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  <w:jc w:val="center"/>
      </w:pPr>
      <w:r>
        <w:rPr>
          <w:b w:val="on"/>
          <w:sz w:val="40"/>
          <w:rFonts w:ascii="Calibri" w:hAnsi="Calibri" w:cs="Calibri" w:eastAsia="Calibri"/>
        </w:rPr>
        <w:t>Popis studenata i ocjena</w:t>
      </w:r>
    </w:p>
    <w:p>
      <w:pPr>
        <w:spacing w:after="400"/>
        <w:jc w:val="center"/>
      </w:pPr>
      <w:r>
        <w:rPr>
          <w:i w:val="on"/>
          <w:sz w:val="24"/>
          <w:color w:val="444444"/>
        </w:rPr>
        <w:t>Akademska godina 2025./2026.</w:t>
      </w:r>
    </w:p>
    <w:p>
      <w:pPr>
        <w:spacing w:after="200"/>
      </w:pPr>
      <w:r>
        <w:rPr>
          <w:sz w:val="22"/>
          <w:rFonts w:ascii="Calibri" w:hAnsi="Calibri" w:cs="Calibri" w:eastAsia="Calibri"/>
        </w:rPr>
        <w:t>U nastavku se nalazi popis studenata s postignutim ocjenama na kolegiju Napredne WEB tehnologije i servisi. Tablica prikazuje ime i prezime studenta, JMBAG te završnu ocjenu.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6"/>
          </w:tcPr>
          <w:p>
            <w:pPr>
              <w:jc w:val="center"/>
            </w:pPr>
            <w:r>
              <w:rPr>
                <w:b w:val="on"/>
                <w:color w:val="FFFFFF"/>
                <w:sz w:val="22"/>
              </w:rPr>
              <w:t>Ime i prezime</w:t>
            </w:r>
          </w:p>
        </w:tc>
        <w:tc>
          <w:tcPr>
            <w:shd w:color="auto" w:val="clear" w:fill="2E75B6"/>
          </w:tcPr>
          <w:p>
            <w:pPr>
              <w:jc w:val="center"/>
            </w:pPr>
            <w:r>
              <w:rPr>
                <w:b w:val="on"/>
                <w:color w:val="FFFFFF"/>
                <w:sz w:val="22"/>
              </w:rPr>
              <w:t>JMBAG</w:t>
            </w:r>
          </w:p>
        </w:tc>
        <w:tc>
          <w:tcPr>
            <w:shd w:color="auto" w:val="clear" w:fill="2E75B6"/>
          </w:tcPr>
          <w:p>
            <w:pPr>
              <w:jc w:val="center"/>
            </w:pPr>
            <w:r>
              <w:rPr>
                <w:b w:val="on"/>
                <w:color w:val="FFFFFF"/>
                <w:sz w:val="22"/>
              </w:rPr>
              <w:t>Ocjena</w:t>
            </w:r>
          </w:p>
        </w:tc>
      </w:tr>
      <w:tr>
        <w:tc>
          <w:tcPr>
            <w:shd w:color="auto" w:val="clear" w:fill="FFFFFF"/>
          </w:tcPr>
          <w:p>
            <w:pPr>
              <w:jc w:val="center"/>
            </w:pPr>
            <w:r>
              <w:rPr>
                <w:sz w:val="22"/>
              </w:rPr>
              <w:t>Emanuel Pračić</w:t>
            </w:r>
          </w:p>
        </w:tc>
        <w:tc>
          <w:tcPr>
            <w:shd w:color="auto" w:val="clear" w:fill="FFFFFF"/>
          </w:tcPr>
          <w:p>
            <w:pPr>
              <w:jc w:val="center"/>
            </w:pPr>
            <w:r>
              <w:rPr>
                <w:sz w:val="22"/>
              </w:rPr>
              <w:t>0123456789</w:t>
            </w:r>
          </w:p>
        </w:tc>
        <w:tc>
          <w:tcPr>
            <w:shd w:color="auto" w:val="clear" w:fill="FFFFFF"/>
          </w:tcPr>
          <w:p>
            <w:pPr>
              <w:jc w:val="center"/>
            </w:pPr>
            <w:r>
              <w:rPr>
                <w:sz w:val="22"/>
              </w:rPr>
              <w:t>Izvrstan (5)</w:t>
            </w:r>
          </w:p>
        </w:tc>
      </w:tr>
      <w:tr>
        <w:tc>
          <w:tcPr>
            <w:shd w:color="auto" w:val="clear" w:fill="DEEAF1"/>
          </w:tcPr>
          <w:p>
            <w:pPr>
              <w:jc w:val="center"/>
            </w:pPr>
            <w:r>
              <w:rPr>
                <w:sz w:val="22"/>
              </w:rPr>
              <w:t>Pero Kos</w:t>
            </w:r>
          </w:p>
        </w:tc>
        <w:tc>
          <w:tcPr>
            <w:shd w:color="auto" w:val="clear" w:fill="DEEAF1"/>
          </w:tcPr>
          <w:p>
            <w:pPr>
              <w:jc w:val="center"/>
            </w:pPr>
            <w:r>
              <w:rPr>
                <w:sz w:val="22"/>
              </w:rPr>
              <w:t>0123456789</w:t>
            </w:r>
          </w:p>
        </w:tc>
        <w:tc>
          <w:tcPr>
            <w:shd w:color="auto" w:val="clear" w:fill="DEEAF1"/>
          </w:tcPr>
          <w:p>
            <w:pPr>
              <w:jc w:val="center"/>
            </w:pPr>
            <w:r>
              <w:rPr>
                <w:sz w:val="22"/>
              </w:rPr>
              <w:t>Izvrstan (5)</w:t>
            </w:r>
          </w:p>
        </w:tc>
      </w:tr>
      <w:tr>
        <w:tc>
          <w:tcPr>
            <w:shd w:color="auto" w:val="clear" w:fill="FFFFFF"/>
          </w:tcPr>
          <w:p>
            <w:pPr>
              <w:jc w:val="center"/>
            </w:pPr>
            <w:r>
              <w:rPr>
                <w:sz w:val="22"/>
              </w:rPr>
              <w:t>Franjo Kovač</w:t>
            </w:r>
          </w:p>
        </w:tc>
        <w:tc>
          <w:tcPr>
            <w:shd w:color="auto" w:val="clear" w:fill="FFFFFF"/>
          </w:tcPr>
          <w:p>
            <w:pPr>
              <w:jc w:val="center"/>
            </w:pPr>
            <w:r>
              <w:rPr>
                <w:sz w:val="22"/>
              </w:rPr>
              <w:t>0123456790</w:t>
            </w:r>
          </w:p>
        </w:tc>
        <w:tc>
          <w:tcPr>
            <w:shd w:color="auto" w:val="clear" w:fill="FFFFFF"/>
          </w:tcPr>
          <w:p>
            <w:pPr>
              <w:jc w:val="center"/>
            </w:pPr>
            <w:r>
              <w:rPr>
                <w:sz w:val="22"/>
              </w:rPr>
              <w:t>Vrlo dobar (4)</w:t>
            </w:r>
          </w:p>
        </w:tc>
      </w:tr>
      <w:tr>
        <w:tc>
          <w:tcPr>
            <w:shd w:color="auto" w:val="clear" w:fill="DEEAF1"/>
          </w:tcPr>
          <w:p>
            <w:pPr>
              <w:jc w:val="center"/>
            </w:pPr>
            <w:r>
              <w:rPr>
                <w:sz w:val="22"/>
              </w:rPr>
              <w:t>Maja Perić</w:t>
            </w:r>
          </w:p>
        </w:tc>
        <w:tc>
          <w:tcPr>
            <w:shd w:color="auto" w:val="clear" w:fill="DEEAF1"/>
          </w:tcPr>
          <w:p>
            <w:pPr>
              <w:jc w:val="center"/>
            </w:pPr>
            <w:r>
              <w:rPr>
                <w:sz w:val="22"/>
              </w:rPr>
              <w:t>0123456791</w:t>
            </w:r>
          </w:p>
        </w:tc>
        <w:tc>
          <w:tcPr>
            <w:shd w:color="auto" w:val="clear" w:fill="DEEAF1"/>
          </w:tcPr>
          <w:p>
            <w:pPr>
              <w:jc w:val="center"/>
            </w:pPr>
            <w:r>
              <w:rPr>
                <w:sz w:val="22"/>
              </w:rPr>
              <w:t>Izvrstan (5)</w:t>
            </w:r>
          </w:p>
        </w:tc>
      </w:tr>
      <w:tr>
        <w:tc>
          <w:tcPr>
            <w:shd w:color="auto" w:val="clear" w:fill="FFFFFF"/>
          </w:tcPr>
          <w:p>
            <w:pPr>
              <w:jc w:val="center"/>
            </w:pPr>
            <w:r>
              <w:rPr>
                <w:sz w:val="22"/>
              </w:rPr>
              <w:t>Luka Novak</w:t>
            </w:r>
          </w:p>
        </w:tc>
        <w:tc>
          <w:tcPr>
            <w:shd w:color="auto" w:val="clear" w:fill="FFFFFF"/>
          </w:tcPr>
          <w:p>
            <w:pPr>
              <w:jc w:val="center"/>
            </w:pPr>
            <w:r>
              <w:rPr>
                <w:sz w:val="22"/>
              </w:rPr>
              <w:t>0123456792</w:t>
            </w:r>
          </w:p>
        </w:tc>
        <w:tc>
          <w:tcPr>
            <w:shd w:color="auto" w:val="clear" w:fill="FFFFFF"/>
          </w:tcPr>
          <w:p>
            <w:pPr>
              <w:jc w:val="center"/>
            </w:pPr>
            <w:r>
              <w:rPr>
                <w:sz w:val="22"/>
              </w:rPr>
              <w:t>Dobar (3)</w:t>
            </w:r>
          </w:p>
        </w:tc>
      </w:tr>
      <w:tr>
        <w:tc>
          <w:tcPr>
            <w:shd w:color="auto" w:val="clear" w:fill="DEEAF1"/>
          </w:tcPr>
          <w:p>
            <w:pPr>
              <w:jc w:val="center"/>
            </w:pPr>
            <w:r>
              <w:rPr>
                <w:sz w:val="22"/>
              </w:rPr>
              <w:t>Sara Babić</w:t>
            </w:r>
          </w:p>
        </w:tc>
        <w:tc>
          <w:tcPr>
            <w:shd w:color="auto" w:val="clear" w:fill="DEEAF1"/>
          </w:tcPr>
          <w:p>
            <w:pPr>
              <w:jc w:val="center"/>
            </w:pPr>
            <w:r>
              <w:rPr>
                <w:sz w:val="22"/>
              </w:rPr>
              <w:t>0123456793</w:t>
            </w:r>
          </w:p>
        </w:tc>
        <w:tc>
          <w:tcPr>
            <w:shd w:color="auto" w:val="clear" w:fill="DEEAF1"/>
          </w:tcPr>
          <w:p>
            <w:pPr>
              <w:jc w:val="center"/>
            </w:pPr>
            <w:r>
              <w:rPr>
                <w:sz w:val="22"/>
              </w:rPr>
              <w:t>Vrlo dobar (4)</w:t>
            </w:r>
          </w:p>
        </w:tc>
      </w:tr>
    </w:tbl>
    <w:p>
      <w:pPr>
        <w:spacing w:before="400"/>
      </w:pPr>
      <w:r>
        <w:rPr>
          <w:i w:val="on"/>
          <w:sz w:val="20"/>
          <w:color w:val="888888"/>
        </w:rPr>
        <w:t>Dokument generiran programski korištenjem Apache POI biblioteke.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20"/>
        <w:color w:val="888888"/>
      </w:rPr>
      <w:t>Seminarski rad — Apache POI</w:t>
    </w:r>
  </w:p>
</w:ftr>
</file>

<file path=word/header1.xml><?xml version="1.0" encoding="utf-8"?>
<w:hdr xmlns:w="http://schemas.openxmlformats.org/wordprocessingml/2006/main">
  <w:p>
    <w:pPr>
      <w:jc w:val="center"/>
    </w:pPr>
    <w:r>
      <w:rPr>
        <w:sz w:val="20"/>
        <w:color w:val="888888"/>
      </w:rPr>
      <w:t>Fakultet organizacije i informatike - Varaždin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2026-05-15T12:05:52Z</dcterms:created>
  <dc:creator>Apache POI</dc:creator>
</cp:coreProperties>
</file>