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050" w:rsidRPr="00B62ED4" w:rsidRDefault="008E5050">
      <w:pPr>
        <w:rPr>
          <w:b/>
        </w:rPr>
      </w:pPr>
      <w:r w:rsidRPr="00B62ED4">
        <w:rPr>
          <w:b/>
        </w:rPr>
        <w:t>SLUSANJE INTERNETSKOG RADIJA</w:t>
      </w:r>
    </w:p>
    <w:p w:rsidR="00FC780B" w:rsidRDefault="00A83481">
      <w:r>
        <w:t>1. Paketi se razmjenjuju preko HTTP i TCP protokola. Paketi stižu u redoslijedu kojem su poslani. Nema paketa koji odustaju.</w:t>
      </w:r>
    </w:p>
    <w:p w:rsidR="00062F61" w:rsidRDefault="00062F61">
      <w:r>
        <w:t>2. Količina sadr</w:t>
      </w:r>
      <w:r w:rsidR="001155F2">
        <w:t xml:space="preserve">žaja: 1514 bajta. </w:t>
      </w:r>
      <w:proofErr w:type="spellStart"/>
      <w:r w:rsidR="001155F2">
        <w:t>Overhead</w:t>
      </w:r>
      <w:proofErr w:type="spellEnd"/>
      <w:r w:rsidR="001155F2">
        <w:t xml:space="preserve"> je 54 bajta, </w:t>
      </w:r>
      <w:proofErr w:type="spellStart"/>
      <w:r w:rsidR="001155F2">
        <w:t>tj</w:t>
      </w:r>
      <w:proofErr w:type="spellEnd"/>
      <w:r w:rsidR="001155F2">
        <w:t xml:space="preserve"> 3.56% (54</w:t>
      </w:r>
      <w:r>
        <w:t>/1514).</w:t>
      </w:r>
    </w:p>
    <w:p w:rsidR="00746744" w:rsidRDefault="00746744">
      <w:r>
        <w:t>3. U smjeru poslužitelj-&gt;</w:t>
      </w:r>
      <w:r w:rsidR="00665FE3">
        <w:t>klijent ima 264 paketa(</w:t>
      </w:r>
      <w:r w:rsidR="00CD1EF8">
        <w:t>40.2%</w:t>
      </w:r>
      <w:r w:rsidR="00665FE3">
        <w:t>)</w:t>
      </w:r>
      <w:r w:rsidR="00CD1EF8">
        <w:t>.</w:t>
      </w:r>
    </w:p>
    <w:p w:rsidR="00665FE3" w:rsidRDefault="00665FE3">
      <w:r>
        <w:t>U smjeru klijent-&gt;</w:t>
      </w:r>
      <w:proofErr w:type="spellStart"/>
      <w:r>
        <w:t>posluzitelj</w:t>
      </w:r>
      <w:proofErr w:type="spellEnd"/>
      <w:r>
        <w:t xml:space="preserve"> ima 179 paketa(27.2%).</w:t>
      </w:r>
    </w:p>
    <w:p w:rsidR="0035091A" w:rsidRDefault="0035091A">
      <w:r>
        <w:t>4. P</w:t>
      </w:r>
      <w:r w:rsidR="00F90019">
        <w:t xml:space="preserve">aketi su veliki 1514, 946 i </w:t>
      </w:r>
      <w:r>
        <w:t>60 bajtova i šalju se više puta svake sekunde.</w:t>
      </w:r>
    </w:p>
    <w:p w:rsidR="008E5050" w:rsidRDefault="008E5050"/>
    <w:p w:rsidR="008E5050" w:rsidRPr="00B62ED4" w:rsidRDefault="00E46189" w:rsidP="00E46189">
      <w:pPr>
        <w:rPr>
          <w:b/>
        </w:rPr>
      </w:pPr>
      <w:r w:rsidRPr="00B62ED4">
        <w:rPr>
          <w:b/>
        </w:rPr>
        <w:t>Strujanje videa tako da je jedan VLC Player poslužitelj, a drugi klijent</w:t>
      </w:r>
    </w:p>
    <w:p w:rsidR="00B62ED4" w:rsidRDefault="00B62ED4" w:rsidP="00E46189">
      <w:r>
        <w:t xml:space="preserve">1. RTP zaglavlje je veliko 1356-1328 = 28 bajta.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 </w:t>
      </w:r>
      <w:proofErr w:type="spellStart"/>
      <w:r>
        <w:t>oznacava</w:t>
      </w:r>
      <w:proofErr w:type="spellEnd"/>
      <w:r>
        <w:t xml:space="preserve"> tip </w:t>
      </w:r>
      <w:proofErr w:type="spellStart"/>
      <w:r>
        <w:t>enkodiranja</w:t>
      </w:r>
      <w:proofErr w:type="spellEnd"/>
      <w:r>
        <w:t xml:space="preserve"> u upotrebi</w:t>
      </w:r>
    </w:p>
    <w:p w:rsidR="00B62ED4" w:rsidRDefault="00B62ED4" w:rsidP="00E46189"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= </w:t>
      </w:r>
      <w:proofErr w:type="spellStart"/>
      <w:r>
        <w:t>oznacava</w:t>
      </w:r>
      <w:proofErr w:type="spellEnd"/>
      <w:r>
        <w:t xml:space="preserve"> redni broj paketa</w:t>
      </w:r>
    </w:p>
    <w:p w:rsidR="00B62ED4" w:rsidRDefault="00B62ED4" w:rsidP="00E46189">
      <w:proofErr w:type="spellStart"/>
      <w:r>
        <w:t>Timestamp</w:t>
      </w:r>
      <w:proofErr w:type="spellEnd"/>
      <w:r>
        <w:t xml:space="preserve"> = vremenska oznaka uzrokovana za prvi bajt podataka u tom RTP-ovom paketu</w:t>
      </w:r>
    </w:p>
    <w:p w:rsidR="00B62ED4" w:rsidRDefault="00B62ED4" w:rsidP="00E46189">
      <w:r>
        <w:t>SSRC = identificira izvor RTP strujanja.</w:t>
      </w:r>
    </w:p>
    <w:p w:rsidR="00B62ED4" w:rsidRDefault="00B62ED4" w:rsidP="00E46189">
      <w:r>
        <w:t xml:space="preserve">2. </w:t>
      </w:r>
    </w:p>
    <w:p w:rsidR="00B62ED4" w:rsidRDefault="00B62ED4" w:rsidP="00E46189">
      <w:r>
        <w:t>3. RTP paketi su veliki 1356 bajta i šalju se mnogo puta svake sekunde.</w:t>
      </w:r>
    </w:p>
    <w:p w:rsidR="00B62ED4" w:rsidRDefault="00B62ED4" w:rsidP="00E46189">
      <w:r>
        <w:t xml:space="preserve">4. Količina </w:t>
      </w:r>
      <w:proofErr w:type="spellStart"/>
      <w:r>
        <w:t>sadrzaja</w:t>
      </w:r>
      <w:proofErr w:type="spellEnd"/>
      <w:r>
        <w:t xml:space="preserve">: 1356 bajta. </w:t>
      </w:r>
      <w:proofErr w:type="spellStart"/>
      <w:r>
        <w:t>Overhead</w:t>
      </w:r>
      <w:proofErr w:type="spellEnd"/>
      <w:r>
        <w:t xml:space="preserve"> je 1356 bajta – 1328 bajta(</w:t>
      </w:r>
      <w:proofErr w:type="spellStart"/>
      <w:r>
        <w:t>velicina</w:t>
      </w:r>
      <w:proofErr w:type="spellEnd"/>
      <w:r>
        <w:t xml:space="preserve"> RTP paketa) = 28 bajta / 1356 bajta = 2%.</w:t>
      </w:r>
    </w:p>
    <w:p w:rsidR="00B62ED4" w:rsidRDefault="00B62ED4" w:rsidP="00E46189">
      <w:r>
        <w:t>5. Ne.</w:t>
      </w:r>
    </w:p>
    <w:p w:rsidR="0017752F" w:rsidRDefault="0017752F" w:rsidP="00E46189">
      <w:r>
        <w:t xml:space="preserve">6. Nije moguće odrediti zato što je u </w:t>
      </w:r>
      <w:proofErr w:type="spellStart"/>
      <w:r>
        <w:t>Wiresharku</w:t>
      </w:r>
      <w:proofErr w:type="spellEnd"/>
      <w:r>
        <w:t xml:space="preserve"> odredišna i izvorišna adresa za sve pakete ista.</w:t>
      </w:r>
    </w:p>
    <w:p w:rsidR="006C5E67" w:rsidRDefault="006C5E67" w:rsidP="00E46189">
      <w:r w:rsidRPr="006C5E67">
        <w:drawing>
          <wp:inline distT="0" distB="0" distL="0" distR="0" wp14:anchorId="1EB38E8E" wp14:editId="4A3559E9">
            <wp:extent cx="5972810" cy="129730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E67" w:rsidRPr="00B62ED4" w:rsidRDefault="006C5E67" w:rsidP="00E46189">
      <w:r>
        <w:t xml:space="preserve">7. Paketi se razmjenjuju koristeći MPEG-TS, ICMP i SKYPE protokola. Stižu redoslijedom kojim su poslani(vidi se po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-ima). Nema paketa koji nedostaju. </w:t>
      </w:r>
      <w:bookmarkStart w:id="0" w:name="_GoBack"/>
      <w:bookmarkEnd w:id="0"/>
      <w:r>
        <w:t>Primijetio sam trzaje u izvođenju videa.</w:t>
      </w:r>
    </w:p>
    <w:sectPr w:rsidR="006C5E67" w:rsidRPr="00B62ED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0AF"/>
    <w:rsid w:val="00062F61"/>
    <w:rsid w:val="00096C47"/>
    <w:rsid w:val="001155F2"/>
    <w:rsid w:val="0017752F"/>
    <w:rsid w:val="0035091A"/>
    <w:rsid w:val="00665FE3"/>
    <w:rsid w:val="006C5E67"/>
    <w:rsid w:val="00746744"/>
    <w:rsid w:val="008E5050"/>
    <w:rsid w:val="009015AD"/>
    <w:rsid w:val="00A83481"/>
    <w:rsid w:val="00B62ED4"/>
    <w:rsid w:val="00B920AF"/>
    <w:rsid w:val="00BB12B1"/>
    <w:rsid w:val="00CD1EF8"/>
    <w:rsid w:val="00E46189"/>
    <w:rsid w:val="00F01DDE"/>
    <w:rsid w:val="00F9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F1A07"/>
  <w15:chartTrackingRefBased/>
  <w15:docId w15:val="{EBBA899B-D5D7-4D49-8392-740683A4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foi</dc:creator>
  <cp:keywords/>
  <dc:description/>
  <cp:lastModifiedBy>foi</cp:lastModifiedBy>
  <cp:revision>11</cp:revision>
  <dcterms:created xsi:type="dcterms:W3CDTF">2020-01-09T13:14:00Z</dcterms:created>
  <dcterms:modified xsi:type="dcterms:W3CDTF">2020-01-09T14:25:00Z</dcterms:modified>
</cp:coreProperties>
</file>