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434" w:rsidRPr="0040075A" w:rsidRDefault="000F5434" w:rsidP="0040075A">
      <w:pPr>
        <w:spacing w:after="0" w:line="240" w:lineRule="auto"/>
        <w:rPr>
          <w:b/>
        </w:rPr>
      </w:pPr>
      <w:r w:rsidRPr="0040075A">
        <w:rPr>
          <w:b/>
        </w:rPr>
        <w:t>Introduction</w:t>
      </w:r>
    </w:p>
    <w:p w:rsidR="00727772" w:rsidRDefault="00727772" w:rsidP="00727772">
      <w:pPr>
        <w:spacing w:after="0" w:line="240" w:lineRule="auto"/>
      </w:pPr>
      <w:r w:rsidRPr="00283949">
        <w:t>In an effort to move from the 2011/2018 Alpha mod</w:t>
      </w:r>
      <w:r>
        <w:t xml:space="preserve">eling platform to the 2011/2017 </w:t>
      </w:r>
      <w:r w:rsidRPr="00283949">
        <w:t>Beta modeling platform,</w:t>
      </w:r>
      <w:r w:rsidR="00FC5792">
        <w:t xml:space="preserve"> the Mid-Atlantic Regional Air Management Association</w:t>
      </w:r>
      <w:r w:rsidRPr="00283949">
        <w:t xml:space="preserve"> </w:t>
      </w:r>
      <w:r w:rsidR="00FC5792">
        <w:t>(</w:t>
      </w:r>
      <w:r w:rsidRPr="00283949">
        <w:t>MARAMA</w:t>
      </w:r>
      <w:r w:rsidR="00FC5792">
        <w:t>)</w:t>
      </w:r>
      <w:r w:rsidRPr="00283949">
        <w:t xml:space="preserve"> requested that </w:t>
      </w:r>
      <w:r w:rsidR="00FC5792">
        <w:t xml:space="preserve">the </w:t>
      </w:r>
      <w:r w:rsidRPr="00283949">
        <w:t xml:space="preserve">Maryland Department of the Environment (MDE) make updates to the </w:t>
      </w:r>
      <w:r w:rsidR="00FC5792">
        <w:t>Eastern Regional Technical Advisory Committee Electric Generation Unit Forecasting Tool’s (</w:t>
      </w:r>
      <w:r w:rsidRPr="00283949">
        <w:t>ERTAC EGU</w:t>
      </w:r>
      <w:r w:rsidR="00FC5792">
        <w:t>)</w:t>
      </w:r>
      <w:r w:rsidRPr="00283949">
        <w:t xml:space="preserve"> </w:t>
      </w:r>
      <w:r w:rsidR="00C82366">
        <w:t>ERTAC Additional Controls File</w:t>
      </w:r>
      <w:r>
        <w:t>.</w:t>
      </w:r>
    </w:p>
    <w:p w:rsidR="00727772" w:rsidRDefault="00727772" w:rsidP="0040075A">
      <w:pPr>
        <w:spacing w:after="0" w:line="240" w:lineRule="auto"/>
      </w:pPr>
    </w:p>
    <w:p w:rsidR="000F5434" w:rsidRDefault="00FC5792" w:rsidP="0040075A">
      <w:pPr>
        <w:spacing w:after="0" w:line="240" w:lineRule="auto"/>
      </w:pPr>
      <w:r>
        <w:t xml:space="preserve">Currently, the </w:t>
      </w:r>
      <w:r w:rsidR="000F5434">
        <w:t>ERTAC EGU</w:t>
      </w:r>
      <w:r>
        <w:t xml:space="preserve"> tool</w:t>
      </w:r>
      <w:r w:rsidR="000F5434">
        <w:t xml:space="preserve"> produces annual base year and future year emissions for </w:t>
      </w:r>
      <w:r w:rsidR="00E9713E">
        <w:t>Oxides of Nitrogen (</w:t>
      </w:r>
      <w:r w:rsidR="000F5434">
        <w:t>NO</w:t>
      </w:r>
      <w:r w:rsidR="000F5434" w:rsidRPr="00A84F6F">
        <w:rPr>
          <w:vertAlign w:val="subscript"/>
        </w:rPr>
        <w:t>x</w:t>
      </w:r>
      <w:r w:rsidR="00E9713E">
        <w:t>)</w:t>
      </w:r>
      <w:r w:rsidR="000F5434">
        <w:t xml:space="preserve"> and </w:t>
      </w:r>
      <w:r w:rsidR="00E9713E">
        <w:t>Sulfur Dioxide (</w:t>
      </w:r>
      <w:r w:rsidR="000F5434">
        <w:t>SO</w:t>
      </w:r>
      <w:r w:rsidR="00B11E29" w:rsidRPr="00A84F6F">
        <w:rPr>
          <w:vertAlign w:val="subscript"/>
        </w:rPr>
        <w:t>2</w:t>
      </w:r>
      <w:r w:rsidR="00E9713E">
        <w:t>)</w:t>
      </w:r>
      <w:r w:rsidR="000F5434">
        <w:t>. For the purposes of creating photochemical mod</w:t>
      </w:r>
      <w:r w:rsidR="00C82366">
        <w:t xml:space="preserve">eling input files, </w:t>
      </w:r>
      <w:r w:rsidR="000F5434">
        <w:t xml:space="preserve">emissions </w:t>
      </w:r>
      <w:r w:rsidR="00C82366">
        <w:t>from other pollutants must also be allocated to each unit</w:t>
      </w:r>
      <w:r w:rsidR="000F5434">
        <w:t xml:space="preserve">. </w:t>
      </w:r>
      <w:r w:rsidR="00C82366">
        <w:t>These additional pollutants include:</w:t>
      </w:r>
    </w:p>
    <w:p w:rsidR="00C82366" w:rsidRDefault="00C82366" w:rsidP="00C82366">
      <w:pPr>
        <w:pStyle w:val="ListParagraph"/>
        <w:numPr>
          <w:ilvl w:val="0"/>
          <w:numId w:val="13"/>
        </w:numPr>
        <w:spacing w:after="0" w:line="240" w:lineRule="auto"/>
      </w:pPr>
      <w:r>
        <w:t>Carbon Monoxide (CO)</w:t>
      </w:r>
    </w:p>
    <w:p w:rsidR="00C82366" w:rsidRDefault="00C82366" w:rsidP="00C82366">
      <w:pPr>
        <w:pStyle w:val="ListParagraph"/>
        <w:numPr>
          <w:ilvl w:val="0"/>
          <w:numId w:val="13"/>
        </w:numPr>
        <w:spacing w:after="0" w:line="240" w:lineRule="auto"/>
      </w:pPr>
      <w:r>
        <w:t xml:space="preserve">Carbon Dioxide </w:t>
      </w:r>
      <w:r w:rsidR="008205A9">
        <w:t>(CO</w:t>
      </w:r>
      <w:r w:rsidR="008205A9" w:rsidRPr="00A84F6F">
        <w:rPr>
          <w:vertAlign w:val="subscript"/>
        </w:rPr>
        <w:t>2</w:t>
      </w:r>
      <w:r w:rsidR="008205A9">
        <w:t>)</w:t>
      </w:r>
    </w:p>
    <w:p w:rsidR="00C82366" w:rsidRDefault="00C82366" w:rsidP="00C82366">
      <w:pPr>
        <w:pStyle w:val="ListParagraph"/>
        <w:numPr>
          <w:ilvl w:val="0"/>
          <w:numId w:val="13"/>
        </w:numPr>
        <w:spacing w:after="0" w:line="240" w:lineRule="auto"/>
      </w:pPr>
      <w:r>
        <w:t>Ammonia</w:t>
      </w:r>
      <w:r w:rsidR="008205A9">
        <w:t xml:space="preserve"> (NH</w:t>
      </w:r>
      <w:r w:rsidR="008205A9" w:rsidRPr="00A84F6F">
        <w:rPr>
          <w:vertAlign w:val="subscript"/>
        </w:rPr>
        <w:t>3</w:t>
      </w:r>
      <w:r w:rsidR="008205A9">
        <w:t>)</w:t>
      </w:r>
    </w:p>
    <w:p w:rsidR="00C82366" w:rsidRDefault="00C82366" w:rsidP="00C82366">
      <w:pPr>
        <w:pStyle w:val="ListParagraph"/>
        <w:numPr>
          <w:ilvl w:val="0"/>
          <w:numId w:val="13"/>
        </w:numPr>
        <w:spacing w:after="0" w:line="240" w:lineRule="auto"/>
      </w:pPr>
      <w:r>
        <w:t>Coarse Particulates</w:t>
      </w:r>
      <w:r w:rsidR="008205A9">
        <w:t xml:space="preserve"> (PM</w:t>
      </w:r>
      <w:r w:rsidR="008205A9" w:rsidRPr="00A84F6F">
        <w:rPr>
          <w:vertAlign w:val="subscript"/>
        </w:rPr>
        <w:t>10</w:t>
      </w:r>
      <w:r w:rsidR="008205A9">
        <w:t>)</w:t>
      </w:r>
    </w:p>
    <w:p w:rsidR="00C82366" w:rsidRDefault="00C82366" w:rsidP="00C82366">
      <w:pPr>
        <w:pStyle w:val="ListParagraph"/>
        <w:numPr>
          <w:ilvl w:val="0"/>
          <w:numId w:val="13"/>
        </w:numPr>
        <w:spacing w:after="0" w:line="240" w:lineRule="auto"/>
      </w:pPr>
      <w:r>
        <w:t xml:space="preserve">Fine Particulates </w:t>
      </w:r>
      <w:r w:rsidR="008205A9">
        <w:t>(PM</w:t>
      </w:r>
      <w:r w:rsidR="008205A9" w:rsidRPr="00A84F6F">
        <w:rPr>
          <w:vertAlign w:val="subscript"/>
        </w:rPr>
        <w:t>2.5</w:t>
      </w:r>
      <w:r w:rsidR="008205A9">
        <w:t>)</w:t>
      </w:r>
    </w:p>
    <w:p w:rsidR="00C82366" w:rsidRDefault="00C82366" w:rsidP="008205A9">
      <w:pPr>
        <w:pStyle w:val="ListParagraph"/>
        <w:numPr>
          <w:ilvl w:val="0"/>
          <w:numId w:val="13"/>
        </w:numPr>
        <w:spacing w:after="0" w:line="240" w:lineRule="auto"/>
      </w:pPr>
      <w:r>
        <w:t>Volatile Organic Compounds</w:t>
      </w:r>
      <w:r w:rsidR="008205A9">
        <w:t xml:space="preserve"> (VOC)</w:t>
      </w:r>
    </w:p>
    <w:p w:rsidR="00C82366" w:rsidRDefault="00C82366" w:rsidP="0040075A">
      <w:pPr>
        <w:spacing w:after="0" w:line="240" w:lineRule="auto"/>
      </w:pPr>
    </w:p>
    <w:p w:rsidR="00B11E29" w:rsidRDefault="00B11E29" w:rsidP="0040075A">
      <w:pPr>
        <w:spacing w:after="0" w:line="240" w:lineRule="auto"/>
      </w:pPr>
      <w:r>
        <w:t xml:space="preserve">The </w:t>
      </w:r>
      <w:r w:rsidR="00C82366">
        <w:t>ERTAC Additional Controls</w:t>
      </w:r>
      <w:r w:rsidR="00FC5792">
        <w:t xml:space="preserve"> File</w:t>
      </w:r>
      <w:r>
        <w:t xml:space="preserve"> is one of the input files in the ERTAC-to-SMOKE conversion code that will </w:t>
      </w:r>
      <w:r w:rsidR="00C82366">
        <w:t>allocate the additional pollutants to each unit. It does this by multiplying the heat input from the ERTAC EGU results by the unit specific emission factor for the pollutant as identified in the ER</w:t>
      </w:r>
      <w:r w:rsidR="00F845BF">
        <w:t>T</w:t>
      </w:r>
      <w:r w:rsidR="00C82366">
        <w:t>AC Additional Controls File</w:t>
      </w:r>
      <w:r>
        <w:t>.</w:t>
      </w:r>
      <w:r w:rsidR="00FC5792">
        <w:t xml:space="preserve"> </w:t>
      </w:r>
      <w:r>
        <w:t xml:space="preserve">The </w:t>
      </w:r>
      <w:r w:rsidR="00C82366">
        <w:t>ERTAC Additional Controls</w:t>
      </w:r>
      <w:r>
        <w:t xml:space="preserve"> File contains information such as</w:t>
      </w:r>
      <w:r w:rsidR="0040075A">
        <w:t>:</w:t>
      </w:r>
    </w:p>
    <w:p w:rsidR="00B11E29" w:rsidRDefault="00C82366" w:rsidP="0040075A">
      <w:pPr>
        <w:pStyle w:val="ListParagraph"/>
        <w:numPr>
          <w:ilvl w:val="0"/>
          <w:numId w:val="1"/>
        </w:numPr>
        <w:spacing w:after="0" w:line="240" w:lineRule="auto"/>
      </w:pPr>
      <w:r>
        <w:t>Emission Rate Start Date</w:t>
      </w:r>
    </w:p>
    <w:p w:rsidR="00B11E29" w:rsidRDefault="00C82366" w:rsidP="0040075A">
      <w:pPr>
        <w:pStyle w:val="ListParagraph"/>
        <w:numPr>
          <w:ilvl w:val="0"/>
          <w:numId w:val="1"/>
        </w:numPr>
        <w:spacing w:after="0" w:line="240" w:lineRule="auto"/>
      </w:pPr>
      <w:r>
        <w:t>Emission Rate End Date</w:t>
      </w:r>
    </w:p>
    <w:p w:rsidR="00B11E29" w:rsidRDefault="008205A9" w:rsidP="0040075A">
      <w:pPr>
        <w:pStyle w:val="ListParagraph"/>
        <w:numPr>
          <w:ilvl w:val="0"/>
          <w:numId w:val="1"/>
        </w:numPr>
        <w:spacing w:after="0" w:line="240" w:lineRule="auto"/>
      </w:pPr>
      <w:r>
        <w:t>Base Year Rate</w:t>
      </w:r>
    </w:p>
    <w:p w:rsidR="00E9713E" w:rsidRDefault="008205A9" w:rsidP="0040075A">
      <w:pPr>
        <w:pStyle w:val="ListParagraph"/>
        <w:numPr>
          <w:ilvl w:val="0"/>
          <w:numId w:val="1"/>
        </w:numPr>
        <w:spacing w:after="0" w:line="240" w:lineRule="auto"/>
      </w:pPr>
      <w:r>
        <w:t>Emission Rate</w:t>
      </w:r>
    </w:p>
    <w:p w:rsidR="008205A9" w:rsidRDefault="008205A9" w:rsidP="0040075A">
      <w:pPr>
        <w:pStyle w:val="ListParagraph"/>
        <w:numPr>
          <w:ilvl w:val="0"/>
          <w:numId w:val="1"/>
        </w:numPr>
        <w:spacing w:after="0" w:line="240" w:lineRule="auto"/>
      </w:pPr>
      <w:r>
        <w:t>Control Efficiency</w:t>
      </w:r>
    </w:p>
    <w:p w:rsidR="008205A9" w:rsidRDefault="008205A9" w:rsidP="0040075A">
      <w:pPr>
        <w:pStyle w:val="ListParagraph"/>
        <w:numPr>
          <w:ilvl w:val="0"/>
          <w:numId w:val="1"/>
        </w:numPr>
        <w:spacing w:after="0" w:line="240" w:lineRule="auto"/>
      </w:pPr>
      <w:r>
        <w:t>Control Programs</w:t>
      </w:r>
    </w:p>
    <w:p w:rsidR="008205A9" w:rsidRDefault="008205A9" w:rsidP="0040075A">
      <w:pPr>
        <w:pStyle w:val="ListParagraph"/>
        <w:numPr>
          <w:ilvl w:val="0"/>
          <w:numId w:val="1"/>
        </w:numPr>
        <w:spacing w:after="0" w:line="240" w:lineRule="auto"/>
      </w:pPr>
      <w:r>
        <w:t>Control Descriptions</w:t>
      </w:r>
    </w:p>
    <w:p w:rsidR="0058199D" w:rsidRDefault="0058199D" w:rsidP="0040075A">
      <w:pPr>
        <w:spacing w:after="0" w:line="240" w:lineRule="auto"/>
      </w:pPr>
    </w:p>
    <w:p w:rsidR="00E9713E" w:rsidRDefault="0058199D" w:rsidP="00197578">
      <w:pPr>
        <w:spacing w:after="0" w:line="240" w:lineRule="auto"/>
      </w:pPr>
      <w:r>
        <w:t xml:space="preserve">The </w:t>
      </w:r>
      <w:r w:rsidR="008205A9">
        <w:t>ERTAC Additional Controls</w:t>
      </w:r>
      <w:r w:rsidR="00FC5792">
        <w:t xml:space="preserve"> File developed by MDE </w:t>
      </w:r>
      <w:r>
        <w:t xml:space="preserve">was created by matching ERTAC units to the Sabo </w:t>
      </w:r>
      <w:r w:rsidR="0099287C">
        <w:t>Additional Controls</w:t>
      </w:r>
      <w:r w:rsidR="00197578">
        <w:t xml:space="preserve"> Fil</w:t>
      </w:r>
      <w:r w:rsidR="0099287C">
        <w:t>e</w:t>
      </w:r>
      <w:r w:rsidR="001E3797">
        <w:t xml:space="preserve">, which contains 2011 </w:t>
      </w:r>
      <w:r w:rsidR="00A06422">
        <w:t xml:space="preserve">and future year </w:t>
      </w:r>
      <w:r w:rsidR="001E3797">
        <w:t>emission factors calculated by Ed Sabo</w:t>
      </w:r>
      <w:r w:rsidR="00E004E5">
        <w:t xml:space="preserve"> (SRA International, Inc)</w:t>
      </w:r>
      <w:r w:rsidR="001E3797">
        <w:t xml:space="preserve">, </w:t>
      </w:r>
      <w:r w:rsidR="0099287C">
        <w:t xml:space="preserve">or </w:t>
      </w:r>
      <w:r w:rsidR="001E3797">
        <w:t xml:space="preserve">to </w:t>
      </w:r>
      <w:r w:rsidR="0099287C">
        <w:t>the MDE Interim Stack File</w:t>
      </w:r>
      <w:r w:rsidR="001E3797">
        <w:t>, which will calculate emission factors from the mass reported by the unit in the 2011 National Emissions Inventory (NEI)</w:t>
      </w:r>
      <w:r w:rsidR="00A06422">
        <w:t xml:space="preserve"> and the heat input reported to the U.S. EPA’s Clean Air Markets Division (CAMD)</w:t>
      </w:r>
      <w:r w:rsidR="00F845BF">
        <w:t>. The following section</w:t>
      </w:r>
      <w:r>
        <w:t xml:space="preserve"> describe</w:t>
      </w:r>
      <w:r w:rsidR="00F845BF">
        <w:t>s</w:t>
      </w:r>
      <w:r>
        <w:t xml:space="preserve"> how each of these files </w:t>
      </w:r>
      <w:r w:rsidR="00CA516E">
        <w:t xml:space="preserve">were </w:t>
      </w:r>
      <w:r>
        <w:t xml:space="preserve">used to create </w:t>
      </w:r>
      <w:r w:rsidR="001E3797">
        <w:t xml:space="preserve">the </w:t>
      </w:r>
      <w:r w:rsidR="009923D2">
        <w:t>ERTAC Additional Controls File</w:t>
      </w:r>
      <w:r>
        <w:t>.</w:t>
      </w:r>
    </w:p>
    <w:p w:rsidR="005F264F" w:rsidRPr="0040075A" w:rsidRDefault="005F264F" w:rsidP="005F264F">
      <w:pPr>
        <w:spacing w:after="0" w:line="240" w:lineRule="auto"/>
        <w:rPr>
          <w:b/>
        </w:rPr>
      </w:pPr>
    </w:p>
    <w:p w:rsidR="005F264F" w:rsidRDefault="005F264F" w:rsidP="005F264F">
      <w:pPr>
        <w:spacing w:after="0" w:line="240" w:lineRule="auto"/>
        <w:rPr>
          <w:b/>
        </w:rPr>
      </w:pPr>
      <w:r>
        <w:rPr>
          <w:b/>
        </w:rPr>
        <w:t xml:space="preserve">Building the </w:t>
      </w:r>
      <w:r w:rsidR="0099287C">
        <w:rPr>
          <w:b/>
        </w:rPr>
        <w:t>ERTAC Additional Controls</w:t>
      </w:r>
      <w:r>
        <w:rPr>
          <w:b/>
        </w:rPr>
        <w:t xml:space="preserve"> File</w:t>
      </w:r>
    </w:p>
    <w:p w:rsidR="005F264F" w:rsidRDefault="00F845BF" w:rsidP="005F264F">
      <w:pPr>
        <w:spacing w:after="0" w:line="240" w:lineRule="auto"/>
      </w:pPr>
      <w:r>
        <w:t>The ERTAC Additional Controls</w:t>
      </w:r>
      <w:r w:rsidR="005F264F">
        <w:t xml:space="preserve"> File must have the following columns:</w:t>
      </w:r>
    </w:p>
    <w:p w:rsidR="005F264F" w:rsidRDefault="005F264F" w:rsidP="005F264F">
      <w:pPr>
        <w:pStyle w:val="ListParagraph"/>
        <w:numPr>
          <w:ilvl w:val="0"/>
          <w:numId w:val="2"/>
        </w:numPr>
        <w:spacing w:after="0" w:line="240" w:lineRule="auto"/>
        <w:sectPr w:rsidR="005F264F" w:rsidSect="007B659C">
          <w:pgSz w:w="12240" w:h="15840"/>
          <w:pgMar w:top="1440" w:right="1440" w:bottom="1440" w:left="1440" w:header="720" w:footer="720" w:gutter="0"/>
          <w:cols w:space="720"/>
          <w:docGrid w:linePitch="360"/>
        </w:sectPr>
      </w:pPr>
    </w:p>
    <w:tbl>
      <w:tblPr>
        <w:tblStyle w:val="TableGrid"/>
        <w:tblW w:w="0" w:type="auto"/>
        <w:tblLook w:val="04A0"/>
      </w:tblPr>
      <w:tblGrid>
        <w:gridCol w:w="2394"/>
        <w:gridCol w:w="2394"/>
        <w:gridCol w:w="2394"/>
        <w:gridCol w:w="2394"/>
      </w:tblGrid>
      <w:tr w:rsidR="0099287C" w:rsidTr="0099287C">
        <w:tc>
          <w:tcPr>
            <w:tcW w:w="2394" w:type="dxa"/>
          </w:tcPr>
          <w:p w:rsidR="0099287C" w:rsidRPr="00530710" w:rsidRDefault="0099287C" w:rsidP="0099287C">
            <w:r w:rsidRPr="00530710">
              <w:lastRenderedPageBreak/>
              <w:t xml:space="preserve">1. </w:t>
            </w:r>
            <w:r>
              <w:t>orispl_code</w:t>
            </w:r>
          </w:p>
        </w:tc>
        <w:tc>
          <w:tcPr>
            <w:tcW w:w="2394" w:type="dxa"/>
          </w:tcPr>
          <w:p w:rsidR="0099287C" w:rsidRPr="00530710" w:rsidRDefault="0099287C" w:rsidP="00B31C5B">
            <w:r>
              <w:t>4. factor_end</w:t>
            </w:r>
            <w:r w:rsidRPr="00530710">
              <w:t>_date</w:t>
            </w:r>
          </w:p>
        </w:tc>
        <w:tc>
          <w:tcPr>
            <w:tcW w:w="2394" w:type="dxa"/>
          </w:tcPr>
          <w:p w:rsidR="0099287C" w:rsidRPr="00530710" w:rsidRDefault="0099287C" w:rsidP="00B31C5B">
            <w:r w:rsidRPr="00530710">
              <w:t xml:space="preserve">7. </w:t>
            </w:r>
            <w:r>
              <w:t>emission_rate</w:t>
            </w:r>
          </w:p>
        </w:tc>
        <w:tc>
          <w:tcPr>
            <w:tcW w:w="2394" w:type="dxa"/>
          </w:tcPr>
          <w:p w:rsidR="0099287C" w:rsidRPr="00530710" w:rsidRDefault="0099287C" w:rsidP="0099287C">
            <w:r w:rsidRPr="00530710">
              <w:t xml:space="preserve">10. </w:t>
            </w:r>
            <w:r>
              <w:t>control_description</w:t>
            </w:r>
          </w:p>
        </w:tc>
      </w:tr>
      <w:tr w:rsidR="0099287C" w:rsidTr="0099287C">
        <w:tc>
          <w:tcPr>
            <w:tcW w:w="2394" w:type="dxa"/>
          </w:tcPr>
          <w:p w:rsidR="0099287C" w:rsidRPr="00530710" w:rsidRDefault="0099287C" w:rsidP="0004540B">
            <w:r w:rsidRPr="00530710">
              <w:t xml:space="preserve">2. </w:t>
            </w:r>
            <w:r>
              <w:t>unitid</w:t>
            </w:r>
          </w:p>
        </w:tc>
        <w:tc>
          <w:tcPr>
            <w:tcW w:w="2394" w:type="dxa"/>
          </w:tcPr>
          <w:p w:rsidR="0099287C" w:rsidRPr="00530710" w:rsidRDefault="0099287C" w:rsidP="00B31C5B">
            <w:r>
              <w:t>5. pollutant_code</w:t>
            </w:r>
          </w:p>
        </w:tc>
        <w:tc>
          <w:tcPr>
            <w:tcW w:w="2394" w:type="dxa"/>
          </w:tcPr>
          <w:p w:rsidR="0099287C" w:rsidRPr="00530710" w:rsidRDefault="0099287C" w:rsidP="00B31C5B">
            <w:r w:rsidRPr="00530710">
              <w:t xml:space="preserve">8. </w:t>
            </w:r>
            <w:r>
              <w:t>control_efficiency</w:t>
            </w:r>
          </w:p>
        </w:tc>
        <w:tc>
          <w:tcPr>
            <w:tcW w:w="2394" w:type="dxa"/>
          </w:tcPr>
          <w:p w:rsidR="0099287C" w:rsidRPr="00530710" w:rsidRDefault="0099287C" w:rsidP="00B31C5B">
            <w:r w:rsidRPr="00530710">
              <w:t xml:space="preserve">11. </w:t>
            </w:r>
            <w:r>
              <w:t>submitter_email</w:t>
            </w:r>
          </w:p>
        </w:tc>
      </w:tr>
      <w:tr w:rsidR="0099287C" w:rsidTr="0099287C">
        <w:tc>
          <w:tcPr>
            <w:tcW w:w="2394" w:type="dxa"/>
          </w:tcPr>
          <w:p w:rsidR="0099287C" w:rsidRPr="00530710" w:rsidRDefault="0099287C" w:rsidP="0004540B">
            <w:r w:rsidRPr="00530710">
              <w:t xml:space="preserve">3. </w:t>
            </w:r>
            <w:r>
              <w:t>factor_start_date</w:t>
            </w:r>
          </w:p>
        </w:tc>
        <w:tc>
          <w:tcPr>
            <w:tcW w:w="2394" w:type="dxa"/>
          </w:tcPr>
          <w:p w:rsidR="0099287C" w:rsidRPr="00530710" w:rsidRDefault="0099287C" w:rsidP="00B31C5B">
            <w:r>
              <w:t>6. base_year</w:t>
            </w:r>
            <w:r w:rsidRPr="00530710">
              <w:t>_</w:t>
            </w:r>
            <w:r>
              <w:t>rate</w:t>
            </w:r>
          </w:p>
        </w:tc>
        <w:tc>
          <w:tcPr>
            <w:tcW w:w="2394" w:type="dxa"/>
          </w:tcPr>
          <w:p w:rsidR="0099287C" w:rsidRPr="00530710" w:rsidRDefault="0099287C" w:rsidP="00B31C5B">
            <w:r w:rsidRPr="00530710">
              <w:t xml:space="preserve">9. </w:t>
            </w:r>
            <w:r>
              <w:t>control_program</w:t>
            </w:r>
          </w:p>
        </w:tc>
        <w:tc>
          <w:tcPr>
            <w:tcW w:w="2394" w:type="dxa"/>
          </w:tcPr>
          <w:p w:rsidR="0099287C" w:rsidRPr="00530710" w:rsidRDefault="0099287C" w:rsidP="0004540B"/>
        </w:tc>
      </w:tr>
    </w:tbl>
    <w:p w:rsidR="005F264F" w:rsidRDefault="0099287C" w:rsidP="005F264F">
      <w:pPr>
        <w:spacing w:after="0" w:line="240" w:lineRule="auto"/>
      </w:pPr>
      <w:r>
        <w:t>Depending on the number of pollutants the unit reported to the 2011 NEI</w:t>
      </w:r>
      <w:r w:rsidR="001E3797">
        <w:t>,</w:t>
      </w:r>
      <w:r>
        <w:t xml:space="preserve"> </w:t>
      </w:r>
      <w:r w:rsidR="005F264F">
        <w:t xml:space="preserve">It is possible for a single unit to have </w:t>
      </w:r>
      <w:r>
        <w:t>up to six</w:t>
      </w:r>
      <w:r w:rsidR="005F264F">
        <w:t xml:space="preserve"> rows of data </w:t>
      </w:r>
      <w:r>
        <w:t xml:space="preserve">(i.e. one oris-unit-pollutant per line) </w:t>
      </w:r>
      <w:r w:rsidR="005F264F">
        <w:t xml:space="preserve">in the </w:t>
      </w:r>
      <w:r>
        <w:t>ERTAC Additional Controls File. Every unit that could be linked to the 2011 NEI through the PUSP Fil</w:t>
      </w:r>
      <w:r w:rsidR="0040226B">
        <w:t>e work (see PUSP documentation) has a calculated emission factor (minus any QA scrubbing – see below)</w:t>
      </w:r>
      <w:r w:rsidR="00F845BF">
        <w:t>for at least one of the pollutants listed above</w:t>
      </w:r>
      <w:r w:rsidR="0040226B">
        <w:t xml:space="preserve">. </w:t>
      </w:r>
    </w:p>
    <w:p w:rsidR="0099287C" w:rsidRDefault="0099287C" w:rsidP="005F264F">
      <w:pPr>
        <w:spacing w:after="0" w:line="240" w:lineRule="auto"/>
      </w:pPr>
    </w:p>
    <w:p w:rsidR="005F264F" w:rsidRDefault="005F264F" w:rsidP="005F264F">
      <w:pPr>
        <w:spacing w:after="0" w:line="240" w:lineRule="auto"/>
      </w:pPr>
      <w:r>
        <w:lastRenderedPageBreak/>
        <w:t xml:space="preserve">The </w:t>
      </w:r>
      <w:r w:rsidR="00F845BF">
        <w:t>ERTAC Additional Controls</w:t>
      </w:r>
      <w:r>
        <w:t xml:space="preserve"> File is built in Microsoft Access by establishing a list of units and basic data about those units (columns 1-</w:t>
      </w:r>
      <w:r w:rsidR="001E3797">
        <w:t>2</w:t>
      </w:r>
      <w:r>
        <w:t xml:space="preserve">) from the Annual Unit Summary File for the associated ERTAC EGU Model run – in this case ERTAC </w:t>
      </w:r>
      <w:r w:rsidR="00BA4D53">
        <w:t>2.5</w:t>
      </w:r>
      <w:r>
        <w:t xml:space="preserve">. The remaining data (columns </w:t>
      </w:r>
      <w:r w:rsidR="00240CDA">
        <w:t>3</w:t>
      </w:r>
      <w:r w:rsidR="001E3797">
        <w:t>-10</w:t>
      </w:r>
      <w:r>
        <w:t xml:space="preserve">) </w:t>
      </w:r>
      <w:proofErr w:type="gramStart"/>
      <w:r>
        <w:t>are assigned</w:t>
      </w:r>
      <w:proofErr w:type="gramEnd"/>
      <w:r>
        <w:t xml:space="preserve"> to each unit by left joining the Annual Unit Summary File to the Sabo </w:t>
      </w:r>
      <w:r w:rsidR="00900944">
        <w:t>Additional Controls</w:t>
      </w:r>
      <w:r>
        <w:t xml:space="preserve"> File and the MDE Interim Stack File. Preference is given to data in the Sabo </w:t>
      </w:r>
      <w:r w:rsidR="00900944">
        <w:t>Additional Controls</w:t>
      </w:r>
      <w:r>
        <w:t xml:space="preserve"> File (as the data compiled by Ed Sabo has already been through a QA/QC process for the MARAMA Alpha Modeling Platform). If the necessary data is missing </w:t>
      </w:r>
      <w:r w:rsidR="00900944">
        <w:t>or unavailable in the Sabo Additional Controls</w:t>
      </w:r>
      <w:r>
        <w:t xml:space="preserve"> file it is filled in by data in the MDE Interim Stack File. </w:t>
      </w:r>
      <w:r w:rsidR="00F845BF">
        <w:t>Additional steps were taken to ensure that the calculated emission rate was appropriate – any unit that had emission rates that appeared to be overly anomalous either had the calculated emission rate overridden or was removed from consideration</w:t>
      </w:r>
      <w:r w:rsidR="005C0ECA">
        <w:t xml:space="preserve"> and therefore received generic default emission factors</w:t>
      </w:r>
      <w:r w:rsidR="0051767E">
        <w:t>.</w:t>
      </w:r>
      <w:r w:rsidR="00D54970">
        <w:t xml:space="preserve"> </w:t>
      </w:r>
    </w:p>
    <w:p w:rsidR="00F845BF" w:rsidRDefault="00F845BF" w:rsidP="005F264F">
      <w:pPr>
        <w:spacing w:after="0" w:line="240" w:lineRule="auto"/>
      </w:pPr>
    </w:p>
    <w:p w:rsidR="005F264F" w:rsidRDefault="005F264F" w:rsidP="005F264F">
      <w:pPr>
        <w:spacing w:after="0" w:line="240" w:lineRule="auto"/>
      </w:pPr>
      <w:r>
        <w:t>The fo</w:t>
      </w:r>
      <w:r w:rsidR="00D54970">
        <w:t>llowing steps show the</w:t>
      </w:r>
      <w:r>
        <w:t xml:space="preserve"> process that was used to develop the </w:t>
      </w:r>
      <w:r w:rsidR="00D54970">
        <w:t>ERTAC Additional Controls</w:t>
      </w:r>
      <w:r>
        <w:t xml:space="preserve"> File. </w:t>
      </w:r>
      <w:r w:rsidR="00D328B8">
        <w:t>Full SQL qu</w:t>
      </w:r>
      <w:r w:rsidR="00D54970">
        <w:t>eries can be found in Appendix A</w:t>
      </w:r>
      <w:r>
        <w:t>.</w:t>
      </w:r>
    </w:p>
    <w:p w:rsidR="00D54970" w:rsidRDefault="00D54970" w:rsidP="005F264F">
      <w:pPr>
        <w:spacing w:after="0" w:line="240" w:lineRule="auto"/>
      </w:pPr>
    </w:p>
    <w:p w:rsidR="00D54970" w:rsidRPr="00D54970" w:rsidRDefault="00D54970" w:rsidP="005F264F">
      <w:pPr>
        <w:spacing w:after="0" w:line="240" w:lineRule="auto"/>
        <w:rPr>
          <w:b/>
        </w:rPr>
      </w:pPr>
      <w:r>
        <w:rPr>
          <w:b/>
        </w:rPr>
        <w:t>Repairing Fuel Switch Start/End Dates in the Sabo Additional Controls File</w:t>
      </w:r>
    </w:p>
    <w:p w:rsidR="004548D7" w:rsidRDefault="004548D7" w:rsidP="004548D7">
      <w:pPr>
        <w:pStyle w:val="ListParagraph"/>
        <w:numPr>
          <w:ilvl w:val="0"/>
          <w:numId w:val="15"/>
        </w:numPr>
        <w:spacing w:after="0" w:line="240" w:lineRule="auto"/>
      </w:pPr>
      <w:r>
        <w:t>Import the Annual Unit Summary Report into Access.</w:t>
      </w:r>
    </w:p>
    <w:p w:rsidR="005F264F" w:rsidRDefault="005F264F" w:rsidP="004548D7">
      <w:pPr>
        <w:pStyle w:val="ListParagraph"/>
        <w:numPr>
          <w:ilvl w:val="0"/>
          <w:numId w:val="15"/>
        </w:numPr>
        <w:spacing w:after="0" w:line="240" w:lineRule="auto"/>
      </w:pPr>
      <w:r>
        <w:t xml:space="preserve"> Import the </w:t>
      </w:r>
      <w:r w:rsidR="00D54970">
        <w:t>Sabo Additional Controls</w:t>
      </w:r>
      <w:r w:rsidR="005771DE">
        <w:t xml:space="preserve"> File </w:t>
      </w:r>
      <w:r>
        <w:t>into Access</w:t>
      </w:r>
      <w:r w:rsidR="005771DE">
        <w:t>.</w:t>
      </w:r>
    </w:p>
    <w:p w:rsidR="005771DE" w:rsidRDefault="005771DE" w:rsidP="004548D7">
      <w:pPr>
        <w:pStyle w:val="ListParagraph"/>
        <w:numPr>
          <w:ilvl w:val="0"/>
          <w:numId w:val="15"/>
        </w:numPr>
        <w:spacing w:after="0" w:line="240" w:lineRule="auto"/>
      </w:pPr>
      <w:r>
        <w:t>All emission factor start dates are 1/1/2012 – update to 1/1/2011 to reflect the correct base year.</w:t>
      </w:r>
    </w:p>
    <w:p w:rsidR="005771DE" w:rsidRDefault="005771DE" w:rsidP="004548D7">
      <w:pPr>
        <w:pStyle w:val="ListParagraph"/>
        <w:numPr>
          <w:ilvl w:val="0"/>
          <w:numId w:val="15"/>
        </w:numPr>
        <w:spacing w:after="0" w:line="240" w:lineRule="auto"/>
      </w:pPr>
      <w:r>
        <w:t>Update the emission factor start and end dates for fuel switch units</w:t>
      </w:r>
      <w:r w:rsidR="005C0ECA">
        <w:t xml:space="preserve"> that provide base year and future year emission rates</w:t>
      </w:r>
      <w:r>
        <w:t xml:space="preserve">. All emission factor start dates are 1/1/2011 and all emission factor end dates are 1/1/2030. </w:t>
      </w:r>
      <w:r w:rsidR="00812C7E">
        <w:t xml:space="preserve">Emission factor end dates </w:t>
      </w:r>
      <w:r w:rsidR="005C0ECA">
        <w:t xml:space="preserve">for the base year fuel </w:t>
      </w:r>
      <w:r w:rsidR="00812C7E">
        <w:t xml:space="preserve">are found in the ERTAC Annual Unit Summary Output Report – they are the date the original unit retired. Emission factor start dates </w:t>
      </w:r>
      <w:r w:rsidR="005C0ECA">
        <w:t xml:space="preserve">for the future year fuel </w:t>
      </w:r>
      <w:r w:rsidR="00812C7E">
        <w:t xml:space="preserve">are one date following the end date for the base year fuel. </w:t>
      </w:r>
      <w:r>
        <w:t>Update to:</w:t>
      </w:r>
    </w:p>
    <w:tbl>
      <w:tblPr>
        <w:tblStyle w:val="TableGrid"/>
        <w:tblW w:w="0" w:type="auto"/>
        <w:tblInd w:w="720" w:type="dxa"/>
        <w:tblLook w:val="04A0"/>
      </w:tblPr>
      <w:tblGrid>
        <w:gridCol w:w="1746"/>
        <w:gridCol w:w="1721"/>
        <w:gridCol w:w="1643"/>
        <w:gridCol w:w="1873"/>
        <w:gridCol w:w="1873"/>
      </w:tblGrid>
      <w:tr w:rsidR="00812C7E" w:rsidTr="00812C7E">
        <w:tc>
          <w:tcPr>
            <w:tcW w:w="1746" w:type="dxa"/>
          </w:tcPr>
          <w:p w:rsidR="00812C7E" w:rsidRDefault="00812C7E" w:rsidP="00321AA8">
            <w:pPr>
              <w:jc w:val="center"/>
            </w:pPr>
            <w:r>
              <w:t>ORIS ID</w:t>
            </w:r>
          </w:p>
        </w:tc>
        <w:tc>
          <w:tcPr>
            <w:tcW w:w="1721" w:type="dxa"/>
          </w:tcPr>
          <w:p w:rsidR="00812C7E" w:rsidRDefault="00812C7E" w:rsidP="00321AA8">
            <w:pPr>
              <w:jc w:val="center"/>
            </w:pPr>
            <w:r>
              <w:t>Unit ID</w:t>
            </w:r>
          </w:p>
        </w:tc>
        <w:tc>
          <w:tcPr>
            <w:tcW w:w="1643" w:type="dxa"/>
          </w:tcPr>
          <w:p w:rsidR="00812C7E" w:rsidRDefault="00812C7E" w:rsidP="00321AA8">
            <w:pPr>
              <w:jc w:val="center"/>
            </w:pPr>
            <w:r>
              <w:t>Fuel Unit Type</w:t>
            </w:r>
          </w:p>
        </w:tc>
        <w:tc>
          <w:tcPr>
            <w:tcW w:w="1873" w:type="dxa"/>
          </w:tcPr>
          <w:p w:rsidR="00812C7E" w:rsidRDefault="00812C7E" w:rsidP="00321AA8">
            <w:pPr>
              <w:jc w:val="center"/>
            </w:pPr>
            <w:r>
              <w:t>Emission Factor Start</w:t>
            </w:r>
          </w:p>
        </w:tc>
        <w:tc>
          <w:tcPr>
            <w:tcW w:w="1873" w:type="dxa"/>
          </w:tcPr>
          <w:p w:rsidR="00812C7E" w:rsidRDefault="00812C7E" w:rsidP="00321AA8">
            <w:pPr>
              <w:jc w:val="center"/>
            </w:pPr>
            <w:r>
              <w:t>Emission Factor End</w:t>
            </w:r>
          </w:p>
        </w:tc>
      </w:tr>
      <w:tr w:rsidR="006B125C" w:rsidTr="00812C7E">
        <w:tc>
          <w:tcPr>
            <w:tcW w:w="1746" w:type="dxa"/>
          </w:tcPr>
          <w:p w:rsidR="006B125C" w:rsidRDefault="006B125C" w:rsidP="005771DE">
            <w:r>
              <w:t>3775</w:t>
            </w:r>
          </w:p>
        </w:tc>
        <w:tc>
          <w:tcPr>
            <w:tcW w:w="1721" w:type="dxa"/>
          </w:tcPr>
          <w:p w:rsidR="006B125C" w:rsidRDefault="006B125C" w:rsidP="005771DE">
            <w:r>
              <w:t>1</w:t>
            </w:r>
          </w:p>
        </w:tc>
        <w:tc>
          <w:tcPr>
            <w:tcW w:w="1643" w:type="dxa"/>
          </w:tcPr>
          <w:p w:rsidR="006B125C" w:rsidRDefault="006B125C" w:rsidP="005771DE">
            <w:r>
              <w:t>Coal</w:t>
            </w:r>
          </w:p>
        </w:tc>
        <w:tc>
          <w:tcPr>
            <w:tcW w:w="1873" w:type="dxa"/>
          </w:tcPr>
          <w:p w:rsidR="006B125C" w:rsidRDefault="006B125C" w:rsidP="005771DE">
            <w:r>
              <w:t>1/1/2011</w:t>
            </w:r>
          </w:p>
        </w:tc>
        <w:tc>
          <w:tcPr>
            <w:tcW w:w="1873" w:type="dxa"/>
          </w:tcPr>
          <w:p w:rsidR="006B125C" w:rsidRDefault="006B125C" w:rsidP="005771DE">
            <w:r>
              <w:t>4/16/2016</w:t>
            </w:r>
          </w:p>
        </w:tc>
      </w:tr>
      <w:tr w:rsidR="006B125C" w:rsidTr="00812C7E">
        <w:tc>
          <w:tcPr>
            <w:tcW w:w="1746" w:type="dxa"/>
          </w:tcPr>
          <w:p w:rsidR="006B125C" w:rsidRDefault="006B125C" w:rsidP="005771DE">
            <w:r>
              <w:t>3775</w:t>
            </w:r>
          </w:p>
        </w:tc>
        <w:tc>
          <w:tcPr>
            <w:tcW w:w="1721" w:type="dxa"/>
          </w:tcPr>
          <w:p w:rsidR="006B125C" w:rsidRDefault="006B125C" w:rsidP="005771DE">
            <w:r>
              <w:t>1</w:t>
            </w:r>
          </w:p>
        </w:tc>
        <w:tc>
          <w:tcPr>
            <w:tcW w:w="1643" w:type="dxa"/>
          </w:tcPr>
          <w:p w:rsidR="006B125C" w:rsidRDefault="006B125C" w:rsidP="005771DE">
            <w:r>
              <w:t>Boiler Gas</w:t>
            </w:r>
          </w:p>
        </w:tc>
        <w:tc>
          <w:tcPr>
            <w:tcW w:w="1873" w:type="dxa"/>
          </w:tcPr>
          <w:p w:rsidR="006B125C" w:rsidRDefault="006B125C" w:rsidP="005771DE">
            <w:r>
              <w:t>4/17/2016</w:t>
            </w:r>
          </w:p>
        </w:tc>
        <w:tc>
          <w:tcPr>
            <w:tcW w:w="1873" w:type="dxa"/>
          </w:tcPr>
          <w:p w:rsidR="006B125C" w:rsidRDefault="006B125C" w:rsidP="005771DE">
            <w:r>
              <w:t>1/1/2030</w:t>
            </w:r>
          </w:p>
        </w:tc>
      </w:tr>
      <w:tr w:rsidR="006B125C" w:rsidTr="00812C7E">
        <w:tc>
          <w:tcPr>
            <w:tcW w:w="1746" w:type="dxa"/>
          </w:tcPr>
          <w:p w:rsidR="006B125C" w:rsidRDefault="006B125C" w:rsidP="005771DE">
            <w:r>
              <w:t>3775</w:t>
            </w:r>
          </w:p>
        </w:tc>
        <w:tc>
          <w:tcPr>
            <w:tcW w:w="1721" w:type="dxa"/>
          </w:tcPr>
          <w:p w:rsidR="006B125C" w:rsidRDefault="006B125C" w:rsidP="005771DE">
            <w:r>
              <w:t>2</w:t>
            </w:r>
          </w:p>
        </w:tc>
        <w:tc>
          <w:tcPr>
            <w:tcW w:w="1643" w:type="dxa"/>
          </w:tcPr>
          <w:p w:rsidR="006B125C" w:rsidRDefault="006B125C" w:rsidP="005771DE">
            <w:r>
              <w:t>Coal</w:t>
            </w:r>
          </w:p>
        </w:tc>
        <w:tc>
          <w:tcPr>
            <w:tcW w:w="1873" w:type="dxa"/>
          </w:tcPr>
          <w:p w:rsidR="006B125C" w:rsidRDefault="006B125C" w:rsidP="005771DE">
            <w:r>
              <w:t>1/1/2011</w:t>
            </w:r>
          </w:p>
        </w:tc>
        <w:tc>
          <w:tcPr>
            <w:tcW w:w="1873" w:type="dxa"/>
          </w:tcPr>
          <w:p w:rsidR="006B125C" w:rsidRDefault="006B125C" w:rsidP="005771DE">
            <w:r>
              <w:t>4/16/2016</w:t>
            </w:r>
          </w:p>
        </w:tc>
      </w:tr>
      <w:tr w:rsidR="006B125C" w:rsidTr="00812C7E">
        <w:tc>
          <w:tcPr>
            <w:tcW w:w="1746" w:type="dxa"/>
          </w:tcPr>
          <w:p w:rsidR="006B125C" w:rsidRDefault="006B125C" w:rsidP="005771DE">
            <w:r>
              <w:t>3775</w:t>
            </w:r>
          </w:p>
        </w:tc>
        <w:tc>
          <w:tcPr>
            <w:tcW w:w="1721" w:type="dxa"/>
          </w:tcPr>
          <w:p w:rsidR="006B125C" w:rsidRDefault="006B125C" w:rsidP="005771DE">
            <w:r>
              <w:t>2</w:t>
            </w:r>
          </w:p>
        </w:tc>
        <w:tc>
          <w:tcPr>
            <w:tcW w:w="1643" w:type="dxa"/>
          </w:tcPr>
          <w:p w:rsidR="006B125C" w:rsidRDefault="006B125C" w:rsidP="005771DE">
            <w:r>
              <w:t>Boiler Gas</w:t>
            </w:r>
          </w:p>
        </w:tc>
        <w:tc>
          <w:tcPr>
            <w:tcW w:w="1873" w:type="dxa"/>
          </w:tcPr>
          <w:p w:rsidR="006B125C" w:rsidRDefault="006B125C" w:rsidP="005771DE">
            <w:r>
              <w:t>4/17/2016</w:t>
            </w:r>
          </w:p>
        </w:tc>
        <w:tc>
          <w:tcPr>
            <w:tcW w:w="1873" w:type="dxa"/>
          </w:tcPr>
          <w:p w:rsidR="006B125C" w:rsidRDefault="006B125C" w:rsidP="005771DE">
            <w:r>
              <w:t>1/1/2030</w:t>
            </w:r>
          </w:p>
        </w:tc>
      </w:tr>
      <w:tr w:rsidR="006B125C" w:rsidTr="00812C7E">
        <w:tc>
          <w:tcPr>
            <w:tcW w:w="1746" w:type="dxa"/>
          </w:tcPr>
          <w:p w:rsidR="006B125C" w:rsidRDefault="006B125C" w:rsidP="005771DE">
            <w:r>
              <w:t>3796</w:t>
            </w:r>
          </w:p>
        </w:tc>
        <w:tc>
          <w:tcPr>
            <w:tcW w:w="1721" w:type="dxa"/>
          </w:tcPr>
          <w:p w:rsidR="006B125C" w:rsidRDefault="006B125C" w:rsidP="005771DE">
            <w:r>
              <w:t>3</w:t>
            </w:r>
          </w:p>
        </w:tc>
        <w:tc>
          <w:tcPr>
            <w:tcW w:w="1643" w:type="dxa"/>
          </w:tcPr>
          <w:p w:rsidR="006B125C" w:rsidRDefault="006B125C" w:rsidP="005771DE">
            <w:r>
              <w:t>Coal</w:t>
            </w:r>
          </w:p>
        </w:tc>
        <w:tc>
          <w:tcPr>
            <w:tcW w:w="1873" w:type="dxa"/>
          </w:tcPr>
          <w:p w:rsidR="006B125C" w:rsidRDefault="006B125C" w:rsidP="005771DE">
            <w:r>
              <w:t>1/1/2011</w:t>
            </w:r>
          </w:p>
        </w:tc>
        <w:tc>
          <w:tcPr>
            <w:tcW w:w="1873" w:type="dxa"/>
          </w:tcPr>
          <w:p w:rsidR="006B125C" w:rsidRDefault="006B125C" w:rsidP="005771DE">
            <w:r>
              <w:t>12/29/2014</w:t>
            </w:r>
          </w:p>
        </w:tc>
      </w:tr>
      <w:tr w:rsidR="006B125C" w:rsidTr="00812C7E">
        <w:tc>
          <w:tcPr>
            <w:tcW w:w="1746" w:type="dxa"/>
          </w:tcPr>
          <w:p w:rsidR="006B125C" w:rsidRDefault="006B125C" w:rsidP="005771DE">
            <w:r>
              <w:t>3796</w:t>
            </w:r>
          </w:p>
        </w:tc>
        <w:tc>
          <w:tcPr>
            <w:tcW w:w="1721" w:type="dxa"/>
          </w:tcPr>
          <w:p w:rsidR="006B125C" w:rsidRDefault="006B125C" w:rsidP="005771DE">
            <w:r>
              <w:t>3</w:t>
            </w:r>
          </w:p>
        </w:tc>
        <w:tc>
          <w:tcPr>
            <w:tcW w:w="1643" w:type="dxa"/>
          </w:tcPr>
          <w:p w:rsidR="006B125C" w:rsidRDefault="006B125C" w:rsidP="005771DE">
            <w:r>
              <w:t>Boiler Gas</w:t>
            </w:r>
          </w:p>
        </w:tc>
        <w:tc>
          <w:tcPr>
            <w:tcW w:w="1873" w:type="dxa"/>
          </w:tcPr>
          <w:p w:rsidR="006B125C" w:rsidRDefault="006B125C" w:rsidP="005771DE">
            <w:r>
              <w:t>12/30/2014</w:t>
            </w:r>
          </w:p>
        </w:tc>
        <w:tc>
          <w:tcPr>
            <w:tcW w:w="1873" w:type="dxa"/>
          </w:tcPr>
          <w:p w:rsidR="006B125C" w:rsidRDefault="006B125C" w:rsidP="005771DE">
            <w:r>
              <w:t>1/1/2030</w:t>
            </w:r>
          </w:p>
        </w:tc>
      </w:tr>
      <w:tr w:rsidR="006B125C" w:rsidTr="00812C7E">
        <w:tc>
          <w:tcPr>
            <w:tcW w:w="1746" w:type="dxa"/>
          </w:tcPr>
          <w:p w:rsidR="006B125C" w:rsidRDefault="006B125C" w:rsidP="005771DE">
            <w:r>
              <w:t>3796</w:t>
            </w:r>
          </w:p>
        </w:tc>
        <w:tc>
          <w:tcPr>
            <w:tcW w:w="1721" w:type="dxa"/>
          </w:tcPr>
          <w:p w:rsidR="006B125C" w:rsidRDefault="006B125C" w:rsidP="005771DE">
            <w:r>
              <w:t>4</w:t>
            </w:r>
          </w:p>
        </w:tc>
        <w:tc>
          <w:tcPr>
            <w:tcW w:w="1643" w:type="dxa"/>
          </w:tcPr>
          <w:p w:rsidR="006B125C" w:rsidRDefault="006B125C" w:rsidP="005771DE">
            <w:r>
              <w:t>Coal</w:t>
            </w:r>
          </w:p>
        </w:tc>
        <w:tc>
          <w:tcPr>
            <w:tcW w:w="1873" w:type="dxa"/>
          </w:tcPr>
          <w:p w:rsidR="006B125C" w:rsidRDefault="006B125C" w:rsidP="005771DE">
            <w:r>
              <w:t>1/1/2011</w:t>
            </w:r>
          </w:p>
        </w:tc>
        <w:tc>
          <w:tcPr>
            <w:tcW w:w="1873" w:type="dxa"/>
          </w:tcPr>
          <w:p w:rsidR="006B125C" w:rsidRDefault="006B125C" w:rsidP="005771DE">
            <w:r>
              <w:t>12/29/2014</w:t>
            </w:r>
          </w:p>
        </w:tc>
      </w:tr>
      <w:tr w:rsidR="006B125C" w:rsidTr="00812C7E">
        <w:tc>
          <w:tcPr>
            <w:tcW w:w="1746" w:type="dxa"/>
          </w:tcPr>
          <w:p w:rsidR="006B125C" w:rsidRDefault="006B125C" w:rsidP="005771DE">
            <w:r>
              <w:t>3796</w:t>
            </w:r>
          </w:p>
        </w:tc>
        <w:tc>
          <w:tcPr>
            <w:tcW w:w="1721" w:type="dxa"/>
          </w:tcPr>
          <w:p w:rsidR="006B125C" w:rsidRDefault="006B125C" w:rsidP="005771DE">
            <w:r>
              <w:t>4</w:t>
            </w:r>
          </w:p>
        </w:tc>
        <w:tc>
          <w:tcPr>
            <w:tcW w:w="1643" w:type="dxa"/>
          </w:tcPr>
          <w:p w:rsidR="006B125C" w:rsidRDefault="006B125C" w:rsidP="005771DE">
            <w:r>
              <w:t>Boiler Gas</w:t>
            </w:r>
          </w:p>
        </w:tc>
        <w:tc>
          <w:tcPr>
            <w:tcW w:w="1873" w:type="dxa"/>
          </w:tcPr>
          <w:p w:rsidR="006B125C" w:rsidRDefault="006B125C" w:rsidP="005771DE">
            <w:r>
              <w:t>12/30/2014</w:t>
            </w:r>
          </w:p>
        </w:tc>
        <w:tc>
          <w:tcPr>
            <w:tcW w:w="1873" w:type="dxa"/>
          </w:tcPr>
          <w:p w:rsidR="006B125C" w:rsidRDefault="006B125C" w:rsidP="005771DE">
            <w:r>
              <w:t>1/1/2030</w:t>
            </w:r>
          </w:p>
        </w:tc>
      </w:tr>
    </w:tbl>
    <w:p w:rsidR="005F264F" w:rsidRDefault="006B125C" w:rsidP="004548D7">
      <w:pPr>
        <w:pStyle w:val="ListParagraph"/>
        <w:numPr>
          <w:ilvl w:val="0"/>
          <w:numId w:val="15"/>
        </w:numPr>
        <w:spacing w:after="0" w:line="240" w:lineRule="auto"/>
      </w:pPr>
      <w:r>
        <w:t>To ensure complete joins, transform from one ORIS ID-Unit ID-Pollutant one line format to one ORIS-ID-Unit ID format. This will move pollutants and their emission factors from one column to six columns (i.e. one column for each pollutant)</w:t>
      </w:r>
      <w:r w:rsidR="00142207">
        <w:t>.</w:t>
      </w:r>
    </w:p>
    <w:p w:rsidR="00142207" w:rsidRDefault="00142207" w:rsidP="004548D7">
      <w:pPr>
        <w:pStyle w:val="ListParagraph"/>
        <w:numPr>
          <w:ilvl w:val="0"/>
          <w:numId w:val="15"/>
        </w:numPr>
        <w:spacing w:after="0" w:line="240" w:lineRule="auto"/>
      </w:pPr>
      <w:r>
        <w:t>Run a Make Table query to preserve the changes</w:t>
      </w:r>
      <w:r w:rsidR="00F1041F">
        <w:t>.</w:t>
      </w:r>
    </w:p>
    <w:p w:rsidR="00142207" w:rsidRDefault="00142207" w:rsidP="00142207">
      <w:pPr>
        <w:spacing w:after="0" w:line="240" w:lineRule="auto"/>
      </w:pPr>
    </w:p>
    <w:p w:rsidR="00142207" w:rsidRPr="00142207" w:rsidRDefault="00142207" w:rsidP="00142207">
      <w:pPr>
        <w:spacing w:after="0" w:line="240" w:lineRule="auto"/>
        <w:rPr>
          <w:b/>
        </w:rPr>
      </w:pPr>
      <w:r w:rsidRPr="00142207">
        <w:rPr>
          <w:b/>
        </w:rPr>
        <w:t>Update the MDE Interim Stack File</w:t>
      </w:r>
    </w:p>
    <w:p w:rsidR="003C46FD" w:rsidRDefault="00142207" w:rsidP="003C46FD">
      <w:pPr>
        <w:pStyle w:val="ListParagraph"/>
        <w:numPr>
          <w:ilvl w:val="0"/>
          <w:numId w:val="14"/>
        </w:numPr>
        <w:spacing w:after="0" w:line="240" w:lineRule="auto"/>
      </w:pPr>
      <w:r>
        <w:t>Import the MDE Interim Stack File into Access.</w:t>
      </w:r>
    </w:p>
    <w:p w:rsidR="00142207" w:rsidRDefault="00142207" w:rsidP="00703D05">
      <w:pPr>
        <w:pStyle w:val="ListParagraph"/>
        <w:numPr>
          <w:ilvl w:val="0"/>
          <w:numId w:val="14"/>
        </w:numPr>
        <w:spacing w:after="0" w:line="240" w:lineRule="auto"/>
      </w:pPr>
      <w:r>
        <w:t xml:space="preserve">Remove all entries where multiple units share a single set of EIS Identifiers (i.e. EIS Facility ID, Unit ID, Release Point and Process). The calculated emission factor for these units will either be overestimated or underestimated and is therefore inappropriate. Generic emission factors from the ERTAC Additional Variables File </w:t>
      </w:r>
      <w:proofErr w:type="gramStart"/>
      <w:r>
        <w:t>will be used</w:t>
      </w:r>
      <w:proofErr w:type="gramEnd"/>
      <w:r>
        <w:t xml:space="preserve"> for these units</w:t>
      </w:r>
      <w:r w:rsidR="003C46FD">
        <w:t>.</w:t>
      </w:r>
    </w:p>
    <w:p w:rsidR="003C46FD" w:rsidRDefault="00142207" w:rsidP="003C46FD">
      <w:pPr>
        <w:pStyle w:val="ListParagraph"/>
        <w:numPr>
          <w:ilvl w:val="0"/>
          <w:numId w:val="14"/>
        </w:numPr>
        <w:spacing w:after="0" w:line="240" w:lineRule="auto"/>
      </w:pPr>
      <w:r>
        <w:t>Remove all entries where the facility level NO</w:t>
      </w:r>
      <w:r w:rsidRPr="00987340">
        <w:rPr>
          <w:vertAlign w:val="subscript"/>
        </w:rPr>
        <w:t>x</w:t>
      </w:r>
      <w:r>
        <w:t xml:space="preserve"> mass does not agree between the </w:t>
      </w:r>
      <w:r w:rsidR="00987340">
        <w:t>NO</w:t>
      </w:r>
      <w:r w:rsidR="00987340" w:rsidRPr="00987340">
        <w:rPr>
          <w:vertAlign w:val="subscript"/>
        </w:rPr>
        <w:t>x</w:t>
      </w:r>
      <w:r>
        <w:t xml:space="preserve"> mass reported to t</w:t>
      </w:r>
      <w:r w:rsidR="003C46FD">
        <w:t xml:space="preserve">he 2011 NEI and the </w:t>
      </w:r>
      <w:r w:rsidR="00987340">
        <w:t>NO</w:t>
      </w:r>
      <w:r w:rsidR="00987340" w:rsidRPr="00987340">
        <w:rPr>
          <w:vertAlign w:val="subscript"/>
        </w:rPr>
        <w:t>x</w:t>
      </w:r>
      <w:r w:rsidR="003C46FD">
        <w:t xml:space="preserve"> mass reported to CAMD in 2011. Using </w:t>
      </w:r>
      <w:r w:rsidR="00987340">
        <w:t>NO</w:t>
      </w:r>
      <w:r w:rsidR="00987340" w:rsidRPr="00987340">
        <w:rPr>
          <w:vertAlign w:val="subscript"/>
        </w:rPr>
        <w:t>x</w:t>
      </w:r>
      <w:r w:rsidR="003C46FD">
        <w:t xml:space="preserve"> mass as a surrogate, if the </w:t>
      </w:r>
      <w:r w:rsidR="00987340">
        <w:t>NO</w:t>
      </w:r>
      <w:r w:rsidR="00987340" w:rsidRPr="00987340">
        <w:rPr>
          <w:vertAlign w:val="subscript"/>
        </w:rPr>
        <w:t>x</w:t>
      </w:r>
      <w:r w:rsidR="003C46FD">
        <w:t xml:space="preserve"> masses do not agree within +/- 10% at the facility level, it is reasonable to believe that there is an error in the mass reporting. It is also reasonable to believe that if the </w:t>
      </w:r>
      <w:r w:rsidR="00987340">
        <w:t>NO</w:t>
      </w:r>
      <w:r w:rsidR="00987340" w:rsidRPr="00987340">
        <w:rPr>
          <w:vertAlign w:val="subscript"/>
        </w:rPr>
        <w:t>x</w:t>
      </w:r>
      <w:r w:rsidR="003C46FD">
        <w:t xml:space="preserve"> mass reporting is erroneous then the mass reporting for the other pollutants is also erroneous. It is likely inappropriate to calculate emission factors for units at these facilities. Generic emission factors from the ERTAC Additional Variables File will be used for these units.</w:t>
      </w:r>
    </w:p>
    <w:p w:rsidR="00BA38AB" w:rsidRDefault="003C46FD" w:rsidP="005F0274">
      <w:pPr>
        <w:pStyle w:val="ListParagraph"/>
        <w:numPr>
          <w:ilvl w:val="0"/>
          <w:numId w:val="14"/>
        </w:numPr>
        <w:spacing w:after="0" w:line="240" w:lineRule="auto"/>
      </w:pPr>
      <w:r>
        <w:t xml:space="preserve">Inner Join the MDE Interim Stack File to the Annual Unit Summary. Match on ORIS ID and Unit ID. </w:t>
      </w:r>
      <w:r w:rsidR="00BA38AB">
        <w:t>Add 2011 Heat Input and Fuel-Unit Type Bin from the Annual Unit Summary to the MDE Interim Stack File.</w:t>
      </w:r>
    </w:p>
    <w:p w:rsidR="00BA38AB" w:rsidRDefault="00BA38AB" w:rsidP="00BA38AB">
      <w:pPr>
        <w:pStyle w:val="ListParagraph"/>
        <w:numPr>
          <w:ilvl w:val="0"/>
          <w:numId w:val="14"/>
        </w:numPr>
        <w:spacing w:after="0" w:line="240" w:lineRule="auto"/>
      </w:pPr>
      <w:r>
        <w:t xml:space="preserve">Sum the pollutant mass for CO, </w:t>
      </w:r>
      <w:r w:rsidR="0031317A">
        <w:t>NH</w:t>
      </w:r>
      <w:r w:rsidR="0031317A" w:rsidRPr="0031317A">
        <w:rPr>
          <w:vertAlign w:val="subscript"/>
        </w:rPr>
        <w:t>3</w:t>
      </w:r>
      <w:r w:rsidR="0031317A">
        <w:t>, PM</w:t>
      </w:r>
      <w:r w:rsidR="0031317A" w:rsidRPr="0031317A">
        <w:rPr>
          <w:vertAlign w:val="subscript"/>
        </w:rPr>
        <w:t>10</w:t>
      </w:r>
      <w:r w:rsidR="0031317A">
        <w:t>, PM</w:t>
      </w:r>
      <w:r w:rsidR="0031317A" w:rsidRPr="0031317A">
        <w:rPr>
          <w:vertAlign w:val="subscript"/>
        </w:rPr>
        <w:t>2.5</w:t>
      </w:r>
      <w:r w:rsidR="0031317A">
        <w:t xml:space="preserve"> and VOC</w:t>
      </w:r>
      <w:r>
        <w:t xml:space="preserve">. </w:t>
      </w:r>
      <w:r w:rsidR="0031317A">
        <w:t>CO</w:t>
      </w:r>
      <w:r w:rsidR="0031317A" w:rsidRPr="0031317A">
        <w:rPr>
          <w:vertAlign w:val="subscript"/>
        </w:rPr>
        <w:t>2</w:t>
      </w:r>
      <w:r w:rsidR="0031317A">
        <w:t xml:space="preserve"> is not included in the 2011 NEI and therefore is not included for units in the MDE Interim Stack File; it is included for units covered by the Sabo Additional Controls file </w:t>
      </w:r>
      <w:proofErr w:type="gramStart"/>
      <w:r w:rsidR="0031317A">
        <w:t>likely</w:t>
      </w:r>
      <w:proofErr w:type="gramEnd"/>
      <w:r w:rsidR="0031317A">
        <w:t xml:space="preserve"> because that data was included from a different dataset. </w:t>
      </w:r>
      <w:r>
        <w:t>Group by State, ORIS ID, Unit ID, Facility Name, Heat Input and Fuel-Unit Type Bin</w:t>
      </w:r>
      <w:r w:rsidR="0031317A">
        <w:t>.</w:t>
      </w:r>
    </w:p>
    <w:p w:rsidR="00BA38AB" w:rsidRDefault="00BA38AB" w:rsidP="00BA38AB">
      <w:pPr>
        <w:pStyle w:val="ListParagraph"/>
        <w:numPr>
          <w:ilvl w:val="0"/>
          <w:numId w:val="14"/>
        </w:numPr>
        <w:spacing w:after="0" w:line="240" w:lineRule="auto"/>
      </w:pPr>
      <w:r>
        <w:t xml:space="preserve">Calculate the emission factors. </w:t>
      </w:r>
      <w:r w:rsidR="0031317A">
        <w:t xml:space="preserve">This is calculated by dividing the sum of the pollutant mass (converted from tons to pounds) by the heat input. </w:t>
      </w:r>
    </w:p>
    <w:p w:rsidR="0031317A" w:rsidRDefault="0031317A" w:rsidP="0031317A">
      <w:pPr>
        <w:pStyle w:val="ListParagraph"/>
        <w:numPr>
          <w:ilvl w:val="0"/>
          <w:numId w:val="14"/>
        </w:numPr>
        <w:spacing w:after="0" w:line="240" w:lineRule="auto"/>
      </w:pPr>
      <w:r>
        <w:t>Run a Make Table query to preserve the changes</w:t>
      </w:r>
      <w:r w:rsidR="00F873B8">
        <w:t>.</w:t>
      </w:r>
    </w:p>
    <w:p w:rsidR="0031317A" w:rsidRDefault="0031317A" w:rsidP="0031317A">
      <w:pPr>
        <w:spacing w:after="0" w:line="240" w:lineRule="auto"/>
      </w:pPr>
    </w:p>
    <w:p w:rsidR="0031317A" w:rsidRPr="0031317A" w:rsidRDefault="00F873B8" w:rsidP="0031317A">
      <w:pPr>
        <w:spacing w:after="0" w:line="240" w:lineRule="auto"/>
        <w:rPr>
          <w:b/>
        </w:rPr>
      </w:pPr>
      <w:r>
        <w:rPr>
          <w:b/>
        </w:rPr>
        <w:t>Fill Emission Factors from the Sabo Additional Controls File</w:t>
      </w:r>
    </w:p>
    <w:p w:rsidR="00F873B8" w:rsidRDefault="005F264F" w:rsidP="00F873B8">
      <w:pPr>
        <w:pStyle w:val="ListParagraph"/>
        <w:numPr>
          <w:ilvl w:val="0"/>
          <w:numId w:val="17"/>
        </w:numPr>
        <w:spacing w:after="0" w:line="240" w:lineRule="auto"/>
      </w:pPr>
      <w:r>
        <w:t xml:space="preserve">Left join the Annual Unit Summary file to the </w:t>
      </w:r>
      <w:r w:rsidR="00F873B8">
        <w:t xml:space="preserve">repaired </w:t>
      </w:r>
      <w:r>
        <w:t xml:space="preserve">Sabo </w:t>
      </w:r>
      <w:r w:rsidR="00F873B8">
        <w:t>Additional Controls</w:t>
      </w:r>
      <w:r>
        <w:t xml:space="preserve"> File</w:t>
      </w:r>
      <w:r w:rsidR="00F873B8">
        <w:t>. Match</w:t>
      </w:r>
      <w:r>
        <w:t xml:space="preserve"> on ORIS ID and Unit ID. </w:t>
      </w:r>
      <w:r w:rsidR="00F873B8">
        <w:t>This establishes a list of every single unit in the ERTAC EGU outputs that requires an emission factor</w:t>
      </w:r>
      <w:r w:rsidR="007E205A">
        <w:t>.</w:t>
      </w:r>
    </w:p>
    <w:p w:rsidR="005F264F" w:rsidRDefault="005F264F" w:rsidP="00F873B8">
      <w:pPr>
        <w:pStyle w:val="ListParagraph"/>
        <w:numPr>
          <w:ilvl w:val="0"/>
          <w:numId w:val="17"/>
        </w:numPr>
        <w:spacing w:after="0" w:line="240" w:lineRule="auto"/>
      </w:pPr>
      <w:r>
        <w:t>From the Annual Unit Summary File, add data for columns 1-</w:t>
      </w:r>
      <w:r w:rsidR="00F873B8">
        <w:t>2 as well as the Fuel-Unit Type Bin. From the Sabo Additional Controls</w:t>
      </w:r>
      <w:r>
        <w:t xml:space="preserve"> File, add data for columns </w:t>
      </w:r>
      <w:r w:rsidR="00F873B8">
        <w:t>3-6 and comments for column 10</w:t>
      </w:r>
      <w:r>
        <w:t>.</w:t>
      </w:r>
      <w:r w:rsidRPr="00533A4F">
        <w:t xml:space="preserve"> </w:t>
      </w:r>
      <w:r>
        <w:t>Use the “Group By” function to ensure all units are matched.</w:t>
      </w:r>
    </w:p>
    <w:p w:rsidR="00F873B8" w:rsidRDefault="00F873B8" w:rsidP="00F873B8">
      <w:pPr>
        <w:pStyle w:val="ListParagraph"/>
        <w:numPr>
          <w:ilvl w:val="1"/>
          <w:numId w:val="17"/>
        </w:numPr>
        <w:spacing w:after="0" w:line="240" w:lineRule="auto"/>
      </w:pPr>
      <w:r>
        <w:t xml:space="preserve">The </w:t>
      </w:r>
      <w:proofErr w:type="gramStart"/>
      <w:r w:rsidR="005F0274">
        <w:t>4</w:t>
      </w:r>
      <w:proofErr w:type="gramEnd"/>
      <w:r>
        <w:t xml:space="preserve"> previously identified fuel-switch units doubled their entries – this is because they must match on fuel-unit type, which is not included in the Sabo Additional Controls File.</w:t>
      </w:r>
    </w:p>
    <w:p w:rsidR="00F873B8" w:rsidRDefault="00F873B8" w:rsidP="00F873B8">
      <w:pPr>
        <w:pStyle w:val="ListParagraph"/>
        <w:numPr>
          <w:ilvl w:val="0"/>
          <w:numId w:val="17"/>
        </w:numPr>
        <w:spacing w:after="0" w:line="240" w:lineRule="auto"/>
      </w:pPr>
      <w:r>
        <w:t xml:space="preserve">Run a Make Table query to preserve the changes. </w:t>
      </w:r>
    </w:p>
    <w:p w:rsidR="00F873B8" w:rsidRDefault="00F873B8" w:rsidP="00F873B8">
      <w:pPr>
        <w:pStyle w:val="ListParagraph"/>
        <w:numPr>
          <w:ilvl w:val="0"/>
          <w:numId w:val="17"/>
        </w:numPr>
        <w:spacing w:after="0" w:line="240" w:lineRule="auto"/>
      </w:pPr>
      <w:r>
        <w:t>Remove the second entry for both the base ye</w:t>
      </w:r>
      <w:r w:rsidR="005F0274">
        <w:t xml:space="preserve">ar and the future year for the </w:t>
      </w:r>
      <w:proofErr w:type="gramStart"/>
      <w:r w:rsidR="005F0274">
        <w:t>4</w:t>
      </w:r>
      <w:proofErr w:type="gramEnd"/>
      <w:r>
        <w:t xml:space="preserve"> identified fuel-switch units. This </w:t>
      </w:r>
      <w:proofErr w:type="gramStart"/>
      <w:r>
        <w:t>must be done</w:t>
      </w:r>
      <w:proofErr w:type="gramEnd"/>
      <w:r>
        <w:t xml:space="preserve"> after the Make Table query because it is not possible to run a Delete query on a query in Access.</w:t>
      </w:r>
    </w:p>
    <w:p w:rsidR="005F0274" w:rsidRDefault="005F0274" w:rsidP="005F0274">
      <w:pPr>
        <w:spacing w:after="0" w:line="240" w:lineRule="auto"/>
      </w:pPr>
    </w:p>
    <w:p w:rsidR="00F873B8" w:rsidRPr="00F873B8" w:rsidRDefault="00F873B8" w:rsidP="00F873B8">
      <w:pPr>
        <w:spacing w:after="0" w:line="240" w:lineRule="auto"/>
        <w:rPr>
          <w:b/>
        </w:rPr>
      </w:pPr>
      <w:r w:rsidRPr="00F873B8">
        <w:rPr>
          <w:b/>
        </w:rPr>
        <w:t>Fill Emission Factors from the MDE Interim Stack File</w:t>
      </w:r>
    </w:p>
    <w:p w:rsidR="005F264F" w:rsidRDefault="005F264F" w:rsidP="00F873B8">
      <w:pPr>
        <w:pStyle w:val="ListParagraph"/>
        <w:numPr>
          <w:ilvl w:val="0"/>
          <w:numId w:val="18"/>
        </w:numPr>
        <w:spacing w:after="0" w:line="240" w:lineRule="auto"/>
      </w:pPr>
      <w:r>
        <w:t>Le</w:t>
      </w:r>
      <w:r w:rsidR="00B12E8D">
        <w:t>ft join the Annual Unit Summary-Sabo Additional Controls F</w:t>
      </w:r>
      <w:r>
        <w:t xml:space="preserve">ile to the </w:t>
      </w:r>
      <w:r w:rsidR="00B12E8D">
        <w:t>updated MDE Interim</w:t>
      </w:r>
      <w:r>
        <w:t xml:space="preserve"> Stack File</w:t>
      </w:r>
      <w:r w:rsidR="00CF48E6">
        <w:t>. Match on ORIS ID</w:t>
      </w:r>
      <w:r w:rsidR="007E205A">
        <w:t>, Unit</w:t>
      </w:r>
      <w:r>
        <w:t xml:space="preserve"> ID</w:t>
      </w:r>
      <w:r w:rsidR="00CF48E6">
        <w:t xml:space="preserve"> and Fuel-Unit Type Bin</w:t>
      </w:r>
      <w:r>
        <w:t xml:space="preserve">. </w:t>
      </w:r>
      <w:r w:rsidR="00CF48E6">
        <w:t>Fill data for columns 5</w:t>
      </w:r>
      <w:r>
        <w:t>-6</w:t>
      </w:r>
      <w:r w:rsidR="0051767E">
        <w:t xml:space="preserve">. </w:t>
      </w:r>
      <w:r w:rsidR="007E205A">
        <w:t>Use</w:t>
      </w:r>
      <w:r>
        <w:t xml:space="preserve"> the “Group By” function to ensure all units are matched.</w:t>
      </w:r>
      <w:r w:rsidR="00CF48E6">
        <w:t xml:space="preserve"> Include in the fill query that if the data for units already matched/filled from the Sabo Additional Controls File is missing to fill that missing value from the updated MDE Interim Stack File.</w:t>
      </w:r>
    </w:p>
    <w:p w:rsidR="005F264F" w:rsidRDefault="00CF48E6" w:rsidP="00F873B8">
      <w:pPr>
        <w:pStyle w:val="ListParagraph"/>
        <w:numPr>
          <w:ilvl w:val="0"/>
          <w:numId w:val="18"/>
        </w:numPr>
        <w:spacing w:after="0" w:line="240" w:lineRule="auto"/>
      </w:pPr>
      <w:r>
        <w:t xml:space="preserve">Run </w:t>
      </w:r>
      <w:r w:rsidR="008F4CE2">
        <w:t xml:space="preserve">a </w:t>
      </w:r>
      <w:r>
        <w:t>Make Table query to preserve the changes. This emission factor table now has an emission factor for at least one pollutant for every  unit where the emission rate was provided in the repaired Sabo Additional Controls or where it could be filled with the calculated emission rate in the updated MDE Interim Stack File</w:t>
      </w:r>
    </w:p>
    <w:p w:rsidR="00CF48E6" w:rsidRDefault="00CF48E6" w:rsidP="00CF48E6">
      <w:pPr>
        <w:spacing w:after="0" w:line="240" w:lineRule="auto"/>
      </w:pPr>
    </w:p>
    <w:p w:rsidR="00CF48E6" w:rsidRPr="009C1B3E" w:rsidRDefault="00CF48E6" w:rsidP="00CF48E6">
      <w:pPr>
        <w:spacing w:after="0" w:line="240" w:lineRule="auto"/>
        <w:rPr>
          <w:b/>
        </w:rPr>
      </w:pPr>
      <w:r w:rsidRPr="009C1B3E">
        <w:rPr>
          <w:b/>
        </w:rPr>
        <w:t xml:space="preserve">Update the </w:t>
      </w:r>
      <w:r w:rsidR="009C1B3E" w:rsidRPr="009C1B3E">
        <w:rPr>
          <w:b/>
        </w:rPr>
        <w:t>Emission Factor File</w:t>
      </w:r>
    </w:p>
    <w:p w:rsidR="005F264F" w:rsidRDefault="009C1B3E" w:rsidP="009C1B3E">
      <w:pPr>
        <w:pStyle w:val="ListParagraph"/>
        <w:numPr>
          <w:ilvl w:val="0"/>
          <w:numId w:val="20"/>
        </w:numPr>
        <w:spacing w:after="0" w:line="240" w:lineRule="auto"/>
      </w:pPr>
      <w:r>
        <w:t>Update the emission factor start date and end date where they are missing</w:t>
      </w:r>
      <w:r w:rsidR="0022355A">
        <w:t xml:space="preserve"> (1/1/2011 for the missing start date and 1/1/2030 for the missing end date)</w:t>
      </w:r>
      <w:r>
        <w:t>. Note that if a year past 2029 is being run, the emission factor end date must be extended to that future year.</w:t>
      </w:r>
    </w:p>
    <w:p w:rsidR="009C1B3E" w:rsidRDefault="009C1B3E" w:rsidP="009C1B3E">
      <w:pPr>
        <w:pStyle w:val="ListParagraph"/>
        <w:numPr>
          <w:ilvl w:val="0"/>
          <w:numId w:val="21"/>
        </w:numPr>
        <w:spacing w:after="0" w:line="240" w:lineRule="auto"/>
      </w:pPr>
      <w:r>
        <w:t>Update to remove entries for units where all pollutant factors are blank. This occurs where there is not any emission factors for the unit in the Sabo Additional Controls File or when an emission factor could not be calculated for the unit in the MDE Interim Stack File (likely because it cannot be linked to the 2011 NEI)</w:t>
      </w:r>
      <w:r w:rsidR="00F1041F">
        <w:t xml:space="preserve">. </w:t>
      </w:r>
      <w:r>
        <w:t>Generic emission factors from the ERTAC Additional Variables File will be used for these units.</w:t>
      </w:r>
    </w:p>
    <w:p w:rsidR="005F264F" w:rsidRDefault="009C1B3E" w:rsidP="009C1B3E">
      <w:pPr>
        <w:pStyle w:val="ListParagraph"/>
        <w:numPr>
          <w:ilvl w:val="0"/>
          <w:numId w:val="22"/>
        </w:numPr>
        <w:spacing w:after="0" w:line="240" w:lineRule="auto"/>
      </w:pPr>
      <w:r>
        <w:t xml:space="preserve">Update the </w:t>
      </w:r>
      <w:proofErr w:type="gramStart"/>
      <w:r>
        <w:t>emission factor end date</w:t>
      </w:r>
      <w:proofErr w:type="gramEnd"/>
      <w:r>
        <w:t xml:space="preserve"> for retired or fuel-</w:t>
      </w:r>
      <w:r w:rsidR="00321AA8">
        <w:t>switch (base year fuel)</w:t>
      </w:r>
      <w:r>
        <w:t xml:space="preserve"> units. Left Join the Emission Factor File to the Annual Unit Summary. Match on ORIS ID, Unit ID, and Fuel-Unit Type Bin. Update the emission factor end date to </w:t>
      </w:r>
      <w:r w:rsidR="00321AA8">
        <w:t>equal the retirement date in the Annual Unit Summary</w:t>
      </w:r>
      <w:r w:rsidR="00F1041F">
        <w:t>.</w:t>
      </w:r>
    </w:p>
    <w:p w:rsidR="005F264F" w:rsidRDefault="000D1B23" w:rsidP="00321AA8">
      <w:pPr>
        <w:pStyle w:val="ListParagraph"/>
        <w:numPr>
          <w:ilvl w:val="0"/>
          <w:numId w:val="22"/>
        </w:numPr>
        <w:spacing w:after="0" w:line="240" w:lineRule="auto"/>
      </w:pPr>
      <w:r>
        <w:t>Update</w:t>
      </w:r>
      <w:r w:rsidR="00321AA8">
        <w:t xml:space="preserve"> the </w:t>
      </w:r>
      <w:proofErr w:type="gramStart"/>
      <w:r w:rsidR="00321AA8">
        <w:t>emiss</w:t>
      </w:r>
      <w:r w:rsidR="004A391C">
        <w:t>ion factor start date</w:t>
      </w:r>
      <w:proofErr w:type="gramEnd"/>
      <w:r w:rsidR="004A391C">
        <w:t xml:space="preserve"> for new and</w:t>
      </w:r>
      <w:r w:rsidR="00321AA8">
        <w:t xml:space="preserve"> fuel-switch (future year fuel)</w:t>
      </w:r>
      <w:r w:rsidR="00DE09AF">
        <w:t xml:space="preserve"> </w:t>
      </w:r>
      <w:r w:rsidR="00321AA8">
        <w:t xml:space="preserve">units. </w:t>
      </w:r>
      <w:r w:rsidR="004A391C">
        <w:t xml:space="preserve">The </w:t>
      </w:r>
      <w:proofErr w:type="gramStart"/>
      <w:r w:rsidR="004A391C">
        <w:t>emission factor start date</w:t>
      </w:r>
      <w:proofErr w:type="gramEnd"/>
      <w:r w:rsidR="004A391C">
        <w:t xml:space="preserve"> for new units</w:t>
      </w:r>
      <w:r w:rsidR="00321AA8">
        <w:t xml:space="preserve"> is the online date in the ERTAC EGU Unit Availability File.</w:t>
      </w:r>
      <w:r w:rsidR="004A391C">
        <w:t xml:space="preserve"> Note that new units with supplied emission factors are only in states covered by the Sabo Additional Controls File. For new units in other states, an entry is not included for the emission </w:t>
      </w:r>
      <w:r w:rsidR="00C1089E">
        <w:t>factor as a future year</w:t>
      </w:r>
      <w:r w:rsidR="004A391C">
        <w:t xml:space="preserve"> emission rate </w:t>
      </w:r>
      <w:r w:rsidR="00C1089E">
        <w:t>cannot be calculated</w:t>
      </w:r>
      <w:r w:rsidR="004A391C">
        <w:t>; the generic emission factor will be used for those units</w:t>
      </w:r>
      <w:r w:rsidR="00085835">
        <w:t xml:space="preserve">. </w:t>
      </w:r>
      <w:r w:rsidR="004A391C">
        <w:t>The emission factor start date f</w:t>
      </w:r>
      <w:r w:rsidR="00085835">
        <w:t>or fuel-switch units</w:t>
      </w:r>
      <w:r w:rsidR="00321AA8">
        <w:t xml:space="preserve"> is one day after the retirement of the base year fuel.</w:t>
      </w:r>
      <w:r w:rsidR="00085835">
        <w:t xml:space="preserve"> Note that in this case the</w:t>
      </w:r>
      <w:r w:rsidR="00DE09AF">
        <w:t xml:space="preserve"> new </w:t>
      </w:r>
      <w:r w:rsidR="00085835">
        <w:t xml:space="preserve">fuel </w:t>
      </w:r>
      <w:r w:rsidR="00DE09AF">
        <w:t>emission factor start d</w:t>
      </w:r>
      <w:r w:rsidR="00085835">
        <w:t>ate did not have to be updated</w:t>
      </w:r>
      <w:r w:rsidR="00DE09AF">
        <w:t xml:space="preserve"> as the only fuel-switch units that provided a new fuel emission factor have already been covered in the Sabo Additional Controls File. For the remaining fuel-switch units, as they did not provide a </w:t>
      </w:r>
      <w:proofErr w:type="gramStart"/>
      <w:r w:rsidR="00DE09AF">
        <w:t>future year emission rate</w:t>
      </w:r>
      <w:proofErr w:type="gramEnd"/>
      <w:r w:rsidR="00DE09AF">
        <w:t xml:space="preserve">, the base year fuel emission rate will end when the </w:t>
      </w:r>
      <w:r w:rsidR="00085835">
        <w:t>base year fuel</w:t>
      </w:r>
      <w:r w:rsidR="00DE09AF">
        <w:t xml:space="preserve"> retires and the generic emission factor found in the ERTAC </w:t>
      </w:r>
      <w:r w:rsidR="005F0274">
        <w:br/>
      </w:r>
      <w:r w:rsidR="00DE09AF">
        <w:t xml:space="preserve">Additional Variables File will apply to the future year fuel. The updated emission factor start </w:t>
      </w:r>
      <w:r w:rsidR="00C1089E">
        <w:t xml:space="preserve"> </w:t>
      </w:r>
      <w:r w:rsidR="00DE09AF">
        <w:t>dates are:</w:t>
      </w:r>
    </w:p>
    <w:tbl>
      <w:tblPr>
        <w:tblStyle w:val="TableGrid"/>
        <w:tblW w:w="0" w:type="auto"/>
        <w:tblInd w:w="720" w:type="dxa"/>
        <w:tblLook w:val="04A0"/>
      </w:tblPr>
      <w:tblGrid>
        <w:gridCol w:w="929"/>
        <w:gridCol w:w="987"/>
        <w:gridCol w:w="1167"/>
        <w:gridCol w:w="910"/>
        <w:gridCol w:w="927"/>
        <w:gridCol w:w="1055"/>
        <w:gridCol w:w="910"/>
        <w:gridCol w:w="916"/>
        <w:gridCol w:w="1055"/>
      </w:tblGrid>
      <w:tr w:rsidR="00B31C5B" w:rsidTr="009B57B2">
        <w:tc>
          <w:tcPr>
            <w:tcW w:w="929" w:type="dxa"/>
          </w:tcPr>
          <w:p w:rsidR="00321AA8" w:rsidRDefault="00321AA8" w:rsidP="00321AA8">
            <w:pPr>
              <w:jc w:val="center"/>
            </w:pPr>
            <w:r>
              <w:t>ORIS ID</w:t>
            </w:r>
          </w:p>
        </w:tc>
        <w:tc>
          <w:tcPr>
            <w:tcW w:w="987" w:type="dxa"/>
          </w:tcPr>
          <w:p w:rsidR="00321AA8" w:rsidRDefault="00321AA8" w:rsidP="00321AA8">
            <w:pPr>
              <w:jc w:val="center"/>
            </w:pPr>
            <w:r>
              <w:t>Unit ID</w:t>
            </w:r>
          </w:p>
        </w:tc>
        <w:tc>
          <w:tcPr>
            <w:tcW w:w="1167" w:type="dxa"/>
          </w:tcPr>
          <w:p w:rsidR="00321AA8" w:rsidRDefault="00321AA8" w:rsidP="00321AA8">
            <w:pPr>
              <w:jc w:val="center"/>
            </w:pPr>
            <w:r>
              <w:t>Start date</w:t>
            </w:r>
          </w:p>
        </w:tc>
        <w:tc>
          <w:tcPr>
            <w:tcW w:w="910" w:type="dxa"/>
          </w:tcPr>
          <w:p w:rsidR="00321AA8" w:rsidRDefault="00321AA8" w:rsidP="00321AA8">
            <w:pPr>
              <w:jc w:val="center"/>
            </w:pPr>
            <w:r>
              <w:t>ORIS ID</w:t>
            </w:r>
          </w:p>
        </w:tc>
        <w:tc>
          <w:tcPr>
            <w:tcW w:w="927" w:type="dxa"/>
          </w:tcPr>
          <w:p w:rsidR="00321AA8" w:rsidRDefault="00321AA8" w:rsidP="00321AA8">
            <w:pPr>
              <w:jc w:val="center"/>
            </w:pPr>
            <w:r>
              <w:t>Unit ID</w:t>
            </w:r>
          </w:p>
        </w:tc>
        <w:tc>
          <w:tcPr>
            <w:tcW w:w="1055" w:type="dxa"/>
          </w:tcPr>
          <w:p w:rsidR="00321AA8" w:rsidRDefault="00321AA8" w:rsidP="00321AA8">
            <w:pPr>
              <w:jc w:val="center"/>
            </w:pPr>
            <w:r>
              <w:t>Start date</w:t>
            </w:r>
          </w:p>
        </w:tc>
        <w:tc>
          <w:tcPr>
            <w:tcW w:w="910" w:type="dxa"/>
          </w:tcPr>
          <w:p w:rsidR="00321AA8" w:rsidRDefault="00321AA8" w:rsidP="00321AA8">
            <w:pPr>
              <w:jc w:val="center"/>
            </w:pPr>
            <w:r>
              <w:t>ORIS ID</w:t>
            </w:r>
          </w:p>
        </w:tc>
        <w:tc>
          <w:tcPr>
            <w:tcW w:w="916" w:type="dxa"/>
          </w:tcPr>
          <w:p w:rsidR="00321AA8" w:rsidRDefault="00321AA8" w:rsidP="00321AA8">
            <w:pPr>
              <w:jc w:val="center"/>
            </w:pPr>
            <w:r>
              <w:t>Unit ID</w:t>
            </w:r>
          </w:p>
        </w:tc>
        <w:tc>
          <w:tcPr>
            <w:tcW w:w="1055" w:type="dxa"/>
          </w:tcPr>
          <w:p w:rsidR="00321AA8" w:rsidRDefault="00321AA8" w:rsidP="00321AA8">
            <w:pPr>
              <w:jc w:val="center"/>
            </w:pPr>
            <w:r>
              <w:t>Start date</w:t>
            </w:r>
          </w:p>
        </w:tc>
      </w:tr>
      <w:tr w:rsidR="009B57B2" w:rsidTr="009B57B2">
        <w:tc>
          <w:tcPr>
            <w:tcW w:w="929" w:type="dxa"/>
          </w:tcPr>
          <w:p w:rsidR="009B57B2" w:rsidRPr="00AB3B4E" w:rsidRDefault="009B57B2" w:rsidP="00321AA8">
            <w:r w:rsidRPr="00AB3B4E">
              <w:t>1626</w:t>
            </w:r>
          </w:p>
        </w:tc>
        <w:tc>
          <w:tcPr>
            <w:tcW w:w="987" w:type="dxa"/>
          </w:tcPr>
          <w:p w:rsidR="009B57B2" w:rsidRPr="00AB3B4E" w:rsidRDefault="009B57B2" w:rsidP="00321AA8">
            <w:r w:rsidRPr="00AB3B4E">
              <w:t>N25001</w:t>
            </w:r>
          </w:p>
        </w:tc>
        <w:tc>
          <w:tcPr>
            <w:tcW w:w="1167" w:type="dxa"/>
          </w:tcPr>
          <w:p w:rsidR="009B57B2" w:rsidRPr="00AB3B4E" w:rsidRDefault="009B57B2" w:rsidP="00321AA8">
            <w:r w:rsidRPr="00AB3B4E">
              <w:t>6/1/2016</w:t>
            </w:r>
          </w:p>
        </w:tc>
        <w:tc>
          <w:tcPr>
            <w:tcW w:w="910" w:type="dxa"/>
          </w:tcPr>
          <w:p w:rsidR="009B57B2" w:rsidRPr="00AB3B4E" w:rsidRDefault="009B57B2" w:rsidP="00BC5C5A">
            <w:r w:rsidRPr="00AB3B4E">
              <w:t>6156</w:t>
            </w:r>
          </w:p>
        </w:tc>
        <w:tc>
          <w:tcPr>
            <w:tcW w:w="927" w:type="dxa"/>
          </w:tcPr>
          <w:p w:rsidR="009B57B2" w:rsidRPr="00AB3B4E" w:rsidRDefault="009B57B2" w:rsidP="00BC5C5A">
            <w:r w:rsidRPr="00AB3B4E">
              <w:t>NHHS2</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16" w:type="dxa"/>
          </w:tcPr>
          <w:p w:rsidR="009B57B2" w:rsidRPr="00AB3B4E" w:rsidRDefault="009B57B2" w:rsidP="00BC5C5A">
            <w:r w:rsidRPr="00AB3B4E">
              <w:t>CD402</w:t>
            </w:r>
          </w:p>
        </w:tc>
        <w:tc>
          <w:tcPr>
            <w:tcW w:w="1055" w:type="dxa"/>
          </w:tcPr>
          <w:p w:rsidR="009B57B2" w:rsidRPr="00AB3B4E" w:rsidRDefault="009B57B2" w:rsidP="00BC5C5A">
            <w:r w:rsidRPr="00AB3B4E">
              <w:t>1/1/2012</w:t>
            </w:r>
          </w:p>
        </w:tc>
      </w:tr>
      <w:tr w:rsidR="009B57B2" w:rsidTr="009B57B2">
        <w:tc>
          <w:tcPr>
            <w:tcW w:w="929" w:type="dxa"/>
          </w:tcPr>
          <w:p w:rsidR="009B57B2" w:rsidRPr="00AB3B4E" w:rsidRDefault="009B57B2" w:rsidP="00321AA8">
            <w:r w:rsidRPr="00AB3B4E">
              <w:t>1626</w:t>
            </w:r>
          </w:p>
        </w:tc>
        <w:tc>
          <w:tcPr>
            <w:tcW w:w="987" w:type="dxa"/>
          </w:tcPr>
          <w:p w:rsidR="009B57B2" w:rsidRPr="00AB3B4E" w:rsidRDefault="009B57B2" w:rsidP="00321AA8">
            <w:r w:rsidRPr="00AB3B4E">
              <w:t>N25002</w:t>
            </w:r>
          </w:p>
        </w:tc>
        <w:tc>
          <w:tcPr>
            <w:tcW w:w="1167" w:type="dxa"/>
          </w:tcPr>
          <w:p w:rsidR="009B57B2" w:rsidRPr="00AB3B4E" w:rsidRDefault="009B57B2" w:rsidP="00321AA8">
            <w:r w:rsidRPr="00AB3B4E">
              <w:t>6/1/2016</w:t>
            </w:r>
          </w:p>
        </w:tc>
        <w:tc>
          <w:tcPr>
            <w:tcW w:w="910" w:type="dxa"/>
          </w:tcPr>
          <w:p w:rsidR="009B57B2" w:rsidRPr="00AB3B4E" w:rsidRDefault="009B57B2" w:rsidP="00BC5C5A">
            <w:r w:rsidRPr="00AB3B4E">
              <w:t>6156</w:t>
            </w:r>
          </w:p>
        </w:tc>
        <w:tc>
          <w:tcPr>
            <w:tcW w:w="927" w:type="dxa"/>
          </w:tcPr>
          <w:p w:rsidR="009B57B2" w:rsidRPr="00AB3B4E" w:rsidRDefault="009B57B2" w:rsidP="00BC5C5A">
            <w:r w:rsidRPr="00AB3B4E">
              <w:t>NHHS3</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16" w:type="dxa"/>
          </w:tcPr>
          <w:p w:rsidR="009B57B2" w:rsidRPr="00AB3B4E" w:rsidRDefault="009B57B2" w:rsidP="00BC5C5A">
            <w:r w:rsidRPr="00AB3B4E">
              <w:t>CD502</w:t>
            </w:r>
          </w:p>
        </w:tc>
        <w:tc>
          <w:tcPr>
            <w:tcW w:w="1055" w:type="dxa"/>
          </w:tcPr>
          <w:p w:rsidR="009B57B2" w:rsidRPr="00AB3B4E" w:rsidRDefault="009B57B2" w:rsidP="00BC5C5A">
            <w:r w:rsidRPr="00AB3B4E">
              <w:t>1/1/2012</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131</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6156</w:t>
            </w:r>
          </w:p>
        </w:tc>
        <w:tc>
          <w:tcPr>
            <w:tcW w:w="927" w:type="dxa"/>
          </w:tcPr>
          <w:p w:rsidR="009B57B2" w:rsidRPr="00AB3B4E" w:rsidRDefault="009B57B2" w:rsidP="00BC5C5A">
            <w:r w:rsidRPr="00AB3B4E">
              <w:t>NHHS4</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16" w:type="dxa"/>
          </w:tcPr>
          <w:p w:rsidR="009B57B2" w:rsidRPr="00AB3B4E" w:rsidRDefault="009B57B2" w:rsidP="00BC5C5A">
            <w:r w:rsidRPr="00AB3B4E">
              <w:t>CD602</w:t>
            </w:r>
          </w:p>
        </w:tc>
        <w:tc>
          <w:tcPr>
            <w:tcW w:w="1055" w:type="dxa"/>
          </w:tcPr>
          <w:p w:rsidR="009B57B2" w:rsidRPr="00AB3B4E" w:rsidRDefault="009B57B2" w:rsidP="00BC5C5A">
            <w:r w:rsidRPr="00AB3B4E">
              <w:t>1/1/2012</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132</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55375</w:t>
            </w:r>
          </w:p>
        </w:tc>
        <w:tc>
          <w:tcPr>
            <w:tcW w:w="927" w:type="dxa"/>
          </w:tcPr>
          <w:p w:rsidR="009B57B2" w:rsidRPr="00AB3B4E" w:rsidRDefault="009B57B2" w:rsidP="00BC5C5A">
            <w:r w:rsidRPr="00AB3B4E">
              <w:t>CT3</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16" w:type="dxa"/>
          </w:tcPr>
          <w:p w:rsidR="009B57B2" w:rsidRPr="00AB3B4E" w:rsidRDefault="009B57B2" w:rsidP="00BC5C5A">
            <w:r w:rsidRPr="00AB3B4E">
              <w:t>CD702</w:t>
            </w:r>
          </w:p>
        </w:tc>
        <w:tc>
          <w:tcPr>
            <w:tcW w:w="1055" w:type="dxa"/>
          </w:tcPr>
          <w:p w:rsidR="009B57B2" w:rsidRPr="00AB3B4E" w:rsidRDefault="009B57B2" w:rsidP="00BC5C5A">
            <w:r w:rsidRPr="00AB3B4E">
              <w:t>1/1/2012</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133</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55375</w:t>
            </w:r>
          </w:p>
        </w:tc>
        <w:tc>
          <w:tcPr>
            <w:tcW w:w="927" w:type="dxa"/>
          </w:tcPr>
          <w:p w:rsidR="009B57B2" w:rsidRPr="00AB3B4E" w:rsidRDefault="009B57B2" w:rsidP="00BC5C5A">
            <w:r w:rsidRPr="00AB3B4E">
              <w:t>CT4</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16" w:type="dxa"/>
          </w:tcPr>
          <w:p w:rsidR="009B57B2" w:rsidRPr="00AB3B4E" w:rsidRDefault="009B57B2" w:rsidP="00BC5C5A">
            <w:r w:rsidRPr="00AB3B4E">
              <w:t>CD802</w:t>
            </w:r>
          </w:p>
        </w:tc>
        <w:tc>
          <w:tcPr>
            <w:tcW w:w="1055" w:type="dxa"/>
          </w:tcPr>
          <w:p w:rsidR="009B57B2" w:rsidRPr="00AB3B4E" w:rsidRDefault="009B57B2" w:rsidP="00BC5C5A">
            <w:r w:rsidRPr="00AB3B4E">
              <w:t>1/1/2012</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134</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1</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57029</w:t>
            </w:r>
          </w:p>
        </w:tc>
        <w:tc>
          <w:tcPr>
            <w:tcW w:w="916" w:type="dxa"/>
          </w:tcPr>
          <w:p w:rsidR="009B57B2" w:rsidRPr="00AB3B4E" w:rsidRDefault="009B57B2" w:rsidP="00BC5C5A">
            <w:r w:rsidRPr="00AB3B4E">
              <w:t>ES1</w:t>
            </w:r>
          </w:p>
        </w:tc>
        <w:tc>
          <w:tcPr>
            <w:tcW w:w="1055" w:type="dxa"/>
          </w:tcPr>
          <w:p w:rsidR="009B57B2" w:rsidRPr="00AB3B4E" w:rsidRDefault="009B57B2" w:rsidP="00BC5C5A">
            <w:r w:rsidRPr="00AB3B4E">
              <w:t>1/1/2013</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141</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2</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57029</w:t>
            </w:r>
          </w:p>
        </w:tc>
        <w:tc>
          <w:tcPr>
            <w:tcW w:w="916" w:type="dxa"/>
          </w:tcPr>
          <w:p w:rsidR="009B57B2" w:rsidRPr="00AB3B4E" w:rsidRDefault="009B57B2" w:rsidP="00BC5C5A">
            <w:r w:rsidRPr="00AB3B4E">
              <w:t>ES2</w:t>
            </w:r>
          </w:p>
        </w:tc>
        <w:tc>
          <w:tcPr>
            <w:tcW w:w="1055" w:type="dxa"/>
          </w:tcPr>
          <w:p w:rsidR="009B57B2" w:rsidRPr="00AB3B4E" w:rsidRDefault="009B57B2" w:rsidP="00BC5C5A">
            <w:r w:rsidRPr="00AB3B4E">
              <w:t>1/1/2013</w:t>
            </w:r>
          </w:p>
        </w:tc>
      </w:tr>
      <w:tr w:rsidR="009B57B2" w:rsidTr="009B57B2">
        <w:tc>
          <w:tcPr>
            <w:tcW w:w="929" w:type="dxa"/>
          </w:tcPr>
          <w:p w:rsidR="009B57B2" w:rsidRPr="00AB3B4E" w:rsidRDefault="009B57B2" w:rsidP="00321AA8">
            <w:r w:rsidRPr="00AB3B4E">
              <w:t>2404</w:t>
            </w:r>
          </w:p>
        </w:tc>
        <w:tc>
          <w:tcPr>
            <w:tcW w:w="987" w:type="dxa"/>
          </w:tcPr>
          <w:p w:rsidR="009B57B2" w:rsidRPr="00AB3B4E" w:rsidRDefault="009B57B2" w:rsidP="00321AA8">
            <w:r w:rsidRPr="00AB3B4E">
              <w:t>142</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3</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57029</w:t>
            </w:r>
          </w:p>
        </w:tc>
        <w:tc>
          <w:tcPr>
            <w:tcW w:w="916" w:type="dxa"/>
          </w:tcPr>
          <w:p w:rsidR="009B57B2" w:rsidRPr="00AB3B4E" w:rsidRDefault="009B57B2" w:rsidP="00BC5C5A">
            <w:r w:rsidRPr="00AB3B4E">
              <w:t>ES3</w:t>
            </w:r>
          </w:p>
        </w:tc>
        <w:tc>
          <w:tcPr>
            <w:tcW w:w="1055" w:type="dxa"/>
          </w:tcPr>
          <w:p w:rsidR="009B57B2" w:rsidRPr="00AB3B4E" w:rsidRDefault="009B57B2" w:rsidP="00BC5C5A">
            <w:r w:rsidRPr="00AB3B4E">
              <w:t>1/1/2013</w:t>
            </w:r>
          </w:p>
        </w:tc>
      </w:tr>
      <w:tr w:rsidR="009B57B2" w:rsidTr="009B57B2">
        <w:tc>
          <w:tcPr>
            <w:tcW w:w="929" w:type="dxa"/>
          </w:tcPr>
          <w:p w:rsidR="009B57B2" w:rsidRPr="00AB3B4E" w:rsidRDefault="00AB3B4E" w:rsidP="00321AA8">
            <w:r w:rsidRPr="00AB3B4E">
              <w:t>243</w:t>
            </w:r>
            <w:r w:rsidR="009B57B2" w:rsidRPr="00AB3B4E">
              <w:t>4</w:t>
            </w:r>
          </w:p>
        </w:tc>
        <w:tc>
          <w:tcPr>
            <w:tcW w:w="987" w:type="dxa"/>
          </w:tcPr>
          <w:p w:rsidR="009B57B2" w:rsidRPr="00AB3B4E" w:rsidRDefault="009B57B2" w:rsidP="00321AA8">
            <w:r w:rsidRPr="00AB3B4E">
              <w:t>U11</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5</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57029</w:t>
            </w:r>
          </w:p>
        </w:tc>
        <w:tc>
          <w:tcPr>
            <w:tcW w:w="916" w:type="dxa"/>
          </w:tcPr>
          <w:p w:rsidR="009B57B2" w:rsidRPr="00AB3B4E" w:rsidRDefault="009B57B2" w:rsidP="00BC5C5A">
            <w:r w:rsidRPr="00AB3B4E">
              <w:t>ES4</w:t>
            </w:r>
          </w:p>
        </w:tc>
        <w:tc>
          <w:tcPr>
            <w:tcW w:w="1055" w:type="dxa"/>
          </w:tcPr>
          <w:p w:rsidR="009B57B2" w:rsidRPr="00AB3B4E" w:rsidRDefault="009B57B2" w:rsidP="00BC5C5A">
            <w:r w:rsidRPr="00AB3B4E">
              <w:t>1/1/2013</w:t>
            </w:r>
          </w:p>
        </w:tc>
      </w:tr>
      <w:tr w:rsidR="009B57B2" w:rsidTr="009B57B2">
        <w:tc>
          <w:tcPr>
            <w:tcW w:w="929" w:type="dxa"/>
          </w:tcPr>
          <w:p w:rsidR="009B57B2" w:rsidRPr="00AB3B4E" w:rsidRDefault="009B57B2" w:rsidP="00321AA8">
            <w:r w:rsidRPr="00AB3B4E">
              <w:t>2709</w:t>
            </w:r>
          </w:p>
        </w:tc>
        <w:tc>
          <w:tcPr>
            <w:tcW w:w="987" w:type="dxa"/>
          </w:tcPr>
          <w:p w:rsidR="009B57B2" w:rsidRPr="00AB3B4E" w:rsidRDefault="009B57B2" w:rsidP="00321AA8">
            <w:r w:rsidRPr="00AB3B4E">
              <w:t>1A</w:t>
            </w:r>
          </w:p>
        </w:tc>
        <w:tc>
          <w:tcPr>
            <w:tcW w:w="1167" w:type="dxa"/>
          </w:tcPr>
          <w:p w:rsidR="009B57B2" w:rsidRPr="00AB3B4E" w:rsidRDefault="009B57B2" w:rsidP="00321AA8">
            <w:r w:rsidRPr="00AB3B4E">
              <w:t>1/1/2013</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6</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58260</w:t>
            </w:r>
          </w:p>
        </w:tc>
        <w:tc>
          <w:tcPr>
            <w:tcW w:w="916" w:type="dxa"/>
          </w:tcPr>
          <w:p w:rsidR="009B57B2" w:rsidRPr="00AB3B4E" w:rsidRDefault="009B57B2" w:rsidP="00BC5C5A">
            <w:r w:rsidRPr="00AB3B4E">
              <w:t>1</w:t>
            </w:r>
          </w:p>
        </w:tc>
        <w:tc>
          <w:tcPr>
            <w:tcW w:w="1055" w:type="dxa"/>
          </w:tcPr>
          <w:p w:rsidR="009B57B2" w:rsidRPr="00AB3B4E" w:rsidRDefault="009B57B2" w:rsidP="00BC5C5A">
            <w:r w:rsidRPr="00AB3B4E">
              <w:t>1/1/2016</w:t>
            </w:r>
          </w:p>
        </w:tc>
      </w:tr>
      <w:tr w:rsidR="009B57B2" w:rsidTr="009B57B2">
        <w:tc>
          <w:tcPr>
            <w:tcW w:w="929" w:type="dxa"/>
          </w:tcPr>
          <w:p w:rsidR="009B57B2" w:rsidRPr="00AB3B4E" w:rsidRDefault="009B57B2" w:rsidP="00321AA8">
            <w:r w:rsidRPr="00AB3B4E">
              <w:t>2709</w:t>
            </w:r>
          </w:p>
        </w:tc>
        <w:tc>
          <w:tcPr>
            <w:tcW w:w="987" w:type="dxa"/>
          </w:tcPr>
          <w:p w:rsidR="009B57B2" w:rsidRPr="00AB3B4E" w:rsidRDefault="009B57B2" w:rsidP="00321AA8">
            <w:r w:rsidRPr="00AB3B4E">
              <w:t>1B</w:t>
            </w:r>
          </w:p>
        </w:tc>
        <w:tc>
          <w:tcPr>
            <w:tcW w:w="1167" w:type="dxa"/>
          </w:tcPr>
          <w:p w:rsidR="009B57B2" w:rsidRPr="00AB3B4E" w:rsidRDefault="009B57B2" w:rsidP="00321AA8">
            <w:r w:rsidRPr="00AB3B4E">
              <w:t>1/1/2013</w:t>
            </w:r>
          </w:p>
        </w:tc>
        <w:tc>
          <w:tcPr>
            <w:tcW w:w="910" w:type="dxa"/>
          </w:tcPr>
          <w:p w:rsidR="009B57B2" w:rsidRPr="00AB3B4E" w:rsidRDefault="009B57B2" w:rsidP="00BC5C5A">
            <w:r w:rsidRPr="00AB3B4E">
              <w:t>55524</w:t>
            </w:r>
          </w:p>
        </w:tc>
        <w:tc>
          <w:tcPr>
            <w:tcW w:w="927" w:type="dxa"/>
          </w:tcPr>
          <w:p w:rsidR="009B57B2" w:rsidRPr="00AB3B4E" w:rsidRDefault="009B57B2" w:rsidP="00BC5C5A">
            <w:r w:rsidRPr="00AB3B4E">
              <w:t>7</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58260</w:t>
            </w:r>
          </w:p>
        </w:tc>
        <w:tc>
          <w:tcPr>
            <w:tcW w:w="916" w:type="dxa"/>
          </w:tcPr>
          <w:p w:rsidR="009B57B2" w:rsidRPr="00AB3B4E" w:rsidRDefault="009B57B2" w:rsidP="00BC5C5A">
            <w:r w:rsidRPr="00AB3B4E">
              <w:t>2</w:t>
            </w:r>
          </w:p>
        </w:tc>
        <w:tc>
          <w:tcPr>
            <w:tcW w:w="1055" w:type="dxa"/>
          </w:tcPr>
          <w:p w:rsidR="009B57B2" w:rsidRPr="00AB3B4E" w:rsidRDefault="009B57B2" w:rsidP="00BC5C5A">
            <w:r w:rsidRPr="00AB3B4E">
              <w:t>1/1/2016</w:t>
            </w:r>
          </w:p>
        </w:tc>
      </w:tr>
      <w:tr w:rsidR="009B57B2" w:rsidTr="009B57B2">
        <w:tc>
          <w:tcPr>
            <w:tcW w:w="929" w:type="dxa"/>
          </w:tcPr>
          <w:p w:rsidR="009B57B2" w:rsidRPr="00AB3B4E" w:rsidRDefault="009B57B2" w:rsidP="00321AA8">
            <w:r w:rsidRPr="00AB3B4E">
              <w:t>2709</w:t>
            </w:r>
          </w:p>
        </w:tc>
        <w:tc>
          <w:tcPr>
            <w:tcW w:w="987" w:type="dxa"/>
          </w:tcPr>
          <w:p w:rsidR="009B57B2" w:rsidRPr="00AB3B4E" w:rsidRDefault="009B57B2" w:rsidP="00321AA8">
            <w:r w:rsidRPr="00AB3B4E">
              <w:t>1C</w:t>
            </w:r>
          </w:p>
        </w:tc>
        <w:tc>
          <w:tcPr>
            <w:tcW w:w="1167" w:type="dxa"/>
          </w:tcPr>
          <w:p w:rsidR="009B57B2" w:rsidRPr="00AB3B4E" w:rsidRDefault="009B57B2" w:rsidP="00321AA8">
            <w:r w:rsidRPr="00AB3B4E">
              <w:t>1/1/2013</w:t>
            </w:r>
          </w:p>
        </w:tc>
        <w:tc>
          <w:tcPr>
            <w:tcW w:w="910" w:type="dxa"/>
          </w:tcPr>
          <w:p w:rsidR="009B57B2" w:rsidRPr="00AB3B4E" w:rsidRDefault="009B57B2" w:rsidP="00BC5C5A">
            <w:r w:rsidRPr="00AB3B4E">
              <w:t>55939</w:t>
            </w:r>
          </w:p>
        </w:tc>
        <w:tc>
          <w:tcPr>
            <w:tcW w:w="927" w:type="dxa"/>
          </w:tcPr>
          <w:p w:rsidR="009B57B2" w:rsidRPr="00AB3B4E" w:rsidRDefault="009B57B2" w:rsidP="00BC5C5A">
            <w:r w:rsidRPr="00AB3B4E">
              <w:t>1</w:t>
            </w:r>
          </w:p>
        </w:tc>
        <w:tc>
          <w:tcPr>
            <w:tcW w:w="1055" w:type="dxa"/>
          </w:tcPr>
          <w:p w:rsidR="009B57B2" w:rsidRPr="00AB3B4E" w:rsidRDefault="009B57B2" w:rsidP="00BC5C5A">
            <w:r w:rsidRPr="00AB3B4E">
              <w:t>1/1/2015</w:t>
            </w:r>
          </w:p>
        </w:tc>
        <w:tc>
          <w:tcPr>
            <w:tcW w:w="910" w:type="dxa"/>
          </w:tcPr>
          <w:p w:rsidR="009B57B2" w:rsidRPr="00AB3B4E" w:rsidRDefault="009B57B2" w:rsidP="00BC5C5A">
            <w:r w:rsidRPr="00AB3B4E">
              <w:t>58260</w:t>
            </w:r>
          </w:p>
        </w:tc>
        <w:tc>
          <w:tcPr>
            <w:tcW w:w="916" w:type="dxa"/>
          </w:tcPr>
          <w:p w:rsidR="009B57B2" w:rsidRPr="00AB3B4E" w:rsidRDefault="009B57B2" w:rsidP="00BC5C5A">
            <w:r w:rsidRPr="00AB3B4E">
              <w:t>3</w:t>
            </w:r>
          </w:p>
        </w:tc>
        <w:tc>
          <w:tcPr>
            <w:tcW w:w="1055" w:type="dxa"/>
          </w:tcPr>
          <w:p w:rsidR="009B57B2" w:rsidRPr="00AB3B4E" w:rsidRDefault="009B57B2" w:rsidP="00BC5C5A">
            <w:r w:rsidRPr="00AB3B4E">
              <w:t>1/1/2016</w:t>
            </w:r>
          </w:p>
        </w:tc>
      </w:tr>
      <w:tr w:rsidR="009B57B2" w:rsidTr="009B57B2">
        <w:tc>
          <w:tcPr>
            <w:tcW w:w="929" w:type="dxa"/>
          </w:tcPr>
          <w:p w:rsidR="009B57B2" w:rsidRPr="00AB3B4E" w:rsidRDefault="009B57B2" w:rsidP="00321AA8">
            <w:r w:rsidRPr="00AB3B4E">
              <w:t>2713</w:t>
            </w:r>
          </w:p>
        </w:tc>
        <w:tc>
          <w:tcPr>
            <w:tcW w:w="987" w:type="dxa"/>
          </w:tcPr>
          <w:p w:rsidR="009B57B2" w:rsidRPr="00AB3B4E" w:rsidRDefault="009B57B2" w:rsidP="00321AA8">
            <w:r w:rsidRPr="00AB3B4E">
              <w:t>01A</w:t>
            </w:r>
          </w:p>
        </w:tc>
        <w:tc>
          <w:tcPr>
            <w:tcW w:w="1167" w:type="dxa"/>
          </w:tcPr>
          <w:p w:rsidR="009B57B2" w:rsidRPr="00AB3B4E" w:rsidRDefault="009B57B2" w:rsidP="00321AA8">
            <w:r w:rsidRPr="00AB3B4E">
              <w:t>12/1/2013</w:t>
            </w:r>
          </w:p>
        </w:tc>
        <w:tc>
          <w:tcPr>
            <w:tcW w:w="910" w:type="dxa"/>
          </w:tcPr>
          <w:p w:rsidR="009B57B2" w:rsidRPr="00AB3B4E" w:rsidRDefault="009B57B2" w:rsidP="00BC5C5A">
            <w:r w:rsidRPr="00AB3B4E">
              <w:t>55939</w:t>
            </w:r>
          </w:p>
        </w:tc>
        <w:tc>
          <w:tcPr>
            <w:tcW w:w="927" w:type="dxa"/>
          </w:tcPr>
          <w:p w:rsidR="009B57B2" w:rsidRPr="00AB3B4E" w:rsidRDefault="009B57B2" w:rsidP="00BC5C5A">
            <w:r w:rsidRPr="00AB3B4E">
              <w:t>2</w:t>
            </w:r>
          </w:p>
        </w:tc>
        <w:tc>
          <w:tcPr>
            <w:tcW w:w="1055" w:type="dxa"/>
          </w:tcPr>
          <w:p w:rsidR="009B57B2" w:rsidRPr="00AB3B4E" w:rsidRDefault="009B57B2" w:rsidP="00BC5C5A">
            <w:r w:rsidRPr="00AB3B4E">
              <w:t>1/1/2015</w:t>
            </w:r>
          </w:p>
        </w:tc>
        <w:tc>
          <w:tcPr>
            <w:tcW w:w="910" w:type="dxa"/>
          </w:tcPr>
          <w:p w:rsidR="009B57B2" w:rsidRPr="00AB3B4E" w:rsidRDefault="009B57B2" w:rsidP="00BC5C5A">
            <w:r w:rsidRPr="00AB3B4E">
              <w:t>991001</w:t>
            </w:r>
          </w:p>
        </w:tc>
        <w:tc>
          <w:tcPr>
            <w:tcW w:w="916" w:type="dxa"/>
          </w:tcPr>
          <w:p w:rsidR="009B57B2" w:rsidRPr="00AB3B4E" w:rsidRDefault="009B57B2" w:rsidP="00BC5C5A">
            <w:r w:rsidRPr="00AB3B4E">
              <w:t>N10001</w:t>
            </w:r>
          </w:p>
        </w:tc>
        <w:tc>
          <w:tcPr>
            <w:tcW w:w="1055" w:type="dxa"/>
          </w:tcPr>
          <w:p w:rsidR="009B57B2" w:rsidRPr="00AB3B4E" w:rsidRDefault="009B57B2" w:rsidP="00BC5C5A">
            <w:r w:rsidRPr="00AB3B4E">
              <w:t>1/1/2015</w:t>
            </w:r>
          </w:p>
        </w:tc>
      </w:tr>
      <w:tr w:rsidR="009B57B2" w:rsidTr="009B57B2">
        <w:tc>
          <w:tcPr>
            <w:tcW w:w="929" w:type="dxa"/>
          </w:tcPr>
          <w:p w:rsidR="009B57B2" w:rsidRPr="00AB3B4E" w:rsidRDefault="009B57B2" w:rsidP="00321AA8">
            <w:r w:rsidRPr="00AB3B4E">
              <w:t>2713</w:t>
            </w:r>
          </w:p>
        </w:tc>
        <w:tc>
          <w:tcPr>
            <w:tcW w:w="987" w:type="dxa"/>
          </w:tcPr>
          <w:p w:rsidR="009B57B2" w:rsidRPr="00AB3B4E" w:rsidRDefault="009B57B2" w:rsidP="00321AA8">
            <w:r w:rsidRPr="00AB3B4E">
              <w:t>01B</w:t>
            </w:r>
          </w:p>
        </w:tc>
        <w:tc>
          <w:tcPr>
            <w:tcW w:w="1167" w:type="dxa"/>
          </w:tcPr>
          <w:p w:rsidR="009B57B2" w:rsidRPr="00AB3B4E" w:rsidRDefault="009B57B2" w:rsidP="00321AA8">
            <w:r w:rsidRPr="00AB3B4E">
              <w:t>12/1/2013</w:t>
            </w:r>
          </w:p>
        </w:tc>
        <w:tc>
          <w:tcPr>
            <w:tcW w:w="910" w:type="dxa"/>
          </w:tcPr>
          <w:p w:rsidR="009B57B2" w:rsidRPr="00AB3B4E" w:rsidRDefault="009B57B2" w:rsidP="00BC5C5A">
            <w:r w:rsidRPr="00AB3B4E">
              <w:t>55939</w:t>
            </w:r>
          </w:p>
        </w:tc>
        <w:tc>
          <w:tcPr>
            <w:tcW w:w="927" w:type="dxa"/>
          </w:tcPr>
          <w:p w:rsidR="009B57B2" w:rsidRPr="00AB3B4E" w:rsidRDefault="009B57B2" w:rsidP="00BC5C5A">
            <w:r w:rsidRPr="00AB3B4E">
              <w:t>3</w:t>
            </w:r>
          </w:p>
        </w:tc>
        <w:tc>
          <w:tcPr>
            <w:tcW w:w="1055" w:type="dxa"/>
          </w:tcPr>
          <w:p w:rsidR="009B57B2" w:rsidRPr="00AB3B4E" w:rsidRDefault="009B57B2" w:rsidP="00BC5C5A">
            <w:r w:rsidRPr="00AB3B4E">
              <w:t>1/1/2015</w:t>
            </w:r>
          </w:p>
        </w:tc>
        <w:tc>
          <w:tcPr>
            <w:tcW w:w="910" w:type="dxa"/>
          </w:tcPr>
          <w:p w:rsidR="009B57B2" w:rsidRPr="00AB3B4E" w:rsidRDefault="009B57B2" w:rsidP="00BC5C5A">
            <w:r w:rsidRPr="00AB3B4E">
              <w:t>993402</w:t>
            </w:r>
          </w:p>
        </w:tc>
        <w:tc>
          <w:tcPr>
            <w:tcW w:w="916" w:type="dxa"/>
          </w:tcPr>
          <w:p w:rsidR="009B57B2" w:rsidRPr="00AB3B4E" w:rsidRDefault="009B57B2" w:rsidP="00BC5C5A">
            <w:r w:rsidRPr="00AB3B4E">
              <w:t>1</w:t>
            </w:r>
          </w:p>
        </w:tc>
        <w:tc>
          <w:tcPr>
            <w:tcW w:w="1055" w:type="dxa"/>
          </w:tcPr>
          <w:p w:rsidR="009B57B2" w:rsidRPr="00AB3B4E" w:rsidRDefault="009B57B2" w:rsidP="00BC5C5A">
            <w:r w:rsidRPr="00AB3B4E">
              <w:t>5/1/2015</w:t>
            </w:r>
          </w:p>
        </w:tc>
      </w:tr>
      <w:tr w:rsidR="009B57B2" w:rsidTr="009B57B2">
        <w:tc>
          <w:tcPr>
            <w:tcW w:w="929" w:type="dxa"/>
          </w:tcPr>
          <w:p w:rsidR="009B57B2" w:rsidRPr="00AB3B4E" w:rsidRDefault="009B57B2" w:rsidP="00321AA8">
            <w:r w:rsidRPr="00AB3B4E">
              <w:t>2720</w:t>
            </w:r>
          </w:p>
        </w:tc>
        <w:tc>
          <w:tcPr>
            <w:tcW w:w="987" w:type="dxa"/>
          </w:tcPr>
          <w:p w:rsidR="009B57B2" w:rsidRPr="00AB3B4E" w:rsidRDefault="009B57B2" w:rsidP="00321AA8">
            <w:r w:rsidRPr="00AB3B4E">
              <w:t>11C</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56292</w:t>
            </w:r>
          </w:p>
        </w:tc>
        <w:tc>
          <w:tcPr>
            <w:tcW w:w="927" w:type="dxa"/>
          </w:tcPr>
          <w:p w:rsidR="009B57B2" w:rsidRPr="00AB3B4E" w:rsidRDefault="009B57B2" w:rsidP="00BC5C5A">
            <w:r w:rsidRPr="00AB3B4E">
              <w:t>ES6-A</w:t>
            </w:r>
          </w:p>
        </w:tc>
        <w:tc>
          <w:tcPr>
            <w:tcW w:w="1055" w:type="dxa"/>
          </w:tcPr>
          <w:p w:rsidR="009B57B2" w:rsidRPr="00AB3B4E" w:rsidRDefault="009B57B2" w:rsidP="00BC5C5A">
            <w:r w:rsidRPr="00AB3B4E">
              <w:t>1/1/2013</w:t>
            </w:r>
          </w:p>
        </w:tc>
        <w:tc>
          <w:tcPr>
            <w:tcW w:w="910" w:type="dxa"/>
          </w:tcPr>
          <w:p w:rsidR="009B57B2" w:rsidRPr="00AB3B4E" w:rsidRDefault="009B57B2" w:rsidP="00BC5C5A">
            <w:r w:rsidRPr="00AB3B4E">
              <w:t>993402</w:t>
            </w:r>
          </w:p>
        </w:tc>
        <w:tc>
          <w:tcPr>
            <w:tcW w:w="916" w:type="dxa"/>
          </w:tcPr>
          <w:p w:rsidR="009B57B2" w:rsidRPr="00AB3B4E" w:rsidRDefault="009B57B2" w:rsidP="00BC5C5A">
            <w:r w:rsidRPr="00AB3B4E">
              <w:t>2</w:t>
            </w:r>
          </w:p>
        </w:tc>
        <w:tc>
          <w:tcPr>
            <w:tcW w:w="1055" w:type="dxa"/>
          </w:tcPr>
          <w:p w:rsidR="009B57B2" w:rsidRPr="00AB3B4E" w:rsidRDefault="009B57B2" w:rsidP="00BC5C5A">
            <w:r w:rsidRPr="00AB3B4E">
              <w:t>5/1/2015</w:t>
            </w:r>
          </w:p>
        </w:tc>
      </w:tr>
      <w:tr w:rsidR="009B57B2" w:rsidTr="009B57B2">
        <w:tc>
          <w:tcPr>
            <w:tcW w:w="929" w:type="dxa"/>
          </w:tcPr>
          <w:p w:rsidR="009B57B2" w:rsidRPr="00AB3B4E" w:rsidRDefault="009B57B2" w:rsidP="00321AA8">
            <w:r w:rsidRPr="00AB3B4E">
              <w:t>2720</w:t>
            </w:r>
          </w:p>
        </w:tc>
        <w:tc>
          <w:tcPr>
            <w:tcW w:w="987" w:type="dxa"/>
          </w:tcPr>
          <w:p w:rsidR="009B57B2" w:rsidRPr="00AB3B4E" w:rsidRDefault="009B57B2" w:rsidP="00321AA8">
            <w:r w:rsidRPr="00AB3B4E">
              <w:t>12C</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56292</w:t>
            </w:r>
          </w:p>
        </w:tc>
        <w:tc>
          <w:tcPr>
            <w:tcW w:w="927" w:type="dxa"/>
          </w:tcPr>
          <w:p w:rsidR="009B57B2" w:rsidRPr="00AB3B4E" w:rsidRDefault="009B57B2" w:rsidP="00BC5C5A">
            <w:r w:rsidRPr="00AB3B4E">
              <w:t>ES6-B</w:t>
            </w:r>
          </w:p>
        </w:tc>
        <w:tc>
          <w:tcPr>
            <w:tcW w:w="1055" w:type="dxa"/>
          </w:tcPr>
          <w:p w:rsidR="009B57B2" w:rsidRPr="00AB3B4E" w:rsidRDefault="009B57B2" w:rsidP="00BC5C5A">
            <w:r w:rsidRPr="00AB3B4E">
              <w:t>1/1/2013</w:t>
            </w:r>
          </w:p>
        </w:tc>
        <w:tc>
          <w:tcPr>
            <w:tcW w:w="910" w:type="dxa"/>
          </w:tcPr>
          <w:p w:rsidR="009B57B2" w:rsidRPr="00AB3B4E" w:rsidRDefault="009B57B2" w:rsidP="00BC5C5A">
            <w:r w:rsidRPr="00AB3B4E">
              <w:t>993403</w:t>
            </w:r>
          </w:p>
        </w:tc>
        <w:tc>
          <w:tcPr>
            <w:tcW w:w="916" w:type="dxa"/>
          </w:tcPr>
          <w:p w:rsidR="009B57B2" w:rsidRPr="00AB3B4E" w:rsidRDefault="009B57B2" w:rsidP="00BC5C5A">
            <w:r w:rsidRPr="00AB3B4E">
              <w:t>1</w:t>
            </w:r>
          </w:p>
        </w:tc>
        <w:tc>
          <w:tcPr>
            <w:tcW w:w="1055" w:type="dxa"/>
          </w:tcPr>
          <w:p w:rsidR="009B57B2" w:rsidRPr="00AB3B4E" w:rsidRDefault="009B57B2" w:rsidP="00BC5C5A">
            <w:r w:rsidRPr="00AB3B4E">
              <w:t>5/1/2015</w:t>
            </w:r>
          </w:p>
        </w:tc>
      </w:tr>
      <w:tr w:rsidR="009B57B2" w:rsidTr="009B57B2">
        <w:tc>
          <w:tcPr>
            <w:tcW w:w="929" w:type="dxa"/>
          </w:tcPr>
          <w:p w:rsidR="009B57B2" w:rsidRPr="00AB3B4E" w:rsidRDefault="009B57B2" w:rsidP="00321AA8">
            <w:r w:rsidRPr="00AB3B4E">
              <w:t>2721</w:t>
            </w:r>
          </w:p>
        </w:tc>
        <w:tc>
          <w:tcPr>
            <w:tcW w:w="987" w:type="dxa"/>
          </w:tcPr>
          <w:p w:rsidR="009B57B2" w:rsidRPr="00AB3B4E" w:rsidRDefault="009B57B2" w:rsidP="00321AA8">
            <w:r w:rsidRPr="00AB3B4E">
              <w:t>6</w:t>
            </w:r>
          </w:p>
        </w:tc>
        <w:tc>
          <w:tcPr>
            <w:tcW w:w="1167" w:type="dxa"/>
          </w:tcPr>
          <w:p w:rsidR="009B57B2" w:rsidRPr="00AB3B4E" w:rsidRDefault="009B57B2" w:rsidP="00321AA8">
            <w:r w:rsidRPr="00AB3B4E">
              <w:t>1/1/2013</w:t>
            </w:r>
          </w:p>
        </w:tc>
        <w:tc>
          <w:tcPr>
            <w:tcW w:w="910" w:type="dxa"/>
          </w:tcPr>
          <w:p w:rsidR="009B57B2" w:rsidRPr="00AB3B4E" w:rsidRDefault="009B57B2" w:rsidP="00BC5C5A">
            <w:r w:rsidRPr="00AB3B4E">
              <w:t>56671</w:t>
            </w:r>
          </w:p>
        </w:tc>
        <w:tc>
          <w:tcPr>
            <w:tcW w:w="927" w:type="dxa"/>
          </w:tcPr>
          <w:p w:rsidR="009B57B2" w:rsidRPr="00AB3B4E" w:rsidRDefault="009B57B2" w:rsidP="00BC5C5A">
            <w:r w:rsidRPr="00AB3B4E">
              <w:t>001</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993403</w:t>
            </w:r>
          </w:p>
        </w:tc>
        <w:tc>
          <w:tcPr>
            <w:tcW w:w="916" w:type="dxa"/>
          </w:tcPr>
          <w:p w:rsidR="009B57B2" w:rsidRPr="00AB3B4E" w:rsidRDefault="009B57B2" w:rsidP="00BC5C5A">
            <w:r w:rsidRPr="00AB3B4E">
              <w:t>2</w:t>
            </w:r>
          </w:p>
        </w:tc>
        <w:tc>
          <w:tcPr>
            <w:tcW w:w="1055" w:type="dxa"/>
          </w:tcPr>
          <w:p w:rsidR="009B57B2" w:rsidRPr="00AB3B4E" w:rsidRDefault="009B57B2" w:rsidP="00BC5C5A">
            <w:r w:rsidRPr="00AB3B4E">
              <w:t>5/1/2015</w:t>
            </w:r>
          </w:p>
        </w:tc>
      </w:tr>
      <w:tr w:rsidR="009B57B2" w:rsidTr="009B57B2">
        <w:tc>
          <w:tcPr>
            <w:tcW w:w="929" w:type="dxa"/>
          </w:tcPr>
          <w:p w:rsidR="009B57B2" w:rsidRPr="00AB3B4E" w:rsidRDefault="009B57B2" w:rsidP="00321AA8">
            <w:r w:rsidRPr="00AB3B4E">
              <w:t>2723</w:t>
            </w:r>
          </w:p>
        </w:tc>
        <w:tc>
          <w:tcPr>
            <w:tcW w:w="987" w:type="dxa"/>
          </w:tcPr>
          <w:p w:rsidR="009B57B2" w:rsidRPr="00AB3B4E" w:rsidRDefault="009B57B2" w:rsidP="00321AA8">
            <w:r w:rsidRPr="00AB3B4E">
              <w:t>8C</w:t>
            </w:r>
          </w:p>
        </w:tc>
        <w:tc>
          <w:tcPr>
            <w:tcW w:w="1167" w:type="dxa"/>
          </w:tcPr>
          <w:p w:rsidR="009B57B2" w:rsidRPr="00AB3B4E" w:rsidRDefault="009B57B2" w:rsidP="00321AA8">
            <w:r w:rsidRPr="00AB3B4E">
              <w:t>12/1/2012</w:t>
            </w:r>
          </w:p>
        </w:tc>
        <w:tc>
          <w:tcPr>
            <w:tcW w:w="910" w:type="dxa"/>
          </w:tcPr>
          <w:p w:rsidR="009B57B2" w:rsidRPr="00AB3B4E" w:rsidRDefault="009B57B2" w:rsidP="00BC5C5A">
            <w:r w:rsidRPr="00AB3B4E">
              <w:t>56798</w:t>
            </w:r>
          </w:p>
        </w:tc>
        <w:tc>
          <w:tcPr>
            <w:tcW w:w="927" w:type="dxa"/>
          </w:tcPr>
          <w:p w:rsidR="009B57B2" w:rsidRPr="00AB3B4E" w:rsidRDefault="009B57B2" w:rsidP="00BC5C5A">
            <w:r w:rsidRPr="00AB3B4E">
              <w:t>U1</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995102</w:t>
            </w:r>
          </w:p>
        </w:tc>
        <w:tc>
          <w:tcPr>
            <w:tcW w:w="916" w:type="dxa"/>
          </w:tcPr>
          <w:p w:rsidR="009B57B2" w:rsidRPr="00AB3B4E" w:rsidRDefault="009B57B2" w:rsidP="00BC5C5A">
            <w:r w:rsidRPr="00AB3B4E">
              <w:t>1</w:t>
            </w:r>
          </w:p>
        </w:tc>
        <w:tc>
          <w:tcPr>
            <w:tcW w:w="1055" w:type="dxa"/>
          </w:tcPr>
          <w:p w:rsidR="009B57B2" w:rsidRPr="00AB3B4E" w:rsidRDefault="009B57B2" w:rsidP="00BC5C5A">
            <w:r w:rsidRPr="00AB3B4E">
              <w:t>1/1/2017</w:t>
            </w:r>
          </w:p>
        </w:tc>
      </w:tr>
      <w:tr w:rsidR="009B57B2" w:rsidTr="009B57B2">
        <w:tc>
          <w:tcPr>
            <w:tcW w:w="929" w:type="dxa"/>
          </w:tcPr>
          <w:p w:rsidR="009B57B2" w:rsidRPr="00AB3B4E" w:rsidRDefault="009B57B2" w:rsidP="00321AA8">
            <w:r w:rsidRPr="00AB3B4E">
              <w:t>2723</w:t>
            </w:r>
          </w:p>
        </w:tc>
        <w:tc>
          <w:tcPr>
            <w:tcW w:w="987" w:type="dxa"/>
          </w:tcPr>
          <w:p w:rsidR="009B57B2" w:rsidRPr="00AB3B4E" w:rsidRDefault="009B57B2" w:rsidP="00321AA8">
            <w:r w:rsidRPr="00AB3B4E">
              <w:t>9C</w:t>
            </w:r>
          </w:p>
        </w:tc>
        <w:tc>
          <w:tcPr>
            <w:tcW w:w="1167" w:type="dxa"/>
          </w:tcPr>
          <w:p w:rsidR="009B57B2" w:rsidRPr="00AB3B4E" w:rsidRDefault="009B57B2" w:rsidP="00321AA8">
            <w:r w:rsidRPr="00AB3B4E">
              <w:t>12/1/2012</w:t>
            </w:r>
          </w:p>
        </w:tc>
        <w:tc>
          <w:tcPr>
            <w:tcW w:w="910" w:type="dxa"/>
          </w:tcPr>
          <w:p w:rsidR="009B57B2" w:rsidRPr="00AB3B4E" w:rsidRDefault="009B57B2" w:rsidP="00BC5C5A">
            <w:r w:rsidRPr="00AB3B4E">
              <w:t>56798</w:t>
            </w:r>
          </w:p>
        </w:tc>
        <w:tc>
          <w:tcPr>
            <w:tcW w:w="927" w:type="dxa"/>
          </w:tcPr>
          <w:p w:rsidR="009B57B2" w:rsidRPr="00AB3B4E" w:rsidRDefault="009B57B2" w:rsidP="00BC5C5A">
            <w:r w:rsidRPr="00AB3B4E">
              <w:t>U2</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995102</w:t>
            </w:r>
          </w:p>
        </w:tc>
        <w:tc>
          <w:tcPr>
            <w:tcW w:w="916" w:type="dxa"/>
          </w:tcPr>
          <w:p w:rsidR="009B57B2" w:rsidRPr="00AB3B4E" w:rsidRDefault="009B57B2" w:rsidP="00BC5C5A">
            <w:r w:rsidRPr="00AB3B4E">
              <w:t>2</w:t>
            </w:r>
          </w:p>
        </w:tc>
        <w:tc>
          <w:tcPr>
            <w:tcW w:w="1055" w:type="dxa"/>
          </w:tcPr>
          <w:p w:rsidR="009B57B2" w:rsidRPr="00AB3B4E" w:rsidRDefault="009B57B2" w:rsidP="00BC5C5A">
            <w:r w:rsidRPr="00AB3B4E">
              <w:t>1/1/2017</w:t>
            </w:r>
          </w:p>
        </w:tc>
      </w:tr>
      <w:tr w:rsidR="009B57B2" w:rsidTr="009B57B2">
        <w:tc>
          <w:tcPr>
            <w:tcW w:w="929" w:type="dxa"/>
          </w:tcPr>
          <w:p w:rsidR="009B57B2" w:rsidRPr="00AB3B4E" w:rsidRDefault="009B57B2" w:rsidP="00321AA8">
            <w:r w:rsidRPr="00AB3B4E">
              <w:t>3152</w:t>
            </w:r>
          </w:p>
        </w:tc>
        <w:tc>
          <w:tcPr>
            <w:tcW w:w="987" w:type="dxa"/>
          </w:tcPr>
          <w:p w:rsidR="009B57B2" w:rsidRPr="00AB3B4E" w:rsidRDefault="009B57B2" w:rsidP="00321AA8">
            <w:r w:rsidRPr="00AB3B4E">
              <w:t>N42001</w:t>
            </w:r>
          </w:p>
        </w:tc>
        <w:tc>
          <w:tcPr>
            <w:tcW w:w="1167" w:type="dxa"/>
          </w:tcPr>
          <w:p w:rsidR="009B57B2" w:rsidRPr="00AB3B4E" w:rsidRDefault="009B57B2" w:rsidP="00321AA8">
            <w:r w:rsidRPr="00AB3B4E">
              <w:t>1/1/2015</w:t>
            </w:r>
          </w:p>
        </w:tc>
        <w:tc>
          <w:tcPr>
            <w:tcW w:w="910" w:type="dxa"/>
          </w:tcPr>
          <w:p w:rsidR="009B57B2" w:rsidRPr="00AB3B4E" w:rsidRDefault="009B57B2" w:rsidP="00BC5C5A">
            <w:r w:rsidRPr="00AB3B4E">
              <w:t>56808</w:t>
            </w:r>
          </w:p>
        </w:tc>
        <w:tc>
          <w:tcPr>
            <w:tcW w:w="927" w:type="dxa"/>
          </w:tcPr>
          <w:p w:rsidR="009B57B2" w:rsidRPr="00AB3B4E" w:rsidRDefault="009B57B2" w:rsidP="00BC5C5A">
            <w:r w:rsidRPr="00AB3B4E">
              <w:t>1</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59004</w:t>
            </w:r>
          </w:p>
        </w:tc>
        <w:tc>
          <w:tcPr>
            <w:tcW w:w="916" w:type="dxa"/>
          </w:tcPr>
          <w:p w:rsidR="009B57B2" w:rsidRPr="00AB3B4E" w:rsidRDefault="009B57B2" w:rsidP="00BC5C5A">
            <w:r w:rsidRPr="00AB3B4E">
              <w:t>1</w:t>
            </w:r>
          </w:p>
        </w:tc>
        <w:tc>
          <w:tcPr>
            <w:tcW w:w="1055" w:type="dxa"/>
          </w:tcPr>
          <w:p w:rsidR="009B57B2" w:rsidRPr="00AB3B4E" w:rsidRDefault="009B57B2" w:rsidP="00BC5C5A">
            <w:r w:rsidRPr="00AB3B4E">
              <w:t>1/1/2017</w:t>
            </w:r>
          </w:p>
        </w:tc>
      </w:tr>
      <w:tr w:rsidR="009B57B2" w:rsidTr="009B57B2">
        <w:tc>
          <w:tcPr>
            <w:tcW w:w="929" w:type="dxa"/>
          </w:tcPr>
          <w:p w:rsidR="009B57B2" w:rsidRPr="00AB3B4E" w:rsidRDefault="009B57B2" w:rsidP="00B31C5B">
            <w:r w:rsidRPr="00AB3B4E">
              <w:t>3152</w:t>
            </w:r>
          </w:p>
        </w:tc>
        <w:tc>
          <w:tcPr>
            <w:tcW w:w="987" w:type="dxa"/>
          </w:tcPr>
          <w:p w:rsidR="009B57B2" w:rsidRPr="00AB3B4E" w:rsidRDefault="009B57B2" w:rsidP="00B31C5B">
            <w:r w:rsidRPr="00AB3B4E">
              <w:t>N42002</w:t>
            </w:r>
          </w:p>
        </w:tc>
        <w:tc>
          <w:tcPr>
            <w:tcW w:w="1167" w:type="dxa"/>
          </w:tcPr>
          <w:p w:rsidR="009B57B2" w:rsidRPr="00AB3B4E" w:rsidRDefault="009B57B2" w:rsidP="00321AA8">
            <w:r w:rsidRPr="00AB3B4E">
              <w:t>1/1/2015</w:t>
            </w:r>
          </w:p>
        </w:tc>
        <w:tc>
          <w:tcPr>
            <w:tcW w:w="910" w:type="dxa"/>
          </w:tcPr>
          <w:p w:rsidR="009B57B2" w:rsidRPr="00AB3B4E" w:rsidRDefault="009B57B2" w:rsidP="00BC5C5A">
            <w:r w:rsidRPr="00AB3B4E">
              <w:t>56808</w:t>
            </w:r>
          </w:p>
        </w:tc>
        <w:tc>
          <w:tcPr>
            <w:tcW w:w="927" w:type="dxa"/>
          </w:tcPr>
          <w:p w:rsidR="009B57B2" w:rsidRPr="00AB3B4E" w:rsidRDefault="009B57B2" w:rsidP="00BC5C5A">
            <w:r w:rsidRPr="00AB3B4E">
              <w:t>2</w:t>
            </w:r>
          </w:p>
        </w:tc>
        <w:tc>
          <w:tcPr>
            <w:tcW w:w="1055" w:type="dxa"/>
          </w:tcPr>
          <w:p w:rsidR="009B57B2" w:rsidRPr="00AB3B4E" w:rsidRDefault="009B57B2" w:rsidP="00BC5C5A">
            <w:r w:rsidRPr="00AB3B4E">
              <w:t>1/1/2012</w:t>
            </w:r>
          </w:p>
        </w:tc>
        <w:tc>
          <w:tcPr>
            <w:tcW w:w="910" w:type="dxa"/>
          </w:tcPr>
          <w:p w:rsidR="009B57B2" w:rsidRPr="00AB3B4E" w:rsidRDefault="009B57B2" w:rsidP="00BC5C5A">
            <w:r w:rsidRPr="00AB3B4E">
              <w:t>59004</w:t>
            </w:r>
          </w:p>
        </w:tc>
        <w:tc>
          <w:tcPr>
            <w:tcW w:w="916" w:type="dxa"/>
          </w:tcPr>
          <w:p w:rsidR="009B57B2" w:rsidRPr="00AB3B4E" w:rsidRDefault="009B57B2" w:rsidP="00BC5C5A">
            <w:r w:rsidRPr="00AB3B4E">
              <w:t>2</w:t>
            </w:r>
          </w:p>
        </w:tc>
        <w:tc>
          <w:tcPr>
            <w:tcW w:w="1055" w:type="dxa"/>
          </w:tcPr>
          <w:p w:rsidR="009B57B2" w:rsidRPr="00AB3B4E" w:rsidRDefault="009B57B2" w:rsidP="00BC5C5A">
            <w:r w:rsidRPr="00AB3B4E">
              <w:t>1/1/2017</w:t>
            </w:r>
          </w:p>
        </w:tc>
      </w:tr>
      <w:tr w:rsidR="009B57B2" w:rsidTr="009B57B2">
        <w:tc>
          <w:tcPr>
            <w:tcW w:w="929" w:type="dxa"/>
          </w:tcPr>
          <w:p w:rsidR="009B57B2" w:rsidRPr="00AB3B4E" w:rsidRDefault="009B57B2" w:rsidP="00B31C5B">
            <w:r w:rsidRPr="00AB3B4E">
              <w:t>3152</w:t>
            </w:r>
          </w:p>
        </w:tc>
        <w:tc>
          <w:tcPr>
            <w:tcW w:w="987" w:type="dxa"/>
          </w:tcPr>
          <w:p w:rsidR="009B57B2" w:rsidRPr="00AB3B4E" w:rsidRDefault="009B57B2" w:rsidP="00B31C5B">
            <w:r w:rsidRPr="00AB3B4E">
              <w:t>N42003</w:t>
            </w:r>
          </w:p>
        </w:tc>
        <w:tc>
          <w:tcPr>
            <w:tcW w:w="1167" w:type="dxa"/>
          </w:tcPr>
          <w:p w:rsidR="009B57B2" w:rsidRPr="00AB3B4E" w:rsidRDefault="009B57B2" w:rsidP="00321AA8">
            <w:r w:rsidRPr="00AB3B4E">
              <w:t>1/1/2015</w:t>
            </w:r>
          </w:p>
        </w:tc>
        <w:tc>
          <w:tcPr>
            <w:tcW w:w="910" w:type="dxa"/>
          </w:tcPr>
          <w:p w:rsidR="009B57B2" w:rsidRPr="00AB3B4E" w:rsidRDefault="009B57B2" w:rsidP="00BC5C5A">
            <w:r w:rsidRPr="00AB3B4E">
              <w:t>56964</w:t>
            </w:r>
          </w:p>
        </w:tc>
        <w:tc>
          <w:tcPr>
            <w:tcW w:w="927" w:type="dxa"/>
          </w:tcPr>
          <w:p w:rsidR="009B57B2" w:rsidRPr="00AB3B4E" w:rsidRDefault="009B57B2" w:rsidP="00BC5C5A">
            <w:r w:rsidRPr="00AB3B4E">
              <w:t>CD102</w:t>
            </w:r>
          </w:p>
        </w:tc>
        <w:tc>
          <w:tcPr>
            <w:tcW w:w="1055" w:type="dxa"/>
          </w:tcPr>
          <w:p w:rsidR="009B57B2" w:rsidRPr="00AB3B4E" w:rsidRDefault="009B57B2" w:rsidP="00BC5C5A">
            <w:r w:rsidRPr="00AB3B4E">
              <w:t>1/1/2012</w:t>
            </w:r>
          </w:p>
        </w:tc>
        <w:tc>
          <w:tcPr>
            <w:tcW w:w="910" w:type="dxa"/>
          </w:tcPr>
          <w:p w:rsidR="009B57B2" w:rsidRPr="00AB3B4E" w:rsidRDefault="009B57B2" w:rsidP="00321AA8">
            <w:r w:rsidRPr="00AB3B4E">
              <w:t>7962</w:t>
            </w:r>
          </w:p>
        </w:tc>
        <w:tc>
          <w:tcPr>
            <w:tcW w:w="916" w:type="dxa"/>
          </w:tcPr>
          <w:p w:rsidR="009B57B2" w:rsidRPr="00AB3B4E" w:rsidRDefault="009B57B2" w:rsidP="00321AA8">
            <w:r w:rsidRPr="00AB3B4E">
              <w:t>2</w:t>
            </w:r>
          </w:p>
        </w:tc>
        <w:tc>
          <w:tcPr>
            <w:tcW w:w="1055" w:type="dxa"/>
          </w:tcPr>
          <w:p w:rsidR="009B57B2" w:rsidRPr="00AB3B4E" w:rsidRDefault="009B57B2" w:rsidP="00321AA8">
            <w:r w:rsidRPr="00AB3B4E">
              <w:t>1/1/2012</w:t>
            </w:r>
          </w:p>
        </w:tc>
      </w:tr>
      <w:tr w:rsidR="009B57B2" w:rsidTr="009B57B2">
        <w:tc>
          <w:tcPr>
            <w:tcW w:w="929" w:type="dxa"/>
          </w:tcPr>
          <w:p w:rsidR="009B57B2" w:rsidRPr="00AB3B4E" w:rsidRDefault="009B57B2" w:rsidP="00321AA8">
            <w:r w:rsidRPr="00AB3B4E">
              <w:t>3176</w:t>
            </w:r>
          </w:p>
        </w:tc>
        <w:tc>
          <w:tcPr>
            <w:tcW w:w="987" w:type="dxa"/>
          </w:tcPr>
          <w:p w:rsidR="009B57B2" w:rsidRPr="00AB3B4E" w:rsidRDefault="009B57B2" w:rsidP="00321AA8">
            <w:r w:rsidRPr="00AB3B4E">
              <w:t>CT5</w:t>
            </w:r>
          </w:p>
        </w:tc>
        <w:tc>
          <w:tcPr>
            <w:tcW w:w="1167" w:type="dxa"/>
          </w:tcPr>
          <w:p w:rsidR="009B57B2" w:rsidRPr="00AB3B4E" w:rsidRDefault="009B57B2" w:rsidP="00321AA8">
            <w:r w:rsidRPr="00AB3B4E">
              <w:t>1/1/2012</w:t>
            </w:r>
          </w:p>
        </w:tc>
        <w:tc>
          <w:tcPr>
            <w:tcW w:w="910" w:type="dxa"/>
          </w:tcPr>
          <w:p w:rsidR="009B57B2" w:rsidRPr="00AB3B4E" w:rsidRDefault="009B57B2" w:rsidP="00BC5C5A">
            <w:r w:rsidRPr="00AB3B4E">
              <w:t>56964</w:t>
            </w:r>
          </w:p>
        </w:tc>
        <w:tc>
          <w:tcPr>
            <w:tcW w:w="927" w:type="dxa"/>
          </w:tcPr>
          <w:p w:rsidR="009B57B2" w:rsidRPr="00AB3B4E" w:rsidRDefault="009B57B2" w:rsidP="00BC5C5A">
            <w:r w:rsidRPr="00AB3B4E">
              <w:t>CD202</w:t>
            </w:r>
          </w:p>
        </w:tc>
        <w:tc>
          <w:tcPr>
            <w:tcW w:w="1055" w:type="dxa"/>
          </w:tcPr>
          <w:p w:rsidR="009B57B2" w:rsidRPr="00AB3B4E" w:rsidRDefault="009B57B2" w:rsidP="00BC5C5A">
            <w:r w:rsidRPr="00AB3B4E">
              <w:t>1/1/2012</w:t>
            </w:r>
          </w:p>
        </w:tc>
        <w:tc>
          <w:tcPr>
            <w:tcW w:w="910" w:type="dxa"/>
          </w:tcPr>
          <w:p w:rsidR="009B57B2" w:rsidRPr="00AB3B4E" w:rsidRDefault="009B57B2" w:rsidP="00321AA8">
            <w:r w:rsidRPr="00AB3B4E">
              <w:t>56963</w:t>
            </w:r>
          </w:p>
        </w:tc>
        <w:tc>
          <w:tcPr>
            <w:tcW w:w="916" w:type="dxa"/>
          </w:tcPr>
          <w:p w:rsidR="009B57B2" w:rsidRPr="00AB3B4E" w:rsidRDefault="009B57B2" w:rsidP="00321AA8">
            <w:r w:rsidRPr="00AB3B4E">
              <w:t>E101</w:t>
            </w:r>
          </w:p>
        </w:tc>
        <w:tc>
          <w:tcPr>
            <w:tcW w:w="1055" w:type="dxa"/>
          </w:tcPr>
          <w:p w:rsidR="009B57B2" w:rsidRPr="00AB3B4E" w:rsidRDefault="009B57B2" w:rsidP="00321AA8">
            <w:r w:rsidRPr="00AB3B4E">
              <w:t>5/1/2015</w:t>
            </w:r>
          </w:p>
        </w:tc>
      </w:tr>
      <w:tr w:rsidR="009B57B2" w:rsidTr="009B57B2">
        <w:tc>
          <w:tcPr>
            <w:tcW w:w="929" w:type="dxa"/>
          </w:tcPr>
          <w:p w:rsidR="009B57B2" w:rsidRPr="00AB3B4E" w:rsidRDefault="009B57B2" w:rsidP="00BC5C5A">
            <w:r w:rsidRPr="00AB3B4E">
              <w:t>3176</w:t>
            </w:r>
          </w:p>
        </w:tc>
        <w:tc>
          <w:tcPr>
            <w:tcW w:w="987" w:type="dxa"/>
          </w:tcPr>
          <w:p w:rsidR="009B57B2" w:rsidRPr="00AB3B4E" w:rsidRDefault="009B57B2" w:rsidP="00BC5C5A">
            <w:r w:rsidRPr="00AB3B4E">
              <w:t>CT6</w:t>
            </w:r>
          </w:p>
        </w:tc>
        <w:tc>
          <w:tcPr>
            <w:tcW w:w="1167" w:type="dxa"/>
          </w:tcPr>
          <w:p w:rsidR="009B57B2" w:rsidRPr="00AB3B4E" w:rsidRDefault="009B57B2" w:rsidP="00BC5C5A">
            <w:r w:rsidRPr="00AB3B4E">
              <w:t>1/1/2012</w:t>
            </w:r>
          </w:p>
        </w:tc>
        <w:tc>
          <w:tcPr>
            <w:tcW w:w="910" w:type="dxa"/>
          </w:tcPr>
          <w:p w:rsidR="009B57B2" w:rsidRPr="00AB3B4E" w:rsidRDefault="009B57B2" w:rsidP="00BC5C5A">
            <w:r w:rsidRPr="00AB3B4E">
              <w:t>56964</w:t>
            </w:r>
          </w:p>
        </w:tc>
        <w:tc>
          <w:tcPr>
            <w:tcW w:w="927" w:type="dxa"/>
          </w:tcPr>
          <w:p w:rsidR="009B57B2" w:rsidRPr="00AB3B4E" w:rsidRDefault="009B57B2" w:rsidP="00BC5C5A">
            <w:r w:rsidRPr="00AB3B4E">
              <w:t>CD302</w:t>
            </w:r>
          </w:p>
        </w:tc>
        <w:tc>
          <w:tcPr>
            <w:tcW w:w="1055" w:type="dxa"/>
          </w:tcPr>
          <w:p w:rsidR="009B57B2" w:rsidRPr="00AB3B4E" w:rsidRDefault="009B57B2" w:rsidP="00BC5C5A">
            <w:r w:rsidRPr="00AB3B4E">
              <w:t>1/1/2012</w:t>
            </w:r>
          </w:p>
        </w:tc>
        <w:tc>
          <w:tcPr>
            <w:tcW w:w="910" w:type="dxa"/>
          </w:tcPr>
          <w:p w:rsidR="009B57B2" w:rsidRPr="00AB3B4E" w:rsidRDefault="009B57B2" w:rsidP="00321AA8">
            <w:r w:rsidRPr="00AB3B4E">
              <w:t>56963</w:t>
            </w:r>
          </w:p>
        </w:tc>
        <w:tc>
          <w:tcPr>
            <w:tcW w:w="916" w:type="dxa"/>
          </w:tcPr>
          <w:p w:rsidR="009B57B2" w:rsidRPr="00AB3B4E" w:rsidRDefault="009B57B2" w:rsidP="00321AA8">
            <w:r w:rsidRPr="00AB3B4E">
              <w:t>E102</w:t>
            </w:r>
          </w:p>
        </w:tc>
        <w:tc>
          <w:tcPr>
            <w:tcW w:w="1055" w:type="dxa"/>
          </w:tcPr>
          <w:p w:rsidR="009B57B2" w:rsidRPr="00AB3B4E" w:rsidRDefault="009B57B2" w:rsidP="00321AA8">
            <w:r w:rsidRPr="00AB3B4E">
              <w:t>5/1/2012</w:t>
            </w:r>
          </w:p>
        </w:tc>
      </w:tr>
    </w:tbl>
    <w:p w:rsidR="00E04C74" w:rsidRDefault="000D1B23" w:rsidP="005F0274">
      <w:pPr>
        <w:pStyle w:val="ListParagraph"/>
        <w:numPr>
          <w:ilvl w:val="0"/>
          <w:numId w:val="26"/>
        </w:numPr>
        <w:spacing w:after="0" w:line="240" w:lineRule="auto"/>
      </w:pPr>
      <w:r>
        <w:t>Remove</w:t>
      </w:r>
      <w:r w:rsidR="00E04C74">
        <w:t xml:space="preserve"> the second entry for fuel-switch units in the Sabo states that did not provide a </w:t>
      </w:r>
      <w:proofErr w:type="gramStart"/>
      <w:r w:rsidR="00E04C74">
        <w:t>future year emission rate</w:t>
      </w:r>
      <w:proofErr w:type="gramEnd"/>
      <w:r w:rsidR="00E04C74">
        <w:t xml:space="preserve">. Because the Sabo Additional Controls file cannot match on fuel type, the provided base year fuel is also applied to the future year fuel. Note that this does not appear as an anomalous entry increase because there </w:t>
      </w:r>
      <w:proofErr w:type="gramStart"/>
      <w:r w:rsidR="00E04C74">
        <w:t>are</w:t>
      </w:r>
      <w:proofErr w:type="gramEnd"/>
      <w:r w:rsidR="00E04C74">
        <w:t xml:space="preserve"> not multiple emission rates for the unit in the Sabo Additional Controls File – this anomaly must be searched for. Because the states did not provide an emission factor for the future year fuel, the new fuel will receive generic emission factors found in the ERTAC Additional Variables File. The units that need to have the anomalous future year emission factor removed (i.e. the base year emission factor applied to a new future year fuel) because a correct future year emission factor was not provided are:</w:t>
      </w:r>
    </w:p>
    <w:tbl>
      <w:tblPr>
        <w:tblStyle w:val="TableGrid"/>
        <w:tblW w:w="9018" w:type="dxa"/>
        <w:tblInd w:w="720" w:type="dxa"/>
        <w:tblLook w:val="04A0"/>
      </w:tblPr>
      <w:tblGrid>
        <w:gridCol w:w="1126"/>
        <w:gridCol w:w="1080"/>
        <w:gridCol w:w="1135"/>
        <w:gridCol w:w="1178"/>
        <w:gridCol w:w="1125"/>
        <w:gridCol w:w="1080"/>
        <w:gridCol w:w="1214"/>
        <w:gridCol w:w="1080"/>
      </w:tblGrid>
      <w:tr w:rsidR="009A07E1" w:rsidTr="009A07E1">
        <w:tc>
          <w:tcPr>
            <w:tcW w:w="1126" w:type="dxa"/>
          </w:tcPr>
          <w:p w:rsidR="009A07E1" w:rsidRDefault="009A07E1" w:rsidP="00E04C74">
            <w:pPr>
              <w:pStyle w:val="ListParagraph"/>
              <w:ind w:left="0"/>
            </w:pPr>
            <w:r>
              <w:t>2403</w:t>
            </w:r>
          </w:p>
        </w:tc>
        <w:tc>
          <w:tcPr>
            <w:tcW w:w="1080" w:type="dxa"/>
          </w:tcPr>
          <w:p w:rsidR="009A07E1" w:rsidRDefault="009A07E1" w:rsidP="00E04C74">
            <w:pPr>
              <w:pStyle w:val="ListParagraph"/>
              <w:ind w:left="0"/>
            </w:pPr>
            <w:r>
              <w:t>2</w:t>
            </w:r>
          </w:p>
        </w:tc>
        <w:tc>
          <w:tcPr>
            <w:tcW w:w="1135" w:type="dxa"/>
          </w:tcPr>
          <w:p w:rsidR="009A07E1" w:rsidRDefault="009A07E1" w:rsidP="00E04C74">
            <w:pPr>
              <w:pStyle w:val="ListParagraph"/>
              <w:ind w:left="0"/>
            </w:pPr>
            <w:r>
              <w:t>Boiler Gas</w:t>
            </w:r>
          </w:p>
        </w:tc>
        <w:tc>
          <w:tcPr>
            <w:tcW w:w="1178" w:type="dxa"/>
          </w:tcPr>
          <w:p w:rsidR="009A07E1" w:rsidRDefault="009A07E1" w:rsidP="00E04C74">
            <w:pPr>
              <w:pStyle w:val="ListParagraph"/>
              <w:ind w:left="0"/>
            </w:pPr>
            <w:r>
              <w:t>1/1/2015</w:t>
            </w:r>
          </w:p>
        </w:tc>
        <w:tc>
          <w:tcPr>
            <w:tcW w:w="1125" w:type="dxa"/>
          </w:tcPr>
          <w:p w:rsidR="009A07E1" w:rsidRPr="000979ED" w:rsidRDefault="009A07E1" w:rsidP="00BC5C5A">
            <w:r>
              <w:t>2682</w:t>
            </w:r>
          </w:p>
        </w:tc>
        <w:tc>
          <w:tcPr>
            <w:tcW w:w="1080" w:type="dxa"/>
          </w:tcPr>
          <w:p w:rsidR="009A07E1" w:rsidRDefault="009A07E1" w:rsidP="00E04C74">
            <w:pPr>
              <w:pStyle w:val="ListParagraph"/>
              <w:ind w:left="0"/>
            </w:pPr>
            <w:r>
              <w:t>10</w:t>
            </w:r>
          </w:p>
        </w:tc>
        <w:tc>
          <w:tcPr>
            <w:tcW w:w="1214" w:type="dxa"/>
          </w:tcPr>
          <w:p w:rsidR="009A07E1" w:rsidRDefault="009A07E1">
            <w:r w:rsidRPr="00341EF9">
              <w:t>Boiler Gas</w:t>
            </w:r>
          </w:p>
        </w:tc>
        <w:tc>
          <w:tcPr>
            <w:tcW w:w="1080" w:type="dxa"/>
          </w:tcPr>
          <w:p w:rsidR="009A07E1" w:rsidRDefault="009A07E1" w:rsidP="00E04C74">
            <w:pPr>
              <w:pStyle w:val="ListParagraph"/>
              <w:ind w:left="0"/>
            </w:pPr>
            <w:r>
              <w:t>6/1/2014</w:t>
            </w:r>
          </w:p>
        </w:tc>
      </w:tr>
      <w:tr w:rsidR="009A07E1" w:rsidTr="009A07E1">
        <w:tc>
          <w:tcPr>
            <w:tcW w:w="1126" w:type="dxa"/>
          </w:tcPr>
          <w:p w:rsidR="009A07E1" w:rsidRDefault="009A07E1" w:rsidP="00E04C74">
            <w:pPr>
              <w:pStyle w:val="ListParagraph"/>
              <w:ind w:left="0"/>
            </w:pPr>
            <w:r>
              <w:t>2408</w:t>
            </w:r>
          </w:p>
        </w:tc>
        <w:tc>
          <w:tcPr>
            <w:tcW w:w="1080" w:type="dxa"/>
          </w:tcPr>
          <w:p w:rsidR="009A07E1" w:rsidRDefault="009A07E1" w:rsidP="00E04C74">
            <w:pPr>
              <w:pStyle w:val="ListParagraph"/>
              <w:ind w:left="0"/>
            </w:pPr>
            <w:r>
              <w:t>1</w:t>
            </w:r>
          </w:p>
        </w:tc>
        <w:tc>
          <w:tcPr>
            <w:tcW w:w="1135" w:type="dxa"/>
          </w:tcPr>
          <w:p w:rsidR="009A07E1" w:rsidRDefault="009A07E1" w:rsidP="00E04C74">
            <w:pPr>
              <w:pStyle w:val="ListParagraph"/>
              <w:ind w:left="0"/>
            </w:pPr>
            <w:r>
              <w:t>Boiler Gas</w:t>
            </w:r>
          </w:p>
        </w:tc>
        <w:tc>
          <w:tcPr>
            <w:tcW w:w="1178" w:type="dxa"/>
          </w:tcPr>
          <w:p w:rsidR="009A07E1" w:rsidRDefault="009A07E1" w:rsidP="00E04C74">
            <w:pPr>
              <w:pStyle w:val="ListParagraph"/>
              <w:ind w:left="0"/>
            </w:pPr>
            <w:r>
              <w:t>1/1/2013</w:t>
            </w:r>
          </w:p>
        </w:tc>
        <w:tc>
          <w:tcPr>
            <w:tcW w:w="1125" w:type="dxa"/>
          </w:tcPr>
          <w:p w:rsidR="009A07E1" w:rsidRPr="000979ED" w:rsidRDefault="009A07E1" w:rsidP="00BC5C5A">
            <w:r>
              <w:t>3140</w:t>
            </w:r>
          </w:p>
        </w:tc>
        <w:tc>
          <w:tcPr>
            <w:tcW w:w="1080" w:type="dxa"/>
          </w:tcPr>
          <w:p w:rsidR="009A07E1" w:rsidRDefault="009A07E1" w:rsidP="00E04C74">
            <w:pPr>
              <w:pStyle w:val="ListParagraph"/>
              <w:ind w:left="0"/>
            </w:pPr>
            <w:r>
              <w:t>1</w:t>
            </w:r>
          </w:p>
        </w:tc>
        <w:tc>
          <w:tcPr>
            <w:tcW w:w="1214" w:type="dxa"/>
          </w:tcPr>
          <w:p w:rsidR="009A07E1" w:rsidRDefault="009A07E1">
            <w:r w:rsidRPr="00341EF9">
              <w:t>Boiler Gas</w:t>
            </w:r>
          </w:p>
        </w:tc>
        <w:tc>
          <w:tcPr>
            <w:tcW w:w="1080" w:type="dxa"/>
          </w:tcPr>
          <w:p w:rsidR="009A07E1" w:rsidRDefault="009A07E1" w:rsidP="00E04C74">
            <w:pPr>
              <w:pStyle w:val="ListParagraph"/>
              <w:ind w:left="0"/>
            </w:pPr>
            <w:r>
              <w:t>1/1/2017</w:t>
            </w:r>
          </w:p>
        </w:tc>
      </w:tr>
      <w:tr w:rsidR="009A07E1" w:rsidTr="009A07E1">
        <w:tc>
          <w:tcPr>
            <w:tcW w:w="1126" w:type="dxa"/>
          </w:tcPr>
          <w:p w:rsidR="009A07E1" w:rsidRDefault="009A07E1" w:rsidP="00E04C74">
            <w:pPr>
              <w:pStyle w:val="ListParagraph"/>
              <w:ind w:left="0"/>
            </w:pPr>
            <w:r>
              <w:t>2408</w:t>
            </w:r>
          </w:p>
        </w:tc>
        <w:tc>
          <w:tcPr>
            <w:tcW w:w="1080" w:type="dxa"/>
          </w:tcPr>
          <w:p w:rsidR="009A07E1" w:rsidRDefault="009A07E1" w:rsidP="00E04C74">
            <w:pPr>
              <w:pStyle w:val="ListParagraph"/>
              <w:ind w:left="0"/>
            </w:pPr>
            <w:r>
              <w:t>2</w:t>
            </w:r>
          </w:p>
        </w:tc>
        <w:tc>
          <w:tcPr>
            <w:tcW w:w="1135" w:type="dxa"/>
          </w:tcPr>
          <w:p w:rsidR="009A07E1" w:rsidRDefault="009A07E1" w:rsidP="00E04C74">
            <w:pPr>
              <w:pStyle w:val="ListParagraph"/>
              <w:ind w:left="0"/>
            </w:pPr>
            <w:r>
              <w:t>Boiler Gas</w:t>
            </w:r>
          </w:p>
        </w:tc>
        <w:tc>
          <w:tcPr>
            <w:tcW w:w="1178" w:type="dxa"/>
          </w:tcPr>
          <w:p w:rsidR="009A07E1" w:rsidRDefault="009A07E1" w:rsidP="00E04C74">
            <w:pPr>
              <w:pStyle w:val="ListParagraph"/>
              <w:ind w:left="0"/>
            </w:pPr>
            <w:r>
              <w:t>1/1/2013</w:t>
            </w:r>
          </w:p>
        </w:tc>
        <w:tc>
          <w:tcPr>
            <w:tcW w:w="1125" w:type="dxa"/>
          </w:tcPr>
          <w:p w:rsidR="009A07E1" w:rsidRPr="000979ED" w:rsidRDefault="009A07E1" w:rsidP="00BC5C5A">
            <w:r>
              <w:t>3140</w:t>
            </w:r>
          </w:p>
        </w:tc>
        <w:tc>
          <w:tcPr>
            <w:tcW w:w="1080" w:type="dxa"/>
          </w:tcPr>
          <w:p w:rsidR="009A07E1" w:rsidRDefault="009A07E1" w:rsidP="00E04C74">
            <w:pPr>
              <w:pStyle w:val="ListParagraph"/>
              <w:ind w:left="0"/>
            </w:pPr>
            <w:r>
              <w:t>2</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sidP="00E04C74">
            <w:pPr>
              <w:pStyle w:val="ListParagraph"/>
              <w:ind w:left="0"/>
            </w:pPr>
            <w:r>
              <w:t>2411</w:t>
            </w:r>
          </w:p>
        </w:tc>
        <w:tc>
          <w:tcPr>
            <w:tcW w:w="1080" w:type="dxa"/>
          </w:tcPr>
          <w:p w:rsidR="009A07E1" w:rsidRDefault="009A07E1" w:rsidP="00E04C74">
            <w:pPr>
              <w:pStyle w:val="ListParagraph"/>
              <w:ind w:left="0"/>
            </w:pPr>
            <w:r>
              <w:t>1</w:t>
            </w:r>
          </w:p>
        </w:tc>
        <w:tc>
          <w:tcPr>
            <w:tcW w:w="1135" w:type="dxa"/>
          </w:tcPr>
          <w:p w:rsidR="009A07E1" w:rsidRDefault="009A07E1">
            <w:r w:rsidRPr="00DF2326">
              <w:t>Boiler Gas</w:t>
            </w:r>
          </w:p>
        </w:tc>
        <w:tc>
          <w:tcPr>
            <w:tcW w:w="1178" w:type="dxa"/>
          </w:tcPr>
          <w:p w:rsidR="009A07E1" w:rsidRDefault="009A07E1">
            <w:r w:rsidRPr="0054563C">
              <w:t>1/1/2015</w:t>
            </w:r>
          </w:p>
        </w:tc>
        <w:tc>
          <w:tcPr>
            <w:tcW w:w="1125" w:type="dxa"/>
          </w:tcPr>
          <w:p w:rsidR="009A07E1" w:rsidRPr="000979ED" w:rsidRDefault="009A07E1" w:rsidP="00BC5C5A">
            <w:r>
              <w:t>3140</w:t>
            </w:r>
          </w:p>
        </w:tc>
        <w:tc>
          <w:tcPr>
            <w:tcW w:w="1080" w:type="dxa"/>
          </w:tcPr>
          <w:p w:rsidR="009A07E1" w:rsidRDefault="009A07E1" w:rsidP="00E04C74">
            <w:pPr>
              <w:pStyle w:val="ListParagraph"/>
              <w:ind w:left="0"/>
            </w:pPr>
            <w:r>
              <w:t>3</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 w:rsidRPr="000979ED">
              <w:t>2411</w:t>
            </w:r>
          </w:p>
        </w:tc>
        <w:tc>
          <w:tcPr>
            <w:tcW w:w="1080" w:type="dxa"/>
          </w:tcPr>
          <w:p w:rsidR="009A07E1" w:rsidRDefault="009A07E1" w:rsidP="00E04C74">
            <w:pPr>
              <w:pStyle w:val="ListParagraph"/>
              <w:ind w:left="0"/>
            </w:pPr>
            <w:r>
              <w:t>2</w:t>
            </w:r>
          </w:p>
        </w:tc>
        <w:tc>
          <w:tcPr>
            <w:tcW w:w="1135" w:type="dxa"/>
          </w:tcPr>
          <w:p w:rsidR="009A07E1" w:rsidRDefault="009A07E1">
            <w:r w:rsidRPr="00DF2326">
              <w:t>Boiler Gas</w:t>
            </w:r>
          </w:p>
        </w:tc>
        <w:tc>
          <w:tcPr>
            <w:tcW w:w="1178" w:type="dxa"/>
          </w:tcPr>
          <w:p w:rsidR="009A07E1" w:rsidRDefault="009A07E1">
            <w:r w:rsidRPr="0054563C">
              <w:t>1/1/2015</w:t>
            </w:r>
          </w:p>
        </w:tc>
        <w:tc>
          <w:tcPr>
            <w:tcW w:w="1125" w:type="dxa"/>
          </w:tcPr>
          <w:p w:rsidR="009A07E1" w:rsidRDefault="009A07E1" w:rsidP="00E04C74">
            <w:pPr>
              <w:pStyle w:val="ListParagraph"/>
              <w:ind w:left="0"/>
            </w:pPr>
            <w:r>
              <w:t>3138</w:t>
            </w:r>
          </w:p>
        </w:tc>
        <w:tc>
          <w:tcPr>
            <w:tcW w:w="1080" w:type="dxa"/>
          </w:tcPr>
          <w:p w:rsidR="009A07E1" w:rsidRDefault="009A07E1" w:rsidP="00E04C74">
            <w:pPr>
              <w:pStyle w:val="ListParagraph"/>
              <w:ind w:left="0"/>
            </w:pPr>
            <w:r>
              <w:t>3</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 w:rsidRPr="000979ED">
              <w:t>2411</w:t>
            </w:r>
          </w:p>
        </w:tc>
        <w:tc>
          <w:tcPr>
            <w:tcW w:w="1080" w:type="dxa"/>
          </w:tcPr>
          <w:p w:rsidR="009A07E1" w:rsidRDefault="009A07E1" w:rsidP="00E04C74">
            <w:pPr>
              <w:pStyle w:val="ListParagraph"/>
              <w:ind w:left="0"/>
            </w:pPr>
            <w:r>
              <w:t>3</w:t>
            </w:r>
          </w:p>
        </w:tc>
        <w:tc>
          <w:tcPr>
            <w:tcW w:w="1135" w:type="dxa"/>
          </w:tcPr>
          <w:p w:rsidR="009A07E1" w:rsidRDefault="009A07E1">
            <w:r w:rsidRPr="00DF2326">
              <w:t>Boiler Gas</w:t>
            </w:r>
          </w:p>
        </w:tc>
        <w:tc>
          <w:tcPr>
            <w:tcW w:w="1178" w:type="dxa"/>
          </w:tcPr>
          <w:p w:rsidR="009A07E1" w:rsidRDefault="009A07E1">
            <w:r w:rsidRPr="0054563C">
              <w:t>1/1/2015</w:t>
            </w:r>
          </w:p>
        </w:tc>
        <w:tc>
          <w:tcPr>
            <w:tcW w:w="1125" w:type="dxa"/>
          </w:tcPr>
          <w:p w:rsidR="009A07E1" w:rsidRDefault="009A07E1">
            <w:r w:rsidRPr="00B95A89">
              <w:t>3138</w:t>
            </w:r>
          </w:p>
        </w:tc>
        <w:tc>
          <w:tcPr>
            <w:tcW w:w="1080" w:type="dxa"/>
          </w:tcPr>
          <w:p w:rsidR="009A07E1" w:rsidRDefault="009A07E1" w:rsidP="00E04C74">
            <w:pPr>
              <w:pStyle w:val="ListParagraph"/>
              <w:ind w:left="0"/>
            </w:pPr>
            <w:r>
              <w:t>4</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sidP="00BC5C5A">
            <w:pPr>
              <w:pStyle w:val="ListParagraph"/>
              <w:ind w:left="0"/>
            </w:pPr>
            <w:r>
              <w:t>2411</w:t>
            </w:r>
          </w:p>
        </w:tc>
        <w:tc>
          <w:tcPr>
            <w:tcW w:w="1080" w:type="dxa"/>
          </w:tcPr>
          <w:p w:rsidR="009A07E1" w:rsidRDefault="009A07E1" w:rsidP="00BC5C5A">
            <w:pPr>
              <w:pStyle w:val="ListParagraph"/>
              <w:ind w:left="0"/>
            </w:pPr>
            <w:r>
              <w:t>4</w:t>
            </w:r>
          </w:p>
        </w:tc>
        <w:tc>
          <w:tcPr>
            <w:tcW w:w="1135" w:type="dxa"/>
          </w:tcPr>
          <w:p w:rsidR="009A07E1" w:rsidRDefault="009A07E1">
            <w:r w:rsidRPr="005263DB">
              <w:t>Boiler Gas</w:t>
            </w:r>
          </w:p>
        </w:tc>
        <w:tc>
          <w:tcPr>
            <w:tcW w:w="1178" w:type="dxa"/>
          </w:tcPr>
          <w:p w:rsidR="009A07E1" w:rsidRDefault="009A07E1">
            <w:r w:rsidRPr="00A672F8">
              <w:t>1/1/2015</w:t>
            </w:r>
          </w:p>
        </w:tc>
        <w:tc>
          <w:tcPr>
            <w:tcW w:w="1125" w:type="dxa"/>
          </w:tcPr>
          <w:p w:rsidR="009A07E1" w:rsidRDefault="009A07E1">
            <w:r w:rsidRPr="00B95A89">
              <w:t>3138</w:t>
            </w:r>
          </w:p>
        </w:tc>
        <w:tc>
          <w:tcPr>
            <w:tcW w:w="1080" w:type="dxa"/>
          </w:tcPr>
          <w:p w:rsidR="009A07E1" w:rsidRDefault="009A07E1" w:rsidP="00E04C74">
            <w:pPr>
              <w:pStyle w:val="ListParagraph"/>
              <w:ind w:left="0"/>
            </w:pPr>
            <w:r>
              <w:t>5</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Pr="000979ED" w:rsidRDefault="009A07E1">
            <w:r>
              <w:t>2480</w:t>
            </w:r>
          </w:p>
        </w:tc>
        <w:tc>
          <w:tcPr>
            <w:tcW w:w="1080" w:type="dxa"/>
          </w:tcPr>
          <w:p w:rsidR="009A07E1" w:rsidRDefault="009A07E1" w:rsidP="00E04C74">
            <w:pPr>
              <w:pStyle w:val="ListParagraph"/>
              <w:ind w:left="0"/>
            </w:pPr>
            <w:r>
              <w:t>1</w:t>
            </w:r>
          </w:p>
        </w:tc>
        <w:tc>
          <w:tcPr>
            <w:tcW w:w="1135" w:type="dxa"/>
          </w:tcPr>
          <w:p w:rsidR="009A07E1" w:rsidRDefault="009A07E1">
            <w:r w:rsidRPr="005263DB">
              <w:t>Boiler Gas</w:t>
            </w:r>
          </w:p>
        </w:tc>
        <w:tc>
          <w:tcPr>
            <w:tcW w:w="1178" w:type="dxa"/>
          </w:tcPr>
          <w:p w:rsidR="009A07E1" w:rsidRDefault="009A07E1">
            <w:r w:rsidRPr="00A672F8">
              <w:t>1/1/2015</w:t>
            </w:r>
          </w:p>
        </w:tc>
        <w:tc>
          <w:tcPr>
            <w:tcW w:w="1125" w:type="dxa"/>
          </w:tcPr>
          <w:p w:rsidR="009A07E1" w:rsidRDefault="009A07E1" w:rsidP="00E04C74">
            <w:pPr>
              <w:pStyle w:val="ListParagraph"/>
              <w:ind w:left="0"/>
            </w:pPr>
            <w:r>
              <w:t>3131</w:t>
            </w:r>
          </w:p>
        </w:tc>
        <w:tc>
          <w:tcPr>
            <w:tcW w:w="1080" w:type="dxa"/>
          </w:tcPr>
          <w:p w:rsidR="009A07E1" w:rsidRDefault="009A07E1" w:rsidP="00E04C74">
            <w:pPr>
              <w:pStyle w:val="ListParagraph"/>
              <w:ind w:left="0"/>
            </w:pPr>
            <w:r>
              <w:t>1</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 w:rsidRPr="00956D33">
              <w:t>2480</w:t>
            </w:r>
          </w:p>
        </w:tc>
        <w:tc>
          <w:tcPr>
            <w:tcW w:w="1080" w:type="dxa"/>
          </w:tcPr>
          <w:p w:rsidR="009A07E1" w:rsidRDefault="009A07E1" w:rsidP="00E04C74">
            <w:pPr>
              <w:pStyle w:val="ListParagraph"/>
              <w:ind w:left="0"/>
            </w:pPr>
            <w:r>
              <w:t>2</w:t>
            </w:r>
          </w:p>
        </w:tc>
        <w:tc>
          <w:tcPr>
            <w:tcW w:w="1135" w:type="dxa"/>
          </w:tcPr>
          <w:p w:rsidR="009A07E1" w:rsidRDefault="009A07E1">
            <w:r w:rsidRPr="005263DB">
              <w:t>Boiler Gas</w:t>
            </w:r>
          </w:p>
        </w:tc>
        <w:tc>
          <w:tcPr>
            <w:tcW w:w="1178" w:type="dxa"/>
          </w:tcPr>
          <w:p w:rsidR="009A07E1" w:rsidRDefault="009A07E1">
            <w:r w:rsidRPr="00A672F8">
              <w:t>1/1/2015</w:t>
            </w:r>
          </w:p>
        </w:tc>
        <w:tc>
          <w:tcPr>
            <w:tcW w:w="1125" w:type="dxa"/>
          </w:tcPr>
          <w:p w:rsidR="009A07E1" w:rsidRDefault="009A07E1">
            <w:r w:rsidRPr="00DF57CB">
              <w:t>3131</w:t>
            </w:r>
          </w:p>
        </w:tc>
        <w:tc>
          <w:tcPr>
            <w:tcW w:w="1080" w:type="dxa"/>
          </w:tcPr>
          <w:p w:rsidR="009A07E1" w:rsidRDefault="009A07E1" w:rsidP="00E04C74">
            <w:pPr>
              <w:pStyle w:val="ListParagraph"/>
              <w:ind w:left="0"/>
            </w:pPr>
            <w:r>
              <w:t>2</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 w:rsidRPr="00956D33">
              <w:t>2480</w:t>
            </w:r>
          </w:p>
        </w:tc>
        <w:tc>
          <w:tcPr>
            <w:tcW w:w="1080" w:type="dxa"/>
          </w:tcPr>
          <w:p w:rsidR="009A07E1" w:rsidRDefault="009A07E1" w:rsidP="00E04C74">
            <w:pPr>
              <w:pStyle w:val="ListParagraph"/>
              <w:ind w:left="0"/>
            </w:pPr>
            <w:r>
              <w:t>3</w:t>
            </w:r>
          </w:p>
        </w:tc>
        <w:tc>
          <w:tcPr>
            <w:tcW w:w="1135" w:type="dxa"/>
          </w:tcPr>
          <w:p w:rsidR="009A07E1" w:rsidRDefault="009A07E1">
            <w:r w:rsidRPr="005263DB">
              <w:t>Boiler Gas</w:t>
            </w:r>
          </w:p>
        </w:tc>
        <w:tc>
          <w:tcPr>
            <w:tcW w:w="1178" w:type="dxa"/>
          </w:tcPr>
          <w:p w:rsidR="009A07E1" w:rsidRDefault="009A07E1">
            <w:r w:rsidRPr="00A672F8">
              <w:t>1/1/2015</w:t>
            </w:r>
          </w:p>
        </w:tc>
        <w:tc>
          <w:tcPr>
            <w:tcW w:w="1125" w:type="dxa"/>
          </w:tcPr>
          <w:p w:rsidR="009A07E1" w:rsidRDefault="009A07E1">
            <w:r w:rsidRPr="00DF57CB">
              <w:t>3131</w:t>
            </w:r>
          </w:p>
        </w:tc>
        <w:tc>
          <w:tcPr>
            <w:tcW w:w="1080" w:type="dxa"/>
          </w:tcPr>
          <w:p w:rsidR="009A07E1" w:rsidRDefault="009A07E1" w:rsidP="00E04C74">
            <w:pPr>
              <w:pStyle w:val="ListParagraph"/>
              <w:ind w:left="0"/>
            </w:pPr>
            <w:r>
              <w:t>3</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Default="009A07E1">
            <w:r w:rsidRPr="00956D33">
              <w:t>2480</w:t>
            </w:r>
          </w:p>
        </w:tc>
        <w:tc>
          <w:tcPr>
            <w:tcW w:w="1080" w:type="dxa"/>
          </w:tcPr>
          <w:p w:rsidR="009A07E1" w:rsidRDefault="009A07E1" w:rsidP="00E04C74">
            <w:pPr>
              <w:pStyle w:val="ListParagraph"/>
              <w:ind w:left="0"/>
            </w:pPr>
            <w:r>
              <w:t>4</w:t>
            </w:r>
          </w:p>
        </w:tc>
        <w:tc>
          <w:tcPr>
            <w:tcW w:w="1135" w:type="dxa"/>
          </w:tcPr>
          <w:p w:rsidR="009A07E1" w:rsidRDefault="009A07E1">
            <w:r w:rsidRPr="005263DB">
              <w:t>Boiler Gas</w:t>
            </w:r>
          </w:p>
        </w:tc>
        <w:tc>
          <w:tcPr>
            <w:tcW w:w="1178" w:type="dxa"/>
          </w:tcPr>
          <w:p w:rsidR="009A07E1" w:rsidRDefault="009A07E1">
            <w:r w:rsidRPr="00A672F8">
              <w:t>1/1/2015</w:t>
            </w:r>
          </w:p>
        </w:tc>
        <w:tc>
          <w:tcPr>
            <w:tcW w:w="1125" w:type="dxa"/>
          </w:tcPr>
          <w:p w:rsidR="009A07E1" w:rsidRDefault="009A07E1">
            <w:r w:rsidRPr="00DF57CB">
              <w:t>3131</w:t>
            </w:r>
          </w:p>
        </w:tc>
        <w:tc>
          <w:tcPr>
            <w:tcW w:w="1080" w:type="dxa"/>
          </w:tcPr>
          <w:p w:rsidR="009A07E1" w:rsidRDefault="009A07E1" w:rsidP="00E04C74">
            <w:pPr>
              <w:pStyle w:val="ListParagraph"/>
              <w:ind w:left="0"/>
            </w:pPr>
            <w:r>
              <w:t>4</w:t>
            </w:r>
          </w:p>
        </w:tc>
        <w:tc>
          <w:tcPr>
            <w:tcW w:w="1214" w:type="dxa"/>
          </w:tcPr>
          <w:p w:rsidR="009A07E1" w:rsidRDefault="009A07E1">
            <w:r w:rsidRPr="00341EF9">
              <w:t>Boiler Gas</w:t>
            </w:r>
          </w:p>
        </w:tc>
        <w:tc>
          <w:tcPr>
            <w:tcW w:w="1080" w:type="dxa"/>
          </w:tcPr>
          <w:p w:rsidR="009A07E1" w:rsidRDefault="009A07E1">
            <w:r w:rsidRPr="00B0628A">
              <w:t>1/1/2017</w:t>
            </w:r>
          </w:p>
        </w:tc>
      </w:tr>
      <w:tr w:rsidR="009A07E1" w:rsidTr="009A07E1">
        <w:tc>
          <w:tcPr>
            <w:tcW w:w="1126" w:type="dxa"/>
          </w:tcPr>
          <w:p w:rsidR="009A07E1" w:rsidRPr="000979ED" w:rsidRDefault="009A07E1">
            <w:r>
              <w:t>2682</w:t>
            </w:r>
          </w:p>
        </w:tc>
        <w:tc>
          <w:tcPr>
            <w:tcW w:w="1080" w:type="dxa"/>
          </w:tcPr>
          <w:p w:rsidR="009A07E1" w:rsidRDefault="009A07E1" w:rsidP="00E04C74">
            <w:pPr>
              <w:pStyle w:val="ListParagraph"/>
              <w:ind w:left="0"/>
            </w:pPr>
            <w:r>
              <w:t>9</w:t>
            </w:r>
          </w:p>
        </w:tc>
        <w:tc>
          <w:tcPr>
            <w:tcW w:w="1135" w:type="dxa"/>
          </w:tcPr>
          <w:p w:rsidR="009A07E1" w:rsidRDefault="009A07E1">
            <w:r w:rsidRPr="005263DB">
              <w:t>Boiler Gas</w:t>
            </w:r>
          </w:p>
        </w:tc>
        <w:tc>
          <w:tcPr>
            <w:tcW w:w="1178" w:type="dxa"/>
          </w:tcPr>
          <w:p w:rsidR="009A07E1" w:rsidRPr="0054563C" w:rsidRDefault="009A07E1">
            <w:r>
              <w:t>6/1/2014</w:t>
            </w:r>
          </w:p>
        </w:tc>
        <w:tc>
          <w:tcPr>
            <w:tcW w:w="1125" w:type="dxa"/>
          </w:tcPr>
          <w:p w:rsidR="009A07E1" w:rsidRDefault="009A07E1"/>
        </w:tc>
        <w:tc>
          <w:tcPr>
            <w:tcW w:w="1080" w:type="dxa"/>
          </w:tcPr>
          <w:p w:rsidR="009A07E1" w:rsidRDefault="009A07E1" w:rsidP="00E04C74">
            <w:pPr>
              <w:pStyle w:val="ListParagraph"/>
              <w:ind w:left="0"/>
            </w:pPr>
          </w:p>
        </w:tc>
        <w:tc>
          <w:tcPr>
            <w:tcW w:w="1214" w:type="dxa"/>
          </w:tcPr>
          <w:p w:rsidR="009A07E1" w:rsidRDefault="009A07E1" w:rsidP="00E04C74">
            <w:pPr>
              <w:pStyle w:val="ListParagraph"/>
              <w:ind w:left="0"/>
            </w:pPr>
          </w:p>
        </w:tc>
        <w:tc>
          <w:tcPr>
            <w:tcW w:w="1080" w:type="dxa"/>
          </w:tcPr>
          <w:p w:rsidR="009A07E1" w:rsidRDefault="009A07E1" w:rsidP="00E04C74">
            <w:pPr>
              <w:pStyle w:val="ListParagraph"/>
              <w:ind w:left="0"/>
            </w:pPr>
          </w:p>
        </w:tc>
      </w:tr>
    </w:tbl>
    <w:p w:rsidR="00E04C74" w:rsidRPr="00533A4F" w:rsidRDefault="007F23D8" w:rsidP="005F0274">
      <w:pPr>
        <w:pStyle w:val="ListParagraph"/>
        <w:numPr>
          <w:ilvl w:val="0"/>
          <w:numId w:val="26"/>
        </w:numPr>
        <w:spacing w:after="0" w:line="240" w:lineRule="auto"/>
      </w:pPr>
      <w:r>
        <w:t>Run a Make Table query to preserve the changes.</w:t>
      </w:r>
    </w:p>
    <w:p w:rsidR="00B31C5B" w:rsidRDefault="00B31C5B" w:rsidP="00B31C5B">
      <w:pPr>
        <w:spacing w:after="0" w:line="240" w:lineRule="auto"/>
      </w:pPr>
    </w:p>
    <w:p w:rsidR="00B31C5B" w:rsidRPr="00B31C5B" w:rsidRDefault="00B31C5B" w:rsidP="00B31C5B">
      <w:pPr>
        <w:spacing w:after="0" w:line="240" w:lineRule="auto"/>
        <w:rPr>
          <w:b/>
        </w:rPr>
      </w:pPr>
      <w:r w:rsidRPr="00B31C5B">
        <w:rPr>
          <w:b/>
        </w:rPr>
        <w:t>Quality Assure Calculated Emission Rates</w:t>
      </w:r>
    </w:p>
    <w:p w:rsidR="005F264F" w:rsidRDefault="00B31C5B" w:rsidP="00B31C5B">
      <w:pPr>
        <w:pStyle w:val="ListParagraph"/>
        <w:numPr>
          <w:ilvl w:val="0"/>
          <w:numId w:val="23"/>
        </w:numPr>
        <w:spacing w:after="0" w:line="240" w:lineRule="auto"/>
      </w:pPr>
      <w:r>
        <w:t>Calculate the 95</w:t>
      </w:r>
      <w:r w:rsidRPr="00B31C5B">
        <w:rPr>
          <w:vertAlign w:val="superscript"/>
        </w:rPr>
        <w:t>th</w:t>
      </w:r>
      <w:r>
        <w:t xml:space="preserve"> and 5</w:t>
      </w:r>
      <w:r w:rsidRPr="00B31C5B">
        <w:rPr>
          <w:vertAlign w:val="superscript"/>
        </w:rPr>
        <w:t>th</w:t>
      </w:r>
      <w:r w:rsidR="00FE0403">
        <w:t xml:space="preserve"> percentiles for each pollutant emission rates</w:t>
      </w:r>
      <w:r>
        <w:t xml:space="preserve"> by </w:t>
      </w:r>
      <w:r w:rsidR="003F591E">
        <w:t>Fuel-Unit Type Bin</w:t>
      </w:r>
      <w:r>
        <w:t xml:space="preserve">. </w:t>
      </w:r>
      <w:r w:rsidR="003F591E">
        <w:t>Because p</w:t>
      </w:r>
      <w:r>
        <w:t>ercentiles cannot be calculated in Access</w:t>
      </w:r>
      <w:r w:rsidR="003F591E">
        <w:t>, export the Emission Factor Table into Microsoft Excel to calculate the percentiles. Copy the percentiles into a separate table and import that percentile table back into Access.</w:t>
      </w:r>
    </w:p>
    <w:p w:rsidR="00BB3DAC" w:rsidRDefault="00BB3DAC" w:rsidP="00B31C5B">
      <w:pPr>
        <w:pStyle w:val="ListParagraph"/>
        <w:numPr>
          <w:ilvl w:val="0"/>
          <w:numId w:val="23"/>
        </w:numPr>
        <w:spacing w:after="0" w:line="240" w:lineRule="auto"/>
      </w:pPr>
      <w:r>
        <w:t>Inner Join the Emission Factor File to the Annual Unit Summary File. Match on ORIS ID, Unit ID and Fuel-Unit Type Bin. Update the Emission Factor File to add State and Facility Name.</w:t>
      </w:r>
    </w:p>
    <w:p w:rsidR="00BB3DAC" w:rsidRDefault="00BB3DAC" w:rsidP="00B31C5B">
      <w:pPr>
        <w:pStyle w:val="ListParagraph"/>
        <w:numPr>
          <w:ilvl w:val="0"/>
          <w:numId w:val="23"/>
        </w:numPr>
        <w:spacing w:after="0" w:line="240" w:lineRule="auto"/>
      </w:pPr>
      <w:r>
        <w:t>Inner Join the Emission Factor File to the 95</w:t>
      </w:r>
      <w:r w:rsidRPr="00BB3DAC">
        <w:rPr>
          <w:vertAlign w:val="superscript"/>
        </w:rPr>
        <w:t>th</w:t>
      </w:r>
      <w:r w:rsidR="00FE0403">
        <w:t>-</w:t>
      </w:r>
      <w:r>
        <w:t>5</w:t>
      </w:r>
      <w:r w:rsidRPr="00BB3DAC">
        <w:rPr>
          <w:vertAlign w:val="superscript"/>
        </w:rPr>
        <w:t>th</w:t>
      </w:r>
      <w:r>
        <w:t xml:space="preserve"> Percentiles Table. Match on Fuel-Unit Type Bin.</w:t>
      </w:r>
    </w:p>
    <w:p w:rsidR="00BB3DAC" w:rsidRDefault="00BB3DAC" w:rsidP="00B31C5B">
      <w:pPr>
        <w:pStyle w:val="ListParagraph"/>
        <w:numPr>
          <w:ilvl w:val="0"/>
          <w:numId w:val="23"/>
        </w:numPr>
        <w:spacing w:after="0" w:line="240" w:lineRule="auto"/>
      </w:pPr>
      <w:r>
        <w:t>By Pollutant and percentile, update the emission factor to the 95</w:t>
      </w:r>
      <w:r w:rsidRPr="00BB3DAC">
        <w:rPr>
          <w:vertAlign w:val="superscript"/>
        </w:rPr>
        <w:t>th</w:t>
      </w:r>
      <w:r>
        <w:t xml:space="preserve"> percentile if it is above the 95</w:t>
      </w:r>
      <w:r w:rsidRPr="00BB3DAC">
        <w:rPr>
          <w:vertAlign w:val="superscript"/>
        </w:rPr>
        <w:t>th</w:t>
      </w:r>
      <w:r>
        <w:t xml:space="preserve"> percentile or update the emission factor to the 5</w:t>
      </w:r>
      <w:r w:rsidRPr="00BB3DAC">
        <w:rPr>
          <w:vertAlign w:val="superscript"/>
        </w:rPr>
        <w:t>th</w:t>
      </w:r>
      <w:r>
        <w:t xml:space="preserve"> percentile if it is below the 5</w:t>
      </w:r>
      <w:r w:rsidRPr="00BB3DAC">
        <w:rPr>
          <w:vertAlign w:val="superscript"/>
        </w:rPr>
        <w:t>th</w:t>
      </w:r>
      <w:r>
        <w:t xml:space="preserve"> percentile. Run these update queries for units in states not covered by the Sabo Additional Controls File (i.e. not CT, DE, MA, MD, ME, NC, NH, NJ, NY, PA, RI, VA, VT and WV)</w:t>
      </w:r>
      <w:r w:rsidR="00506A0B">
        <w:t xml:space="preserve">. Add a comment when the emission rate </w:t>
      </w:r>
      <w:proofErr w:type="gramStart"/>
      <w:r w:rsidR="00506A0B">
        <w:t>is overridden</w:t>
      </w:r>
      <w:proofErr w:type="gramEnd"/>
      <w:r w:rsidR="00506A0B">
        <w:t xml:space="preserve"> to the 95</w:t>
      </w:r>
      <w:r w:rsidR="00506A0B" w:rsidRPr="00506A0B">
        <w:rPr>
          <w:vertAlign w:val="superscript"/>
        </w:rPr>
        <w:t>th</w:t>
      </w:r>
      <w:r w:rsidR="00506A0B">
        <w:t xml:space="preserve"> or 5</w:t>
      </w:r>
      <w:r w:rsidR="00506A0B" w:rsidRPr="00506A0B">
        <w:rPr>
          <w:vertAlign w:val="superscript"/>
        </w:rPr>
        <w:t>th</w:t>
      </w:r>
      <w:r w:rsidR="00506A0B">
        <w:t xml:space="preserve"> percentile rate.</w:t>
      </w:r>
    </w:p>
    <w:p w:rsidR="00BB3DAC" w:rsidRDefault="005F0274" w:rsidP="00BB3DAC">
      <w:pPr>
        <w:pStyle w:val="ListParagraph"/>
        <w:numPr>
          <w:ilvl w:val="0"/>
          <w:numId w:val="23"/>
        </w:numPr>
        <w:spacing w:after="0" w:line="240" w:lineRule="auto"/>
      </w:pPr>
      <w:r>
        <w:t xml:space="preserve"> </w:t>
      </w:r>
      <w:r w:rsidR="00BB3DAC">
        <w:t xml:space="preserve">Run </w:t>
      </w:r>
      <w:r w:rsidR="008F4CE2">
        <w:t xml:space="preserve">a </w:t>
      </w:r>
      <w:r w:rsidR="00BB3DAC">
        <w:t xml:space="preserve">Make Table query to preserve. </w:t>
      </w:r>
    </w:p>
    <w:p w:rsidR="0026425B" w:rsidRDefault="0026425B" w:rsidP="00BB3DAC">
      <w:pPr>
        <w:spacing w:after="0" w:line="240" w:lineRule="auto"/>
        <w:rPr>
          <w:b/>
        </w:rPr>
      </w:pPr>
    </w:p>
    <w:p w:rsidR="00BB3DAC" w:rsidRPr="00BB3DAC" w:rsidRDefault="00BB3DAC" w:rsidP="00BB3DAC">
      <w:pPr>
        <w:spacing w:after="0" w:line="240" w:lineRule="auto"/>
        <w:rPr>
          <w:b/>
        </w:rPr>
      </w:pPr>
      <w:r w:rsidRPr="00BB3DAC">
        <w:rPr>
          <w:b/>
        </w:rPr>
        <w:t>Create the ERTAC Additional Controls File</w:t>
      </w:r>
    </w:p>
    <w:p w:rsidR="00506A0B" w:rsidRDefault="00506A0B" w:rsidP="00BB3DAC">
      <w:pPr>
        <w:pStyle w:val="ListParagraph"/>
        <w:numPr>
          <w:ilvl w:val="0"/>
          <w:numId w:val="24"/>
        </w:numPr>
        <w:spacing w:after="0" w:line="240" w:lineRule="auto"/>
      </w:pPr>
      <w:r>
        <w:t>Run</w:t>
      </w:r>
      <w:r w:rsidR="008F4CE2">
        <w:t xml:space="preserve"> a</w:t>
      </w:r>
      <w:r>
        <w:t xml:space="preserve"> Union query from the QA’d Emission Factor File to change the file format into the readable format for the ERTAC to SMOKE code. This involves changing the layout from one ORIS ID-Unit ID layout, with the six pollutants in individual columns to one ORIS ID-Unit ID-Pollutant, with all six pollutants in one column. Also change column headers to the text necessary for the ERTAC to SMOKE code. Lastly, add in columns 7, 8, 9 and 11 – </w:t>
      </w:r>
      <w:proofErr w:type="gramStart"/>
      <w:r>
        <w:t>these are blank and will remain blank unless the state provides data for these columns</w:t>
      </w:r>
      <w:proofErr w:type="gramEnd"/>
      <w:r w:rsidR="00F1041F">
        <w:t>.</w:t>
      </w:r>
      <w:r w:rsidR="00B82735">
        <w:t xml:space="preserve"> Run a make table query to preserve.</w:t>
      </w:r>
    </w:p>
    <w:p w:rsidR="00506A0B" w:rsidRDefault="00506A0B" w:rsidP="00BB3DAC">
      <w:pPr>
        <w:pStyle w:val="ListParagraph"/>
        <w:numPr>
          <w:ilvl w:val="0"/>
          <w:numId w:val="24"/>
        </w:numPr>
        <w:spacing w:after="0" w:line="240" w:lineRule="auto"/>
      </w:pPr>
      <w:r>
        <w:t>Remove all entries where the emission factor for the pollutant is blank.</w:t>
      </w:r>
    </w:p>
    <w:p w:rsidR="00B82735" w:rsidRDefault="00B82735" w:rsidP="009B57B2">
      <w:pPr>
        <w:pStyle w:val="ListParagraph"/>
        <w:numPr>
          <w:ilvl w:val="0"/>
          <w:numId w:val="24"/>
        </w:numPr>
        <w:spacing w:after="0" w:line="240" w:lineRule="auto"/>
      </w:pPr>
      <w:r>
        <w:t>Convert the emission factors to text with five significant digits. When exporting the ERTAC Additional Controls file into an Excel or Comma Separated Value table, truncation occurs that can slightly alter the emission factor. Converting the emission factor values to text with five significant digits prevents this from occurring.</w:t>
      </w:r>
    </w:p>
    <w:p w:rsidR="00506A0B" w:rsidRDefault="00506A0B" w:rsidP="009B57B2">
      <w:pPr>
        <w:pStyle w:val="ListParagraph"/>
        <w:numPr>
          <w:ilvl w:val="0"/>
          <w:numId w:val="24"/>
        </w:numPr>
        <w:spacing w:after="0" w:line="240" w:lineRule="auto"/>
      </w:pPr>
      <w:r>
        <w:t xml:space="preserve">Run Make Table query to preserve. Table </w:t>
      </w:r>
      <w:proofErr w:type="gramStart"/>
      <w:r>
        <w:t>is named</w:t>
      </w:r>
      <w:proofErr w:type="gramEnd"/>
      <w:r>
        <w:t xml:space="preserve"> ERTAC Additional Controls.</w:t>
      </w:r>
    </w:p>
    <w:p w:rsidR="001B787E" w:rsidRDefault="001B787E" w:rsidP="0040075A">
      <w:pPr>
        <w:spacing w:after="0" w:line="240" w:lineRule="auto"/>
        <w:rPr>
          <w:b/>
        </w:rPr>
      </w:pPr>
    </w:p>
    <w:p w:rsidR="000F5434" w:rsidRPr="0040075A" w:rsidRDefault="000F5434" w:rsidP="0040075A">
      <w:pPr>
        <w:spacing w:after="0" w:line="240" w:lineRule="auto"/>
        <w:rPr>
          <w:b/>
        </w:rPr>
      </w:pPr>
      <w:r w:rsidRPr="0040075A">
        <w:rPr>
          <w:b/>
        </w:rPr>
        <w:t>Results</w:t>
      </w:r>
    </w:p>
    <w:p w:rsidR="001B787E" w:rsidRDefault="00B82735" w:rsidP="001B787E">
      <w:pPr>
        <w:spacing w:after="0" w:line="240" w:lineRule="auto"/>
      </w:pPr>
      <w:r>
        <w:t>A draft version of the ERTAC</w:t>
      </w:r>
      <w:r w:rsidR="00F87294">
        <w:t xml:space="preserve"> Additional Controls File</w:t>
      </w:r>
      <w:r w:rsidR="00F1041F">
        <w:t xml:space="preserve"> </w:t>
      </w:r>
      <w:proofErr w:type="gramStart"/>
      <w:r w:rsidR="00F1041F">
        <w:t>was presented</w:t>
      </w:r>
      <w:proofErr w:type="gramEnd"/>
      <w:r w:rsidR="00F1041F">
        <w:t xml:space="preserve"> to the ERTAC EGU Leadership on April 11, 2016. No Leadership Committee Member objected to using the calculated emission factors in lieu of the automatically applied generic emission factors.</w:t>
      </w:r>
      <w:r w:rsidR="00987340">
        <w:t xml:space="preserve"> As the emissions factors are directly calculated from the NEI mass and the CAMD heat input, in the same manner that ERTAC EGU calculates NO</w:t>
      </w:r>
      <w:r w:rsidR="00987340" w:rsidRPr="00987340">
        <w:rPr>
          <w:vertAlign w:val="subscript"/>
        </w:rPr>
        <w:t>x</w:t>
      </w:r>
      <w:r w:rsidR="00987340">
        <w:t xml:space="preserve"> an SO</w:t>
      </w:r>
      <w:r w:rsidR="00987340" w:rsidRPr="00987340">
        <w:rPr>
          <w:vertAlign w:val="subscript"/>
        </w:rPr>
        <w:t>2</w:t>
      </w:r>
      <w:r w:rsidR="00987340">
        <w:t xml:space="preserve"> rates, it </w:t>
      </w:r>
      <w:proofErr w:type="gramStart"/>
      <w:r w:rsidR="00987340">
        <w:t>was decided</w:t>
      </w:r>
      <w:proofErr w:type="gramEnd"/>
      <w:r w:rsidR="00987340">
        <w:t xml:space="preserve"> not to request comments on changing or removing any of the calculated emission rates</w:t>
      </w:r>
      <w:r w:rsidR="008F4CE2">
        <w:t xml:space="preserve">. </w:t>
      </w:r>
    </w:p>
    <w:p w:rsidR="00B82735" w:rsidRDefault="00B82735" w:rsidP="001B787E">
      <w:pPr>
        <w:spacing w:after="0" w:line="240" w:lineRule="auto"/>
      </w:pPr>
    </w:p>
    <w:p w:rsidR="00B82735" w:rsidRDefault="002D3F84" w:rsidP="001B787E">
      <w:pPr>
        <w:spacing w:after="0" w:line="240" w:lineRule="auto"/>
      </w:pPr>
      <w:r>
        <w:t xml:space="preserve">The ERTAC Additional Controls file was completed on April 28, 2016. </w:t>
      </w:r>
      <w:r w:rsidR="00B82735">
        <w:t>Of the 4,681 units in ERTAC EGU, 3,402 units have emission factors either supplied by Ed Sabo or calculated from the 2011 NEI data. All emission factors are within the 5</w:t>
      </w:r>
      <w:r w:rsidR="00B82735" w:rsidRPr="007C43AE">
        <w:rPr>
          <w:vertAlign w:val="superscript"/>
        </w:rPr>
        <w:t>th</w:t>
      </w:r>
      <w:r w:rsidR="00B82735">
        <w:t xml:space="preserve"> and 95</w:t>
      </w:r>
      <w:r w:rsidR="00B82735" w:rsidRPr="007C43AE">
        <w:rPr>
          <w:vertAlign w:val="superscript"/>
        </w:rPr>
        <w:t>th</w:t>
      </w:r>
      <w:r w:rsidR="00B82735">
        <w:t xml:space="preserve"> percentile boundaries based on pollutant and fuel-unit types. The remaining units that do not have emission factors and will receive generic emission factors are those units that are either new in the future year, </w:t>
      </w:r>
      <w:proofErr w:type="gramStart"/>
      <w:r w:rsidR="00B82735">
        <w:t>could not be linked</w:t>
      </w:r>
      <w:proofErr w:type="gramEnd"/>
      <w:r w:rsidR="00B82735">
        <w:t xml:space="preserve"> to the 2011 NEI to calculate an emission factor or are those where the calculated emission factor was inappropriate likely due to a mass reporting error. The ERTAC Additional Controls File was finalized on May 10, 2016 and submitted to MARAMA for inclusion </w:t>
      </w:r>
    </w:p>
    <w:p w:rsidR="009B0B78" w:rsidRDefault="009B0B78" w:rsidP="0040075A">
      <w:pPr>
        <w:spacing w:after="0" w:line="240" w:lineRule="auto"/>
        <w:rPr>
          <w:b/>
        </w:rPr>
      </w:pPr>
    </w:p>
    <w:p w:rsidR="002778B0" w:rsidRDefault="002778B0" w:rsidP="0040075A">
      <w:pPr>
        <w:spacing w:after="0" w:line="240" w:lineRule="auto"/>
        <w:rPr>
          <w:b/>
        </w:rPr>
      </w:pPr>
      <w:r>
        <w:rPr>
          <w:b/>
        </w:rPr>
        <w:t xml:space="preserve">Appendix A – </w:t>
      </w:r>
      <w:r w:rsidR="007E205A">
        <w:rPr>
          <w:b/>
        </w:rPr>
        <w:t>Building the ERTAC Additional Controls File Queries</w:t>
      </w:r>
    </w:p>
    <w:p w:rsidR="00A84F6F" w:rsidRDefault="00A84F6F" w:rsidP="0040075A">
      <w:pPr>
        <w:spacing w:after="0" w:line="240" w:lineRule="auto"/>
        <w:rPr>
          <w:b/>
        </w:rPr>
      </w:pPr>
    </w:p>
    <w:p w:rsidR="00A84F6F" w:rsidRDefault="00A84F6F" w:rsidP="0040075A">
      <w:pPr>
        <w:spacing w:after="0" w:line="240" w:lineRule="auto"/>
        <w:rPr>
          <w:b/>
        </w:rPr>
      </w:pPr>
      <w:r>
        <w:rPr>
          <w:b/>
        </w:rPr>
        <w:t xml:space="preserve">Appendix </w:t>
      </w:r>
      <w:r w:rsidR="007E205A">
        <w:rPr>
          <w:b/>
        </w:rPr>
        <w:t>B</w:t>
      </w:r>
      <w:r>
        <w:rPr>
          <w:b/>
        </w:rPr>
        <w:t xml:space="preserve"> – Results Details</w:t>
      </w:r>
    </w:p>
    <w:p w:rsidR="00CA6B91" w:rsidRDefault="00CA6B91" w:rsidP="0040075A">
      <w:pPr>
        <w:spacing w:after="0" w:line="240" w:lineRule="auto"/>
        <w:rPr>
          <w:b/>
        </w:rPr>
      </w:pPr>
    </w:p>
    <w:p w:rsidR="00987340" w:rsidRPr="0040075A" w:rsidRDefault="00240CDA" w:rsidP="0040075A">
      <w:pPr>
        <w:spacing w:after="0" w:line="240" w:lineRule="auto"/>
        <w:rPr>
          <w:b/>
        </w:rPr>
      </w:pPr>
      <w:r>
        <w:rPr>
          <w:b/>
        </w:rPr>
        <w:t>Appendix B</w:t>
      </w:r>
      <w:r w:rsidR="00987340">
        <w:rPr>
          <w:b/>
        </w:rPr>
        <w:t xml:space="preserve"> – Results Details Tables</w:t>
      </w:r>
    </w:p>
    <w:p w:rsidR="000F5434" w:rsidRDefault="000F5434" w:rsidP="0040075A">
      <w:pPr>
        <w:pStyle w:val="ListParagraph"/>
        <w:spacing w:after="0" w:line="240" w:lineRule="auto"/>
      </w:pPr>
    </w:p>
    <w:sectPr w:rsidR="000F5434" w:rsidSect="009936B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0C"/>
    <w:multiLevelType w:val="hybridMultilevel"/>
    <w:tmpl w:val="0284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C24"/>
    <w:multiLevelType w:val="hybridMultilevel"/>
    <w:tmpl w:val="819A4F28"/>
    <w:lvl w:ilvl="0" w:tplc="B232C49C">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23AB"/>
    <w:multiLevelType w:val="hybridMultilevel"/>
    <w:tmpl w:val="4ADC5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22FE4"/>
    <w:multiLevelType w:val="hybridMultilevel"/>
    <w:tmpl w:val="EF4E4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71C2F"/>
    <w:multiLevelType w:val="hybridMultilevel"/>
    <w:tmpl w:val="2E3C3360"/>
    <w:lvl w:ilvl="0" w:tplc="F0C2D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73402"/>
    <w:multiLevelType w:val="hybridMultilevel"/>
    <w:tmpl w:val="6E460278"/>
    <w:lvl w:ilvl="0" w:tplc="F0C2D7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A724D"/>
    <w:multiLevelType w:val="hybridMultilevel"/>
    <w:tmpl w:val="65C25896"/>
    <w:lvl w:ilvl="0" w:tplc="450AF8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203EC"/>
    <w:multiLevelType w:val="hybridMultilevel"/>
    <w:tmpl w:val="5A8C28A8"/>
    <w:lvl w:ilvl="0" w:tplc="74AEA82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02DEC"/>
    <w:multiLevelType w:val="hybridMultilevel"/>
    <w:tmpl w:val="92B0F94E"/>
    <w:lvl w:ilvl="0" w:tplc="4CFE0C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35265"/>
    <w:multiLevelType w:val="hybridMultilevel"/>
    <w:tmpl w:val="6A580E6A"/>
    <w:lvl w:ilvl="0" w:tplc="CB228A54">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14E86"/>
    <w:multiLevelType w:val="hybridMultilevel"/>
    <w:tmpl w:val="84264E6C"/>
    <w:lvl w:ilvl="0" w:tplc="3F3E91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AA033D"/>
    <w:multiLevelType w:val="hybridMultilevel"/>
    <w:tmpl w:val="07DCCA68"/>
    <w:lvl w:ilvl="0" w:tplc="8968E472">
      <w:start w:val="1"/>
      <w:numFmt w:val="decimal"/>
      <w:lvlText w:val="%1."/>
      <w:lvlJc w:val="left"/>
      <w:pPr>
        <w:ind w:left="720" w:hanging="360"/>
      </w:pPr>
      <w:rPr>
        <w:rFonts w:hint="default"/>
        <w:b w:val="0"/>
        <w:vertAlign w:val="baseline"/>
      </w:rPr>
    </w:lvl>
    <w:lvl w:ilvl="1" w:tplc="DDB2AF64">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342F7"/>
    <w:multiLevelType w:val="hybridMultilevel"/>
    <w:tmpl w:val="6E460278"/>
    <w:lvl w:ilvl="0" w:tplc="F0C2D7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267D18"/>
    <w:multiLevelType w:val="hybridMultilevel"/>
    <w:tmpl w:val="8F402A98"/>
    <w:lvl w:ilvl="0" w:tplc="AAE0F5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E2343"/>
    <w:multiLevelType w:val="hybridMultilevel"/>
    <w:tmpl w:val="0B6EC2EC"/>
    <w:lvl w:ilvl="0" w:tplc="694859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6D5A64"/>
    <w:multiLevelType w:val="hybridMultilevel"/>
    <w:tmpl w:val="C90ED424"/>
    <w:lvl w:ilvl="0" w:tplc="27FC7A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C27274"/>
    <w:multiLevelType w:val="hybridMultilevel"/>
    <w:tmpl w:val="221A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355076"/>
    <w:multiLevelType w:val="hybridMultilevel"/>
    <w:tmpl w:val="67023EB2"/>
    <w:lvl w:ilvl="0" w:tplc="F0C2D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669C0"/>
    <w:multiLevelType w:val="hybridMultilevel"/>
    <w:tmpl w:val="C5E0B4C4"/>
    <w:lvl w:ilvl="0" w:tplc="74D464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301E2"/>
    <w:multiLevelType w:val="hybridMultilevel"/>
    <w:tmpl w:val="BEECDBBC"/>
    <w:lvl w:ilvl="0" w:tplc="A4BEA4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6B188C"/>
    <w:multiLevelType w:val="hybridMultilevel"/>
    <w:tmpl w:val="D394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60765"/>
    <w:multiLevelType w:val="hybridMultilevel"/>
    <w:tmpl w:val="C1B83A10"/>
    <w:lvl w:ilvl="0" w:tplc="9BF6B0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E0E19"/>
    <w:multiLevelType w:val="hybridMultilevel"/>
    <w:tmpl w:val="221A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E0473C"/>
    <w:multiLevelType w:val="hybridMultilevel"/>
    <w:tmpl w:val="34FC207C"/>
    <w:lvl w:ilvl="0" w:tplc="DCE03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625E6B"/>
    <w:multiLevelType w:val="hybridMultilevel"/>
    <w:tmpl w:val="ACA82662"/>
    <w:lvl w:ilvl="0" w:tplc="217AC4D6">
      <w:start w:val="1"/>
      <w:numFmt w:val="decimal"/>
      <w:lvlText w:val="%1."/>
      <w:lvlJc w:val="left"/>
      <w:pPr>
        <w:ind w:left="720" w:hanging="360"/>
      </w:pPr>
      <w:rPr>
        <w:rFonts w:hint="default"/>
        <w:vertAlign w:val="baseline"/>
      </w:rPr>
    </w:lvl>
    <w:lvl w:ilvl="1" w:tplc="DDB2AF64">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EC688D"/>
    <w:multiLevelType w:val="hybridMultilevel"/>
    <w:tmpl w:val="92B0F94E"/>
    <w:lvl w:ilvl="0" w:tplc="4CFE0C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17"/>
  </w:num>
  <w:num w:numId="5">
    <w:abstractNumId w:val="20"/>
  </w:num>
  <w:num w:numId="6">
    <w:abstractNumId w:val="18"/>
  </w:num>
  <w:num w:numId="7">
    <w:abstractNumId w:val="3"/>
  </w:num>
  <w:num w:numId="8">
    <w:abstractNumId w:val="1"/>
  </w:num>
  <w:num w:numId="9">
    <w:abstractNumId w:val="24"/>
  </w:num>
  <w:num w:numId="10">
    <w:abstractNumId w:val="11"/>
  </w:num>
  <w:num w:numId="11">
    <w:abstractNumId w:val="16"/>
  </w:num>
  <w:num w:numId="12">
    <w:abstractNumId w:val="22"/>
  </w:num>
  <w:num w:numId="13">
    <w:abstractNumId w:val="0"/>
  </w:num>
  <w:num w:numId="14">
    <w:abstractNumId w:val="19"/>
  </w:num>
  <w:num w:numId="15">
    <w:abstractNumId w:val="5"/>
  </w:num>
  <w:num w:numId="16">
    <w:abstractNumId w:val="9"/>
  </w:num>
  <w:num w:numId="17">
    <w:abstractNumId w:val="23"/>
  </w:num>
  <w:num w:numId="18">
    <w:abstractNumId w:val="14"/>
  </w:num>
  <w:num w:numId="19">
    <w:abstractNumId w:val="15"/>
  </w:num>
  <w:num w:numId="20">
    <w:abstractNumId w:val="6"/>
  </w:num>
  <w:num w:numId="21">
    <w:abstractNumId w:val="25"/>
  </w:num>
  <w:num w:numId="22">
    <w:abstractNumId w:val="7"/>
  </w:num>
  <w:num w:numId="23">
    <w:abstractNumId w:val="13"/>
  </w:num>
  <w:num w:numId="24">
    <w:abstractNumId w:val="10"/>
  </w:num>
  <w:num w:numId="25">
    <w:abstractNumId w:val="8"/>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F5434"/>
    <w:rsid w:val="00041E22"/>
    <w:rsid w:val="0004540B"/>
    <w:rsid w:val="00054874"/>
    <w:rsid w:val="00066C4E"/>
    <w:rsid w:val="00085835"/>
    <w:rsid w:val="00093704"/>
    <w:rsid w:val="00094DDF"/>
    <w:rsid w:val="000A37F0"/>
    <w:rsid w:val="000D1B23"/>
    <w:rsid w:val="000E67B3"/>
    <w:rsid w:val="000F5434"/>
    <w:rsid w:val="001000AC"/>
    <w:rsid w:val="001043DB"/>
    <w:rsid w:val="00105C96"/>
    <w:rsid w:val="00123BA8"/>
    <w:rsid w:val="00131479"/>
    <w:rsid w:val="00131B61"/>
    <w:rsid w:val="00142207"/>
    <w:rsid w:val="00145F89"/>
    <w:rsid w:val="00167940"/>
    <w:rsid w:val="00197578"/>
    <w:rsid w:val="001B787E"/>
    <w:rsid w:val="001D787C"/>
    <w:rsid w:val="001E3797"/>
    <w:rsid w:val="0021210A"/>
    <w:rsid w:val="00214C47"/>
    <w:rsid w:val="0022355A"/>
    <w:rsid w:val="00225EA7"/>
    <w:rsid w:val="00240CDA"/>
    <w:rsid w:val="002439E7"/>
    <w:rsid w:val="00254322"/>
    <w:rsid w:val="00262BA7"/>
    <w:rsid w:val="0026425B"/>
    <w:rsid w:val="002778B0"/>
    <w:rsid w:val="0029543B"/>
    <w:rsid w:val="002A54E2"/>
    <w:rsid w:val="002B7A49"/>
    <w:rsid w:val="002C234D"/>
    <w:rsid w:val="002D3F84"/>
    <w:rsid w:val="002F6707"/>
    <w:rsid w:val="00307148"/>
    <w:rsid w:val="0031317A"/>
    <w:rsid w:val="00317ED4"/>
    <w:rsid w:val="00321AA8"/>
    <w:rsid w:val="0033507C"/>
    <w:rsid w:val="00356584"/>
    <w:rsid w:val="00362A60"/>
    <w:rsid w:val="003867FB"/>
    <w:rsid w:val="0039326F"/>
    <w:rsid w:val="003A04AC"/>
    <w:rsid w:val="003C2B0D"/>
    <w:rsid w:val="003C46FD"/>
    <w:rsid w:val="003F591E"/>
    <w:rsid w:val="004005A7"/>
    <w:rsid w:val="0040075A"/>
    <w:rsid w:val="0040226B"/>
    <w:rsid w:val="00430E37"/>
    <w:rsid w:val="0043570B"/>
    <w:rsid w:val="0045306F"/>
    <w:rsid w:val="004548D7"/>
    <w:rsid w:val="00485613"/>
    <w:rsid w:val="004925B3"/>
    <w:rsid w:val="004A391C"/>
    <w:rsid w:val="004D74B7"/>
    <w:rsid w:val="004E0380"/>
    <w:rsid w:val="00506A0B"/>
    <w:rsid w:val="0051767E"/>
    <w:rsid w:val="00530710"/>
    <w:rsid w:val="00533A4F"/>
    <w:rsid w:val="00563E4C"/>
    <w:rsid w:val="005771DE"/>
    <w:rsid w:val="0058199D"/>
    <w:rsid w:val="005C0ECA"/>
    <w:rsid w:val="005C3634"/>
    <w:rsid w:val="005D3D70"/>
    <w:rsid w:val="005F0274"/>
    <w:rsid w:val="005F264F"/>
    <w:rsid w:val="00603FB1"/>
    <w:rsid w:val="00612C98"/>
    <w:rsid w:val="00632F40"/>
    <w:rsid w:val="006503E8"/>
    <w:rsid w:val="00651E47"/>
    <w:rsid w:val="00694325"/>
    <w:rsid w:val="006A2B9A"/>
    <w:rsid w:val="006B125C"/>
    <w:rsid w:val="006D58F8"/>
    <w:rsid w:val="00703807"/>
    <w:rsid w:val="00703D05"/>
    <w:rsid w:val="00727772"/>
    <w:rsid w:val="007707A4"/>
    <w:rsid w:val="0077680D"/>
    <w:rsid w:val="007810B6"/>
    <w:rsid w:val="007B024A"/>
    <w:rsid w:val="007B659C"/>
    <w:rsid w:val="007C43AE"/>
    <w:rsid w:val="007E205A"/>
    <w:rsid w:val="007E753D"/>
    <w:rsid w:val="007F23D8"/>
    <w:rsid w:val="00812C7E"/>
    <w:rsid w:val="008140B2"/>
    <w:rsid w:val="008205A9"/>
    <w:rsid w:val="00824571"/>
    <w:rsid w:val="008326B3"/>
    <w:rsid w:val="00840A20"/>
    <w:rsid w:val="00846587"/>
    <w:rsid w:val="0085416B"/>
    <w:rsid w:val="00857325"/>
    <w:rsid w:val="008A4655"/>
    <w:rsid w:val="008F4CE2"/>
    <w:rsid w:val="00900944"/>
    <w:rsid w:val="00901E9E"/>
    <w:rsid w:val="00956F75"/>
    <w:rsid w:val="00975B4F"/>
    <w:rsid w:val="00987340"/>
    <w:rsid w:val="009923D2"/>
    <w:rsid w:val="0099287C"/>
    <w:rsid w:val="009936B2"/>
    <w:rsid w:val="009A07E1"/>
    <w:rsid w:val="009B0B78"/>
    <w:rsid w:val="009B1C28"/>
    <w:rsid w:val="009B57B2"/>
    <w:rsid w:val="009C1B3E"/>
    <w:rsid w:val="009C25C0"/>
    <w:rsid w:val="009F4388"/>
    <w:rsid w:val="00A06422"/>
    <w:rsid w:val="00A30BDF"/>
    <w:rsid w:val="00A350B9"/>
    <w:rsid w:val="00A80187"/>
    <w:rsid w:val="00A84F6F"/>
    <w:rsid w:val="00A90D53"/>
    <w:rsid w:val="00AA5979"/>
    <w:rsid w:val="00AB0A79"/>
    <w:rsid w:val="00AB3B4E"/>
    <w:rsid w:val="00AC1C42"/>
    <w:rsid w:val="00AF2CB1"/>
    <w:rsid w:val="00B11E29"/>
    <w:rsid w:val="00B12E8D"/>
    <w:rsid w:val="00B214C0"/>
    <w:rsid w:val="00B31C5B"/>
    <w:rsid w:val="00B56A31"/>
    <w:rsid w:val="00B80B39"/>
    <w:rsid w:val="00B82735"/>
    <w:rsid w:val="00B8418B"/>
    <w:rsid w:val="00B97415"/>
    <w:rsid w:val="00BA38AB"/>
    <w:rsid w:val="00BA4D53"/>
    <w:rsid w:val="00BB3DAC"/>
    <w:rsid w:val="00BC5C5A"/>
    <w:rsid w:val="00BE1197"/>
    <w:rsid w:val="00BE55B7"/>
    <w:rsid w:val="00BE7537"/>
    <w:rsid w:val="00BF5660"/>
    <w:rsid w:val="00BF5D51"/>
    <w:rsid w:val="00C1089E"/>
    <w:rsid w:val="00C467FC"/>
    <w:rsid w:val="00C547EF"/>
    <w:rsid w:val="00C565A2"/>
    <w:rsid w:val="00C808C8"/>
    <w:rsid w:val="00C82366"/>
    <w:rsid w:val="00C85B67"/>
    <w:rsid w:val="00CA516E"/>
    <w:rsid w:val="00CA6B91"/>
    <w:rsid w:val="00CC2F03"/>
    <w:rsid w:val="00CC5C43"/>
    <w:rsid w:val="00CD2432"/>
    <w:rsid w:val="00CE05A6"/>
    <w:rsid w:val="00CF48E6"/>
    <w:rsid w:val="00D00B0A"/>
    <w:rsid w:val="00D328B8"/>
    <w:rsid w:val="00D54970"/>
    <w:rsid w:val="00DC7427"/>
    <w:rsid w:val="00DD4017"/>
    <w:rsid w:val="00DE09AF"/>
    <w:rsid w:val="00E004E5"/>
    <w:rsid w:val="00E04C74"/>
    <w:rsid w:val="00E11F0F"/>
    <w:rsid w:val="00E55E34"/>
    <w:rsid w:val="00E65FD8"/>
    <w:rsid w:val="00E9713E"/>
    <w:rsid w:val="00E977F8"/>
    <w:rsid w:val="00EE15F0"/>
    <w:rsid w:val="00F02B6C"/>
    <w:rsid w:val="00F1041F"/>
    <w:rsid w:val="00F228D6"/>
    <w:rsid w:val="00F74A6D"/>
    <w:rsid w:val="00F74E3A"/>
    <w:rsid w:val="00F7788A"/>
    <w:rsid w:val="00F845BF"/>
    <w:rsid w:val="00F87294"/>
    <w:rsid w:val="00F873B8"/>
    <w:rsid w:val="00FC5792"/>
    <w:rsid w:val="00FE0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34"/>
    <w:pPr>
      <w:ind w:left="720"/>
      <w:contextualSpacing/>
    </w:pPr>
  </w:style>
  <w:style w:type="table" w:styleId="TableGrid">
    <w:name w:val="Table Grid"/>
    <w:basedOn w:val="TableNormal"/>
    <w:uiPriority w:val="59"/>
    <w:rsid w:val="0099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363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MDE</Company>
  <LinksUpToDate>false</LinksUpToDate>
  <CharactersWithSpaces>17728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dc:creator>
  <cp:lastModifiedBy>sal</cp:lastModifiedBy>
  <cp:revision>7</cp:revision>
  <cp:lastPrinted>2016-02-16T15:17:00Z</cp:lastPrinted>
  <dcterms:created xsi:type="dcterms:W3CDTF">2016-05-17T16:07:00Z</dcterms:created>
  <dcterms:modified xsi:type="dcterms:W3CDTF">2016-05-17T18:41:00Z</dcterms:modified>
</cp:coreProperties>
</file>