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9E" w:rsidRPr="00FA489E" w:rsidRDefault="00FA489E" w:rsidP="00FA489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89E">
        <w:rPr>
          <w:rFonts w:ascii="Times New Roman" w:hAnsi="Times New Roman" w:cs="Times New Roman"/>
          <w:b/>
          <w:sz w:val="28"/>
          <w:szCs w:val="28"/>
        </w:rPr>
        <w:t>Услуги в целях повышения коммуникативного потенциала получателей услуг, имеющих ограничения жизнедеятельности</w:t>
      </w:r>
    </w:p>
    <w:p w:rsidR="00FA489E" w:rsidRDefault="00FF3CFA" w:rsidP="00FA4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центре проводятся </w:t>
      </w:r>
      <w:r w:rsidR="00FA489E">
        <w:rPr>
          <w:rFonts w:ascii="Times New Roman" w:hAnsi="Times New Roman" w:cs="Times New Roman"/>
          <w:sz w:val="28"/>
          <w:szCs w:val="28"/>
        </w:rPr>
        <w:t xml:space="preserve"> занятия</w:t>
      </w:r>
      <w:r>
        <w:rPr>
          <w:rFonts w:ascii="Times New Roman" w:hAnsi="Times New Roman" w:cs="Times New Roman"/>
          <w:sz w:val="28"/>
          <w:szCs w:val="28"/>
        </w:rPr>
        <w:t xml:space="preserve"> по развитию у инвалидов практических навыков самостоятельного пользования средствами ухода и техническими средствами реабилитации. </w:t>
      </w:r>
    </w:p>
    <w:p w:rsidR="00FA489E" w:rsidRDefault="00FF3CFA" w:rsidP="00FA4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Получатели социальных услуг проходят обучение доступным социально-средовым навыкам, самоконтролю, персональной сохранности, навыкам общения и другим формам жизнедеятельности с учетом типа и структуры дефекта, индивидуальных психофизических и личностных особенностей развития, в группах (до 7 человек) или индивидуально.</w:t>
      </w:r>
    </w:p>
    <w:p w:rsidR="00325246" w:rsidRPr="00BA25F7" w:rsidRDefault="00FF3CFA" w:rsidP="00FA4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же, получатели социальных услуг обучаются поведению в быту и общественных метах с учетом типа и структуры дефекта</w:t>
      </w:r>
      <w:r w:rsidR="00FA489E">
        <w:rPr>
          <w:rFonts w:ascii="Times New Roman" w:hAnsi="Times New Roman" w:cs="Times New Roman"/>
          <w:sz w:val="28"/>
          <w:szCs w:val="28"/>
        </w:rPr>
        <w:t>, индивидуальных психофизических и личностных особенностей развития.</w:t>
      </w:r>
    </w:p>
    <w:p w:rsidR="00BA25F7" w:rsidRDefault="00BA25F7" w:rsidP="00BA25F7">
      <w:pPr>
        <w:spacing w:before="100" w:beforeAutospacing="1" w:after="15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деятельность центра внедрена технология </w:t>
      </w:r>
      <w:proofErr w:type="gramStart"/>
      <w:r>
        <w:rPr>
          <w:rFonts w:ascii="Times New Roman" w:hAnsi="Times New Roman"/>
          <w:sz w:val="28"/>
          <w:szCs w:val="28"/>
        </w:rPr>
        <w:t>–</w:t>
      </w:r>
      <w:proofErr w:type="spellStart"/>
      <w:r>
        <w:rPr>
          <w:rFonts w:ascii="Times New Roman" w:hAnsi="Times New Roman"/>
          <w:b/>
          <w:sz w:val="28"/>
          <w:szCs w:val="28"/>
        </w:rPr>
        <w:t>э</w:t>
      </w:r>
      <w:proofErr w:type="gramEnd"/>
      <w:r>
        <w:rPr>
          <w:rFonts w:ascii="Times New Roman" w:hAnsi="Times New Roman"/>
          <w:b/>
          <w:sz w:val="28"/>
          <w:szCs w:val="28"/>
        </w:rPr>
        <w:t>рготерапия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Проводятся индивидуальные и групповые занятия по восстановлению двигательной функции рук, а также бытовую адаптацию. Цель </w:t>
      </w:r>
      <w:proofErr w:type="spellStart"/>
      <w:r>
        <w:rPr>
          <w:rFonts w:ascii="Times New Roman" w:hAnsi="Times New Roman"/>
          <w:sz w:val="28"/>
          <w:szCs w:val="28"/>
        </w:rPr>
        <w:t>эрготерапи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proofErr w:type="gramEnd"/>
      <w:r>
        <w:rPr>
          <w:rFonts w:ascii="Times New Roman" w:hAnsi="Times New Roman"/>
          <w:sz w:val="28"/>
          <w:szCs w:val="28"/>
        </w:rPr>
        <w:t xml:space="preserve"> максимально возможное восстановление способности человека к независимой жизни, независимо от того какие у него есть нарушения, ограничения жизнедеятельности или ограничения участия в жизни общества. Специалист проводит коррекцию навыков пациента с нарушениями двигательной функции кисти рук, с поражениями периферической нервной системы. Занятия направлены на улучшение мелкой моторики рук. Для коррекции более легких дефектов моторики с целью развития  двигательных функций проводятся занятия в зале механических тренажеров. Зал механических тренажеров оснащен многофункциональным тренажером, беговой дорожкой, велосипедом.</w:t>
      </w:r>
    </w:p>
    <w:p w:rsidR="00BA25F7" w:rsidRPr="00677E48" w:rsidRDefault="00BA25F7" w:rsidP="00BA25F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A25F7">
        <w:rPr>
          <w:rFonts w:ascii="Times New Roman" w:hAnsi="Times New Roman"/>
          <w:sz w:val="28"/>
          <w:szCs w:val="28"/>
        </w:rPr>
        <w:t>Широко применяется технология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Саундбим</w:t>
      </w:r>
      <w:proofErr w:type="spellEnd"/>
      <w:r>
        <w:rPr>
          <w:rFonts w:ascii="Times New Roman" w:hAnsi="Times New Roman"/>
          <w:sz w:val="28"/>
          <w:szCs w:val="28"/>
        </w:rPr>
        <w:t xml:space="preserve"> – оборудование, с помощью которого человек с серьезными отклонениями в развитии или физическими недостатками может выразить себя и начать общаться через музыку и звук. Применение этой технологии улучшает общую подвижность пациента, обучение способности слушать и концентрировать внимание, развитие мелкой моторики, позволяет развить воображение через движение и звук, улучшить навыки общения.</w:t>
      </w:r>
    </w:p>
    <w:p w:rsidR="00677E48" w:rsidRDefault="00677E48" w:rsidP="00677E4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41316">
        <w:rPr>
          <w:rFonts w:ascii="Times New Roman" w:hAnsi="Times New Roman"/>
          <w:sz w:val="28"/>
          <w:szCs w:val="28"/>
        </w:rPr>
        <w:t>Огромное внимание уделяется  профилактической и санитарно-просветительской деятельности. Врачом проводится консультирование по социаль</w:t>
      </w:r>
      <w:r>
        <w:rPr>
          <w:rFonts w:ascii="Times New Roman" w:hAnsi="Times New Roman"/>
          <w:sz w:val="28"/>
          <w:szCs w:val="28"/>
        </w:rPr>
        <w:t xml:space="preserve">но-медицинским вопросам. </w:t>
      </w:r>
    </w:p>
    <w:p w:rsidR="00677E48" w:rsidRDefault="00677E48" w:rsidP="00677E4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1316">
        <w:rPr>
          <w:rFonts w:ascii="Times New Roman" w:hAnsi="Times New Roman"/>
          <w:sz w:val="28"/>
          <w:szCs w:val="28"/>
        </w:rPr>
        <w:lastRenderedPageBreak/>
        <w:t xml:space="preserve">Активное участие принимают отдыхающие в беседах с врачом- терапевтом  по профилактике </w:t>
      </w:r>
      <w:proofErr w:type="spellStart"/>
      <w:proofErr w:type="gramStart"/>
      <w:r w:rsidRPr="00041316">
        <w:rPr>
          <w:rFonts w:ascii="Times New Roman" w:hAnsi="Times New Roman"/>
          <w:sz w:val="28"/>
          <w:szCs w:val="28"/>
        </w:rPr>
        <w:t>сердечно-сосудистых</w:t>
      </w:r>
      <w:proofErr w:type="spellEnd"/>
      <w:proofErr w:type="gramEnd"/>
      <w:r w:rsidRPr="00041316">
        <w:rPr>
          <w:rFonts w:ascii="Times New Roman" w:hAnsi="Times New Roman"/>
          <w:sz w:val="28"/>
          <w:szCs w:val="28"/>
        </w:rPr>
        <w:t>, простудных  заболеваний, сахарного диабета,  гипертонии, заболеваний  опорно-двигательного аппарата.</w:t>
      </w:r>
      <w:r>
        <w:rPr>
          <w:rFonts w:ascii="Times New Roman" w:hAnsi="Times New Roman"/>
          <w:sz w:val="28"/>
          <w:szCs w:val="28"/>
        </w:rPr>
        <w:t xml:space="preserve"> Так же 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рач читает </w:t>
      </w:r>
      <w:r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лекци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диагностике, профилактике и лечению заболеваний, характерных для пожилого возраста: «Атеросклероз. Современные аспекты профилактики и лечения», «Профилактика хронических неврологических заболеваний», «Нарушения памяти в пожилом возрасте», «Заболевания пищеварительной системы. Заболевания желудочно-кишечного тракта», «Заболевания органов дыхания», «</w:t>
      </w:r>
      <w:proofErr w:type="spellStart"/>
      <w:r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Остеопороз</w:t>
      </w:r>
      <w:proofErr w:type="spellEnd"/>
      <w:r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другие заболевания опорно-двигательной системы», «Лечение и профилактика сахарного диабета», «Профилактика </w:t>
      </w:r>
      <w:proofErr w:type="spellStart"/>
      <w:r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ГРИППа</w:t>
      </w:r>
      <w:proofErr w:type="spellEnd"/>
      <w:r w:rsidRPr="00276E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ОРЗ», «Заболевания щитовидной железы».</w:t>
      </w:r>
    </w:p>
    <w:p w:rsidR="00677E48" w:rsidRPr="00677E48" w:rsidRDefault="00677E48" w:rsidP="00BA25F7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A25F7" w:rsidRPr="00BA25F7" w:rsidRDefault="00BA25F7" w:rsidP="00FA4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A25F7" w:rsidRPr="00BA25F7" w:rsidSect="009E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FF3CFA"/>
    <w:rsid w:val="00325246"/>
    <w:rsid w:val="005C4B93"/>
    <w:rsid w:val="00677E48"/>
    <w:rsid w:val="009E2002"/>
    <w:rsid w:val="00BA25F7"/>
    <w:rsid w:val="00BB4201"/>
    <w:rsid w:val="00EB084A"/>
    <w:rsid w:val="00FA489E"/>
    <w:rsid w:val="00FF3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0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2017-10-06T06:30:00Z</dcterms:created>
  <dcterms:modified xsi:type="dcterms:W3CDTF">2017-10-19T05:29:00Z</dcterms:modified>
</cp:coreProperties>
</file>