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    <Relationship Id="rId4" Type="http://schemas.openxmlformats.org/officeDocument/2006/relationships/theme" Target="word/theme/theme1.xml"/>
    <Relationship Id="rId5" Type="http://schemas.openxmlformats.org/officeDocument/2006/relationships/fontTable" Target="word/fontTable.xml"/>
    <Relationship Id="rId6" Type="http://schemas.openxmlformats.org/officeDocument/2006/relationships/settings" Target="word/settings.xml"/>
</Relationships>
</file>

<file path=word/document.xml>
</file>

<file path=docProps/app.xml><?xml version="1.0" encoding="utf-8"?>
<Properties>
  <Application>Gemini CLI</Application>
  <AppVersion>1.0</AppVersion>
</Properties>
</file>

<file path=docProps/core.xml><cp:coreProperties><dc:title>Generated Document</dc:title><dc:creator>Gemini CLI</dc:creator><dc:description>A document generated by Gemini CLI</dc:description><cp:lastModifiedBy>Gemini CLI</cp:lastModifiedBy><cp:revision>1</cp:revision></cp:coreProperties>
</file>