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footer39.xml" ContentType="application/vnd.openxmlformats-officedocument.wordprocessingml.footer+xml"/>
  <Override PartName="/word/footer4.xml" ContentType="application/vnd.openxmlformats-officedocument.wordprocessingml.foot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footer45.xml" ContentType="application/vnd.openxmlformats-officedocument.wordprocessingml.foot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footer48.xml" ContentType="application/vnd.openxmlformats-officedocument.wordprocessingml.footer+xml"/>
  <Override PartName="/word/footer49.xml" ContentType="application/vnd.openxmlformats-officedocument.wordprocessingml.footer+xml"/>
  <Override PartName="/word/footer5.xml" ContentType="application/vnd.openxmlformats-officedocument.wordprocessingml.footer+xml"/>
  <Override PartName="/word/footer50.xml" ContentType="application/vnd.openxmlformats-officedocument.wordprocessingml.foot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footer6.xml" ContentType="application/vnd.openxmlformats-officedocument.wordprocessingml.footer+xml"/>
  <Override PartName="/word/footer60.xml" ContentType="application/vnd.openxmlformats-officedocument.wordprocessingml.foot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footer63.xml" ContentType="application/vnd.openxmlformats-officedocument.wordprocessingml.foot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footer66.xml" ContentType="application/vnd.openxmlformats-officedocument.wordprocessingml.foot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footer69.xml" ContentType="application/vnd.openxmlformats-officedocument.wordprocessingml.footer+xml"/>
  <Override PartName="/word/footer7.xml" ContentType="application/vnd.openxmlformats-officedocument.wordprocessingml.foot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footer72.xml" ContentType="application/vnd.openxmlformats-officedocument.wordprocessingml.foot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footer75.xml" ContentType="application/vnd.openxmlformats-officedocument.wordprocessingml.foot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footer78.xml" ContentType="application/vnd.openxmlformats-officedocument.wordprocessingml.footer+xml"/>
  <Override PartName="/word/footer79.xml" ContentType="application/vnd.openxmlformats-officedocument.wordprocessingml.footer+xml"/>
  <Override PartName="/word/footer8.xml" ContentType="application/vnd.openxmlformats-officedocument.wordprocessingml.footer+xml"/>
  <Override PartName="/word/footer80.xml" ContentType="application/vnd.openxmlformats-officedocument.wordprocessingml.footer+xml"/>
  <Override PartName="/word/footer81.xml" ContentType="application/vnd.openxmlformats-officedocument.wordprocessingml.foot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footer84.xml" ContentType="application/vnd.openxmlformats-officedocument.wordprocessingml.foot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footer87.xml" ContentType="application/vnd.openxmlformats-officedocument.wordprocessingml.foot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footer9.xml" ContentType="application/vnd.openxmlformats-officedocument.wordprocessingml.footer+xml"/>
  <Override PartName="/word/footer90.xml" ContentType="application/vnd.openxmlformats-officedocument.wordprocessingml.foot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footer93.xml" ContentType="application/vnd.openxmlformats-officedocument.wordprocessingml.foot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footer96.xml" ContentType="application/vnd.openxmlformats-officedocument.wordprocessingml.footer+xml"/>
  <Override PartName="/word/footer97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pStyle w:val="BodyText"/>
        <w:spacing w:before="145" w:line="420" w:lineRule="exact"/>
        <w:rPr/>
      </w:pPr>
      <w:r>
        <w:rPr>
          <w:position w:val="-8"/>
        </w:rPr>
        <w:pict>
          <v:shape id="_x0000_s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74" w:right="1826" w:hanging="217"/>
        <w:spacing w:before="61" w:line="249" w:lineRule="auto"/>
        <w:rPr/>
      </w:pPr>
      <w:r>
        <w:rPr>
          <w:spacing w:val="-6"/>
        </w:rPr>
        <w:t>•</w:t>
      </w:r>
      <w:r>
        <w:rPr>
          <w:spacing w:val="25"/>
          <w:w w:val="101"/>
        </w:rPr>
        <w:t xml:space="preserve">  </w:t>
      </w:r>
      <w:r>
        <w:rPr>
          <w:spacing w:val="-6"/>
        </w:rPr>
        <w:t>Traffic Class: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Traffic Class is a</w:t>
      </w:r>
      <w:r>
        <w:rPr>
          <w:spacing w:val="-17"/>
        </w:rPr>
        <w:t xml:space="preserve"> </w:t>
      </w:r>
      <w:r>
        <w:rPr>
          <w:spacing w:val="-6"/>
        </w:rPr>
        <w:t>Transaction Layer Packet label</w:t>
      </w:r>
      <w:r>
        <w:rPr>
          <w:spacing w:val="-18"/>
        </w:rPr>
        <w:t xml:space="preserve"> </w:t>
      </w:r>
      <w:r>
        <w:rPr>
          <w:spacing w:val="-6"/>
        </w:rPr>
        <w:t>that is</w:t>
      </w:r>
      <w:r>
        <w:rPr>
          <w:spacing w:val="-17"/>
        </w:rPr>
        <w:t xml:space="preserve"> </w:t>
      </w:r>
      <w:r>
        <w:rPr>
          <w:spacing w:val="-6"/>
        </w:rPr>
        <w:t>transmitted unmodified</w:t>
      </w:r>
      <w:r>
        <w:rPr>
          <w:spacing w:val="-14"/>
        </w:rPr>
        <w:t xml:space="preserve"> </w:t>
      </w:r>
      <w:r>
        <w:rPr>
          <w:spacing w:val="-6"/>
        </w:rPr>
        <w:t>end-to-end</w:t>
      </w:r>
      <w:r>
        <w:rPr/>
        <w:t xml:space="preserve">   </w:t>
      </w:r>
      <w:r>
        <w:rPr>
          <w:spacing w:val="-5"/>
        </w:rPr>
        <w:t>through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fabric.</w:t>
      </w:r>
      <w:r>
        <w:rPr>
          <w:spacing w:val="-22"/>
        </w:rPr>
        <w:t xml:space="preserve"> </w:t>
      </w:r>
      <w:r>
        <w:rPr>
          <w:spacing w:val="-5"/>
        </w:rPr>
        <w:t>At every</w:t>
      </w:r>
      <w:r>
        <w:rPr>
          <w:spacing w:val="-17"/>
        </w:rPr>
        <w:t xml:space="preserve"> </w:t>
      </w:r>
      <w:r>
        <w:rPr>
          <w:spacing w:val="-5"/>
        </w:rPr>
        <w:t>service point (e.g.,</w:t>
      </w:r>
      <w:r>
        <w:rPr>
          <w:spacing w:val="-14"/>
        </w:rPr>
        <w:t xml:space="preserve"> </w:t>
      </w:r>
      <w:r>
        <w:rPr>
          <w:spacing w:val="-5"/>
        </w:rPr>
        <w:t>Switch)</w:t>
      </w:r>
      <w:r>
        <w:rPr>
          <w:spacing w:val="-18"/>
        </w:rPr>
        <w:t xml:space="preserve"> </w:t>
      </w:r>
      <w:r>
        <w:rPr>
          <w:spacing w:val="-5"/>
        </w:rPr>
        <w:t>within</w:t>
      </w:r>
      <w:r>
        <w:rPr>
          <w:spacing w:val="-17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</w:t>
      </w:r>
      <w:r>
        <w:rPr>
          <w:spacing w:val="-17"/>
        </w:rPr>
        <w:t xml:space="preserve"> </w:t>
      </w:r>
      <w:r>
        <w:rPr>
          <w:spacing w:val="-6"/>
        </w:rPr>
        <w:t>fabric,</w:t>
      </w:r>
      <w:r>
        <w:rPr>
          <w:spacing w:val="-17"/>
        </w:rPr>
        <w:t xml:space="preserve"> </w:t>
      </w:r>
      <w:r>
        <w:rPr>
          <w:spacing w:val="-6"/>
        </w:rPr>
        <w:t>Traffic Class labels are used</w:t>
      </w:r>
      <w:r>
        <w:rPr>
          <w:spacing w:val="-17"/>
        </w:rPr>
        <w:t xml:space="preserve"> </w:t>
      </w:r>
      <w:r>
        <w:rPr>
          <w:spacing w:val="-6"/>
        </w:rPr>
        <w:t>to apply</w:t>
      </w:r>
      <w:r>
        <w:rPr/>
        <w:t xml:space="preserve"> </w:t>
      </w:r>
      <w:r>
        <w:rPr>
          <w:spacing w:val="-4"/>
        </w:rPr>
        <w:t>appropriate</w:t>
      </w:r>
      <w:r>
        <w:rPr>
          <w:spacing w:val="-17"/>
        </w:rPr>
        <w:t xml:space="preserve"> </w:t>
      </w:r>
      <w:r>
        <w:rPr>
          <w:spacing w:val="-4"/>
        </w:rPr>
        <w:t>servicing policies. Each</w:t>
      </w:r>
      <w:r>
        <w:rPr>
          <w:spacing w:val="-17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raffic Class label</w:t>
      </w:r>
      <w:r>
        <w:rPr>
          <w:spacing w:val="-13"/>
        </w:rPr>
        <w:t xml:space="preserve"> </w:t>
      </w:r>
      <w:r>
        <w:rPr>
          <w:spacing w:val="-5"/>
        </w:rPr>
        <w:t>defines a unique</w:t>
      </w:r>
      <w:r>
        <w:rPr>
          <w:spacing w:val="-14"/>
        </w:rPr>
        <w:t xml:space="preserve"> </w:t>
      </w:r>
      <w:r>
        <w:rPr>
          <w:spacing w:val="-5"/>
        </w:rPr>
        <w:t>ordering domain</w:t>
      </w:r>
      <w:r>
        <w:rPr>
          <w:spacing w:val="-14"/>
        </w:rPr>
        <w:t xml:space="preserve"> </w:t>
      </w:r>
      <w:r>
        <w:rPr>
          <w:spacing w:val="-5"/>
        </w:rPr>
        <w:t>- no</w:t>
      </w:r>
      <w:r>
        <w:rPr>
          <w:spacing w:val="-13"/>
        </w:rPr>
        <w:t xml:space="preserve"> </w:t>
      </w:r>
      <w:r>
        <w:rPr>
          <w:spacing w:val="-5"/>
        </w:rPr>
        <w:t>ordering</w:t>
      </w:r>
    </w:p>
    <w:p>
      <w:pPr>
        <w:pStyle w:val="BodyText"/>
        <w:ind w:left="1278"/>
        <w:spacing w:line="251" w:lineRule="exact"/>
        <w:rPr/>
      </w:pPr>
      <w:r>
        <w:rPr>
          <w:spacing w:val="-5"/>
          <w:position w:val="2"/>
        </w:rPr>
        <w:t>guarantees are provided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 packets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 contain different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</w:t>
      </w:r>
      <w:r>
        <w:rPr>
          <w:spacing w:val="-6"/>
          <w:position w:val="2"/>
        </w:rPr>
        <w:t>affic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Class labels.</w:t>
      </w:r>
    </w:p>
    <w:p>
      <w:pPr>
        <w:spacing w:line="366" w:lineRule="auto"/>
        <w:rPr>
          <w:rFonts w:ascii="Arial"/>
          <w:sz w:val="21"/>
        </w:rPr>
      </w:pPr>
      <w:r/>
    </w:p>
    <w:p>
      <w:pPr>
        <w:pStyle w:val="BodyText"/>
        <w:ind w:left="874"/>
        <w:spacing w:before="79" w:line="182" w:lineRule="auto"/>
        <w:outlineLvl w:val="3"/>
        <w:rPr>
          <w:sz w:val="26"/>
          <w:szCs w:val="26"/>
        </w:rPr>
      </w:pPr>
      <w:hyperlink w:history="true" r:id="rId3">
        <w:r>
          <w:rPr>
            <w:sz w:val="26"/>
            <w:szCs w:val="26"/>
            <w:b/>
            <w:bCs/>
            <w:color w:val="005A9C"/>
            <w:spacing w:val="-20"/>
          </w:rPr>
          <w:t>1.5.4.2</w:t>
        </w:r>
      </w:hyperlink>
      <w:r>
        <w:rPr>
          <w:sz w:val="26"/>
          <w:szCs w:val="26"/>
          <w:b/>
          <w:bCs/>
          <w:color w:val="005A9C"/>
          <w:spacing w:val="-8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Data</w:t>
      </w:r>
      <w:r>
        <w:rPr>
          <w:sz w:val="26"/>
          <w:szCs w:val="26"/>
          <w:b/>
          <w:bCs/>
          <w:color w:val="005A9C"/>
          <w:spacing w:val="-17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Link</w:t>
      </w:r>
      <w:r>
        <w:rPr>
          <w:sz w:val="26"/>
          <w:szCs w:val="26"/>
          <w:b/>
          <w:bCs/>
          <w:color w:val="005A9C"/>
          <w:spacing w:val="-25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Layer</w:t>
      </w:r>
      <w:r>
        <w:rPr>
          <w:sz w:val="26"/>
          <w:szCs w:val="26"/>
          <w:b/>
          <w:bCs/>
          <w:color w:val="005A9C"/>
          <w:spacing w:val="-34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Services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887" w:right="1488" w:hanging="12"/>
        <w:spacing w:before="61" w:line="242" w:lineRule="auto"/>
        <w:rPr/>
      </w:pPr>
      <w:r>
        <w:rPr>
          <w:spacing w:val="-4"/>
        </w:rPr>
        <w:t>The Data Link Layer is responsible</w:t>
      </w:r>
      <w:r>
        <w:rPr>
          <w:spacing w:val="-17"/>
        </w:rPr>
        <w:t xml:space="preserve"> </w:t>
      </w:r>
      <w:r>
        <w:rPr>
          <w:spacing w:val="-4"/>
        </w:rPr>
        <w:t>for re</w:t>
      </w:r>
      <w:r>
        <w:rPr>
          <w:spacing w:val="-5"/>
        </w:rPr>
        <w:t>liably</w:t>
      </w:r>
      <w:r>
        <w:rPr>
          <w:spacing w:val="-13"/>
        </w:rPr>
        <w:t xml:space="preserve"> </w:t>
      </w:r>
      <w:r>
        <w:rPr>
          <w:spacing w:val="-5"/>
        </w:rPr>
        <w:t>exchanging information</w:t>
      </w:r>
      <w:r>
        <w:rPr>
          <w:spacing w:val="-18"/>
        </w:rPr>
        <w:t xml:space="preserve"> </w:t>
      </w:r>
      <w:r>
        <w:rPr>
          <w:spacing w:val="-5"/>
        </w:rPr>
        <w:t>with its</w:t>
      </w:r>
      <w:r>
        <w:rPr>
          <w:spacing w:val="-13"/>
        </w:rPr>
        <w:t xml:space="preserve"> </w:t>
      </w:r>
      <w:r>
        <w:rPr>
          <w:spacing w:val="-5"/>
        </w:rPr>
        <w:t>counterpart</w:t>
      </w:r>
      <w:r>
        <w:rPr>
          <w:spacing w:val="-14"/>
        </w:rPr>
        <w:t xml:space="preserve"> </w:t>
      </w:r>
      <w:r>
        <w:rPr>
          <w:spacing w:val="-5"/>
        </w:rPr>
        <w:t>on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opposite</w:t>
      </w:r>
      <w:r>
        <w:rPr>
          <w:spacing w:val="-16"/>
        </w:rPr>
        <w:t xml:space="preserve"> </w:t>
      </w:r>
      <w:r>
        <w:rPr>
          <w:spacing w:val="-5"/>
        </w:rPr>
        <w:t>side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4"/>
        </w:rPr>
        <w:t>Link.</w:t>
      </w:r>
    </w:p>
    <w:p>
      <w:pPr>
        <w:pStyle w:val="BodyText"/>
        <w:ind w:left="888"/>
        <w:spacing w:before="162" w:line="253" w:lineRule="exact"/>
        <w:rPr/>
      </w:pPr>
      <w:r>
        <w:rPr>
          <w:spacing w:val="-5"/>
          <w:position w:val="2"/>
        </w:rPr>
        <w:t>Initialization and power management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services:</w:t>
      </w:r>
    </w:p>
    <w:p>
      <w:pPr>
        <w:pStyle w:val="BodyText"/>
        <w:ind w:left="1057"/>
        <w:spacing w:before="221" w:line="253" w:lineRule="exact"/>
        <w:rPr/>
      </w:pPr>
      <w:r>
        <w:rPr>
          <w:spacing w:val="-6"/>
          <w:position w:val="2"/>
        </w:rPr>
        <w:t>•</w:t>
      </w:r>
      <w:r>
        <w:rPr>
          <w:spacing w:val="18"/>
          <w:position w:val="2"/>
        </w:rPr>
        <w:t xml:space="preserve">  </w:t>
      </w:r>
      <w:r>
        <w:rPr>
          <w:spacing w:val="-6"/>
          <w:position w:val="2"/>
        </w:rPr>
        <w:t>Accept power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state Requests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from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Transaction Layer and convey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Physi</w:t>
      </w:r>
      <w:r>
        <w:rPr>
          <w:spacing w:val="-7"/>
          <w:position w:val="2"/>
        </w:rPr>
        <w:t>cal Layer</w:t>
      </w:r>
    </w:p>
    <w:p>
      <w:pPr>
        <w:pStyle w:val="BodyText"/>
        <w:ind w:left="888" w:right="4050" w:firstLine="169"/>
        <w:spacing w:before="97" w:line="361" w:lineRule="auto"/>
        <w:rPr/>
      </w:pPr>
      <w:r>
        <w:rPr>
          <w:spacing w:val="-5"/>
        </w:rPr>
        <w:t>•</w:t>
      </w:r>
      <w:r>
        <w:rPr>
          <w:spacing w:val="22"/>
          <w:w w:val="101"/>
        </w:rPr>
        <w:t xml:space="preserve">  </w:t>
      </w:r>
      <w:r>
        <w:rPr>
          <w:spacing w:val="-5"/>
        </w:rPr>
        <w:t>Convey active/reset/disconnected/power manag</w:t>
      </w:r>
      <w:r>
        <w:rPr>
          <w:spacing w:val="-6"/>
        </w:rPr>
        <w:t>ed</w:t>
      </w:r>
      <w:r>
        <w:rPr>
          <w:spacing w:val="-17"/>
        </w:rPr>
        <w:t xml:space="preserve"> </w:t>
      </w:r>
      <w:r>
        <w:rPr>
          <w:spacing w:val="-6"/>
        </w:rPr>
        <w:t>state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Transaction Layer</w:t>
      </w:r>
      <w:r>
        <w:rPr/>
        <w:t xml:space="preserve"> </w:t>
      </w:r>
      <w:r>
        <w:rPr>
          <w:spacing w:val="-6"/>
        </w:rPr>
        <w:t>Data protection, error</w:t>
      </w:r>
      <w:r>
        <w:rPr>
          <w:spacing w:val="-1"/>
        </w:rPr>
        <w:t xml:space="preserve"> </w:t>
      </w:r>
      <w:r>
        <w:rPr>
          <w:spacing w:val="-6"/>
        </w:rPr>
        <w:t>checking, and retry</w:t>
      </w:r>
      <w:r>
        <w:rPr>
          <w:spacing w:val="-17"/>
        </w:rPr>
        <w:t xml:space="preserve"> </w:t>
      </w:r>
      <w:r>
        <w:rPr>
          <w:spacing w:val="-6"/>
        </w:rPr>
        <w:t>services:</w:t>
      </w:r>
    </w:p>
    <w:p>
      <w:pPr>
        <w:pStyle w:val="BodyText"/>
        <w:ind w:left="1057"/>
        <w:spacing w:before="221" w:line="253" w:lineRule="exact"/>
        <w:rPr/>
      </w:pPr>
      <w:r>
        <w:rPr>
          <w:spacing w:val="-9"/>
          <w:position w:val="2"/>
        </w:rPr>
        <w:t>•</w:t>
      </w:r>
      <w:r>
        <w:rPr>
          <w:spacing w:val="25"/>
          <w:w w:val="101"/>
          <w:position w:val="2"/>
        </w:rPr>
        <w:t xml:space="preserve">  </w:t>
      </w:r>
      <w:r>
        <w:rPr>
          <w:spacing w:val="-9"/>
          <w:position w:val="2"/>
        </w:rPr>
        <w:t>CRC</w:t>
      </w:r>
      <w:r>
        <w:rPr>
          <w:spacing w:val="-14"/>
          <w:position w:val="2"/>
        </w:rPr>
        <w:t xml:space="preserve"> </w:t>
      </w:r>
      <w:r>
        <w:rPr>
          <w:spacing w:val="-9"/>
          <w:position w:val="2"/>
        </w:rPr>
        <w:t>generation</w:t>
      </w:r>
    </w:p>
    <w:p>
      <w:pPr>
        <w:pStyle w:val="BodyText"/>
        <w:ind w:left="1057"/>
        <w:spacing w:before="97" w:line="252" w:lineRule="exact"/>
        <w:rPr/>
      </w:pPr>
      <w:r>
        <w:rPr>
          <w:spacing w:val="-7"/>
          <w:position w:val="2"/>
        </w:rPr>
        <w:t>•</w:t>
      </w:r>
      <w:r>
        <w:rPr>
          <w:spacing w:val="29"/>
          <w:position w:val="2"/>
        </w:rPr>
        <w:t xml:space="preserve">  </w:t>
      </w:r>
      <w:r>
        <w:rPr>
          <w:spacing w:val="-7"/>
          <w:position w:val="2"/>
        </w:rPr>
        <w:t>Transmitted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TLP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storage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for Data Link level retry</w:t>
      </w:r>
    </w:p>
    <w:p>
      <w:pPr>
        <w:pStyle w:val="BodyText"/>
        <w:ind w:left="1057"/>
        <w:spacing w:before="98" w:line="252" w:lineRule="exact"/>
        <w:rPr/>
      </w:pPr>
      <w:r>
        <w:rPr>
          <w:spacing w:val="-7"/>
          <w:position w:val="2"/>
        </w:rPr>
        <w:t>•   Error checking</w:t>
      </w:r>
    </w:p>
    <w:p>
      <w:pPr>
        <w:pStyle w:val="BodyText"/>
        <w:ind w:left="1057"/>
        <w:spacing w:before="98" w:line="252" w:lineRule="exact"/>
        <w:rPr/>
      </w:pPr>
      <w:r>
        <w:rPr>
          <w:spacing w:val="-7"/>
          <w:position w:val="2"/>
        </w:rPr>
        <w:t>•</w:t>
      </w:r>
      <w:r>
        <w:rPr>
          <w:spacing w:val="29"/>
          <w:position w:val="2"/>
        </w:rPr>
        <w:t xml:space="preserve">  </w:t>
      </w:r>
      <w:r>
        <w:rPr>
          <w:spacing w:val="-7"/>
          <w:position w:val="2"/>
        </w:rPr>
        <w:t>TLP acknowledgement and retry Messages</w:t>
      </w:r>
    </w:p>
    <w:p>
      <w:pPr>
        <w:pStyle w:val="BodyText"/>
        <w:ind w:left="1057"/>
        <w:spacing w:before="98" w:line="252" w:lineRule="exact"/>
        <w:rPr/>
      </w:pPr>
      <w:r>
        <w:rPr>
          <w:spacing w:val="-5"/>
          <w:position w:val="2"/>
        </w:rPr>
        <w:t>•   Error indication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error reporting </w:t>
      </w:r>
      <w:r>
        <w:rPr>
          <w:spacing w:val="-6"/>
          <w:position w:val="2"/>
        </w:rPr>
        <w:t>and logging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74"/>
        <w:spacing w:before="79" w:line="339" w:lineRule="exact"/>
        <w:outlineLvl w:val="3"/>
        <w:rPr>
          <w:sz w:val="26"/>
          <w:szCs w:val="26"/>
        </w:rPr>
      </w:pPr>
      <w:hyperlink w:history="true" r:id="rId4">
        <w:r>
          <w:rPr>
            <w:sz w:val="26"/>
            <w:szCs w:val="26"/>
            <w:b/>
            <w:bCs/>
            <w:color w:val="005A9C"/>
            <w:spacing w:val="-19"/>
            <w:position w:val="3"/>
          </w:rPr>
          <w:t>1.5.4.3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Physical</w:t>
      </w:r>
      <w:r>
        <w:rPr>
          <w:sz w:val="26"/>
          <w:szCs w:val="26"/>
          <w:b/>
          <w:bCs/>
          <w:color w:val="005A9C"/>
          <w:spacing w:val="-2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Layer</w:t>
      </w:r>
      <w:r>
        <w:rPr>
          <w:sz w:val="26"/>
          <w:szCs w:val="26"/>
          <w:b/>
          <w:bCs/>
          <w:color w:val="005A9C"/>
          <w:spacing w:val="-3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S</w:t>
      </w:r>
      <w:r>
        <w:rPr>
          <w:sz w:val="26"/>
          <w:szCs w:val="26"/>
          <w:b/>
          <w:bCs/>
          <w:color w:val="005A9C"/>
          <w:spacing w:val="-20"/>
          <w:position w:val="3"/>
        </w:rPr>
        <w:t>ervices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2" w:line="252" w:lineRule="exact"/>
        <w:rPr/>
      </w:pPr>
      <w:r>
        <w:rPr>
          <w:spacing w:val="-4"/>
          <w:position w:val="2"/>
        </w:rPr>
        <w:t>Interface initializati</w:t>
      </w:r>
      <w:r>
        <w:rPr>
          <w:spacing w:val="-5"/>
          <w:position w:val="2"/>
        </w:rPr>
        <w:t>on, maintenance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control, and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status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tracking:</w:t>
      </w:r>
    </w:p>
    <w:p>
      <w:pPr>
        <w:pStyle w:val="BodyText"/>
        <w:ind w:left="1057"/>
        <w:spacing w:before="222" w:line="252" w:lineRule="exact"/>
        <w:rPr/>
      </w:pPr>
      <w:r>
        <w:rPr>
          <w:spacing w:val="-6"/>
          <w:position w:val="2"/>
        </w:rPr>
        <w:t>•   Reset/Hot-Plug control/status</w:t>
      </w:r>
    </w:p>
    <w:p>
      <w:pPr>
        <w:pStyle w:val="BodyText"/>
        <w:ind w:left="1057"/>
        <w:spacing w:before="98" w:line="252" w:lineRule="exact"/>
        <w:rPr/>
      </w:pPr>
      <w:r>
        <w:rPr>
          <w:spacing w:val="-7"/>
          <w:position w:val="2"/>
        </w:rPr>
        <w:t>•   Interconnect power management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6"/>
          <w:position w:val="2"/>
        </w:rPr>
        <w:t>Width and Lane mapping nego</w:t>
      </w:r>
      <w:r>
        <w:rPr>
          <w:spacing w:val="-7"/>
          <w:position w:val="2"/>
        </w:rPr>
        <w:t>tiation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   Lane polarity inversion</w:t>
      </w:r>
    </w:p>
    <w:p>
      <w:pPr>
        <w:pStyle w:val="BodyText"/>
        <w:ind w:left="878"/>
        <w:spacing w:before="222" w:line="252" w:lineRule="exact"/>
        <w:rPr/>
      </w:pPr>
      <w:r>
        <w:rPr>
          <w:spacing w:val="-5"/>
          <w:position w:val="2"/>
        </w:rPr>
        <w:t>Symbol and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special Ordered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Set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generatio</w:t>
      </w:r>
      <w:r>
        <w:rPr>
          <w:spacing w:val="-6"/>
          <w:position w:val="2"/>
        </w:rPr>
        <w:t>n:</w:t>
      </w:r>
    </w:p>
    <w:p>
      <w:pPr>
        <w:pStyle w:val="BodyText"/>
        <w:ind w:left="1057"/>
        <w:spacing w:before="222" w:line="252" w:lineRule="exact"/>
        <w:rPr/>
      </w:pPr>
      <w:r>
        <w:rPr>
          <w:spacing w:val="-6"/>
          <w:position w:val="2"/>
        </w:rPr>
        <w:t>•</w:t>
      </w:r>
      <w:r>
        <w:rPr>
          <w:spacing w:val="26"/>
          <w:position w:val="2"/>
        </w:rPr>
        <w:t xml:space="preserve">  </w:t>
      </w:r>
      <w:r>
        <w:rPr>
          <w:spacing w:val="-6"/>
          <w:position w:val="2"/>
        </w:rPr>
        <w:t>8b/10b encoding/decoding</w:t>
      </w:r>
    </w:p>
    <w:p>
      <w:pPr>
        <w:pStyle w:val="BodyText"/>
        <w:ind w:left="878" w:right="7572" w:firstLine="178"/>
        <w:spacing w:before="98" w:line="361" w:lineRule="auto"/>
        <w:rPr/>
      </w:pPr>
      <w:r>
        <w:rPr>
          <w:spacing w:val="-5"/>
        </w:rPr>
        <w:t>•</w:t>
      </w:r>
      <w:r>
        <w:rPr>
          <w:spacing w:val="27"/>
        </w:rPr>
        <w:t xml:space="preserve">  </w:t>
      </w:r>
      <w:r>
        <w:rPr>
          <w:spacing w:val="-5"/>
        </w:rPr>
        <w:t>Embedded</w:t>
      </w:r>
      <w:r>
        <w:rPr>
          <w:spacing w:val="-14"/>
        </w:rPr>
        <w:t xml:space="preserve"> </w:t>
      </w:r>
      <w:r>
        <w:rPr>
          <w:spacing w:val="-5"/>
        </w:rPr>
        <w:t>clock</w:t>
      </w:r>
      <w:r>
        <w:rPr>
          <w:spacing w:val="-17"/>
        </w:rPr>
        <w:t xml:space="preserve"> </w:t>
      </w:r>
      <w:r>
        <w:rPr>
          <w:spacing w:val="-5"/>
        </w:rPr>
        <w:t>tuning and alignment</w:t>
      </w:r>
      <w:r>
        <w:rPr/>
        <w:t xml:space="preserve"> </w:t>
      </w:r>
      <w:r>
        <w:rPr>
          <w:spacing w:val="-4"/>
        </w:rPr>
        <w:t>Symbol</w:t>
      </w:r>
      <w:r>
        <w:rPr>
          <w:spacing w:val="-3"/>
        </w:rPr>
        <w:t xml:space="preserve"> </w:t>
      </w:r>
      <w:r>
        <w:rPr>
          <w:spacing w:val="-4"/>
        </w:rPr>
        <w:t>transmission and alignment:</w:t>
      </w:r>
    </w:p>
    <w:p>
      <w:pPr>
        <w:pStyle w:val="BodyText"/>
        <w:ind w:left="1057"/>
        <w:spacing w:before="221" w:line="253" w:lineRule="exact"/>
        <w:rPr/>
      </w:pPr>
      <w:r>
        <w:rPr>
          <w:spacing w:val="-6"/>
        </w:rPr>
        <w:t>•</w:t>
      </w:r>
      <w:r>
        <w:rPr>
          <w:spacing w:val="28"/>
        </w:rPr>
        <w:t xml:space="preserve">  </w:t>
      </w:r>
      <w:r>
        <w:rPr>
          <w:spacing w:val="-6"/>
        </w:rPr>
        <w:t>Transmission circuits</w:t>
      </w:r>
    </w:p>
    <w:p>
      <w:pPr>
        <w:pStyle w:val="BodyText"/>
        <w:ind w:left="1057"/>
        <w:spacing w:before="97" w:line="253" w:lineRule="exact"/>
        <w:rPr/>
      </w:pPr>
      <w:r>
        <w:rPr>
          <w:spacing w:val="-6"/>
          <w:position w:val="2"/>
        </w:rPr>
        <w:t>•   Reception circuits</w:t>
      </w:r>
    </w:p>
    <w:p>
      <w:pPr>
        <w:pStyle w:val="BodyText"/>
        <w:ind w:left="1057"/>
        <w:spacing w:before="97" w:line="253" w:lineRule="exact"/>
        <w:rPr/>
      </w:pPr>
      <w:r>
        <w:rPr>
          <w:spacing w:val="-6"/>
          <w:position w:val="2"/>
        </w:rPr>
        <w:t>•   Elastic buffer at re</w:t>
      </w:r>
      <w:r>
        <w:rPr>
          <w:spacing w:val="-7"/>
          <w:position w:val="2"/>
        </w:rPr>
        <w:t>ceiving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side</w:t>
      </w:r>
    </w:p>
    <w:p>
      <w:pPr>
        <w:pStyle w:val="BodyText"/>
        <w:ind w:left="878" w:right="6427" w:firstLine="178"/>
        <w:spacing w:before="97" w:line="361" w:lineRule="auto"/>
        <w:rPr/>
      </w:pPr>
      <w:r>
        <w:rPr>
          <w:spacing w:val="-7"/>
        </w:rPr>
        <w:t>•   Multi-Lane de-skew (for</w:t>
      </w:r>
      <w:r>
        <w:rPr>
          <w:spacing w:val="-19"/>
        </w:rPr>
        <w:t xml:space="preserve"> </w:t>
      </w:r>
      <w:r>
        <w:rPr>
          <w:spacing w:val="-7"/>
        </w:rPr>
        <w:t>width</w:t>
      </w:r>
      <w:r>
        <w:rPr>
          <w:spacing w:val="-8"/>
        </w:rPr>
        <w:t>s</w:t>
      </w:r>
      <w:r>
        <w:rPr>
          <w:spacing w:val="-15"/>
        </w:rPr>
        <w:t xml:space="preserve"> </w:t>
      </w:r>
      <w:r>
        <w:rPr>
          <w:spacing w:val="-8"/>
        </w:rPr>
        <w:t>&gt;</w:t>
      </w:r>
      <w:r>
        <w:rPr>
          <w:spacing w:val="-20"/>
        </w:rPr>
        <w:t xml:space="preserve"> </w:t>
      </w:r>
      <w:r>
        <w:rPr>
          <w:spacing w:val="-8"/>
        </w:rPr>
        <w:t>x1) at receiving</w:t>
      </w:r>
      <w:r>
        <w:rPr>
          <w:spacing w:val="-17"/>
        </w:rPr>
        <w:t xml:space="preserve"> </w:t>
      </w:r>
      <w:r>
        <w:rPr>
          <w:spacing w:val="-8"/>
        </w:rPr>
        <w:t>side</w:t>
      </w:r>
      <w:r>
        <w:rPr/>
        <w:t xml:space="preserve"> </w:t>
      </w:r>
      <w:r>
        <w:rPr>
          <w:spacing w:val="-6"/>
        </w:rPr>
        <w:t>System Design For</w:t>
      </w:r>
      <w:r>
        <w:rPr>
          <w:spacing w:val="-17"/>
        </w:rPr>
        <w:t xml:space="preserve"> </w:t>
      </w:r>
      <w:r>
        <w:rPr>
          <w:spacing w:val="-6"/>
        </w:rPr>
        <w:t>Tes</w:t>
      </w:r>
      <w:r>
        <w:rPr>
          <w:spacing w:val="-7"/>
        </w:rPr>
        <w:t>tability (DFT)</w:t>
      </w:r>
      <w:r>
        <w:rPr>
          <w:spacing w:val="-17"/>
        </w:rPr>
        <w:t xml:space="preserve"> </w:t>
      </w:r>
      <w:r>
        <w:rPr>
          <w:spacing w:val="-7"/>
        </w:rPr>
        <w:t>support</w:t>
      </w:r>
      <w:r>
        <w:rPr>
          <w:spacing w:val="-16"/>
        </w:rPr>
        <w:t xml:space="preserve"> </w:t>
      </w:r>
      <w:r>
        <w:rPr>
          <w:spacing w:val="-7"/>
        </w:rPr>
        <w:t>features:</w:t>
      </w:r>
    </w:p>
    <w:p>
      <w:pPr>
        <w:pStyle w:val="BodyText"/>
        <w:ind w:left="1057"/>
        <w:spacing w:before="274" w:line="183" w:lineRule="auto"/>
        <w:rPr/>
      </w:pPr>
      <w:r>
        <w:rPr>
          <w:spacing w:val="-6"/>
        </w:rPr>
        <w:t>•</w:t>
      </w:r>
      <w:r>
        <w:rPr>
          <w:spacing w:val="25"/>
        </w:rPr>
        <w:t xml:space="preserve">  </w:t>
      </w:r>
      <w:r>
        <w:rPr>
          <w:spacing w:val="-6"/>
        </w:rPr>
        <w:t>Compliance pattern</w:t>
      </w:r>
    </w:p>
    <w:p>
      <w:pPr>
        <w:spacing w:line="183" w:lineRule="auto"/>
        <w:sectPr>
          <w:headerReference w:type="default" r:id="rId1"/>
          <w:footerReference w:type="default" r:id="rId2"/>
          <w:pgSz w:w="12240" w:h="15840"/>
          <w:pgMar w:top="1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36" w:lineRule="auto"/>
        <w:rPr>
          <w:rFonts w:ascii="Arial"/>
          <w:sz w:val="21"/>
        </w:rPr>
      </w:pPr>
      <w:r/>
    </w:p>
    <w:p>
      <w:pPr>
        <w:spacing w:line="336" w:lineRule="auto"/>
        <w:rPr>
          <w:rFonts w:ascii="Arial"/>
          <w:sz w:val="21"/>
        </w:rPr>
      </w:pPr>
      <w:r/>
    </w:p>
    <w:p>
      <w:pPr>
        <w:pStyle w:val="BodyText"/>
        <w:ind w:left="1057"/>
        <w:spacing w:before="60" w:line="186" w:lineRule="auto"/>
        <w:rPr/>
      </w:pPr>
      <w:r>
        <w:rPr>
          <w:spacing w:val="-5"/>
        </w:rPr>
        <w:t>•   Modified Compliance p</w:t>
      </w:r>
      <w:r>
        <w:rPr>
          <w:spacing w:val="-6"/>
        </w:rPr>
        <w:t>attern</w:t>
      </w:r>
    </w:p>
    <w:p>
      <w:pPr>
        <w:spacing w:line="308" w:lineRule="auto"/>
        <w:rPr>
          <w:rFonts w:ascii="Arial"/>
          <w:sz w:val="21"/>
        </w:rPr>
      </w:pPr>
      <w:r/>
    </w:p>
    <w:p>
      <w:pPr>
        <w:pStyle w:val="BodyText"/>
        <w:ind w:left="874"/>
        <w:spacing w:before="78" w:line="339" w:lineRule="exact"/>
        <w:outlineLvl w:val="3"/>
        <w:rPr>
          <w:sz w:val="26"/>
          <w:szCs w:val="26"/>
        </w:rPr>
      </w:pPr>
      <w:hyperlink w:history="true" r:id="rId6">
        <w:r>
          <w:rPr>
            <w:sz w:val="26"/>
            <w:szCs w:val="26"/>
            <w:b/>
            <w:bCs/>
            <w:color w:val="005A9C"/>
            <w:spacing w:val="-17"/>
            <w:w w:val="96"/>
            <w:position w:val="3"/>
          </w:rPr>
          <w:t>1.5.4.4</w:t>
        </w:r>
      </w:hyperlink>
      <w:r>
        <w:rPr>
          <w:sz w:val="26"/>
          <w:szCs w:val="26"/>
          <w:b/>
          <w:bCs/>
          <w:color w:val="005A9C"/>
          <w:spacing w:val="-1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Inter-Layer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Interfaces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left="886"/>
        <w:spacing w:before="72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8"/>
          <w:position w:val="2"/>
        </w:rPr>
        <w:t>1.5.4.4.1</w:t>
      </w:r>
      <w:r>
        <w:rPr>
          <w:sz w:val="24"/>
          <w:szCs w:val="24"/>
          <w:b/>
          <w:bCs/>
          <w:color w:val="005A9C"/>
          <w:spacing w:val="-8"/>
          <w:position w:val="2"/>
        </w:rPr>
        <w:t xml:space="preserve"> </w:t>
      </w:r>
      <w:r>
        <w:rPr>
          <w:sz w:val="24"/>
          <w:szCs w:val="24"/>
          <w:b/>
          <w:bCs/>
          <w:color w:val="005A9C"/>
          <w:spacing w:val="-18"/>
          <w:position w:val="2"/>
        </w:rPr>
        <w:t>Transaction/Data Link Interface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52" w:lineRule="exact"/>
        <w:rPr/>
      </w:pPr>
      <w:r>
        <w:rPr>
          <w:spacing w:val="-6"/>
          <w:position w:val="2"/>
        </w:rPr>
        <w:t>The</w:t>
      </w:r>
      <w:r>
        <w:rPr>
          <w:spacing w:val="-11"/>
          <w:position w:val="2"/>
        </w:rPr>
        <w:t xml:space="preserve"> </w:t>
      </w:r>
      <w:r>
        <w:rPr>
          <w:spacing w:val="-6"/>
          <w:position w:val="2"/>
        </w:rPr>
        <w:t>Transaction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 Data Link interface provides:</w:t>
      </w:r>
    </w:p>
    <w:p>
      <w:pPr>
        <w:pStyle w:val="BodyText"/>
        <w:ind w:left="1449" w:right="6742" w:hanging="392"/>
        <w:spacing w:before="221" w:line="247" w:lineRule="auto"/>
        <w:rPr/>
      </w:pPr>
      <w:r>
        <w:rPr>
          <w:spacing w:val="-6"/>
        </w:rPr>
        <w:t>•   Byte or multi-byte data</w:t>
      </w:r>
      <w:r>
        <w:rPr>
          <w:spacing w:val="-17"/>
        </w:rPr>
        <w:t xml:space="preserve"> </w:t>
      </w:r>
      <w:r>
        <w:rPr>
          <w:spacing w:val="-6"/>
        </w:rPr>
        <w:t>to be</w:t>
      </w:r>
      <w:r>
        <w:rPr>
          <w:spacing w:val="-17"/>
        </w:rPr>
        <w:t xml:space="preserve"> </w:t>
      </w:r>
      <w:r>
        <w:rPr>
          <w:spacing w:val="-6"/>
        </w:rPr>
        <w:t>sent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>cross</w:t>
      </w:r>
      <w:r>
        <w:rPr>
          <w:spacing w:val="-18"/>
        </w:rPr>
        <w:t xml:space="preserve"> </w:t>
      </w:r>
      <w:r>
        <w:rPr>
          <w:spacing w:val="-7"/>
        </w:rPr>
        <w:t>the Link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Local</w:t>
      </w:r>
      <w:r>
        <w:rPr>
          <w:spacing w:val="-1"/>
        </w:rPr>
        <w:t xml:space="preserve"> </w:t>
      </w:r>
      <w:r>
        <w:rPr>
          <w:spacing w:val="-6"/>
        </w:rPr>
        <w:t>TLP-transfer handshake mechanism</w:t>
      </w:r>
      <w:r>
        <w:rPr/>
        <w:t xml:space="preserve">    </w:t>
      </w: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4"/>
        </w:rPr>
        <w:t>TLP boundary informati</w:t>
      </w:r>
      <w:r>
        <w:rPr>
          <w:spacing w:val="-5"/>
        </w:rPr>
        <w:t>on</w:t>
      </w:r>
    </w:p>
    <w:p>
      <w:pPr>
        <w:pStyle w:val="BodyText"/>
        <w:ind w:left="1057"/>
        <w:spacing w:before="46" w:line="252" w:lineRule="exact"/>
        <w:rPr/>
      </w:pPr>
      <w:r>
        <w:rPr>
          <w:spacing w:val="-7"/>
          <w:position w:val="2"/>
        </w:rPr>
        <w:t>•   Requested power</w:t>
      </w:r>
      <w:r>
        <w:rPr>
          <w:spacing w:val="-1"/>
          <w:position w:val="2"/>
        </w:rPr>
        <w:t xml:space="preserve"> </w:t>
      </w:r>
      <w:r>
        <w:rPr>
          <w:spacing w:val="-7"/>
          <w:position w:val="2"/>
        </w:rPr>
        <w:t>state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for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Link</w:t>
      </w:r>
    </w:p>
    <w:p>
      <w:pPr>
        <w:pStyle w:val="BodyText"/>
        <w:ind w:left="875"/>
        <w:spacing w:before="222" w:line="252" w:lineRule="exact"/>
        <w:rPr/>
      </w:pPr>
      <w:r>
        <w:rPr>
          <w:spacing w:val="-6"/>
          <w:position w:val="2"/>
        </w:rPr>
        <w:t>The Data Link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Transaction interface provides:</w:t>
      </w:r>
    </w:p>
    <w:p>
      <w:pPr>
        <w:pStyle w:val="BodyText"/>
        <w:ind w:left="1057"/>
        <w:spacing w:before="222" w:line="252" w:lineRule="exact"/>
        <w:rPr/>
      </w:pPr>
      <w:r>
        <w:rPr>
          <w:spacing w:val="-7"/>
          <w:position w:val="2"/>
        </w:rPr>
        <w:t>•   Byte or multi-byte data received</w:t>
      </w:r>
      <w:r>
        <w:rPr>
          <w:spacing w:val="-4"/>
          <w:position w:val="2"/>
        </w:rPr>
        <w:t xml:space="preserve"> </w:t>
      </w:r>
      <w:r>
        <w:rPr>
          <w:spacing w:val="-7"/>
          <w:position w:val="2"/>
        </w:rPr>
        <w:t>from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PCI Express Link</w:t>
      </w:r>
    </w:p>
    <w:p>
      <w:pPr>
        <w:pStyle w:val="BodyText"/>
        <w:ind w:left="1057"/>
        <w:spacing w:before="98" w:line="252" w:lineRule="exact"/>
        <w:rPr/>
      </w:pPr>
      <w:r>
        <w:rPr>
          <w:spacing w:val="-5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5"/>
          <w:position w:val="2"/>
        </w:rPr>
        <w:t>TLP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framing informati</w:t>
      </w:r>
      <w:r>
        <w:rPr>
          <w:spacing w:val="-6"/>
          <w:position w:val="2"/>
        </w:rPr>
        <w:t>on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9"/>
          <w:position w:val="2"/>
        </w:rPr>
        <w:t xml:space="preserve"> </w:t>
      </w:r>
      <w:r>
        <w:rPr>
          <w:spacing w:val="-6"/>
          <w:position w:val="2"/>
        </w:rPr>
        <w:t>the received byte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</w:t>
      </w:r>
      <w:r>
        <w:rPr>
          <w:spacing w:val="18"/>
          <w:position w:val="2"/>
        </w:rPr>
        <w:t xml:space="preserve">  </w:t>
      </w:r>
      <w:r>
        <w:rPr>
          <w:spacing w:val="-6"/>
          <w:position w:val="2"/>
        </w:rPr>
        <w:t>Actual power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state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9"/>
          <w:position w:val="2"/>
        </w:rPr>
        <w:t xml:space="preserve"> </w:t>
      </w:r>
      <w:r>
        <w:rPr>
          <w:spacing w:val="-6"/>
          <w:position w:val="2"/>
        </w:rPr>
        <w:t>the Link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</w:rPr>
        <w:t>•   Link</w:t>
      </w:r>
      <w:r>
        <w:rPr>
          <w:spacing w:val="-1"/>
        </w:rPr>
        <w:t xml:space="preserve"> </w:t>
      </w:r>
      <w:r>
        <w:rPr>
          <w:spacing w:val="-6"/>
        </w:rPr>
        <w:t>status information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886"/>
        <w:spacing w:before="73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7"/>
          <w:position w:val="3"/>
        </w:rPr>
        <w:t>1.5.4.4.2 Data Link</w:t>
      </w:r>
      <w:r>
        <w:rPr>
          <w:sz w:val="24"/>
          <w:szCs w:val="24"/>
          <w:b/>
          <w:bCs/>
          <w:color w:val="005A9C"/>
          <w:spacing w:val="-18"/>
          <w:position w:val="3"/>
        </w:rPr>
        <w:t>/Physical Interface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53" w:lineRule="exact"/>
        <w:rPr/>
      </w:pPr>
      <w:r>
        <w:rPr>
          <w:spacing w:val="-6"/>
          <w:position w:val="2"/>
        </w:rPr>
        <w:t>The Data Link</w:t>
      </w:r>
      <w:r>
        <w:rPr>
          <w:spacing w:val="-7"/>
          <w:position w:val="2"/>
        </w:rPr>
        <w:t xml:space="preserve"> </w:t>
      </w:r>
      <w:r>
        <w:rPr>
          <w:spacing w:val="-6"/>
          <w:position w:val="2"/>
        </w:rPr>
        <w:t>to Physical interface provides:</w:t>
      </w:r>
    </w:p>
    <w:p>
      <w:pPr>
        <w:pStyle w:val="BodyText"/>
        <w:ind w:left="1449" w:right="6299" w:hanging="392"/>
        <w:spacing w:before="222" w:line="255" w:lineRule="auto"/>
        <w:rPr/>
      </w:pPr>
      <w:r>
        <w:rPr>
          <w:spacing w:val="-6"/>
        </w:rPr>
        <w:t>•   Byte or multi-byte</w:t>
      </w:r>
      <w:r>
        <w:rPr>
          <w:spacing w:val="-18"/>
        </w:rPr>
        <w:t xml:space="preserve"> </w:t>
      </w:r>
      <w:r>
        <w:rPr>
          <w:spacing w:val="-6"/>
        </w:rPr>
        <w:t>wide data</w:t>
      </w:r>
      <w:r>
        <w:rPr>
          <w:spacing w:val="-18"/>
        </w:rPr>
        <w:t xml:space="preserve"> </w:t>
      </w:r>
      <w:r>
        <w:rPr>
          <w:spacing w:val="-6"/>
        </w:rPr>
        <w:t>to be</w:t>
      </w:r>
      <w:r>
        <w:rPr>
          <w:spacing w:val="-17"/>
        </w:rPr>
        <w:t xml:space="preserve"> </w:t>
      </w:r>
      <w:r>
        <w:rPr>
          <w:spacing w:val="-6"/>
        </w:rPr>
        <w:t>sent</w:t>
      </w:r>
      <w:r>
        <w:rPr>
          <w:spacing w:val="-12"/>
        </w:rPr>
        <w:t xml:space="preserve"> </w:t>
      </w:r>
      <w:r>
        <w:rPr>
          <w:spacing w:val="-6"/>
        </w:rPr>
        <w:t>across</w:t>
      </w:r>
      <w:r>
        <w:rPr>
          <w:spacing w:val="-18"/>
        </w:rPr>
        <w:t xml:space="preserve"> </w:t>
      </w:r>
      <w:r>
        <w:rPr>
          <w:spacing w:val="-6"/>
        </w:rPr>
        <w:t>the Link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Data</w:t>
      </w:r>
      <w:r>
        <w:rPr>
          <w:spacing w:val="-13"/>
        </w:rPr>
        <w:t xml:space="preserve"> </w:t>
      </w:r>
      <w:r>
        <w:rPr>
          <w:spacing w:val="-6"/>
        </w:rPr>
        <w:t>transfer handshake mechanism</w:t>
      </w:r>
    </w:p>
    <w:p>
      <w:pPr>
        <w:pStyle w:val="BodyText"/>
        <w:ind w:left="1450"/>
        <w:spacing w:before="28" w:line="213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5"/>
        </w:rPr>
        <w:t>TLP and DLLP boundary information</w:t>
      </w:r>
      <w:r>
        <w:rPr>
          <w:spacing w:val="-17"/>
        </w:rPr>
        <w:t xml:space="preserve"> </w:t>
      </w:r>
      <w:r>
        <w:rPr>
          <w:spacing w:val="-5"/>
        </w:rPr>
        <w:t>for </w:t>
      </w:r>
      <w:r>
        <w:rPr>
          <w:spacing w:val="-6"/>
        </w:rPr>
        <w:t>bytes</w:t>
      </w:r>
    </w:p>
    <w:p>
      <w:pPr>
        <w:pStyle w:val="BodyText"/>
        <w:ind w:left="1057"/>
        <w:spacing w:before="46" w:line="252" w:lineRule="exact"/>
        <w:rPr/>
      </w:pPr>
      <w:r>
        <w:rPr>
          <w:spacing w:val="-7"/>
          <w:position w:val="2"/>
        </w:rPr>
        <w:t>•   Requested power</w:t>
      </w:r>
      <w:r>
        <w:rPr>
          <w:spacing w:val="-1"/>
          <w:position w:val="2"/>
        </w:rPr>
        <w:t xml:space="preserve"> </w:t>
      </w:r>
      <w:r>
        <w:rPr>
          <w:spacing w:val="-7"/>
          <w:position w:val="2"/>
        </w:rPr>
        <w:t>state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for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Link</w:t>
      </w:r>
    </w:p>
    <w:p>
      <w:pPr>
        <w:pStyle w:val="BodyText"/>
        <w:ind w:left="875"/>
        <w:spacing w:before="222" w:line="252" w:lineRule="exact"/>
        <w:rPr/>
      </w:pPr>
      <w:r>
        <w:rPr>
          <w:spacing w:val="-6"/>
          <w:position w:val="2"/>
        </w:rPr>
        <w:t>The Physical</w:t>
      </w:r>
      <w:r>
        <w:rPr>
          <w:spacing w:val="-7"/>
          <w:position w:val="2"/>
        </w:rPr>
        <w:t xml:space="preserve"> </w:t>
      </w:r>
      <w:r>
        <w:rPr>
          <w:spacing w:val="-6"/>
          <w:position w:val="2"/>
        </w:rPr>
        <w:t>to Data Link interface provides:</w:t>
      </w:r>
    </w:p>
    <w:p>
      <w:pPr>
        <w:pStyle w:val="BodyText"/>
        <w:ind w:left="1057"/>
        <w:spacing w:before="222" w:line="252" w:lineRule="exact"/>
        <w:rPr/>
      </w:pPr>
      <w:r>
        <w:rPr>
          <w:spacing w:val="-6"/>
          <w:position w:val="2"/>
        </w:rPr>
        <w:t>•   Byte or multi-byte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wide da</w:t>
      </w:r>
      <w:r>
        <w:rPr>
          <w:spacing w:val="-7"/>
          <w:position w:val="2"/>
        </w:rPr>
        <w:t>ta received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from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 PCI Express Link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</w:t>
      </w:r>
      <w:r>
        <w:rPr>
          <w:spacing w:val="26"/>
          <w:position w:val="2"/>
        </w:rPr>
        <w:t xml:space="preserve">  </w:t>
      </w:r>
      <w:r>
        <w:rPr>
          <w:spacing w:val="-6"/>
          <w:position w:val="2"/>
        </w:rPr>
        <w:t>TLP and DLLP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framing information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data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   Indication of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errors detected by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Physical Layer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</w:t>
      </w:r>
      <w:r>
        <w:rPr>
          <w:spacing w:val="18"/>
          <w:position w:val="2"/>
        </w:rPr>
        <w:t xml:space="preserve">  </w:t>
      </w:r>
      <w:r>
        <w:rPr>
          <w:spacing w:val="-6"/>
          <w:position w:val="2"/>
        </w:rPr>
        <w:t>Actual power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state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9"/>
          <w:position w:val="2"/>
        </w:rPr>
        <w:t xml:space="preserve"> </w:t>
      </w:r>
      <w:r>
        <w:rPr>
          <w:spacing w:val="-6"/>
          <w:position w:val="2"/>
        </w:rPr>
        <w:t>the Link</w:t>
      </w:r>
    </w:p>
    <w:p>
      <w:pPr>
        <w:pStyle w:val="BodyText"/>
        <w:ind w:left="1057"/>
        <w:spacing w:before="98" w:line="252" w:lineRule="exact"/>
        <w:rPr/>
      </w:pPr>
      <w:r>
        <w:rPr>
          <w:spacing w:val="-5"/>
        </w:rPr>
        <w:t>•</w:t>
      </w:r>
      <w:r>
        <w:rPr>
          <w:spacing w:val="26"/>
        </w:rPr>
        <w:t xml:space="preserve">  </w:t>
      </w:r>
      <w:r>
        <w:rPr>
          <w:spacing w:val="-5"/>
        </w:rPr>
        <w:t>Connection</w:t>
      </w:r>
      <w:r>
        <w:rPr>
          <w:spacing w:val="-17"/>
        </w:rPr>
        <w:t xml:space="preserve"> </w:t>
      </w:r>
      <w:r>
        <w:rPr>
          <w:spacing w:val="-5"/>
        </w:rPr>
        <w:t>status information</w:t>
      </w:r>
    </w:p>
    <w:p>
      <w:pPr>
        <w:spacing w:line="252" w:lineRule="exact"/>
        <w:sectPr>
          <w:footerReference w:type="default" r:id="rId5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89" w:lineRule="auto"/>
        <w:rPr>
          <w:rFonts w:ascii="Arial"/>
          <w:sz w:val="21"/>
        </w:rPr>
      </w:pPr>
      <w:r/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109" w:line="477" w:lineRule="exact"/>
        <w:rPr>
          <w:sz w:val="36"/>
          <w:szCs w:val="36"/>
        </w:rPr>
      </w:pPr>
      <w:r>
        <w:pict>
          <v:rect id="_x0000_s8" style="position:absolute;margin-left:453.884pt;margin-top:6.41901pt;mso-position-vertical-relative:text;mso-position-horizontal-relative:text;width:89.65pt;height:116.45pt;z-index:251662336;" fillcolor="#00559C" filled="true" stroked="false"/>
        </w:pict>
      </w:r>
      <w:r>
        <w:rPr>
          <w:sz w:val="36"/>
          <w:szCs w:val="36"/>
          <w:b/>
          <w:bCs/>
          <w:color w:val="005A9C"/>
          <w:spacing w:val="-22"/>
          <w:position w:val="4"/>
        </w:rPr>
        <w:t>Transaction Layer Specification</w:t>
      </w:r>
    </w:p>
    <w:p>
      <w:pPr>
        <w:spacing w:line="338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97" w:line="424" w:lineRule="exact"/>
        <w:outlineLvl w:val="1"/>
        <w:rPr>
          <w:sz w:val="32"/>
          <w:szCs w:val="32"/>
        </w:rPr>
      </w:pPr>
      <w:r>
        <w:pict>
          <v:shape id="_x0000_s10" style="position:absolute;margin-left:470.044pt;margin-top:-3.67917pt;mso-position-vertical-relative:text;mso-position-horizontal-relative:text;width:59.5pt;height:64.25pt;z-index:2516654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19" w:line="172" w:lineRule="auto"/>
                    <w:outlineLvl w:val="0"/>
                    <w:jc w:val="right"/>
                    <w:rPr>
                      <w:sz w:val="144"/>
                      <w:szCs w:val="144"/>
                    </w:rPr>
                  </w:pPr>
                  <w:r>
                    <w:rPr>
                      <w:sz w:val="144"/>
                      <w:szCs w:val="144"/>
                      <w:b/>
                      <w:bCs/>
                      <w:color w:val="FFFFFF"/>
                      <w:spacing w:val="-117"/>
                    </w:rPr>
                    <w:t>2</w:t>
                  </w:r>
                  <w:r>
                    <w:rPr>
                      <w:sz w:val="144"/>
                      <w:szCs w:val="144"/>
                      <w:b/>
                      <w:bCs/>
                      <w:color w:val="FFFFFF"/>
                      <w:spacing w:val="-101"/>
                    </w:rPr>
                    <w:t>.</w:t>
                  </w:r>
                </w:p>
              </w:txbxContent>
            </v:textbox>
          </v:shape>
        </w:pict>
      </w:r>
      <w:r>
        <w:pict>
          <v:shape id="_x0000_s12" style="position:absolute;margin-left:312.818pt;margin-top:219.928pt;mso-position-vertical-relative:text;mso-position-horizontal-relative:text;width:0.95pt;height:16pt;z-index:251666432;" filled="false" strokecolor="#231F20" strokeweight="0.95pt" coordsize="18,320" coordorigin="0,0" path="m9,319l9,0e">
            <v:stroke joinstyle="miter" miterlimit="4"/>
          </v:shape>
        </w:pict>
      </w:r>
      <w:r>
        <w:pict>
          <v:shape id="_x0000_s14" style="position:absolute;margin-left:302.111pt;margin-top:97.089pt;mso-position-vertical-relative:text;mso-position-horizontal-relative:text;width:113.3pt;height:193.1pt;z-index:2516613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210" w:type="dxa"/>
                    <w:tblInd w:w="27" w:type="dxa"/>
                    <w:tblLayout w:type="fixed"/>
                    <w:tblBorders>
                      <w:top w:val="single" w:color="231F20" w:sz="6" w:space="0"/>
                      <w:left w:val="single" w:color="231F20" w:sz="6" w:space="0"/>
                      <w:bottom w:val="single" w:color="231F20" w:sz="6" w:space="0"/>
                      <w:right w:val="single" w:color="231F20" w:sz="6" w:space="0"/>
                      <w:insideH w:val="single" w:color="231F20" w:sz="6" w:space="0"/>
                      <w:insideV w:val="single" w:color="231F20" w:sz="6" w:space="0"/>
                    </w:tblBorders>
                  </w:tblPr>
                  <w:tblGrid>
                    <w:gridCol w:w="192"/>
                    <w:gridCol w:w="922"/>
                    <w:gridCol w:w="901"/>
                    <w:gridCol w:w="195"/>
                  </w:tblGrid>
                  <w:tr>
                    <w:trPr>
                      <w:trHeight w:val="835" w:hRule="atLeast"/>
                    </w:trPr>
                    <w:tc>
                      <w:tcPr>
                        <w:tcW w:w="1114" w:type="dxa"/>
                        <w:vAlign w:val="top"/>
                        <w:gridSpan w:val="2"/>
                        <w:tcBorders>
                          <w:right w:val="dashed" w:color="A7A9AC" w:sz="10" w:space="0"/>
                        </w:tcBorders>
                      </w:tcPr>
                      <w:p>
                        <w:pPr>
                          <w:pStyle w:val="TableText"/>
                          <w:spacing w:line="262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right="26"/>
                          <w:spacing w:before="72" w:line="195" w:lineRule="auto"/>
                          <w:jc w:val="right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sz w:val="25"/>
                            <w:szCs w:val="25"/>
                            <w:color w:val="231F20"/>
                            <w:spacing w:val="-2"/>
                          </w:rPr>
                          <w:t>Trans</w:t>
                        </w:r>
                      </w:p>
                    </w:tc>
                    <w:tc>
                      <w:tcPr>
                        <w:tcW w:w="1096" w:type="dxa"/>
                        <w:vAlign w:val="top"/>
                        <w:gridSpan w:val="2"/>
                        <w:tcBorders>
                          <w:left w:val="dashed" w:color="A7A9AC" w:sz="10" w:space="0"/>
                        </w:tcBorders>
                      </w:tcPr>
                      <w:p>
                        <w:pPr>
                          <w:pStyle w:val="TableText"/>
                          <w:spacing w:before="262" w:line="336" w:lineRule="exact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sz w:val="25"/>
                            <w:szCs w:val="25"/>
                            <w:color w:val="231F20"/>
                            <w:spacing w:val="-7"/>
                            <w:position w:val="1"/>
                          </w:rPr>
                          <w:t>action</w:t>
                        </w:r>
                      </w:p>
                    </w:tc>
                  </w:tr>
                  <w:tr>
                    <w:trPr>
                      <w:trHeight w:val="71" w:hRule="atLeast"/>
                    </w:trPr>
                    <w:tc>
                      <w:tcPr>
                        <w:tcW w:w="1114" w:type="dxa"/>
                        <w:vAlign w:val="top"/>
                        <w:gridSpan w:val="2"/>
                        <w:tcBorders>
                          <w:left w:val="nil"/>
                          <w:right w:val="dashed" w:color="A7A9AC" w:sz="10" w:space="0"/>
                        </w:tcBorders>
                      </w:tcPr>
                      <w:p>
                        <w:pPr>
                          <w:pStyle w:val="TableText"/>
                          <w:spacing w:line="60" w:lineRule="exact"/>
                          <w:rPr>
                            <w:sz w:val="5"/>
                          </w:rPr>
                        </w:pPr>
                        <w:r/>
                      </w:p>
                    </w:tc>
                    <w:tc>
                      <w:tcPr>
                        <w:tcW w:w="901" w:type="dxa"/>
                        <w:vAlign w:val="top"/>
                        <w:tcBorders>
                          <w:right w:val="nil"/>
                          <w:left w:val="dashed" w:color="A7A9AC" w:sz="10" w:space="0"/>
                        </w:tcBorders>
                      </w:tcPr>
                      <w:p>
                        <w:pPr>
                          <w:pStyle w:val="TableText"/>
                          <w:spacing w:line="60" w:lineRule="exact"/>
                          <w:rPr>
                            <w:sz w:val="5"/>
                          </w:rPr>
                        </w:pPr>
                        <w:r/>
                      </w:p>
                    </w:tc>
                    <w:tc>
                      <w:tcPr>
                        <w:tcW w:w="195" w:type="dxa"/>
                        <w:vAlign w:val="top"/>
                        <w:tcBorders>
                          <w:left w:val="nil"/>
                          <w:bottom w:val="nil"/>
                          <w:right w:val="nil"/>
                          <w:top w:val="nil"/>
                        </w:tcBorders>
                      </w:tcPr>
                      <w:p>
                        <w:pPr>
                          <w:pStyle w:val="TableText"/>
                          <w:spacing w:line="60" w:lineRule="exact"/>
                          <w:rPr>
                            <w:sz w:val="5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826" w:hRule="atLeast"/>
                    </w:trPr>
                    <w:tc>
                      <w:tcPr>
                        <w:tcW w:w="1114" w:type="dxa"/>
                        <w:vAlign w:val="top"/>
                        <w:gridSpan w:val="2"/>
                        <w:tcBorders>
                          <w:right w:val="dashed" w:color="A7A9AC" w:sz="10" w:space="0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spacing w:before="72" w:line="195" w:lineRule="auto"/>
                          <w:jc w:val="right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sz w:val="25"/>
                            <w:szCs w:val="25"/>
                            <w:color w:val="231F20"/>
                            <w:spacing w:val="-3"/>
                          </w:rPr>
                          <w:t>Data</w:t>
                        </w:r>
                      </w:p>
                    </w:tc>
                    <w:tc>
                      <w:tcPr>
                        <w:tcW w:w="1096" w:type="dxa"/>
                        <w:vAlign w:val="top"/>
                        <w:gridSpan w:val="2"/>
                        <w:tcBorders>
                          <w:left w:val="dashed" w:color="A7A9AC" w:sz="10" w:space="0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59"/>
                          <w:spacing w:before="72" w:line="195" w:lineRule="auto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sz w:val="25"/>
                            <w:szCs w:val="25"/>
                            <w:color w:val="231F20"/>
                            <w:spacing w:val="-3"/>
                          </w:rPr>
                          <w:t>Link</w:t>
                        </w:r>
                      </w:p>
                    </w:tc>
                  </w:tr>
                  <w:tr>
                    <w:trPr>
                      <w:trHeight w:val="77" w:hRule="atLeast"/>
                    </w:trPr>
                    <w:tc>
                      <w:tcPr>
                        <w:tcW w:w="1114" w:type="dxa"/>
                        <w:vAlign w:val="top"/>
                        <w:gridSpan w:val="2"/>
                        <w:tcBorders>
                          <w:left w:val="nil"/>
                          <w:right w:val="dashed" w:color="A7A9AC" w:sz="10" w:space="0"/>
                        </w:tcBorders>
                      </w:tcPr>
                      <w:p>
                        <w:pPr>
                          <w:pStyle w:val="TableText"/>
                          <w:spacing w:line="67" w:lineRule="exact"/>
                          <w:rPr>
                            <w:sz w:val="5"/>
                          </w:rPr>
                        </w:pPr>
                        <w:r/>
                      </w:p>
                    </w:tc>
                    <w:tc>
                      <w:tcPr>
                        <w:tcW w:w="901" w:type="dxa"/>
                        <w:vAlign w:val="top"/>
                        <w:tcBorders>
                          <w:right w:val="nil"/>
                          <w:left w:val="dashed" w:color="A7A9AC" w:sz="10" w:space="0"/>
                        </w:tcBorders>
                      </w:tcPr>
                      <w:p>
                        <w:pPr>
                          <w:pStyle w:val="TableText"/>
                          <w:spacing w:line="67" w:lineRule="exact"/>
                          <w:rPr>
                            <w:sz w:val="5"/>
                          </w:rPr>
                        </w:pPr>
                        <w:r/>
                      </w:p>
                    </w:tc>
                    <w:tc>
                      <w:tcPr>
                        <w:tcW w:w="195" w:type="dxa"/>
                        <w:vAlign w:val="top"/>
                        <w:tcBorders>
                          <w:left w:val="nil"/>
                          <w:bottom w:val="nil"/>
                          <w:right w:val="nil"/>
                          <w:top w:val="nil"/>
                        </w:tcBorders>
                      </w:tcPr>
                      <w:p>
                        <w:pPr>
                          <w:pStyle w:val="TableText"/>
                          <w:spacing w:line="67" w:lineRule="exact"/>
                          <w:rPr>
                            <w:sz w:val="5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406" w:hRule="atLeast"/>
                    </w:trPr>
                    <w:tc>
                      <w:tcPr>
                        <w:tcW w:w="1114" w:type="dxa"/>
                        <w:vAlign w:val="top"/>
                        <w:gridSpan w:val="2"/>
                        <w:tcBorders>
                          <w:right w:val="dashed" w:color="A7A9AC" w:sz="10" w:space="0"/>
                        </w:tcBorders>
                      </w:tcPr>
                      <w:p>
                        <w:pPr>
                          <w:pStyle w:val="TableText"/>
                          <w:ind w:left="639"/>
                          <w:spacing w:before="118" w:line="195" w:lineRule="auto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sz w:val="25"/>
                            <w:szCs w:val="25"/>
                            <w:color w:val="231F20"/>
                            <w:spacing w:val="-6"/>
                          </w:rPr>
                          <w:t>Phy</w:t>
                        </w:r>
                      </w:p>
                    </w:tc>
                    <w:tc>
                      <w:tcPr>
                        <w:tcW w:w="1096" w:type="dxa"/>
                        <w:vAlign w:val="top"/>
                        <w:gridSpan w:val="2"/>
                        <w:tcBorders>
                          <w:left w:val="dashed" w:color="A7A9AC" w:sz="10" w:space="0"/>
                        </w:tcBorders>
                      </w:tcPr>
                      <w:p>
                        <w:pPr>
                          <w:pStyle w:val="TableText"/>
                          <w:spacing w:before="45" w:line="335" w:lineRule="exact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sz w:val="25"/>
                            <w:szCs w:val="25"/>
                            <w:color w:val="231F20"/>
                            <w:spacing w:val="-11"/>
                            <w:position w:val="1"/>
                          </w:rPr>
                          <w:t>sical</w:t>
                        </w:r>
                      </w:p>
                    </w:tc>
                  </w:tr>
                  <w:tr>
                    <w:trPr>
                      <w:trHeight w:val="558" w:hRule="atLeast"/>
                    </w:trPr>
                    <w:tc>
                      <w:tcPr>
                        <w:tcW w:w="1114" w:type="dxa"/>
                        <w:vAlign w:val="top"/>
                        <w:gridSpan w:val="2"/>
                        <w:tcBorders>
                          <w:right w:val="dashed" w:color="A7A9AC" w:sz="10" w:space="0"/>
                        </w:tcBorders>
                      </w:tcPr>
                      <w:p>
                        <w:pPr>
                          <w:pStyle w:val="TableText"/>
                          <w:spacing w:before="216" w:line="201" w:lineRule="auto"/>
                          <w:jc w:val="right"/>
                          <w:rPr/>
                        </w:pPr>
                        <w:r>
                          <w:rPr>
                            <w:color w:val="231F20"/>
                            <w:spacing w:val="-5"/>
                          </w:rPr>
                          <w:t>Logical</w:t>
                        </w:r>
                        <w:r>
                          <w:rPr>
                            <w:color w:val="231F20"/>
                            <w:spacing w:val="12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5"/>
                          </w:rPr>
                          <w:t>S</w:t>
                        </w:r>
                      </w:p>
                    </w:tc>
                    <w:tc>
                      <w:tcPr>
                        <w:tcW w:w="901" w:type="dxa"/>
                        <w:vAlign w:val="top"/>
                        <w:tcBorders>
                          <w:left w:val="dashed" w:color="A7A9AC" w:sz="10" w:space="0"/>
                        </w:tcBorders>
                      </w:tcPr>
                      <w:p>
                        <w:pPr>
                          <w:pStyle w:val="TableText"/>
                          <w:ind w:left="17"/>
                          <w:spacing w:before="162" w:line="259" w:lineRule="exact"/>
                          <w:rPr/>
                        </w:pPr>
                        <w:r>
                          <w:rPr>
                            <w:color w:val="231F20"/>
                            <w:position w:val="1"/>
                          </w:rPr>
                          <w:t>ub</w:t>
                        </w:r>
                        <w:r>
                          <w:rPr>
                            <w:color w:val="231F20"/>
                            <w:spacing w:val="4"/>
                            <w:position w:val="1"/>
                          </w:rPr>
                          <w:t>-</w:t>
                        </w:r>
                        <w:r>
                          <w:rPr>
                            <w:color w:val="231F20"/>
                            <w:position w:val="1"/>
                          </w:rPr>
                          <w:t>block</w:t>
                        </w:r>
                      </w:p>
                    </w:tc>
                    <w:tc>
                      <w:tcPr>
                        <w:tcW w:w="195" w:type="dxa"/>
                        <w:vAlign w:val="top"/>
                        <w:vMerge w:val="restart"/>
                        <w:tcBorders>
                          <w:bottom w:val="nil"/>
                          <w:top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625" w:hRule="atLeast"/>
                    </w:trPr>
                    <w:tc>
                      <w:tcPr>
                        <w:tcW w:w="192" w:type="dxa"/>
                        <w:vAlign w:val="top"/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922" w:type="dxa"/>
                        <w:vAlign w:val="top"/>
                        <w:tcBorders>
                          <w:right w:val="dashed" w:color="A7A9AC" w:sz="10" w:space="0"/>
                        </w:tcBorders>
                      </w:tcPr>
                      <w:p>
                        <w:pPr>
                          <w:pStyle w:val="TableText"/>
                          <w:ind w:left="61"/>
                          <w:spacing w:before="280" w:line="197" w:lineRule="auto"/>
                          <w:rPr/>
                        </w:pPr>
                        <w:r>
                          <w:rPr>
                            <w:color w:val="231F20"/>
                          </w:rPr>
                          <w:t>Electrical</w:t>
                        </w:r>
                      </w:p>
                    </w:tc>
                    <w:tc>
                      <w:tcPr>
                        <w:tcW w:w="901" w:type="dxa"/>
                        <w:vAlign w:val="top"/>
                        <w:tcBorders>
                          <w:right w:val="nil"/>
                          <w:left w:val="dashed" w:color="A7A9AC" w:sz="10" w:space="0"/>
                        </w:tcBorders>
                      </w:tcPr>
                      <w:p>
                        <w:pPr>
                          <w:pStyle w:val="TableText"/>
                          <w:spacing w:before="224" w:line="258" w:lineRule="exact"/>
                          <w:rPr/>
                        </w:pPr>
                        <w:r>
                          <w:rPr>
                            <w:color w:val="231F20"/>
                            <w:spacing w:val="-2"/>
                            <w:position w:val="1"/>
                          </w:rPr>
                          <w:t>Sub-block</w:t>
                        </w:r>
                      </w:p>
                    </w:tc>
                    <w:tc>
                      <w:tcPr>
                        <w:tcW w:w="195" w:type="dxa"/>
                        <w:vAlign w:val="top"/>
                        <w:vMerge w:val="continue"/>
                        <w:tcBorders>
                          <w:bottom w:val="nil"/>
                          <w:top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288" w:hRule="atLeast"/>
                    </w:trPr>
                    <w:tc>
                      <w:tcPr>
                        <w:tcW w:w="1114" w:type="dxa"/>
                        <w:vAlign w:val="top"/>
                        <w:gridSpan w:val="2"/>
                        <w:tcBorders>
                          <w:left w:val="nil"/>
                          <w:right w:val="dashed" w:color="A7A9AC" w:sz="10" w:space="0"/>
                        </w:tcBorders>
                      </w:tcPr>
                      <w:p>
                        <w:pPr>
                          <w:pStyle w:val="TableText"/>
                          <w:ind w:left="571"/>
                          <w:spacing w:before="81" w:line="195" w:lineRule="auto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  <w:color w:val="231F20"/>
                            <w:spacing w:val="-7"/>
                          </w:rPr>
                          <w:t>RX</w:t>
                        </w:r>
                      </w:p>
                    </w:tc>
                    <w:tc>
                      <w:tcPr>
                        <w:tcW w:w="1096" w:type="dxa"/>
                        <w:vAlign w:val="top"/>
                        <w:gridSpan w:val="2"/>
                        <w:tcBorders>
                          <w:right w:val="nil"/>
                          <w:left w:val="dashed" w:color="A7A9AC" w:sz="10" w:space="0"/>
                        </w:tcBorders>
                      </w:tcPr>
                      <w:p>
                        <w:pPr>
                          <w:pStyle w:val="TableText"/>
                          <w:ind w:left="312"/>
                          <w:spacing w:before="81" w:line="195" w:lineRule="auto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  <w:color w:val="231F20"/>
                            <w:spacing w:val="-1"/>
                          </w:rPr>
                          <w:t>TX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6" style="position:absolute;margin-left:110.76pt;margin-top:80.7915pt;mso-position-vertical-relative:text;mso-position-horizontal-relative:text;width:58.3pt;height:78.5pt;z-index:251664384;" filled="false" strokecolor="#231F20" strokeweight="0.63pt" coordsize="1165,1570" coordorigin="0,0" path="m6,384l639,384l639,3l1160,777l639,1566l639,1189l6,1189l6,384e">
            <v:stroke joinstyle="miter" miterlimit="4"/>
          </v:shape>
        </w:pict>
      </w:r>
      <w:r>
        <w:pict>
          <v:shape id="_x0000_s18" style="position:absolute;margin-left:421.926pt;margin-top:80.7915pt;mso-position-vertical-relative:text;mso-position-horizontal-relative:text;width:58.3pt;height:78.5pt;z-index:251663360;" filled="false" strokecolor="#231F20" strokeweight="0.63pt" coordsize="1165,1570" coordorigin="0,0" path="m1158,384l525,384l525,3l5,777l525,1566l525,1189l1158,1189l1158,384e">
            <v:stroke joinstyle="miter" miterlimit="4"/>
          </v:shape>
        </w:pict>
      </w:r>
      <w: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2551846</wp:posOffset>
            </wp:positionH>
            <wp:positionV relativeFrom="paragraph">
              <wp:posOffset>3609826</wp:posOffset>
            </wp:positionV>
            <wp:extent cx="2375726" cy="708226"/>
            <wp:effectExtent l="0" t="0" r="0" b="0"/>
            <wp:wrapNone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75726" cy="708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b/>
          <w:bCs/>
          <w:color w:val="005A9C"/>
          <w:spacing w:val="-21"/>
          <w:position w:val="4"/>
        </w:rPr>
        <w:t>2.1</w:t>
      </w:r>
      <w:r>
        <w:rPr>
          <w:sz w:val="32"/>
          <w:szCs w:val="32"/>
          <w:b/>
          <w:bCs/>
          <w:color w:val="005A9C"/>
          <w:spacing w:val="-18"/>
          <w:position w:val="4"/>
        </w:rPr>
        <w:t xml:space="preserve"> </w:t>
      </w:r>
      <w:r>
        <w:rPr>
          <w:sz w:val="32"/>
          <w:szCs w:val="32"/>
          <w:b/>
          <w:bCs/>
          <w:color w:val="005A9C"/>
          <w:spacing w:val="-21"/>
          <w:position w:val="4"/>
        </w:rPr>
        <w:t>Transaction Layer Overview</w:t>
      </w:r>
    </w:p>
    <w:p>
      <w:pPr>
        <w:spacing w:before="47"/>
        <w:rPr/>
      </w:pPr>
      <w:r/>
    </w:p>
    <w:p>
      <w:pPr>
        <w:spacing w:before="47"/>
        <w:rPr/>
      </w:pPr>
      <w:r/>
    </w:p>
    <w:p>
      <w:pPr>
        <w:spacing w:before="47"/>
        <w:rPr/>
      </w:pPr>
      <w:r/>
    </w:p>
    <w:p>
      <w:pPr>
        <w:spacing w:before="46"/>
        <w:rPr/>
      </w:pPr>
      <w:r/>
    </w:p>
    <w:p>
      <w:pPr>
        <w:spacing w:before="46"/>
        <w:rPr/>
      </w:pPr>
      <w:r/>
    </w:p>
    <w:tbl>
      <w:tblPr>
        <w:tblStyle w:val="TableNormal"/>
        <w:tblW w:w="2211" w:type="dxa"/>
        <w:tblInd w:w="3561" w:type="dxa"/>
        <w:tblLayout w:type="fixed"/>
        <w:tblBorders>
          <w:top w:val="single" w:color="231F20" w:sz="6" w:space="0"/>
          <w:left w:val="single" w:color="231F20" w:sz="6" w:space="0"/>
          <w:bottom w:val="single" w:color="231F20" w:sz="6" w:space="0"/>
          <w:right w:val="single" w:color="231F20" w:sz="6" w:space="0"/>
          <w:insideH w:val="single" w:color="231F20" w:sz="6" w:space="0"/>
          <w:insideV w:val="single" w:color="231F20" w:sz="6" w:space="0"/>
        </w:tblBorders>
      </w:tblPr>
      <w:tblGrid>
        <w:gridCol w:w="193"/>
        <w:gridCol w:w="935"/>
        <w:gridCol w:w="1083"/>
      </w:tblGrid>
      <w:tr>
        <w:trPr>
          <w:trHeight w:val="856" w:hRule="atLeast"/>
        </w:trPr>
        <w:tc>
          <w:tcPr>
            <w:tcW w:w="1128" w:type="dxa"/>
            <w:vAlign w:val="top"/>
            <w:gridSpan w:val="2"/>
            <w:tcBorders>
              <w:left w:val="nil"/>
              <w:bottom w:val="nil"/>
              <w:top w:val="nil"/>
              <w:right w:val="dashed" w:color="A7A9AC" w:sz="10" w:space="0"/>
            </w:tcBorders>
          </w:tcPr>
          <w:p>
            <w:pPr>
              <w:pStyle w:val="TableText"/>
              <w:spacing w:line="277" w:lineRule="auto"/>
              <w:rPr>
                <w:sz w:val="21"/>
              </w:rPr>
            </w:pPr>
            <w:r/>
          </w:p>
          <w:p>
            <w:pPr>
              <w:pStyle w:val="TableText"/>
              <w:ind w:right="27"/>
              <w:spacing w:before="72" w:line="195" w:lineRule="auto"/>
              <w:jc w:val="right"/>
              <w:rPr>
                <w:sz w:val="25"/>
                <w:szCs w:val="25"/>
              </w:rPr>
            </w:pPr>
            <w:r>
              <w:pict>
                <v:shape id="_x0000_s20" style="position:absolute;margin-left:-0.337097pt;margin-top:-13.9289pt;mso-position-vertical-relative:text;mso-position-horizontal-relative:text;width:111.3pt;height:43.2pt;z-index:-251658240;" filled="false" strokecolor="#231F20" strokeweight="0.95pt" coordsize="2226,864" coordorigin="0,0" path="m2215,693c2215,782,2144,853,2055,853l169,853c169,853,169,853,169,853c81,853,9,781,9,693l9,169c9,81,81,9,169,9l2056,9c2144,9,2215,81,2215,169l2215,693xe">
                  <v:stroke joinstyle="miter" miterlimit="4"/>
                </v:shape>
              </w:pict>
            </w:r>
            <w:r>
              <w:rPr>
                <w:sz w:val="25"/>
                <w:szCs w:val="25"/>
                <w:color w:val="231F20"/>
                <w:spacing w:val="-2"/>
              </w:rPr>
              <w:t>Trans</w:t>
            </w:r>
          </w:p>
        </w:tc>
        <w:tc>
          <w:tcPr>
            <w:tcW w:w="1083" w:type="dxa"/>
            <w:vAlign w:val="top"/>
            <w:tcBorders>
              <w:bottom w:val="nil"/>
              <w:right w:val="nil"/>
              <w:top w:val="nil"/>
              <w:left w:val="dashed" w:color="A7A9AC" w:sz="10" w:space="0"/>
            </w:tcBorders>
          </w:tcPr>
          <w:p>
            <w:pPr>
              <w:pStyle w:val="TableText"/>
              <w:spacing w:before="277" w:line="336" w:lineRule="exact"/>
              <w:rPr>
                <w:sz w:val="25"/>
                <w:szCs w:val="25"/>
              </w:rPr>
            </w:pPr>
            <w:r>
              <w:rPr>
                <w:sz w:val="25"/>
                <w:szCs w:val="25"/>
                <w:color w:val="231F20"/>
                <w:spacing w:val="-7"/>
                <w:position w:val="1"/>
              </w:rPr>
              <w:t>action</w:t>
            </w:r>
          </w:p>
        </w:tc>
      </w:tr>
      <w:tr>
        <w:trPr>
          <w:trHeight w:val="1005" w:hRule="atLeast"/>
        </w:trPr>
        <w:tc>
          <w:tcPr>
            <w:tcW w:w="1128" w:type="dxa"/>
            <w:vAlign w:val="top"/>
            <w:gridSpan w:val="2"/>
            <w:tcBorders>
              <w:left w:val="nil"/>
              <w:top w:val="nil"/>
              <w:right w:val="dashed" w:color="A7A9AC" w:sz="10" w:space="0"/>
            </w:tcBorders>
          </w:tcPr>
          <w:p>
            <w:pPr>
              <w:pStyle w:val="TableText"/>
              <w:spacing w:line="335" w:lineRule="auto"/>
              <w:rPr>
                <w:sz w:val="21"/>
              </w:rPr>
            </w:pPr>
            <w:r/>
          </w:p>
          <w:p>
            <w:pPr>
              <w:pStyle w:val="TableText"/>
              <w:ind w:right="1"/>
              <w:spacing w:before="72" w:line="195" w:lineRule="auto"/>
              <w:jc w:val="right"/>
              <w:rPr>
                <w:sz w:val="25"/>
                <w:szCs w:val="25"/>
              </w:rPr>
            </w:pPr>
            <w:r>
              <w:pict>
                <v:shape id="_x0000_s22" style="position:absolute;margin-left:-0.337097pt;margin-top:-13.1015pt;mso-position-vertical-relative:text;mso-position-horizontal-relative:text;width:111.3pt;height:43.2pt;z-index:251667456;" filled="false" strokecolor="#231F20" strokeweight="0.95pt" coordsize="2226,864" coordorigin="0,0" path="m2215,693c2215,693,2215,693,2215,693c2215,781,2144,853,2055,853l169,853c169,853,169,853,169,853c81,853,9,781,9,693l9,169c9,81,81,9,169,9l2056,9c2144,9,2215,81,2215,169l2215,693xe">
                  <v:stroke joinstyle="miter" miterlimit="4"/>
                </v:shape>
              </w:pict>
            </w:r>
            <w:r>
              <w:rPr>
                <w:sz w:val="25"/>
                <w:szCs w:val="25"/>
                <w:color w:val="231F20"/>
                <w:spacing w:val="-3"/>
              </w:rPr>
              <w:t>Data</w:t>
            </w:r>
          </w:p>
        </w:tc>
        <w:tc>
          <w:tcPr>
            <w:tcW w:w="1083" w:type="dxa"/>
            <w:vAlign w:val="top"/>
            <w:tcBorders>
              <w:right w:val="nil"/>
              <w:top w:val="nil"/>
              <w:left w:val="dashed" w:color="A7A9AC" w:sz="10" w:space="0"/>
            </w:tcBorders>
          </w:tcPr>
          <w:p>
            <w:pPr>
              <w:pStyle w:val="TableText"/>
              <w:spacing w:line="335" w:lineRule="auto"/>
              <w:rPr>
                <w:sz w:val="21"/>
              </w:rPr>
            </w:pPr>
            <w:r/>
          </w:p>
          <w:p>
            <w:pPr>
              <w:pStyle w:val="TableText"/>
              <w:ind w:left="57"/>
              <w:spacing w:before="72" w:line="195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color w:val="231F20"/>
                <w:spacing w:val="-3"/>
              </w:rPr>
              <w:t>Link</w:t>
            </w:r>
          </w:p>
        </w:tc>
      </w:tr>
      <w:tr>
        <w:trPr>
          <w:trHeight w:val="404" w:hRule="atLeast"/>
        </w:trPr>
        <w:tc>
          <w:tcPr>
            <w:tcW w:w="1128" w:type="dxa"/>
            <w:vAlign w:val="top"/>
            <w:gridSpan w:val="2"/>
            <w:tcBorders>
              <w:right w:val="dashed" w:color="A7A9AC" w:sz="10" w:space="0"/>
            </w:tcBorders>
          </w:tcPr>
          <w:p>
            <w:pPr>
              <w:pStyle w:val="TableText"/>
              <w:ind w:left="651"/>
              <w:spacing w:before="126" w:line="195" w:lineRule="auto"/>
              <w:rPr>
                <w:sz w:val="25"/>
                <w:szCs w:val="25"/>
              </w:rPr>
            </w:pPr>
            <w:r>
              <w:rPr>
                <w:sz w:val="25"/>
                <w:szCs w:val="25"/>
                <w:color w:val="231F20"/>
                <w:spacing w:val="-6"/>
              </w:rPr>
              <w:t>Phy</w:t>
            </w:r>
          </w:p>
        </w:tc>
        <w:tc>
          <w:tcPr>
            <w:tcW w:w="1083" w:type="dxa"/>
            <w:vAlign w:val="top"/>
            <w:vMerge w:val="restart"/>
            <w:tcBorders>
              <w:left w:val="dashed" w:color="A7A9AC" w:sz="10" w:space="0"/>
              <w:bottom w:val="nil"/>
            </w:tcBorders>
          </w:tcPr>
          <w:p>
            <w:pPr>
              <w:pStyle w:val="TableText"/>
              <w:ind w:left="68" w:right="324" w:hanging="68"/>
              <w:spacing w:before="53" w:line="434" w:lineRule="auto"/>
              <w:rPr/>
            </w:pPr>
            <w:r>
              <w:pict>
                <v:shape id="_x0000_s24" style="position:absolute;margin-left:-15.0596pt;margin-top:20.7pt;mso-position-vertical-relative:top-margin-area;mso-position-horizontal-relative:right-margin-area;width:7.4pt;height:61.9pt;z-index:-251656192;" filled="false" strokecolor="#231F20" strokeweight="0.95pt" coordsize="148,1238" coordorigin="0,0" path="m9,584c80,584,137,527,137,456l137,137c137,66,80,9,9,9m137,1099c137,1170,80,1227,9,1227m9,653c80,653,137,711,137,781l137,1099e">
                  <v:stroke joinstyle="miter" miterlimit="4"/>
                </v:shape>
              </w:pict>
            </w:r>
            <w:r>
              <w:rPr>
                <w:sz w:val="25"/>
                <w:szCs w:val="25"/>
                <w:color w:val="231F20"/>
                <w:spacing w:val="-8"/>
              </w:rPr>
              <w:t>sical</w:t>
            </w:r>
            <w:r>
              <w:rPr>
                <w:sz w:val="25"/>
                <w:szCs w:val="25"/>
                <w:color w:val="231F20"/>
              </w:rPr>
              <w:t xml:space="preserve">     </w:t>
            </w:r>
            <w:r>
              <w:rPr>
                <w:color w:val="231F20"/>
                <w:spacing w:val="-7"/>
              </w:rPr>
              <w:t>ub-block</w:t>
            </w:r>
          </w:p>
          <w:p>
            <w:pPr>
              <w:pStyle w:val="TableText"/>
              <w:spacing w:before="258" w:line="258" w:lineRule="exact"/>
              <w:rPr/>
            </w:pPr>
            <w:r>
              <w:rPr>
                <w:color w:val="231F20"/>
                <w:spacing w:val="-3"/>
                <w:position w:val="1"/>
              </w:rPr>
              <w:t>Sub-block</w:t>
            </w:r>
          </w:p>
          <w:p>
            <w:pPr>
              <w:pStyle w:val="TableText"/>
              <w:ind w:left="310"/>
              <w:spacing w:before="238" w:line="195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231F20"/>
                <w:spacing w:val="-1"/>
              </w:rPr>
              <w:t>TX</w:t>
            </w:r>
          </w:p>
        </w:tc>
      </w:tr>
      <w:tr>
        <w:trPr>
          <w:trHeight w:val="585" w:hRule="atLeast"/>
        </w:trPr>
        <w:tc>
          <w:tcPr>
            <w:tcW w:w="193" w:type="dxa"/>
            <w:vAlign w:val="top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5" w:type="dxa"/>
            <w:vAlign w:val="top"/>
            <w:tcBorders>
              <w:right w:val="dashed" w:color="A7A9AC" w:sz="10" w:space="0"/>
            </w:tcBorders>
          </w:tcPr>
          <w:p>
            <w:pPr>
              <w:pStyle w:val="TableText"/>
              <w:spacing w:before="226" w:line="201" w:lineRule="auto"/>
              <w:jc w:val="right"/>
              <w:rPr/>
            </w:pPr>
            <w:r>
              <w:rPr>
                <w:color w:val="231F20"/>
                <w:spacing w:val="-5"/>
              </w:rPr>
              <w:t>Logical</w:t>
            </w:r>
            <w:r>
              <w:rPr>
                <w:color w:val="231F20"/>
                <w:spacing w:val="13"/>
                <w:w w:val="101"/>
              </w:rPr>
              <w:t xml:space="preserve"> </w:t>
            </w:r>
            <w:r>
              <w:rPr>
                <w:color w:val="231F20"/>
                <w:spacing w:val="-5"/>
              </w:rPr>
              <w:t>S</w:t>
            </w:r>
          </w:p>
        </w:tc>
        <w:tc>
          <w:tcPr>
            <w:tcW w:w="1083" w:type="dxa"/>
            <w:vAlign w:val="top"/>
            <w:vMerge w:val="continue"/>
            <w:tcBorders>
              <w:left w:val="dashed" w:color="A7A9AC" w:sz="10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18" w:hRule="atLeast"/>
        </w:trPr>
        <w:tc>
          <w:tcPr>
            <w:tcW w:w="193" w:type="dxa"/>
            <w:vAlign w:val="top"/>
            <w:tcBorders>
              <w:bottom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5" w:type="dxa"/>
            <w:vAlign w:val="top"/>
            <w:tcBorders>
              <w:left w:val="nil"/>
              <w:right w:val="dashed" w:color="A7A9AC" w:sz="10" w:space="0"/>
            </w:tcBorders>
          </w:tcPr>
          <w:p>
            <w:pPr>
              <w:pStyle w:val="TableText"/>
              <w:ind w:left="80"/>
              <w:spacing w:before="263" w:line="197" w:lineRule="auto"/>
              <w:rPr/>
            </w:pPr>
            <w:r>
              <w:rPr>
                <w:color w:val="231F20"/>
              </w:rPr>
              <w:t>Electrical</w:t>
            </w:r>
          </w:p>
        </w:tc>
        <w:tc>
          <w:tcPr>
            <w:tcW w:w="1083" w:type="dxa"/>
            <w:vAlign w:val="top"/>
            <w:vMerge w:val="continue"/>
            <w:tcBorders>
              <w:left w:val="dashed" w:color="A7A9AC" w:sz="10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278" w:hRule="atLeast"/>
        </w:trPr>
        <w:tc>
          <w:tcPr>
            <w:tcW w:w="1128" w:type="dxa"/>
            <w:vAlign w:val="top"/>
            <w:gridSpan w:val="2"/>
            <w:tcBorders>
              <w:left w:val="nil"/>
              <w:right w:val="dashed" w:color="A7A9AC" w:sz="10" w:space="0"/>
            </w:tcBorders>
          </w:tcPr>
          <w:p>
            <w:pPr>
              <w:pStyle w:val="TableText"/>
              <w:ind w:left="584"/>
              <w:spacing w:before="71" w:line="195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  <w:color w:val="231F20"/>
                <w:spacing w:val="-7"/>
              </w:rPr>
              <w:t>RX</w:t>
            </w:r>
          </w:p>
        </w:tc>
        <w:tc>
          <w:tcPr>
            <w:tcW w:w="1083" w:type="dxa"/>
            <w:vAlign w:val="top"/>
            <w:vMerge w:val="continue"/>
            <w:tcBorders>
              <w:left w:val="dashed" w:color="A7A9AC" w:sz="10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ind w:left="8929"/>
        <w:spacing w:before="43" w:line="198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color w:val="231F20"/>
          <w:spacing w:val="-1"/>
        </w:rPr>
        <w:t>OM14295</w:t>
      </w:r>
    </w:p>
    <w:p>
      <w:pPr>
        <w:pStyle w:val="BodyText"/>
        <w:ind w:left="3265"/>
        <w:spacing w:before="149" w:line="250" w:lineRule="exact"/>
        <w:rPr/>
      </w:pPr>
      <w:r>
        <w:rPr>
          <w:color w:val="005A9C"/>
          <w:spacing w:val="-6"/>
          <w:position w:val="2"/>
        </w:rPr>
        <w:t>Figure</w:t>
      </w:r>
      <w:r>
        <w:rPr>
          <w:color w:val="005A9C"/>
          <w:spacing w:val="12"/>
          <w:position w:val="2"/>
        </w:rPr>
        <w:t xml:space="preserve"> </w:t>
      </w:r>
      <w:r>
        <w:rPr>
          <w:color w:val="005A9C"/>
          <w:spacing w:val="-6"/>
          <w:position w:val="2"/>
        </w:rPr>
        <w:t>2-1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6"/>
          <w:position w:val="2"/>
        </w:rPr>
        <w:t>Layering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6"/>
          <w:position w:val="2"/>
        </w:rPr>
        <w:t>Diagram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6"/>
          <w:position w:val="2"/>
        </w:rPr>
        <w:t>Highlightin</w:t>
      </w:r>
      <w:r>
        <w:rPr>
          <w:color w:val="005A9C"/>
          <w:spacing w:val="-7"/>
          <w:position w:val="2"/>
        </w:rPr>
        <w:t>g the Transaction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Layer</w:t>
      </w:r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870"/>
        <w:spacing w:before="60" w:line="253" w:lineRule="exact"/>
        <w:rPr/>
      </w:pPr>
      <w:r>
        <w:rPr>
          <w:spacing w:val="-6"/>
          <w:position w:val="2"/>
        </w:rPr>
        <w:t>At a high level,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key aspects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</w:t>
      </w:r>
      <w:r>
        <w:rPr>
          <w:spacing w:val="-7"/>
          <w:position w:val="2"/>
        </w:rPr>
        <w:t>he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Transaction Layer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are:</w:t>
      </w:r>
    </w:p>
    <w:p>
      <w:pPr>
        <w:pStyle w:val="BodyText"/>
        <w:ind w:left="1057"/>
        <w:spacing w:before="221" w:line="252" w:lineRule="exact"/>
        <w:rPr/>
      </w:pPr>
      <w:r>
        <w:rPr>
          <w:spacing w:val="-4"/>
          <w:position w:val="2"/>
        </w:rPr>
        <w:t>•</w:t>
      </w:r>
      <w:r>
        <w:rPr>
          <w:spacing w:val="17"/>
          <w:w w:val="101"/>
          <w:position w:val="2"/>
        </w:rPr>
        <w:t xml:space="preserve">  </w:t>
      </w:r>
      <w:r>
        <w:rPr>
          <w:spacing w:val="-4"/>
          <w:position w:val="2"/>
        </w:rPr>
        <w:t>A pipelined</w:t>
      </w:r>
      <w:r>
        <w:rPr>
          <w:spacing w:val="-16"/>
          <w:position w:val="2"/>
        </w:rPr>
        <w:t xml:space="preserve"> </w:t>
      </w:r>
      <w:r>
        <w:rPr>
          <w:spacing w:val="-4"/>
          <w:position w:val="2"/>
        </w:rPr>
        <w:t>full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Split-Transa</w:t>
      </w:r>
      <w:r>
        <w:rPr>
          <w:spacing w:val="-5"/>
          <w:position w:val="2"/>
        </w:rPr>
        <w:t>ction protocol</w:t>
      </w:r>
    </w:p>
    <w:p>
      <w:pPr>
        <w:pStyle w:val="BodyText"/>
        <w:ind w:left="1057"/>
        <w:spacing w:before="98" w:line="252" w:lineRule="exact"/>
        <w:rPr/>
      </w:pPr>
      <w:r>
        <w:rPr>
          <w:spacing w:val="-5"/>
          <w:position w:val="2"/>
        </w:rPr>
        <w:t>•   Mechanisms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differentiating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ordering </w:t>
      </w:r>
      <w:r>
        <w:rPr>
          <w:spacing w:val="-6"/>
          <w:position w:val="2"/>
        </w:rPr>
        <w:t>and processing requirements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Transaction Layer Packets (TLPs)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</w:rPr>
        <w:t>•</w:t>
      </w:r>
      <w:r>
        <w:rPr>
          <w:spacing w:val="29"/>
          <w:w w:val="101"/>
        </w:rPr>
        <w:t xml:space="preserve">  </w:t>
      </w:r>
      <w:r>
        <w:rPr>
          <w:spacing w:val="-6"/>
        </w:rPr>
        <w:t>Credit-based</w:t>
      </w:r>
      <w:r>
        <w:rPr>
          <w:spacing w:val="-17"/>
        </w:rPr>
        <w:t xml:space="preserve"> </w:t>
      </w:r>
      <w:r>
        <w:rPr>
          <w:spacing w:val="-6"/>
        </w:rPr>
        <w:t>flow control</w:t>
      </w:r>
    </w:p>
    <w:p>
      <w:pPr>
        <w:pStyle w:val="BodyText"/>
        <w:ind w:left="875" w:right="4448" w:firstLine="181"/>
        <w:spacing w:before="98" w:line="361" w:lineRule="auto"/>
        <w:rPr/>
      </w:pPr>
      <w:r>
        <w:rPr>
          <w:spacing w:val="-5"/>
        </w:rPr>
        <w:t>•</w:t>
      </w:r>
      <w:r>
        <w:rPr>
          <w:spacing w:val="25"/>
        </w:rPr>
        <w:t xml:space="preserve">  </w:t>
      </w:r>
      <w:r>
        <w:rPr>
          <w:spacing w:val="-5"/>
        </w:rPr>
        <w:t>Optional</w:t>
      </w:r>
      <w:r>
        <w:rPr>
          <w:spacing w:val="-17"/>
        </w:rPr>
        <w:t xml:space="preserve"> </w:t>
      </w:r>
      <w:r>
        <w:rPr>
          <w:spacing w:val="-5"/>
        </w:rPr>
        <w:t>support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3"/>
        </w:rPr>
        <w:t xml:space="preserve"> </w:t>
      </w:r>
      <w:r>
        <w:rPr>
          <w:spacing w:val="-5"/>
        </w:rPr>
        <w:t>data poisoning and</w:t>
      </w:r>
      <w:r>
        <w:rPr>
          <w:spacing w:val="-14"/>
        </w:rPr>
        <w:t xml:space="preserve"> </w:t>
      </w:r>
      <w:r>
        <w:rPr>
          <w:spacing w:val="-5"/>
        </w:rPr>
        <w:t>end-to-end data integrity detection.</w:t>
      </w:r>
      <w:r>
        <w:rPr/>
        <w:t xml:space="preserve"> </w:t>
      </w:r>
      <w:r>
        <w:rPr>
          <w:spacing w:val="-5"/>
        </w:rPr>
        <w:t>The</w:t>
      </w:r>
      <w:r>
        <w:rPr>
          <w:spacing w:val="-4"/>
        </w:rPr>
        <w:t xml:space="preserve"> </w:t>
      </w:r>
      <w:r>
        <w:rPr>
          <w:spacing w:val="-5"/>
        </w:rPr>
        <w:t>Transaction Layer</w:t>
      </w:r>
      <w:r>
        <w:rPr>
          <w:spacing w:val="-14"/>
        </w:rPr>
        <w:t xml:space="preserve"> </w:t>
      </w:r>
      <w:r>
        <w:rPr>
          <w:spacing w:val="-5"/>
        </w:rPr>
        <w:t>comprehends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following:</w:t>
      </w:r>
    </w:p>
    <w:p>
      <w:pPr>
        <w:pStyle w:val="BodyText"/>
        <w:ind w:left="1057"/>
        <w:spacing w:before="222" w:line="252" w:lineRule="exact"/>
        <w:rPr/>
      </w:pPr>
      <w:r>
        <w:rPr>
          <w:spacing w:val="-6"/>
          <w:position w:val="2"/>
        </w:rPr>
        <w:t>•</w:t>
      </w:r>
      <w:r>
        <w:rPr>
          <w:spacing w:val="29"/>
          <w:w w:val="101"/>
          <w:position w:val="2"/>
        </w:rPr>
        <w:t xml:space="preserve">  </w:t>
      </w:r>
      <w:r>
        <w:rPr>
          <w:spacing w:val="-6"/>
          <w:position w:val="2"/>
        </w:rPr>
        <w:t>TLP construction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and processing</w:t>
      </w:r>
    </w:p>
    <w:p>
      <w:pPr>
        <w:pStyle w:val="BodyText"/>
        <w:ind w:left="1057"/>
        <w:spacing w:before="98" w:line="252" w:lineRule="exact"/>
        <w:rPr/>
      </w:pPr>
      <w:r>
        <w:rPr>
          <w:spacing w:val="-4"/>
          <w:position w:val="2"/>
        </w:rPr>
        <w:t>•</w:t>
      </w:r>
      <w:r>
        <w:rPr>
          <w:spacing w:val="18"/>
          <w:position w:val="2"/>
        </w:rPr>
        <w:t xml:space="preserve">  </w:t>
      </w:r>
      <w:r>
        <w:rPr>
          <w:spacing w:val="-4"/>
          <w:position w:val="2"/>
        </w:rPr>
        <w:t>Association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4"/>
          <w:position w:val="2"/>
        </w:rPr>
        <w:t>transaction-level mechanisms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with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device </w:t>
      </w:r>
      <w:r>
        <w:rPr>
          <w:spacing w:val="-5"/>
          <w:position w:val="2"/>
        </w:rPr>
        <w:t>resources including:</w:t>
      </w:r>
    </w:p>
    <w:p>
      <w:pPr>
        <w:pStyle w:val="BodyText"/>
        <w:ind w:left="1450"/>
        <w:spacing w:before="48" w:line="252" w:lineRule="exact"/>
        <w:rPr/>
      </w:pPr>
      <w:r>
        <w:rPr>
          <w:rFonts w:ascii="Arial" w:hAnsi="Arial" w:eastAsia="Arial" w:cs="Arial"/>
          <w:spacing w:val="-5"/>
        </w:rPr>
        <w:t>◦</w:t>
      </w:r>
      <w:r>
        <w:rPr>
          <w:rFonts w:ascii="Arial" w:hAnsi="Arial" w:eastAsia="Arial" w:cs="Arial"/>
          <w:spacing w:val="5"/>
        </w:rPr>
        <w:t xml:space="preserve">   </w:t>
      </w:r>
      <w:r>
        <w:rPr>
          <w:spacing w:val="-5"/>
        </w:rPr>
        <w:t>Flow</w:t>
      </w:r>
      <w:r>
        <w:rPr>
          <w:spacing w:val="-10"/>
        </w:rPr>
        <w:t xml:space="preserve"> </w:t>
      </w:r>
      <w:r>
        <w:rPr>
          <w:spacing w:val="-5"/>
        </w:rPr>
        <w:t>Control</w:t>
      </w:r>
    </w:p>
    <w:p>
      <w:pPr>
        <w:pStyle w:val="BodyText"/>
        <w:ind w:left="1450"/>
        <w:spacing w:before="149" w:line="186" w:lineRule="auto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Virtual Channel management</w:t>
      </w:r>
    </w:p>
    <w:p>
      <w:pPr>
        <w:spacing w:line="186" w:lineRule="auto"/>
        <w:sectPr>
          <w:footerReference w:type="default" r:id="rId7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1449" w:right="7157" w:hanging="392"/>
        <w:spacing w:before="61" w:line="248" w:lineRule="auto"/>
        <w:rPr/>
      </w:pPr>
      <w:r>
        <w:rPr>
          <w:spacing w:val="-6"/>
        </w:rPr>
        <w:t>•   Rules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3"/>
        </w:rPr>
        <w:t xml:space="preserve"> </w:t>
      </w:r>
      <w:r>
        <w:rPr>
          <w:spacing w:val="-6"/>
        </w:rPr>
        <w:t>ordering and </w:t>
      </w:r>
      <w:r>
        <w:rPr>
          <w:spacing w:val="-7"/>
        </w:rPr>
        <w:t>management of</w:t>
      </w:r>
      <w:r>
        <w:rPr>
          <w:spacing w:val="-23"/>
        </w:rPr>
        <w:t xml:space="preserve"> </w:t>
      </w:r>
      <w:r>
        <w:rPr>
          <w:spacing w:val="-7"/>
        </w:rPr>
        <w:t>TLPs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PCI/PCI-X compatibl</w:t>
      </w:r>
      <w:r>
        <w:rPr>
          <w:spacing w:val="-7"/>
        </w:rPr>
        <w:t>e</w:t>
      </w:r>
      <w:r>
        <w:rPr>
          <w:spacing w:val="-14"/>
        </w:rPr>
        <w:t xml:space="preserve"> </w:t>
      </w:r>
      <w:r>
        <w:rPr>
          <w:spacing w:val="-7"/>
        </w:rPr>
        <w:t>ordering</w:t>
      </w:r>
    </w:p>
    <w:p>
      <w:pPr>
        <w:pStyle w:val="BodyText"/>
        <w:ind w:left="1450"/>
        <w:spacing w:before="46" w:line="212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Including</w:t>
      </w:r>
      <w:r>
        <w:rPr>
          <w:spacing w:val="-16"/>
        </w:rPr>
        <w:t xml:space="preserve"> </w:t>
      </w:r>
      <w:r>
        <w:rPr>
          <w:spacing w:val="-5"/>
        </w:rPr>
        <w:t>Traffic Class</w:t>
      </w:r>
      <w:r>
        <w:rPr>
          <w:spacing w:val="-13"/>
        </w:rPr>
        <w:t xml:space="preserve"> </w:t>
      </w:r>
      <w:r>
        <w:rPr>
          <w:spacing w:val="-5"/>
        </w:rPr>
        <w:t>differentiation</w:t>
      </w:r>
    </w:p>
    <w:p>
      <w:pPr>
        <w:pStyle w:val="BodyText"/>
        <w:ind w:left="875"/>
        <w:spacing w:before="171" w:line="252" w:lineRule="exact"/>
        <w:rPr/>
      </w:pPr>
      <w:r>
        <w:rPr>
          <w:spacing w:val="-4"/>
          <w:position w:val="2"/>
        </w:rPr>
        <w:t>This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chapter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specifies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the behaviors associa</w:t>
      </w:r>
      <w:r>
        <w:rPr>
          <w:spacing w:val="-5"/>
          <w:position w:val="2"/>
        </w:rPr>
        <w:t>ted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with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Transaction Layer.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left="878"/>
        <w:spacing w:before="85" w:line="371" w:lineRule="exact"/>
        <w:outlineLvl w:val="2"/>
        <w:rPr>
          <w:sz w:val="28"/>
          <w:szCs w:val="28"/>
        </w:rPr>
      </w:pPr>
      <w:bookmarkStart w:name="bookmark1" w:id="1"/>
      <w:bookmarkEnd w:id="1"/>
      <w:r>
        <w:rPr>
          <w:sz w:val="28"/>
          <w:szCs w:val="28"/>
          <w:b/>
          <w:bCs/>
          <w:color w:val="005A9C"/>
          <w:spacing w:val="-19"/>
          <w:position w:val="3"/>
        </w:rPr>
        <w:t>2.1.1</w:t>
      </w:r>
      <w:r>
        <w:rPr>
          <w:sz w:val="28"/>
          <w:szCs w:val="28"/>
          <w:b/>
          <w:bCs/>
          <w:color w:val="005A9C"/>
          <w:spacing w:val="-27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Address Spaces, Transaction</w:t>
      </w:r>
      <w:r>
        <w:rPr>
          <w:sz w:val="28"/>
          <w:szCs w:val="28"/>
          <w:b/>
          <w:bCs/>
          <w:color w:val="005A9C"/>
          <w:spacing w:val="-20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Typ</w:t>
      </w:r>
      <w:r>
        <w:rPr>
          <w:sz w:val="28"/>
          <w:szCs w:val="28"/>
          <w:b/>
          <w:bCs/>
          <w:color w:val="005A9C"/>
          <w:spacing w:val="-20"/>
          <w:position w:val="3"/>
        </w:rPr>
        <w:t>es, and Usage</w:t>
      </w:r>
    </w:p>
    <w:p>
      <w:pPr>
        <w:rPr>
          <w:rFonts w:ascii="Arial"/>
          <w:sz w:val="21"/>
        </w:rPr>
      </w:pPr>
      <w:r/>
    </w:p>
    <w:p>
      <w:pPr>
        <w:pStyle w:val="BodyText"/>
        <w:ind w:left="875"/>
        <w:spacing w:before="61" w:line="249" w:lineRule="exact"/>
        <w:rPr/>
      </w:pPr>
      <w:r>
        <w:rPr>
          <w:spacing w:val="-5"/>
          <w:position w:val="2"/>
        </w:rPr>
        <w:t>Transactions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form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basis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 informat</w:t>
      </w:r>
      <w:r>
        <w:rPr>
          <w:spacing w:val="-6"/>
          <w:position w:val="2"/>
        </w:rPr>
        <w:t>ion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transfer between a Requester and Completer. Four address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spaces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are</w:t>
      </w:r>
    </w:p>
    <w:p>
      <w:pPr>
        <w:pStyle w:val="BodyText"/>
        <w:ind w:left="879"/>
        <w:spacing w:line="267" w:lineRule="auto"/>
        <w:rPr/>
      </w:pPr>
      <w:r>
        <w:rPr>
          <w:spacing w:val="-5"/>
        </w:rPr>
        <w:t>defined, and different</w:t>
      </w:r>
      <w:r>
        <w:rPr>
          <w:spacing w:val="-17"/>
        </w:rPr>
        <w:t xml:space="preserve"> </w:t>
      </w:r>
      <w:r>
        <w:rPr>
          <w:spacing w:val="-5"/>
        </w:rPr>
        <w:t>Transaction</w:t>
      </w:r>
      <w:r>
        <w:rPr>
          <w:spacing w:val="-18"/>
        </w:rPr>
        <w:t xml:space="preserve"> </w:t>
      </w:r>
      <w:r>
        <w:rPr>
          <w:spacing w:val="-5"/>
        </w:rPr>
        <w:t>types are defined, each</w:t>
      </w:r>
      <w:r>
        <w:rPr>
          <w:spacing w:val="-17"/>
        </w:rPr>
        <w:t xml:space="preserve"> </w:t>
      </w:r>
      <w:r>
        <w:rPr>
          <w:spacing w:val="-5"/>
        </w:rPr>
        <w:t>w</w:t>
      </w:r>
      <w:r>
        <w:rPr>
          <w:spacing w:val="-6"/>
        </w:rPr>
        <w:t>ith its</w:t>
      </w:r>
      <w:r>
        <w:rPr>
          <w:spacing w:val="-14"/>
        </w:rPr>
        <w:t xml:space="preserve"> </w:t>
      </w:r>
      <w:r>
        <w:rPr>
          <w:spacing w:val="-6"/>
        </w:rPr>
        <w:t>own unique</w:t>
      </w:r>
      <w:r>
        <w:rPr>
          <w:spacing w:val="-9"/>
        </w:rPr>
        <w:t xml:space="preserve"> </w:t>
      </w:r>
      <w:r>
        <w:rPr>
          <w:spacing w:val="-6"/>
        </w:rPr>
        <w:t>intended</w:t>
      </w:r>
      <w:r>
        <w:rPr>
          <w:spacing w:val="-7"/>
        </w:rPr>
        <w:t xml:space="preserve"> </w:t>
      </w:r>
      <w:r>
        <w:rPr>
          <w:spacing w:val="-6"/>
        </w:rPr>
        <w:t>usage,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spacing w:val="-17"/>
        </w:rPr>
        <w:t xml:space="preserve"> </w:t>
      </w:r>
      <w:r>
        <w:rPr>
          <w:spacing w:val="-6"/>
        </w:rPr>
        <w:t>shown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43"/>
        </w:rPr>
        <w:t xml:space="preserve"> </w:t>
      </w:r>
      <w:hyperlink w:history="true" w:anchor="bookmark1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6"/>
          </w:rPr>
          <w:t>2-1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6"/>
          </w:rPr>
          <w:t>.</w:t>
        </w:r>
      </w:hyperlink>
    </w:p>
    <w:p>
      <w:pPr>
        <w:pStyle w:val="BodyText"/>
        <w:ind w:left="3580"/>
        <w:spacing w:before="132" w:line="249" w:lineRule="exact"/>
        <w:rPr/>
      </w:pPr>
      <w:r>
        <w:rPr>
          <w:color w:val="005A9C"/>
          <w:spacing w:val="-8"/>
          <w:position w:val="2"/>
        </w:rPr>
        <w:t>Table</w:t>
      </w:r>
      <w:r>
        <w:rPr>
          <w:color w:val="005A9C"/>
          <w:spacing w:val="13"/>
          <w:position w:val="2"/>
        </w:rPr>
        <w:t xml:space="preserve"> </w:t>
      </w:r>
      <w:r>
        <w:rPr>
          <w:color w:val="005A9C"/>
          <w:spacing w:val="-8"/>
          <w:position w:val="2"/>
        </w:rPr>
        <w:t>2-1</w:t>
      </w:r>
      <w:r>
        <w:rPr>
          <w:color w:val="005A9C"/>
          <w:spacing w:val="32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Transaction Types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fo</w:t>
      </w:r>
      <w:r>
        <w:rPr>
          <w:color w:val="005A9C"/>
          <w:spacing w:val="-9"/>
          <w:position w:val="2"/>
        </w:rPr>
        <w:t>r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9"/>
          <w:position w:val="2"/>
        </w:rPr>
        <w:t>Different</w:t>
      </w:r>
      <w:r>
        <w:rPr>
          <w:color w:val="005A9C"/>
          <w:spacing w:val="-39"/>
          <w:position w:val="2"/>
        </w:rPr>
        <w:t xml:space="preserve"> </w:t>
      </w:r>
      <w:r>
        <w:rPr>
          <w:color w:val="005A9C"/>
          <w:spacing w:val="-9"/>
          <w:position w:val="2"/>
        </w:rPr>
        <w:t>Address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9"/>
          <w:position w:val="2"/>
        </w:rPr>
        <w:t>Spaces</w:t>
      </w:r>
    </w:p>
    <w:tbl>
      <w:tblPr>
        <w:tblStyle w:val="TableNormal"/>
        <w:tblW w:w="8442" w:type="dxa"/>
        <w:tblInd w:w="1648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274"/>
        <w:gridCol w:w="2216"/>
        <w:gridCol w:w="4952"/>
      </w:tblGrid>
      <w:tr>
        <w:trPr>
          <w:trHeight w:val="416" w:hRule="atLeast"/>
        </w:trPr>
        <w:tc>
          <w:tcPr>
            <w:tcW w:w="1274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90"/>
              <w:spacing w:before="139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Address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Space</w:t>
            </w:r>
          </w:p>
        </w:tc>
        <w:tc>
          <w:tcPr>
            <w:tcW w:w="2216" w:type="dxa"/>
            <w:vAlign w:val="top"/>
            <w:tcBorders>
              <w:bottom w:val="single" w:color="000000" w:sz="8" w:space="0"/>
              <w:top w:val="single" w:color="000000" w:sz="8" w:space="0"/>
              <w:right w:val="single" w:color="C0C0C0" w:sz="4" w:space="0"/>
            </w:tcBorders>
          </w:tcPr>
          <w:p>
            <w:pPr>
              <w:ind w:left="426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Transaction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Types</w:t>
            </w:r>
          </w:p>
        </w:tc>
        <w:tc>
          <w:tcPr>
            <w:tcW w:w="4952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  <w:left w:val="single" w:color="C0C0C0" w:sz="4" w:space="0"/>
            </w:tcBorders>
          </w:tcPr>
          <w:p>
            <w:pPr>
              <w:ind w:left="2044"/>
              <w:spacing w:before="142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Basic Usage</w:t>
            </w:r>
          </w:p>
        </w:tc>
      </w:tr>
      <w:tr>
        <w:trPr>
          <w:trHeight w:val="624" w:hRule="atLeast"/>
        </w:trPr>
        <w:tc>
          <w:tcPr>
            <w:tcW w:w="1274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340"/>
              <w:spacing w:before="253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Memory</w:t>
            </w:r>
          </w:p>
        </w:tc>
        <w:tc>
          <w:tcPr>
            <w:tcW w:w="2216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ind w:left="906" w:right="905" w:firstLine="20"/>
              <w:spacing w:before="84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Read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Write</w:t>
            </w:r>
          </w:p>
        </w:tc>
        <w:tc>
          <w:tcPr>
            <w:tcW w:w="4952" w:type="dxa"/>
            <w:vAlign w:val="top"/>
            <w:tcBorders>
              <w:top w:val="single" w:color="000000" w:sz="8" w:space="0"/>
              <w:right w:val="nil"/>
              <w:left w:val="single" w:color="C0C0C0" w:sz="4" w:space="0"/>
            </w:tcBorders>
          </w:tcPr>
          <w:p>
            <w:pPr>
              <w:ind w:left="97"/>
              <w:spacing w:before="8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Transfer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data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to/from a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 xml:space="preserve"> memory-mapped location</w:t>
            </w:r>
          </w:p>
        </w:tc>
      </w:tr>
      <w:tr>
        <w:trPr>
          <w:trHeight w:val="626" w:hRule="atLeast"/>
        </w:trPr>
        <w:tc>
          <w:tcPr>
            <w:tcW w:w="1274" w:type="dxa"/>
            <w:vAlign w:val="top"/>
            <w:tcBorders>
              <w:left w:val="nil"/>
            </w:tcBorders>
          </w:tcPr>
          <w:p>
            <w:pPr>
              <w:ind w:left="534"/>
              <w:spacing w:before="250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w w:val="99"/>
              </w:rPr>
              <w:t>I/O</w:t>
            </w:r>
          </w:p>
        </w:tc>
        <w:tc>
          <w:tcPr>
            <w:tcW w:w="2216" w:type="dxa"/>
            <w:vAlign w:val="top"/>
            <w:tcBorders>
              <w:right w:val="single" w:color="C0C0C0" w:sz="4" w:space="0"/>
            </w:tcBorders>
          </w:tcPr>
          <w:p>
            <w:pPr>
              <w:ind w:left="906" w:right="905" w:firstLine="20"/>
              <w:spacing w:before="90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Read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Write</w:t>
            </w:r>
          </w:p>
        </w:tc>
        <w:tc>
          <w:tcPr>
            <w:tcW w:w="4952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97"/>
              <w:spacing w:before="9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Transfer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data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to/from an I/O-mapp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ed location</w:t>
            </w:r>
          </w:p>
        </w:tc>
      </w:tr>
      <w:tr>
        <w:trPr>
          <w:trHeight w:val="625" w:hRule="atLeast"/>
        </w:trPr>
        <w:tc>
          <w:tcPr>
            <w:tcW w:w="1274" w:type="dxa"/>
            <w:vAlign w:val="top"/>
            <w:tcBorders>
              <w:left w:val="nil"/>
            </w:tcBorders>
          </w:tcPr>
          <w:p>
            <w:pPr>
              <w:ind w:left="126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Configuration</w:t>
            </w:r>
          </w:p>
        </w:tc>
        <w:tc>
          <w:tcPr>
            <w:tcW w:w="2216" w:type="dxa"/>
            <w:vAlign w:val="top"/>
            <w:tcBorders>
              <w:right w:val="single" w:color="C0C0C0" w:sz="4" w:space="0"/>
            </w:tcBorders>
          </w:tcPr>
          <w:p>
            <w:pPr>
              <w:ind w:left="906" w:right="905" w:firstLine="20"/>
              <w:spacing w:before="94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Read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Write</w:t>
            </w:r>
          </w:p>
        </w:tc>
        <w:tc>
          <w:tcPr>
            <w:tcW w:w="4952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08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Device Function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configuration/setup</w:t>
            </w:r>
          </w:p>
        </w:tc>
      </w:tr>
      <w:tr>
        <w:trPr>
          <w:trHeight w:val="640" w:hRule="atLeast"/>
        </w:trPr>
        <w:tc>
          <w:tcPr>
            <w:tcW w:w="1274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ind w:left="329"/>
              <w:spacing w:before="268" w:line="17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Message</w:t>
            </w:r>
          </w:p>
        </w:tc>
        <w:tc>
          <w:tcPr>
            <w:tcW w:w="2216" w:type="dxa"/>
            <w:vAlign w:val="top"/>
            <w:tcBorders>
              <w:bottom w:val="single" w:color="000000" w:sz="8" w:space="0"/>
              <w:right w:val="single" w:color="C0C0C0" w:sz="4" w:space="0"/>
            </w:tcBorders>
          </w:tcPr>
          <w:p>
            <w:pPr>
              <w:ind w:left="796"/>
              <w:spacing w:before="145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Baseline</w:t>
            </w:r>
          </w:p>
          <w:p>
            <w:pPr>
              <w:ind w:left="104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(including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Vendor-Defined)</w:t>
            </w:r>
          </w:p>
        </w:tc>
        <w:tc>
          <w:tcPr>
            <w:tcW w:w="4952" w:type="dxa"/>
            <w:vAlign w:val="top"/>
            <w:tcBorders>
              <w:bottom w:val="single" w:color="000000" w:sz="8" w:space="0"/>
              <w:right w:val="nil"/>
              <w:left w:val="single" w:color="C0C0C0" w:sz="4" w:space="0"/>
            </w:tcBorders>
          </w:tcPr>
          <w:p>
            <w:pPr>
              <w:ind w:left="108"/>
              <w:spacing w:before="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From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event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signaling me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chanism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general purpose messaging</w:t>
            </w:r>
          </w:p>
        </w:tc>
      </w:tr>
    </w:tbl>
    <w:p>
      <w:pPr>
        <w:pStyle w:val="BodyText"/>
        <w:ind w:left="886" w:right="1550" w:firstLine="1"/>
        <w:spacing w:before="153" w:line="250" w:lineRule="auto"/>
        <w:rPr/>
      </w:pPr>
      <w:r>
        <w:rPr>
          <w:spacing w:val="-5"/>
        </w:rPr>
        <w:t>Details about</w:t>
      </w:r>
      <w:r>
        <w:rPr>
          <w:spacing w:val="-18"/>
        </w:rPr>
        <w:t xml:space="preserve"> </w:t>
      </w:r>
      <w:r>
        <w:rPr>
          <w:spacing w:val="-5"/>
        </w:rPr>
        <w:t>the rules associated</w:t>
      </w:r>
      <w:r>
        <w:rPr>
          <w:spacing w:val="-17"/>
        </w:rPr>
        <w:t xml:space="preserve"> </w:t>
      </w:r>
      <w:r>
        <w:rPr>
          <w:spacing w:val="-5"/>
        </w:rPr>
        <w:t>with usage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these address</w:t>
      </w:r>
      <w:r>
        <w:rPr>
          <w:spacing w:val="-16"/>
        </w:rPr>
        <w:t xml:space="preserve"> </w:t>
      </w:r>
      <w:r>
        <w:rPr>
          <w:spacing w:val="-5"/>
        </w:rPr>
        <w:t>formats and</w:t>
      </w:r>
      <w:r>
        <w:rPr>
          <w:spacing w:val="-18"/>
        </w:rPr>
        <w:t xml:space="preserve"> </w:t>
      </w:r>
      <w:r>
        <w:rPr>
          <w:spacing w:val="-5"/>
        </w:rPr>
        <w:t>the associated</w:t>
      </w:r>
      <w:r>
        <w:rPr>
          <w:spacing w:val="-17"/>
        </w:rPr>
        <w:t xml:space="preserve"> </w:t>
      </w:r>
      <w:r>
        <w:rPr>
          <w:spacing w:val="-5"/>
        </w:rPr>
        <w:t>TLP</w:t>
      </w:r>
      <w:r>
        <w:rPr>
          <w:spacing w:val="-16"/>
        </w:rPr>
        <w:t xml:space="preserve"> </w:t>
      </w:r>
      <w:r>
        <w:rPr>
          <w:spacing w:val="-5"/>
        </w:rPr>
        <w:t>formats</w:t>
      </w:r>
      <w:r>
        <w:rPr>
          <w:spacing w:val="-12"/>
        </w:rPr>
        <w:t xml:space="preserve"> </w:t>
      </w:r>
      <w:r>
        <w:rPr>
          <w:spacing w:val="-5"/>
        </w:rPr>
        <w:t>ar</w:t>
      </w:r>
      <w:r>
        <w:rPr>
          <w:spacing w:val="-6"/>
        </w:rPr>
        <w:t>e</w:t>
      </w:r>
      <w:r>
        <w:rPr>
          <w:spacing w:val="-13"/>
        </w:rPr>
        <w:t xml:space="preserve"> </w:t>
      </w:r>
      <w:r>
        <w:rPr>
          <w:spacing w:val="-6"/>
        </w:rPr>
        <w:t>described</w:t>
      </w:r>
      <w:r>
        <w:rPr/>
        <w:t xml:space="preserve"> </w:t>
      </w:r>
      <w:r>
        <w:rPr>
          <w:spacing w:val="-5"/>
        </w:rPr>
        <w:t>later in</w:t>
      </w:r>
      <w:r>
        <w:rPr>
          <w:spacing w:val="-8"/>
        </w:rPr>
        <w:t xml:space="preserve"> </w:t>
      </w:r>
      <w:r>
        <w:rPr>
          <w:spacing w:val="-5"/>
        </w:rPr>
        <w:t>this</w:t>
      </w:r>
      <w:r>
        <w:rPr>
          <w:spacing w:val="-14"/>
        </w:rPr>
        <w:t xml:space="preserve"> </w:t>
      </w:r>
      <w:r>
        <w:rPr>
          <w:spacing w:val="-5"/>
        </w:rPr>
        <w:t>chapter.</w:t>
      </w:r>
    </w:p>
    <w:p>
      <w:pPr>
        <w:spacing w:line="290" w:lineRule="auto"/>
        <w:rPr>
          <w:rFonts w:ascii="Arial"/>
          <w:sz w:val="21"/>
        </w:rPr>
      </w:pPr>
      <w:r/>
    </w:p>
    <w:p>
      <w:pPr>
        <w:pStyle w:val="BodyText"/>
        <w:ind w:left="866"/>
        <w:spacing w:before="79" w:line="339" w:lineRule="exact"/>
        <w:outlineLvl w:val="3"/>
        <w:rPr>
          <w:sz w:val="26"/>
          <w:szCs w:val="26"/>
        </w:rPr>
      </w:pPr>
      <w:hyperlink w:history="true" r:id="rId10">
        <w:r>
          <w:rPr>
            <w:sz w:val="26"/>
            <w:szCs w:val="26"/>
            <w:b/>
            <w:bCs/>
            <w:color w:val="005A9C"/>
            <w:spacing w:val="-22"/>
            <w:position w:val="3"/>
          </w:rPr>
          <w:t>2.1.1.1</w:t>
        </w:r>
      </w:hyperlink>
      <w:r>
        <w:rPr>
          <w:sz w:val="26"/>
          <w:szCs w:val="26"/>
          <w:b/>
          <w:bCs/>
          <w:color w:val="005A9C"/>
          <w:spacing w:val="-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Memory</w:t>
      </w:r>
      <w:r>
        <w:rPr>
          <w:sz w:val="26"/>
          <w:szCs w:val="26"/>
          <w:b/>
          <w:bCs/>
          <w:color w:val="005A9C"/>
          <w:spacing w:val="-1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Transactions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1" w:line="252" w:lineRule="exact"/>
        <w:rPr/>
      </w:pPr>
      <w:r>
        <w:rPr>
          <w:spacing w:val="-4"/>
          <w:position w:val="2"/>
        </w:rPr>
        <w:t>Memory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Transactions include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4"/>
          <w:position w:val="2"/>
        </w:rPr>
        <w:t>foll</w:t>
      </w:r>
      <w:r>
        <w:rPr>
          <w:spacing w:val="-5"/>
          <w:position w:val="2"/>
        </w:rPr>
        <w:t>owing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types:</w:t>
      </w:r>
    </w:p>
    <w:p>
      <w:pPr>
        <w:pStyle w:val="BodyText"/>
        <w:ind w:left="1057"/>
        <w:spacing w:before="222" w:line="252" w:lineRule="exact"/>
        <w:rPr/>
      </w:pPr>
      <w:r>
        <w:rPr>
          <w:spacing w:val="-6"/>
          <w:position w:val="2"/>
        </w:rPr>
        <w:t>•   Read Request/Completion</w:t>
      </w:r>
    </w:p>
    <w:p>
      <w:pPr>
        <w:pStyle w:val="BodyText"/>
        <w:ind w:left="1057"/>
        <w:spacing w:before="153" w:line="179" w:lineRule="auto"/>
        <w:rPr/>
      </w:pPr>
      <w:r>
        <w:rPr>
          <w:spacing w:val="-10"/>
        </w:rPr>
        <w:t>•</w:t>
      </w:r>
      <w:r>
        <w:rPr>
          <w:spacing w:val="25"/>
        </w:rPr>
        <w:t xml:space="preserve">  </w:t>
      </w:r>
      <w:r>
        <w:rPr>
          <w:spacing w:val="-10"/>
        </w:rPr>
        <w:t>Write Request</w:t>
      </w:r>
    </w:p>
    <w:p>
      <w:pPr>
        <w:pStyle w:val="BodyText"/>
        <w:ind w:left="1057"/>
        <w:spacing w:before="115" w:line="252" w:lineRule="exact"/>
        <w:rPr/>
      </w:pPr>
      <w:r>
        <w:rPr>
          <w:spacing w:val="-5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5"/>
          <w:position w:val="2"/>
        </w:rPr>
        <w:t>AtomicOp Request/Completion</w:t>
      </w:r>
    </w:p>
    <w:p>
      <w:pPr>
        <w:pStyle w:val="BodyText"/>
        <w:ind w:left="888"/>
        <w:spacing w:before="222" w:line="252" w:lineRule="exact"/>
        <w:rPr/>
      </w:pPr>
      <w:r>
        <w:rPr>
          <w:spacing w:val="-5"/>
          <w:position w:val="2"/>
        </w:rPr>
        <w:t>Memory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Transactions use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two </w:t>
      </w:r>
      <w:r>
        <w:rPr>
          <w:spacing w:val="-6"/>
          <w:position w:val="2"/>
        </w:rPr>
        <w:t>different address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formats:</w:t>
      </w:r>
    </w:p>
    <w:p>
      <w:pPr>
        <w:pStyle w:val="BodyText"/>
        <w:ind w:left="1057"/>
        <w:spacing w:before="222" w:line="252" w:lineRule="exact"/>
        <w:rPr/>
      </w:pPr>
      <w:r>
        <w:rPr>
          <w:spacing w:val="-6"/>
        </w:rPr>
        <w:t>•</w:t>
      </w:r>
      <w:r>
        <w:rPr>
          <w:spacing w:val="21"/>
          <w:w w:val="101"/>
        </w:rPr>
        <w:t xml:space="preserve">  </w:t>
      </w:r>
      <w:r>
        <w:rPr>
          <w:spacing w:val="-6"/>
        </w:rPr>
        <w:t>Short</w:t>
      </w:r>
      <w:r>
        <w:rPr>
          <w:spacing w:val="-22"/>
        </w:rPr>
        <w:t xml:space="preserve"> </w:t>
      </w:r>
      <w:r>
        <w:rPr>
          <w:spacing w:val="-6"/>
        </w:rPr>
        <w:t>Address Format:</w:t>
      </w:r>
      <w:r>
        <w:rPr>
          <w:spacing w:val="-17"/>
        </w:rPr>
        <w:t xml:space="preserve"> </w:t>
      </w:r>
      <w:r>
        <w:rPr>
          <w:spacing w:val="-6"/>
        </w:rPr>
        <w:t>32</w:t>
      </w:r>
      <w:r>
        <w:rPr>
          <w:spacing w:val="-7"/>
        </w:rPr>
        <w:t>-bit address</w:t>
      </w:r>
    </w:p>
    <w:p>
      <w:pPr>
        <w:pStyle w:val="BodyText"/>
        <w:ind w:left="1057"/>
        <w:spacing w:before="98" w:line="252" w:lineRule="exact"/>
        <w:rPr/>
      </w:pPr>
      <w:r>
        <w:rPr>
          <w:spacing w:val="-7"/>
          <w:position w:val="2"/>
        </w:rPr>
        <w:t>•   Long</w:t>
      </w:r>
      <w:r>
        <w:rPr>
          <w:spacing w:val="-22"/>
          <w:position w:val="2"/>
        </w:rPr>
        <w:t xml:space="preserve"> </w:t>
      </w:r>
      <w:r>
        <w:rPr>
          <w:spacing w:val="-7"/>
          <w:position w:val="2"/>
        </w:rPr>
        <w:t>Address Format: 64-bit address</w:t>
      </w:r>
    </w:p>
    <w:p>
      <w:pPr>
        <w:pStyle w:val="BodyText"/>
        <w:ind w:left="878" w:right="1458" w:firstLine="2"/>
        <w:spacing w:before="221" w:line="277" w:lineRule="auto"/>
        <w:rPr/>
      </w:pPr>
      <w:r>
        <w:rPr>
          <w:spacing w:val="-6"/>
        </w:rPr>
        <w:t>Certain Memory</w:t>
      </w:r>
      <w:r>
        <w:rPr>
          <w:spacing w:val="-17"/>
        </w:rPr>
        <w:t xml:space="preserve"> </w:t>
      </w:r>
      <w:r>
        <w:rPr>
          <w:spacing w:val="-6"/>
        </w:rPr>
        <w:t>Transactions can optionally have a PASIDTLP Prefix containing</w:t>
      </w:r>
      <w:r>
        <w:rPr>
          <w:spacing w:val="-17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he Process</w:t>
      </w:r>
      <w:r>
        <w:rPr>
          <w:spacing w:val="-22"/>
        </w:rPr>
        <w:t xml:space="preserve"> </w:t>
      </w:r>
      <w:r>
        <w:rPr>
          <w:spacing w:val="-7"/>
        </w:rPr>
        <w:t>Address</w:t>
      </w:r>
      <w:r>
        <w:rPr>
          <w:spacing w:val="-14"/>
        </w:rPr>
        <w:t xml:space="preserve"> </w:t>
      </w:r>
      <w:r>
        <w:rPr>
          <w:spacing w:val="-7"/>
        </w:rPr>
        <w:t>Space ID (PASID).</w:t>
      </w:r>
      <w:r>
        <w:rPr/>
        <w:t xml:space="preserve"> </w:t>
      </w:r>
      <w:r>
        <w:rPr>
          <w:spacing w:val="-3"/>
        </w:rPr>
        <w:t>See</w:t>
      </w:r>
      <w:r>
        <w:rPr>
          <w:spacing w:val="-27"/>
        </w:rPr>
        <w:t xml:space="preserve"> </w:t>
      </w:r>
      <w:r>
        <w:rPr>
          <w:u w:val="single" w:color="C0C0C0"/>
          <w:spacing w:val="-3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3"/>
        </w:rPr>
        <w:t>6.20</w:t>
      </w:r>
      <w:r>
        <w:rPr>
          <w:spacing w:val="-3"/>
        </w:rPr>
        <w:t>for</w:t>
      </w:r>
      <w:r>
        <w:rPr>
          <w:spacing w:val="-13"/>
        </w:rPr>
        <w:t xml:space="preserve"> </w:t>
      </w:r>
      <w:r>
        <w:rPr>
          <w:spacing w:val="-3"/>
        </w:rPr>
        <w:t>details.</w:t>
      </w:r>
    </w:p>
    <w:p>
      <w:pPr>
        <w:pStyle w:val="BodyText"/>
        <w:ind w:left="866"/>
        <w:spacing w:before="318" w:line="339" w:lineRule="exact"/>
        <w:outlineLvl w:val="3"/>
        <w:rPr>
          <w:sz w:val="26"/>
          <w:szCs w:val="26"/>
        </w:rPr>
      </w:pPr>
      <w:hyperlink w:history="true" r:id="rId11">
        <w:r>
          <w:rPr>
            <w:sz w:val="26"/>
            <w:szCs w:val="26"/>
            <w:b/>
            <w:bCs/>
            <w:color w:val="005A9C"/>
            <w:spacing w:val="-24"/>
            <w:position w:val="2"/>
          </w:rPr>
          <w:t>2.1.1.2</w:t>
        </w:r>
      </w:hyperlink>
      <w:r>
        <w:rPr>
          <w:sz w:val="26"/>
          <w:szCs w:val="26"/>
          <w:b/>
          <w:bCs/>
          <w:color w:val="005A9C"/>
          <w:spacing w:val="-9"/>
          <w:position w:val="2"/>
        </w:rPr>
        <w:t xml:space="preserve"> </w:t>
      </w:r>
      <w:r>
        <w:rPr>
          <w:sz w:val="26"/>
          <w:szCs w:val="26"/>
          <w:b/>
          <w:bCs/>
          <w:color w:val="005A9C"/>
          <w:spacing w:val="-24"/>
          <w:position w:val="2"/>
        </w:rPr>
        <w:t>I/O Transactions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5" w:right="1800" w:firstLine="12"/>
        <w:spacing w:before="60" w:line="250" w:lineRule="auto"/>
        <w:rPr/>
      </w:pPr>
      <w:r>
        <w:rPr>
          <w:spacing w:val="-5"/>
        </w:rPr>
        <w:t>PCI Express</w:t>
      </w:r>
      <w:r>
        <w:rPr>
          <w:spacing w:val="-17"/>
        </w:rPr>
        <w:t xml:space="preserve"> </w:t>
      </w:r>
      <w:r>
        <w:rPr>
          <w:spacing w:val="-5"/>
        </w:rPr>
        <w:t>supports I/O</w:t>
      </w:r>
      <w:r>
        <w:rPr>
          <w:spacing w:val="-14"/>
        </w:rPr>
        <w:t xml:space="preserve"> </w:t>
      </w:r>
      <w:r>
        <w:rPr>
          <w:spacing w:val="-5"/>
        </w:rPr>
        <w:t>Space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compatibility</w:t>
      </w:r>
      <w:r>
        <w:rPr>
          <w:spacing w:val="-17"/>
        </w:rPr>
        <w:t xml:space="preserve"> </w:t>
      </w:r>
      <w:r>
        <w:rPr>
          <w:spacing w:val="-5"/>
        </w:rPr>
        <w:t>with legacy de</w:t>
      </w:r>
      <w:r>
        <w:rPr>
          <w:spacing w:val="-6"/>
        </w:rPr>
        <w:t>vices</w:t>
      </w:r>
      <w:r>
        <w:rPr>
          <w:spacing w:val="-18"/>
        </w:rPr>
        <w:t xml:space="preserve"> </w:t>
      </w:r>
      <w:r>
        <w:rPr>
          <w:spacing w:val="-6"/>
        </w:rPr>
        <w:t>that require</w:t>
      </w:r>
      <w:r>
        <w:rPr>
          <w:spacing w:val="-18"/>
        </w:rPr>
        <w:t xml:space="preserve"> </w:t>
      </w:r>
      <w:r>
        <w:rPr>
          <w:spacing w:val="-6"/>
        </w:rPr>
        <w:t>their use. Future revisions of</w:t>
      </w:r>
      <w:r>
        <w:rPr>
          <w:spacing w:val="-23"/>
        </w:rPr>
        <w:t xml:space="preserve"> </w:t>
      </w:r>
      <w:r>
        <w:rPr>
          <w:spacing w:val="-6"/>
        </w:rPr>
        <w:t>this</w:t>
      </w:r>
      <w:r>
        <w:rPr/>
        <w:t xml:space="preserve"> </w:t>
      </w:r>
      <w:r>
        <w:rPr>
          <w:spacing w:val="-5"/>
        </w:rPr>
        <w:t>specification may deprecate</w:t>
      </w:r>
      <w:r>
        <w:rPr>
          <w:spacing w:val="-17"/>
        </w:rPr>
        <w:t xml:space="preserve"> </w:t>
      </w:r>
      <w:r>
        <w:rPr>
          <w:spacing w:val="-5"/>
        </w:rPr>
        <w:t>the </w:t>
      </w:r>
      <w:r>
        <w:rPr>
          <w:spacing w:val="-6"/>
        </w:rPr>
        <w:t>use of I/O</w:t>
      </w:r>
      <w:r>
        <w:rPr>
          <w:spacing w:val="-14"/>
        </w:rPr>
        <w:t xml:space="preserve"> </w:t>
      </w:r>
      <w:r>
        <w:rPr>
          <w:spacing w:val="-6"/>
        </w:rPr>
        <w:t>Space. I/O</w:t>
      </w:r>
      <w:r>
        <w:rPr>
          <w:spacing w:val="-17"/>
        </w:rPr>
        <w:t xml:space="preserve"> </w:t>
      </w:r>
      <w:r>
        <w:rPr>
          <w:spacing w:val="-6"/>
        </w:rPr>
        <w:t>Transactions include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following</w:t>
      </w:r>
      <w:r>
        <w:rPr>
          <w:spacing w:val="-18"/>
        </w:rPr>
        <w:t xml:space="preserve"> </w:t>
      </w:r>
      <w:r>
        <w:rPr>
          <w:spacing w:val="-6"/>
        </w:rPr>
        <w:t>types:</w:t>
      </w:r>
    </w:p>
    <w:p>
      <w:pPr>
        <w:spacing w:line="250" w:lineRule="auto"/>
        <w:sectPr>
          <w:footerReference w:type="default" r:id="rId9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057"/>
        <w:spacing w:before="60" w:line="252" w:lineRule="exact"/>
        <w:rPr/>
      </w:pPr>
      <w:r>
        <w:rPr>
          <w:spacing w:val="-6"/>
          <w:position w:val="2"/>
        </w:rPr>
        <w:t>•   Read Request/Completion</w:t>
      </w:r>
    </w:p>
    <w:p>
      <w:pPr>
        <w:pStyle w:val="BodyText"/>
        <w:ind w:left="1057"/>
        <w:spacing w:before="97" w:line="252" w:lineRule="exact"/>
        <w:rPr/>
      </w:pPr>
      <w:r>
        <w:rPr>
          <w:spacing w:val="-6"/>
          <w:position w:val="2"/>
        </w:rPr>
        <w:t>•</w:t>
      </w:r>
      <w:r>
        <w:rPr>
          <w:spacing w:val="22"/>
          <w:position w:val="2"/>
        </w:rPr>
        <w:t xml:space="preserve">  </w:t>
      </w:r>
      <w:r>
        <w:rPr>
          <w:spacing w:val="-6"/>
          <w:position w:val="2"/>
        </w:rPr>
        <w:t>Write Request/Completion</w:t>
      </w:r>
    </w:p>
    <w:p>
      <w:pPr>
        <w:pStyle w:val="BodyText"/>
        <w:ind w:left="888"/>
        <w:spacing w:before="221" w:line="253" w:lineRule="exact"/>
        <w:rPr/>
      </w:pPr>
      <w:r>
        <w:rPr>
          <w:spacing w:val="-6"/>
          <w:position w:val="2"/>
        </w:rPr>
        <w:t>I/O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Transactions use a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single</w:t>
      </w:r>
      <w:r>
        <w:rPr>
          <w:spacing w:val="-7"/>
          <w:position w:val="2"/>
        </w:rPr>
        <w:t xml:space="preserve"> address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format:</w:t>
      </w:r>
    </w:p>
    <w:p>
      <w:pPr>
        <w:pStyle w:val="BodyText"/>
        <w:ind w:left="1057"/>
        <w:spacing w:before="221" w:line="253" w:lineRule="exact"/>
        <w:rPr/>
      </w:pPr>
      <w:r>
        <w:rPr>
          <w:spacing w:val="-6"/>
        </w:rPr>
        <w:t>•</w:t>
      </w:r>
      <w:r>
        <w:rPr>
          <w:spacing w:val="21"/>
          <w:w w:val="101"/>
        </w:rPr>
        <w:t xml:space="preserve">  </w:t>
      </w:r>
      <w:r>
        <w:rPr>
          <w:spacing w:val="-6"/>
        </w:rPr>
        <w:t>Short</w:t>
      </w:r>
      <w:r>
        <w:rPr>
          <w:spacing w:val="-22"/>
        </w:rPr>
        <w:t xml:space="preserve"> </w:t>
      </w:r>
      <w:r>
        <w:rPr>
          <w:spacing w:val="-6"/>
        </w:rPr>
        <w:t>Address Format:</w:t>
      </w:r>
      <w:r>
        <w:rPr>
          <w:spacing w:val="-17"/>
        </w:rPr>
        <w:t xml:space="preserve"> </w:t>
      </w:r>
      <w:r>
        <w:rPr>
          <w:spacing w:val="-6"/>
        </w:rPr>
        <w:t>32</w:t>
      </w:r>
      <w:r>
        <w:rPr>
          <w:spacing w:val="-7"/>
        </w:rPr>
        <w:t>-bit address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66"/>
        <w:spacing w:before="79" w:line="339" w:lineRule="exact"/>
        <w:outlineLvl w:val="3"/>
        <w:rPr>
          <w:sz w:val="26"/>
          <w:szCs w:val="26"/>
        </w:rPr>
      </w:pPr>
      <w:hyperlink w:history="true" r:id="rId13">
        <w:r>
          <w:rPr>
            <w:sz w:val="26"/>
            <w:szCs w:val="26"/>
            <w:b/>
            <w:bCs/>
            <w:color w:val="005A9C"/>
            <w:spacing w:val="-19"/>
            <w:position w:val="3"/>
          </w:rPr>
          <w:t>2.1.1.3</w:t>
        </w:r>
      </w:hyperlink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Configuration Tra</w:t>
      </w:r>
      <w:r>
        <w:rPr>
          <w:sz w:val="26"/>
          <w:szCs w:val="26"/>
          <w:b/>
          <w:bCs/>
          <w:color w:val="005A9C"/>
          <w:spacing w:val="-20"/>
          <w:position w:val="3"/>
        </w:rPr>
        <w:t>nsactions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80" w:right="3150"/>
        <w:spacing w:before="61" w:line="356" w:lineRule="auto"/>
        <w:rPr/>
      </w:pPr>
      <w:r>
        <w:rPr>
          <w:spacing w:val="-5"/>
        </w:rPr>
        <w:t>Configuration</w:t>
      </w:r>
      <w:r>
        <w:rPr>
          <w:spacing w:val="-17"/>
        </w:rPr>
        <w:t xml:space="preserve"> </w:t>
      </w:r>
      <w:r>
        <w:rPr>
          <w:spacing w:val="-5"/>
        </w:rPr>
        <w:t>Transactions are used</w:t>
      </w:r>
      <w:r>
        <w:rPr>
          <w:spacing w:val="-18"/>
        </w:rPr>
        <w:t xml:space="preserve"> </w:t>
      </w:r>
      <w:r>
        <w:rPr>
          <w:spacing w:val="-5"/>
        </w:rPr>
        <w:t>to access configuration registers of</w:t>
      </w:r>
      <w:r>
        <w:rPr>
          <w:spacing w:val="-10"/>
        </w:rPr>
        <w:t xml:space="preserve"> </w:t>
      </w:r>
      <w:r>
        <w:rPr>
          <w:spacing w:val="-5"/>
        </w:rPr>
        <w:t>Functions</w:t>
      </w:r>
      <w:r>
        <w:rPr>
          <w:spacing w:val="-17"/>
        </w:rPr>
        <w:t xml:space="preserve"> </w:t>
      </w:r>
      <w:r>
        <w:rPr>
          <w:spacing w:val="-5"/>
        </w:rPr>
        <w:t>within</w:t>
      </w:r>
      <w:r>
        <w:rPr>
          <w:spacing w:val="-14"/>
        </w:rPr>
        <w:t xml:space="preserve"> </w:t>
      </w:r>
      <w:r>
        <w:rPr>
          <w:spacing w:val="-6"/>
        </w:rPr>
        <w:t>devices.</w:t>
      </w:r>
      <w:r>
        <w:rPr/>
        <w:t xml:space="preserve"> </w:t>
      </w:r>
      <w:r>
        <w:rPr>
          <w:spacing w:val="-4"/>
        </w:rPr>
        <w:t>Configuration</w:t>
      </w:r>
      <w:r>
        <w:rPr>
          <w:spacing w:val="-6"/>
        </w:rPr>
        <w:t xml:space="preserve"> </w:t>
      </w:r>
      <w:r>
        <w:rPr>
          <w:spacing w:val="-4"/>
        </w:rPr>
        <w:t>Transactions include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following</w:t>
      </w:r>
      <w:r>
        <w:rPr>
          <w:spacing w:val="-17"/>
        </w:rPr>
        <w:t xml:space="preserve"> </w:t>
      </w:r>
      <w:r>
        <w:rPr>
          <w:spacing w:val="-4"/>
        </w:rPr>
        <w:t>types:</w:t>
      </w:r>
    </w:p>
    <w:p>
      <w:pPr>
        <w:pStyle w:val="BodyText"/>
        <w:ind w:left="1057"/>
        <w:spacing w:before="158" w:line="252" w:lineRule="exact"/>
        <w:rPr/>
      </w:pPr>
      <w:r>
        <w:rPr>
          <w:spacing w:val="-6"/>
          <w:position w:val="2"/>
        </w:rPr>
        <w:t>•   Read Request/Completion</w:t>
      </w:r>
    </w:p>
    <w:p>
      <w:pPr>
        <w:pStyle w:val="BodyText"/>
        <w:ind w:left="1057"/>
        <w:spacing w:before="97" w:line="253" w:lineRule="exact"/>
        <w:rPr/>
      </w:pPr>
      <w:r>
        <w:rPr>
          <w:spacing w:val="-6"/>
          <w:position w:val="2"/>
        </w:rPr>
        <w:t>•</w:t>
      </w:r>
      <w:r>
        <w:rPr>
          <w:spacing w:val="22"/>
          <w:position w:val="2"/>
        </w:rPr>
        <w:t xml:space="preserve">  </w:t>
      </w:r>
      <w:r>
        <w:rPr>
          <w:spacing w:val="-6"/>
          <w:position w:val="2"/>
        </w:rPr>
        <w:t>Write Request/Completion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66"/>
        <w:spacing w:before="79" w:line="339" w:lineRule="exact"/>
        <w:outlineLvl w:val="3"/>
        <w:rPr>
          <w:sz w:val="26"/>
          <w:szCs w:val="26"/>
        </w:rPr>
      </w:pPr>
      <w:hyperlink w:history="true" r:id="rId14">
        <w:r>
          <w:rPr>
            <w:sz w:val="26"/>
            <w:szCs w:val="26"/>
            <w:b/>
            <w:bCs/>
            <w:color w:val="005A9C"/>
            <w:spacing w:val="-21"/>
            <w:position w:val="3"/>
          </w:rPr>
          <w:t>2.1.1.4</w:t>
        </w:r>
      </w:hyperlink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Message Transa</w:t>
      </w:r>
      <w:r>
        <w:rPr>
          <w:sz w:val="26"/>
          <w:szCs w:val="26"/>
          <w:b/>
          <w:bCs/>
          <w:color w:val="005A9C"/>
          <w:spacing w:val="-22"/>
          <w:position w:val="3"/>
        </w:rPr>
        <w:t>ctions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52" w:lineRule="exact"/>
        <w:rPr/>
      </w:pPr>
      <w:r>
        <w:rPr>
          <w:spacing w:val="-5"/>
          <w:position w:val="2"/>
        </w:rPr>
        <w:t>The Message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Transactions,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or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simply Messages, a</w:t>
      </w:r>
      <w:r>
        <w:rPr>
          <w:spacing w:val="-6"/>
          <w:position w:val="2"/>
        </w:rPr>
        <w:t>re used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support in-band communication of</w:t>
      </w:r>
      <w:r>
        <w:rPr>
          <w:spacing w:val="-19"/>
          <w:position w:val="2"/>
        </w:rPr>
        <w:t xml:space="preserve"> </w:t>
      </w:r>
      <w:r>
        <w:rPr>
          <w:spacing w:val="-6"/>
          <w:position w:val="2"/>
        </w:rPr>
        <w:t>events between devices.</w:t>
      </w:r>
    </w:p>
    <w:p>
      <w:pPr>
        <w:pStyle w:val="BodyText"/>
        <w:ind w:left="885" w:right="1510" w:firstLine="3"/>
        <w:spacing w:before="148" w:line="249" w:lineRule="auto"/>
        <w:rPr/>
      </w:pPr>
      <w:r>
        <w:rPr>
          <w:spacing w:val="-5"/>
        </w:rPr>
        <w:t>In addition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specific Messages defined in</w:t>
      </w:r>
      <w:r>
        <w:rPr>
          <w:spacing w:val="-18"/>
        </w:rPr>
        <w:t xml:space="preserve"> </w:t>
      </w:r>
      <w:r>
        <w:rPr>
          <w:spacing w:val="-5"/>
        </w:rPr>
        <w:t>this document, PCI Expr</w:t>
      </w:r>
      <w:r>
        <w:rPr>
          <w:spacing w:val="-6"/>
        </w:rPr>
        <w:t>ess provides</w:t>
      </w:r>
      <w:r>
        <w:rPr>
          <w:spacing w:val="-16"/>
        </w:rPr>
        <w:t xml:space="preserve"> </w:t>
      </w:r>
      <w:r>
        <w:rPr>
          <w:spacing w:val="-6"/>
        </w:rPr>
        <w:t>support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21"/>
        </w:rPr>
        <w:t xml:space="preserve"> </w:t>
      </w:r>
      <w:r>
        <w:rPr>
          <w:spacing w:val="-6"/>
        </w:rPr>
        <w:t>vendor-defined Messages</w:t>
      </w:r>
      <w:r>
        <w:rPr/>
        <w:t xml:space="preserve"> </w:t>
      </w:r>
      <w:r>
        <w:rPr>
          <w:spacing w:val="-8"/>
        </w:rPr>
        <w:t>using</w:t>
      </w:r>
      <w:r>
        <w:rPr>
          <w:spacing w:val="-17"/>
        </w:rPr>
        <w:t xml:space="preserve"> </w:t>
      </w:r>
      <w:r>
        <w:rPr>
          <w:spacing w:val="-8"/>
        </w:rPr>
        <w:t>specified Message codes. Except</w:t>
      </w:r>
      <w:r>
        <w:rPr>
          <w:spacing w:val="-16"/>
        </w:rPr>
        <w:t xml:space="preserve"> </w:t>
      </w:r>
      <w:r>
        <w:rPr>
          <w:spacing w:val="-8"/>
        </w:rPr>
        <w:t>for</w:t>
      </w:r>
      <w:r>
        <w:rPr>
          <w:spacing w:val="-23"/>
        </w:rPr>
        <w:t xml:space="preserve"> </w:t>
      </w:r>
      <w:r>
        <w:rPr>
          <w:spacing w:val="-8"/>
        </w:rPr>
        <w:t>Vendor-Defined Message</w:t>
      </w:r>
      <w:r>
        <w:rPr>
          <w:spacing w:val="-9"/>
        </w:rPr>
        <w:t>s</w:t>
      </w:r>
      <w:r>
        <w:rPr>
          <w:spacing w:val="-18"/>
        </w:rPr>
        <w:t xml:space="preserve"> </w:t>
      </w:r>
      <w:r>
        <w:rPr>
          <w:spacing w:val="-9"/>
        </w:rPr>
        <w:t>that use</w:t>
      </w:r>
      <w:r>
        <w:rPr>
          <w:spacing w:val="-18"/>
        </w:rPr>
        <w:t xml:space="preserve"> </w:t>
      </w:r>
      <w:r>
        <w:rPr>
          <w:spacing w:val="-9"/>
        </w:rPr>
        <w:t>the PCI-SIG®</w:t>
      </w:r>
      <w:r>
        <w:rPr>
          <w:spacing w:val="-22"/>
        </w:rPr>
        <w:t xml:space="preserve"> </w:t>
      </w:r>
      <w:r>
        <w:rPr>
          <w:spacing w:val="-9"/>
        </w:rPr>
        <w:t>Vendor ID (0001h),</w:t>
      </w:r>
      <w:r>
        <w:rPr>
          <w:spacing w:val="-18"/>
        </w:rPr>
        <w:t xml:space="preserve"> </w:t>
      </w:r>
      <w:r>
        <w:rPr>
          <w:spacing w:val="-9"/>
        </w:rPr>
        <w:t>the</w:t>
      </w:r>
    </w:p>
    <w:p>
      <w:pPr>
        <w:pStyle w:val="BodyText"/>
        <w:ind w:left="879"/>
        <w:spacing w:line="251" w:lineRule="exact"/>
        <w:rPr/>
      </w:pPr>
      <w:r>
        <w:rPr>
          <w:spacing w:val="-4"/>
          <w:position w:val="2"/>
        </w:rPr>
        <w:t>definition</w:t>
      </w:r>
      <w:r>
        <w:rPr>
          <w:spacing w:val="1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22"/>
          <w:position w:val="2"/>
        </w:rPr>
        <w:t xml:space="preserve"> </w:t>
      </w:r>
      <w:r>
        <w:rPr>
          <w:spacing w:val="-4"/>
          <w:position w:val="2"/>
        </w:rPr>
        <w:t>specific</w:t>
      </w:r>
      <w:r>
        <w:rPr>
          <w:spacing w:val="-20"/>
          <w:position w:val="2"/>
        </w:rPr>
        <w:t xml:space="preserve"> </w:t>
      </w:r>
      <w:r>
        <w:rPr>
          <w:spacing w:val="-4"/>
          <w:position w:val="2"/>
        </w:rPr>
        <w:t>vendor-defined Messages is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outside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scope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4"/>
          <w:position w:val="2"/>
        </w:rPr>
        <w:t>this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document.</w:t>
      </w:r>
    </w:p>
    <w:p>
      <w:pPr>
        <w:pStyle w:val="BodyText"/>
        <w:ind w:left="887" w:right="1943" w:hanging="12"/>
        <w:spacing w:before="147" w:line="258" w:lineRule="auto"/>
        <w:rPr/>
      </w:pPr>
      <w:r>
        <w:rPr>
          <w:spacing w:val="-4"/>
        </w:rPr>
        <w:t>This</w:t>
      </w:r>
      <w:r>
        <w:rPr>
          <w:spacing w:val="-9"/>
        </w:rPr>
        <w:t xml:space="preserve"> </w:t>
      </w:r>
      <w:r>
        <w:rPr>
          <w:spacing w:val="-4"/>
        </w:rPr>
        <w:t>specification</w:t>
      </w:r>
      <w:r>
        <w:rPr>
          <w:spacing w:val="-13"/>
        </w:rPr>
        <w:t xml:space="preserve"> </w:t>
      </w:r>
      <w:r>
        <w:rPr>
          <w:spacing w:val="-4"/>
        </w:rPr>
        <w:t>establishes a</w:t>
      </w:r>
      <w:r>
        <w:rPr>
          <w:spacing w:val="-17"/>
        </w:rPr>
        <w:t xml:space="preserve"> </w:t>
      </w:r>
      <w:r>
        <w:rPr>
          <w:spacing w:val="-4"/>
        </w:rPr>
        <w:t>standard</w:t>
      </w:r>
      <w:r>
        <w:rPr>
          <w:spacing w:val="-16"/>
        </w:rPr>
        <w:t xml:space="preserve"> </w:t>
      </w:r>
      <w:r>
        <w:rPr>
          <w:spacing w:val="-4"/>
        </w:rPr>
        <w:t>framework</w:t>
      </w:r>
      <w:r>
        <w:rPr>
          <w:spacing w:val="-18"/>
        </w:rPr>
        <w:t xml:space="preserve"> </w:t>
      </w:r>
      <w:r>
        <w:rPr>
          <w:spacing w:val="-4"/>
        </w:rPr>
        <w:t>within</w:t>
      </w:r>
      <w:r>
        <w:rPr>
          <w:spacing w:val="-18"/>
        </w:rPr>
        <w:t xml:space="preserve"> </w:t>
      </w:r>
      <w:r>
        <w:rPr>
          <w:spacing w:val="-4"/>
        </w:rPr>
        <w:t>which</w:t>
      </w:r>
      <w:r>
        <w:rPr>
          <w:spacing w:val="-20"/>
        </w:rPr>
        <w:t xml:space="preserve"> </w:t>
      </w:r>
      <w:r>
        <w:rPr>
          <w:spacing w:val="-4"/>
        </w:rPr>
        <w:t>vendors</w:t>
      </w:r>
      <w:r>
        <w:rPr>
          <w:spacing w:val="-13"/>
        </w:rPr>
        <w:t xml:space="preserve"> </w:t>
      </w:r>
      <w:r>
        <w:rPr>
          <w:spacing w:val="-4"/>
        </w:rPr>
        <w:t>can</w:t>
      </w:r>
      <w:r>
        <w:rPr>
          <w:spacing w:val="-17"/>
        </w:rPr>
        <w:t xml:space="preserve"> </w:t>
      </w:r>
      <w:r>
        <w:rPr>
          <w:spacing w:val="-4"/>
        </w:rPr>
        <w:t>specify</w:t>
      </w:r>
      <w:r>
        <w:rPr>
          <w:spacing w:val="-18"/>
        </w:rPr>
        <w:t xml:space="preserve"> </w:t>
      </w:r>
      <w:r>
        <w:rPr>
          <w:spacing w:val="-4"/>
        </w:rPr>
        <w:t>their</w:t>
      </w:r>
      <w:r>
        <w:rPr>
          <w:spacing w:val="-14"/>
        </w:rPr>
        <w:t xml:space="preserve"> </w:t>
      </w:r>
      <w:r>
        <w:rPr>
          <w:spacing w:val="-4"/>
        </w:rPr>
        <w:t>own</w:t>
      </w:r>
      <w:r>
        <w:rPr>
          <w:spacing w:val="-22"/>
        </w:rPr>
        <w:t xml:space="preserve"> </w:t>
      </w:r>
      <w:r>
        <w:rPr>
          <w:spacing w:val="-4"/>
        </w:rPr>
        <w:t>Vendor-Defined</w:t>
      </w:r>
      <w:r>
        <w:rPr/>
        <w:t xml:space="preserve"> </w:t>
      </w:r>
      <w:r>
        <w:rPr>
          <w:spacing w:val="-4"/>
        </w:rPr>
        <w:t>Messages</w:t>
      </w:r>
      <w:r>
        <w:rPr>
          <w:spacing w:val="-18"/>
        </w:rPr>
        <w:t xml:space="preserve"> </w:t>
      </w:r>
      <w:r>
        <w:rPr>
          <w:spacing w:val="-4"/>
        </w:rPr>
        <w:t>tailored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6"/>
        </w:rPr>
        <w:t xml:space="preserve"> </w:t>
      </w:r>
      <w:r>
        <w:rPr>
          <w:spacing w:val="-4"/>
        </w:rPr>
        <w:t>fit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specific requirements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their platforms (see</w:t>
      </w:r>
      <w:r>
        <w:rPr>
          <w:spacing w:val="-43"/>
        </w:rPr>
        <w:t xml:space="preserve"> </w:t>
      </w:r>
      <w:hyperlink w:history="true" w:anchor="bookmark2">
        <w:r>
          <w:rPr>
            <w:u w:val="single" w:color="C0C0C0"/>
            <w:spacing w:val="-4"/>
          </w:rPr>
          <w:t>Secti</w:t>
        </w:r>
        <w:r>
          <w:rPr>
            <w:u w:val="single" w:color="C0C0C0"/>
            <w:spacing w:val="-5"/>
          </w:rPr>
          <w:t>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5"/>
          </w:rPr>
          <w:t>2.2.8.6</w:t>
        </w:r>
        <w:r>
          <w:rPr>
            <w:spacing w:val="-5"/>
          </w:rPr>
          <w:t>)</w:t>
        </w:r>
      </w:hyperlink>
      <w:r>
        <w:rPr>
          <w:spacing w:val="-5"/>
        </w:rPr>
        <w:t>.</w:t>
      </w:r>
    </w:p>
    <w:p>
      <w:pPr>
        <w:pStyle w:val="BodyText"/>
        <w:ind w:left="872" w:right="1808" w:firstLine="15"/>
        <w:spacing w:before="131" w:line="269" w:lineRule="auto"/>
        <w:rPr/>
      </w:pPr>
      <w:r>
        <w:rPr>
          <w:spacing w:val="-5"/>
        </w:rPr>
        <w:t>Note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these</w:t>
      </w:r>
      <w:r>
        <w:rPr>
          <w:spacing w:val="-20"/>
        </w:rPr>
        <w:t xml:space="preserve"> </w:t>
      </w:r>
      <w:r>
        <w:rPr>
          <w:spacing w:val="-5"/>
        </w:rPr>
        <w:t>vendor-defined Messages are not</w:t>
      </w:r>
      <w:r>
        <w:rPr>
          <w:spacing w:val="-13"/>
        </w:rPr>
        <w:t xml:space="preserve"> </w:t>
      </w:r>
      <w:r>
        <w:rPr>
          <w:spacing w:val="-5"/>
        </w:rPr>
        <w:t>guaranteed</w:t>
      </w:r>
      <w:r>
        <w:rPr>
          <w:spacing w:val="-18"/>
        </w:rPr>
        <w:t xml:space="preserve"> </w:t>
      </w:r>
      <w:r>
        <w:rPr>
          <w:spacing w:val="-5"/>
        </w:rPr>
        <w:t>to be interoperable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3"/>
        </w:rPr>
        <w:t xml:space="preserve"> </w:t>
      </w:r>
      <w:r>
        <w:rPr>
          <w:spacing w:val="-5"/>
        </w:rPr>
        <w:t>components</w:t>
      </w:r>
      <w:r>
        <w:rPr>
          <w:spacing w:val="-17"/>
        </w:rPr>
        <w:t xml:space="preserve"> </w:t>
      </w:r>
      <w:r>
        <w:rPr>
          <w:spacing w:val="-5"/>
        </w:rPr>
        <w:t>fro</w:t>
      </w:r>
      <w:r>
        <w:rPr>
          <w:spacing w:val="-6"/>
        </w:rPr>
        <w:t>m different</w:t>
      </w:r>
      <w:r>
        <w:rPr/>
        <w:t xml:space="preserve"> </w:t>
      </w:r>
      <w:r>
        <w:rPr>
          <w:spacing w:val="-4"/>
        </w:rPr>
        <w:t>vendors.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78"/>
        <w:spacing w:before="86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9"/>
          <w:position w:val="1"/>
        </w:rPr>
        <w:t>2.1.2 Packet Format Overview</w:t>
      </w:r>
    </w:p>
    <w:p>
      <w:pPr>
        <w:pStyle w:val="BodyText"/>
        <w:ind w:left="874" w:right="1378"/>
        <w:spacing w:before="299" w:line="250" w:lineRule="auto"/>
        <w:rPr/>
      </w:pPr>
      <w:r>
        <w:pict>
          <v:shape id="_x0000_s30" style="position:absolute;margin-left:109.149pt;margin-top:138.236pt;mso-position-vertical-relative:text;mso-position-horizontal-relative:text;width:13.85pt;height:10.65pt;z-index:2516766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72" w:lineRule="exact"/>
                    <w:rPr>
                      <w:rFonts w:ascii="Arial" w:hAnsi="Arial" w:eastAsia="Arial" w:cs="Arial"/>
                      <w:sz w:val="12"/>
                      <w:szCs w:val="12"/>
                    </w:rPr>
                  </w:pPr>
                  <w:r>
                    <w:rPr>
                      <w:rFonts w:ascii="Arial" w:hAnsi="Arial" w:eastAsia="Arial" w:cs="Arial"/>
                      <w:sz w:val="12"/>
                      <w:szCs w:val="12"/>
                      <w:color w:val="231F20"/>
                      <w:spacing w:val="2"/>
                      <w:position w:val="2"/>
                    </w:rPr>
                    <w:t>byte</w:t>
                  </w:r>
                </w:p>
              </w:txbxContent>
            </v:textbox>
          </v:shape>
        </w:pict>
      </w:r>
      <w:r>
        <w:rPr>
          <w:spacing w:val="-4"/>
        </w:rPr>
        <w:t>Transactions</w:t>
      </w:r>
      <w:r>
        <w:rPr>
          <w:spacing w:val="-14"/>
        </w:rPr>
        <w:t xml:space="preserve"> </w:t>
      </w:r>
      <w:r>
        <w:rPr>
          <w:spacing w:val="-4"/>
        </w:rPr>
        <w:t>consist</w:t>
      </w:r>
      <w:r>
        <w:rPr>
          <w:spacing w:val="-13"/>
        </w:rPr>
        <w:t xml:space="preserve"> </w:t>
      </w:r>
      <w:r>
        <w:rPr>
          <w:spacing w:val="-4"/>
        </w:rPr>
        <w:t>of Requests </w:t>
      </w:r>
      <w:r>
        <w:rPr>
          <w:spacing w:val="-5"/>
        </w:rPr>
        <w:t>and Completions,</w:t>
      </w:r>
      <w:r>
        <w:rPr>
          <w:spacing w:val="-18"/>
        </w:rPr>
        <w:t xml:space="preserve"> </w:t>
      </w:r>
      <w:r>
        <w:rPr>
          <w:spacing w:val="-5"/>
        </w:rPr>
        <w:t>which are</w:t>
      </w:r>
      <w:r>
        <w:rPr>
          <w:spacing w:val="-13"/>
        </w:rPr>
        <w:t xml:space="preserve"> </w:t>
      </w:r>
      <w:r>
        <w:rPr>
          <w:spacing w:val="-5"/>
        </w:rPr>
        <w:t>communicated using packets.</w:t>
      </w:r>
      <w:hyperlink w:history="true" w:anchor="bookmark3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5"/>
          </w:rPr>
          <w:t>2-2</w:t>
        </w:r>
      </w:hyperlink>
      <w:r>
        <w:rPr>
          <w:spacing w:val="-5"/>
        </w:rPr>
        <w:t>shows a high</w:t>
      </w:r>
      <w:r>
        <w:rPr/>
        <w:t xml:space="preserve">    </w:t>
      </w:r>
      <w:r>
        <w:rPr>
          <w:spacing w:val="-6"/>
        </w:rPr>
        <w:t>level</w:t>
      </w:r>
      <w:r>
        <w:rPr>
          <w:spacing w:val="-1"/>
        </w:rPr>
        <w:t xml:space="preserve"> </w:t>
      </w:r>
      <w:r>
        <w:rPr>
          <w:spacing w:val="-6"/>
        </w:rPr>
        <w:t>serialized</w:t>
      </w:r>
      <w:r>
        <w:rPr>
          <w:spacing w:val="-20"/>
        </w:rPr>
        <w:t xml:space="preserve"> </w:t>
      </w:r>
      <w:r>
        <w:rPr>
          <w:spacing w:val="-6"/>
        </w:rPr>
        <w:t>view of</w:t>
      </w:r>
      <w:r>
        <w:rPr>
          <w:spacing w:val="-17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TLP, consisting of</w:t>
      </w:r>
      <w:r>
        <w:rPr>
          <w:spacing w:val="-19"/>
        </w:rPr>
        <w:t xml:space="preserve"> </w:t>
      </w:r>
      <w:r>
        <w:rPr>
          <w:spacing w:val="-6"/>
        </w:rPr>
        <w:t>one or more optional</w:t>
      </w:r>
      <w:r>
        <w:rPr>
          <w:spacing w:val="-17"/>
        </w:rPr>
        <w:t xml:space="preserve"> </w:t>
      </w:r>
      <w:r>
        <w:rPr>
          <w:spacing w:val="-6"/>
        </w:rPr>
        <w:t>TLP Prefixes,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TLP header,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3"/>
        </w:rPr>
        <w:t xml:space="preserve"> </w:t>
      </w:r>
      <w:r>
        <w:rPr>
          <w:spacing w:val="-6"/>
        </w:rPr>
        <w:t>data payload (for</w:t>
      </w:r>
      <w:r>
        <w:rPr>
          <w:spacing w:val="-18"/>
        </w:rPr>
        <w:t xml:space="preserve"> </w:t>
      </w:r>
      <w:r>
        <w:rPr>
          <w:spacing w:val="-6"/>
        </w:rPr>
        <w:t>some</w:t>
      </w:r>
      <w:r>
        <w:rPr/>
        <w:t xml:space="preserve">    </w:t>
      </w:r>
      <w:r>
        <w:rPr>
          <w:spacing w:val="-4"/>
        </w:rPr>
        <w:t>types</w:t>
      </w:r>
      <w:r>
        <w:rPr>
          <w:spacing w:val="-14"/>
        </w:rPr>
        <w:t xml:space="preserve"> </w:t>
      </w:r>
      <w:r>
        <w:rPr>
          <w:spacing w:val="-4"/>
        </w:rPr>
        <w:t>of packets), a</w:t>
      </w:r>
      <w:r>
        <w:rPr>
          <w:spacing w:val="-5"/>
        </w:rPr>
        <w:t>nd an</w:t>
      </w:r>
      <w:r>
        <w:rPr>
          <w:spacing w:val="-13"/>
        </w:rPr>
        <w:t xml:space="preserve"> </w:t>
      </w:r>
      <w:r>
        <w:rPr>
          <w:spacing w:val="-5"/>
        </w:rPr>
        <w:t>optional</w:t>
      </w:r>
      <w:r>
        <w:rPr>
          <w:spacing w:val="-17"/>
        </w:rPr>
        <w:t xml:space="preserve"> </w:t>
      </w:r>
      <w:r>
        <w:rPr>
          <w:spacing w:val="-5"/>
        </w:rPr>
        <w:t>TLP Digest.</w:t>
      </w:r>
      <w:hyperlink w:history="true" w:anchor="bookmark4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5"/>
          </w:rPr>
          <w:t>2-3</w:t>
        </w:r>
      </w:hyperlink>
      <w:r>
        <w:rPr>
          <w:spacing w:val="-5"/>
        </w:rPr>
        <w:t>shows a more detailed</w:t>
      </w:r>
      <w:r>
        <w:rPr>
          <w:spacing w:val="-20"/>
        </w:rPr>
        <w:t xml:space="preserve"> </w:t>
      </w:r>
      <w:r>
        <w:rPr>
          <w:spacing w:val="-5"/>
        </w:rPr>
        <w:t>view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TLP.</w:t>
      </w:r>
      <w:r>
        <w:rPr>
          <w:spacing w:val="-16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following</w:t>
      </w:r>
      <w:r>
        <w:rPr>
          <w:spacing w:val="-17"/>
        </w:rPr>
        <w:t xml:space="preserve"> </w:t>
      </w:r>
      <w:r>
        <w:rPr>
          <w:spacing w:val="-5"/>
        </w:rPr>
        <w:t>sections</w:t>
      </w:r>
      <w:r>
        <w:rPr/>
        <w:t xml:space="preserve"> </w:t>
      </w:r>
      <w:bookmarkStart w:name="bookmark3" w:id="2"/>
      <w:bookmarkEnd w:id="2"/>
      <w:r>
        <w:rPr>
          <w:spacing w:val="-4"/>
        </w:rPr>
        <w:t>of</w:t>
      </w:r>
      <w:r>
        <w:rPr>
          <w:spacing w:val="-24"/>
        </w:rPr>
        <w:t xml:space="preserve"> </w:t>
      </w:r>
      <w:r>
        <w:rPr>
          <w:spacing w:val="-4"/>
        </w:rPr>
        <w:t>this</w:t>
      </w:r>
      <w:r>
        <w:rPr>
          <w:spacing w:val="-13"/>
        </w:rPr>
        <w:t xml:space="preserve"> </w:t>
      </w:r>
      <w:r>
        <w:rPr>
          <w:spacing w:val="-4"/>
        </w:rPr>
        <w:t>chapter</w:t>
      </w:r>
      <w:r>
        <w:rPr>
          <w:spacing w:val="-14"/>
        </w:rPr>
        <w:t xml:space="preserve"> </w:t>
      </w:r>
      <w:r>
        <w:rPr>
          <w:spacing w:val="-4"/>
        </w:rPr>
        <w:t>define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de</w:t>
      </w:r>
      <w:r>
        <w:rPr>
          <w:spacing w:val="-5"/>
        </w:rPr>
        <w:t>tailed</w:t>
      </w:r>
      <w:r>
        <w:rPr>
          <w:spacing w:val="-17"/>
        </w:rPr>
        <w:t xml:space="preserve"> </w:t>
      </w:r>
      <w:r>
        <w:rPr>
          <w:spacing w:val="-5"/>
        </w:rPr>
        <w:t>structure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packet headers and digest.</w:t>
      </w:r>
    </w:p>
    <w:p>
      <w:pPr>
        <w:spacing w:before="48"/>
        <w:rPr/>
      </w:pPr>
      <w:r/>
    </w:p>
    <w:p>
      <w:pPr>
        <w:spacing w:before="47"/>
        <w:rPr/>
      </w:pPr>
      <w:r/>
    </w:p>
    <w:tbl>
      <w:tblPr>
        <w:tblStyle w:val="TableNormal"/>
        <w:tblW w:w="7037" w:type="dxa"/>
        <w:tblInd w:w="2507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296"/>
        <w:gridCol w:w="240"/>
        <w:gridCol w:w="620"/>
        <w:gridCol w:w="1150"/>
        <w:gridCol w:w="917"/>
        <w:gridCol w:w="2015"/>
        <w:gridCol w:w="619"/>
        <w:gridCol w:w="1180"/>
      </w:tblGrid>
      <w:tr>
        <w:trPr>
          <w:trHeight w:val="732" w:hRule="atLeast"/>
        </w:trPr>
        <w:tc>
          <w:tcPr>
            <w:tcW w:w="1156" w:type="dxa"/>
            <w:vAlign w:val="top"/>
            <w:gridSpan w:val="3"/>
            <w:tcBorders>
              <w:bottom w:val="nil"/>
              <w:right w:val="single" w:color="231F20" w:sz="2" w:space="0"/>
            </w:tcBorders>
          </w:tcPr>
          <w:p>
            <w:pPr>
              <w:pStyle w:val="TableText"/>
              <w:spacing w:line="292" w:lineRule="auto"/>
              <w:rPr>
                <w:sz w:val="21"/>
              </w:rPr>
            </w:pPr>
            <w:r/>
          </w:p>
          <w:p>
            <w:pPr>
              <w:pStyle w:val="TableText"/>
              <w:ind w:left="292" w:right="175" w:hanging="114"/>
              <w:spacing w:before="37" w:line="230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231F20"/>
                <w:spacing w:val="3"/>
              </w:rPr>
              <w:t>TLP</w:t>
            </w:r>
            <w:r>
              <w:rPr>
                <w:sz w:val="13"/>
                <w:szCs w:val="13"/>
                <w:color w:val="231F20"/>
                <w:spacing w:val="15"/>
                <w:w w:val="102"/>
              </w:rPr>
              <w:t xml:space="preserve"> </w:t>
            </w:r>
            <w:r>
              <w:rPr>
                <w:sz w:val="13"/>
                <w:szCs w:val="13"/>
                <w:color w:val="231F20"/>
                <w:spacing w:val="3"/>
              </w:rPr>
              <w:t>Prefixes</w:t>
            </w:r>
            <w:r>
              <w:rPr>
                <w:sz w:val="13"/>
                <w:szCs w:val="13"/>
                <w:color w:val="231F20"/>
              </w:rPr>
              <w:t xml:space="preserve"> </w:t>
            </w:r>
            <w:r>
              <w:rPr>
                <w:sz w:val="13"/>
                <w:szCs w:val="13"/>
                <w:color w:val="231F20"/>
                <w:spacing w:val="3"/>
              </w:rPr>
              <w:t>(optional)</w:t>
            </w:r>
          </w:p>
        </w:tc>
        <w:tc>
          <w:tcPr>
            <w:tcW w:w="1150" w:type="dxa"/>
            <w:vAlign w:val="top"/>
            <w:vMerge w:val="restart"/>
            <w:tcBorders>
              <w:left w:val="single" w:color="231F20" w:sz="2" w:space="0"/>
              <w:right w:val="single" w:color="231F20" w:sz="2" w:space="0"/>
              <w:bottom w:val="nil"/>
            </w:tcBorders>
          </w:tcPr>
          <w:p>
            <w:pPr>
              <w:pStyle w:val="TableText"/>
              <w:spacing w:line="293" w:lineRule="auto"/>
              <w:rPr>
                <w:sz w:val="21"/>
              </w:rPr>
            </w:pPr>
            <w:r/>
          </w:p>
          <w:p>
            <w:pPr>
              <w:pStyle w:val="TableText"/>
              <w:ind w:left="448"/>
              <w:spacing w:before="37" w:line="205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231F20"/>
                <w:spacing w:val="4"/>
              </w:rPr>
              <w:t>TLP</w:t>
            </w:r>
          </w:p>
          <w:p>
            <w:pPr>
              <w:pStyle w:val="TableText"/>
              <w:ind w:left="355"/>
              <w:spacing w:before="12" w:line="205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231F20"/>
                <w:spacing w:val="3"/>
              </w:rPr>
              <w:t>Header</w:t>
            </w:r>
          </w:p>
          <w:p>
            <w:pPr>
              <w:pStyle w:val="TableText"/>
              <w:ind w:left="108"/>
              <w:spacing w:before="261" w:line="23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231F20"/>
                <w:spacing w:val="-6"/>
                <w:position w:val="-2"/>
              </w:rPr>
              <w:t>H</w:t>
            </w:r>
            <w:r>
              <w:rPr>
                <w:sz w:val="12"/>
                <w:szCs w:val="12"/>
                <w:color w:val="231F20"/>
                <w:spacing w:val="15"/>
                <w:position w:val="-2"/>
              </w:rPr>
              <w:t xml:space="preserve">  </w:t>
            </w:r>
            <w:r>
              <w:rPr>
                <w:sz w:val="12"/>
                <w:szCs w:val="12"/>
                <w:position w:val="-4"/>
              </w:rPr>
              <w:drawing>
                <wp:inline distT="0" distB="0" distL="0" distR="0">
                  <wp:extent cx="5480" cy="112794"/>
                  <wp:effectExtent l="0" t="0" r="0" b="0"/>
                  <wp:docPr id="14" name="IM 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" name="IM 1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480" cy="112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2"/>
                <w:szCs w:val="12"/>
                <w:color w:val="231F20"/>
                <w:spacing w:val="13"/>
                <w:position w:val="-2"/>
              </w:rPr>
              <w:t xml:space="preserve"> </w:t>
            </w:r>
            <w:r>
              <w:rPr>
                <w:sz w:val="12"/>
                <w:szCs w:val="12"/>
                <w:color w:val="231F20"/>
                <w:spacing w:val="-6"/>
                <w:position w:val="-2"/>
              </w:rPr>
              <w:t>H+1</w:t>
            </w:r>
            <w:r>
              <w:rPr>
                <w:sz w:val="12"/>
                <w:szCs w:val="12"/>
                <w:color w:val="231F20"/>
                <w:spacing w:val="-13"/>
                <w:position w:val="-2"/>
              </w:rPr>
              <w:t xml:space="preserve"> </w:t>
            </w:r>
            <w:r>
              <w:rPr>
                <w:sz w:val="12"/>
                <w:szCs w:val="12"/>
                <w:position w:val="-4"/>
              </w:rPr>
              <w:drawing>
                <wp:inline distT="0" distB="0" distL="0" distR="0">
                  <wp:extent cx="5480" cy="112794"/>
                  <wp:effectExtent l="0" t="0" r="0" b="0"/>
                  <wp:docPr id="16" name="IM 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" name="IM 1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480" cy="112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2"/>
                <w:szCs w:val="12"/>
                <w:color w:val="231F20"/>
                <w:spacing w:val="9"/>
                <w:w w:val="101"/>
                <w:position w:val="-2"/>
              </w:rPr>
              <w:t xml:space="preserve"> </w:t>
            </w:r>
            <w:r>
              <w:rPr>
                <w:sz w:val="12"/>
                <w:szCs w:val="12"/>
                <w:color w:val="231F20"/>
                <w:spacing w:val="-6"/>
                <w:position w:val="-2"/>
              </w:rPr>
              <w:t>H+2</w:t>
            </w:r>
            <w:r>
              <w:rPr>
                <w:sz w:val="12"/>
                <w:szCs w:val="12"/>
                <w:color w:val="231F20"/>
                <w:spacing w:val="-10"/>
                <w:position w:val="-2"/>
              </w:rPr>
              <w:t xml:space="preserve"> </w:t>
            </w:r>
            <w:r>
              <w:rPr>
                <w:sz w:val="12"/>
                <w:szCs w:val="12"/>
                <w:position w:val="-4"/>
              </w:rPr>
              <w:drawing>
                <wp:inline distT="0" distB="0" distL="0" distR="0">
                  <wp:extent cx="5479" cy="112794"/>
                  <wp:effectExtent l="0" t="0" r="0" b="0"/>
                  <wp:docPr id="18" name="IM 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" name="IM 1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479" cy="112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2"/>
                <w:szCs w:val="12"/>
                <w:color w:val="231F20"/>
                <w:spacing w:val="6"/>
                <w:position w:val="-2"/>
              </w:rPr>
              <w:t xml:space="preserve">  </w:t>
            </w:r>
            <w:r>
              <w:rPr>
                <w:sz w:val="12"/>
                <w:szCs w:val="12"/>
                <w:color w:val="231F20"/>
                <w:spacing w:val="-6"/>
                <w:position w:val="1"/>
              </w:rPr>
              <w:t>·</w:t>
            </w:r>
            <w:r>
              <w:rPr>
                <w:sz w:val="12"/>
                <w:szCs w:val="12"/>
                <w:color w:val="231F20"/>
                <w:spacing w:val="-13"/>
                <w:position w:val="1"/>
              </w:rPr>
              <w:t xml:space="preserve"> </w:t>
            </w:r>
            <w:r>
              <w:rPr>
                <w:sz w:val="12"/>
                <w:szCs w:val="12"/>
                <w:color w:val="231F20"/>
                <w:spacing w:val="-6"/>
                <w:position w:val="1"/>
              </w:rPr>
              <w:t>·</w:t>
            </w:r>
            <w:r>
              <w:rPr>
                <w:sz w:val="12"/>
                <w:szCs w:val="12"/>
                <w:color w:val="231F20"/>
                <w:spacing w:val="-13"/>
                <w:position w:val="1"/>
              </w:rPr>
              <w:t xml:space="preserve"> </w:t>
            </w:r>
            <w:r>
              <w:rPr>
                <w:sz w:val="12"/>
                <w:szCs w:val="12"/>
                <w:color w:val="231F20"/>
                <w:spacing w:val="-6"/>
                <w:position w:val="1"/>
              </w:rPr>
              <w:t>·</w:t>
            </w:r>
          </w:p>
        </w:tc>
        <w:tc>
          <w:tcPr>
            <w:tcW w:w="917" w:type="dxa"/>
            <w:vAlign w:val="top"/>
            <w:vMerge w:val="restart"/>
            <w:tcBorders>
              <w:right w:val="nil"/>
              <w:left w:val="single" w:color="231F20" w:sz="2" w:space="0"/>
              <w:bottom w:val="nil"/>
            </w:tcBorders>
          </w:tcPr>
          <w:p>
            <w:pPr>
              <w:pStyle w:val="TableText"/>
              <w:spacing w:line="273" w:lineRule="auto"/>
              <w:rPr>
                <w:sz w:val="21"/>
              </w:rPr>
            </w:pPr>
            <w:r>
              <mc:AlternateContent xmlns:mc="http://schemas.openxmlformats.org/markup-compatibility/2006">
                <mc:Choice Requires="wps">
                  <w:drawing>
                    <wp:anchor distT="0" distB="0" distL="0" distR="0" simplePos="0" relativeHeight="251675648" behindDoc="0" locked="0" layoutInCell="1" allowOverlap="1">
                      <wp:simplePos x="0" y="0"/>
                      <wp:positionH relativeFrom="rightMargin">
                        <wp:posOffset>-710797</wp:posOffset>
                      </wp:positionH>
                      <wp:positionV relativeFrom="topMargin">
                        <wp:posOffset>274186</wp:posOffset>
                      </wp:positionV>
                      <wp:extent cx="448309" cy="135254"/>
                      <wp:effectExtent l="0" t="0" r="0" b="0"/>
                      <wp:wrapNone/>
                      <wp:docPr id="20" name="TextBox 20"/>
                      <wp:cNvGraphicFramePr/>
                      <a:graphic>
                        <a:graphicData uri="http://schemas.microsoft.com/office/word/2010/wordprocessingShape">
                          <wps:wsp>
                            <wps:cNvPr id="20" name="TextBox 20"/>
                            <wps:cNvSpPr txBox="1"/>
                            <wps:spPr>
                              <a:xfrm rot="16200000">
                                <a:off x="-710797" y="274186"/>
                                <a:ext cx="448309" cy="135254"/>
                              </a:xfrm>
                              <a:prstGeom prst="rect">
                                <a:avLst/>
                              </a:prstGeom>
                              <a:noFill/>
                              <a:ln w="0" cap="flat">
                                <a:noFill/>
                                <a:prstDash val="solid"/>
                                <a:miter lim="0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pStyle w:val="TableText"/>
                                    <w:ind w:left="20"/>
                                    <w:spacing w:before="20" w:line="172" w:lineRule="exact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sz w:val="12"/>
                                      <w:szCs w:val="12"/>
                                      <w:color w:val="231F20"/>
                                      <w:position w:val="2"/>
                                    </w:rPr>
                                    <w:t>Data</w:t>
                                  </w:r>
                                  <w:r>
                                    <w:rPr>
                                      <w:sz w:val="12"/>
                                      <w:szCs w:val="12"/>
                                      <w:color w:val="231F20"/>
                                      <w:spacing w:val="11"/>
                                      <w:w w:val="102"/>
                                      <w:position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  <w:szCs w:val="12"/>
                                      <w:color w:val="231F20"/>
                                      <w:position w:val="2"/>
                                    </w:rPr>
                                    <w:t>Byte</w:t>
                                  </w:r>
                                  <w:r>
                                    <w:rPr>
                                      <w:sz w:val="12"/>
                                      <w:szCs w:val="12"/>
                                      <w:color w:val="231F20"/>
                                      <w:spacing w:val="7"/>
                                      <w:position w:val="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12"/>
                                      <w:szCs w:val="12"/>
                                      <w:color w:val="231F20"/>
                                      <w:spacing w:val="19"/>
                                      <w:position w:val="2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32" style="position:absolute;margin-left:-55.9683pt;margin-top:21.5895pt;mso-position-vertical-relative:top-margin-area;mso-position-horizontal-relative:right-margin-area;width:35.3pt;height:10.65pt;z-index:251675648;rotation:270;" filled="false" stroked="false" type="#_x0000_t202">
                      <v:fill on="false"/>
                      <v:stroke on="false"/>
                      <v:path/>
                      <v:imagedata o:title=""/>
                      <o:lock v:ext="edit" aspectratio="false"/>
                      <v:textbox inset="0mm,0mm,0mm,0mm">
                        <w:txbxContent>
                          <w:p>
                            <w:pPr>
                              <w:pStyle w:val="TableText"/>
                              <w:ind w:left="20"/>
                              <w:spacing w:before="20" w:line="172" w:lineRule="exact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color w:val="231F20"/>
                                <w:position w:val="2"/>
                              </w:rPr>
                              <w:t>Data</w:t>
                            </w:r>
                            <w:r>
                              <w:rPr>
                                <w:sz w:val="12"/>
                                <w:szCs w:val="12"/>
                                <w:color w:val="231F20"/>
                                <w:spacing w:val="11"/>
                                <w:w w:val="102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2"/>
                                <w:color w:val="231F20"/>
                                <w:position w:val="2"/>
                              </w:rPr>
                              <w:t>Byte</w:t>
                            </w:r>
                            <w:r>
                              <w:rPr>
                                <w:sz w:val="12"/>
                                <w:szCs w:val="12"/>
                                <w:color w:val="231F20"/>
                                <w:spacing w:val="7"/>
                                <w:position w:val="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2"/>
                                <w:color w:val="231F20"/>
                                <w:spacing w:val="19"/>
                                <w:position w:val="2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/>
          </w:p>
          <w:p>
            <w:pPr>
              <w:pStyle w:val="TableText"/>
              <w:spacing w:line="274" w:lineRule="auto"/>
              <w:rPr>
                <w:sz w:val="21"/>
              </w:rPr>
            </w:pPr>
            <w:r/>
          </w:p>
          <w:p>
            <w:pPr>
              <w:pStyle w:val="TableText"/>
              <w:spacing w:line="274" w:lineRule="auto"/>
              <w:rPr>
                <w:sz w:val="21"/>
              </w:rPr>
            </w:pPr>
            <w:r/>
          </w:p>
          <w:p>
            <w:pPr>
              <w:pStyle w:val="TableText"/>
              <w:ind w:left="115"/>
              <w:spacing w:before="35" w:line="23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231F20"/>
              </w:rPr>
              <w:t>J</w:t>
            </w:r>
            <w:r>
              <w:rPr>
                <w:sz w:val="12"/>
                <w:szCs w:val="12"/>
                <w:color w:val="231F20"/>
                <w:spacing w:val="1"/>
              </w:rPr>
              <w:t xml:space="preserve">   </w:t>
            </w:r>
            <w:r>
              <w:rPr>
                <w:sz w:val="12"/>
                <w:szCs w:val="12"/>
                <w:position w:val="-2"/>
              </w:rPr>
              <w:drawing>
                <wp:inline distT="0" distB="0" distL="0" distR="0">
                  <wp:extent cx="5479" cy="112794"/>
                  <wp:effectExtent l="0" t="0" r="0" b="0"/>
                  <wp:docPr id="22" name="IM 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" name="IM 22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479" cy="112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2"/>
                <w:szCs w:val="12"/>
                <w:color w:val="231F20"/>
                <w:spacing w:val="14"/>
              </w:rPr>
              <w:t xml:space="preserve"> </w:t>
            </w:r>
            <w:r>
              <w:rPr>
                <w:sz w:val="12"/>
                <w:szCs w:val="12"/>
                <w:color w:val="231F20"/>
              </w:rPr>
              <w:t>J</w:t>
            </w:r>
            <w:r>
              <w:rPr>
                <w:sz w:val="12"/>
                <w:szCs w:val="12"/>
                <w:color w:val="231F20"/>
                <w:spacing w:val="1"/>
              </w:rPr>
              <w:t>+1</w:t>
            </w:r>
            <w:r>
              <w:rPr>
                <w:sz w:val="12"/>
                <w:szCs w:val="12"/>
                <w:color w:val="231F20"/>
                <w:spacing w:val="6"/>
              </w:rPr>
              <w:t xml:space="preserve"> </w:t>
            </w:r>
            <w:r>
              <w:rPr>
                <w:sz w:val="12"/>
                <w:szCs w:val="12"/>
                <w:position w:val="-2"/>
              </w:rPr>
              <w:drawing>
                <wp:inline distT="0" distB="0" distL="0" distR="0">
                  <wp:extent cx="5479" cy="112794"/>
                  <wp:effectExtent l="0" t="0" r="0" b="0"/>
                  <wp:docPr id="24" name="IM 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" name="IM 2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479" cy="112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2"/>
                <w:szCs w:val="12"/>
                <w:color w:val="231F20"/>
                <w:spacing w:val="12"/>
                <w:w w:val="101"/>
              </w:rPr>
              <w:t xml:space="preserve"> </w:t>
            </w:r>
            <w:r>
              <w:rPr>
                <w:sz w:val="12"/>
                <w:szCs w:val="12"/>
                <w:color w:val="231F20"/>
                <w:spacing w:val="1"/>
              </w:rPr>
              <w:t>J+2</w:t>
            </w:r>
            <w:r>
              <w:rPr>
                <w:sz w:val="12"/>
                <w:szCs w:val="12"/>
                <w:color w:val="231F20"/>
                <w:spacing w:val="8"/>
                <w:w w:val="102"/>
              </w:rPr>
              <w:t xml:space="preserve"> </w:t>
            </w:r>
            <w:r>
              <w:rPr>
                <w:sz w:val="12"/>
                <w:szCs w:val="12"/>
                <w:position w:val="-2"/>
              </w:rPr>
              <w:drawing>
                <wp:inline distT="0" distB="0" distL="0" distR="0">
                  <wp:extent cx="5480" cy="112794"/>
                  <wp:effectExtent l="0" t="0" r="0" b="0"/>
                  <wp:docPr id="26" name="IM 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" name="IM 2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480" cy="112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5" w:type="dxa"/>
            <w:vAlign w:val="top"/>
            <w:vMerge w:val="restart"/>
            <w:tcBorders>
              <w:left w:val="nil"/>
              <w:right w:val="nil"/>
              <w:bottom w:val="nil"/>
            </w:tcBorders>
          </w:tcPr>
          <w:p>
            <w:pPr>
              <w:pStyle w:val="TableText"/>
              <w:spacing w:line="292" w:lineRule="auto"/>
              <w:rPr>
                <w:sz w:val="21"/>
              </w:rPr>
            </w:pPr>
            <w:r/>
          </w:p>
          <w:p>
            <w:pPr>
              <w:pStyle w:val="TableText"/>
              <w:ind w:left="460"/>
              <w:spacing w:before="38" w:line="184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231F20"/>
                <w:spacing w:val="3"/>
              </w:rPr>
              <w:t>Data</w:t>
            </w:r>
            <w:r>
              <w:rPr>
                <w:sz w:val="13"/>
                <w:szCs w:val="13"/>
                <w:color w:val="231F20"/>
                <w:spacing w:val="13"/>
                <w:w w:val="101"/>
              </w:rPr>
              <w:t xml:space="preserve"> </w:t>
            </w:r>
            <w:r>
              <w:rPr>
                <w:sz w:val="13"/>
                <w:szCs w:val="13"/>
                <w:color w:val="231F20"/>
                <w:spacing w:val="3"/>
              </w:rPr>
              <w:t>Payload</w:t>
            </w:r>
          </w:p>
          <w:p>
            <w:pPr>
              <w:pStyle w:val="TableText"/>
              <w:ind w:left="49"/>
              <w:spacing w:line="170" w:lineRule="exact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231F20"/>
                <w:spacing w:val="4"/>
                <w:position w:val="2"/>
              </w:rPr>
              <w:t>(included when applicable)</w:t>
            </w:r>
          </w:p>
          <w:p>
            <w:pPr>
              <w:pStyle w:val="TableText"/>
              <w:spacing w:line="355" w:lineRule="auto"/>
              <w:rPr>
                <w:sz w:val="21"/>
              </w:rPr>
            </w:pPr>
            <w:r/>
          </w:p>
          <w:p>
            <w:pPr>
              <w:ind w:firstLine="35"/>
              <w:spacing w:line="21" w:lineRule="exact"/>
              <w:rPr/>
            </w:pPr>
            <w:r>
              <w:rPr/>
              <w:drawing>
                <wp:inline distT="0" distB="0" distL="0" distR="0">
                  <wp:extent cx="65760" cy="13371"/>
                  <wp:effectExtent l="0" t="0" r="0" b="0"/>
                  <wp:docPr id="28" name="IM 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" name="IM 2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5760" cy="13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9" w:type="dxa"/>
            <w:vAlign w:val="top"/>
            <w:vMerge w:val="restart"/>
            <w:textDirection w:val="btLr"/>
            <w:tcBorders>
              <w:left w:val="nil"/>
              <w:right w:val="single" w:color="231F20" w:sz="2" w:space="0"/>
              <w:bottom w:val="nil"/>
            </w:tcBorders>
          </w:tcPr>
          <w:p>
            <w:pPr>
              <w:pStyle w:val="TableText"/>
              <w:spacing w:line="319" w:lineRule="auto"/>
              <w:rPr>
                <w:sz w:val="21"/>
              </w:rPr>
            </w:pPr>
            <w:r/>
          </w:p>
          <w:p>
            <w:pPr>
              <w:ind w:left="4"/>
              <w:spacing w:line="9" w:lineRule="exact"/>
              <w:rPr/>
            </w:pPr>
            <w:r>
              <w:rPr/>
              <w:drawing>
                <wp:inline distT="0" distB="0" distL="0" distR="0">
                  <wp:extent cx="122972" cy="5480"/>
                  <wp:effectExtent l="0" t="0" r="0" b="0"/>
                  <wp:docPr id="30" name="IM 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" name="IM 30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2972" cy="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TableText"/>
              <w:ind w:left="189"/>
              <w:spacing w:before="57" w:line="172" w:lineRule="exact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231F20"/>
                <w:position w:val="2"/>
              </w:rPr>
              <w:t>Data</w:t>
            </w:r>
            <w:r>
              <w:rPr>
                <w:sz w:val="12"/>
                <w:szCs w:val="12"/>
                <w:color w:val="231F20"/>
                <w:spacing w:val="12"/>
                <w:position w:val="2"/>
              </w:rPr>
              <w:t xml:space="preserve"> </w:t>
            </w:r>
            <w:r>
              <w:rPr>
                <w:sz w:val="12"/>
                <w:szCs w:val="12"/>
                <w:color w:val="231F20"/>
                <w:position w:val="2"/>
              </w:rPr>
              <w:t>Byte</w:t>
            </w:r>
            <w:r>
              <w:rPr>
                <w:sz w:val="12"/>
                <w:szCs w:val="12"/>
                <w:color w:val="231F20"/>
                <w:spacing w:val="12"/>
                <w:w w:val="101"/>
                <w:position w:val="2"/>
              </w:rPr>
              <w:t xml:space="preserve"> </w:t>
            </w:r>
            <w:r>
              <w:rPr>
                <w:sz w:val="12"/>
                <w:szCs w:val="12"/>
                <w:color w:val="231F20"/>
                <w:position w:val="2"/>
              </w:rPr>
              <w:t>N</w:t>
            </w:r>
            <w:r>
              <w:rPr>
                <w:sz w:val="12"/>
                <w:szCs w:val="12"/>
                <w:color w:val="231F20"/>
                <w:spacing w:val="9"/>
                <w:position w:val="2"/>
              </w:rPr>
              <w:t>-</w:t>
            </w:r>
            <w:r>
              <w:rPr>
                <w:sz w:val="12"/>
                <w:szCs w:val="12"/>
                <w:color w:val="231F20"/>
                <w:spacing w:val="-20"/>
                <w:position w:val="2"/>
              </w:rPr>
              <w:t xml:space="preserve"> </w:t>
            </w:r>
            <w:r>
              <w:rPr>
                <w:sz w:val="12"/>
                <w:szCs w:val="12"/>
                <w:color w:val="231F20"/>
                <w:spacing w:val="9"/>
                <w:position w:val="2"/>
              </w:rPr>
              <w:t>1</w:t>
            </w:r>
          </w:p>
        </w:tc>
        <w:tc>
          <w:tcPr>
            <w:tcW w:w="1180" w:type="dxa"/>
            <w:vAlign w:val="top"/>
            <w:vMerge w:val="restart"/>
            <w:tcBorders>
              <w:left w:val="single" w:color="231F20" w:sz="2" w:space="0"/>
              <w:bottom w:val="nil"/>
            </w:tcBorders>
          </w:tcPr>
          <w:p>
            <w:pPr>
              <w:pStyle w:val="TableText"/>
              <w:spacing w:line="293" w:lineRule="auto"/>
              <w:rPr>
                <w:sz w:val="21"/>
              </w:rPr>
            </w:pPr>
            <w:r/>
          </w:p>
          <w:p>
            <w:pPr>
              <w:pStyle w:val="TableText"/>
              <w:ind w:left="305" w:right="240" w:hanging="59"/>
              <w:spacing w:before="37" w:line="229" w:lineRule="auto"/>
              <w:rPr>
                <w:sz w:val="13"/>
                <w:szCs w:val="13"/>
              </w:rPr>
            </w:pPr>
            <w:r>
              <w:rPr>
                <w:sz w:val="13"/>
                <w:szCs w:val="13"/>
                <w:color w:val="231F20"/>
                <w:spacing w:val="3"/>
              </w:rPr>
              <w:t>TLP</w:t>
            </w:r>
            <w:r>
              <w:rPr>
                <w:sz w:val="13"/>
                <w:szCs w:val="13"/>
                <w:color w:val="231F20"/>
                <w:spacing w:val="14"/>
                <w:w w:val="101"/>
              </w:rPr>
              <w:t xml:space="preserve"> </w:t>
            </w:r>
            <w:r>
              <w:rPr>
                <w:sz w:val="13"/>
                <w:szCs w:val="13"/>
                <w:color w:val="231F20"/>
                <w:spacing w:val="3"/>
              </w:rPr>
              <w:t>Digest</w:t>
            </w:r>
            <w:r>
              <w:rPr>
                <w:sz w:val="13"/>
                <w:szCs w:val="13"/>
                <w:color w:val="231F20"/>
              </w:rPr>
              <w:t xml:space="preserve"> </w:t>
            </w:r>
            <w:r>
              <w:rPr>
                <w:sz w:val="13"/>
                <w:szCs w:val="13"/>
                <w:color w:val="231F20"/>
                <w:spacing w:val="3"/>
              </w:rPr>
              <w:t>(optional)</w:t>
            </w:r>
          </w:p>
          <w:p>
            <w:pPr>
              <w:pStyle w:val="TableText"/>
              <w:ind w:left="116"/>
              <w:spacing w:before="243" w:line="23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231F20"/>
                <w:spacing w:val="-2"/>
              </w:rPr>
              <w:t>K</w:t>
            </w:r>
            <w:r>
              <w:rPr>
                <w:sz w:val="12"/>
                <w:szCs w:val="12"/>
                <w:color w:val="231F20"/>
                <w:spacing w:val="16"/>
                <w:w w:val="102"/>
              </w:rPr>
              <w:t xml:space="preserve">  </w:t>
            </w:r>
            <w:r>
              <w:rPr>
                <w:sz w:val="12"/>
                <w:szCs w:val="12"/>
                <w:position w:val="-2"/>
              </w:rPr>
              <w:drawing>
                <wp:inline distT="0" distB="0" distL="0" distR="0">
                  <wp:extent cx="5480" cy="112794"/>
                  <wp:effectExtent l="0" t="0" r="0" b="0"/>
                  <wp:docPr id="32" name="IM 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" name="IM 3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480" cy="112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2"/>
                <w:szCs w:val="12"/>
                <w:color w:val="231F20"/>
                <w:spacing w:val="8"/>
                <w:w w:val="101"/>
              </w:rPr>
              <w:t xml:space="preserve"> </w:t>
            </w:r>
            <w:r>
              <w:rPr>
                <w:sz w:val="12"/>
                <w:szCs w:val="12"/>
                <w:color w:val="231F20"/>
                <w:spacing w:val="-2"/>
              </w:rPr>
              <w:t>K+1 </w:t>
            </w:r>
            <w:r>
              <w:rPr>
                <w:sz w:val="12"/>
                <w:szCs w:val="12"/>
                <w:position w:val="-2"/>
              </w:rPr>
              <w:drawing>
                <wp:inline distT="0" distB="0" distL="0" distR="0">
                  <wp:extent cx="5479" cy="112794"/>
                  <wp:effectExtent l="0" t="0" r="0" b="0"/>
                  <wp:docPr id="34" name="IM 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" name="IM 34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479" cy="112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2"/>
                <w:szCs w:val="12"/>
                <w:color w:val="231F20"/>
                <w:spacing w:val="7"/>
              </w:rPr>
              <w:t xml:space="preserve"> </w:t>
            </w:r>
            <w:r>
              <w:rPr>
                <w:sz w:val="12"/>
                <w:szCs w:val="12"/>
                <w:color w:val="231F20"/>
                <w:spacing w:val="-2"/>
              </w:rPr>
              <w:t>K+2 </w:t>
            </w:r>
            <w:r>
              <w:rPr>
                <w:sz w:val="12"/>
                <w:szCs w:val="12"/>
                <w:position w:val="-2"/>
              </w:rPr>
              <w:drawing>
                <wp:inline distT="0" distB="0" distL="0" distR="0">
                  <wp:extent cx="5479" cy="112794"/>
                  <wp:effectExtent l="0" t="0" r="0" b="0"/>
                  <wp:docPr id="36" name="IM 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" name="IM 3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479" cy="112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2"/>
                <w:szCs w:val="12"/>
                <w:color w:val="231F20"/>
                <w:spacing w:val="5"/>
              </w:rPr>
              <w:t xml:space="preserve"> </w:t>
            </w:r>
            <w:r>
              <w:rPr>
                <w:sz w:val="12"/>
                <w:szCs w:val="12"/>
                <w:color w:val="231F20"/>
                <w:spacing w:val="-2"/>
              </w:rPr>
              <w:t>K+3</w:t>
            </w:r>
          </w:p>
        </w:tc>
      </w:tr>
      <w:tr>
        <w:trPr>
          <w:trHeight w:val="317" w:hRule="atLeast"/>
        </w:trPr>
        <w:tc>
          <w:tcPr>
            <w:tcW w:w="296" w:type="dxa"/>
            <w:vAlign w:val="top"/>
            <w:tcBorders>
              <w:top w:val="nil"/>
            </w:tcBorders>
          </w:tcPr>
          <w:p>
            <w:pPr>
              <w:pStyle w:val="TableText"/>
              <w:ind w:left="116"/>
              <w:spacing w:before="197" w:line="19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231F20"/>
              </w:rPr>
              <w:t>0</w:t>
            </w:r>
          </w:p>
        </w:tc>
        <w:tc>
          <w:tcPr>
            <w:tcW w:w="240" w:type="dxa"/>
            <w:vAlign w:val="top"/>
            <w:tcBorders>
              <w:right w:val="nil"/>
              <w:top w:val="nil"/>
            </w:tcBorders>
          </w:tcPr>
          <w:p>
            <w:pPr>
              <w:pStyle w:val="TableText"/>
              <w:ind w:left="123"/>
              <w:spacing w:before="197" w:line="191" w:lineRule="auto"/>
              <w:rPr>
                <w:sz w:val="12"/>
                <w:szCs w:val="12"/>
              </w:rPr>
            </w:pPr>
            <w:r>
              <w:rPr>
                <w:sz w:val="12"/>
                <w:szCs w:val="12"/>
                <w:color w:val="231F20"/>
              </w:rPr>
              <w:t>1</w:t>
            </w:r>
          </w:p>
        </w:tc>
        <w:tc>
          <w:tcPr>
            <w:tcW w:w="620" w:type="dxa"/>
            <w:vAlign w:val="top"/>
            <w:tcBorders>
              <w:left w:val="nil"/>
              <w:top w:val="nil"/>
              <w:right w:val="single" w:color="231F20" w:sz="2" w:space="0"/>
            </w:tcBorders>
          </w:tcPr>
          <w:p>
            <w:pPr>
              <w:pStyle w:val="TableText"/>
              <w:ind w:left="45"/>
              <w:spacing w:before="129" w:line="242" w:lineRule="auto"/>
              <w:rPr>
                <w:sz w:val="12"/>
                <w:szCs w:val="12"/>
              </w:rPr>
            </w:pPr>
            <w:r>
              <w:rPr>
                <w:sz w:val="15"/>
                <w:szCs w:val="15"/>
                <w:color w:val="161211"/>
                <w:spacing w:val="-14"/>
              </w:rPr>
              <w:t>I</w:t>
            </w:r>
            <w:r>
              <w:rPr>
                <w:sz w:val="15"/>
                <w:szCs w:val="15"/>
                <w:color w:val="161211"/>
                <w:spacing w:val="1"/>
              </w:rPr>
              <w:t xml:space="preserve">           </w:t>
            </w:r>
            <w:r>
              <w:rPr>
                <w:sz w:val="12"/>
                <w:szCs w:val="12"/>
                <w:color w:val="231F20"/>
                <w:spacing w:val="-14"/>
                <w:position w:val="-1"/>
              </w:rPr>
              <w:t>2</w:t>
            </w:r>
          </w:p>
        </w:tc>
        <w:tc>
          <w:tcPr>
            <w:tcW w:w="1150" w:type="dxa"/>
            <w:vAlign w:val="top"/>
            <w:vMerge w:val="continue"/>
            <w:tcBorders>
              <w:left w:val="single" w:color="231F20" w:sz="2" w:space="0"/>
              <w:right w:val="single" w:color="231F2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17" w:type="dxa"/>
            <w:vAlign w:val="top"/>
            <w:vMerge w:val="continue"/>
            <w:tcBorders>
              <w:right w:val="nil"/>
              <w:left w:val="single" w:color="231F2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015" w:type="dxa"/>
            <w:vAlign w:val="top"/>
            <w:vMerge w:val="continue"/>
            <w:tcBorders>
              <w:left w:val="nil"/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19" w:type="dxa"/>
            <w:vAlign w:val="top"/>
            <w:vMerge w:val="continue"/>
            <w:textDirection w:val="btLr"/>
            <w:tcBorders>
              <w:left w:val="nil"/>
              <w:right w:val="single" w:color="231F2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80" w:type="dxa"/>
            <w:vAlign w:val="top"/>
            <w:vMerge w:val="continue"/>
            <w:tcBorders>
              <w:left w:val="single" w:color="231F20" w:sz="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ind w:left="9023"/>
        <w:spacing w:before="116" w:line="202" w:lineRule="auto"/>
        <w:rPr>
          <w:rFonts w:ascii="Arial" w:hAnsi="Arial" w:eastAsia="Arial" w:cs="Arial"/>
          <w:sz w:val="10"/>
          <w:szCs w:val="10"/>
        </w:rPr>
      </w:pPr>
      <w:r>
        <w:rPr>
          <w:rFonts w:ascii="Arial" w:hAnsi="Arial" w:eastAsia="Arial" w:cs="Arial"/>
          <w:sz w:val="10"/>
          <w:szCs w:val="10"/>
          <w:color w:val="231F20"/>
        </w:rPr>
        <w:t>OM</w:t>
      </w:r>
      <w:r>
        <w:rPr>
          <w:rFonts w:ascii="Arial" w:hAnsi="Arial" w:eastAsia="Arial" w:cs="Arial"/>
          <w:sz w:val="10"/>
          <w:szCs w:val="10"/>
          <w:color w:val="231F20"/>
          <w:spacing w:val="2"/>
        </w:rPr>
        <w:t>14547A</w:t>
      </w:r>
    </w:p>
    <w:p>
      <w:pPr>
        <w:pStyle w:val="BodyText"/>
        <w:ind w:left="4627"/>
        <w:spacing w:before="133" w:line="251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29"/>
          <w:position w:val="2"/>
        </w:rPr>
        <w:t xml:space="preserve"> </w:t>
      </w:r>
      <w:r>
        <w:rPr>
          <w:color w:val="005A9C"/>
          <w:spacing w:val="-7"/>
          <w:position w:val="2"/>
        </w:rPr>
        <w:t>2-2</w:t>
      </w:r>
      <w:r>
        <w:rPr>
          <w:color w:val="005A9C"/>
          <w:spacing w:val="16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Serial View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ofa TLP</w:t>
      </w:r>
    </w:p>
    <w:p>
      <w:pPr>
        <w:spacing w:line="432" w:lineRule="auto"/>
        <w:rPr>
          <w:rFonts w:ascii="Arial"/>
          <w:sz w:val="21"/>
        </w:rPr>
      </w:pPr>
      <w:r/>
    </w:p>
    <w:p>
      <w:pPr>
        <w:pStyle w:val="BodyText"/>
        <w:ind w:left="886" w:right="1466" w:firstLine="1"/>
        <w:spacing w:before="61" w:line="252" w:lineRule="auto"/>
        <w:rPr/>
      </w:pPr>
      <w:r>
        <w:rPr>
          <w:spacing w:val="-6"/>
        </w:rPr>
        <w:t>PCI Express conceptually</w:t>
      </w:r>
      <w:r>
        <w:rPr>
          <w:spacing w:val="1"/>
        </w:rPr>
        <w:t xml:space="preserve"> </w:t>
      </w:r>
      <w:r>
        <w:rPr>
          <w:spacing w:val="-6"/>
        </w:rPr>
        <w:t>transfers information as a</w:t>
      </w:r>
      <w:r>
        <w:rPr>
          <w:spacing w:val="-17"/>
        </w:rPr>
        <w:t xml:space="preserve"> </w:t>
      </w:r>
      <w:r>
        <w:rPr>
          <w:spacing w:val="-6"/>
        </w:rPr>
        <w:t>serialized</w:t>
      </w:r>
      <w:r>
        <w:rPr>
          <w:spacing w:val="-17"/>
        </w:rPr>
        <w:t xml:space="preserve"> </w:t>
      </w:r>
      <w:r>
        <w:rPr>
          <w:spacing w:val="-6"/>
        </w:rPr>
        <w:t>stream of bytes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spacing w:val="-17"/>
        </w:rPr>
        <w:t xml:space="preserve"> </w:t>
      </w:r>
      <w:r>
        <w:rPr>
          <w:spacing w:val="-6"/>
        </w:rPr>
        <w:t>shown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43"/>
        </w:rPr>
        <w:t xml:space="preserve"> </w:t>
      </w:r>
      <w:hyperlink w:history="true" w:anchor="bookmark3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6"/>
          </w:rPr>
          <w:t>2-2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6"/>
          </w:rPr>
          <w:t>.</w:t>
        </w:r>
      </w:hyperlink>
      <w:r>
        <w:rPr>
          <w:spacing w:val="-6"/>
        </w:rPr>
        <w:t xml:space="preserve"> Note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2"/>
        </w:rPr>
        <w:t xml:space="preserve"> </w:t>
      </w:r>
      <w:r>
        <w:rPr>
          <w:spacing w:val="-6"/>
        </w:rPr>
        <w:t>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byte level, information is</w:t>
      </w:r>
      <w:r>
        <w:rPr>
          <w:spacing w:val="-4"/>
        </w:rPr>
        <w:t xml:space="preserve"> </w:t>
      </w:r>
      <w:r>
        <w:rPr>
          <w:spacing w:val="-5"/>
        </w:rPr>
        <w:t>transmitted/received</w:t>
      </w:r>
      <w:r>
        <w:rPr>
          <w:spacing w:val="-14"/>
        </w:rPr>
        <w:t xml:space="preserve"> </w:t>
      </w:r>
      <w:r>
        <w:rPr>
          <w:spacing w:val="-5"/>
        </w:rPr>
        <w:t>over</w:t>
      </w:r>
      <w:r>
        <w:rPr>
          <w:spacing w:val="-18"/>
        </w:rPr>
        <w:t xml:space="preserve"> </w:t>
      </w:r>
      <w:r>
        <w:rPr>
          <w:spacing w:val="-5"/>
        </w:rPr>
        <w:t>the interconnect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7"/>
        </w:rPr>
        <w:t xml:space="preserve"> </w:t>
      </w:r>
      <w:r>
        <w:rPr>
          <w:spacing w:val="-5"/>
        </w:rPr>
        <w:t>the left-most byte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TLP as</w:t>
      </w:r>
      <w:r>
        <w:rPr>
          <w:spacing w:val="-16"/>
        </w:rPr>
        <w:t xml:space="preserve"> </w:t>
      </w:r>
      <w:r>
        <w:rPr>
          <w:spacing w:val="-5"/>
        </w:rPr>
        <w:t>shown in</w:t>
      </w:r>
    </w:p>
    <w:p>
      <w:pPr>
        <w:spacing w:line="252" w:lineRule="auto"/>
        <w:sectPr>
          <w:footerReference w:type="default" r:id="rId12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78" w:right="1331" w:firstLine="9"/>
        <w:spacing w:before="61" w:line="250" w:lineRule="auto"/>
        <w:rPr/>
      </w:pPr>
      <w:hyperlink w:history="true" w:anchor="bookmark3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31"/>
            <w:w w:val="101"/>
          </w:rPr>
          <w:t xml:space="preserve"> </w:t>
        </w:r>
        <w:r>
          <w:rPr>
            <w:u w:val="single" w:color="C0C0C0"/>
            <w:spacing w:val="-6"/>
          </w:rPr>
          <w:t>2-2</w:t>
        </w:r>
      </w:hyperlink>
      <w:r>
        <w:rPr>
          <w:spacing w:val="-6"/>
        </w:rPr>
        <w:t>being</w:t>
      </w:r>
      <w:r>
        <w:rPr>
          <w:spacing w:val="-18"/>
        </w:rPr>
        <w:t xml:space="preserve"> </w:t>
      </w:r>
      <w:r>
        <w:rPr>
          <w:spacing w:val="-6"/>
        </w:rPr>
        <w:t>transmitted/received</w:t>
      </w:r>
      <w:r>
        <w:rPr>
          <w:spacing w:val="-17"/>
        </w:rPr>
        <w:t xml:space="preserve"> </w:t>
      </w:r>
      <w:r>
        <w:rPr>
          <w:spacing w:val="-6"/>
        </w:rPr>
        <w:t>first (byte</w:t>
      </w:r>
      <w:r>
        <w:rPr>
          <w:spacing w:val="-13"/>
        </w:rPr>
        <w:t xml:space="preserve"> </w:t>
      </w:r>
      <w:r>
        <w:rPr>
          <w:spacing w:val="-6"/>
        </w:rPr>
        <w:t>0 if</w:t>
      </w:r>
      <w:r>
        <w:rPr>
          <w:spacing w:val="-19"/>
        </w:rPr>
        <w:t xml:space="preserve"> </w:t>
      </w:r>
      <w:r>
        <w:rPr>
          <w:spacing w:val="-6"/>
        </w:rPr>
        <w:t>one or more optional</w:t>
      </w:r>
      <w:r>
        <w:rPr>
          <w:spacing w:val="-17"/>
        </w:rPr>
        <w:t xml:space="preserve"> </w:t>
      </w:r>
      <w:r>
        <w:rPr>
          <w:spacing w:val="-6"/>
        </w:rPr>
        <w:t>TLP Prefixes are present else byte H). Refer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4"/>
        </w:rPr>
        <w:t>4.2</w:t>
      </w:r>
      <w:r>
        <w:rPr>
          <w:spacing w:val="-4"/>
        </w:rPr>
        <w:t>for</w:t>
      </w:r>
      <w:r>
        <w:rPr>
          <w:spacing w:val="-14"/>
        </w:rPr>
        <w:t xml:space="preserve"> </w:t>
      </w:r>
      <w:r>
        <w:rPr>
          <w:spacing w:val="-4"/>
        </w:rPr>
        <w:t>details</w:t>
      </w:r>
      <w:r>
        <w:rPr>
          <w:spacing w:val="-13"/>
        </w:rPr>
        <w:t xml:space="preserve"> </w:t>
      </w:r>
      <w:r>
        <w:rPr>
          <w:spacing w:val="-4"/>
        </w:rPr>
        <w:t>on how individual bytes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packet are</w:t>
      </w:r>
      <w:r>
        <w:rPr>
          <w:spacing w:val="-14"/>
        </w:rPr>
        <w:t xml:space="preserve"> </w:t>
      </w:r>
      <w:r>
        <w:rPr>
          <w:spacing w:val="-4"/>
        </w:rPr>
        <w:t>encoded and</w:t>
      </w:r>
      <w:r>
        <w:rPr>
          <w:spacing w:val="-17"/>
        </w:rPr>
        <w:t xml:space="preserve"> </w:t>
      </w:r>
      <w:r>
        <w:rPr>
          <w:spacing w:val="-4"/>
        </w:rPr>
        <w:t>tr</w:t>
      </w:r>
      <w:r>
        <w:rPr>
          <w:spacing w:val="-5"/>
        </w:rPr>
        <w:t>ansmitted</w:t>
      </w:r>
      <w:r>
        <w:rPr>
          <w:spacing w:val="-14"/>
        </w:rPr>
        <w:t xml:space="preserve"> </w:t>
      </w:r>
      <w:r>
        <w:rPr>
          <w:spacing w:val="-5"/>
        </w:rPr>
        <w:t>over</w:t>
      </w:r>
      <w:r>
        <w:rPr>
          <w:spacing w:val="-18"/>
        </w:rPr>
        <w:t xml:space="preserve"> </w:t>
      </w:r>
      <w:r>
        <w:rPr>
          <w:spacing w:val="-5"/>
        </w:rPr>
        <w:t>the physical media.</w:t>
      </w:r>
    </w:p>
    <w:p>
      <w:pPr>
        <w:pStyle w:val="BodyText"/>
        <w:ind w:left="874" w:right="1402" w:firstLine="13"/>
        <w:spacing w:before="142" w:line="251" w:lineRule="auto"/>
        <w:rPr/>
      </w:pPr>
      <w:r>
        <w:rPr>
          <w:spacing w:val="-5"/>
        </w:rPr>
        <w:t>Detailed layouts 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TLP Prefix,</w:t>
      </w:r>
      <w:r>
        <w:rPr>
          <w:spacing w:val="-17"/>
        </w:rPr>
        <w:t xml:space="preserve"> </w:t>
      </w:r>
      <w:r>
        <w:rPr>
          <w:spacing w:val="-6"/>
        </w:rPr>
        <w:t>TLP Header and</w:t>
      </w:r>
      <w:r>
        <w:rPr>
          <w:spacing w:val="-17"/>
        </w:rPr>
        <w:t xml:space="preserve"> </w:t>
      </w:r>
      <w:r>
        <w:rPr>
          <w:spacing w:val="-6"/>
        </w:rPr>
        <w:t>TLP Digest (presented in generic</w:t>
      </w:r>
      <w:r>
        <w:rPr>
          <w:spacing w:val="-16"/>
        </w:rPr>
        <w:t xml:space="preserve"> </w:t>
      </w:r>
      <w:r>
        <w:rPr>
          <w:spacing w:val="-6"/>
        </w:rPr>
        <w:t>form in</w:t>
      </w:r>
      <w:r>
        <w:rPr>
          <w:spacing w:val="-43"/>
        </w:rPr>
        <w:t xml:space="preserve"> </w:t>
      </w:r>
      <w:hyperlink w:history="true" w:anchor="bookmark5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6"/>
          </w:rPr>
          <w:t>2-3</w:t>
        </w:r>
        <w:r>
          <w:rPr>
            <w:spacing w:val="-6"/>
          </w:rPr>
          <w:t>)</w:t>
        </w:r>
      </w:hyperlink>
      <w:r>
        <w:rPr>
          <w:spacing w:val="-6"/>
        </w:rPr>
        <w:t xml:space="preserve"> are</w:t>
      </w:r>
      <w:r>
        <w:rPr>
          <w:spacing w:val="-13"/>
        </w:rPr>
        <w:t xml:space="preserve"> </w:t>
      </w:r>
      <w:r>
        <w:rPr>
          <w:spacing w:val="-6"/>
        </w:rPr>
        <w:t>drawn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/>
        <w:t xml:space="preserve"> </w:t>
      </w:r>
      <w:r>
        <w:rPr>
          <w:spacing w:val="-5"/>
        </w:rPr>
        <w:t>the lower numbered bytes on</w:t>
      </w:r>
      <w:r>
        <w:rPr>
          <w:spacing w:val="-18"/>
        </w:rPr>
        <w:t xml:space="preserve"> </w:t>
      </w:r>
      <w:r>
        <w:rPr>
          <w:spacing w:val="-5"/>
        </w:rPr>
        <w:t>the left rather</w:t>
      </w:r>
      <w:r>
        <w:rPr>
          <w:spacing w:val="-18"/>
        </w:rPr>
        <w:t xml:space="preserve"> </w:t>
      </w:r>
      <w:r>
        <w:rPr>
          <w:spacing w:val="-5"/>
        </w:rPr>
        <w:t>than on</w:t>
      </w:r>
      <w:r>
        <w:rPr>
          <w:spacing w:val="-18"/>
        </w:rPr>
        <w:t xml:space="preserve"> </w:t>
      </w:r>
      <w:r>
        <w:rPr>
          <w:spacing w:val="-5"/>
        </w:rPr>
        <w:t>the right as ha</w:t>
      </w:r>
      <w:r>
        <w:rPr>
          <w:spacing w:val="-6"/>
        </w:rPr>
        <w:t>s</w:t>
      </w:r>
      <w:r>
        <w:rPr>
          <w:spacing w:val="-17"/>
        </w:rPr>
        <w:t xml:space="preserve"> </w:t>
      </w:r>
      <w:r>
        <w:rPr>
          <w:spacing w:val="-6"/>
        </w:rPr>
        <w:t>traditionally been</w:t>
      </w:r>
      <w:r>
        <w:rPr>
          <w:spacing w:val="-13"/>
        </w:rPr>
        <w:t xml:space="preserve"> </w:t>
      </w:r>
      <w:r>
        <w:rPr>
          <w:spacing w:val="-6"/>
        </w:rPr>
        <w:t>depicted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4"/>
        </w:rPr>
        <w:t xml:space="preserve"> </w:t>
      </w:r>
      <w:r>
        <w:rPr>
          <w:spacing w:val="-6"/>
        </w:rPr>
        <w:t>other PCI</w:t>
      </w:r>
    </w:p>
    <w:p>
      <w:pPr>
        <w:pStyle w:val="BodyText"/>
        <w:ind w:left="874" w:right="1280"/>
        <w:spacing w:line="249" w:lineRule="auto"/>
        <w:rPr/>
      </w:pPr>
      <w:r>
        <w:rPr>
          <w:spacing w:val="-4"/>
        </w:rPr>
        <w:t>specifications.</w:t>
      </w:r>
      <w:r>
        <w:rPr>
          <w:spacing w:val="-17"/>
        </w:rPr>
        <w:t xml:space="preserve"> </w:t>
      </w:r>
      <w:r>
        <w:rPr>
          <w:spacing w:val="-4"/>
        </w:rPr>
        <w:t>The header layout is</w:t>
      </w:r>
      <w:r>
        <w:rPr>
          <w:spacing w:val="-13"/>
        </w:rPr>
        <w:t xml:space="preserve"> </w:t>
      </w:r>
      <w:r>
        <w:rPr>
          <w:spacing w:val="-4"/>
        </w:rPr>
        <w:t>optimized</w:t>
      </w:r>
      <w:r>
        <w:rPr>
          <w:spacing w:val="-16"/>
        </w:rPr>
        <w:t xml:space="preserve"> </w:t>
      </w:r>
      <w:r>
        <w:rPr>
          <w:spacing w:val="-4"/>
        </w:rPr>
        <w:t>for per</w:t>
      </w:r>
      <w:r>
        <w:rPr>
          <w:spacing w:val="-5"/>
        </w:rPr>
        <w:t>formance</w:t>
      </w:r>
      <w:r>
        <w:rPr>
          <w:spacing w:val="-14"/>
        </w:rPr>
        <w:t xml:space="preserve"> </w:t>
      </w:r>
      <w:r>
        <w:rPr>
          <w:spacing w:val="-5"/>
        </w:rPr>
        <w:t>on a</w:t>
      </w:r>
      <w:r>
        <w:rPr>
          <w:spacing w:val="-17"/>
        </w:rPr>
        <w:t xml:space="preserve"> </w:t>
      </w:r>
      <w:r>
        <w:rPr>
          <w:spacing w:val="-5"/>
        </w:rPr>
        <w:t>serialized interconnect,</w:t>
      </w:r>
      <w:r>
        <w:rPr>
          <w:spacing w:val="-13"/>
        </w:rPr>
        <w:t xml:space="preserve"> </w:t>
      </w:r>
      <w:r>
        <w:rPr>
          <w:spacing w:val="-5"/>
        </w:rPr>
        <w:t>driven by</w:t>
      </w:r>
      <w:r>
        <w:rPr>
          <w:spacing w:val="-17"/>
        </w:rPr>
        <w:t xml:space="preserve"> </w:t>
      </w:r>
      <w:r>
        <w:rPr>
          <w:spacing w:val="-5"/>
        </w:rPr>
        <w:t>the requirement</w:t>
      </w:r>
      <w:r>
        <w:rPr/>
        <w:t xml:space="preserve">   </w:t>
      </w:r>
      <w:r>
        <w:rPr>
          <w:spacing w:val="-4"/>
        </w:rPr>
        <w:t>that</w:t>
      </w:r>
      <w:r>
        <w:rPr>
          <w:spacing w:val="-17"/>
        </w:rPr>
        <w:t xml:space="preserve"> </w:t>
      </w:r>
      <w:r>
        <w:rPr>
          <w:spacing w:val="-4"/>
        </w:rPr>
        <w:t>the most</w:t>
      </w:r>
      <w:r>
        <w:rPr>
          <w:spacing w:val="-18"/>
        </w:rPr>
        <w:t xml:space="preserve"> </w:t>
      </w:r>
      <w:r>
        <w:rPr>
          <w:spacing w:val="-4"/>
        </w:rPr>
        <w:t>time</w:t>
      </w:r>
      <w:r>
        <w:rPr>
          <w:spacing w:val="-13"/>
        </w:rPr>
        <w:t xml:space="preserve"> </w:t>
      </w:r>
      <w:r>
        <w:rPr>
          <w:spacing w:val="-4"/>
        </w:rPr>
        <w:t>critical information be</w:t>
      </w:r>
      <w:r>
        <w:rPr>
          <w:spacing w:val="-18"/>
        </w:rPr>
        <w:t xml:space="preserve"> </w:t>
      </w:r>
      <w:r>
        <w:rPr>
          <w:spacing w:val="-4"/>
        </w:rPr>
        <w:t>trans</w:t>
      </w:r>
      <w:r>
        <w:rPr>
          <w:spacing w:val="-5"/>
        </w:rPr>
        <w:t>ferred</w:t>
      </w:r>
      <w:r>
        <w:rPr>
          <w:spacing w:val="-17"/>
        </w:rPr>
        <w:t xml:space="preserve"> </w:t>
      </w:r>
      <w:r>
        <w:rPr>
          <w:spacing w:val="-5"/>
        </w:rPr>
        <w:t>first. For</w:t>
      </w:r>
      <w:r>
        <w:rPr>
          <w:spacing w:val="-13"/>
        </w:rPr>
        <w:t xml:space="preserve"> </w:t>
      </w:r>
      <w:r>
        <w:rPr>
          <w:spacing w:val="-5"/>
        </w:rPr>
        <w:t>example,</w:t>
      </w:r>
      <w:r>
        <w:rPr>
          <w:spacing w:val="-18"/>
        </w:rPr>
        <w:t xml:space="preserve"> </w:t>
      </w:r>
      <w:r>
        <w:rPr>
          <w:spacing w:val="-5"/>
        </w:rPr>
        <w:t>within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TLP header,</w:t>
      </w:r>
      <w:r>
        <w:rPr>
          <w:spacing w:val="-17"/>
        </w:rPr>
        <w:t xml:space="preserve"> </w:t>
      </w:r>
      <w:r>
        <w:rPr>
          <w:spacing w:val="-5"/>
        </w:rPr>
        <w:t>the most</w:t>
      </w:r>
      <w:r>
        <w:rPr>
          <w:spacing w:val="-17"/>
        </w:rPr>
        <w:t xml:space="preserve"> </w:t>
      </w:r>
      <w:r>
        <w:rPr>
          <w:spacing w:val="-5"/>
        </w:rPr>
        <w:t>significant byte</w:t>
      </w:r>
      <w:r>
        <w:rPr/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address</w:t>
      </w:r>
      <w:r>
        <w:rPr>
          <w:spacing w:val="-17"/>
        </w:rPr>
        <w:t xml:space="preserve"> </w:t>
      </w:r>
      <w:r>
        <w:rPr>
          <w:spacing w:val="-5"/>
        </w:rPr>
        <w:t>field is</w:t>
      </w:r>
      <w:r>
        <w:rPr>
          <w:spacing w:val="-18"/>
        </w:rPr>
        <w:t xml:space="preserve"> </w:t>
      </w:r>
      <w:r>
        <w:rPr>
          <w:spacing w:val="-5"/>
        </w:rPr>
        <w:t>transferred</w:t>
      </w:r>
      <w:r>
        <w:rPr>
          <w:spacing w:val="-16"/>
        </w:rPr>
        <w:t xml:space="preserve"> </w:t>
      </w:r>
      <w:r>
        <w:rPr>
          <w:spacing w:val="-5"/>
        </w:rPr>
        <w:t>first</w:t>
      </w:r>
      <w:r>
        <w:rPr>
          <w:spacing w:val="-17"/>
        </w:rPr>
        <w:t xml:space="preserve"> </w:t>
      </w:r>
      <w:r>
        <w:rPr>
          <w:spacing w:val="-5"/>
        </w:rPr>
        <w:t>so</w:t>
      </w:r>
      <w:r>
        <w:rPr>
          <w:spacing w:val="-18"/>
        </w:rPr>
        <w:t xml:space="preserve"> </w:t>
      </w:r>
      <w:r>
        <w:rPr>
          <w:spacing w:val="-5"/>
        </w:rPr>
        <w:t>that it may be used</w:t>
      </w:r>
      <w:r>
        <w:rPr>
          <w:spacing w:val="-16"/>
        </w:rPr>
        <w:t xml:space="preserve"> </w:t>
      </w:r>
      <w:r>
        <w:rPr>
          <w:spacing w:val="-5"/>
        </w:rPr>
        <w:t>fo</w:t>
      </w:r>
      <w:r>
        <w:rPr>
          <w:spacing w:val="-6"/>
        </w:rPr>
        <w:t>r</w:t>
      </w:r>
      <w:r>
        <w:rPr>
          <w:spacing w:val="-14"/>
        </w:rPr>
        <w:t xml:space="preserve"> </w:t>
      </w:r>
      <w:r>
        <w:rPr>
          <w:spacing w:val="-6"/>
        </w:rPr>
        <w:t>early address</w:t>
      </w:r>
      <w:r>
        <w:rPr>
          <w:spacing w:val="-13"/>
        </w:rPr>
        <w:t xml:space="preserve"> </w:t>
      </w:r>
      <w:r>
        <w:rPr>
          <w:spacing w:val="-6"/>
        </w:rPr>
        <w:t>decode.</w:t>
      </w:r>
    </w:p>
    <w:p>
      <w:pPr>
        <w:spacing w:before="31"/>
        <w:rPr/>
      </w:pPr>
      <w:r/>
    </w:p>
    <w:p>
      <w:pPr>
        <w:spacing w:before="30"/>
        <w:rPr/>
      </w:pPr>
      <w:r/>
    </w:p>
    <w:p>
      <w:pPr>
        <w:sectPr>
          <w:footerReference w:type="default" r:id="rId26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before="52" w:line="196" w:lineRule="auto"/>
        <w:jc w:val="righ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4"/>
        </w:rPr>
        <w:t>Byte</w:t>
      </w:r>
      <w:r>
        <w:rPr>
          <w:rFonts w:ascii="Arial" w:hAnsi="Arial" w:eastAsia="Arial" w:cs="Arial"/>
          <w:sz w:val="18"/>
          <w:szCs w:val="18"/>
          <w:color w:val="231F20"/>
          <w:spacing w:val="10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4"/>
        </w:rPr>
        <w:t>0</w:t>
      </w:r>
    </w:p>
    <w:p>
      <w:pPr>
        <w:spacing w:line="329" w:lineRule="auto"/>
        <w:rPr>
          <w:rFonts w:ascii="Arial"/>
          <w:sz w:val="21"/>
        </w:rPr>
      </w:pPr>
      <w:r/>
    </w:p>
    <w:p>
      <w:pPr>
        <w:spacing w:line="330" w:lineRule="auto"/>
        <w:rPr>
          <w:rFonts w:ascii="Arial"/>
          <w:sz w:val="21"/>
        </w:rPr>
      </w:pPr>
      <w:r/>
    </w:p>
    <w:p>
      <w:pPr>
        <w:ind w:left="1601" w:hanging="161"/>
        <w:spacing w:before="53" w:line="50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4"/>
        </w:rPr>
        <w:t>Byte</w:t>
      </w:r>
      <w:r>
        <w:rPr>
          <w:rFonts w:ascii="Arial" w:hAnsi="Arial" w:eastAsia="Arial" w:cs="Arial"/>
          <w:sz w:val="18"/>
          <w:szCs w:val="18"/>
          <w:color w:val="231F20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4"/>
        </w:rPr>
        <w:t>H-4</w:t>
      </w:r>
      <w:r>
        <w:rPr>
          <w:rFonts w:ascii="Arial" w:hAnsi="Arial" w:eastAsia="Arial" w:cs="Arial"/>
          <w:sz w:val="18"/>
          <w:szCs w:val="18"/>
          <w:color w:val="231F20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5"/>
        </w:rPr>
        <w:t>Byte</w:t>
      </w:r>
      <w:r>
        <w:rPr>
          <w:rFonts w:ascii="Arial" w:hAnsi="Arial" w:eastAsia="Arial" w:cs="Arial"/>
          <w:sz w:val="18"/>
          <w:szCs w:val="18"/>
          <w:color w:val="231F20"/>
          <w:spacing w:val="15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5"/>
        </w:rPr>
        <w:t>H</w:t>
      </w:r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spacing w:line="294" w:lineRule="auto"/>
        <w:rPr>
          <w:rFonts w:ascii="Arial"/>
          <w:sz w:val="21"/>
        </w:rPr>
      </w:pPr>
      <w:r/>
    </w:p>
    <w:p>
      <w:pPr>
        <w:spacing w:before="52" w:line="195" w:lineRule="auto"/>
        <w:jc w:val="righ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3"/>
        </w:rPr>
        <w:t>Byte</w:t>
      </w:r>
      <w:r>
        <w:rPr>
          <w:rFonts w:ascii="Arial" w:hAnsi="Arial" w:eastAsia="Arial" w:cs="Arial"/>
          <w:sz w:val="18"/>
          <w:szCs w:val="18"/>
          <w:color w:val="231F20"/>
          <w:spacing w:val="5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3"/>
        </w:rPr>
        <w:t>J</w:t>
      </w:r>
    </w:p>
    <w:p>
      <w:pPr>
        <w:spacing w:line="351" w:lineRule="auto"/>
        <w:rPr>
          <w:rFonts w:ascii="Arial"/>
          <w:sz w:val="21"/>
        </w:rPr>
      </w:pPr>
      <w:r/>
    </w:p>
    <w:p>
      <w:pPr>
        <w:spacing w:line="351" w:lineRule="auto"/>
        <w:rPr>
          <w:rFonts w:ascii="Arial"/>
          <w:sz w:val="21"/>
        </w:rPr>
      </w:pPr>
      <w:r/>
    </w:p>
    <w:p>
      <w:pPr>
        <w:ind w:left="1611" w:hanging="161"/>
        <w:spacing w:before="53" w:line="508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3"/>
        </w:rPr>
        <w:t>Byte</w:t>
      </w:r>
      <w:r>
        <w:rPr>
          <w:rFonts w:ascii="Arial" w:hAnsi="Arial" w:eastAsia="Arial" w:cs="Arial"/>
          <w:sz w:val="18"/>
          <w:szCs w:val="18"/>
          <w:color w:val="231F20"/>
          <w:spacing w:val="13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3"/>
        </w:rPr>
        <w:t>K-4</w:t>
      </w:r>
      <w:r>
        <w:rPr>
          <w:rFonts w:ascii="Arial" w:hAnsi="Arial" w:eastAsia="Arial" w:cs="Arial"/>
          <w:sz w:val="18"/>
          <w:szCs w:val="18"/>
          <w:color w:val="231F20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6"/>
        </w:rPr>
        <w:t>Byte</w:t>
      </w:r>
      <w:r>
        <w:rPr>
          <w:rFonts w:ascii="Arial" w:hAnsi="Arial" w:eastAsia="Arial" w:cs="Arial"/>
          <w:sz w:val="18"/>
          <w:szCs w:val="18"/>
          <w:color w:val="231F20"/>
          <w:spacing w:val="15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1"/>
        </w:rPr>
        <w:t>K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  <w:r>
        <w:pict>
          <v:shape id="_x0000_s36" style="position:absolute;margin-left:402.161pt;margin-top:62.5993pt;mso-position-vertical-relative:text;mso-position-horizontal-relative:text;width:0.9pt;height:133.2pt;z-index:251685888;" filled="false" strokecolor="#231F20" strokeweight="0.85pt" coordsize="17,2663" coordorigin="0,0" path="m8,8l8,2655e">
            <v:stroke endcap="square" joinstyle="miter" miterlimit="4"/>
          </v:shape>
        </w:pict>
      </w:r>
      <w:r>
        <w:pict>
          <v:shape id="_x0000_s38" style="position:absolute;margin-left:0.426003pt;margin-top:66.564pt;mso-position-vertical-relative:text;mso-position-horizontal-relative:text;width:10.25pt;height:10.2pt;z-index:251689984;" filled="false" strokecolor="#231F20" strokeweight="0.85pt" coordsize="205,203" coordorigin="0,0" path="m8,105l196,8m8,194l196,97e">
            <v:stroke endcap="square" joinstyle="miter" miterlimit="4"/>
          </v:shape>
        </w:pict>
      </w:r>
      <w:r>
        <w:pict>
          <v:shape id="_x0000_s40" style="position:absolute;margin-left:397.447pt;margin-top:55.5561pt;mso-position-vertical-relative:text;mso-position-horizontal-relative:text;width:10.25pt;height:10.15pt;z-index:251686912;" filled="false" strokecolor="#231F20" strokeweight="0.85pt" coordsize="205,202" coordorigin="0,0" path="m196,97l8,194m196,8l8,105e">
            <v:stroke endcap="square" joinstyle="miter" miterlimit="4"/>
          </v:shape>
        </w:pict>
      </w:r>
    </w:p>
    <w:tbl>
      <w:tblPr>
        <w:tblStyle w:val="TableNormal"/>
        <w:tblW w:w="7941" w:type="dxa"/>
        <w:tblInd w:w="102" w:type="dxa"/>
        <w:tblLayout w:type="fixed"/>
        <w:tblBorders>
          <w:top w:val="single" w:color="231F20" w:sz="4" w:space="0"/>
          <w:left w:val="single" w:color="231F20" w:sz="4" w:space="0"/>
          <w:bottom w:val="single" w:color="231F20" w:sz="4" w:space="0"/>
          <w:right w:val="single" w:color="231F20" w:sz="4" w:space="0"/>
          <w:insideH w:val="single" w:color="231F20" w:sz="4" w:space="0"/>
          <w:insideV w:val="single" w:color="231F20" w:sz="4" w:space="0"/>
        </w:tblBorders>
      </w:tblPr>
      <w:tblGrid>
        <w:gridCol w:w="256"/>
        <w:gridCol w:w="248"/>
        <w:gridCol w:w="248"/>
        <w:gridCol w:w="248"/>
        <w:gridCol w:w="248"/>
        <w:gridCol w:w="248"/>
        <w:gridCol w:w="248"/>
        <w:gridCol w:w="248"/>
        <w:gridCol w:w="248"/>
        <w:gridCol w:w="248"/>
        <w:gridCol w:w="248"/>
        <w:gridCol w:w="248"/>
        <w:gridCol w:w="248"/>
        <w:gridCol w:w="248"/>
        <w:gridCol w:w="248"/>
        <w:gridCol w:w="248"/>
        <w:gridCol w:w="248"/>
        <w:gridCol w:w="248"/>
        <w:gridCol w:w="248"/>
        <w:gridCol w:w="248"/>
        <w:gridCol w:w="248"/>
        <w:gridCol w:w="248"/>
        <w:gridCol w:w="248"/>
        <w:gridCol w:w="248"/>
        <w:gridCol w:w="248"/>
        <w:gridCol w:w="248"/>
        <w:gridCol w:w="248"/>
        <w:gridCol w:w="248"/>
        <w:gridCol w:w="248"/>
        <w:gridCol w:w="248"/>
        <w:gridCol w:w="248"/>
        <w:gridCol w:w="245"/>
      </w:tblGrid>
      <w:tr>
        <w:trPr>
          <w:trHeight w:val="290" w:hRule="atLeast"/>
        </w:trPr>
        <w:tc>
          <w:tcPr>
            <w:tcW w:w="1992" w:type="dxa"/>
            <w:vAlign w:val="top"/>
            <w:gridSpan w:val="8"/>
            <w:tcBorders>
              <w:bottom w:val="nil"/>
              <w:top w:val="nil"/>
              <w:left w:val="single" w:color="231F20" w:sz="6" w:space="0"/>
            </w:tcBorders>
          </w:tcPr>
          <w:p>
            <w:pPr>
              <w:pStyle w:val="TableText"/>
              <w:ind w:left="866"/>
              <w:spacing w:before="11" w:line="199" w:lineRule="auto"/>
              <w:rPr>
                <w:sz w:val="22"/>
                <w:szCs w:val="22"/>
              </w:rPr>
            </w:pPr>
            <w:bookmarkStart w:name="bookmark4" w:id="3"/>
            <w:bookmarkEnd w:id="3"/>
            <w:bookmarkStart w:name="bookmark5" w:id="4"/>
            <w:bookmarkEnd w:id="4"/>
            <w:r>
              <w:rPr>
                <w:sz w:val="22"/>
                <w:szCs w:val="22"/>
                <w:color w:val="231F20"/>
                <w:spacing w:val="-2"/>
              </w:rPr>
              <w:t>+0</w:t>
            </w:r>
          </w:p>
        </w:tc>
        <w:tc>
          <w:tcPr>
            <w:tcW w:w="1984" w:type="dxa"/>
            <w:vAlign w:val="top"/>
            <w:gridSpan w:val="8"/>
            <w:tcBorders>
              <w:bottom w:val="nil"/>
              <w:top w:val="nil"/>
            </w:tcBorders>
          </w:tcPr>
          <w:p>
            <w:pPr>
              <w:pStyle w:val="TableText"/>
              <w:ind w:left="870"/>
              <w:spacing w:before="11" w:line="19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231F20"/>
                <w:spacing w:val="-2"/>
              </w:rPr>
              <w:t>+1</w:t>
            </w:r>
          </w:p>
        </w:tc>
        <w:tc>
          <w:tcPr>
            <w:tcW w:w="1984" w:type="dxa"/>
            <w:vAlign w:val="top"/>
            <w:gridSpan w:val="8"/>
            <w:tcBorders>
              <w:bottom w:val="nil"/>
              <w:top w:val="nil"/>
            </w:tcBorders>
          </w:tcPr>
          <w:p>
            <w:pPr>
              <w:pStyle w:val="TableText"/>
              <w:ind w:left="870"/>
              <w:spacing w:before="11" w:line="19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231F20"/>
                <w:spacing w:val="-2"/>
              </w:rPr>
              <w:t>+2</w:t>
            </w:r>
          </w:p>
        </w:tc>
        <w:tc>
          <w:tcPr>
            <w:tcW w:w="1981" w:type="dxa"/>
            <w:vAlign w:val="top"/>
            <w:gridSpan w:val="8"/>
            <w:tcBorders>
              <w:bottom w:val="nil"/>
              <w:top w:val="nil"/>
              <w:right w:val="single" w:color="231F20" w:sz="6" w:space="0"/>
            </w:tcBorders>
          </w:tcPr>
          <w:p>
            <w:pPr>
              <w:pStyle w:val="TableText"/>
              <w:ind w:left="879"/>
              <w:spacing w:before="11" w:line="199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231F20"/>
                <w:spacing w:val="-2"/>
              </w:rPr>
              <w:t>+3</w:t>
            </w:r>
          </w:p>
        </w:tc>
      </w:tr>
      <w:tr>
        <w:trPr>
          <w:trHeight w:val="387" w:hRule="atLeast"/>
        </w:trPr>
        <w:tc>
          <w:tcPr>
            <w:tcW w:w="256" w:type="dxa"/>
            <w:vAlign w:val="top"/>
            <w:tcBorders>
              <w:top w:val="nil"/>
              <w:left w:val="single" w:color="231F20" w:sz="6" w:space="0"/>
            </w:tcBorders>
          </w:tcPr>
          <w:p>
            <w:pPr>
              <w:pStyle w:val="TableText"/>
              <w:ind w:left="76"/>
              <w:spacing w:before="115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7</w:t>
            </w:r>
          </w:p>
        </w:tc>
        <w:tc>
          <w:tcPr>
            <w:tcW w:w="248" w:type="dxa"/>
            <w:vAlign w:val="top"/>
            <w:tcBorders>
              <w:top w:val="nil"/>
            </w:tcBorders>
          </w:tcPr>
          <w:p>
            <w:pPr>
              <w:pStyle w:val="TableText"/>
              <w:ind w:left="72"/>
              <w:spacing w:before="113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6</w:t>
            </w:r>
          </w:p>
        </w:tc>
        <w:tc>
          <w:tcPr>
            <w:tcW w:w="248" w:type="dxa"/>
            <w:vAlign w:val="top"/>
            <w:tcBorders>
              <w:top w:val="nil"/>
            </w:tcBorders>
          </w:tcPr>
          <w:p>
            <w:pPr>
              <w:pStyle w:val="TableText"/>
              <w:ind w:left="68"/>
              <w:spacing w:before="115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5</w:t>
            </w:r>
          </w:p>
        </w:tc>
        <w:tc>
          <w:tcPr>
            <w:tcW w:w="248" w:type="dxa"/>
            <w:vAlign w:val="top"/>
            <w:tcBorders>
              <w:top w:val="nil"/>
            </w:tcBorders>
          </w:tcPr>
          <w:p>
            <w:pPr>
              <w:pStyle w:val="TableText"/>
              <w:ind w:left="66"/>
              <w:spacing w:before="113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4</w:t>
            </w:r>
          </w:p>
        </w:tc>
        <w:tc>
          <w:tcPr>
            <w:tcW w:w="248" w:type="dxa"/>
            <w:vAlign w:val="top"/>
            <w:tcBorders>
              <w:top w:val="nil"/>
            </w:tcBorders>
          </w:tcPr>
          <w:p>
            <w:pPr>
              <w:pStyle w:val="TableText"/>
              <w:ind w:left="72"/>
              <w:spacing w:before="113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3</w:t>
            </w:r>
          </w:p>
        </w:tc>
        <w:tc>
          <w:tcPr>
            <w:tcW w:w="248" w:type="dxa"/>
            <w:vAlign w:val="top"/>
            <w:tcBorders>
              <w:top w:val="nil"/>
            </w:tcBorders>
          </w:tcPr>
          <w:p>
            <w:pPr>
              <w:pStyle w:val="TableText"/>
              <w:ind w:left="69"/>
              <w:spacing w:before="112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2</w:t>
            </w:r>
          </w:p>
        </w:tc>
        <w:tc>
          <w:tcPr>
            <w:tcW w:w="248" w:type="dxa"/>
            <w:vAlign w:val="top"/>
            <w:tcBorders>
              <w:top w:val="nil"/>
            </w:tcBorders>
          </w:tcPr>
          <w:p>
            <w:pPr>
              <w:pStyle w:val="TableText"/>
              <w:ind w:left="83"/>
              <w:spacing w:before="112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1</w:t>
            </w:r>
          </w:p>
        </w:tc>
        <w:tc>
          <w:tcPr>
            <w:tcW w:w="248" w:type="dxa"/>
            <w:vAlign w:val="top"/>
            <w:tcBorders>
              <w:top w:val="nil"/>
            </w:tcBorders>
          </w:tcPr>
          <w:p>
            <w:pPr>
              <w:pStyle w:val="TableText"/>
              <w:ind w:left="74"/>
              <w:spacing w:before="113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</w:t>
            </w:r>
          </w:p>
        </w:tc>
        <w:tc>
          <w:tcPr>
            <w:tcW w:w="248" w:type="dxa"/>
            <w:vAlign w:val="top"/>
            <w:tcBorders>
              <w:top w:val="nil"/>
            </w:tcBorders>
          </w:tcPr>
          <w:p>
            <w:pPr>
              <w:pStyle w:val="TableText"/>
              <w:ind w:left="71"/>
              <w:spacing w:before="115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7</w:t>
            </w:r>
          </w:p>
        </w:tc>
        <w:tc>
          <w:tcPr>
            <w:tcW w:w="248" w:type="dxa"/>
            <w:vAlign w:val="top"/>
            <w:tcBorders>
              <w:top w:val="nil"/>
            </w:tcBorders>
          </w:tcPr>
          <w:p>
            <w:pPr>
              <w:pStyle w:val="TableText"/>
              <w:ind w:left="73"/>
              <w:spacing w:before="113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6</w:t>
            </w:r>
          </w:p>
        </w:tc>
        <w:tc>
          <w:tcPr>
            <w:tcW w:w="248" w:type="dxa"/>
            <w:vAlign w:val="top"/>
            <w:tcBorders>
              <w:top w:val="nil"/>
            </w:tcBorders>
          </w:tcPr>
          <w:p>
            <w:pPr>
              <w:pStyle w:val="TableText"/>
              <w:ind w:left="69"/>
              <w:spacing w:before="115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5</w:t>
            </w:r>
          </w:p>
        </w:tc>
        <w:tc>
          <w:tcPr>
            <w:tcW w:w="248" w:type="dxa"/>
            <w:vAlign w:val="top"/>
            <w:tcBorders>
              <w:top w:val="nil"/>
            </w:tcBorders>
          </w:tcPr>
          <w:p>
            <w:pPr>
              <w:pStyle w:val="TableText"/>
              <w:ind w:left="67"/>
              <w:spacing w:before="113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4</w:t>
            </w:r>
          </w:p>
        </w:tc>
        <w:tc>
          <w:tcPr>
            <w:tcW w:w="248" w:type="dxa"/>
            <w:vAlign w:val="top"/>
            <w:tcBorders>
              <w:top w:val="nil"/>
            </w:tcBorders>
          </w:tcPr>
          <w:p>
            <w:pPr>
              <w:pStyle w:val="TableText"/>
              <w:ind w:left="73"/>
              <w:spacing w:before="113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3</w:t>
            </w:r>
          </w:p>
        </w:tc>
        <w:tc>
          <w:tcPr>
            <w:tcW w:w="248" w:type="dxa"/>
            <w:vAlign w:val="top"/>
            <w:tcBorders>
              <w:top w:val="nil"/>
            </w:tcBorders>
          </w:tcPr>
          <w:p>
            <w:pPr>
              <w:pStyle w:val="TableText"/>
              <w:ind w:left="71"/>
              <w:spacing w:before="112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2</w:t>
            </w:r>
          </w:p>
        </w:tc>
        <w:tc>
          <w:tcPr>
            <w:tcW w:w="248" w:type="dxa"/>
            <w:vAlign w:val="top"/>
            <w:tcBorders>
              <w:top w:val="nil"/>
            </w:tcBorders>
          </w:tcPr>
          <w:p>
            <w:pPr>
              <w:pStyle w:val="TableText"/>
              <w:ind w:left="85"/>
              <w:spacing w:before="112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1</w:t>
            </w:r>
          </w:p>
        </w:tc>
        <w:tc>
          <w:tcPr>
            <w:tcW w:w="248" w:type="dxa"/>
            <w:vAlign w:val="top"/>
            <w:tcBorders>
              <w:top w:val="nil"/>
            </w:tcBorders>
          </w:tcPr>
          <w:p>
            <w:pPr>
              <w:pStyle w:val="TableText"/>
              <w:ind w:left="75"/>
              <w:spacing w:before="113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</w:t>
            </w:r>
          </w:p>
        </w:tc>
        <w:tc>
          <w:tcPr>
            <w:tcW w:w="248" w:type="dxa"/>
            <w:vAlign w:val="top"/>
            <w:tcBorders>
              <w:top w:val="nil"/>
            </w:tcBorders>
          </w:tcPr>
          <w:p>
            <w:pPr>
              <w:pStyle w:val="TableText"/>
              <w:ind w:left="79"/>
              <w:spacing w:before="115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7</w:t>
            </w:r>
          </w:p>
        </w:tc>
        <w:tc>
          <w:tcPr>
            <w:tcW w:w="248" w:type="dxa"/>
            <w:vAlign w:val="top"/>
            <w:tcBorders>
              <w:top w:val="nil"/>
            </w:tcBorders>
          </w:tcPr>
          <w:p>
            <w:pPr>
              <w:pStyle w:val="TableText"/>
              <w:ind w:left="80"/>
              <w:spacing w:before="113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6</w:t>
            </w:r>
          </w:p>
        </w:tc>
        <w:tc>
          <w:tcPr>
            <w:tcW w:w="248" w:type="dxa"/>
            <w:vAlign w:val="top"/>
            <w:tcBorders>
              <w:top w:val="nil"/>
            </w:tcBorders>
          </w:tcPr>
          <w:p>
            <w:pPr>
              <w:pStyle w:val="TableText"/>
              <w:ind w:left="77"/>
              <w:spacing w:before="115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5</w:t>
            </w:r>
          </w:p>
        </w:tc>
        <w:tc>
          <w:tcPr>
            <w:tcW w:w="248" w:type="dxa"/>
            <w:vAlign w:val="top"/>
            <w:tcBorders>
              <w:top w:val="nil"/>
            </w:tcBorders>
          </w:tcPr>
          <w:p>
            <w:pPr>
              <w:pStyle w:val="TableText"/>
              <w:ind w:left="74"/>
              <w:spacing w:before="113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4</w:t>
            </w:r>
          </w:p>
        </w:tc>
        <w:tc>
          <w:tcPr>
            <w:tcW w:w="248" w:type="dxa"/>
            <w:vAlign w:val="top"/>
            <w:tcBorders>
              <w:top w:val="nil"/>
            </w:tcBorders>
          </w:tcPr>
          <w:p>
            <w:pPr>
              <w:pStyle w:val="TableText"/>
              <w:ind w:left="81"/>
              <w:spacing w:before="113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3</w:t>
            </w:r>
          </w:p>
        </w:tc>
        <w:tc>
          <w:tcPr>
            <w:tcW w:w="248" w:type="dxa"/>
            <w:vAlign w:val="top"/>
            <w:tcBorders>
              <w:top w:val="nil"/>
            </w:tcBorders>
          </w:tcPr>
          <w:p>
            <w:pPr>
              <w:pStyle w:val="TableText"/>
              <w:ind w:left="78"/>
              <w:spacing w:before="112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2</w:t>
            </w:r>
          </w:p>
        </w:tc>
        <w:tc>
          <w:tcPr>
            <w:tcW w:w="248" w:type="dxa"/>
            <w:vAlign w:val="top"/>
            <w:tcBorders>
              <w:top w:val="nil"/>
            </w:tcBorders>
          </w:tcPr>
          <w:p>
            <w:pPr>
              <w:pStyle w:val="TableText"/>
              <w:ind w:left="92"/>
              <w:spacing w:before="112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1</w:t>
            </w:r>
          </w:p>
        </w:tc>
        <w:tc>
          <w:tcPr>
            <w:tcW w:w="248" w:type="dxa"/>
            <w:vAlign w:val="top"/>
            <w:tcBorders>
              <w:top w:val="nil"/>
            </w:tcBorders>
          </w:tcPr>
          <w:p>
            <w:pPr>
              <w:pStyle w:val="TableText"/>
              <w:ind w:left="83"/>
              <w:spacing w:before="113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</w:t>
            </w:r>
          </w:p>
        </w:tc>
        <w:tc>
          <w:tcPr>
            <w:tcW w:w="248" w:type="dxa"/>
            <w:vAlign w:val="top"/>
            <w:tcBorders>
              <w:top w:val="nil"/>
            </w:tcBorders>
          </w:tcPr>
          <w:p>
            <w:pPr>
              <w:pStyle w:val="TableText"/>
              <w:ind w:left="80"/>
              <w:spacing w:before="115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7</w:t>
            </w:r>
          </w:p>
        </w:tc>
        <w:tc>
          <w:tcPr>
            <w:tcW w:w="248" w:type="dxa"/>
            <w:vAlign w:val="top"/>
            <w:tcBorders>
              <w:top w:val="nil"/>
            </w:tcBorders>
          </w:tcPr>
          <w:p>
            <w:pPr>
              <w:pStyle w:val="TableText"/>
              <w:ind w:left="81"/>
              <w:spacing w:before="113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6</w:t>
            </w:r>
          </w:p>
        </w:tc>
        <w:tc>
          <w:tcPr>
            <w:tcW w:w="248" w:type="dxa"/>
            <w:vAlign w:val="top"/>
            <w:tcBorders>
              <w:top w:val="nil"/>
            </w:tcBorders>
          </w:tcPr>
          <w:p>
            <w:pPr>
              <w:pStyle w:val="TableText"/>
              <w:ind w:left="78"/>
              <w:spacing w:before="115" w:line="19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5</w:t>
            </w:r>
          </w:p>
        </w:tc>
        <w:tc>
          <w:tcPr>
            <w:tcW w:w="248" w:type="dxa"/>
            <w:vAlign w:val="top"/>
            <w:tcBorders>
              <w:top w:val="nil"/>
            </w:tcBorders>
          </w:tcPr>
          <w:p>
            <w:pPr>
              <w:pStyle w:val="TableText"/>
              <w:ind w:left="75"/>
              <w:spacing w:before="113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4</w:t>
            </w:r>
          </w:p>
        </w:tc>
        <w:tc>
          <w:tcPr>
            <w:tcW w:w="248" w:type="dxa"/>
            <w:vAlign w:val="top"/>
            <w:tcBorders>
              <w:top w:val="nil"/>
            </w:tcBorders>
          </w:tcPr>
          <w:p>
            <w:pPr>
              <w:pStyle w:val="TableText"/>
              <w:ind w:left="82"/>
              <w:spacing w:before="113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3</w:t>
            </w:r>
          </w:p>
        </w:tc>
        <w:tc>
          <w:tcPr>
            <w:tcW w:w="248" w:type="dxa"/>
            <w:vAlign w:val="top"/>
            <w:tcBorders>
              <w:top w:val="nil"/>
            </w:tcBorders>
          </w:tcPr>
          <w:p>
            <w:pPr>
              <w:pStyle w:val="TableText"/>
              <w:ind w:left="79"/>
              <w:spacing w:before="112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2</w:t>
            </w:r>
          </w:p>
        </w:tc>
        <w:tc>
          <w:tcPr>
            <w:tcW w:w="248" w:type="dxa"/>
            <w:vAlign w:val="top"/>
            <w:tcBorders>
              <w:top w:val="nil"/>
            </w:tcBorders>
          </w:tcPr>
          <w:p>
            <w:pPr>
              <w:pStyle w:val="TableText"/>
              <w:ind w:left="93"/>
              <w:spacing w:before="112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1</w:t>
            </w:r>
          </w:p>
        </w:tc>
        <w:tc>
          <w:tcPr>
            <w:tcW w:w="245" w:type="dxa"/>
            <w:vAlign w:val="top"/>
            <w:tcBorders>
              <w:top w:val="nil"/>
              <w:right w:val="single" w:color="231F20" w:sz="6" w:space="0"/>
            </w:tcBorders>
          </w:tcPr>
          <w:p>
            <w:pPr>
              <w:pStyle w:val="TableText"/>
              <w:ind w:left="84"/>
              <w:spacing w:before="113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0</w:t>
            </w:r>
          </w:p>
        </w:tc>
      </w:tr>
      <w:tr>
        <w:trPr>
          <w:trHeight w:val="695" w:hRule="atLeast"/>
        </w:trPr>
        <w:tc>
          <w:tcPr>
            <w:tcW w:w="7941" w:type="dxa"/>
            <w:vAlign w:val="top"/>
            <w:gridSpan w:val="32"/>
            <w:tcBorders>
              <w:bottom w:val="nil"/>
              <w:left w:val="single" w:color="231F20" w:sz="6" w:space="0"/>
              <w:right w:val="single" w:color="231F20" w:sz="6" w:space="0"/>
            </w:tcBorders>
          </w:tcPr>
          <w:p>
            <w:pPr>
              <w:pStyle w:val="TableText"/>
              <w:ind w:left="276"/>
              <w:spacing w:before="131" w:line="198" w:lineRule="auto"/>
              <w:rPr>
                <w:sz w:val="18"/>
                <w:szCs w:val="18"/>
              </w:rPr>
            </w:pPr>
            <w:r>
              <w:pict>
                <v:shape id="_x0000_s42" style="position:absolute;margin-left:-396.612pt;margin-top:19.0172pt;mso-position-vertical-relative:top-margin-area;mso-position-horizontal-relative:right-margin-area;width:112.3pt;height:0.6pt;z-index:251684864;" filled="false" strokecolor="#000000" strokeweight="0.57pt" coordsize="2246,12" coordorigin="0,0" path="m2239,5l5,5e">
                  <v:stroke endcap="square" joinstyle="miter" miterlimit="4"/>
                </v:shape>
              </w:pict>
            </w:r>
            <w:r>
              <w:rPr>
                <w:sz w:val="18"/>
                <w:szCs w:val="18"/>
                <w:color w:val="231F20"/>
                <w:spacing w:val="-1"/>
              </w:rPr>
              <w:t>TLP</w:t>
            </w:r>
            <w:r>
              <w:rPr>
                <w:sz w:val="18"/>
                <w:szCs w:val="18"/>
                <w:color w:val="231F20"/>
                <w:spacing w:val="12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Prefix</w:t>
            </w:r>
            <w:r>
              <w:rPr>
                <w:sz w:val="18"/>
                <w:szCs w:val="18"/>
                <w:color w:val="231F20"/>
                <w:spacing w:val="13"/>
                <w:w w:val="10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Byte 0</w:t>
            </w:r>
          </w:p>
          <w:p>
            <w:pPr>
              <w:pStyle w:val="TableText"/>
              <w:ind w:left="3333"/>
              <w:spacing w:before="211" w:line="163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  <w:color w:val="231F20"/>
                <w:spacing w:val="1"/>
              </w:rPr>
              <w:t>TLP</w:t>
            </w:r>
            <w:r>
              <w:rPr>
                <w:sz w:val="22"/>
                <w:szCs w:val="22"/>
                <w:color w:val="231F20"/>
                <w:spacing w:val="19"/>
              </w:rPr>
              <w:t xml:space="preserve"> </w:t>
            </w:r>
            <w:r>
              <w:rPr>
                <w:sz w:val="22"/>
                <w:szCs w:val="22"/>
                <w:color w:val="231F20"/>
                <w:spacing w:val="1"/>
              </w:rPr>
              <w:t>Prefixes</w:t>
            </w:r>
          </w:p>
        </w:tc>
      </w:tr>
    </w:tbl>
    <w:p>
      <w:pPr>
        <w:ind w:left="3698"/>
        <w:spacing w:before="31" w:line="198" w:lineRule="auto"/>
        <w:rPr>
          <w:rFonts w:ascii="Arial" w:hAnsi="Arial" w:eastAsia="Arial" w:cs="Arial"/>
          <w:sz w:val="18"/>
          <w:szCs w:val="18"/>
        </w:rPr>
      </w:pPr>
      <w:r>
        <w:pict>
          <v:shape id="_x0000_s44" style="position:absolute;margin-left:5.1972pt;margin-top:4.42444pt;mso-position-vertical-relative:text;mso-position-horizontal-relative:text;width:0.9pt;height:131.1pt;z-index:251688960;" filled="false" strokecolor="#231F20" strokeweight="0.85pt" coordsize="17,2622" coordorigin="0,0" path="m8,2613l8,8e">
            <v:stroke endcap="square" joinstyle="miter" miterlimit="4"/>
          </v:shape>
        </w:pict>
      </w:r>
      <w:r>
        <w:pict>
          <v:shape id="_x0000_s46" style="position:absolute;margin-left:289.447pt;margin-top:-0.823975pt;mso-position-vertical-relative:text;mso-position-horizontal-relative:text;width:113.85pt;height:14.1pt;z-index:2516879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/>
                    <w:tabs>
                      <w:tab w:val="left" w:pos="2256"/>
                    </w:tabs>
                    <w:rPr>
                      <w:rFonts w:ascii="Arial"/>
                      <w:sz w:val="21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u w:val="single" w:color="auto"/>
                    </w:rPr>
                    <w:tab/>
                  </w:r>
                </w:p>
              </w:txbxContent>
            </v:textbox>
          </v:shape>
        </w:pict>
      </w:r>
      <w:r>
        <w:pict>
          <v:shape id="_x0000_s48" style="position:absolute;margin-left:4.20856pt;margin-top:8.85449pt;mso-position-vertical-relative:text;mso-position-horizontal-relative:text;width:398.85pt;height:45.7pt;z-index:2516910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5"/>
                    <w:spacing w:before="19" w:line="238" w:lineRule="auto"/>
                    <w:tabs>
                      <w:tab w:val="left" w:pos="437"/>
                      <w:tab w:val="left" w:pos="5975"/>
                    </w:tabs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u w:val="single" w:color="000000"/>
                      <w:color w:val="231F20"/>
                    </w:rPr>
                    <w:tab/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u w:val="single" w:color="000000"/>
                      <w:color w:val="231F20"/>
                    </w:rPr>
                    <w:tab/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position w:val="-14"/>
                    </w:rPr>
                    <w:drawing>
                      <wp:inline distT="0" distB="0" distL="0" distR="0">
                        <wp:extent cx="7677" cy="292727"/>
                        <wp:effectExtent l="0" t="0" r="0" b="0"/>
                        <wp:docPr id="40" name="IM 4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40" name="IM 40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677" cy="29272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u w:val="single" w:color="000000"/>
                      <w:color w:val="231F20"/>
                      <w:spacing w:val="18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u w:val="single" w:color="000000"/>
                      <w:color w:val="231F20"/>
                      <w:spacing w:val="-2"/>
                    </w:rPr>
                    <w:t>TLP Prefix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u w:val="single" w:color="000000"/>
                      <w:color w:val="231F20"/>
                      <w:spacing w:val="13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u w:val="single" w:color="000000"/>
                      <w:color w:val="231F20"/>
                      <w:spacing w:val="-2"/>
                    </w:rPr>
                    <w:t>Byte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u w:val="single" w:color="000000"/>
                      <w:color w:val="231F20"/>
                      <w:spacing w:val="1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u w:val="single" w:color="000000"/>
                      <w:color w:val="231F20"/>
                      <w:spacing w:val="-2"/>
                    </w:rPr>
                    <w:t>H-1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u w:val="single" w:color="000000"/>
                      <w:color w:val="231F20"/>
                      <w:spacing w:val="9"/>
                    </w:rPr>
                    <w:t xml:space="preserve">  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u w:val="single" w:color="000000"/>
                      <w:color w:val="231F20"/>
                    </w:rPr>
                    <w:tab/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u w:val="single" w:color="000000"/>
                      <w:color w:val="231F20"/>
                      <w:spacing w:val="-2"/>
                    </w:rPr>
                    <w:t>Header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u w:val="single" w:color="000000"/>
                      <w:color w:val="231F20"/>
                      <w:spacing w:val="18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u w:val="single" w:color="000000"/>
                      <w:color w:val="231F20"/>
                      <w:spacing w:val="-2"/>
                    </w:rPr>
                    <w:t>Byte 0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u w:val="single" w:color="000000"/>
                      <w:color w:val="231F20"/>
                      <w:spacing w:val="2"/>
                    </w:rPr>
                    <w:t xml:space="preserve">        </w:t>
                  </w:r>
                  <w:r>
                    <w:rPr>
                      <w:sz w:val="18"/>
                      <w:szCs w:val="18"/>
                      <w:position w:val="-12"/>
                    </w:rPr>
                    <w:drawing>
                      <wp:inline distT="0" distB="0" distL="0" distR="0">
                        <wp:extent cx="7213" cy="251898"/>
                        <wp:effectExtent l="0" t="0" r="0" b="0"/>
                        <wp:docPr id="42" name="IM 4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42" name="IM 42"/>
                                <pic:cNvPicPr/>
                              </pic:nvPicPr>
                              <pic:blipFill>
                                <a:blip r:embed="rId2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7213" cy="2518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u w:val="single" w:color="000000"/>
                      <w:color w:val="231F20"/>
                    </w:rPr>
                    <w:t xml:space="preserve">      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sz w:val="18"/>
          <w:szCs w:val="18"/>
          <w:color w:val="231F20"/>
          <w:spacing w:val="-1"/>
        </w:rPr>
        <w:t>(Optional)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ind w:left="3732"/>
        <w:spacing w:before="64" w:line="198" w:lineRule="auto"/>
        <w:rPr>
          <w:rFonts w:ascii="Arial" w:hAnsi="Arial" w:eastAsia="Arial" w:cs="Arial"/>
          <w:sz w:val="22"/>
          <w:szCs w:val="22"/>
        </w:rPr>
      </w:pPr>
      <w:r>
        <w:rPr>
          <w:rFonts w:ascii="Arial" w:hAnsi="Arial" w:eastAsia="Arial" w:cs="Arial"/>
          <w:sz w:val="22"/>
          <w:szCs w:val="22"/>
          <w:color w:val="231F20"/>
          <w:spacing w:val="1"/>
        </w:rPr>
        <w:t>Header</w:t>
      </w:r>
    </w:p>
    <w:p>
      <w:pPr>
        <w:spacing w:before="20"/>
        <w:rPr/>
      </w:pPr>
      <w:r/>
    </w:p>
    <w:p>
      <w:pPr>
        <w:spacing w:before="19"/>
        <w:rPr/>
      </w:pPr>
      <w:r/>
    </w:p>
    <w:tbl>
      <w:tblPr>
        <w:tblStyle w:val="TableNormal"/>
        <w:tblW w:w="7936" w:type="dxa"/>
        <w:tblInd w:w="104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1987"/>
        <w:gridCol w:w="5949"/>
      </w:tblGrid>
      <w:tr>
        <w:trPr>
          <w:trHeight w:val="382" w:hRule="atLeast"/>
        </w:trPr>
        <w:tc>
          <w:tcPr>
            <w:tcW w:w="1987" w:type="dxa"/>
            <w:vAlign w:val="top"/>
            <w:tcBorders>
              <w:left w:val="nil"/>
            </w:tcBorders>
          </w:tcPr>
          <w:p>
            <w:pPr>
              <w:pStyle w:val="TableText"/>
              <w:ind w:left="523"/>
              <w:spacing w:before="133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3"/>
              </w:rPr>
              <w:t>Data</w:t>
            </w:r>
            <w:r>
              <w:rPr>
                <w:sz w:val="18"/>
                <w:szCs w:val="18"/>
                <w:color w:val="231F20"/>
                <w:spacing w:val="18"/>
                <w:w w:val="10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3"/>
              </w:rPr>
              <w:t>Byte</w:t>
            </w:r>
            <w:r>
              <w:rPr>
                <w:sz w:val="18"/>
                <w:szCs w:val="18"/>
                <w:color w:val="231F20"/>
                <w:spacing w:val="8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3"/>
              </w:rPr>
              <w:t>0</w:t>
            </w:r>
          </w:p>
        </w:tc>
        <w:tc>
          <w:tcPr>
            <w:tcW w:w="5949" w:type="dxa"/>
            <w:vAlign w:val="top"/>
            <w:tcBorders>
              <w:bottom w:val="nil"/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ind w:firstLine="95"/>
        <w:spacing w:before="55" w:line="1461" w:lineRule="exact"/>
        <w:rPr/>
      </w:pPr>
      <w:r>
        <w:pict>
          <v:shape id="_x0000_s50" style="position:absolute;margin-left:0.426003pt;margin-top:12.5755pt;mso-position-vertical-relative:text;mso-position-horizontal-relative:text;width:10.25pt;height:10.15pt;z-index:-251633664;" filled="false" strokecolor="#231F20" strokeweight="0.85pt" coordsize="205,202" coordorigin="0,0" path="m8,105l196,8m8,194l196,97e">
            <v:stroke endcap="square" joinstyle="miter" miterlimit="4"/>
          </v:shape>
        </w:pict>
      </w:r>
      <w:r>
        <w:pict>
          <v:shape id="_x0000_s52" style="position:absolute;margin-left:397.447pt;margin-top:3.6011pt;mso-position-vertical-relative:text;mso-position-horizontal-relative:text;width:10.25pt;height:10.2pt;z-index:-251632640;" filled="false" strokecolor="#231F20" strokeweight="0.85pt" coordsize="205,203" coordorigin="0,0" path="m196,98l8,194m196,8l8,105e">
            <v:stroke endcap="square" joinstyle="miter" miterlimit="4"/>
          </v:shape>
        </w:pict>
      </w:r>
      <w:r>
        <w:rPr>
          <w:position w:val="-29"/>
        </w:rPr>
        <w:pict>
          <v:group id="_x0000_s54" style="mso-position-vertical-relative:line;mso-position-horizontal-relative:char;width:397.85pt;height:73.05pt;" filled="false" stroked="false" coordsize="7957,1461" coordorigin="0,0">
            <v:group id="_x0000_s56" style="position:absolute;left:0;top:148;width:7957;height:1313;" filled="false" stroked="false" coordsize="7957,1313" coordorigin="0,0">
              <v:shape id="_x0000_s58" style="position:absolute;left:14;top:735;width:7930;height:12;" filled="false" strokecolor="#000000" strokeweight="0.57pt" coordsize="7930,12" coordorigin="0,0" path="m7930,5l0,5e">
                <v:stroke joinstyle="miter" miterlimit="4"/>
              </v:shape>
              <v:shape id="_x0000_s60" style="position:absolute;left:5713;top:336;width:2236;height:12;" filled="false" strokecolor="#000000" strokeweight="0.57pt" coordsize="2236,12" coordorigin="0,0" path="m5,5l2230,5e">
                <v:stroke endcap="square" joinstyle="miter" miterlimit="4"/>
              </v:shape>
              <v:shape id="_x0000_s62" style="position:absolute;left:0;top:0;width:7957;height:1313;" filled="false" strokecolor="#231F20" strokeweight="0.85pt" coordsize="7957,1313" coordorigin="0,0" path="m7947,8l7947,1303l8,1303l8,188e">
                <v:stroke endcap="square" joinstyle="miter" miterlimit="4"/>
              </v:shape>
              <v:shape id="_x0000_s64" style="position:absolute;left:251;top:338;width:7465;height:969;" filled="false" strokecolor="#231F20" strokeweight="0.57pt" coordsize="7465,969" coordorigin="0,0" path="m5719,5l5719,399m3732,962l3732,847m5719,962l5719,847m1744,963l1744,842m7458,962l7458,848m7210,962l7210,848m6961,962l6961,848m6713,962l6713,848m6464,962l6464,848m6216,962l6216,848m5968,962l5968,848m5471,962l5471,848m5222,962l5222,844m4974,962l4974,848m4725,962l4725,844m4477,962l4477,848m4229,962l4229,844m3980,962l3980,842m3483,962l3483,848m3235,962l3235,848m2986,962l2986,848m2738,962l2738,843m2490,962l2490,848m2241,962l2241,848m1993,962l1993,843m1496,962l1496,848m1247,962l1247,848m999,962l999,848m750,962l750,847m502,962l502,841m254,962l254,848m5,962l5,842m7458,962l7458,848m7210,962l7210,848e">
                <v:stroke endcap="square" joinstyle="miter" miterlimit="4"/>
              </v:shape>
            </v:group>
            <v:shape id="_x0000_s66" style="position:absolute;left:-20;top:-20;width:7997;height:150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788"/>
                      <w:spacing w:before="20" w:line="163" w:lineRule="exact"/>
                      <w:rPr>
                        <w:rFonts w:ascii="Arial" w:hAnsi="Arial" w:eastAsia="Arial" w:cs="Arial"/>
                        <w:sz w:val="22"/>
                        <w:szCs w:val="22"/>
                      </w:rPr>
                    </w:pPr>
                    <w:r>
                      <w:rPr>
                        <w:rFonts w:ascii="Arial" w:hAnsi="Arial" w:eastAsia="Arial" w:cs="Arial"/>
                        <w:sz w:val="22"/>
                        <w:szCs w:val="22"/>
                        <w:color w:val="231F20"/>
                        <w:spacing w:val="-1"/>
                        <w:position w:val="-3"/>
                      </w:rPr>
                      <w:t>Data</w:t>
                    </w:r>
                  </w:p>
                  <w:p>
                    <w:pPr>
                      <w:ind w:left="2946"/>
                      <w:spacing w:line="239" w:lineRule="exact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2"/>
                        <w:position w:val="3"/>
                      </w:rPr>
                      <w:t>(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position w:val="3"/>
                      </w:rPr>
                      <w:t>included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2"/>
                        <w:position w:val="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position w:val="3"/>
                      </w:rPr>
                      <w:t>when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2"/>
                        <w:position w:val="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position w:val="3"/>
                      </w:rPr>
                      <w:t>applicable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2"/>
                        <w:position w:val="3"/>
                      </w:rPr>
                      <w:t>)</w:t>
                    </w:r>
                  </w:p>
                  <w:p>
                    <w:pPr>
                      <w:ind w:left="6429"/>
                      <w:spacing w:before="226" w:line="196" w:lineRule="auto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-3"/>
                      </w:rPr>
                      <w:t>Data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13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-3"/>
                      </w:rPr>
                      <w:t>Byte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14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-3"/>
                      </w:rPr>
                      <w:t>N-1</w:t>
                    </w:r>
                  </w:p>
                  <w:p>
                    <w:pPr>
                      <w:ind w:left="3111"/>
                      <w:spacing w:before="184" w:line="241" w:lineRule="exact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231F20"/>
                        <w:position w:val="2"/>
                      </w:rPr>
                      <w:t>TLP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231F20"/>
                        <w:spacing w:val="2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231F20"/>
                        <w:position w:val="2"/>
                      </w:rPr>
                      <w:t>Digest</w:t>
                    </w:r>
                    <w:r>
                      <w:rPr>
                        <w:rFonts w:ascii="Arial" w:hAnsi="Arial" w:eastAsia="Arial" w:cs="Arial"/>
                        <w:sz w:val="20"/>
                        <w:szCs w:val="20"/>
                        <w:color w:val="231F20"/>
                        <w:spacing w:val="2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2"/>
                        <w:position w:val="2"/>
                      </w:rPr>
                      <w:t>(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position w:val="2"/>
                      </w:rPr>
                      <w:t>optional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2"/>
                        <w:position w:val="2"/>
                      </w:rPr>
                      <w:t>)</w:t>
                    </w:r>
                  </w:p>
                  <w:p>
                    <w:pPr>
                      <w:ind w:left="85"/>
                      <w:spacing w:before="80" w:line="203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</w:rPr>
                      <w:t>31                                     24  23                                      16  15                                       8    7         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  <w:spacing w:val="-1"/>
                      </w:rPr>
                      <w:t xml:space="preserve">                               0</w:t>
                    </w:r>
                  </w:p>
                </w:txbxContent>
              </v:textbox>
            </v:shape>
          </v:group>
        </w:pict>
      </w:r>
    </w:p>
    <w:p>
      <w:pPr>
        <w:spacing w:line="1461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2134" w:space="14"/>
            <w:col w:w="9929" w:space="0"/>
          </w:cols>
        </w:sectPr>
        <w:rPr/>
      </w:pPr>
    </w:p>
    <w:p>
      <w:pPr>
        <w:ind w:left="9607"/>
        <w:spacing w:before="215" w:line="204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color w:val="231F20"/>
        </w:rPr>
        <w:t>OM</w:t>
      </w:r>
      <w:r>
        <w:rPr>
          <w:rFonts w:ascii="Arial" w:hAnsi="Arial" w:eastAsia="Arial" w:cs="Arial"/>
          <w:sz w:val="13"/>
          <w:szCs w:val="13"/>
          <w:color w:val="231F20"/>
          <w:spacing w:val="4"/>
        </w:rPr>
        <w:t>13756A</w:t>
      </w:r>
    </w:p>
    <w:p>
      <w:pPr>
        <w:pStyle w:val="BodyText"/>
        <w:ind w:left="4618"/>
        <w:spacing w:before="133" w:line="182" w:lineRule="auto"/>
        <w:rPr/>
      </w:pPr>
      <w:r>
        <w:rPr>
          <w:color w:val="005A9C"/>
          <w:spacing w:val="-8"/>
        </w:rPr>
        <w:t>Figure</w:t>
      </w:r>
      <w:r>
        <w:rPr>
          <w:color w:val="005A9C"/>
          <w:spacing w:val="12"/>
        </w:rPr>
        <w:t xml:space="preserve"> </w:t>
      </w:r>
      <w:r>
        <w:rPr>
          <w:color w:val="005A9C"/>
          <w:spacing w:val="-8"/>
        </w:rPr>
        <w:t>2-3</w:t>
      </w:r>
      <w:r>
        <w:rPr>
          <w:color w:val="005A9C"/>
          <w:spacing w:val="26"/>
        </w:rPr>
        <w:t xml:space="preserve"> </w:t>
      </w:r>
      <w:r>
        <w:rPr>
          <w:color w:val="005A9C"/>
          <w:spacing w:val="-8"/>
        </w:rPr>
        <w:t>Generic TLP</w:t>
      </w:r>
      <w:r>
        <w:rPr>
          <w:color w:val="005A9C"/>
          <w:spacing w:val="-19"/>
        </w:rPr>
        <w:t xml:space="preserve"> </w:t>
      </w:r>
      <w:r>
        <w:rPr>
          <w:color w:val="005A9C"/>
          <w:spacing w:val="-8"/>
        </w:rPr>
        <w:t>For</w:t>
      </w:r>
      <w:r>
        <w:rPr>
          <w:color w:val="005A9C"/>
          <w:spacing w:val="-9"/>
        </w:rPr>
        <w:t>mat</w:t>
      </w:r>
    </w:p>
    <w:p>
      <w:pPr>
        <w:spacing w:line="445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1" w:line="259" w:lineRule="auto"/>
        <w:rPr/>
      </w:pPr>
      <w:r>
        <w:rPr>
          <w:spacing w:val="-5"/>
        </w:rPr>
        <w:t>Payload</w:t>
      </w:r>
      <w:r>
        <w:rPr>
          <w:spacing w:val="5"/>
        </w:rPr>
        <w:t xml:space="preserve"> </w:t>
      </w:r>
      <w:r>
        <w:rPr>
          <w:spacing w:val="-5"/>
        </w:rPr>
        <w:t>data</w:t>
      </w:r>
      <w:r>
        <w:rPr>
          <w:spacing w:val="-18"/>
        </w:rPr>
        <w:t xml:space="preserve"> </w:t>
      </w:r>
      <w:r>
        <w:rPr>
          <w:spacing w:val="-5"/>
        </w:rPr>
        <w:t>within a</w:t>
      </w:r>
      <w:r>
        <w:rPr>
          <w:spacing w:val="-16"/>
        </w:rPr>
        <w:t xml:space="preserve"> </w:t>
      </w:r>
      <w:r>
        <w:rPr>
          <w:spacing w:val="-5"/>
        </w:rPr>
        <w:t>TLP is</w:t>
      </w:r>
      <w:r>
        <w:rPr>
          <w:spacing w:val="-14"/>
        </w:rPr>
        <w:t xml:space="preserve"> </w:t>
      </w:r>
      <w:r>
        <w:rPr>
          <w:spacing w:val="-5"/>
        </w:rPr>
        <w:t>depicted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lowest addressed byte (byte</w:t>
      </w:r>
      <w:r>
        <w:rPr>
          <w:spacing w:val="-16"/>
        </w:rPr>
        <w:t xml:space="preserve"> </w:t>
      </w:r>
      <w:r>
        <w:rPr>
          <w:spacing w:val="-5"/>
        </w:rPr>
        <w:t>J in</w:t>
      </w:r>
      <w:r>
        <w:rPr>
          <w:spacing w:val="-43"/>
        </w:rPr>
        <w:t xml:space="preserve"> </w:t>
      </w:r>
      <w:hyperlink w:history="true" w:anchor="bookmark5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5"/>
          </w:rPr>
          <w:t>2-3</w:t>
        </w:r>
        <w:r>
          <w:rPr>
            <w:spacing w:val="-5"/>
          </w:rPr>
          <w:t>)</w:t>
        </w:r>
      </w:hyperlink>
      <w:r>
        <w:rPr>
          <w:spacing w:val="-17"/>
        </w:rPr>
        <w:t xml:space="preserve"> </w:t>
      </w:r>
      <w:r>
        <w:rPr>
          <w:spacing w:val="-5"/>
        </w:rPr>
        <w:t>shown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 upper left.</w:t>
      </w:r>
    </w:p>
    <w:p>
      <w:pPr>
        <w:pStyle w:val="BodyText"/>
        <w:ind w:left="874" w:right="1358" w:firstLine="13"/>
        <w:spacing w:before="3" w:line="246" w:lineRule="auto"/>
        <w:rPr/>
      </w:pPr>
      <w:r>
        <w:rPr>
          <w:spacing w:val="-4"/>
        </w:rPr>
        <w:t>Detailed layouts</w:t>
      </w:r>
      <w:r>
        <w:rPr>
          <w:spacing w:val="-13"/>
        </w:rPr>
        <w:t xml:space="preserve"> </w:t>
      </w:r>
      <w:r>
        <w:rPr>
          <w:spacing w:val="-4"/>
        </w:rPr>
        <w:t>depicting</w:t>
      </w:r>
      <w:r>
        <w:rPr>
          <w:spacing w:val="-13"/>
        </w:rPr>
        <w:t xml:space="preserve"> </w:t>
      </w:r>
      <w:r>
        <w:rPr>
          <w:spacing w:val="-4"/>
        </w:rPr>
        <w:t>data</w:t>
      </w:r>
      <w:r>
        <w:rPr>
          <w:spacing w:val="-17"/>
        </w:rPr>
        <w:t xml:space="preserve"> </w:t>
      </w:r>
      <w:r>
        <w:rPr>
          <w:spacing w:val="-4"/>
        </w:rPr>
        <w:t>structure</w:t>
      </w:r>
      <w:r>
        <w:rPr>
          <w:spacing w:val="-13"/>
        </w:rPr>
        <w:t xml:space="preserve"> </w:t>
      </w:r>
      <w:r>
        <w:rPr>
          <w:spacing w:val="-4"/>
        </w:rPr>
        <w:t>organization (such as</w:t>
      </w:r>
      <w:r>
        <w:rPr>
          <w:spacing w:val="-18"/>
        </w:rPr>
        <w:t xml:space="preserve"> </w:t>
      </w:r>
      <w:r>
        <w:rPr>
          <w:spacing w:val="-4"/>
        </w:rPr>
        <w:t>the Configuration</w:t>
      </w:r>
      <w:r>
        <w:rPr>
          <w:spacing w:val="-14"/>
        </w:rPr>
        <w:t xml:space="preserve"> </w:t>
      </w:r>
      <w:r>
        <w:rPr>
          <w:spacing w:val="-4"/>
        </w:rPr>
        <w:t>Space</w:t>
      </w:r>
      <w:r>
        <w:rPr>
          <w:spacing w:val="-13"/>
        </w:rPr>
        <w:t xml:space="preserve"> </w:t>
      </w:r>
      <w:r>
        <w:rPr>
          <w:spacing w:val="-4"/>
        </w:rPr>
        <w:t>depictions in</w:t>
      </w:r>
      <w:r>
        <w:rPr>
          <w:u w:val="single" w:color="C0C0C0"/>
          <w:spacing w:val="-4"/>
        </w:rPr>
        <w:t>Chap</w:t>
      </w:r>
      <w:r>
        <w:rPr>
          <w:u w:val="single" w:color="C0C0C0"/>
          <w:spacing w:val="-5"/>
        </w:rPr>
        <w:t>ter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5"/>
        </w:rPr>
        <w:t>7</w:t>
      </w:r>
      <w:r>
        <w:rPr>
          <w:spacing w:val="-5"/>
        </w:rPr>
        <w:t>) retain</w:t>
      </w:r>
      <w:r>
        <w:rPr/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traditional PCI byte layout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lowest addressed byte</w:t>
      </w:r>
      <w:r>
        <w:rPr>
          <w:spacing w:val="-17"/>
        </w:rPr>
        <w:t xml:space="preserve"> </w:t>
      </w:r>
      <w:r>
        <w:rPr>
          <w:spacing w:val="-5"/>
        </w:rPr>
        <w:t>shown on</w:t>
      </w:r>
      <w:r>
        <w:rPr>
          <w:spacing w:val="-17"/>
        </w:rPr>
        <w:t xml:space="preserve"> </w:t>
      </w:r>
      <w:r>
        <w:rPr>
          <w:spacing w:val="-5"/>
        </w:rPr>
        <w:t>the right. Regardle</w:t>
      </w:r>
      <w:r>
        <w:rPr>
          <w:spacing w:val="-6"/>
        </w:rPr>
        <w:t>ss of</w:t>
      </w:r>
      <w:r>
        <w:rPr>
          <w:spacing w:val="-19"/>
        </w:rPr>
        <w:t xml:space="preserve"> </w:t>
      </w:r>
      <w:r>
        <w:rPr>
          <w:spacing w:val="-6"/>
        </w:rPr>
        <w:t>depiction, all bytes</w:t>
      </w:r>
      <w:r>
        <w:rPr>
          <w:spacing w:val="-12"/>
        </w:rPr>
        <w:t xml:space="preserve"> </w:t>
      </w:r>
      <w:r>
        <w:rPr>
          <w:spacing w:val="-6"/>
        </w:rPr>
        <w:t>are</w:t>
      </w:r>
      <w:r>
        <w:rPr/>
        <w:t xml:space="preserve"> </w:t>
      </w:r>
      <w:r>
        <w:rPr>
          <w:spacing w:val="-4"/>
        </w:rPr>
        <w:t>conceptually</w:t>
      </w:r>
      <w:r>
        <w:rPr>
          <w:spacing w:val="-18"/>
        </w:rPr>
        <w:t xml:space="preserve"> </w:t>
      </w:r>
      <w:r>
        <w:rPr>
          <w:spacing w:val="-4"/>
        </w:rPr>
        <w:t>transmitted</w:t>
      </w:r>
      <w:r>
        <w:rPr>
          <w:spacing w:val="-13"/>
        </w:rPr>
        <w:t xml:space="preserve"> </w:t>
      </w:r>
      <w:r>
        <w:rPr>
          <w:spacing w:val="-4"/>
        </w:rPr>
        <w:t>over</w:t>
      </w:r>
      <w:r>
        <w:rPr>
          <w:spacing w:val="-18"/>
        </w:rPr>
        <w:t xml:space="preserve"> </w:t>
      </w:r>
      <w:r>
        <w:rPr>
          <w:spacing w:val="-4"/>
        </w:rPr>
        <w:t>the Link in</w:t>
      </w:r>
      <w:r>
        <w:rPr>
          <w:spacing w:val="-5"/>
        </w:rPr>
        <w:t xml:space="preserve"> increasing byte number</w:t>
      </w:r>
      <w:r>
        <w:rPr>
          <w:spacing w:val="-14"/>
        </w:rPr>
        <w:t xml:space="preserve"> </w:t>
      </w:r>
      <w:r>
        <w:rPr>
          <w:spacing w:val="-5"/>
        </w:rPr>
        <w:t>order.</w:t>
      </w:r>
    </w:p>
    <w:p>
      <w:pPr>
        <w:pStyle w:val="BodyText"/>
        <w:ind w:left="888"/>
        <w:spacing w:before="148" w:line="252" w:lineRule="exact"/>
        <w:rPr/>
      </w:pPr>
      <w:r>
        <w:rPr>
          <w:spacing w:val="-4"/>
          <w:position w:val="2"/>
        </w:rPr>
        <w:t>Depending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on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type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a packet,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 header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for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that </w:t>
      </w:r>
      <w:r>
        <w:rPr>
          <w:spacing w:val="-5"/>
          <w:position w:val="2"/>
        </w:rPr>
        <w:t>packet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will include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some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following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types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fields:</w:t>
      </w:r>
    </w:p>
    <w:p>
      <w:pPr>
        <w:pStyle w:val="BodyText"/>
        <w:ind w:left="1057"/>
        <w:spacing w:before="222" w:line="252" w:lineRule="exact"/>
        <w:rPr/>
      </w:pPr>
      <w:r>
        <w:rPr>
          <w:spacing w:val="-7"/>
          <w:position w:val="2"/>
        </w:rPr>
        <w:t>•   Format of</w:t>
      </w:r>
      <w:r>
        <w:rPr>
          <w:spacing w:val="-23"/>
          <w:position w:val="2"/>
        </w:rPr>
        <w:t xml:space="preserve"> </w:t>
      </w:r>
      <w:r>
        <w:rPr>
          <w:spacing w:val="-7"/>
          <w:position w:val="2"/>
        </w:rPr>
        <w:t>the pack</w:t>
      </w:r>
      <w:r>
        <w:rPr>
          <w:spacing w:val="-8"/>
          <w:position w:val="2"/>
        </w:rPr>
        <w:t>et</w:t>
      </w:r>
    </w:p>
    <w:p>
      <w:pPr>
        <w:pStyle w:val="BodyText"/>
        <w:ind w:left="1057"/>
        <w:spacing w:before="98" w:line="252" w:lineRule="exact"/>
        <w:rPr/>
      </w:pPr>
      <w:r>
        <w:rPr>
          <w:spacing w:val="-8"/>
          <w:position w:val="2"/>
        </w:rPr>
        <w:t>•</w:t>
      </w:r>
      <w:r>
        <w:rPr>
          <w:spacing w:val="20"/>
          <w:w w:val="101"/>
          <w:position w:val="2"/>
        </w:rPr>
        <w:t xml:space="preserve">  </w:t>
      </w:r>
      <w:r>
        <w:rPr>
          <w:spacing w:val="-8"/>
          <w:position w:val="2"/>
        </w:rPr>
        <w:t>Type</w:t>
      </w:r>
      <w:r>
        <w:rPr>
          <w:spacing w:val="-14"/>
          <w:position w:val="2"/>
        </w:rPr>
        <w:t xml:space="preserve"> </w:t>
      </w:r>
      <w:r>
        <w:rPr>
          <w:spacing w:val="-8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8"/>
          <w:position w:val="2"/>
        </w:rPr>
        <w:t>the packet</w:t>
      </w:r>
    </w:p>
    <w:p>
      <w:pPr>
        <w:pStyle w:val="BodyText"/>
        <w:ind w:left="1057"/>
        <w:spacing w:before="98" w:line="252" w:lineRule="exact"/>
        <w:rPr/>
      </w:pPr>
      <w:r>
        <w:rPr>
          <w:spacing w:val="-7"/>
          <w:position w:val="2"/>
        </w:rPr>
        <w:t>•   Length</w:t>
      </w:r>
      <w:r>
        <w:rPr>
          <w:spacing w:val="-1"/>
          <w:position w:val="2"/>
        </w:rPr>
        <w:t xml:space="preserve"> </w:t>
      </w:r>
      <w:r>
        <w:rPr>
          <w:spacing w:val="-7"/>
          <w:position w:val="2"/>
        </w:rPr>
        <w:t>for any associated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data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6"/>
          <w:position w:val="2"/>
        </w:rPr>
        <w:t>Transaction Descriptor, including:</w:t>
      </w:r>
    </w:p>
    <w:p>
      <w:pPr>
        <w:pStyle w:val="BodyText"/>
        <w:ind w:left="1450"/>
        <w:spacing w:before="48" w:line="252" w:lineRule="exact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Transaction ID</w:t>
      </w:r>
    </w:p>
    <w:p>
      <w:pPr>
        <w:pStyle w:val="BodyText"/>
        <w:ind w:left="1450"/>
        <w:spacing w:before="98" w:line="252" w:lineRule="exact"/>
        <w:rPr/>
      </w:pPr>
      <w:r>
        <w:rPr>
          <w:rFonts w:ascii="Arial" w:hAnsi="Arial" w:eastAsia="Arial" w:cs="Arial"/>
          <w:spacing w:val="-4"/>
        </w:rPr>
        <w:t>◦   </w:t>
      </w:r>
      <w:r>
        <w:rPr>
          <w:spacing w:val="-4"/>
        </w:rPr>
        <w:t>Attributes</w:t>
      </w:r>
    </w:p>
    <w:p>
      <w:pPr>
        <w:pStyle w:val="BodyText"/>
        <w:ind w:left="1450"/>
        <w:spacing w:before="98" w:line="252" w:lineRule="exact"/>
        <w:rPr/>
      </w:pPr>
      <w:r>
        <w:rPr>
          <w:rFonts w:ascii="Arial" w:hAnsi="Arial" w:eastAsia="Arial" w:cs="Arial"/>
          <w:spacing w:val="-6"/>
        </w:rPr>
        <w:t>◦   </w:t>
      </w:r>
      <w:r>
        <w:rPr>
          <w:spacing w:val="-6"/>
        </w:rPr>
        <w:t>Traffic Class</w:t>
      </w:r>
    </w:p>
    <w:p>
      <w:pPr>
        <w:pStyle w:val="BodyText"/>
        <w:ind w:left="1057"/>
        <w:spacing w:before="98" w:line="252" w:lineRule="exact"/>
        <w:rPr/>
      </w:pPr>
      <w:r>
        <w:rPr>
          <w:spacing w:val="-5"/>
          <w:position w:val="2"/>
        </w:rPr>
        <w:t>•</w:t>
      </w:r>
      <w:r>
        <w:rPr>
          <w:spacing w:val="22"/>
          <w:position w:val="2"/>
        </w:rPr>
        <w:t xml:space="preserve">  </w:t>
      </w:r>
      <w:r>
        <w:rPr>
          <w:spacing w:val="-5"/>
          <w:position w:val="2"/>
        </w:rPr>
        <w:t>Address/routing information</w:t>
      </w:r>
    </w:p>
    <w:p>
      <w:pPr>
        <w:spacing w:line="252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6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37" w:lineRule="auto"/>
        <w:rPr>
          <w:rFonts w:ascii="Arial"/>
          <w:sz w:val="21"/>
        </w:rPr>
      </w:pPr>
      <w:r/>
    </w:p>
    <w:p>
      <w:pPr>
        <w:spacing w:line="337" w:lineRule="auto"/>
        <w:rPr>
          <w:rFonts w:ascii="Arial"/>
          <w:sz w:val="21"/>
        </w:rPr>
      </w:pPr>
      <w:r/>
    </w:p>
    <w:p>
      <w:pPr>
        <w:pStyle w:val="BodyText"/>
        <w:ind w:left="1057"/>
        <w:spacing w:before="61" w:line="184" w:lineRule="auto"/>
        <w:rPr/>
      </w:pPr>
      <w:r>
        <w:rPr>
          <w:spacing w:val="-8"/>
        </w:rPr>
        <w:t>•   Byte Enables</w:t>
      </w:r>
    </w:p>
    <w:p>
      <w:pPr>
        <w:pStyle w:val="BodyText"/>
        <w:ind w:left="1057"/>
        <w:spacing w:before="113" w:line="252" w:lineRule="exact"/>
        <w:rPr/>
      </w:pPr>
      <w:r>
        <w:rPr>
          <w:spacing w:val="-8"/>
          <w:position w:val="2"/>
        </w:rPr>
        <w:t>•   Message encoding</w:t>
      </w:r>
    </w:p>
    <w:p>
      <w:pPr>
        <w:pStyle w:val="BodyText"/>
        <w:ind w:left="1057"/>
        <w:spacing w:before="97" w:line="252" w:lineRule="exact"/>
        <w:rPr/>
      </w:pPr>
      <w:r>
        <w:rPr>
          <w:spacing w:val="-6"/>
          <w:position w:val="2"/>
        </w:rPr>
        <w:t>•</w:t>
      </w:r>
      <w:r>
        <w:rPr>
          <w:spacing w:val="29"/>
          <w:w w:val="101"/>
          <w:position w:val="2"/>
        </w:rPr>
        <w:t xml:space="preserve">  </w:t>
      </w:r>
      <w:r>
        <w:rPr>
          <w:spacing w:val="-6"/>
          <w:position w:val="2"/>
        </w:rPr>
        <w:t>Completion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status</w:t>
      </w:r>
    </w:p>
    <w:p>
      <w:pPr>
        <w:spacing w:line="359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97" w:line="424" w:lineRule="exact"/>
        <w:outlineLvl w:val="1"/>
        <w:rPr>
          <w:sz w:val="32"/>
          <w:szCs w:val="32"/>
        </w:rPr>
      </w:pPr>
      <w:bookmarkStart w:name="bookmark6" w:id="5"/>
      <w:bookmarkEnd w:id="5"/>
      <w:r>
        <w:rPr>
          <w:sz w:val="32"/>
          <w:szCs w:val="32"/>
          <w:b/>
          <w:bCs/>
          <w:color w:val="005A9C"/>
          <w:spacing w:val="-20"/>
          <w:position w:val="4"/>
        </w:rPr>
        <w:t>2.2 Transaction Layer Protocol- Packet Definition</w:t>
      </w:r>
    </w:p>
    <w:p>
      <w:pPr>
        <w:pStyle w:val="BodyText"/>
        <w:ind w:left="888"/>
        <w:spacing w:before="259" w:line="251" w:lineRule="exact"/>
        <w:rPr/>
      </w:pPr>
      <w:r>
        <w:rPr>
          <w:spacing w:val="-6"/>
          <w:position w:val="2"/>
        </w:rPr>
        <w:t>PCI Express uses a packet based protocol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exchange information between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Transaction La</w:t>
      </w:r>
      <w:r>
        <w:rPr>
          <w:spacing w:val="-7"/>
          <w:position w:val="2"/>
        </w:rPr>
        <w:t>yers of</w:t>
      </w:r>
      <w:r>
        <w:rPr>
          <w:spacing w:val="-23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two</w:t>
      </w:r>
    </w:p>
    <w:p>
      <w:pPr>
        <w:pStyle w:val="BodyText"/>
        <w:ind w:left="886" w:right="1385" w:hanging="7"/>
        <w:spacing w:before="2" w:line="261" w:lineRule="auto"/>
        <w:jc w:val="both"/>
        <w:rPr/>
      </w:pPr>
      <w:r>
        <w:rPr>
          <w:spacing w:val="-4"/>
        </w:rPr>
        <w:t>components</w:t>
      </w:r>
      <w:r>
        <w:rPr>
          <w:spacing w:val="-13"/>
        </w:rPr>
        <w:t xml:space="preserve"> </w:t>
      </w:r>
      <w:r>
        <w:rPr>
          <w:spacing w:val="-4"/>
        </w:rPr>
        <w:t>communicating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3"/>
        </w:rPr>
        <w:t xml:space="preserve"> </w:t>
      </w:r>
      <w:r>
        <w:rPr>
          <w:spacing w:val="-4"/>
        </w:rPr>
        <w:t>each</w:t>
      </w:r>
      <w:r>
        <w:rPr>
          <w:spacing w:val="-13"/>
        </w:rPr>
        <w:t xml:space="preserve"> </w:t>
      </w:r>
      <w:r>
        <w:rPr>
          <w:spacing w:val="-4"/>
        </w:rPr>
        <w:t>other</w:t>
      </w:r>
      <w:r>
        <w:rPr>
          <w:spacing w:val="-14"/>
        </w:rPr>
        <w:t xml:space="preserve"> </w:t>
      </w:r>
      <w:r>
        <w:rPr>
          <w:spacing w:val="-4"/>
        </w:rPr>
        <w:t>over</w:t>
      </w:r>
      <w:r>
        <w:rPr>
          <w:spacing w:val="-19"/>
        </w:rPr>
        <w:t xml:space="preserve"> </w:t>
      </w:r>
      <w:r>
        <w:rPr>
          <w:spacing w:val="-4"/>
        </w:rPr>
        <w:t>the Link.</w:t>
      </w:r>
      <w:r>
        <w:rPr>
          <w:spacing w:val="-5"/>
        </w:rPr>
        <w:t xml:space="preserve"> PCI Express</w:t>
      </w:r>
      <w:r>
        <w:rPr>
          <w:spacing w:val="-17"/>
        </w:rPr>
        <w:t xml:space="preserve"> </w:t>
      </w:r>
      <w:r>
        <w:rPr>
          <w:spacing w:val="-5"/>
        </w:rPr>
        <w:t>supports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following basic</w:t>
      </w:r>
      <w:r>
        <w:rPr>
          <w:spacing w:val="-17"/>
        </w:rPr>
        <w:t xml:space="preserve"> </w:t>
      </w:r>
      <w:r>
        <w:rPr>
          <w:spacing w:val="-5"/>
        </w:rPr>
        <w:t>transaction</w:t>
      </w:r>
      <w:r>
        <w:rPr>
          <w:spacing w:val="-18"/>
        </w:rPr>
        <w:t xml:space="preserve"> </w:t>
      </w:r>
      <w:r>
        <w:rPr>
          <w:spacing w:val="-5"/>
        </w:rPr>
        <w:t>types:</w:t>
      </w:r>
      <w:r>
        <w:rPr/>
        <w:t xml:space="preserve"> </w:t>
      </w:r>
      <w:r>
        <w:rPr>
          <w:spacing w:val="-7"/>
        </w:rPr>
        <w:t>Memory, I/O, Configuration, and Messages.</w:t>
      </w:r>
      <w:r>
        <w:rPr>
          <w:spacing w:val="-8"/>
        </w:rPr>
        <w:t xml:space="preserve"> </w:t>
      </w:r>
      <w:r>
        <w:rPr>
          <w:spacing w:val="-7"/>
        </w:rPr>
        <w:t>Two addressing</w:t>
      </w:r>
      <w:r>
        <w:rPr>
          <w:spacing w:val="-16"/>
        </w:rPr>
        <w:t xml:space="preserve"> </w:t>
      </w:r>
      <w:r>
        <w:rPr>
          <w:spacing w:val="-7"/>
        </w:rPr>
        <w:t>formats</w:t>
      </w:r>
      <w:r>
        <w:rPr>
          <w:spacing w:val="-17"/>
        </w:rPr>
        <w:t xml:space="preserve"> </w:t>
      </w:r>
      <w:r>
        <w:rPr>
          <w:spacing w:val="-7"/>
        </w:rPr>
        <w:t>for Memory Requests are</w:t>
      </w:r>
      <w:r>
        <w:rPr>
          <w:spacing w:val="-17"/>
        </w:rPr>
        <w:t xml:space="preserve"> </w:t>
      </w:r>
      <w:r>
        <w:rPr>
          <w:spacing w:val="-7"/>
        </w:rPr>
        <w:t>supported:</w:t>
      </w:r>
      <w:r>
        <w:rPr>
          <w:spacing w:val="-17"/>
        </w:rPr>
        <w:t xml:space="preserve"> </w:t>
      </w:r>
      <w:r>
        <w:rPr>
          <w:spacing w:val="-7"/>
        </w:rPr>
        <w:t>32 bit and 64</w:t>
      </w:r>
      <w:r>
        <w:rPr/>
        <w:t xml:space="preserve">  </w:t>
      </w:r>
      <w:r>
        <w:rPr>
          <w:spacing w:val="-4"/>
        </w:rPr>
        <w:t>bit.</w:t>
      </w:r>
    </w:p>
    <w:p>
      <w:pPr>
        <w:pStyle w:val="BodyText"/>
        <w:ind w:left="885" w:right="1488" w:hanging="10"/>
        <w:spacing w:before="110" w:line="249" w:lineRule="auto"/>
        <w:rPr/>
      </w:pPr>
      <w:r>
        <w:rPr>
          <w:spacing w:val="-5"/>
        </w:rPr>
        <w:t>Transactions are</w:t>
      </w:r>
      <w:r>
        <w:rPr>
          <w:spacing w:val="-14"/>
        </w:rPr>
        <w:t xml:space="preserve"> </w:t>
      </w:r>
      <w:r>
        <w:rPr>
          <w:spacing w:val="-5"/>
        </w:rPr>
        <w:t>carried using Requests and Completions. Completions are used</w:t>
      </w:r>
      <w:r>
        <w:rPr>
          <w:spacing w:val="-13"/>
        </w:rPr>
        <w:t xml:space="preserve"> </w:t>
      </w:r>
      <w:r>
        <w:rPr>
          <w:spacing w:val="-5"/>
        </w:rPr>
        <w:t>o</w:t>
      </w:r>
      <w:r>
        <w:rPr>
          <w:spacing w:val="-6"/>
        </w:rPr>
        <w:t>nly</w:t>
      </w:r>
      <w:r>
        <w:rPr>
          <w:spacing w:val="-18"/>
        </w:rPr>
        <w:t xml:space="preserve"> </w:t>
      </w:r>
      <w:r>
        <w:rPr>
          <w:spacing w:val="-6"/>
        </w:rPr>
        <w:t>where required,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example,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5"/>
        </w:rPr>
        <w:t>return read data,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spacing w:val="-18"/>
        </w:rPr>
        <w:t xml:space="preserve"> </w:t>
      </w:r>
      <w:r>
        <w:rPr>
          <w:spacing w:val="-5"/>
        </w:rPr>
        <w:t>to acknowledge Completion of I/O</w:t>
      </w:r>
      <w:r>
        <w:rPr>
          <w:spacing w:val="-12"/>
        </w:rPr>
        <w:t xml:space="preserve"> </w:t>
      </w:r>
      <w:r>
        <w:rPr>
          <w:spacing w:val="-5"/>
        </w:rPr>
        <w:t>and</w:t>
      </w:r>
      <w:r>
        <w:rPr>
          <w:spacing w:val="-12"/>
        </w:rPr>
        <w:t xml:space="preserve"> </w:t>
      </w:r>
      <w:r>
        <w:rPr>
          <w:spacing w:val="-5"/>
        </w:rPr>
        <w:t>Configuration</w:t>
      </w:r>
      <w:r>
        <w:rPr>
          <w:spacing w:val="-18"/>
        </w:rPr>
        <w:t xml:space="preserve"> </w:t>
      </w:r>
      <w:r>
        <w:rPr>
          <w:spacing w:val="-5"/>
        </w:rPr>
        <w:t>Write</w:t>
      </w:r>
      <w:r>
        <w:rPr>
          <w:spacing w:val="-17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ransactions.</w:t>
      </w:r>
      <w:r>
        <w:rPr>
          <w:spacing w:val="-12"/>
        </w:rPr>
        <w:t xml:space="preserve"> </w:t>
      </w:r>
      <w:r>
        <w:rPr>
          <w:spacing w:val="-6"/>
        </w:rPr>
        <w:t>Completions</w:t>
      </w:r>
      <w:r>
        <w:rPr>
          <w:spacing w:val="-12"/>
        </w:rPr>
        <w:t xml:space="preserve"> </w:t>
      </w:r>
      <w:r>
        <w:rPr>
          <w:spacing w:val="-6"/>
        </w:rPr>
        <w:t>are</w:t>
      </w:r>
    </w:p>
    <w:p>
      <w:pPr>
        <w:pStyle w:val="BodyText"/>
        <w:ind w:left="880"/>
        <w:spacing w:line="251" w:lineRule="exact"/>
        <w:rPr/>
      </w:pPr>
      <w:r>
        <w:rPr>
          <w:spacing w:val="-5"/>
          <w:position w:val="2"/>
        </w:rPr>
        <w:t>associated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with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their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corresponding Requests by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value in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Transaction ID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field of</w:t>
      </w:r>
      <w:r>
        <w:rPr>
          <w:spacing w:val="-24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6"/>
          <w:position w:val="2"/>
        </w:rPr>
        <w:t xml:space="preserve"> Packet header.</w:t>
      </w:r>
    </w:p>
    <w:p>
      <w:pPr>
        <w:pStyle w:val="BodyText"/>
        <w:ind w:left="875" w:right="1401" w:hanging="5"/>
        <w:spacing w:before="148" w:line="249" w:lineRule="auto"/>
        <w:rPr/>
      </w:pPr>
      <w:r>
        <w:rPr>
          <w:spacing w:val="-5"/>
        </w:rPr>
        <w:t>All</w:t>
      </w:r>
      <w:r>
        <w:rPr>
          <w:spacing w:val="-17"/>
        </w:rPr>
        <w:t xml:space="preserve"> </w:t>
      </w:r>
      <w:r>
        <w:rPr>
          <w:spacing w:val="-5"/>
        </w:rPr>
        <w:t>TLP</w:t>
      </w:r>
      <w:r>
        <w:rPr>
          <w:spacing w:val="-17"/>
        </w:rPr>
        <w:t xml:space="preserve"> </w:t>
      </w:r>
      <w:r>
        <w:rPr>
          <w:spacing w:val="-5"/>
        </w:rPr>
        <w:t>fields marked Reserved (sometimes ab</w:t>
      </w:r>
      <w:r>
        <w:rPr>
          <w:spacing w:val="-6"/>
        </w:rPr>
        <w:t>breviated as R) must be</w:t>
      </w:r>
      <w:r>
        <w:rPr>
          <w:spacing w:val="-16"/>
        </w:rPr>
        <w:t xml:space="preserve"> </w:t>
      </w:r>
      <w:r>
        <w:rPr>
          <w:spacing w:val="-6"/>
        </w:rPr>
        <w:t>filled</w:t>
      </w:r>
      <w:r>
        <w:rPr>
          <w:spacing w:val="-18"/>
        </w:rPr>
        <w:t xml:space="preserve"> </w:t>
      </w:r>
      <w:r>
        <w:rPr>
          <w:spacing w:val="-6"/>
        </w:rPr>
        <w:t>with all</w:t>
      </w:r>
      <w:r>
        <w:rPr>
          <w:spacing w:val="-14"/>
        </w:rPr>
        <w:t xml:space="preserve"> </w:t>
      </w:r>
      <w:r>
        <w:rPr>
          <w:spacing w:val="-6"/>
        </w:rPr>
        <w:t>0's</w:t>
      </w:r>
      <w:r>
        <w:rPr>
          <w:spacing w:val="-17"/>
        </w:rPr>
        <w:t xml:space="preserve"> </w:t>
      </w:r>
      <w:r>
        <w:rPr>
          <w:spacing w:val="-6"/>
        </w:rPr>
        <w:t>when a</w:t>
      </w:r>
      <w:r>
        <w:rPr>
          <w:spacing w:val="-17"/>
        </w:rPr>
        <w:t xml:space="preserve"> </w:t>
      </w:r>
      <w:r>
        <w:rPr>
          <w:spacing w:val="-6"/>
        </w:rPr>
        <w:t>TLP is</w:t>
      </w:r>
      <w:r>
        <w:rPr>
          <w:spacing w:val="-17"/>
        </w:rPr>
        <w:t xml:space="preserve"> </w:t>
      </w:r>
      <w:r>
        <w:rPr>
          <w:spacing w:val="-6"/>
        </w:rPr>
        <w:t>formed.</w:t>
      </w:r>
      <w:r>
        <w:rPr>
          <w:spacing w:val="-22"/>
        </w:rPr>
        <w:t xml:space="preserve"> </w:t>
      </w:r>
      <w:r>
        <w:rPr>
          <w:spacing w:val="-6"/>
        </w:rPr>
        <w:t>Values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/>
        <w:t xml:space="preserve"> </w:t>
      </w:r>
      <w:r>
        <w:rPr>
          <w:spacing w:val="-5"/>
        </w:rPr>
        <w:t>such</w:t>
      </w:r>
      <w:r>
        <w:rPr>
          <w:spacing w:val="-17"/>
        </w:rPr>
        <w:t xml:space="preserve"> </w:t>
      </w:r>
      <w:r>
        <w:rPr>
          <w:spacing w:val="-5"/>
        </w:rPr>
        <w:t>fields must be ignored by Receivers and</w:t>
      </w:r>
      <w:r>
        <w:rPr>
          <w:spacing w:val="-16"/>
        </w:rPr>
        <w:t xml:space="preserve"> </w:t>
      </w:r>
      <w:r>
        <w:rPr>
          <w:spacing w:val="-5"/>
        </w:rPr>
        <w:t>forwarded unmodified by</w:t>
      </w:r>
      <w:r>
        <w:rPr>
          <w:spacing w:val="-14"/>
        </w:rPr>
        <w:t xml:space="preserve"> </w:t>
      </w:r>
      <w:r>
        <w:rPr>
          <w:spacing w:val="-5"/>
        </w:rPr>
        <w:t>Switches. Note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6"/>
        </w:rPr>
        <w:t xml:space="preserve"> </w:t>
      </w:r>
      <w:r>
        <w:rPr>
          <w:spacing w:val="-5"/>
        </w:rPr>
        <w:t>fo</w:t>
      </w:r>
      <w:r>
        <w:rPr>
          <w:spacing w:val="-6"/>
        </w:rPr>
        <w:t>r</w:t>
      </w:r>
      <w:r>
        <w:rPr>
          <w:spacing w:val="-14"/>
        </w:rPr>
        <w:t xml:space="preserve"> </w:t>
      </w:r>
      <w:r>
        <w:rPr>
          <w:spacing w:val="-6"/>
        </w:rPr>
        <w:t>certain</w:t>
      </w:r>
      <w:r>
        <w:rPr>
          <w:spacing w:val="-17"/>
        </w:rPr>
        <w:t xml:space="preserve"> </w:t>
      </w:r>
      <w:r>
        <w:rPr>
          <w:spacing w:val="-6"/>
        </w:rPr>
        <w:t>fields</w:t>
      </w:r>
      <w:r>
        <w:rPr>
          <w:spacing w:val="-17"/>
        </w:rPr>
        <w:t xml:space="preserve"> </w:t>
      </w:r>
      <w:r>
        <w:rPr>
          <w:spacing w:val="-6"/>
        </w:rPr>
        <w:t>there are</w:t>
      </w:r>
    </w:p>
    <w:p>
      <w:pPr>
        <w:pStyle w:val="BodyText"/>
        <w:ind w:left="886"/>
        <w:spacing w:line="251" w:lineRule="exact"/>
        <w:rPr/>
      </w:pPr>
      <w:r>
        <w:rPr>
          <w:spacing w:val="-5"/>
          <w:position w:val="2"/>
        </w:rPr>
        <w:t>both</w:t>
      </w:r>
      <w:r>
        <w:rPr>
          <w:position w:val="2"/>
        </w:rPr>
        <w:t xml:space="preserve"> </w:t>
      </w:r>
      <w:r>
        <w:rPr>
          <w:spacing w:val="-5"/>
          <w:position w:val="2"/>
        </w:rPr>
        <w:t>specified and Reserved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values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-the handling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 Reserved</w:t>
      </w:r>
      <w:r>
        <w:rPr>
          <w:spacing w:val="-21"/>
          <w:position w:val="2"/>
        </w:rPr>
        <w:t xml:space="preserve"> </w:t>
      </w:r>
      <w:r>
        <w:rPr>
          <w:spacing w:val="-5"/>
          <w:position w:val="2"/>
        </w:rPr>
        <w:t>values in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these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cases is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specified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separately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each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case.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left="878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0"/>
          <w:position w:val="1"/>
        </w:rPr>
        <w:t>2.2.1 Common Packet Header Fields</w:t>
      </w:r>
    </w:p>
    <w:p>
      <w:pPr>
        <w:rPr>
          <w:rFonts w:ascii="Arial"/>
          <w:sz w:val="21"/>
        </w:rPr>
      </w:pPr>
      <w:r/>
    </w:p>
    <w:p>
      <w:pPr>
        <w:pStyle w:val="BodyText"/>
        <w:ind w:left="870"/>
        <w:spacing w:before="61" w:line="251" w:lineRule="auto"/>
        <w:rPr/>
      </w:pPr>
      <w:r>
        <w:rPr>
          <w:spacing w:val="-4"/>
        </w:rPr>
        <w:t>All</w:t>
      </w:r>
      <w:r>
        <w:rPr>
          <w:spacing w:val="-17"/>
        </w:rPr>
        <w:t xml:space="preserve"> </w:t>
      </w:r>
      <w:r>
        <w:rPr>
          <w:spacing w:val="-4"/>
        </w:rPr>
        <w:t>TLP prefixes and headers</w:t>
      </w:r>
      <w:r>
        <w:rPr>
          <w:spacing w:val="-13"/>
        </w:rPr>
        <w:t xml:space="preserve"> </w:t>
      </w:r>
      <w:r>
        <w:rPr>
          <w:spacing w:val="-4"/>
        </w:rPr>
        <w:t>contain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following</w:t>
      </w:r>
      <w:r>
        <w:rPr>
          <w:spacing w:val="-17"/>
        </w:rPr>
        <w:t xml:space="preserve"> </w:t>
      </w:r>
      <w:r>
        <w:rPr>
          <w:spacing w:val="-4"/>
        </w:rPr>
        <w:t>fields (see</w:t>
      </w:r>
      <w:hyperlink w:history="true" w:anchor="bookmark7">
        <w:r>
          <w:rPr>
            <w:u w:val="single" w:color="C0C0C0"/>
            <w:spacing w:val="-4"/>
          </w:rPr>
          <w:t>Figu</w:t>
        </w:r>
        <w:r>
          <w:rPr>
            <w:u w:val="single" w:color="C0C0C0"/>
            <w:spacing w:val="-5"/>
          </w:rPr>
          <w:t>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5"/>
          </w:rPr>
          <w:t>2-4</w:t>
        </w:r>
      </w:hyperlink>
      <w:r>
        <w:rPr>
          <w:spacing w:val="-5"/>
        </w:rPr>
        <w:t>):</w:t>
      </w:r>
    </w:p>
    <w:p>
      <w:pPr>
        <w:pStyle w:val="BodyText"/>
        <w:ind w:left="1057"/>
        <w:spacing w:before="222" w:line="252" w:lineRule="auto"/>
        <w:rPr/>
      </w:pPr>
      <w:r>
        <w:rPr>
          <w:spacing w:val="-8"/>
        </w:rPr>
        <w:t>•   Fmt[2:0] - Format of</w:t>
      </w:r>
      <w:r>
        <w:rPr>
          <w:spacing w:val="-22"/>
        </w:rPr>
        <w:t xml:space="preserve"> </w:t>
      </w:r>
      <w:r>
        <w:rPr>
          <w:spacing w:val="-8"/>
        </w:rPr>
        <w:t>TLP (see</w:t>
      </w:r>
      <w:hyperlink w:history="true" w:anchor="bookmark8">
        <w:r>
          <w:rPr>
            <w:u w:val="single" w:color="C0C0C0"/>
            <w:spacing w:val="-8"/>
          </w:rPr>
          <w:t>Table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8"/>
          </w:rPr>
          <w:t>2-2</w:t>
        </w:r>
      </w:hyperlink>
      <w:r>
        <w:rPr>
          <w:spacing w:val="-8"/>
        </w:rPr>
        <w:t>) - bits</w:t>
      </w:r>
      <w:r>
        <w:rPr>
          <w:spacing w:val="-14"/>
        </w:rPr>
        <w:t xml:space="preserve"> </w:t>
      </w:r>
      <w:r>
        <w:rPr>
          <w:spacing w:val="-8"/>
        </w:rPr>
        <w:t>7:5</w:t>
      </w:r>
      <w:r>
        <w:rPr>
          <w:spacing w:val="-13"/>
        </w:rPr>
        <w:t xml:space="preserve"> </w:t>
      </w:r>
      <w:r>
        <w:rPr>
          <w:spacing w:val="-8"/>
        </w:rPr>
        <w:t>o</w:t>
      </w:r>
      <w:r>
        <w:rPr>
          <w:spacing w:val="-9"/>
        </w:rPr>
        <w:t>f</w:t>
      </w:r>
      <w:r>
        <w:rPr>
          <w:spacing w:val="-12"/>
        </w:rPr>
        <w:t xml:space="preserve"> </w:t>
      </w:r>
      <w:r>
        <w:rPr>
          <w:spacing w:val="-9"/>
        </w:rPr>
        <w:t>byte</w:t>
      </w:r>
      <w:r>
        <w:rPr>
          <w:spacing w:val="-14"/>
        </w:rPr>
        <w:t xml:space="preserve"> </w:t>
      </w:r>
      <w:r>
        <w:rPr>
          <w:spacing w:val="-9"/>
        </w:rPr>
        <w:t>0</w:t>
      </w:r>
    </w:p>
    <w:p>
      <w:pPr>
        <w:pStyle w:val="BodyText"/>
        <w:ind w:left="1057"/>
        <w:spacing w:before="97" w:line="252" w:lineRule="exact"/>
        <w:rPr/>
      </w:pPr>
      <w:r>
        <w:pict>
          <v:shape id="_x0000_s70" style="position:absolute;margin-left:66.343pt;margin-top:78.9953pt;mso-position-vertical-relative:text;mso-position-horizontal-relative:text;width:38.2pt;height:11.6pt;z-index:2516920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19" w:line="173" w:lineRule="auto"/>
                    <w:jc w:val="right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color w:val="808080"/>
                      <w:spacing w:val="-11"/>
                      <w:w w:val="88"/>
                    </w:rPr>
                    <w:t>B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yte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0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9"/>
                      <w:w w:val="88"/>
                    </w:rPr>
                    <w:t>→</w:t>
                  </w:r>
                </w:p>
              </w:txbxContent>
            </v:textbox>
          </v:shape>
        </w:pict>
      </w:r>
      <w:bookmarkStart w:name="bookmark7" w:id="6"/>
      <w:bookmarkEnd w:id="6"/>
      <w:r>
        <w:rPr>
          <w:spacing w:val="-10"/>
          <w:position w:val="2"/>
        </w:rPr>
        <w:t>•</w:t>
      </w:r>
      <w:r>
        <w:rPr>
          <w:spacing w:val="23"/>
          <w:position w:val="2"/>
        </w:rPr>
        <w:t xml:space="preserve">  </w:t>
      </w:r>
      <w:r>
        <w:rPr>
          <w:spacing w:val="-10"/>
          <w:position w:val="2"/>
        </w:rPr>
        <w:t>Type[4:0] -</w:t>
      </w:r>
      <w:r>
        <w:rPr>
          <w:spacing w:val="-17"/>
          <w:position w:val="2"/>
        </w:rPr>
        <w:t xml:space="preserve"> </w:t>
      </w:r>
      <w:r>
        <w:rPr>
          <w:spacing w:val="-10"/>
          <w:position w:val="2"/>
        </w:rPr>
        <w:t>Type</w:t>
      </w:r>
      <w:r>
        <w:rPr>
          <w:spacing w:val="-14"/>
          <w:position w:val="2"/>
        </w:rPr>
        <w:t xml:space="preserve"> </w:t>
      </w:r>
      <w:r>
        <w:rPr>
          <w:spacing w:val="-10"/>
          <w:position w:val="2"/>
        </w:rPr>
        <w:t>of</w:t>
      </w:r>
      <w:r>
        <w:rPr>
          <w:spacing w:val="-22"/>
          <w:position w:val="2"/>
        </w:rPr>
        <w:t xml:space="preserve"> </w:t>
      </w:r>
      <w:r>
        <w:rPr>
          <w:spacing w:val="-10"/>
          <w:position w:val="2"/>
        </w:rPr>
        <w:t>TLP</w:t>
      </w:r>
      <w:r>
        <w:rPr>
          <w:spacing w:val="-14"/>
          <w:position w:val="2"/>
        </w:rPr>
        <w:t xml:space="preserve"> </w:t>
      </w:r>
      <w:r>
        <w:rPr>
          <w:spacing w:val="-10"/>
          <w:position w:val="2"/>
        </w:rPr>
        <w:t>- bits</w:t>
      </w:r>
      <w:r>
        <w:rPr>
          <w:spacing w:val="-19"/>
          <w:position w:val="2"/>
        </w:rPr>
        <w:t xml:space="preserve"> </w:t>
      </w:r>
      <w:r>
        <w:rPr>
          <w:spacing w:val="-10"/>
          <w:position w:val="2"/>
        </w:rPr>
        <w:t>4:0</w:t>
      </w:r>
      <w:r>
        <w:rPr>
          <w:spacing w:val="-14"/>
          <w:position w:val="2"/>
        </w:rPr>
        <w:t xml:space="preserve"> </w:t>
      </w:r>
      <w:r>
        <w:rPr>
          <w:spacing w:val="-10"/>
          <w:position w:val="2"/>
        </w:rPr>
        <w:t>of</w:t>
      </w:r>
      <w:r>
        <w:rPr>
          <w:spacing w:val="-11"/>
          <w:position w:val="2"/>
        </w:rPr>
        <w:t xml:space="preserve"> </w:t>
      </w:r>
      <w:r>
        <w:rPr>
          <w:spacing w:val="-10"/>
          <w:position w:val="2"/>
        </w:rPr>
        <w:t>byte</w:t>
      </w:r>
      <w:r>
        <w:rPr>
          <w:spacing w:val="-14"/>
          <w:position w:val="2"/>
        </w:rPr>
        <w:t xml:space="preserve"> </w:t>
      </w:r>
      <w:r>
        <w:rPr>
          <w:spacing w:val="-10"/>
          <w:position w:val="2"/>
        </w:rPr>
        <w:t>0</w:t>
      </w:r>
    </w:p>
    <w:p>
      <w:pPr>
        <w:spacing w:before="70"/>
        <w:rPr/>
      </w:pPr>
      <w:r/>
    </w:p>
    <w:p>
      <w:pPr>
        <w:spacing w:before="69"/>
        <w:rPr/>
      </w:pPr>
      <w:r/>
    </w:p>
    <w:tbl>
      <w:tblPr>
        <w:tblStyle w:val="TableNormal"/>
        <w:tblW w:w="7682" w:type="dxa"/>
        <w:tblInd w:w="21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29"/>
        <w:gridCol w:w="1177"/>
        <w:gridCol w:w="20"/>
        <w:gridCol w:w="1915"/>
        <w:gridCol w:w="1915"/>
        <w:gridCol w:w="1926"/>
      </w:tblGrid>
      <w:tr>
        <w:trPr>
          <w:trHeight w:val="463" w:hRule="atLeast"/>
        </w:trPr>
        <w:tc>
          <w:tcPr>
            <w:tcW w:w="1926" w:type="dxa"/>
            <w:vAlign w:val="top"/>
            <w:gridSpan w:val="3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ind w:left="851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+0</w:t>
            </w:r>
          </w:p>
          <w:p>
            <w:pPr>
              <w:ind w:left="81"/>
              <w:spacing w:before="82" w:line="206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46" name="IM 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" name="IM 4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48" name="IM 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" name="IM 4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50" name="IM 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0" name="IM 50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52" name="IM 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" name="IM 5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54" name="IM 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4" name="IM 5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56" name="IM 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6" name="IM 5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58" name="IM 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8" name="IM 5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5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ind w:left="845"/>
              <w:spacing w:before="2" w:line="168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+1</w:t>
            </w:r>
          </w:p>
          <w:p>
            <w:pPr>
              <w:ind w:left="75"/>
              <w:spacing w:before="81" w:line="206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60" name="IM 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0" name="IM 60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62" name="IM 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2" name="IM 62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64" name="IM 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4" name="IM 64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66" name="IM 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6" name="IM 66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68" name="IM 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8" name="IM 6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70" name="IM 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0" name="IM 70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72" name="IM 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2" name="IM 72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5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ind w:left="850"/>
              <w:spacing w:line="170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+2</w:t>
            </w:r>
          </w:p>
          <w:p>
            <w:pPr>
              <w:ind w:left="80"/>
              <w:spacing w:before="81" w:line="206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74" name="IM 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4" name="IM 7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76" name="IM 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6" name="IM 76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78" name="IM 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8" name="IM 78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80" name="IM 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0" name="IM 8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82" name="IM 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2" name="IM 82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84" name="IM 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4" name="IM 84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86" name="IM 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6" name="IM 86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ind w:left="855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+3</w:t>
            </w:r>
          </w:p>
          <w:p>
            <w:pPr>
              <w:ind w:left="85"/>
              <w:spacing w:before="82" w:line="206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88" name="IM 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8" name="IM 88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90" name="IM 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0" name="IM 90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92" name="IM 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2" name="IM 92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94" name="IM 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4" name="IM 94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96" name="IM 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6" name="IM 96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98" name="IM 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8" name="IM 98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00" name="IM 1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0" name="IM 100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61" w:hRule="atLeast"/>
        </w:trPr>
        <w:tc>
          <w:tcPr>
            <w:shd w:val="clear" w:fill="FFFFFF"/>
            <w:tcW w:w="729" w:type="dxa"/>
            <w:vAlign w:val="top"/>
          </w:tcPr>
          <w:p>
            <w:pPr>
              <w:ind w:left="190"/>
              <w:spacing w:before="55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Fmt</w:t>
            </w:r>
          </w:p>
          <w:p>
            <w:pPr>
              <w:ind w:left="223"/>
              <w:spacing w:before="104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61925" cy="64134"/>
                  <wp:effectExtent l="0" t="0" r="0" b="0"/>
                  <wp:docPr id="102" name="IM 1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2" name="IM 102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19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1177" w:type="dxa"/>
            <w:vAlign w:val="top"/>
          </w:tcPr>
          <w:p>
            <w:pPr>
              <w:ind w:left="366"/>
              <w:spacing w:before="55" w:line="17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Type</w:t>
            </w:r>
          </w:p>
          <w:p>
            <w:pPr>
              <w:ind w:left="214"/>
              <w:spacing w:before="103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66725" cy="64134"/>
                  <wp:effectExtent l="0" t="0" r="0" b="0"/>
                  <wp:docPr id="104" name="IM 1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4" name="IM 104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67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5776" w:type="dxa"/>
            <w:vAlign w:val="top"/>
            <w:gridSpan w:val="4"/>
          </w:tcPr>
          <w:p>
            <w:pPr>
              <w:ind w:left="997"/>
              <w:spacing w:before="44" w:line="201" w:lineRule="exact"/>
              <w:rPr>
                <w:rFonts w:ascii="Tahoma" w:hAnsi="Tahoma" w:eastAsia="Tahoma" w:cs="Tahoma"/>
                <w:sz w:val="16"/>
                <w:szCs w:val="16"/>
              </w:rPr>
            </w:pPr>
            <w:r>
              <w:pict>
                <v:shape id="_x0000_s72" style="position:absolute;margin-left:-275.912pt;margin-top:17.5pt;mso-position-vertical-relative:top-margin-area;mso-position-horizontal-relative:right-margin-area;width:24.75pt;height:6pt;z-index:251693056;" filled="false" strokecolor="#000000" strokeweight="0.75pt" coordsize="495,120" coordorigin="0,0" path="m7,0l7,120m247,0l247,120m487,0l487,120e">
                  <v:stroke joinstyle="miter" miterlimit="4"/>
                </v:shape>
              </w:pict>
            </w:r>
            <w:r>
              <w:pict>
                <v:shape id="_x0000_s74" style="position:absolute;margin-left:-35.9125pt;margin-top:17.5pt;mso-position-vertical-relative:top-margin-area;mso-position-horizontal-relative:right-margin-area;width:24.75pt;height:6pt;z-index:251694080;" filled="false" strokecolor="#000000" strokeweight="0.75pt" coordsize="495,120" coordorigin="0,0" path="m7,0l7,120m247,0l247,120m487,0l487,120e">
                  <v:stroke joinstyle="miter" miterlimit="4"/>
                </v:shape>
              </w:pic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{Fields</w:t>
            </w:r>
            <w:r>
              <w:rPr>
                <w:rFonts w:ascii="Tahoma" w:hAnsi="Tahoma" w:eastAsia="Tahoma" w:cs="Tahoma"/>
                <w:sz w:val="16"/>
                <w:szCs w:val="16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in</w:t>
            </w:r>
            <w:r>
              <w:rPr>
                <w:rFonts w:ascii="Tahoma" w:hAnsi="Tahoma" w:eastAsia="Tahoma" w:cs="Tahoma"/>
                <w:sz w:val="16"/>
                <w:szCs w:val="16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bytes</w:t>
            </w:r>
            <w:r>
              <w:rPr>
                <w:rFonts w:ascii="Tahoma" w:hAnsi="Tahoma" w:eastAsia="Tahoma" w:cs="Tahoma"/>
                <w:sz w:val="16"/>
                <w:szCs w:val="16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1 through</w:t>
            </w:r>
            <w:r>
              <w:rPr>
                <w:rFonts w:ascii="Tahoma" w:hAnsi="Tahoma" w:eastAsia="Tahoma" w:cs="Tahoma"/>
                <w:sz w:val="16"/>
                <w:szCs w:val="16"/>
                <w:spacing w:val="-2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depend</w:t>
            </w:r>
            <w:r>
              <w:rPr>
                <w:rFonts w:ascii="Tahoma" w:hAnsi="Tahoma" w:eastAsia="Tahoma" w:cs="Tahoma"/>
                <w:sz w:val="16"/>
                <w:szCs w:val="16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on</w:t>
            </w:r>
            <w:r>
              <w:rPr>
                <w:rFonts w:ascii="Tahoma" w:hAnsi="Tahoma" w:eastAsia="Tahoma" w:cs="Tahoma"/>
                <w:sz w:val="16"/>
                <w:szCs w:val="16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Fmt</w:t>
            </w:r>
            <w:r>
              <w:rPr>
                <w:rFonts w:ascii="Tahoma" w:hAnsi="Tahoma" w:eastAsia="Tahoma" w:cs="Tahoma"/>
                <w:sz w:val="16"/>
                <w:szCs w:val="16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and Ty</w:t>
            </w:r>
            <w:r>
              <w:rPr>
                <w:rFonts w:ascii="Tahoma" w:hAnsi="Tahoma" w:eastAsia="Tahoma" w:cs="Tahoma"/>
                <w:sz w:val="16"/>
                <w:szCs w:val="16"/>
                <w:spacing w:val="-8"/>
                <w:position w:val="2"/>
              </w:rPr>
              <w:t>pe</w:t>
            </w:r>
            <w:r>
              <w:rPr>
                <w:rFonts w:ascii="Tahoma" w:hAnsi="Tahoma" w:eastAsia="Tahoma" w:cs="Tahoma"/>
                <w:sz w:val="16"/>
                <w:szCs w:val="16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8"/>
                <w:position w:val="2"/>
              </w:rPr>
              <w:t>fields}</w:t>
            </w:r>
          </w:p>
          <w:p>
            <w:pPr>
              <w:ind w:firstLine="957"/>
              <w:spacing w:before="104" w:line="101" w:lineRule="exact"/>
              <w:rPr/>
            </w:pPr>
            <w:r>
              <w:rPr>
                <w:position w:val="-3"/>
              </w:rPr>
              <w:pict>
                <v:shape id="_x0000_s76" style="mso-position-vertical-relative:line;mso-position-horizontal-relative:char;width:192.75pt;height:6pt;" filled="false" strokecolor="#000000" strokeweight="0.75pt" coordsize="3855,120" coordorigin="0,0" path="m7,0l7,120m247,0l247,120m487,0l487,120m727,0l727,120m967,0l967,120m1207,0l1207,120m1447,0l1447,120m1687,0l1687,120m1927,0l1927,120m2167,0l2167,120m2407,0l2407,120m2647,0l2647,120m2887,0l2887,120m3127,0l3127,120m3367,0l3367,120m3607,0l3607,120m3847,0l3847,120e">
                  <v:stroke joinstyle="miter" miterlimit="4"/>
                </v:shape>
              </w:pict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4422"/>
        <w:spacing w:before="61" w:line="251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23"/>
          <w:position w:val="2"/>
        </w:rPr>
        <w:t xml:space="preserve"> </w:t>
      </w:r>
      <w:r>
        <w:rPr>
          <w:color w:val="005A9C"/>
          <w:spacing w:val="-7"/>
          <w:position w:val="2"/>
        </w:rPr>
        <w:t>2-4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7"/>
          <w:position w:val="2"/>
        </w:rPr>
        <w:t>Fields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Present</w:t>
      </w:r>
      <w:r>
        <w:rPr>
          <w:color w:val="005A9C"/>
          <w:spacing w:val="-22"/>
          <w:position w:val="2"/>
        </w:rPr>
        <w:t xml:space="preserve"> </w:t>
      </w:r>
      <w:r>
        <w:rPr>
          <w:color w:val="005A9C"/>
          <w:spacing w:val="-7"/>
          <w:position w:val="2"/>
        </w:rPr>
        <w:t>in</w:t>
      </w:r>
      <w:r>
        <w:rPr>
          <w:color w:val="005A9C"/>
          <w:spacing w:val="-34"/>
          <w:position w:val="2"/>
        </w:rPr>
        <w:t xml:space="preserve"> </w:t>
      </w:r>
      <w:r>
        <w:rPr>
          <w:color w:val="005A9C"/>
          <w:spacing w:val="-7"/>
          <w:position w:val="2"/>
        </w:rPr>
        <w:t>All TLPs</w:t>
      </w:r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887" w:right="1555" w:hanging="12"/>
        <w:spacing w:before="61" w:line="250" w:lineRule="auto"/>
        <w:rPr/>
      </w:pPr>
      <w:r>
        <w:rPr>
          <w:spacing w:val="-5"/>
        </w:rPr>
        <w:t>The Fmt</w:t>
      </w:r>
      <w:r>
        <w:rPr>
          <w:spacing w:val="-17"/>
        </w:rPr>
        <w:t xml:space="preserve"> </w:t>
      </w:r>
      <w:r>
        <w:rPr>
          <w:spacing w:val="-5"/>
        </w:rPr>
        <w:t>field(s) indicates</w:t>
      </w:r>
      <w:r>
        <w:rPr>
          <w:spacing w:val="-17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e presence of</w:t>
      </w:r>
      <w:r>
        <w:rPr>
          <w:spacing w:val="-19"/>
        </w:rPr>
        <w:t xml:space="preserve"> </w:t>
      </w:r>
      <w:r>
        <w:rPr>
          <w:spacing w:val="-6"/>
        </w:rPr>
        <w:t>one or more</w:t>
      </w:r>
      <w:r>
        <w:rPr>
          <w:spacing w:val="-17"/>
        </w:rPr>
        <w:t xml:space="preserve"> </w:t>
      </w:r>
      <w:r>
        <w:rPr>
          <w:spacing w:val="-6"/>
        </w:rPr>
        <w:t>TLP Prefixes and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Type</w:t>
      </w:r>
      <w:r>
        <w:rPr>
          <w:spacing w:val="-16"/>
        </w:rPr>
        <w:t xml:space="preserve"> </w:t>
      </w:r>
      <w:r>
        <w:rPr>
          <w:spacing w:val="-6"/>
        </w:rPr>
        <w:t>field(s) indicates</w:t>
      </w:r>
      <w:r>
        <w:rPr>
          <w:spacing w:val="-18"/>
        </w:rPr>
        <w:t xml:space="preserve"> </w:t>
      </w:r>
      <w:r>
        <w:rPr>
          <w:spacing w:val="-6"/>
        </w:rPr>
        <w:t>the associated</w:t>
      </w:r>
      <w:r>
        <w:rPr>
          <w:spacing w:val="-17"/>
        </w:rPr>
        <w:t xml:space="preserve"> </w:t>
      </w:r>
      <w:r>
        <w:rPr>
          <w:spacing w:val="-6"/>
        </w:rPr>
        <w:t>TLP</w:t>
      </w:r>
      <w:r>
        <w:rPr/>
        <w:t xml:space="preserve"> </w:t>
      </w:r>
      <w:r>
        <w:rPr>
          <w:spacing w:val="-6"/>
        </w:rPr>
        <w:t>Prefix</w:t>
      </w:r>
      <w:r>
        <w:rPr>
          <w:spacing w:val="-13"/>
        </w:rPr>
        <w:t xml:space="preserve"> </w:t>
      </w:r>
      <w:r>
        <w:rPr>
          <w:spacing w:val="-6"/>
        </w:rPr>
        <w:t>type(s).</w:t>
      </w:r>
    </w:p>
    <w:p>
      <w:pPr>
        <w:pStyle w:val="BodyText"/>
        <w:ind w:left="878" w:right="1330" w:hanging="3"/>
        <w:spacing w:before="146" w:line="250" w:lineRule="auto"/>
        <w:rPr/>
      </w:pPr>
      <w:r>
        <w:rPr>
          <w:spacing w:val="-5"/>
        </w:rPr>
        <w:t>The Fmt and</w:t>
      </w:r>
      <w:r>
        <w:rPr>
          <w:spacing w:val="-16"/>
        </w:rPr>
        <w:t xml:space="preserve"> </w:t>
      </w:r>
      <w:r>
        <w:rPr>
          <w:spacing w:val="-5"/>
        </w:rPr>
        <w:t>Type</w:t>
      </w:r>
      <w:r>
        <w:rPr>
          <w:spacing w:val="-17"/>
        </w:rPr>
        <w:t xml:space="preserve"> </w:t>
      </w:r>
      <w:r>
        <w:rPr>
          <w:spacing w:val="-5"/>
        </w:rPr>
        <w:t>fields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TLP Header provide</w:t>
      </w:r>
      <w:r>
        <w:rPr>
          <w:spacing w:val="-18"/>
        </w:rPr>
        <w:t xml:space="preserve"> </w:t>
      </w:r>
      <w:r>
        <w:rPr>
          <w:spacing w:val="-5"/>
        </w:rPr>
        <w:t>the information required</w:t>
      </w:r>
      <w:r>
        <w:rPr>
          <w:spacing w:val="-18"/>
        </w:rPr>
        <w:t xml:space="preserve"> </w:t>
      </w:r>
      <w:r>
        <w:rPr>
          <w:spacing w:val="-5"/>
        </w:rPr>
        <w:t>to determine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size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remaining pa</w:t>
      </w:r>
      <w:r>
        <w:rPr>
          <w:spacing w:val="-6"/>
        </w:rPr>
        <w:t>rt</w:t>
      </w:r>
      <w:r>
        <w:rPr/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TLP Header, and if</w:t>
      </w:r>
      <w:r>
        <w:rPr>
          <w:spacing w:val="-23"/>
        </w:rPr>
        <w:t xml:space="preserve"> </w:t>
      </w:r>
      <w:r>
        <w:rPr>
          <w:spacing w:val="-5"/>
        </w:rPr>
        <w:t>the packet contain</w:t>
      </w:r>
      <w:r>
        <w:rPr>
          <w:spacing w:val="-6"/>
        </w:rPr>
        <w:t>s a</w:t>
      </w:r>
      <w:r>
        <w:rPr>
          <w:spacing w:val="-14"/>
        </w:rPr>
        <w:t xml:space="preserve"> </w:t>
      </w:r>
      <w:r>
        <w:rPr>
          <w:spacing w:val="-6"/>
        </w:rPr>
        <w:t>data payload</w:t>
      </w:r>
      <w:r>
        <w:rPr>
          <w:spacing w:val="-16"/>
        </w:rPr>
        <w:t xml:space="preserve"> </w:t>
      </w:r>
      <w:r>
        <w:rPr>
          <w:spacing w:val="-6"/>
        </w:rPr>
        <w:t>following</w:t>
      </w:r>
      <w:r>
        <w:rPr>
          <w:spacing w:val="-18"/>
        </w:rPr>
        <w:t xml:space="preserve"> </w:t>
      </w:r>
      <w:r>
        <w:rPr>
          <w:spacing w:val="-6"/>
        </w:rPr>
        <w:t>the header.</w:t>
      </w:r>
    </w:p>
    <w:p>
      <w:pPr>
        <w:pStyle w:val="BodyText"/>
        <w:ind w:left="874" w:right="1235"/>
        <w:spacing w:before="149" w:line="249" w:lineRule="auto"/>
        <w:jc w:val="both"/>
        <w:rPr/>
      </w:pPr>
      <w:r>
        <w:rPr>
          <w:spacing w:val="-5"/>
        </w:rPr>
        <w:t>The Fmt,</w:t>
      </w:r>
      <w:r>
        <w:rPr>
          <w:spacing w:val="-17"/>
        </w:rPr>
        <w:t xml:space="preserve"> </w:t>
      </w:r>
      <w:r>
        <w:rPr>
          <w:spacing w:val="-5"/>
        </w:rPr>
        <w:t>Type,</w:t>
      </w:r>
      <w:r>
        <w:rPr>
          <w:spacing w:val="-17"/>
        </w:rPr>
        <w:t xml:space="preserve"> </w:t>
      </w:r>
      <w:r>
        <w:rPr>
          <w:spacing w:val="-5"/>
        </w:rPr>
        <w:t>TD, and Length</w:t>
      </w:r>
      <w:r>
        <w:rPr>
          <w:spacing w:val="-17"/>
        </w:rPr>
        <w:t xml:space="preserve"> </w:t>
      </w:r>
      <w:r>
        <w:rPr>
          <w:spacing w:val="-5"/>
        </w:rPr>
        <w:t>fields 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TLP Header</w:t>
      </w:r>
      <w:r>
        <w:rPr>
          <w:spacing w:val="-13"/>
        </w:rPr>
        <w:t xml:space="preserve"> </w:t>
      </w:r>
      <w:r>
        <w:rPr>
          <w:spacing w:val="-5"/>
        </w:rPr>
        <w:t>contai</w:t>
      </w:r>
      <w:r>
        <w:rPr>
          <w:spacing w:val="-6"/>
        </w:rPr>
        <w:t>n all information necessary</w:t>
      </w:r>
      <w:r>
        <w:rPr>
          <w:spacing w:val="-18"/>
        </w:rPr>
        <w:t xml:space="preserve"> </w:t>
      </w:r>
      <w:r>
        <w:rPr>
          <w:spacing w:val="-6"/>
        </w:rPr>
        <w:t>to determine</w:t>
      </w:r>
      <w:r>
        <w:rPr>
          <w:spacing w:val="-18"/>
        </w:rPr>
        <w:t xml:space="preserve"> </w:t>
      </w:r>
      <w:r>
        <w:rPr>
          <w:spacing w:val="-6"/>
        </w:rPr>
        <w:t>the overall</w:t>
      </w:r>
      <w:r>
        <w:rPr>
          <w:spacing w:val="-17"/>
        </w:rPr>
        <w:t xml:space="preserve"> </w:t>
      </w:r>
      <w:r>
        <w:rPr>
          <w:spacing w:val="-6"/>
        </w:rPr>
        <w:t>size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/>
        <w:t xml:space="preserve"> </w:t>
      </w:r>
      <w:r>
        <w:rPr>
          <w:spacing w:val="-4"/>
        </w:rPr>
        <w:t>the non-prefix portion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TLP.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Type</w:t>
      </w:r>
      <w:r>
        <w:rPr>
          <w:spacing w:val="-16"/>
        </w:rPr>
        <w:t xml:space="preserve"> </w:t>
      </w:r>
      <w:r>
        <w:rPr>
          <w:spacing w:val="-4"/>
        </w:rPr>
        <w:t>field, in addition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defining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type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</w:t>
      </w:r>
      <w:r>
        <w:rPr>
          <w:spacing w:val="-5"/>
        </w:rPr>
        <w:t>e</w:t>
      </w:r>
      <w:r>
        <w:rPr>
          <w:spacing w:val="-17"/>
        </w:rPr>
        <w:t xml:space="preserve"> </w:t>
      </w:r>
      <w:r>
        <w:rPr>
          <w:spacing w:val="-5"/>
        </w:rPr>
        <w:t>TLP also</w:t>
      </w:r>
      <w:r>
        <w:rPr>
          <w:spacing w:val="-13"/>
        </w:rPr>
        <w:t xml:space="preserve"> </w:t>
      </w:r>
      <w:r>
        <w:rPr>
          <w:spacing w:val="-5"/>
        </w:rPr>
        <w:t>determineshow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TLP</w:t>
      </w:r>
      <w:r>
        <w:rPr/>
        <w:t xml:space="preserve"> </w:t>
      </w:r>
      <w:r>
        <w:rPr>
          <w:spacing w:val="-4"/>
        </w:rPr>
        <w:t>is routed by a</w:t>
      </w:r>
      <w:r>
        <w:rPr>
          <w:spacing w:val="-14"/>
        </w:rPr>
        <w:t xml:space="preserve"> </w:t>
      </w:r>
      <w:r>
        <w:rPr>
          <w:spacing w:val="-4"/>
        </w:rPr>
        <w:t>Switch. Different</w:t>
      </w:r>
      <w:r>
        <w:rPr>
          <w:spacing w:val="-17"/>
        </w:rPr>
        <w:t xml:space="preserve"> </w:t>
      </w:r>
      <w:r>
        <w:rPr>
          <w:spacing w:val="-4"/>
        </w:rPr>
        <w:t>typesofTLPs are</w:t>
      </w:r>
      <w:r>
        <w:rPr>
          <w:spacing w:val="-13"/>
        </w:rPr>
        <w:t xml:space="preserve"> </w:t>
      </w:r>
      <w:r>
        <w:rPr>
          <w:spacing w:val="-4"/>
        </w:rPr>
        <w:t>discussed in more</w:t>
      </w:r>
      <w:r>
        <w:rPr>
          <w:spacing w:val="-14"/>
        </w:rPr>
        <w:t xml:space="preserve"> </w:t>
      </w:r>
      <w:r>
        <w:rPr>
          <w:spacing w:val="-4"/>
        </w:rPr>
        <w:t>detail in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following</w:t>
      </w:r>
      <w:r>
        <w:rPr>
          <w:spacing w:val="-17"/>
        </w:rPr>
        <w:t xml:space="preserve"> </w:t>
      </w:r>
      <w:r>
        <w:rPr>
          <w:spacing w:val="-4"/>
        </w:rPr>
        <w:t>sect</w:t>
      </w:r>
      <w:r>
        <w:rPr>
          <w:spacing w:val="-5"/>
        </w:rPr>
        <w:t>ions.</w:t>
      </w:r>
    </w:p>
    <w:p>
      <w:pPr>
        <w:pStyle w:val="BodyText"/>
        <w:ind w:left="1449" w:right="5891" w:hanging="392"/>
        <w:spacing w:before="222" w:line="254" w:lineRule="auto"/>
        <w:rPr/>
      </w:pPr>
      <w:r>
        <w:rPr>
          <w:spacing w:val="-8"/>
        </w:rPr>
        <w:t>•   Permitted Fmt[2:0] and</w:t>
      </w:r>
      <w:r>
        <w:rPr>
          <w:spacing w:val="-12"/>
        </w:rPr>
        <w:t xml:space="preserve"> </w:t>
      </w:r>
      <w:r>
        <w:rPr>
          <w:spacing w:val="-8"/>
        </w:rPr>
        <w:t>Type[4:0]</w:t>
      </w:r>
      <w:r>
        <w:rPr>
          <w:spacing w:val="-16"/>
        </w:rPr>
        <w:t xml:space="preserve"> </w:t>
      </w:r>
      <w:r>
        <w:rPr>
          <w:spacing w:val="-8"/>
        </w:rPr>
        <w:t>field</w:t>
      </w:r>
      <w:r>
        <w:rPr>
          <w:spacing w:val="-20"/>
        </w:rPr>
        <w:t xml:space="preserve"> </w:t>
      </w:r>
      <w:r>
        <w:rPr>
          <w:spacing w:val="-8"/>
        </w:rPr>
        <w:t>values are</w:t>
      </w:r>
      <w:r>
        <w:rPr>
          <w:spacing w:val="-17"/>
        </w:rPr>
        <w:t xml:space="preserve"> </w:t>
      </w:r>
      <w:r>
        <w:rPr>
          <w:spacing w:val="-8"/>
        </w:rPr>
        <w:t>shown in .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9"/>
        </w:rPr>
        <w:t xml:space="preserve"> </w:t>
      </w:r>
      <w:r>
        <w:rPr>
          <w:spacing w:val="-5"/>
        </w:rPr>
        <w:t>All</w:t>
      </w:r>
      <w:r>
        <w:rPr>
          <w:spacing w:val="-13"/>
        </w:rPr>
        <w:t xml:space="preserve"> </w:t>
      </w:r>
      <w:r>
        <w:rPr>
          <w:spacing w:val="-5"/>
        </w:rPr>
        <w:t>other</w:t>
      </w:r>
      <w:r>
        <w:rPr>
          <w:spacing w:val="-14"/>
        </w:rPr>
        <w:t xml:space="preserve"> </w:t>
      </w:r>
      <w:r>
        <w:rPr>
          <w:spacing w:val="-5"/>
        </w:rPr>
        <w:t>encodings are Reserved (see</w:t>
      </w:r>
      <w:r>
        <w:rPr>
          <w:spacing w:val="-43"/>
        </w:rPr>
        <w:t xml:space="preserve"> </w:t>
      </w:r>
      <w:hyperlink w:history="true" w:anchor="bookmark9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5"/>
          </w:rPr>
          <w:t>2.3</w:t>
        </w:r>
        <w:r>
          <w:rPr>
            <w:spacing w:val="-5"/>
          </w:rPr>
          <w:t>)</w:t>
        </w:r>
      </w:hyperlink>
      <w:r>
        <w:rPr>
          <w:spacing w:val="-5"/>
        </w:rPr>
        <w:t>.</w:t>
      </w:r>
    </w:p>
    <w:p>
      <w:pPr>
        <w:pStyle w:val="BodyText"/>
        <w:ind w:left="1057"/>
        <w:spacing w:before="31" w:line="252" w:lineRule="auto"/>
        <w:rPr/>
      </w:pPr>
      <w:r>
        <w:rPr>
          <w:spacing w:val="-8"/>
        </w:rPr>
        <w:t>•</w:t>
      </w:r>
      <w:r>
        <w:rPr>
          <w:spacing w:val="20"/>
          <w:w w:val="101"/>
        </w:rPr>
        <w:t xml:space="preserve">  </w:t>
      </w:r>
      <w:r>
        <w:rPr>
          <w:spacing w:val="-8"/>
        </w:rPr>
        <w:t>TC[2:0] -</w:t>
      </w:r>
      <w:r>
        <w:rPr>
          <w:spacing w:val="-17"/>
        </w:rPr>
        <w:t xml:space="preserve"> </w:t>
      </w:r>
      <w:r>
        <w:rPr>
          <w:spacing w:val="-8"/>
        </w:rPr>
        <w:t>Traffic Class (see</w:t>
      </w:r>
      <w:hyperlink w:history="true" w:anchor="bookmark10">
        <w:r>
          <w:rPr>
            <w:u w:val="single" w:color="C0C0C0"/>
            <w:spacing w:val="-8"/>
          </w:rPr>
          <w:t>Section</w:t>
        </w:r>
        <w:r>
          <w:rPr>
            <w:u w:val="single" w:color="C0C0C0"/>
            <w:spacing w:val="-16"/>
          </w:rPr>
          <w:t xml:space="preserve"> </w:t>
        </w:r>
        <w:r>
          <w:rPr>
            <w:u w:val="single" w:color="C0C0C0"/>
            <w:spacing w:val="-8"/>
          </w:rPr>
          <w:t>2.2</w:t>
        </w:r>
        <w:r>
          <w:rPr>
            <w:u w:val="single" w:color="C0C0C0"/>
            <w:spacing w:val="-9"/>
          </w:rPr>
          <w:t>.6.6</w:t>
        </w:r>
      </w:hyperlink>
      <w:r>
        <w:rPr>
          <w:spacing w:val="-9"/>
        </w:rPr>
        <w:t>)</w:t>
      </w:r>
      <w:r>
        <w:rPr>
          <w:spacing w:val="-14"/>
        </w:rPr>
        <w:t xml:space="preserve"> </w:t>
      </w:r>
      <w:r>
        <w:rPr>
          <w:spacing w:val="-9"/>
        </w:rPr>
        <w:t>- bits [6:4]</w:t>
      </w:r>
      <w:r>
        <w:rPr>
          <w:spacing w:val="-13"/>
        </w:rPr>
        <w:t xml:space="preserve"> </w:t>
      </w:r>
      <w:r>
        <w:rPr>
          <w:spacing w:val="-9"/>
        </w:rPr>
        <w:t>of byte</w:t>
      </w:r>
      <w:r>
        <w:rPr>
          <w:spacing w:val="-7"/>
        </w:rPr>
        <w:t xml:space="preserve"> </w:t>
      </w:r>
      <w:r>
        <w:rPr>
          <w:spacing w:val="-9"/>
        </w:rPr>
        <w:t>1</w:t>
      </w:r>
    </w:p>
    <w:p>
      <w:pPr>
        <w:spacing w:line="252" w:lineRule="auto"/>
        <w:sectPr>
          <w:footerReference w:type="default" r:id="rId29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80" w:right="2388" w:hanging="223"/>
        <w:spacing w:before="60" w:line="250" w:lineRule="auto"/>
        <w:rPr/>
      </w:pPr>
      <w:r>
        <w:rPr>
          <w:spacing w:val="-7"/>
        </w:rPr>
        <w:t>•   Lightweight Notification (LN)</w:t>
      </w:r>
      <w:r>
        <w:rPr>
          <w:spacing w:val="-10"/>
        </w:rPr>
        <w:t xml:space="preserve"> </w:t>
      </w:r>
      <w:r>
        <w:rPr>
          <w:spacing w:val="-7"/>
        </w:rPr>
        <w:t>- 1b indicates</w:t>
      </w:r>
      <w:r>
        <w:rPr>
          <w:spacing w:val="-18"/>
        </w:rPr>
        <w:t xml:space="preserve"> </w:t>
      </w:r>
      <w:r>
        <w:rPr>
          <w:spacing w:val="-7"/>
        </w:rPr>
        <w:t>that a Memory Request is an LN Read or LN</w:t>
      </w:r>
      <w:r>
        <w:rPr>
          <w:spacing w:val="-18"/>
        </w:rPr>
        <w:t xml:space="preserve"> </w:t>
      </w:r>
      <w:r>
        <w:rPr>
          <w:spacing w:val="-7"/>
        </w:rPr>
        <w:t>Write, or</w:t>
      </w:r>
      <w:r>
        <w:rPr>
          <w:spacing w:val="-18"/>
        </w:rPr>
        <w:t xml:space="preserve"> </w:t>
      </w:r>
      <w:r>
        <w:rPr>
          <w:spacing w:val="-7"/>
        </w:rPr>
        <w:t>that</w:t>
      </w:r>
      <w:r>
        <w:rPr>
          <w:spacing w:val="-12"/>
        </w:rPr>
        <w:t xml:space="preserve"> </w:t>
      </w:r>
      <w:r>
        <w:rPr>
          <w:spacing w:val="-7"/>
        </w:rPr>
        <w:t>a</w:t>
      </w:r>
      <w:r>
        <w:rPr/>
        <w:t xml:space="preserve"> </w:t>
      </w:r>
      <w:r>
        <w:rPr>
          <w:spacing w:val="-4"/>
        </w:rPr>
        <w:t>Completion is an LN</w:t>
      </w:r>
      <w:r>
        <w:rPr>
          <w:spacing w:val="-12"/>
        </w:rPr>
        <w:t xml:space="preserve"> </w:t>
      </w:r>
      <w:r>
        <w:rPr>
          <w:spacing w:val="-4"/>
        </w:rPr>
        <w:t>Completio</w:t>
      </w:r>
      <w:r>
        <w:rPr>
          <w:spacing w:val="-5"/>
        </w:rPr>
        <w:t>n.</w:t>
      </w:r>
    </w:p>
    <w:p>
      <w:pPr>
        <w:pStyle w:val="BodyText"/>
        <w:ind w:left="1275" w:right="1865" w:hanging="218"/>
        <w:spacing w:before="92" w:line="260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TLP Hints (TH)</w:t>
      </w:r>
      <w:r>
        <w:rPr>
          <w:spacing w:val="-14"/>
        </w:rPr>
        <w:t xml:space="preserve"> </w:t>
      </w:r>
      <w:r>
        <w:rPr>
          <w:spacing w:val="-6"/>
        </w:rPr>
        <w:t>- 1b indicates</w:t>
      </w:r>
      <w:r>
        <w:rPr>
          <w:spacing w:val="-18"/>
        </w:rPr>
        <w:t xml:space="preserve"> </w:t>
      </w:r>
      <w:r>
        <w:rPr>
          <w:spacing w:val="-6"/>
        </w:rPr>
        <w:t>the presence of</w:t>
      </w:r>
      <w:r>
        <w:rPr>
          <w:spacing w:val="-22"/>
        </w:rPr>
        <w:t xml:space="preserve"> </w:t>
      </w:r>
      <w:r>
        <w:rPr>
          <w:spacing w:val="-6"/>
        </w:rPr>
        <w:t>TLP Processing Hints (TPH) in</w:t>
      </w:r>
      <w:r>
        <w:rPr>
          <w:spacing w:val="-18"/>
        </w:rPr>
        <w:t xml:space="preserve"> </w:t>
      </w:r>
      <w:r>
        <w:rPr>
          <w:spacing w:val="-6"/>
        </w:rPr>
        <w:t>th</w:t>
      </w:r>
      <w:r>
        <w:rPr>
          <w:spacing w:val="-7"/>
        </w:rPr>
        <w:t>e</w:t>
      </w:r>
      <w:r>
        <w:rPr>
          <w:spacing w:val="-17"/>
        </w:rPr>
        <w:t xml:space="preserve"> </w:t>
      </w:r>
      <w:r>
        <w:rPr>
          <w:spacing w:val="-7"/>
        </w:rPr>
        <w:t>TLP header and</w:t>
      </w:r>
      <w:r>
        <w:rPr>
          <w:spacing w:val="-13"/>
        </w:rPr>
        <w:t xml:space="preserve"> </w:t>
      </w:r>
      <w:r>
        <w:rPr>
          <w:spacing w:val="-7"/>
        </w:rPr>
        <w:t>optional</w:t>
      </w:r>
      <w:r>
        <w:rPr>
          <w:spacing w:val="-43"/>
        </w:rPr>
        <w:t xml:space="preserve"> </w:t>
      </w:r>
      <w:hyperlink w:history="true" w:anchor="bookmark11">
        <w:r>
          <w:rPr>
            <w:u w:val="single" w:color="C0C0C0"/>
            <w:spacing w:val="-7"/>
          </w:rPr>
          <w:t>TPH</w:t>
        </w:r>
      </w:hyperlink>
      <w:r>
        <w:rPr/>
        <w:t xml:space="preserve"> </w:t>
      </w:r>
      <w:hyperlink w:history="true" w:anchor="bookmark12">
        <w:r>
          <w:rPr>
            <w:u w:val="single" w:color="C0C0C0"/>
            <w:spacing w:val="-6"/>
          </w:rPr>
          <w:t>TLP Prefix</w:t>
        </w:r>
      </w:hyperlink>
      <w:r>
        <w:rPr>
          <w:spacing w:val="-6"/>
        </w:rPr>
        <w:t xml:space="preserve"> (if presen</w:t>
      </w:r>
      <w:r>
        <w:rPr>
          <w:spacing w:val="-7"/>
        </w:rPr>
        <w:t>t) - bit</w:t>
      </w:r>
      <w:r>
        <w:rPr>
          <w:spacing w:val="-14"/>
        </w:rPr>
        <w:t xml:space="preserve"> </w:t>
      </w:r>
      <w:r>
        <w:rPr>
          <w:spacing w:val="-7"/>
        </w:rPr>
        <w:t>0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12"/>
        </w:rPr>
        <w:t xml:space="preserve"> </w:t>
      </w:r>
      <w:r>
        <w:rPr>
          <w:spacing w:val="-7"/>
        </w:rPr>
        <w:t>byte 1 (see</w:t>
      </w:r>
      <w:hyperlink w:history="true" w:anchor="bookmark13">
        <w:r>
          <w:rPr>
            <w:u w:val="single" w:color="C0C0C0"/>
            <w:spacing w:val="-7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7"/>
          </w:rPr>
          <w:t>2.2.7.1</w:t>
        </w:r>
        <w:r>
          <w:rPr>
            <w:spacing w:val="-7"/>
          </w:rPr>
          <w:t>)</w:t>
        </w:r>
      </w:hyperlink>
    </w:p>
    <w:p>
      <w:pPr>
        <w:pStyle w:val="BodyText"/>
        <w:ind w:left="1057"/>
        <w:spacing w:before="77" w:line="271" w:lineRule="auto"/>
        <w:rPr/>
      </w:pPr>
      <w:r>
        <w:rPr>
          <w:spacing w:val="-8"/>
        </w:rPr>
        <w:t>•</w:t>
      </w:r>
      <w:r>
        <w:rPr>
          <w:spacing w:val="18"/>
          <w:w w:val="101"/>
        </w:rPr>
        <w:t xml:space="preserve">  </w:t>
      </w:r>
      <w:r>
        <w:rPr>
          <w:spacing w:val="-8"/>
        </w:rPr>
        <w:t>Attr[1:0] -</w:t>
      </w:r>
      <w:r>
        <w:rPr>
          <w:spacing w:val="-22"/>
        </w:rPr>
        <w:t xml:space="preserve"> </w:t>
      </w:r>
      <w:r>
        <w:rPr>
          <w:spacing w:val="-8"/>
        </w:rPr>
        <w:t>Attributes (see</w:t>
      </w:r>
      <w:r>
        <w:rPr>
          <w:spacing w:val="-42"/>
        </w:rPr>
        <w:t xml:space="preserve"> </w:t>
      </w:r>
      <w:hyperlink w:history="true" w:anchor="bookmark14">
        <w:r>
          <w:rPr>
            <w:u w:val="single" w:color="C0C0C0"/>
            <w:spacing w:val="-8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8"/>
          </w:rPr>
          <w:t>2.2.6.3</w:t>
        </w:r>
      </w:hyperlink>
      <w:r>
        <w:rPr>
          <w:spacing w:val="-8"/>
        </w:rPr>
        <w:t>) - bits [5:4]</w:t>
      </w:r>
      <w:r>
        <w:rPr>
          <w:spacing w:val="-14"/>
        </w:rPr>
        <w:t xml:space="preserve"> </w:t>
      </w:r>
      <w:r>
        <w:rPr>
          <w:spacing w:val="-8"/>
        </w:rPr>
        <w:t>of</w:t>
      </w:r>
      <w:r>
        <w:rPr>
          <w:spacing w:val="-11"/>
        </w:rPr>
        <w:t xml:space="preserve"> </w:t>
      </w:r>
      <w:r>
        <w:rPr>
          <w:spacing w:val="-8"/>
        </w:rPr>
        <w:t>byte</w:t>
      </w:r>
      <w:r>
        <w:rPr>
          <w:spacing w:val="-16"/>
        </w:rPr>
        <w:t xml:space="preserve"> </w:t>
      </w:r>
      <w:r>
        <w:rPr>
          <w:spacing w:val="-8"/>
        </w:rPr>
        <w:t>2</w:t>
      </w:r>
    </w:p>
    <w:p>
      <w:pPr>
        <w:pStyle w:val="BodyText"/>
        <w:ind w:left="1057"/>
        <w:spacing w:before="77" w:line="271" w:lineRule="auto"/>
        <w:rPr/>
      </w:pPr>
      <w:r>
        <w:rPr>
          <w:spacing w:val="-7"/>
        </w:rPr>
        <w:t>•</w:t>
      </w:r>
      <w:r>
        <w:rPr>
          <w:spacing w:val="18"/>
          <w:w w:val="101"/>
        </w:rPr>
        <w:t xml:space="preserve">  </w:t>
      </w:r>
      <w:r>
        <w:rPr>
          <w:spacing w:val="-7"/>
        </w:rPr>
        <w:t>Attr[2] -</w:t>
      </w:r>
      <w:r>
        <w:rPr>
          <w:spacing w:val="-22"/>
        </w:rPr>
        <w:t xml:space="preserve"> </w:t>
      </w:r>
      <w:r>
        <w:rPr>
          <w:spacing w:val="-7"/>
        </w:rPr>
        <w:t>Attribute (see</w:t>
      </w:r>
      <w:r>
        <w:rPr>
          <w:spacing w:val="-43"/>
        </w:rPr>
        <w:t xml:space="preserve"> </w:t>
      </w:r>
      <w:hyperlink w:history="true" w:anchor="bookmark15">
        <w:r>
          <w:rPr>
            <w:u w:val="single" w:color="C0C0C0"/>
            <w:spacing w:val="-7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7"/>
          </w:rPr>
          <w:t>2.2.6.3</w:t>
        </w:r>
      </w:hyperlink>
      <w:r>
        <w:rPr>
          <w:spacing w:val="-7"/>
        </w:rPr>
        <w:t>)</w:t>
      </w:r>
      <w:r>
        <w:rPr>
          <w:spacing w:val="-14"/>
        </w:rPr>
        <w:t xml:space="preserve"> </w:t>
      </w:r>
      <w:r>
        <w:rPr>
          <w:spacing w:val="-7"/>
        </w:rPr>
        <w:t>- bit</w:t>
      </w:r>
      <w:r>
        <w:rPr>
          <w:spacing w:val="-15"/>
        </w:rPr>
        <w:t xml:space="preserve"> </w:t>
      </w:r>
      <w:r>
        <w:rPr>
          <w:spacing w:val="-7"/>
        </w:rPr>
        <w:t>2</w:t>
      </w:r>
      <w:r>
        <w:rPr>
          <w:spacing w:val="-14"/>
        </w:rPr>
        <w:t xml:space="preserve"> </w:t>
      </w:r>
      <w:r>
        <w:rPr>
          <w:spacing w:val="-7"/>
        </w:rPr>
        <w:t>of byte 1</w:t>
      </w:r>
    </w:p>
    <w:p>
      <w:pPr>
        <w:pStyle w:val="BodyText"/>
        <w:ind w:left="1278" w:right="1968" w:hanging="221"/>
        <w:spacing w:before="81" w:line="250" w:lineRule="auto"/>
        <w:rPr/>
      </w:pPr>
      <w:r>
        <w:rPr>
          <w:spacing w:val="-7"/>
        </w:rPr>
        <w:t>•</w:t>
      </w:r>
      <w:r>
        <w:rPr>
          <w:spacing w:val="20"/>
          <w:w w:val="101"/>
        </w:rPr>
        <w:t xml:space="preserve">  </w:t>
      </w:r>
      <w:r>
        <w:rPr>
          <w:spacing w:val="-7"/>
        </w:rPr>
        <w:t>TD - 1b indicates presence of</w:t>
      </w:r>
      <w:r>
        <w:rPr>
          <w:spacing w:val="-23"/>
        </w:rPr>
        <w:t xml:space="preserve"> </w:t>
      </w:r>
      <w:r>
        <w:rPr>
          <w:spacing w:val="-7"/>
        </w:rPr>
        <w:t>TLP Dig</w:t>
      </w:r>
      <w:r>
        <w:rPr>
          <w:spacing w:val="-8"/>
        </w:rPr>
        <w:t>est in</w:t>
      </w:r>
      <w:r>
        <w:rPr>
          <w:spacing w:val="-17"/>
        </w:rPr>
        <w:t xml:space="preserve"> </w:t>
      </w:r>
      <w:r>
        <w:rPr>
          <w:spacing w:val="-8"/>
        </w:rPr>
        <w:t>the</w:t>
      </w:r>
      <w:r>
        <w:rPr>
          <w:spacing w:val="-17"/>
        </w:rPr>
        <w:t xml:space="preserve"> </w:t>
      </w:r>
      <w:r>
        <w:rPr>
          <w:spacing w:val="-8"/>
        </w:rPr>
        <w:t>form of</w:t>
      </w:r>
      <w:r>
        <w:rPr>
          <w:spacing w:val="-17"/>
        </w:rPr>
        <w:t xml:space="preserve"> </w:t>
      </w:r>
      <w:r>
        <w:rPr>
          <w:spacing w:val="-8"/>
        </w:rPr>
        <w:t>a</w:t>
      </w:r>
      <w:r>
        <w:rPr>
          <w:spacing w:val="-17"/>
        </w:rPr>
        <w:t xml:space="preserve"> </w:t>
      </w:r>
      <w:r>
        <w:rPr>
          <w:spacing w:val="-8"/>
        </w:rPr>
        <w:t>single Double</w:t>
      </w:r>
      <w:r>
        <w:rPr>
          <w:spacing w:val="-18"/>
        </w:rPr>
        <w:t xml:space="preserve"> </w:t>
      </w:r>
      <w:r>
        <w:rPr>
          <w:spacing w:val="-8"/>
        </w:rPr>
        <w:t>Word (DW)</w:t>
      </w:r>
      <w:r>
        <w:rPr>
          <w:spacing w:val="-12"/>
        </w:rPr>
        <w:t xml:space="preserve"> </w:t>
      </w:r>
      <w:r>
        <w:rPr>
          <w:spacing w:val="-8"/>
        </w:rPr>
        <w:t>at</w:t>
      </w:r>
      <w:r>
        <w:rPr>
          <w:spacing w:val="-18"/>
        </w:rPr>
        <w:t xml:space="preserve"> </w:t>
      </w:r>
      <w:r>
        <w:rPr>
          <w:spacing w:val="-8"/>
        </w:rPr>
        <w:t>the</w:t>
      </w:r>
      <w:r>
        <w:rPr>
          <w:spacing w:val="-13"/>
        </w:rPr>
        <w:t xml:space="preserve"> </w:t>
      </w:r>
      <w:r>
        <w:rPr>
          <w:spacing w:val="-8"/>
        </w:rPr>
        <w:t>end</w:t>
      </w:r>
      <w:r>
        <w:rPr>
          <w:spacing w:val="-14"/>
        </w:rPr>
        <w:t xml:space="preserve"> </w:t>
      </w:r>
      <w:r>
        <w:rPr>
          <w:spacing w:val="-8"/>
        </w:rPr>
        <w:t>of</w:t>
      </w:r>
      <w:r>
        <w:rPr>
          <w:spacing w:val="-23"/>
        </w:rPr>
        <w:t xml:space="preserve"> </w:t>
      </w:r>
      <w:r>
        <w:rPr>
          <w:spacing w:val="-8"/>
        </w:rPr>
        <w:t>the</w:t>
      </w:r>
      <w:r>
        <w:rPr>
          <w:spacing w:val="-17"/>
        </w:rPr>
        <w:t xml:space="preserve"> </w:t>
      </w:r>
      <w:r>
        <w:rPr>
          <w:spacing w:val="-8"/>
        </w:rPr>
        <w:t>TLP (see</w:t>
      </w:r>
      <w:r>
        <w:rPr/>
        <w:t xml:space="preserve"> </w:t>
      </w:r>
      <w:hyperlink w:history="true" w:anchor="bookmark16">
        <w:r>
          <w:rPr>
            <w:u w:val="single" w:color="C0C0C0"/>
            <w:spacing w:val="-6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6"/>
          </w:rPr>
          <w:t>2.2.3</w:t>
        </w:r>
      </w:hyperlink>
      <w:r>
        <w:rPr>
          <w:spacing w:val="-6"/>
        </w:rPr>
        <w:t>)</w:t>
      </w:r>
      <w:r>
        <w:rPr>
          <w:spacing w:val="-14"/>
        </w:rPr>
        <w:t xml:space="preserve"> </w:t>
      </w:r>
      <w:r>
        <w:rPr>
          <w:spacing w:val="-6"/>
        </w:rPr>
        <w:t>- bit 7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11"/>
        </w:rPr>
        <w:t xml:space="preserve"> </w:t>
      </w:r>
      <w:r>
        <w:rPr>
          <w:spacing w:val="-6"/>
        </w:rPr>
        <w:t>b</w:t>
      </w:r>
      <w:r>
        <w:rPr>
          <w:spacing w:val="-7"/>
        </w:rPr>
        <w:t>yte</w:t>
      </w:r>
      <w:r>
        <w:rPr>
          <w:spacing w:val="-15"/>
        </w:rPr>
        <w:t xml:space="preserve"> </w:t>
      </w:r>
      <w:r>
        <w:rPr>
          <w:spacing w:val="-7"/>
        </w:rPr>
        <w:t>2</w:t>
      </w:r>
    </w:p>
    <w:p>
      <w:pPr>
        <w:pStyle w:val="BodyText"/>
        <w:ind w:left="1057"/>
        <w:spacing w:before="97" w:line="252" w:lineRule="auto"/>
        <w:rPr/>
      </w:pPr>
      <w:r>
        <w:rPr>
          <w:spacing w:val="-6"/>
        </w:rPr>
        <w:t>•   Error Poisoned (EP)</w:t>
      </w:r>
      <w:r>
        <w:rPr>
          <w:spacing w:val="-1"/>
        </w:rPr>
        <w:t xml:space="preserve"> </w:t>
      </w:r>
      <w:r>
        <w:rPr>
          <w:spacing w:val="-6"/>
        </w:rPr>
        <w:t>- indicates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TLP is poisoned (see</w:t>
      </w:r>
      <w:hyperlink w:history="true" w:anchor="bookmark17">
        <w:r>
          <w:rPr>
            <w:u w:val="single" w:color="C0C0C0"/>
            <w:spacing w:val="-6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6"/>
          </w:rPr>
          <w:t>2.7</w:t>
        </w:r>
      </w:hyperlink>
      <w:r>
        <w:rPr>
          <w:spacing w:val="-6"/>
        </w:rPr>
        <w:t>)</w:t>
      </w:r>
      <w:r>
        <w:rPr>
          <w:spacing w:val="-15"/>
        </w:rPr>
        <w:t xml:space="preserve"> </w:t>
      </w:r>
      <w:r>
        <w:rPr>
          <w:spacing w:val="-6"/>
        </w:rPr>
        <w:t>- bit 6 of</w:t>
      </w:r>
      <w:r>
        <w:rPr>
          <w:spacing w:val="-11"/>
        </w:rPr>
        <w:t xml:space="preserve"> </w:t>
      </w:r>
      <w:r>
        <w:rPr>
          <w:spacing w:val="-6"/>
        </w:rPr>
        <w:t>byte</w:t>
      </w:r>
      <w:r>
        <w:rPr>
          <w:spacing w:val="-15"/>
        </w:rPr>
        <w:t xml:space="preserve"> </w:t>
      </w:r>
      <w:r>
        <w:rPr>
          <w:spacing w:val="-6"/>
        </w:rPr>
        <w:t>2</w:t>
      </w:r>
    </w:p>
    <w:p>
      <w:pPr>
        <w:pStyle w:val="BodyText"/>
        <w:ind w:left="1286" w:right="2035" w:hanging="229"/>
        <w:spacing w:before="97" w:line="250" w:lineRule="auto"/>
        <w:rPr/>
      </w:pPr>
      <w:r>
        <w:rPr>
          <w:spacing w:val="-7"/>
        </w:rPr>
        <w:t>•   Length[9:0] - Length of</w:t>
      </w:r>
      <w:r>
        <w:rPr>
          <w:spacing w:val="-19"/>
        </w:rPr>
        <w:t xml:space="preserve"> </w:t>
      </w:r>
      <w:r>
        <w:rPr>
          <w:spacing w:val="-7"/>
        </w:rPr>
        <w:t>da</w:t>
      </w:r>
      <w:r>
        <w:rPr>
          <w:spacing w:val="-8"/>
        </w:rPr>
        <w:t>ta payload in DW (see</w:t>
      </w:r>
      <w:hyperlink w:history="true" w:anchor="bookmark18">
        <w:r>
          <w:rPr>
            <w:u w:val="single" w:color="C0C0C0"/>
            <w:spacing w:val="-8"/>
          </w:rPr>
          <w:t>Table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8"/>
          </w:rPr>
          <w:t>2-4</w:t>
        </w:r>
      </w:hyperlink>
      <w:r>
        <w:rPr>
          <w:spacing w:val="-8"/>
        </w:rPr>
        <w:t>) - bits 1:0 of</w:t>
      </w:r>
      <w:r>
        <w:rPr>
          <w:spacing w:val="-12"/>
        </w:rPr>
        <w:t xml:space="preserve"> </w:t>
      </w:r>
      <w:r>
        <w:rPr>
          <w:spacing w:val="-8"/>
        </w:rPr>
        <w:t>byte</w:t>
      </w:r>
      <w:r>
        <w:rPr>
          <w:spacing w:val="-15"/>
        </w:rPr>
        <w:t xml:space="preserve"> </w:t>
      </w:r>
      <w:r>
        <w:rPr>
          <w:spacing w:val="-8"/>
        </w:rPr>
        <w:t>2</w:t>
      </w:r>
      <w:r>
        <w:rPr>
          <w:spacing w:val="-14"/>
        </w:rPr>
        <w:t xml:space="preserve"> </w:t>
      </w:r>
      <w:r>
        <w:rPr>
          <w:spacing w:val="-8"/>
        </w:rPr>
        <w:t>concatenated</w:t>
      </w:r>
      <w:r>
        <w:rPr>
          <w:spacing w:val="-17"/>
        </w:rPr>
        <w:t xml:space="preserve"> </w:t>
      </w:r>
      <w:r>
        <w:rPr>
          <w:spacing w:val="-8"/>
        </w:rPr>
        <w:t>with bits</w:t>
      </w:r>
      <w:r>
        <w:rPr>
          <w:spacing w:val="-14"/>
        </w:rPr>
        <w:t xml:space="preserve"> </w:t>
      </w:r>
      <w:r>
        <w:rPr>
          <w:spacing w:val="-8"/>
        </w:rPr>
        <w:t>7:0</w:t>
      </w:r>
      <w:r>
        <w:rPr>
          <w:spacing w:val="-13"/>
        </w:rPr>
        <w:t xml:space="preserve"> </w:t>
      </w:r>
      <w:r>
        <w:rPr>
          <w:spacing w:val="-8"/>
        </w:rPr>
        <w:t>of</w:t>
      </w:r>
      <w:r>
        <w:rPr/>
        <w:t xml:space="preserve"> </w:t>
      </w:r>
      <w:r>
        <w:rPr>
          <w:spacing w:val="-7"/>
        </w:rPr>
        <w:t>byte</w:t>
      </w:r>
      <w:r>
        <w:rPr>
          <w:spacing w:val="-15"/>
        </w:rPr>
        <w:t xml:space="preserve"> </w:t>
      </w:r>
      <w:r>
        <w:rPr>
          <w:spacing w:val="-7"/>
        </w:rPr>
        <w:t>3</w:t>
      </w:r>
    </w:p>
    <w:p>
      <w:pPr>
        <w:pStyle w:val="BodyText"/>
        <w:ind w:left="1450"/>
        <w:spacing w:before="46" w:line="212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6"/>
        </w:rPr>
        <w:t>TLP data must be</w:t>
      </w:r>
      <w:r>
        <w:rPr>
          <w:spacing w:val="-19"/>
        </w:rPr>
        <w:t xml:space="preserve"> </w:t>
      </w:r>
      <w:r>
        <w:rPr>
          <w:spacing w:val="-6"/>
        </w:rPr>
        <w:t>4-byte naturally aligned and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>crements</w:t>
      </w:r>
      <w:r>
        <w:rPr>
          <w:spacing w:val="-14"/>
        </w:rPr>
        <w:t xml:space="preserve"> </w:t>
      </w:r>
      <w:r>
        <w:rPr>
          <w:spacing w:val="-7"/>
        </w:rPr>
        <w:t>of</w:t>
      </w:r>
      <w:r>
        <w:rPr>
          <w:spacing w:val="-24"/>
        </w:rPr>
        <w:t xml:space="preserve"> </w:t>
      </w:r>
      <w:r>
        <w:rPr>
          <w:spacing w:val="-7"/>
        </w:rPr>
        <w:t>4-byte DW.</w:t>
      </w:r>
    </w:p>
    <w:p>
      <w:pPr>
        <w:pStyle w:val="BodyText"/>
        <w:ind w:left="1686" w:right="2224" w:hanging="236"/>
        <w:spacing w:before="46" w:line="207" w:lineRule="auto"/>
        <w:rPr/>
      </w:pPr>
      <w:r>
        <w:pict>
          <v:shape id="_x0000_s80" style="position:absolute;margin-left:66.343pt;margin-top:88.972pt;mso-position-vertical-relative:text;mso-position-horizontal-relative:text;width:38.2pt;height:11.6pt;z-index:2517002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19" w:line="173" w:lineRule="auto"/>
                    <w:jc w:val="right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color w:val="808080"/>
                      <w:spacing w:val="-11"/>
                      <w:w w:val="88"/>
                    </w:rPr>
                    <w:t>B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yte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0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9"/>
                      <w:w w:val="88"/>
                    </w:rPr>
                    <w:t>→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Reserved</w:t>
      </w:r>
      <w:r>
        <w:rPr>
          <w:spacing w:val="1"/>
        </w:rPr>
        <w:t xml:space="preserve"> </w:t>
      </w:r>
      <w:r>
        <w:rPr>
          <w:spacing w:val="-6"/>
        </w:rPr>
        <w:t>for</w:t>
      </w:r>
      <w:r>
        <w:rPr>
          <w:spacing w:val="-17"/>
        </w:rPr>
        <w:t xml:space="preserve"> </w:t>
      </w:r>
      <w:r>
        <w:rPr>
          <w:spacing w:val="-6"/>
        </w:rPr>
        <w:t>TLPs</w:t>
      </w:r>
      <w:r>
        <w:rPr>
          <w:spacing w:val="-18"/>
        </w:rPr>
        <w:t xml:space="preserve"> </w:t>
      </w:r>
      <w:r>
        <w:rPr>
          <w:spacing w:val="-6"/>
        </w:rPr>
        <w:t>that do not contain or refer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3"/>
        </w:rPr>
        <w:t xml:space="preserve"> </w:t>
      </w:r>
      <w:r>
        <w:rPr>
          <w:spacing w:val="-6"/>
        </w:rPr>
        <w:t>data payloads, including</w:t>
      </w:r>
      <w:r>
        <w:rPr>
          <w:spacing w:val="-12"/>
        </w:rPr>
        <w:t xml:space="preserve"> </w:t>
      </w:r>
      <w:r>
        <w:rPr>
          <w:spacing w:val="-6"/>
        </w:rPr>
        <w:t>Cpl,</w:t>
      </w:r>
      <w:r>
        <w:rPr>
          <w:spacing w:val="-12"/>
        </w:rPr>
        <w:t xml:space="preserve"> </w:t>
      </w:r>
      <w:r>
        <w:rPr>
          <w:spacing w:val="-6"/>
        </w:rPr>
        <w:t>CplLk,</w:t>
      </w:r>
      <w:r>
        <w:rPr>
          <w:spacing w:val="-13"/>
        </w:rPr>
        <w:t xml:space="preserve"> </w:t>
      </w:r>
      <w:r>
        <w:rPr>
          <w:spacing w:val="-6"/>
        </w:rPr>
        <w:t>and</w:t>
      </w:r>
      <w:r>
        <w:rPr>
          <w:spacing w:val="-4"/>
        </w:rPr>
        <w:t xml:space="preserve"> </w:t>
      </w:r>
      <w:r>
        <w:rPr>
          <w:spacing w:val="-6"/>
        </w:rPr>
        <w:t>Messages</w:t>
      </w:r>
      <w:r>
        <w:rPr/>
        <w:t xml:space="preserve"> </w:t>
      </w:r>
      <w:bookmarkStart w:name="bookmark19" w:id="7"/>
      <w:bookmarkEnd w:id="7"/>
      <w:r>
        <w:rPr>
          <w:spacing w:val="-7"/>
        </w:rPr>
        <w:t>(except as</w:t>
      </w:r>
      <w:r>
        <w:rPr>
          <w:spacing w:val="-11"/>
        </w:rPr>
        <w:t xml:space="preserve"> </w:t>
      </w:r>
      <w:r>
        <w:rPr>
          <w:spacing w:val="-7"/>
        </w:rPr>
        <w:t>specified)</w:t>
      </w:r>
    </w:p>
    <w:p>
      <w:pPr>
        <w:spacing w:before="70"/>
        <w:rPr/>
      </w:pPr>
      <w:r/>
    </w:p>
    <w:p>
      <w:pPr>
        <w:spacing w:before="69"/>
        <w:rPr/>
      </w:pPr>
      <w:r/>
    </w:p>
    <w:tbl>
      <w:tblPr>
        <w:tblStyle w:val="TableNormal"/>
        <w:tblW w:w="7682" w:type="dxa"/>
        <w:tblInd w:w="21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29"/>
        <w:gridCol w:w="1197"/>
        <w:gridCol w:w="239"/>
        <w:gridCol w:w="718"/>
        <w:gridCol w:w="239"/>
        <w:gridCol w:w="239"/>
        <w:gridCol w:w="239"/>
        <w:gridCol w:w="239"/>
        <w:gridCol w:w="240"/>
        <w:gridCol w:w="240"/>
        <w:gridCol w:w="479"/>
        <w:gridCol w:w="479"/>
        <w:gridCol w:w="479"/>
        <w:gridCol w:w="1926"/>
      </w:tblGrid>
      <w:tr>
        <w:trPr>
          <w:trHeight w:val="463" w:hRule="atLeast"/>
        </w:trPr>
        <w:tc>
          <w:tcPr>
            <w:tcW w:w="1926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ind w:left="851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+0</w:t>
            </w:r>
          </w:p>
          <w:p>
            <w:pPr>
              <w:ind w:left="81"/>
              <w:spacing w:before="82" w:line="206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08" name="IM 1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8" name="IM 108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10" name="IM 1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0" name="IM 110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12" name="IM 1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2" name="IM 112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14" name="IM 1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4" name="IM 114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16" name="IM 1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6" name="IM 116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18" name="IM 1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8" name="IM 118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20" name="IM 1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0" name="IM 120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3" w:type="dxa"/>
            <w:vAlign w:val="top"/>
            <w:gridSpan w:val="6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ind w:left="845"/>
              <w:spacing w:before="2" w:line="168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+1</w:t>
            </w:r>
          </w:p>
          <w:p>
            <w:pPr>
              <w:ind w:left="75"/>
              <w:spacing w:before="81" w:line="206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22" name="IM 1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2" name="IM 122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24" name="IM 1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4" name="IM 124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26" name="IM 1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6" name="IM 126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28" name="IM 1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8" name="IM 128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30" name="IM 1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0" name="IM 130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32" name="IM 1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2" name="IM 132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34" name="IM 1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4" name="IM 134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7" w:type="dxa"/>
            <w:vAlign w:val="top"/>
            <w:gridSpan w:val="5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ind w:left="852"/>
              <w:spacing w:line="170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+2</w:t>
            </w:r>
          </w:p>
          <w:p>
            <w:pPr>
              <w:ind w:left="82"/>
              <w:spacing w:before="81" w:line="206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36" name="IM 1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6" name="IM 136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38" name="IM 1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8" name="IM 138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40" name="IM 1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0" name="IM 140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42" name="IM 1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2" name="IM 142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44" name="IM 1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4" name="IM 144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46" name="IM 1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6" name="IM 146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48" name="IM 1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8" name="IM 148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ind w:left="855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+3</w:t>
            </w:r>
          </w:p>
          <w:p>
            <w:pPr>
              <w:ind w:left="85"/>
              <w:spacing w:before="82" w:line="206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50" name="IM 1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0" name="IM 150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52" name="IM 1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2" name="IM 152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54" name="IM 1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4" name="IM 154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56" name="IM 1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6" name="IM 156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58" name="IM 1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8" name="IM 158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60" name="IM 1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0" name="IM 160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62" name="IM 1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2" name="IM 162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61" w:hRule="atLeast"/>
        </w:trPr>
        <w:tc>
          <w:tcPr>
            <w:shd w:val="clear" w:fill="FFFFFF"/>
            <w:tcW w:w="729" w:type="dxa"/>
            <w:vAlign w:val="top"/>
          </w:tcPr>
          <w:p>
            <w:pPr>
              <w:ind w:left="190"/>
              <w:spacing w:before="55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Fmt</w:t>
            </w:r>
          </w:p>
          <w:p>
            <w:pPr>
              <w:ind w:left="223"/>
              <w:spacing w:before="104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61925" cy="64134"/>
                  <wp:effectExtent l="0" t="0" r="0" b="0"/>
                  <wp:docPr id="164" name="IM 1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4" name="IM 164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19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1197" w:type="dxa"/>
            <w:vAlign w:val="top"/>
          </w:tcPr>
          <w:p>
            <w:pPr>
              <w:ind w:left="366"/>
              <w:spacing w:before="55" w:line="17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Type</w:t>
            </w:r>
          </w:p>
          <w:p>
            <w:pPr>
              <w:ind w:left="214"/>
              <w:spacing w:before="103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66725" cy="64134"/>
                  <wp:effectExtent l="0" t="0" r="0" b="0"/>
                  <wp:docPr id="166" name="IM 1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6" name="IM 166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67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" w:type="dxa"/>
            <w:vAlign w:val="top"/>
          </w:tcPr>
          <w:p>
            <w:pPr>
              <w:ind w:left="27"/>
              <w:spacing w:before="94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  <w:w w:val="99"/>
              </w:rPr>
              <w:t>T9</w:t>
            </w:r>
          </w:p>
        </w:tc>
        <w:tc>
          <w:tcPr>
            <w:shd w:val="clear" w:fill="FFFFFF"/>
            <w:tcW w:w="718" w:type="dxa"/>
            <w:vAlign w:val="top"/>
          </w:tcPr>
          <w:p>
            <w:pPr>
              <w:ind w:left="264"/>
              <w:spacing w:before="93" w:line="17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96"/>
              </w:rPr>
              <w:t>TC</w:t>
            </w:r>
          </w:p>
          <w:p>
            <w:pPr>
              <w:ind w:left="218"/>
              <w:spacing w:before="117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61925" cy="64134"/>
                  <wp:effectExtent l="0" t="0" r="0" b="0"/>
                  <wp:docPr id="168" name="IM 1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8" name="IM 168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19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" w:type="dxa"/>
            <w:vAlign w:val="top"/>
          </w:tcPr>
          <w:p>
            <w:pPr>
              <w:ind w:left="30"/>
              <w:spacing w:before="95" w:line="170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T8</w:t>
            </w:r>
          </w:p>
        </w:tc>
        <w:tc>
          <w:tcPr>
            <w:tcW w:w="239" w:type="dxa"/>
            <w:vAlign w:val="top"/>
          </w:tcPr>
          <w:p>
            <w:pPr>
              <w:spacing w:before="94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87"/>
              </w:rPr>
              <w:t>A</w:t>
            </w:r>
            <w:r>
              <w:rPr>
                <w:rFonts w:ascii="Tahoma" w:hAnsi="Tahoma" w:eastAsia="Tahoma" w:cs="Tahoma"/>
                <w:sz w:val="16"/>
                <w:szCs w:val="16"/>
                <w:spacing w:val="-2"/>
                <w:w w:val="87"/>
              </w:rPr>
              <w:t>tt</w:t>
            </w:r>
            <w:r>
              <w:rPr>
                <w:rFonts w:ascii="Tahoma" w:hAnsi="Tahoma" w:eastAsia="Tahoma" w:cs="Tahoma"/>
                <w:sz w:val="16"/>
                <w:szCs w:val="16"/>
                <w:spacing w:val="-1"/>
                <w:w w:val="87"/>
              </w:rPr>
              <w:t>r</w:t>
            </w:r>
          </w:p>
        </w:tc>
        <w:tc>
          <w:tcPr>
            <w:tcW w:w="239" w:type="dxa"/>
            <w:vAlign w:val="top"/>
          </w:tcPr>
          <w:p>
            <w:pPr>
              <w:ind w:left="34"/>
              <w:spacing w:before="94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LN</w:t>
            </w:r>
          </w:p>
        </w:tc>
        <w:tc>
          <w:tcPr>
            <w:tcW w:w="239" w:type="dxa"/>
            <w:vAlign w:val="top"/>
          </w:tcPr>
          <w:p>
            <w:pPr>
              <w:ind w:left="20"/>
              <w:spacing w:before="94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TH</w:t>
            </w:r>
          </w:p>
        </w:tc>
        <w:tc>
          <w:tcPr>
            <w:tcW w:w="240" w:type="dxa"/>
            <w:vAlign w:val="top"/>
          </w:tcPr>
          <w:p>
            <w:pPr>
              <w:ind w:right="3"/>
              <w:spacing w:before="94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TD</w:t>
            </w:r>
          </w:p>
        </w:tc>
        <w:tc>
          <w:tcPr>
            <w:tcW w:w="240" w:type="dxa"/>
            <w:vAlign w:val="top"/>
          </w:tcPr>
          <w:p>
            <w:pPr>
              <w:ind w:left="39"/>
              <w:spacing w:before="94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EP</w:t>
            </w:r>
          </w:p>
        </w:tc>
        <w:tc>
          <w:tcPr>
            <w:shd w:val="clear" w:fill="FFFFFF"/>
            <w:tcW w:w="479" w:type="dxa"/>
            <w:vAlign w:val="top"/>
          </w:tcPr>
          <w:p>
            <w:pPr>
              <w:ind w:left="110"/>
              <w:spacing w:before="94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pict>
                <v:shape id="_x0000_s82" style="position:absolute;margin-left:-11.7126pt;margin-top:17.5pt;mso-position-vertical-relative:top-margin-area;mso-position-horizontal-relative:right-margin-area;width:0.75pt;height:6pt;z-index:251701248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Attr</w:t>
            </w:r>
          </w:p>
        </w:tc>
        <w:tc>
          <w:tcPr>
            <w:shd w:val="clear" w:fill="FFFFFF"/>
            <w:tcW w:w="479" w:type="dxa"/>
            <w:vAlign w:val="top"/>
          </w:tcPr>
          <w:p>
            <w:pPr>
              <w:ind w:left="151"/>
              <w:spacing w:before="94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AT</w:t>
            </w:r>
          </w:p>
          <w:p>
            <w:pPr>
              <w:ind w:left="225"/>
              <w:spacing w:before="116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4134"/>
                  <wp:effectExtent l="0" t="0" r="0" b="0"/>
                  <wp:docPr id="170" name="IM 1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0" name="IM 170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5" w:type="dxa"/>
            <w:vAlign w:val="top"/>
            <w:gridSpan w:val="2"/>
          </w:tcPr>
          <w:p>
            <w:pPr>
              <w:ind w:left="894"/>
              <w:spacing w:line="23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>Length</w:t>
            </w:r>
          </w:p>
          <w:p>
            <w:pPr>
              <w:ind w:left="226"/>
              <w:spacing w:before="8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228725" cy="64134"/>
                  <wp:effectExtent l="0" t="0" r="0" b="0"/>
                  <wp:docPr id="172" name="IM 1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2" name="IM 172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287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4623" w:right="4434" w:hanging="519"/>
        <w:spacing w:before="60" w:line="497" w:lineRule="auto"/>
        <w:rPr/>
      </w:pPr>
      <w:r>
        <w:rPr>
          <w:color w:val="005A9C"/>
          <w:spacing w:val="-7"/>
        </w:rPr>
        <w:t>Figure</w:t>
      </w:r>
      <w:r>
        <w:rPr>
          <w:color w:val="005A9C"/>
          <w:spacing w:val="16"/>
          <w:w w:val="101"/>
        </w:rPr>
        <w:t xml:space="preserve"> </w:t>
      </w:r>
      <w:r>
        <w:rPr>
          <w:color w:val="005A9C"/>
          <w:spacing w:val="-7"/>
        </w:rPr>
        <w:t>2-5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7"/>
        </w:rPr>
        <w:t>Fields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Present</w:t>
      </w:r>
      <w:r>
        <w:rPr>
          <w:color w:val="005A9C"/>
          <w:spacing w:val="-22"/>
        </w:rPr>
        <w:t xml:space="preserve"> </w:t>
      </w:r>
      <w:r>
        <w:rPr>
          <w:color w:val="005A9C"/>
          <w:spacing w:val="-7"/>
        </w:rPr>
        <w:t>in</w:t>
      </w:r>
      <w:r>
        <w:rPr>
          <w:color w:val="005A9C"/>
          <w:spacing w:val="-34"/>
        </w:rPr>
        <w:t xml:space="preserve"> </w:t>
      </w:r>
      <w:r>
        <w:rPr>
          <w:color w:val="005A9C"/>
          <w:spacing w:val="-7"/>
        </w:rPr>
        <w:t>All TLP</w:t>
      </w:r>
      <w:r>
        <w:rPr>
          <w:color w:val="005A9C"/>
          <w:spacing w:val="-19"/>
        </w:rPr>
        <w:t xml:space="preserve"> </w:t>
      </w:r>
      <w:r>
        <w:rPr>
          <w:color w:val="005A9C"/>
          <w:spacing w:val="-7"/>
        </w:rPr>
        <w:t>Headers</w:t>
      </w:r>
      <w:r>
        <w:rPr>
          <w:color w:val="005A9C"/>
        </w:rPr>
        <w:t xml:space="preserve"> </w:t>
      </w:r>
      <w:bookmarkStart w:name="bookmark8" w:id="8"/>
      <w:bookmarkEnd w:id="8"/>
      <w:r>
        <w:rPr>
          <w:color w:val="005A9C"/>
          <w:spacing w:val="-11"/>
        </w:rPr>
        <w:t>Table</w:t>
      </w:r>
      <w:r>
        <w:rPr>
          <w:color w:val="005A9C"/>
          <w:spacing w:val="27"/>
          <w:w w:val="101"/>
        </w:rPr>
        <w:t xml:space="preserve"> </w:t>
      </w:r>
      <w:r>
        <w:rPr>
          <w:color w:val="005A9C"/>
          <w:spacing w:val="-11"/>
        </w:rPr>
        <w:t>2-2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11"/>
        </w:rPr>
        <w:t>Fmt[2:0]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11"/>
        </w:rPr>
        <w:t>Field Values</w:t>
      </w:r>
    </w:p>
    <w:tbl>
      <w:tblPr>
        <w:tblStyle w:val="TableNormal"/>
        <w:tblW w:w="5669" w:type="dxa"/>
        <w:tblInd w:w="3035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815"/>
        <w:gridCol w:w="4854"/>
      </w:tblGrid>
      <w:tr>
        <w:trPr>
          <w:trHeight w:val="415" w:hRule="atLeast"/>
        </w:trPr>
        <w:tc>
          <w:tcPr>
            <w:tcW w:w="815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06"/>
              <w:spacing w:before="139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Fmt[2:0]</w:t>
            </w:r>
          </w:p>
        </w:tc>
        <w:tc>
          <w:tcPr>
            <w:tcW w:w="4854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423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Corresponding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TLP Format</w:t>
            </w:r>
          </w:p>
        </w:tc>
      </w:tr>
      <w:tr>
        <w:trPr>
          <w:trHeight w:val="401" w:hRule="atLeast"/>
        </w:trPr>
        <w:tc>
          <w:tcPr>
            <w:tcW w:w="815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228"/>
              <w:spacing w:before="131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000b</w:t>
            </w:r>
          </w:p>
        </w:tc>
        <w:tc>
          <w:tcPr>
            <w:tcW w:w="4854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95"/>
              <w:spacing w:before="8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3 DW header, no data</w:t>
            </w:r>
          </w:p>
        </w:tc>
      </w:tr>
      <w:tr>
        <w:trPr>
          <w:trHeight w:val="402" w:hRule="atLeast"/>
        </w:trPr>
        <w:tc>
          <w:tcPr>
            <w:tcW w:w="815" w:type="dxa"/>
            <w:vAlign w:val="top"/>
            <w:tcBorders>
              <w:left w:val="nil"/>
            </w:tcBorders>
          </w:tcPr>
          <w:p>
            <w:pPr>
              <w:ind w:left="228"/>
              <w:spacing w:before="135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001b</w:t>
            </w:r>
          </w:p>
        </w:tc>
        <w:tc>
          <w:tcPr>
            <w:tcW w:w="4854" w:type="dxa"/>
            <w:vAlign w:val="top"/>
            <w:tcBorders>
              <w:right w:val="nil"/>
            </w:tcBorders>
          </w:tcPr>
          <w:p>
            <w:pPr>
              <w:ind w:left="93"/>
              <w:spacing w:before="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4 DW header, no data</w:t>
            </w:r>
          </w:p>
        </w:tc>
      </w:tr>
      <w:tr>
        <w:trPr>
          <w:trHeight w:val="402" w:hRule="atLeast"/>
        </w:trPr>
        <w:tc>
          <w:tcPr>
            <w:tcW w:w="815" w:type="dxa"/>
            <w:vAlign w:val="top"/>
            <w:tcBorders>
              <w:left w:val="nil"/>
            </w:tcBorders>
          </w:tcPr>
          <w:p>
            <w:pPr>
              <w:ind w:left="228"/>
              <w:spacing w:before="138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010b</w:t>
            </w:r>
          </w:p>
        </w:tc>
        <w:tc>
          <w:tcPr>
            <w:tcW w:w="4854" w:type="dxa"/>
            <w:vAlign w:val="top"/>
            <w:tcBorders>
              <w:right w:val="nil"/>
            </w:tcBorders>
          </w:tcPr>
          <w:p>
            <w:pPr>
              <w:ind w:left="95"/>
              <w:spacing w:before="9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3 DW header,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with data</w:t>
            </w:r>
          </w:p>
        </w:tc>
      </w:tr>
      <w:tr>
        <w:trPr>
          <w:trHeight w:val="402" w:hRule="atLeast"/>
        </w:trPr>
        <w:tc>
          <w:tcPr>
            <w:tcW w:w="815" w:type="dxa"/>
            <w:vAlign w:val="top"/>
            <w:tcBorders>
              <w:left w:val="nil"/>
            </w:tcBorders>
          </w:tcPr>
          <w:p>
            <w:pPr>
              <w:ind w:left="228"/>
              <w:spacing w:before="141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011b</w:t>
            </w:r>
          </w:p>
        </w:tc>
        <w:tc>
          <w:tcPr>
            <w:tcW w:w="4854" w:type="dxa"/>
            <w:vAlign w:val="top"/>
            <w:tcBorders>
              <w:right w:val="nil"/>
            </w:tcBorders>
          </w:tcPr>
          <w:p>
            <w:pPr>
              <w:ind w:left="93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4 DW header,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with data</w:t>
            </w:r>
          </w:p>
        </w:tc>
      </w:tr>
      <w:tr>
        <w:trPr>
          <w:trHeight w:val="402" w:hRule="atLeast"/>
        </w:trPr>
        <w:tc>
          <w:tcPr>
            <w:tcW w:w="815" w:type="dxa"/>
            <w:vAlign w:val="top"/>
            <w:tcBorders>
              <w:left w:val="nil"/>
            </w:tcBorders>
          </w:tcPr>
          <w:p>
            <w:pPr>
              <w:ind w:left="234"/>
              <w:spacing w:before="144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100b</w:t>
            </w:r>
          </w:p>
        </w:tc>
        <w:tc>
          <w:tcPr>
            <w:tcW w:w="4854" w:type="dxa"/>
            <w:vAlign w:val="top"/>
            <w:tcBorders>
              <w:right w:val="nil"/>
            </w:tcBorders>
          </w:tcPr>
          <w:p>
            <w:pPr>
              <w:ind w:left="95"/>
              <w:spacing w:before="9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TLP Prefix</w:t>
            </w:r>
          </w:p>
        </w:tc>
      </w:tr>
      <w:tr>
        <w:trPr>
          <w:trHeight w:val="417" w:hRule="atLeast"/>
        </w:trPr>
        <w:tc>
          <w:tcPr>
            <w:tcW w:w="815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854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ind w:left="91"/>
              <w:spacing w:before="98" w:line="2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All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encodings not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shown above are Res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erved (see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2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Section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4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2.3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5"/>
                </w:rPr>
                <w:t>)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.</w:t>
            </w:r>
          </w:p>
        </w:tc>
      </w:tr>
    </w:tbl>
    <w:p>
      <w:pPr>
        <w:pStyle w:val="BodyText"/>
        <w:ind w:left="3900"/>
        <w:spacing w:before="102" w:line="250" w:lineRule="exact"/>
        <w:rPr/>
      </w:pPr>
      <w:bookmarkStart w:name="bookmark21" w:id="9"/>
      <w:bookmarkEnd w:id="9"/>
      <w:r>
        <w:rPr>
          <w:color w:val="005A9C"/>
          <w:spacing w:val="-11"/>
          <w:position w:val="2"/>
        </w:rPr>
        <w:t>Table</w:t>
      </w:r>
      <w:r>
        <w:rPr>
          <w:color w:val="005A9C"/>
          <w:spacing w:val="30"/>
          <w:position w:val="2"/>
        </w:rPr>
        <w:t xml:space="preserve"> </w:t>
      </w:r>
      <w:r>
        <w:rPr>
          <w:color w:val="005A9C"/>
          <w:spacing w:val="-11"/>
          <w:position w:val="2"/>
        </w:rPr>
        <w:t>2-3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11"/>
          <w:position w:val="2"/>
        </w:rPr>
        <w:t>Fmt[2:0]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11"/>
          <w:position w:val="2"/>
        </w:rPr>
        <w:t>and Type[4:0]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11"/>
          <w:position w:val="2"/>
        </w:rPr>
        <w:t>Field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11"/>
          <w:position w:val="2"/>
        </w:rPr>
        <w:t>Encodings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897"/>
        <w:gridCol w:w="921"/>
        <w:gridCol w:w="1172"/>
        <w:gridCol w:w="7009"/>
      </w:tblGrid>
      <w:tr>
        <w:trPr>
          <w:trHeight w:val="638" w:hRule="atLeast"/>
        </w:trPr>
        <w:tc>
          <w:tcPr>
            <w:tcW w:w="89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107"/>
              <w:spacing w:before="261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TLP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Type</w:t>
            </w:r>
          </w:p>
        </w:tc>
        <w:tc>
          <w:tcPr>
            <w:tcW w:w="921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106"/>
              <w:spacing w:before="98" w:line="198" w:lineRule="auto"/>
              <w:rPr>
                <w:rFonts w:ascii="Tahoma" w:hAnsi="Tahoma" w:eastAsia="Tahoma" w:cs="Tahoma"/>
                <w:sz w:val="12"/>
                <w:szCs w:val="12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Fmt [2:0]</w:t>
            </w:r>
            <w:r>
              <w:rPr>
                <w:rFonts w:ascii="Tahoma" w:hAnsi="Tahoma" w:eastAsia="Tahoma" w:cs="Tahoma"/>
                <w:sz w:val="12"/>
                <w:szCs w:val="12"/>
                <w:spacing w:val="4"/>
                <w:position w:val="8"/>
              </w:rPr>
              <w:t>3</w:t>
            </w:r>
          </w:p>
          <w:p>
            <w:pPr>
              <w:ind w:left="381"/>
              <w:spacing w:before="2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(b)</w:t>
            </w:r>
          </w:p>
        </w:tc>
        <w:tc>
          <w:tcPr>
            <w:tcW w:w="1172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95"/>
              <w:spacing w:before="20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Type [4:0] (b)</w:t>
            </w:r>
          </w:p>
        </w:tc>
        <w:tc>
          <w:tcPr>
            <w:tcW w:w="7009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3086"/>
              <w:spacing w:before="20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623" w:hRule="atLeast"/>
        </w:trPr>
        <w:tc>
          <w:tcPr>
            <w:tcW w:w="897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295"/>
              <w:spacing w:before="20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MRd</w:t>
            </w:r>
          </w:p>
        </w:tc>
        <w:tc>
          <w:tcPr>
            <w:tcW w:w="921" w:type="dxa"/>
            <w:vAlign w:val="top"/>
            <w:tcBorders>
              <w:top w:val="single" w:color="000000" w:sz="8" w:space="0"/>
            </w:tcBorders>
          </w:tcPr>
          <w:p>
            <w:pPr>
              <w:ind w:left="327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000</w:t>
            </w:r>
          </w:p>
          <w:p>
            <w:pPr>
              <w:ind w:left="327"/>
              <w:spacing w:before="7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001</w:t>
            </w:r>
          </w:p>
        </w:tc>
        <w:tc>
          <w:tcPr>
            <w:tcW w:w="1172" w:type="dxa"/>
            <w:vAlign w:val="top"/>
            <w:tcBorders>
              <w:top w:val="single" w:color="000000" w:sz="8" w:space="0"/>
            </w:tcBorders>
          </w:tcPr>
          <w:p>
            <w:pPr>
              <w:ind w:left="345"/>
              <w:spacing w:before="2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0000</w:t>
            </w:r>
          </w:p>
        </w:tc>
        <w:tc>
          <w:tcPr>
            <w:tcW w:w="7009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106"/>
              <w:spacing w:before="8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Memory Read Request</w:t>
            </w:r>
          </w:p>
        </w:tc>
      </w:tr>
      <w:tr>
        <w:trPr>
          <w:trHeight w:val="632" w:hRule="atLeast"/>
        </w:trPr>
        <w:tc>
          <w:tcPr>
            <w:tcW w:w="897" w:type="dxa"/>
            <w:vAlign w:val="top"/>
            <w:tcBorders>
              <w:left w:val="nil"/>
            </w:tcBorders>
          </w:tcPr>
          <w:p>
            <w:pPr>
              <w:ind w:left="207"/>
              <w:spacing w:before="253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MRdLk</w:t>
            </w:r>
          </w:p>
        </w:tc>
        <w:tc>
          <w:tcPr>
            <w:tcW w:w="921" w:type="dxa"/>
            <w:vAlign w:val="top"/>
          </w:tcPr>
          <w:p>
            <w:pPr>
              <w:ind w:left="327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000</w:t>
            </w:r>
          </w:p>
          <w:p>
            <w:pPr>
              <w:ind w:left="327"/>
              <w:spacing w:before="7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001</w:t>
            </w:r>
          </w:p>
        </w:tc>
        <w:tc>
          <w:tcPr>
            <w:tcW w:w="1172" w:type="dxa"/>
            <w:vAlign w:val="top"/>
          </w:tcPr>
          <w:p>
            <w:pPr>
              <w:ind w:left="345"/>
              <w:spacing w:before="26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0001</w:t>
            </w:r>
          </w:p>
        </w:tc>
        <w:tc>
          <w:tcPr>
            <w:tcW w:w="7009" w:type="dxa"/>
            <w:vAlign w:val="top"/>
            <w:tcBorders>
              <w:right w:val="nil"/>
            </w:tcBorders>
          </w:tcPr>
          <w:p>
            <w:pPr>
              <w:ind w:left="106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Memory Read Request-Locked</w:t>
            </w:r>
          </w:p>
        </w:tc>
      </w:tr>
    </w:tbl>
    <w:p>
      <w:pPr>
        <w:spacing w:line="285" w:lineRule="auto"/>
        <w:rPr>
          <w:rFonts w:ascii="Arial"/>
          <w:sz w:val="21"/>
        </w:rPr>
      </w:pPr>
      <w:r/>
    </w:p>
    <w:p>
      <w:pPr>
        <w:spacing w:line="285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/>
    </w:p>
    <w:p>
      <w:pPr>
        <w:spacing w:line="286" w:lineRule="auto"/>
        <w:rPr>
          <w:rFonts w:ascii="Arial"/>
          <w:sz w:val="21"/>
        </w:rPr>
      </w:pPr>
      <w:r>
        <w:drawing>
          <wp:anchor distT="0" distB="0" distL="0" distR="0" simplePos="0" relativeHeight="2516992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113566</wp:posOffset>
            </wp:positionV>
            <wp:extent cx="7592400" cy="9525"/>
            <wp:effectExtent l="0" t="0" r="0" b="0"/>
            <wp:wrapNone/>
            <wp:docPr id="174" name="IM 174"/>
            <wp:cNvGraphicFramePr/>
            <a:graphic>
              <a:graphicData uri="http://schemas.openxmlformats.org/drawingml/2006/picture">
                <pic:pic>
                  <pic:nvPicPr>
                    <pic:cNvPr id="174" name="IM 174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712"/>
        <w:spacing w:before="46" w:line="189" w:lineRule="exact"/>
        <w:rPr>
          <w:sz w:val="15"/>
          <w:szCs w:val="15"/>
        </w:rPr>
      </w:pPr>
      <w:r>
        <w:rPr>
          <w:sz w:val="15"/>
          <w:szCs w:val="15"/>
          <w:spacing w:val="-5"/>
          <w:position w:val="1"/>
        </w:rPr>
        <w:t>3. Requests</w:t>
      </w:r>
      <w:r>
        <w:rPr>
          <w:sz w:val="15"/>
          <w:szCs w:val="15"/>
          <w:spacing w:val="2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with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two Fmt[2:0]</w:t>
      </w:r>
      <w:r>
        <w:rPr>
          <w:sz w:val="15"/>
          <w:szCs w:val="15"/>
          <w:spacing w:val="-16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values</w:t>
      </w:r>
      <w:r>
        <w:rPr>
          <w:sz w:val="15"/>
          <w:szCs w:val="15"/>
          <w:spacing w:val="-12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shown can use either</w:t>
      </w:r>
      <w:r>
        <w:rPr>
          <w:sz w:val="15"/>
          <w:szCs w:val="15"/>
          <w:spacing w:val="-14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32 bits (the</w:t>
      </w:r>
      <w:r>
        <w:rPr>
          <w:sz w:val="15"/>
          <w:szCs w:val="15"/>
          <w:spacing w:val="-12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first</w:t>
      </w:r>
      <w:r>
        <w:rPr>
          <w:sz w:val="15"/>
          <w:szCs w:val="15"/>
          <w:spacing w:val="-15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value) or 64 bits (the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second</w:t>
      </w:r>
      <w:r>
        <w:rPr>
          <w:sz w:val="15"/>
          <w:szCs w:val="15"/>
          <w:spacing w:val="-15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value)</w:t>
      </w:r>
      <w:r>
        <w:rPr>
          <w:sz w:val="15"/>
          <w:szCs w:val="15"/>
          <w:spacing w:val="-16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Addressing Packet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formats.</w:t>
      </w:r>
    </w:p>
    <w:p>
      <w:pPr>
        <w:spacing w:line="189" w:lineRule="exact"/>
        <w:sectPr>
          <w:footerReference w:type="default" r:id="rId60"/>
          <w:pgSz w:w="12240" w:h="15840"/>
          <w:pgMar w:top="146" w:right="21" w:bottom="578" w:left="141" w:header="0" w:footer="294" w:gutter="0"/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897"/>
        <w:gridCol w:w="921"/>
        <w:gridCol w:w="1172"/>
        <w:gridCol w:w="7009"/>
      </w:tblGrid>
      <w:tr>
        <w:trPr>
          <w:trHeight w:val="643" w:hRule="atLeast"/>
        </w:trPr>
        <w:tc>
          <w:tcPr>
            <w:tcW w:w="89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07"/>
              <w:spacing w:before="263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TLP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Type</w:t>
            </w:r>
          </w:p>
        </w:tc>
        <w:tc>
          <w:tcPr>
            <w:tcW w:w="921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137"/>
              <w:spacing w:before="141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Fmt [2:0]</w:t>
            </w:r>
          </w:p>
          <w:p>
            <w:pPr>
              <w:ind w:left="381"/>
              <w:spacing w:before="2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(b)</w:t>
            </w:r>
          </w:p>
        </w:tc>
        <w:tc>
          <w:tcPr>
            <w:tcW w:w="1172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95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Type [4:0] (b)</w:t>
            </w:r>
          </w:p>
        </w:tc>
        <w:tc>
          <w:tcPr>
            <w:tcW w:w="7009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3086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624" w:hRule="atLeast"/>
        </w:trPr>
        <w:tc>
          <w:tcPr>
            <w:tcW w:w="89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293"/>
              <w:spacing w:before="248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>MWr</w:t>
            </w:r>
          </w:p>
        </w:tc>
        <w:tc>
          <w:tcPr>
            <w:tcW w:w="921" w:type="dxa"/>
            <w:vAlign w:val="top"/>
            <w:tcBorders>
              <w:top w:val="single" w:color="000000" w:sz="8" w:space="0"/>
            </w:tcBorders>
          </w:tcPr>
          <w:p>
            <w:pPr>
              <w:ind w:left="327"/>
              <w:spacing w:before="13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010</w:t>
            </w:r>
          </w:p>
          <w:p>
            <w:pPr>
              <w:ind w:left="327"/>
              <w:spacing w:before="7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011</w:t>
            </w:r>
          </w:p>
        </w:tc>
        <w:tc>
          <w:tcPr>
            <w:tcW w:w="1172" w:type="dxa"/>
            <w:vAlign w:val="top"/>
            <w:tcBorders>
              <w:top w:val="single" w:color="000000" w:sz="8" w:space="0"/>
            </w:tcBorders>
          </w:tcPr>
          <w:p>
            <w:pPr>
              <w:ind w:left="345"/>
              <w:spacing w:before="2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0000</w:t>
            </w:r>
          </w:p>
        </w:tc>
        <w:tc>
          <w:tcPr>
            <w:tcW w:w="7009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106"/>
              <w:spacing w:before="130" w:line="18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Memory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Write Request</w:t>
            </w:r>
          </w:p>
        </w:tc>
      </w:tr>
      <w:tr>
        <w:trPr>
          <w:trHeight w:val="404" w:hRule="atLeast"/>
        </w:trPr>
        <w:tc>
          <w:tcPr>
            <w:tcW w:w="897" w:type="dxa"/>
            <w:vAlign w:val="top"/>
            <w:tcBorders>
              <w:left w:val="nil"/>
            </w:tcBorders>
          </w:tcPr>
          <w:p>
            <w:pPr>
              <w:ind w:left="277"/>
              <w:spacing w:before="8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IORd</w:t>
            </w:r>
          </w:p>
        </w:tc>
        <w:tc>
          <w:tcPr>
            <w:tcW w:w="921" w:type="dxa"/>
            <w:vAlign w:val="top"/>
          </w:tcPr>
          <w:p>
            <w:pPr>
              <w:ind w:left="327"/>
              <w:spacing w:before="14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000</w:t>
            </w:r>
          </w:p>
        </w:tc>
        <w:tc>
          <w:tcPr>
            <w:tcW w:w="1172" w:type="dxa"/>
            <w:vAlign w:val="top"/>
          </w:tcPr>
          <w:p>
            <w:pPr>
              <w:ind w:left="345"/>
              <w:spacing w:before="14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0010</w:t>
            </w:r>
          </w:p>
        </w:tc>
        <w:tc>
          <w:tcPr>
            <w:tcW w:w="7009" w:type="dxa"/>
            <w:vAlign w:val="top"/>
            <w:tcBorders>
              <w:right w:val="nil"/>
            </w:tcBorders>
          </w:tcPr>
          <w:p>
            <w:pPr>
              <w:ind w:left="106"/>
              <w:spacing w:before="8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I/O Read Request</w:t>
            </w:r>
          </w:p>
        </w:tc>
      </w:tr>
      <w:tr>
        <w:trPr>
          <w:trHeight w:val="404" w:hRule="atLeast"/>
        </w:trPr>
        <w:tc>
          <w:tcPr>
            <w:tcW w:w="897" w:type="dxa"/>
            <w:vAlign w:val="top"/>
            <w:tcBorders>
              <w:left w:val="nil"/>
            </w:tcBorders>
          </w:tcPr>
          <w:p>
            <w:pPr>
              <w:ind w:left="276"/>
              <w:spacing w:before="141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w w:val="95"/>
              </w:rPr>
              <w:t>IOWr</w:t>
            </w:r>
          </w:p>
        </w:tc>
        <w:tc>
          <w:tcPr>
            <w:tcW w:w="921" w:type="dxa"/>
            <w:vAlign w:val="top"/>
          </w:tcPr>
          <w:p>
            <w:pPr>
              <w:ind w:left="327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010</w:t>
            </w:r>
          </w:p>
        </w:tc>
        <w:tc>
          <w:tcPr>
            <w:tcW w:w="1172" w:type="dxa"/>
            <w:vAlign w:val="top"/>
          </w:tcPr>
          <w:p>
            <w:pPr>
              <w:ind w:left="345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0010</w:t>
            </w:r>
          </w:p>
        </w:tc>
        <w:tc>
          <w:tcPr>
            <w:tcW w:w="7009" w:type="dxa"/>
            <w:vAlign w:val="top"/>
            <w:tcBorders>
              <w:right w:val="nil"/>
            </w:tcBorders>
          </w:tcPr>
          <w:p>
            <w:pPr>
              <w:ind w:left="106"/>
              <w:spacing w:before="133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I/OWrite Request</w:t>
            </w:r>
          </w:p>
        </w:tc>
      </w:tr>
      <w:tr>
        <w:trPr>
          <w:trHeight w:val="404" w:hRule="atLeast"/>
        </w:trPr>
        <w:tc>
          <w:tcPr>
            <w:tcW w:w="897" w:type="dxa"/>
            <w:vAlign w:val="top"/>
            <w:tcBorders>
              <w:left w:val="nil"/>
            </w:tcBorders>
          </w:tcPr>
          <w:p>
            <w:pPr>
              <w:ind w:left="187"/>
              <w:spacing w:before="132" w:line="18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CfgRd0</w:t>
            </w:r>
          </w:p>
        </w:tc>
        <w:tc>
          <w:tcPr>
            <w:tcW w:w="921" w:type="dxa"/>
            <w:vAlign w:val="top"/>
          </w:tcPr>
          <w:p>
            <w:pPr>
              <w:ind w:left="327"/>
              <w:spacing w:before="14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000</w:t>
            </w:r>
          </w:p>
        </w:tc>
        <w:tc>
          <w:tcPr>
            <w:tcW w:w="1172" w:type="dxa"/>
            <w:vAlign w:val="top"/>
          </w:tcPr>
          <w:p>
            <w:pPr>
              <w:ind w:left="345"/>
              <w:spacing w:before="14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0100</w:t>
            </w:r>
          </w:p>
        </w:tc>
        <w:tc>
          <w:tcPr>
            <w:tcW w:w="7009" w:type="dxa"/>
            <w:vAlign w:val="top"/>
            <w:tcBorders>
              <w:right w:val="nil"/>
            </w:tcBorders>
          </w:tcPr>
          <w:p>
            <w:pPr>
              <w:ind w:left="100"/>
              <w:spacing w:before="8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Configuration Read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Type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0</w:t>
            </w:r>
          </w:p>
        </w:tc>
      </w:tr>
      <w:tr>
        <w:trPr>
          <w:trHeight w:val="404" w:hRule="atLeast"/>
        </w:trPr>
        <w:tc>
          <w:tcPr>
            <w:tcW w:w="897" w:type="dxa"/>
            <w:vAlign w:val="top"/>
            <w:tcBorders>
              <w:left w:val="nil"/>
            </w:tcBorders>
          </w:tcPr>
          <w:p>
            <w:pPr>
              <w:ind w:left="185"/>
              <w:spacing w:before="133" w:line="18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CfgWr0</w:t>
            </w:r>
          </w:p>
        </w:tc>
        <w:tc>
          <w:tcPr>
            <w:tcW w:w="921" w:type="dxa"/>
            <w:vAlign w:val="top"/>
          </w:tcPr>
          <w:p>
            <w:pPr>
              <w:ind w:left="327"/>
              <w:spacing w:before="14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010</w:t>
            </w:r>
          </w:p>
        </w:tc>
        <w:tc>
          <w:tcPr>
            <w:tcW w:w="1172" w:type="dxa"/>
            <w:vAlign w:val="top"/>
          </w:tcPr>
          <w:p>
            <w:pPr>
              <w:ind w:left="345"/>
              <w:spacing w:before="14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0100</w:t>
            </w:r>
          </w:p>
        </w:tc>
        <w:tc>
          <w:tcPr>
            <w:tcW w:w="7009" w:type="dxa"/>
            <w:vAlign w:val="top"/>
            <w:tcBorders>
              <w:right w:val="nil"/>
            </w:tcBorders>
          </w:tcPr>
          <w:p>
            <w:pPr>
              <w:ind w:left="100"/>
              <w:spacing w:before="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Configuration Write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Type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0</w:t>
            </w:r>
          </w:p>
        </w:tc>
      </w:tr>
      <w:tr>
        <w:trPr>
          <w:trHeight w:val="404" w:hRule="atLeast"/>
        </w:trPr>
        <w:tc>
          <w:tcPr>
            <w:tcW w:w="897" w:type="dxa"/>
            <w:vAlign w:val="top"/>
            <w:tcBorders>
              <w:left w:val="nil"/>
            </w:tcBorders>
          </w:tcPr>
          <w:p>
            <w:pPr>
              <w:ind w:left="187"/>
              <w:spacing w:before="134" w:line="18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CfgRd1</w:t>
            </w:r>
          </w:p>
        </w:tc>
        <w:tc>
          <w:tcPr>
            <w:tcW w:w="921" w:type="dxa"/>
            <w:vAlign w:val="top"/>
          </w:tcPr>
          <w:p>
            <w:pPr>
              <w:ind w:left="327"/>
              <w:spacing w:before="14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000</w:t>
            </w:r>
          </w:p>
        </w:tc>
        <w:tc>
          <w:tcPr>
            <w:tcW w:w="1172" w:type="dxa"/>
            <w:vAlign w:val="top"/>
          </w:tcPr>
          <w:p>
            <w:pPr>
              <w:ind w:left="345"/>
              <w:spacing w:before="14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0101</w:t>
            </w:r>
          </w:p>
        </w:tc>
        <w:tc>
          <w:tcPr>
            <w:tcW w:w="7009" w:type="dxa"/>
            <w:vAlign w:val="top"/>
            <w:tcBorders>
              <w:right w:val="nil"/>
            </w:tcBorders>
          </w:tcPr>
          <w:p>
            <w:pPr>
              <w:ind w:left="100"/>
              <w:spacing w:before="9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Configuration Read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Type 1</w:t>
            </w:r>
          </w:p>
        </w:tc>
      </w:tr>
      <w:tr>
        <w:trPr>
          <w:trHeight w:val="404" w:hRule="atLeast"/>
        </w:trPr>
        <w:tc>
          <w:tcPr>
            <w:tcW w:w="897" w:type="dxa"/>
            <w:vAlign w:val="top"/>
            <w:tcBorders>
              <w:left w:val="nil"/>
            </w:tcBorders>
          </w:tcPr>
          <w:p>
            <w:pPr>
              <w:ind w:left="185"/>
              <w:spacing w:before="135" w:line="18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CfgWr1</w:t>
            </w:r>
          </w:p>
        </w:tc>
        <w:tc>
          <w:tcPr>
            <w:tcW w:w="921" w:type="dxa"/>
            <w:vAlign w:val="top"/>
          </w:tcPr>
          <w:p>
            <w:pPr>
              <w:ind w:left="327"/>
              <w:spacing w:before="14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010</w:t>
            </w:r>
          </w:p>
        </w:tc>
        <w:tc>
          <w:tcPr>
            <w:tcW w:w="1172" w:type="dxa"/>
            <w:vAlign w:val="top"/>
          </w:tcPr>
          <w:p>
            <w:pPr>
              <w:ind w:left="345"/>
              <w:spacing w:before="14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0101</w:t>
            </w:r>
          </w:p>
        </w:tc>
        <w:tc>
          <w:tcPr>
            <w:tcW w:w="7009" w:type="dxa"/>
            <w:vAlign w:val="top"/>
            <w:tcBorders>
              <w:right w:val="nil"/>
            </w:tcBorders>
          </w:tcPr>
          <w:p>
            <w:pPr>
              <w:ind w:left="100"/>
              <w:spacing w:before="9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Configuration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Write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Type 1</w:t>
            </w:r>
          </w:p>
        </w:tc>
      </w:tr>
      <w:tr>
        <w:trPr>
          <w:trHeight w:val="404" w:hRule="atLeast"/>
        </w:trPr>
        <w:tc>
          <w:tcPr>
            <w:tcW w:w="897" w:type="dxa"/>
            <w:vAlign w:val="top"/>
            <w:tcBorders>
              <w:left w:val="nil"/>
            </w:tcBorders>
          </w:tcPr>
          <w:p>
            <w:pPr>
              <w:ind w:left="181"/>
              <w:spacing w:before="9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TCfgRd</w:t>
            </w:r>
          </w:p>
        </w:tc>
        <w:tc>
          <w:tcPr>
            <w:tcW w:w="921" w:type="dxa"/>
            <w:vAlign w:val="top"/>
          </w:tcPr>
          <w:p>
            <w:pPr>
              <w:ind w:left="327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000</w:t>
            </w:r>
          </w:p>
        </w:tc>
        <w:tc>
          <w:tcPr>
            <w:tcW w:w="1172" w:type="dxa"/>
            <w:vAlign w:val="top"/>
          </w:tcPr>
          <w:p>
            <w:pPr>
              <w:ind w:left="351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1 1011</w:t>
            </w:r>
          </w:p>
        </w:tc>
        <w:tc>
          <w:tcPr>
            <w:tcW w:w="7009" w:type="dxa"/>
            <w:vAlign w:val="top"/>
            <w:tcBorders>
              <w:right w:val="nil"/>
            </w:tcBorders>
          </w:tcPr>
          <w:p>
            <w:pPr>
              <w:ind w:left="106"/>
              <w:spacing w:before="92" w:line="230" w:lineRule="auto"/>
              <w:rPr>
                <w:rFonts w:ascii="Tahoma" w:hAnsi="Tahoma" w:eastAsia="Tahoma" w:cs="Tahoma"/>
                <w:sz w:val="12"/>
                <w:szCs w:val="12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Deprecated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TLP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Type</w:t>
            </w:r>
            <w:r>
              <w:rPr>
                <w:rFonts w:ascii="Tahoma" w:hAnsi="Tahoma" w:eastAsia="Tahoma" w:cs="Tahoma"/>
                <w:sz w:val="12"/>
                <w:szCs w:val="12"/>
                <w:spacing w:val="-6"/>
                <w:position w:val="8"/>
              </w:rPr>
              <w:t>4</w:t>
            </w:r>
          </w:p>
        </w:tc>
      </w:tr>
      <w:tr>
        <w:trPr>
          <w:trHeight w:val="405" w:hRule="atLeast"/>
        </w:trPr>
        <w:tc>
          <w:tcPr>
            <w:tcW w:w="897" w:type="dxa"/>
            <w:vAlign w:val="top"/>
            <w:tcBorders>
              <w:left w:val="nil"/>
            </w:tcBorders>
          </w:tcPr>
          <w:p>
            <w:pPr>
              <w:ind w:left="180"/>
              <w:spacing w:before="137" w:line="18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w w:val="95"/>
              </w:rPr>
              <w:t>TCfgWr</w:t>
            </w:r>
          </w:p>
        </w:tc>
        <w:tc>
          <w:tcPr>
            <w:tcW w:w="921" w:type="dxa"/>
            <w:vAlign w:val="top"/>
          </w:tcPr>
          <w:p>
            <w:pPr>
              <w:ind w:left="327"/>
              <w:spacing w:before="15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010</w:t>
            </w:r>
          </w:p>
        </w:tc>
        <w:tc>
          <w:tcPr>
            <w:tcW w:w="1172" w:type="dxa"/>
            <w:vAlign w:val="top"/>
          </w:tcPr>
          <w:p>
            <w:pPr>
              <w:ind w:left="351"/>
              <w:spacing w:before="15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1 1011</w:t>
            </w:r>
          </w:p>
        </w:tc>
        <w:tc>
          <w:tcPr>
            <w:tcW w:w="7009" w:type="dxa"/>
            <w:vAlign w:val="top"/>
            <w:tcBorders>
              <w:right w:val="nil"/>
            </w:tcBorders>
          </w:tcPr>
          <w:p>
            <w:pPr>
              <w:ind w:left="106"/>
              <w:spacing w:before="93" w:line="230" w:lineRule="auto"/>
              <w:rPr>
                <w:rFonts w:ascii="Tahoma" w:hAnsi="Tahoma" w:eastAsia="Tahoma" w:cs="Tahoma"/>
                <w:sz w:val="12"/>
                <w:szCs w:val="12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Deprecated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TLP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Type</w:t>
            </w:r>
            <w:r>
              <w:rPr>
                <w:rFonts w:ascii="Tahoma" w:hAnsi="Tahoma" w:eastAsia="Tahoma" w:cs="Tahoma"/>
                <w:sz w:val="12"/>
                <w:szCs w:val="12"/>
                <w:spacing w:val="-6"/>
                <w:position w:val="8"/>
              </w:rPr>
              <w:t>5</w:t>
            </w:r>
          </w:p>
        </w:tc>
      </w:tr>
      <w:tr>
        <w:trPr>
          <w:trHeight w:val="629" w:hRule="atLeast"/>
        </w:trPr>
        <w:tc>
          <w:tcPr>
            <w:tcW w:w="897" w:type="dxa"/>
            <w:vAlign w:val="top"/>
            <w:tcBorders>
              <w:left w:val="nil"/>
            </w:tcBorders>
          </w:tcPr>
          <w:p>
            <w:pPr>
              <w:ind w:left="312"/>
              <w:spacing w:before="261" w:line="17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Msg</w:t>
            </w:r>
          </w:p>
        </w:tc>
        <w:tc>
          <w:tcPr>
            <w:tcW w:w="921" w:type="dxa"/>
            <w:vAlign w:val="top"/>
          </w:tcPr>
          <w:p>
            <w:pPr>
              <w:ind w:left="327"/>
              <w:spacing w:before="26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001</w:t>
            </w:r>
          </w:p>
        </w:tc>
        <w:tc>
          <w:tcPr>
            <w:tcW w:w="1172" w:type="dxa"/>
            <w:vAlign w:val="top"/>
          </w:tcPr>
          <w:p>
            <w:pPr>
              <w:ind w:left="280"/>
              <w:spacing w:before="255" w:line="196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1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0r</w:t>
            </w:r>
            <w:r>
              <w:rPr>
                <w:rFonts w:ascii="Tahoma" w:hAnsi="Tahoma" w:eastAsia="Tahoma" w:cs="Tahoma"/>
                <w:sz w:val="14"/>
                <w:szCs w:val="14"/>
                <w:spacing w:val="-6"/>
              </w:rPr>
              <w:t>2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r</w:t>
            </w:r>
            <w:r>
              <w:rPr>
                <w:rFonts w:ascii="Tahoma" w:hAnsi="Tahoma" w:eastAsia="Tahoma" w:cs="Tahoma"/>
                <w:sz w:val="14"/>
                <w:szCs w:val="14"/>
                <w:spacing w:val="-6"/>
              </w:rPr>
              <w:t>1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r</w:t>
            </w:r>
            <w:r>
              <w:rPr>
                <w:rFonts w:ascii="Tahoma" w:hAnsi="Tahoma" w:eastAsia="Tahoma" w:cs="Tahoma"/>
                <w:sz w:val="14"/>
                <w:szCs w:val="14"/>
                <w:spacing w:val="-6"/>
              </w:rPr>
              <w:t>0</w:t>
            </w:r>
          </w:p>
        </w:tc>
        <w:tc>
          <w:tcPr>
            <w:tcW w:w="7009" w:type="dxa"/>
            <w:vAlign w:val="top"/>
            <w:tcBorders>
              <w:right w:val="nil"/>
            </w:tcBorders>
          </w:tcPr>
          <w:p>
            <w:pPr>
              <w:ind w:left="132" w:right="149" w:hanging="26"/>
              <w:spacing w:before="90" w:line="26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Message Request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sub-field r[2:0]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specifies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 Message routing mechanism (see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2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Table</w:t>
              </w:r>
            </w:hyperlink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hyperlink w:history="true" w:anchor="bookmark2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9"/>
                </w:rPr>
                <w:t>2-17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3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9"/>
                </w:rPr>
                <w:t>)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.</w:t>
            </w:r>
          </w:p>
        </w:tc>
      </w:tr>
      <w:tr>
        <w:trPr>
          <w:trHeight w:val="629" w:hRule="atLeast"/>
        </w:trPr>
        <w:tc>
          <w:tcPr>
            <w:tcW w:w="897" w:type="dxa"/>
            <w:vAlign w:val="top"/>
            <w:tcBorders>
              <w:left w:val="nil"/>
            </w:tcBorders>
          </w:tcPr>
          <w:p>
            <w:pPr>
              <w:ind w:left="257"/>
              <w:spacing w:before="262" w:line="17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MsgD</w:t>
            </w:r>
          </w:p>
        </w:tc>
        <w:tc>
          <w:tcPr>
            <w:tcW w:w="921" w:type="dxa"/>
            <w:vAlign w:val="top"/>
          </w:tcPr>
          <w:p>
            <w:pPr>
              <w:ind w:left="327"/>
              <w:spacing w:before="26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011</w:t>
            </w:r>
          </w:p>
        </w:tc>
        <w:tc>
          <w:tcPr>
            <w:tcW w:w="1172" w:type="dxa"/>
            <w:vAlign w:val="top"/>
          </w:tcPr>
          <w:p>
            <w:pPr>
              <w:ind w:left="280"/>
              <w:spacing w:before="256" w:line="196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1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0r</w:t>
            </w:r>
            <w:r>
              <w:rPr>
                <w:rFonts w:ascii="Tahoma" w:hAnsi="Tahoma" w:eastAsia="Tahoma" w:cs="Tahoma"/>
                <w:sz w:val="14"/>
                <w:szCs w:val="14"/>
                <w:spacing w:val="-6"/>
              </w:rPr>
              <w:t>2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r</w:t>
            </w:r>
            <w:r>
              <w:rPr>
                <w:rFonts w:ascii="Tahoma" w:hAnsi="Tahoma" w:eastAsia="Tahoma" w:cs="Tahoma"/>
                <w:sz w:val="14"/>
                <w:szCs w:val="14"/>
                <w:spacing w:val="-6"/>
              </w:rPr>
              <w:t>1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r</w:t>
            </w:r>
            <w:r>
              <w:rPr>
                <w:rFonts w:ascii="Tahoma" w:hAnsi="Tahoma" w:eastAsia="Tahoma" w:cs="Tahoma"/>
                <w:sz w:val="14"/>
                <w:szCs w:val="14"/>
                <w:spacing w:val="-6"/>
              </w:rPr>
              <w:t>0</w:t>
            </w:r>
          </w:p>
        </w:tc>
        <w:tc>
          <w:tcPr>
            <w:tcW w:w="7009" w:type="dxa"/>
            <w:vAlign w:val="top"/>
            <w:tcBorders>
              <w:right w:val="nil"/>
            </w:tcBorders>
          </w:tcPr>
          <w:p>
            <w:pPr>
              <w:ind w:left="105" w:right="471" w:firstLine="1"/>
              <w:spacing w:before="94" w:line="25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Message Request with data payload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sub-field r[2:0]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specifies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 Message routing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mechanism (see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24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Table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22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4"/>
                </w:rPr>
                <w:t>2-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17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5"/>
                </w:rPr>
                <w:t>)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.</w:t>
            </w:r>
          </w:p>
        </w:tc>
      </w:tr>
      <w:tr>
        <w:trPr>
          <w:trHeight w:val="854" w:hRule="atLeast"/>
        </w:trPr>
        <w:tc>
          <w:tcPr>
            <w:tcW w:w="897" w:type="dxa"/>
            <w:vAlign w:val="top"/>
            <w:tcBorders>
              <w:left w:val="nil"/>
            </w:tcBorders>
          </w:tcPr>
          <w:p>
            <w:pPr>
              <w:pStyle w:val="TableText"/>
              <w:spacing w:line="310" w:lineRule="auto"/>
              <w:rPr>
                <w:sz w:val="21"/>
              </w:rPr>
            </w:pPr>
            <w:r/>
          </w:p>
          <w:p>
            <w:pPr>
              <w:ind w:left="330"/>
              <w:spacing w:before="54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Cpl</w:t>
            </w:r>
          </w:p>
        </w:tc>
        <w:tc>
          <w:tcPr>
            <w:tcW w:w="921" w:type="dxa"/>
            <w:vAlign w:val="top"/>
          </w:tcPr>
          <w:p>
            <w:pPr>
              <w:pStyle w:val="TableText"/>
              <w:spacing w:line="321" w:lineRule="auto"/>
              <w:rPr>
                <w:sz w:val="21"/>
              </w:rPr>
            </w:pPr>
            <w:r/>
          </w:p>
          <w:p>
            <w:pPr>
              <w:ind w:left="327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000</w:t>
            </w:r>
          </w:p>
        </w:tc>
        <w:tc>
          <w:tcPr>
            <w:tcW w:w="1172" w:type="dxa"/>
            <w:vAlign w:val="top"/>
          </w:tcPr>
          <w:p>
            <w:pPr>
              <w:pStyle w:val="TableText"/>
              <w:spacing w:line="321" w:lineRule="auto"/>
              <w:rPr>
                <w:sz w:val="21"/>
              </w:rPr>
            </w:pPr>
            <w:r/>
          </w:p>
          <w:p>
            <w:pPr>
              <w:ind w:left="345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0 1010</w:t>
            </w:r>
          </w:p>
        </w:tc>
        <w:tc>
          <w:tcPr>
            <w:tcW w:w="7009" w:type="dxa"/>
            <w:vAlign w:val="top"/>
            <w:tcBorders>
              <w:right w:val="nil"/>
            </w:tcBorders>
          </w:tcPr>
          <w:p>
            <w:pPr>
              <w:ind w:left="100" w:right="501"/>
              <w:spacing w:before="96" w:line="249" w:lineRule="auto"/>
              <w:jc w:val="both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Completion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without Data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- Used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for I/O and Configuration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Write Completions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with any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Completion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Status.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Also used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fo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r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AtomicOp Completions and Read Completions (I/O,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Configuration,</w:t>
            </w:r>
            <w:r>
              <w:rPr>
                <w:rFonts w:ascii="Tahoma" w:hAnsi="Tahoma" w:eastAsia="Tahoma" w:cs="Tahoma"/>
                <w:sz w:val="18"/>
                <w:szCs w:val="18"/>
                <w:spacing w:val="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or Memory)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with Completion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Status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other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than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Successful Completion.</w:t>
            </w:r>
          </w:p>
        </w:tc>
      </w:tr>
      <w:tr>
        <w:trPr>
          <w:trHeight w:val="629" w:hRule="atLeast"/>
        </w:trPr>
        <w:tc>
          <w:tcPr>
            <w:tcW w:w="897" w:type="dxa"/>
            <w:vAlign w:val="top"/>
            <w:tcBorders>
              <w:left w:val="nil"/>
            </w:tcBorders>
          </w:tcPr>
          <w:p>
            <w:pPr>
              <w:ind w:left="274"/>
              <w:spacing w:before="255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CplD</w:t>
            </w:r>
          </w:p>
        </w:tc>
        <w:tc>
          <w:tcPr>
            <w:tcW w:w="921" w:type="dxa"/>
            <w:vAlign w:val="top"/>
          </w:tcPr>
          <w:p>
            <w:pPr>
              <w:ind w:left="327"/>
              <w:spacing w:before="26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010</w:t>
            </w:r>
          </w:p>
        </w:tc>
        <w:tc>
          <w:tcPr>
            <w:tcW w:w="1172" w:type="dxa"/>
            <w:vAlign w:val="top"/>
          </w:tcPr>
          <w:p>
            <w:pPr>
              <w:ind w:left="345"/>
              <w:spacing w:before="26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0 1010</w:t>
            </w:r>
          </w:p>
        </w:tc>
        <w:tc>
          <w:tcPr>
            <w:tcW w:w="7009" w:type="dxa"/>
            <w:vAlign w:val="top"/>
            <w:tcBorders>
              <w:right w:val="nil"/>
            </w:tcBorders>
          </w:tcPr>
          <w:p>
            <w:pPr>
              <w:ind w:left="104" w:right="318" w:hanging="4"/>
              <w:spacing w:before="96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Completion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with Data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- Used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for Memory, I/O, and Configuration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Read Completions.</w:t>
            </w:r>
            <w:r>
              <w:rPr>
                <w:rFonts w:ascii="Tahoma" w:hAnsi="Tahoma" w:eastAsia="Tahoma" w:cs="Tahoma"/>
                <w:sz w:val="18"/>
                <w:szCs w:val="18"/>
                <w:spacing w:val="-1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Also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used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AtomicOp Completions.</w:t>
            </w:r>
          </w:p>
        </w:tc>
      </w:tr>
      <w:tr>
        <w:trPr>
          <w:trHeight w:val="404" w:hRule="atLeast"/>
        </w:trPr>
        <w:tc>
          <w:tcPr>
            <w:tcW w:w="897" w:type="dxa"/>
            <w:vAlign w:val="top"/>
            <w:tcBorders>
              <w:left w:val="nil"/>
            </w:tcBorders>
          </w:tcPr>
          <w:p>
            <w:pPr>
              <w:ind w:left="241"/>
              <w:spacing w:before="143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CplLk</w:t>
            </w:r>
          </w:p>
        </w:tc>
        <w:tc>
          <w:tcPr>
            <w:tcW w:w="921" w:type="dxa"/>
            <w:vAlign w:val="top"/>
          </w:tcPr>
          <w:p>
            <w:pPr>
              <w:ind w:left="327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000</w:t>
            </w:r>
          </w:p>
        </w:tc>
        <w:tc>
          <w:tcPr>
            <w:tcW w:w="1172" w:type="dxa"/>
            <w:vAlign w:val="top"/>
          </w:tcPr>
          <w:p>
            <w:pPr>
              <w:ind w:left="345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0 1011</w:t>
            </w:r>
          </w:p>
        </w:tc>
        <w:tc>
          <w:tcPr>
            <w:tcW w:w="7009" w:type="dxa"/>
            <w:vAlign w:val="top"/>
            <w:tcBorders>
              <w:right w:val="nil"/>
            </w:tcBorders>
          </w:tcPr>
          <w:p>
            <w:pPr>
              <w:ind w:left="100"/>
              <w:spacing w:before="9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Completion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for Locked Memory Read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without Data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- Used only in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error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case.</w:t>
            </w:r>
          </w:p>
        </w:tc>
      </w:tr>
      <w:tr>
        <w:trPr>
          <w:trHeight w:val="404" w:hRule="atLeast"/>
        </w:trPr>
        <w:tc>
          <w:tcPr>
            <w:tcW w:w="897" w:type="dxa"/>
            <w:vAlign w:val="top"/>
            <w:tcBorders>
              <w:left w:val="nil"/>
            </w:tcBorders>
          </w:tcPr>
          <w:p>
            <w:pPr>
              <w:ind w:left="186"/>
              <w:spacing w:before="144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CplDLk</w:t>
            </w:r>
          </w:p>
        </w:tc>
        <w:tc>
          <w:tcPr>
            <w:tcW w:w="921" w:type="dxa"/>
            <w:vAlign w:val="top"/>
          </w:tcPr>
          <w:p>
            <w:pPr>
              <w:ind w:left="327"/>
              <w:spacing w:before="15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010</w:t>
            </w:r>
          </w:p>
        </w:tc>
        <w:tc>
          <w:tcPr>
            <w:tcW w:w="1172" w:type="dxa"/>
            <w:vAlign w:val="top"/>
          </w:tcPr>
          <w:p>
            <w:pPr>
              <w:ind w:left="345"/>
              <w:spacing w:before="15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0 1011</w:t>
            </w:r>
          </w:p>
        </w:tc>
        <w:tc>
          <w:tcPr>
            <w:tcW w:w="7009" w:type="dxa"/>
            <w:vAlign w:val="top"/>
            <w:tcBorders>
              <w:right w:val="nil"/>
            </w:tcBorders>
          </w:tcPr>
          <w:p>
            <w:pPr>
              <w:ind w:left="100"/>
              <w:spacing w:before="9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Completion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for Locked Memory Read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- Otherwise like CplD.</w:t>
            </w:r>
          </w:p>
        </w:tc>
      </w:tr>
      <w:tr>
        <w:trPr>
          <w:trHeight w:val="629" w:hRule="atLeast"/>
        </w:trPr>
        <w:tc>
          <w:tcPr>
            <w:tcW w:w="897" w:type="dxa"/>
            <w:vAlign w:val="top"/>
            <w:tcBorders>
              <w:left w:val="nil"/>
            </w:tcBorders>
          </w:tcPr>
          <w:p>
            <w:pPr>
              <w:ind w:left="106"/>
              <w:spacing w:before="257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FetchAdd</w:t>
            </w:r>
          </w:p>
        </w:tc>
        <w:tc>
          <w:tcPr>
            <w:tcW w:w="921" w:type="dxa"/>
            <w:vAlign w:val="top"/>
          </w:tcPr>
          <w:p>
            <w:pPr>
              <w:ind w:left="327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010</w:t>
            </w:r>
          </w:p>
          <w:p>
            <w:pPr>
              <w:ind w:left="327"/>
              <w:spacing w:before="7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011</w:t>
            </w:r>
          </w:p>
        </w:tc>
        <w:tc>
          <w:tcPr>
            <w:tcW w:w="1172" w:type="dxa"/>
            <w:vAlign w:val="top"/>
          </w:tcPr>
          <w:p>
            <w:pPr>
              <w:ind w:left="345"/>
              <w:spacing w:before="26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0 1100</w:t>
            </w:r>
          </w:p>
        </w:tc>
        <w:tc>
          <w:tcPr>
            <w:tcW w:w="7009" w:type="dxa"/>
            <w:vAlign w:val="top"/>
            <w:tcBorders>
              <w:right w:val="nil"/>
            </w:tcBorders>
          </w:tcPr>
          <w:p>
            <w:pPr>
              <w:ind w:left="106"/>
              <w:spacing w:before="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Fetch and</w:t>
            </w:r>
            <w:r>
              <w:rPr>
                <w:rFonts w:ascii="Tahoma" w:hAnsi="Tahoma" w:eastAsia="Tahoma" w:cs="Tahoma"/>
                <w:sz w:val="18"/>
                <w:szCs w:val="18"/>
                <w:spacing w:val="-19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Add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AtomicOp Re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quest</w:t>
            </w:r>
          </w:p>
        </w:tc>
      </w:tr>
      <w:tr>
        <w:trPr>
          <w:trHeight w:val="629" w:hRule="atLeast"/>
        </w:trPr>
        <w:tc>
          <w:tcPr>
            <w:tcW w:w="897" w:type="dxa"/>
            <w:vAlign w:val="top"/>
            <w:tcBorders>
              <w:left w:val="nil"/>
            </w:tcBorders>
          </w:tcPr>
          <w:p>
            <w:pPr>
              <w:ind w:left="245"/>
              <w:spacing w:before="267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Swap</w:t>
            </w:r>
          </w:p>
        </w:tc>
        <w:tc>
          <w:tcPr>
            <w:tcW w:w="921" w:type="dxa"/>
            <w:vAlign w:val="top"/>
          </w:tcPr>
          <w:p>
            <w:pPr>
              <w:ind w:left="327"/>
              <w:spacing w:before="15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010</w:t>
            </w:r>
          </w:p>
          <w:p>
            <w:pPr>
              <w:ind w:left="327"/>
              <w:spacing w:before="7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011</w:t>
            </w:r>
          </w:p>
        </w:tc>
        <w:tc>
          <w:tcPr>
            <w:tcW w:w="1172" w:type="dxa"/>
            <w:vAlign w:val="top"/>
          </w:tcPr>
          <w:p>
            <w:pPr>
              <w:ind w:left="345"/>
              <w:spacing w:before="27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0 1101</w:t>
            </w:r>
          </w:p>
        </w:tc>
        <w:tc>
          <w:tcPr>
            <w:tcW w:w="7009" w:type="dxa"/>
            <w:vAlign w:val="top"/>
            <w:tcBorders>
              <w:right w:val="nil"/>
            </w:tcBorders>
          </w:tcPr>
          <w:p>
            <w:pPr>
              <w:ind w:left="106"/>
              <w:spacing w:before="10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Unconditional</w:t>
            </w:r>
            <w:r>
              <w:rPr>
                <w:rFonts w:ascii="Tahoma" w:hAnsi="Tahoma" w:eastAsia="Tahoma" w:cs="Tahoma"/>
                <w:sz w:val="18"/>
                <w:szCs w:val="18"/>
                <w:spacing w:val="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Swap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AtomicOp Request</w:t>
            </w:r>
          </w:p>
        </w:tc>
      </w:tr>
      <w:tr>
        <w:trPr>
          <w:trHeight w:val="629" w:hRule="atLeast"/>
        </w:trPr>
        <w:tc>
          <w:tcPr>
            <w:tcW w:w="897" w:type="dxa"/>
            <w:vAlign w:val="top"/>
            <w:tcBorders>
              <w:left w:val="nil"/>
            </w:tcBorders>
          </w:tcPr>
          <w:p>
            <w:pPr>
              <w:ind w:left="305"/>
              <w:spacing w:before="268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w w:val="99"/>
              </w:rPr>
              <w:t>CAS</w:t>
            </w:r>
          </w:p>
        </w:tc>
        <w:tc>
          <w:tcPr>
            <w:tcW w:w="921" w:type="dxa"/>
            <w:vAlign w:val="top"/>
          </w:tcPr>
          <w:p>
            <w:pPr>
              <w:ind w:left="327"/>
              <w:spacing w:before="15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010</w:t>
            </w:r>
          </w:p>
          <w:p>
            <w:pPr>
              <w:ind w:left="327"/>
              <w:spacing w:before="7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011</w:t>
            </w:r>
          </w:p>
        </w:tc>
        <w:tc>
          <w:tcPr>
            <w:tcW w:w="1172" w:type="dxa"/>
            <w:vAlign w:val="top"/>
          </w:tcPr>
          <w:p>
            <w:pPr>
              <w:ind w:left="345"/>
              <w:spacing w:before="27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0 1110</w:t>
            </w:r>
          </w:p>
        </w:tc>
        <w:tc>
          <w:tcPr>
            <w:tcW w:w="7009" w:type="dxa"/>
            <w:vAlign w:val="top"/>
            <w:tcBorders>
              <w:right w:val="nil"/>
            </w:tcBorders>
          </w:tcPr>
          <w:p>
            <w:pPr>
              <w:ind w:left="100"/>
              <w:spacing w:before="10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Compare and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Swap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AtomicOp Request</w:t>
            </w:r>
          </w:p>
        </w:tc>
      </w:tr>
      <w:tr>
        <w:trPr>
          <w:trHeight w:val="421" w:hRule="atLeast"/>
        </w:trPr>
        <w:tc>
          <w:tcPr>
            <w:tcW w:w="897" w:type="dxa"/>
            <w:vAlign w:val="top"/>
            <w:tcBorders>
              <w:left w:val="nil"/>
            </w:tcBorders>
          </w:tcPr>
          <w:p>
            <w:pPr>
              <w:ind w:left="269"/>
              <w:spacing w:before="154" w:line="18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LPrfx</w:t>
            </w:r>
          </w:p>
        </w:tc>
        <w:tc>
          <w:tcPr>
            <w:tcW w:w="921" w:type="dxa"/>
            <w:vAlign w:val="top"/>
          </w:tcPr>
          <w:p>
            <w:pPr>
              <w:ind w:left="333"/>
              <w:spacing w:before="16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1172" w:type="dxa"/>
            <w:vAlign w:val="top"/>
          </w:tcPr>
          <w:p>
            <w:pPr>
              <w:ind w:left="200"/>
              <w:spacing w:before="159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0 L</w:t>
            </w:r>
            <w:r>
              <w:rPr>
                <w:rFonts w:ascii="Tahoma" w:hAnsi="Tahoma" w:eastAsia="Tahoma" w:cs="Tahoma"/>
                <w:sz w:val="14"/>
                <w:szCs w:val="14"/>
                <w:spacing w:val="-5"/>
              </w:rPr>
              <w:t>3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L</w:t>
            </w:r>
            <w:r>
              <w:rPr>
                <w:rFonts w:ascii="Tahoma" w:hAnsi="Tahoma" w:eastAsia="Tahoma" w:cs="Tahoma"/>
                <w:sz w:val="14"/>
                <w:szCs w:val="14"/>
                <w:spacing w:val="-5"/>
              </w:rPr>
              <w:t>2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L</w:t>
            </w:r>
            <w:r>
              <w:rPr>
                <w:rFonts w:ascii="Tahoma" w:hAnsi="Tahoma" w:eastAsia="Tahoma" w:cs="Tahoma"/>
                <w:sz w:val="14"/>
                <w:szCs w:val="14"/>
                <w:spacing w:val="-5"/>
              </w:rPr>
              <w:t>1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L</w:t>
            </w:r>
            <w:r>
              <w:rPr>
                <w:rFonts w:ascii="Tahoma" w:hAnsi="Tahoma" w:eastAsia="Tahoma" w:cs="Tahoma"/>
                <w:sz w:val="14"/>
                <w:szCs w:val="14"/>
                <w:spacing w:val="-5"/>
              </w:rPr>
              <w:t>0</w:t>
            </w:r>
          </w:p>
        </w:tc>
        <w:tc>
          <w:tcPr>
            <w:tcW w:w="7009" w:type="dxa"/>
            <w:vAlign w:val="top"/>
            <w:tcBorders>
              <w:right w:val="nil"/>
            </w:tcBorders>
          </w:tcPr>
          <w:p>
            <w:pPr>
              <w:ind w:left="106"/>
              <w:spacing w:before="99" w:line="2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Local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TLP Prefix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sub-field L[3:0]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specifies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Local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TLP Prefix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type (see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25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Table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22"/>
                  <w:w w:val="101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2-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36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6"/>
                </w:rPr>
                <w:t>)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.</w:t>
            </w:r>
          </w:p>
        </w:tc>
      </w:tr>
      <w:tr>
        <w:trPr>
          <w:trHeight w:val="629" w:hRule="atLeast"/>
        </w:trPr>
        <w:tc>
          <w:tcPr>
            <w:tcW w:w="897" w:type="dxa"/>
            <w:vAlign w:val="top"/>
            <w:tcBorders>
              <w:left w:val="nil"/>
            </w:tcBorders>
          </w:tcPr>
          <w:p>
            <w:pPr>
              <w:ind w:left="265"/>
              <w:spacing w:before="259" w:line="18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EPrfx</w:t>
            </w:r>
          </w:p>
        </w:tc>
        <w:tc>
          <w:tcPr>
            <w:tcW w:w="921" w:type="dxa"/>
            <w:vAlign w:val="top"/>
          </w:tcPr>
          <w:p>
            <w:pPr>
              <w:ind w:left="333"/>
              <w:spacing w:before="27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1172" w:type="dxa"/>
            <w:vAlign w:val="top"/>
          </w:tcPr>
          <w:p>
            <w:pPr>
              <w:ind w:left="192"/>
              <w:spacing w:before="263" w:line="198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1 E</w:t>
            </w:r>
            <w:r>
              <w:rPr>
                <w:rFonts w:ascii="Tahoma" w:hAnsi="Tahoma" w:eastAsia="Tahoma" w:cs="Tahoma"/>
                <w:sz w:val="14"/>
                <w:szCs w:val="14"/>
                <w:spacing w:val="-7"/>
              </w:rPr>
              <w:t>3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E</w:t>
            </w:r>
            <w:r>
              <w:rPr>
                <w:rFonts w:ascii="Tahoma" w:hAnsi="Tahoma" w:eastAsia="Tahoma" w:cs="Tahoma"/>
                <w:sz w:val="14"/>
                <w:szCs w:val="14"/>
                <w:spacing w:val="-7"/>
              </w:rPr>
              <w:t>2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E</w:t>
            </w:r>
            <w:r>
              <w:rPr>
                <w:rFonts w:ascii="Tahoma" w:hAnsi="Tahoma" w:eastAsia="Tahoma" w:cs="Tahoma"/>
                <w:sz w:val="14"/>
                <w:szCs w:val="14"/>
                <w:spacing w:val="-7"/>
              </w:rPr>
              <w:t>1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E</w:t>
            </w:r>
            <w:r>
              <w:rPr>
                <w:rFonts w:ascii="Tahoma" w:hAnsi="Tahoma" w:eastAsia="Tahoma" w:cs="Tahoma"/>
                <w:sz w:val="14"/>
                <w:szCs w:val="14"/>
                <w:spacing w:val="-7"/>
              </w:rPr>
              <w:t>0</w:t>
            </w:r>
          </w:p>
        </w:tc>
        <w:tc>
          <w:tcPr>
            <w:tcW w:w="7009" w:type="dxa"/>
            <w:vAlign w:val="top"/>
            <w:tcBorders>
              <w:right w:val="nil"/>
            </w:tcBorders>
          </w:tcPr>
          <w:p>
            <w:pPr>
              <w:ind w:left="132" w:right="311" w:hanging="26"/>
              <w:spacing w:before="99" w:line="26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End-End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TLP Prefix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sub-field E[3: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0]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specifies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 End-End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TLP Prefix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type (see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26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Table</w:t>
              </w:r>
            </w:hyperlink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hyperlink w:history="true" w:anchor="bookmark27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9"/>
                </w:rPr>
                <w:t>2-37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3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9"/>
                </w:rPr>
                <w:t>)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.</w:t>
            </w:r>
          </w:p>
        </w:tc>
      </w:tr>
      <w:tr>
        <w:trPr>
          <w:trHeight w:val="419" w:hRule="atLeast"/>
        </w:trPr>
        <w:tc>
          <w:tcPr>
            <w:tcW w:w="89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21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72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009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ind w:left="91"/>
              <w:spacing w:before="100" w:line="2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All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encodings not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shown above are Res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erved (see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28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Section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4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2.3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5"/>
                </w:rPr>
                <w:t>)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.</w:t>
            </w:r>
          </w:p>
        </w:tc>
      </w:tr>
    </w:tbl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>
        <w:drawing>
          <wp:anchor distT="0" distB="0" distL="0" distR="0" simplePos="0" relativeHeight="2517063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114186</wp:posOffset>
            </wp:positionV>
            <wp:extent cx="7592400" cy="9525"/>
            <wp:effectExtent l="0" t="0" r="0" b="0"/>
            <wp:wrapNone/>
            <wp:docPr id="176" name="IM 176"/>
            <wp:cNvGraphicFramePr/>
            <a:graphic>
              <a:graphicData uri="http://schemas.openxmlformats.org/drawingml/2006/picture">
                <pic:pic>
                  <pic:nvPicPr>
                    <pic:cNvPr id="176" name="IM 176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860" w:right="1884" w:hanging="149"/>
        <w:spacing w:before="45" w:line="242" w:lineRule="auto"/>
        <w:rPr>
          <w:sz w:val="15"/>
          <w:szCs w:val="15"/>
        </w:rPr>
      </w:pPr>
      <w:r>
        <w:rPr>
          <w:sz w:val="15"/>
          <w:szCs w:val="15"/>
          <w:spacing w:val="-4"/>
        </w:rPr>
        <w:t>4. Deprecated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TLP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Types: previously used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4"/>
        </w:rPr>
        <w:t>for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Trusted Configuratio</w:t>
      </w:r>
      <w:r>
        <w:rPr>
          <w:sz w:val="15"/>
          <w:szCs w:val="15"/>
          <w:spacing w:val="-5"/>
        </w:rPr>
        <w:t>n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5"/>
        </w:rPr>
        <w:t>Space (TCS),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which is no longer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supported by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5"/>
        </w:rPr>
        <w:t>this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5"/>
        </w:rPr>
        <w:t>specification. If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a Receiver does not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4"/>
        </w:rPr>
        <w:t>implement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TCS,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 Receiver must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tre</w:t>
      </w:r>
      <w:r>
        <w:rPr>
          <w:sz w:val="15"/>
          <w:szCs w:val="15"/>
          <w:spacing w:val="-5"/>
        </w:rPr>
        <w:t>at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5"/>
        </w:rPr>
        <w:t>such Requests as Malformed Packets.</w:t>
      </w:r>
    </w:p>
    <w:p>
      <w:pPr>
        <w:pStyle w:val="BodyText"/>
        <w:ind w:left="860" w:right="1884" w:hanging="148"/>
        <w:spacing w:line="242" w:lineRule="auto"/>
        <w:rPr>
          <w:sz w:val="15"/>
          <w:szCs w:val="15"/>
        </w:rPr>
      </w:pPr>
      <w:r>
        <w:drawing>
          <wp:anchor distT="0" distB="0" distL="0" distR="0" simplePos="0" relativeHeight="2517073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326046</wp:posOffset>
            </wp:positionV>
            <wp:extent cx="7592400" cy="7143"/>
            <wp:effectExtent l="0" t="0" r="0" b="0"/>
            <wp:wrapNone/>
            <wp:docPr id="178" name="IM 178"/>
            <wp:cNvGraphicFramePr/>
            <a:graphic>
              <a:graphicData uri="http://schemas.openxmlformats.org/drawingml/2006/picture">
                <pic:pic>
                  <pic:nvPicPr>
                    <pic:cNvPr id="178" name="IM 178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  <w:szCs w:val="15"/>
          <w:spacing w:val="-4"/>
        </w:rPr>
        <w:t>5. Deprecated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4"/>
        </w:rPr>
        <w:t>TLP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Types: previously used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4"/>
        </w:rPr>
        <w:t>for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Trusted Configurat</w:t>
      </w:r>
      <w:r>
        <w:rPr>
          <w:sz w:val="15"/>
          <w:szCs w:val="15"/>
          <w:spacing w:val="-5"/>
        </w:rPr>
        <w:t>ion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5"/>
        </w:rPr>
        <w:t>Space (TCS),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which is no longer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5"/>
        </w:rPr>
        <w:t>supported by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this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5"/>
        </w:rPr>
        <w:t>specification. If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5"/>
        </w:rPr>
        <w:t>a Receiver does not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4"/>
        </w:rPr>
        <w:t>implement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TCS,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 Receiver must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tre</w:t>
      </w:r>
      <w:r>
        <w:rPr>
          <w:sz w:val="15"/>
          <w:szCs w:val="15"/>
          <w:spacing w:val="-5"/>
        </w:rPr>
        <w:t>at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5"/>
        </w:rPr>
        <w:t>such Requests as Malformed Packets.</w:t>
      </w:r>
    </w:p>
    <w:p>
      <w:pPr>
        <w:pStyle w:val="BodyText"/>
        <w:ind w:left="11306"/>
        <w:spacing w:before="272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 109</w:t>
      </w:r>
    </w:p>
    <w:p>
      <w:pPr>
        <w:spacing w:line="164" w:lineRule="auto"/>
        <w:sectPr>
          <w:footerReference w:type="default" r:id="rId95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4386"/>
        <w:spacing w:before="60" w:line="250" w:lineRule="exact"/>
        <w:rPr/>
      </w:pPr>
      <w:bookmarkStart w:name="bookmark18" w:id="10"/>
      <w:bookmarkEnd w:id="10"/>
      <w:r>
        <w:rPr>
          <w:color w:val="005A9C"/>
          <w:spacing w:val="-9"/>
          <w:position w:val="2"/>
        </w:rPr>
        <w:t>Table</w:t>
      </w:r>
      <w:r>
        <w:rPr>
          <w:color w:val="005A9C"/>
          <w:spacing w:val="13"/>
          <w:position w:val="2"/>
        </w:rPr>
        <w:t xml:space="preserve"> </w:t>
      </w:r>
      <w:r>
        <w:rPr>
          <w:color w:val="005A9C"/>
          <w:spacing w:val="-9"/>
          <w:position w:val="2"/>
        </w:rPr>
        <w:t>2-4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9"/>
          <w:position w:val="2"/>
        </w:rPr>
        <w:t>Length[9:0]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Field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9"/>
          <w:position w:val="2"/>
        </w:rPr>
        <w:t>Enc</w:t>
      </w:r>
      <w:r>
        <w:rPr>
          <w:color w:val="005A9C"/>
          <w:spacing w:val="-10"/>
          <w:position w:val="2"/>
        </w:rPr>
        <w:t>oding</w:t>
      </w:r>
    </w:p>
    <w:tbl>
      <w:tblPr>
        <w:tblStyle w:val="TableNormal"/>
        <w:tblW w:w="4239" w:type="dxa"/>
        <w:tblInd w:w="375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253"/>
        <w:gridCol w:w="2986"/>
      </w:tblGrid>
      <w:tr>
        <w:trPr>
          <w:trHeight w:val="415" w:hRule="atLeast"/>
        </w:trPr>
        <w:tc>
          <w:tcPr>
            <w:tcW w:w="1253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211"/>
              <w:spacing w:before="139" w:line="18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Length[9:0]</w:t>
            </w:r>
          </w:p>
        </w:tc>
        <w:tc>
          <w:tcPr>
            <w:tcW w:w="2986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00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Corresponding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TLP Data Payload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Size</w:t>
            </w:r>
          </w:p>
        </w:tc>
      </w:tr>
      <w:tr>
        <w:trPr>
          <w:trHeight w:val="400" w:hRule="atLeast"/>
        </w:trPr>
        <w:tc>
          <w:tcPr>
            <w:tcW w:w="1253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97"/>
              <w:spacing w:before="131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0000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0001b</w:t>
            </w:r>
          </w:p>
        </w:tc>
        <w:tc>
          <w:tcPr>
            <w:tcW w:w="2986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1315"/>
              <w:spacing w:before="141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1 DW</w:t>
            </w:r>
          </w:p>
        </w:tc>
      </w:tr>
      <w:tr>
        <w:trPr>
          <w:trHeight w:val="401" w:hRule="atLeast"/>
        </w:trPr>
        <w:tc>
          <w:tcPr>
            <w:tcW w:w="1253" w:type="dxa"/>
            <w:vAlign w:val="top"/>
            <w:tcBorders>
              <w:left w:val="nil"/>
            </w:tcBorders>
          </w:tcPr>
          <w:p>
            <w:pPr>
              <w:ind w:left="97"/>
              <w:spacing w:before="136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0000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0010b</w:t>
            </w:r>
          </w:p>
        </w:tc>
        <w:tc>
          <w:tcPr>
            <w:tcW w:w="2986" w:type="dxa"/>
            <w:vAlign w:val="top"/>
            <w:tcBorders>
              <w:right w:val="nil"/>
            </w:tcBorders>
          </w:tcPr>
          <w:p>
            <w:pPr>
              <w:ind w:left="1308"/>
              <w:spacing w:before="146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2 DW</w:t>
            </w:r>
          </w:p>
        </w:tc>
      </w:tr>
      <w:tr>
        <w:trPr>
          <w:trHeight w:val="402" w:hRule="atLeast"/>
        </w:trPr>
        <w:tc>
          <w:tcPr>
            <w:tcW w:w="1253" w:type="dxa"/>
            <w:vAlign w:val="top"/>
            <w:tcBorders>
              <w:left w:val="nil"/>
            </w:tcBorders>
          </w:tcPr>
          <w:p>
            <w:pPr>
              <w:ind w:left="567"/>
              <w:spacing w:before="248" w:line="60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-1"/>
              </w:rPr>
              <w:t>...</w:t>
            </w:r>
          </w:p>
        </w:tc>
        <w:tc>
          <w:tcPr>
            <w:tcW w:w="2986" w:type="dxa"/>
            <w:vAlign w:val="top"/>
            <w:tcBorders>
              <w:right w:val="nil"/>
            </w:tcBorders>
          </w:tcPr>
          <w:p>
            <w:pPr>
              <w:ind w:left="1434"/>
              <w:spacing w:before="248" w:line="60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-1"/>
              </w:rPr>
              <w:t>...</w:t>
            </w:r>
          </w:p>
        </w:tc>
      </w:tr>
      <w:tr>
        <w:trPr>
          <w:trHeight w:val="402" w:hRule="atLeast"/>
        </w:trPr>
        <w:tc>
          <w:tcPr>
            <w:tcW w:w="1253" w:type="dxa"/>
            <w:vAlign w:val="top"/>
            <w:tcBorders>
              <w:left w:val="nil"/>
            </w:tcBorders>
          </w:tcPr>
          <w:p>
            <w:pPr>
              <w:ind w:left="104"/>
              <w:spacing w:before="143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11 1111 1111b</w:t>
            </w:r>
          </w:p>
        </w:tc>
        <w:tc>
          <w:tcPr>
            <w:tcW w:w="2986" w:type="dxa"/>
            <w:vAlign w:val="top"/>
            <w:tcBorders>
              <w:right w:val="nil"/>
            </w:tcBorders>
          </w:tcPr>
          <w:p>
            <w:pPr>
              <w:ind w:left="1181"/>
              <w:spacing w:before="153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1023 DW</w:t>
            </w:r>
          </w:p>
        </w:tc>
      </w:tr>
      <w:tr>
        <w:trPr>
          <w:trHeight w:val="416" w:hRule="atLeast"/>
        </w:trPr>
        <w:tc>
          <w:tcPr>
            <w:tcW w:w="1253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ind w:left="97"/>
              <w:spacing w:before="146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0000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0000b</w:t>
            </w:r>
          </w:p>
        </w:tc>
        <w:tc>
          <w:tcPr>
            <w:tcW w:w="2986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ind w:left="1181"/>
              <w:spacing w:before="156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1024 DW</w:t>
            </w:r>
          </w:p>
        </w:tc>
      </w:tr>
    </w:tbl>
    <w:p>
      <w:pPr>
        <w:spacing w:line="318" w:lineRule="auto"/>
        <w:rPr>
          <w:rFonts w:ascii="Arial"/>
          <w:sz w:val="21"/>
        </w:rPr>
      </w:pPr>
      <w:r/>
    </w:p>
    <w:p>
      <w:pPr>
        <w:pStyle w:val="BodyText"/>
        <w:ind w:left="878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8"/>
          <w:position w:val="3"/>
        </w:rPr>
        <w:t>2.2.2</w:t>
      </w:r>
      <w:r>
        <w:rPr>
          <w:sz w:val="28"/>
          <w:szCs w:val="28"/>
          <w:b/>
          <w:bCs/>
          <w:color w:val="005A9C"/>
          <w:spacing w:val="-19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8"/>
          <w:position w:val="3"/>
        </w:rPr>
        <w:t>TLPs</w:t>
      </w:r>
      <w:r>
        <w:rPr>
          <w:sz w:val="28"/>
          <w:szCs w:val="28"/>
          <w:b/>
          <w:bCs/>
          <w:color w:val="005A9C"/>
          <w:spacing w:val="-19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8"/>
          <w:position w:val="3"/>
        </w:rPr>
        <w:t>with Data Payl</w:t>
      </w:r>
      <w:r>
        <w:rPr>
          <w:sz w:val="28"/>
          <w:szCs w:val="28"/>
          <w:b/>
          <w:bCs/>
          <w:color w:val="005A9C"/>
          <w:spacing w:val="-19"/>
          <w:position w:val="3"/>
        </w:rPr>
        <w:t>oads- Rules</w:t>
      </w:r>
    </w:p>
    <w:p>
      <w:pPr>
        <w:rPr>
          <w:rFonts w:ascii="Arial"/>
          <w:sz w:val="21"/>
        </w:rPr>
      </w:pPr>
      <w:r/>
    </w:p>
    <w:p>
      <w:pPr>
        <w:pStyle w:val="BodyText"/>
        <w:ind w:left="1057"/>
        <w:spacing w:before="61" w:line="252" w:lineRule="exact"/>
        <w:rPr/>
      </w:pPr>
      <w:r>
        <w:rPr>
          <w:spacing w:val="-7"/>
          <w:position w:val="2"/>
        </w:rPr>
        <w:t>•   Length is</w:t>
      </w:r>
      <w:r>
        <w:rPr>
          <w:spacing w:val="-3"/>
          <w:position w:val="2"/>
        </w:rPr>
        <w:t xml:space="preserve"> </w:t>
      </w:r>
      <w:r>
        <w:rPr>
          <w:spacing w:val="-7"/>
          <w:position w:val="2"/>
        </w:rPr>
        <w:t>specified as an</w:t>
      </w:r>
      <w:r>
        <w:rPr>
          <w:spacing w:val="-9"/>
          <w:position w:val="2"/>
        </w:rPr>
        <w:t xml:space="preserve"> </w:t>
      </w:r>
      <w:r>
        <w:rPr>
          <w:spacing w:val="-7"/>
          <w:position w:val="2"/>
        </w:rPr>
        <w:t>integral number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of</w:t>
      </w:r>
      <w:r>
        <w:rPr>
          <w:spacing w:val="-9"/>
          <w:position w:val="2"/>
        </w:rPr>
        <w:t xml:space="preserve"> </w:t>
      </w:r>
      <w:r>
        <w:rPr>
          <w:spacing w:val="-7"/>
          <w:position w:val="2"/>
        </w:rPr>
        <w:t>DW</w:t>
      </w:r>
    </w:p>
    <w:p>
      <w:pPr>
        <w:pStyle w:val="BodyText"/>
        <w:ind w:left="1449" w:right="3479" w:hanging="392"/>
        <w:spacing w:before="97" w:line="254" w:lineRule="auto"/>
        <w:rPr/>
      </w:pPr>
      <w:r>
        <w:rPr>
          <w:spacing w:val="-7"/>
        </w:rPr>
        <w:t>•   Length[9:0] is Reserved</w:t>
      </w:r>
      <w:r>
        <w:rPr/>
        <w:t xml:space="preserve"> </w:t>
      </w:r>
      <w:r>
        <w:rPr>
          <w:spacing w:val="-7"/>
        </w:rPr>
        <w:t>for all Messages except</w:t>
      </w:r>
      <w:r>
        <w:rPr>
          <w:spacing w:val="-17"/>
        </w:rPr>
        <w:t xml:space="preserve"> </w:t>
      </w:r>
      <w:r>
        <w:rPr>
          <w:spacing w:val="-7"/>
        </w:rPr>
        <w:t>those</w:t>
      </w:r>
      <w:r>
        <w:rPr>
          <w:spacing w:val="-18"/>
        </w:rPr>
        <w:t xml:space="preserve"> </w:t>
      </w:r>
      <w:r>
        <w:rPr>
          <w:spacing w:val="-7"/>
        </w:rPr>
        <w:t>that explicitly refer</w:t>
      </w:r>
      <w:r>
        <w:rPr>
          <w:spacing w:val="-18"/>
        </w:rPr>
        <w:t xml:space="preserve"> </w:t>
      </w:r>
      <w:r>
        <w:rPr>
          <w:spacing w:val="-7"/>
        </w:rPr>
        <w:t>to a</w:t>
      </w:r>
      <w:r>
        <w:rPr>
          <w:spacing w:val="-13"/>
        </w:rPr>
        <w:t xml:space="preserve"> </w:t>
      </w:r>
      <w:r>
        <w:rPr>
          <w:spacing w:val="-7"/>
        </w:rPr>
        <w:t>data length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Refer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Message Code</w:t>
      </w:r>
      <w:r>
        <w:rPr>
          <w:spacing w:val="-17"/>
        </w:rPr>
        <w:t xml:space="preserve"> </w:t>
      </w:r>
      <w:r>
        <w:rPr>
          <w:spacing w:val="-6"/>
        </w:rPr>
        <w:t>tables in</w:t>
      </w:r>
      <w:r>
        <w:rPr>
          <w:spacing w:val="-43"/>
        </w:rPr>
        <w:t xml:space="preserve"> </w:t>
      </w:r>
      <w:hyperlink w:history="true" w:anchor="bookmark29">
        <w:r>
          <w:rPr>
            <w:u w:val="single" w:color="C0C0C0"/>
            <w:spacing w:val="-6"/>
          </w:rPr>
          <w:t>Secti</w:t>
        </w:r>
        <w:r>
          <w:rPr>
            <w:u w:val="single" w:color="C0C0C0"/>
            <w:spacing w:val="-7"/>
          </w:rPr>
          <w:t>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7"/>
          </w:rPr>
          <w:t>2.2.8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7"/>
          </w:rPr>
          <w:t>.</w:t>
        </w:r>
      </w:hyperlink>
    </w:p>
    <w:p>
      <w:pPr>
        <w:pStyle w:val="BodyText"/>
        <w:ind w:left="1287" w:right="2047" w:hanging="230"/>
        <w:spacing w:before="29" w:line="255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Transmitter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18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TLP</w:t>
      </w:r>
      <w:r>
        <w:rPr>
          <w:spacing w:val="-17"/>
        </w:rPr>
        <w:t xml:space="preserve"> </w:t>
      </w:r>
      <w:r>
        <w:rPr>
          <w:spacing w:val="-6"/>
        </w:rPr>
        <w:t>with a data payload must not allow</w:t>
      </w:r>
      <w:r>
        <w:rPr>
          <w:spacing w:val="-18"/>
        </w:rPr>
        <w:t xml:space="preserve"> </w:t>
      </w:r>
      <w:r>
        <w:rPr>
          <w:spacing w:val="-6"/>
        </w:rPr>
        <w:t>the data payload length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spacing w:val="-14"/>
        </w:rPr>
        <w:t xml:space="preserve"> </w:t>
      </w:r>
      <w:r>
        <w:rPr>
          <w:spacing w:val="-6"/>
        </w:rPr>
        <w:t>given by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6"/>
        </w:rPr>
        <w:t xml:space="preserve"> </w:t>
      </w:r>
      <w:r>
        <w:rPr>
          <w:spacing w:val="-7"/>
        </w:rPr>
        <w:t>TLP's</w:t>
      </w:r>
      <w:r>
        <w:rPr/>
        <w:t xml:space="preserve"> </w:t>
      </w:r>
      <w:r>
        <w:rPr>
          <w:spacing w:val="-4"/>
        </w:rPr>
        <w:t>Length</w:t>
      </w:r>
      <w:r>
        <w:rPr>
          <w:spacing w:val="-9"/>
        </w:rPr>
        <w:t xml:space="preserve"> </w:t>
      </w:r>
      <w:r>
        <w:rPr>
          <w:spacing w:val="-4"/>
        </w:rPr>
        <w:t>field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exceed</w:t>
      </w:r>
      <w:r>
        <w:rPr>
          <w:spacing w:val="-18"/>
        </w:rPr>
        <w:t xml:space="preserve"> </w:t>
      </w:r>
      <w:r>
        <w:rPr>
          <w:spacing w:val="-4"/>
        </w:rPr>
        <w:t>the length</w:t>
      </w:r>
      <w:r>
        <w:rPr>
          <w:spacing w:val="-17"/>
        </w:rPr>
        <w:t xml:space="preserve"> </w:t>
      </w:r>
      <w:r>
        <w:rPr>
          <w:spacing w:val="-4"/>
        </w:rPr>
        <w:t>specified by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4"/>
        </w:rPr>
        <w:t>value in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Max_Payload_Size</w:t>
      </w:r>
      <w:r>
        <w:rPr>
          <w:spacing w:val="-4"/>
        </w:rPr>
        <w:t>field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Transmitter's</w:t>
      </w:r>
      <w:r>
        <w:rPr/>
        <w:t xml:space="preserve"> </w:t>
      </w:r>
      <w:r>
        <w:rPr>
          <w:u w:val="single" w:color="C0C0C0"/>
          <w:spacing w:val="-5"/>
        </w:rPr>
        <w:t>Device Control register</w:t>
      </w:r>
      <w:r>
        <w:rPr>
          <w:spacing w:val="-5"/>
        </w:rPr>
        <w:t>taken as an integral nu</w:t>
      </w:r>
      <w:r>
        <w:rPr>
          <w:spacing w:val="-6"/>
        </w:rPr>
        <w:t>mber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10"/>
        </w:rPr>
        <w:t xml:space="preserve"> </w:t>
      </w:r>
      <w:r>
        <w:rPr>
          <w:spacing w:val="-6"/>
        </w:rPr>
        <w:t>DW (see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7.5.3.4</w:t>
      </w:r>
      <w:r>
        <w:rPr>
          <w:spacing w:val="-6"/>
        </w:rPr>
        <w:t>).</w:t>
      </w:r>
    </w:p>
    <w:p>
      <w:pPr>
        <w:pStyle w:val="BodyText"/>
        <w:ind w:left="1687" w:right="2788" w:hanging="237"/>
        <w:spacing w:before="27" w:line="208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For</w:t>
      </w:r>
      <w:r>
        <w:rPr>
          <w:spacing w:val="-22"/>
        </w:rPr>
        <w:t xml:space="preserve"> </w:t>
      </w:r>
      <w:r>
        <w:rPr>
          <w:spacing w:val="-5"/>
        </w:rPr>
        <w:t>ARI Devices,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Max_Payload_Size</w:t>
      </w:r>
      <w:r>
        <w:rPr>
          <w:spacing w:val="-5"/>
        </w:rPr>
        <w:t>is determined</w:t>
      </w:r>
      <w:r>
        <w:rPr>
          <w:spacing w:val="-17"/>
        </w:rPr>
        <w:t xml:space="preserve"> </w:t>
      </w:r>
      <w:r>
        <w:rPr>
          <w:spacing w:val="-5"/>
        </w:rPr>
        <w:t>solely by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setting in F</w:t>
      </w:r>
      <w:r>
        <w:rPr>
          <w:spacing w:val="-6"/>
        </w:rPr>
        <w:t>unction</w:t>
      </w:r>
      <w:r>
        <w:rPr>
          <w:spacing w:val="-14"/>
        </w:rPr>
        <w:t xml:space="preserve"> </w:t>
      </w:r>
      <w:r>
        <w:rPr>
          <w:spacing w:val="-6"/>
        </w:rPr>
        <w:t>0.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u w:val="single" w:color="C0C0C0"/>
          <w:spacing w:val="-4"/>
        </w:rPr>
        <w:t>Max_Payload_Size</w:t>
      </w:r>
      <w:r>
        <w:rPr>
          <w:spacing w:val="-4"/>
        </w:rPr>
        <w:t>settings in</w:t>
      </w:r>
      <w:r>
        <w:rPr>
          <w:spacing w:val="-14"/>
        </w:rPr>
        <w:t xml:space="preserve"> </w:t>
      </w:r>
      <w:r>
        <w:rPr>
          <w:spacing w:val="-4"/>
        </w:rPr>
        <w:t>o</w:t>
      </w:r>
      <w:r>
        <w:rPr>
          <w:spacing w:val="-5"/>
        </w:rPr>
        <w:t>ther Functions are ignored.</w:t>
      </w:r>
    </w:p>
    <w:p>
      <w:pPr>
        <w:pStyle w:val="BodyText"/>
        <w:ind w:left="1450"/>
        <w:spacing w:before="95" w:line="183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For an Upstream Port associated</w:t>
      </w:r>
      <w:r>
        <w:rPr>
          <w:spacing w:val="-18"/>
        </w:rPr>
        <w:t xml:space="preserve"> </w:t>
      </w:r>
      <w:r>
        <w:rPr>
          <w:spacing w:val="-6"/>
        </w:rPr>
        <w:t>with a non-ARI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Multi-Function Dev</w:t>
      </w:r>
      <w:r>
        <w:rPr>
          <w:u w:val="single" w:color="C0C0C0"/>
          <w:spacing w:val="-7"/>
        </w:rPr>
        <w:t>ice (MFD</w:t>
      </w:r>
      <w:r>
        <w:rPr>
          <w:spacing w:val="-7"/>
        </w:rPr>
        <w:t>)</w:t>
      </w:r>
      <w:r>
        <w:rPr>
          <w:spacing w:val="-18"/>
        </w:rPr>
        <w:t xml:space="preserve"> </w:t>
      </w:r>
      <w:r>
        <w:rPr>
          <w:spacing w:val="-7"/>
        </w:rPr>
        <w:t>whose</w:t>
      </w:r>
    </w:p>
    <w:p>
      <w:pPr>
        <w:pStyle w:val="BodyText"/>
        <w:ind w:left="1686" w:right="2133" w:firstLine="1"/>
        <w:spacing w:before="1" w:line="245" w:lineRule="auto"/>
        <w:rPr/>
      </w:pPr>
      <w:r>
        <w:rPr>
          <w:u w:val="single" w:color="C0C0C0"/>
          <w:spacing w:val="-4"/>
        </w:rPr>
        <w:t>Max_Payload_Size</w:t>
      </w:r>
      <w:r>
        <w:rPr>
          <w:spacing w:val="-4"/>
        </w:rPr>
        <w:t>settings are identical across </w:t>
      </w:r>
      <w:r>
        <w:rPr>
          <w:spacing w:val="-5"/>
        </w:rPr>
        <w:t>all Functions, a</w:t>
      </w:r>
      <w:r>
        <w:rPr>
          <w:spacing w:val="-17"/>
        </w:rPr>
        <w:t xml:space="preserve"> </w:t>
      </w:r>
      <w:r>
        <w:rPr>
          <w:spacing w:val="-5"/>
        </w:rPr>
        <w:t>transmitted</w:t>
      </w:r>
      <w:r>
        <w:rPr>
          <w:spacing w:val="-17"/>
        </w:rPr>
        <w:t xml:space="preserve"> </w:t>
      </w:r>
      <w:r>
        <w:rPr>
          <w:spacing w:val="-5"/>
        </w:rPr>
        <w:t>TLP's</w:t>
      </w:r>
      <w:r>
        <w:rPr>
          <w:spacing w:val="-13"/>
        </w:rPr>
        <w:t xml:space="preserve"> </w:t>
      </w:r>
      <w:r>
        <w:rPr>
          <w:spacing w:val="-5"/>
        </w:rPr>
        <w:t>data payload must</w:t>
      </w:r>
      <w:r>
        <w:rPr/>
        <w:t xml:space="preserve"> </w:t>
      </w:r>
      <w:r>
        <w:rPr>
          <w:spacing w:val="-3"/>
        </w:rPr>
        <w:t>not</w:t>
      </w:r>
      <w:r>
        <w:rPr>
          <w:spacing w:val="-7"/>
        </w:rPr>
        <w:t xml:space="preserve"> </w:t>
      </w:r>
      <w:r>
        <w:rPr>
          <w:spacing w:val="-3"/>
        </w:rPr>
        <w:t>exceed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3"/>
        </w:rPr>
        <w:t xml:space="preserve"> </w:t>
      </w:r>
      <w:r>
        <w:rPr>
          <w:spacing w:val="-3"/>
        </w:rPr>
        <w:t>common</w:t>
      </w:r>
      <w:r>
        <w:rPr>
          <w:u w:val="single" w:color="C0C0C0"/>
          <w:spacing w:val="-3"/>
        </w:rPr>
        <w:t>Max_Payload_Size</w:t>
      </w:r>
      <w:r>
        <w:rPr>
          <w:spacing w:val="-3"/>
        </w:rPr>
        <w:t>setting.</w:t>
      </w:r>
    </w:p>
    <w:p>
      <w:pPr>
        <w:pStyle w:val="BodyText"/>
        <w:ind w:left="1450"/>
        <w:spacing w:before="95" w:line="182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For an Upstream Port as</w:t>
      </w:r>
      <w:r>
        <w:rPr>
          <w:spacing w:val="-6"/>
        </w:rPr>
        <w:t>sociated</w:t>
      </w:r>
      <w:r>
        <w:rPr>
          <w:spacing w:val="-18"/>
        </w:rPr>
        <w:t xml:space="preserve"> </w:t>
      </w:r>
      <w:r>
        <w:rPr>
          <w:spacing w:val="-6"/>
        </w:rPr>
        <w:t>with a non-ARI MFD</w:t>
      </w:r>
      <w:r>
        <w:rPr>
          <w:spacing w:val="-17"/>
        </w:rPr>
        <w:t xml:space="preserve"> </w:t>
      </w:r>
      <w:r>
        <w:rPr>
          <w:spacing w:val="-6"/>
        </w:rPr>
        <w:t>whose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Max_Payload_Size</w:t>
      </w:r>
      <w:r>
        <w:rPr>
          <w:spacing w:val="-6"/>
        </w:rPr>
        <w:t>settings are not</w:t>
      </w:r>
    </w:p>
    <w:p>
      <w:pPr>
        <w:pStyle w:val="BodyText"/>
        <w:ind w:left="1675" w:right="2053" w:firstLine="7"/>
        <w:spacing w:before="1" w:line="245" w:lineRule="auto"/>
        <w:rPr/>
      </w:pPr>
      <w:r>
        <w:rPr>
          <w:spacing w:val="-5"/>
        </w:rPr>
        <w:t>identical across all Functions, a</w:t>
      </w:r>
      <w:r>
        <w:rPr>
          <w:spacing w:val="-4"/>
        </w:rPr>
        <w:t xml:space="preserve"> </w:t>
      </w:r>
      <w:r>
        <w:rPr>
          <w:spacing w:val="-5"/>
        </w:rPr>
        <w:t>transmitted</w:t>
      </w:r>
      <w:r>
        <w:rPr>
          <w:spacing w:val="-17"/>
        </w:rPr>
        <w:t xml:space="preserve"> </w:t>
      </w:r>
      <w:r>
        <w:rPr>
          <w:spacing w:val="-5"/>
        </w:rPr>
        <w:t>TLP's data payload must not</w:t>
      </w:r>
      <w:r>
        <w:rPr>
          <w:spacing w:val="-13"/>
        </w:rPr>
        <w:t xml:space="preserve"> </w:t>
      </w:r>
      <w:r>
        <w:rPr>
          <w:spacing w:val="-5"/>
        </w:rPr>
        <w:t>exceed</w:t>
      </w:r>
      <w:r>
        <w:rPr>
          <w:spacing w:val="-12"/>
        </w:rPr>
        <w:t xml:space="preserve"> </w:t>
      </w:r>
      <w:r>
        <w:rPr>
          <w:spacing w:val="-5"/>
        </w:rPr>
        <w:t>a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Max_Payload_Size</w:t>
      </w:r>
      <w:r>
        <w:rPr/>
        <w:t xml:space="preserve"> </w:t>
      </w:r>
      <w:r>
        <w:rPr>
          <w:spacing w:val="-3"/>
        </w:rPr>
        <w:t>setting</w:t>
      </w:r>
      <w:r>
        <w:rPr>
          <w:spacing w:val="-18"/>
        </w:rPr>
        <w:t xml:space="preserve"> </w:t>
      </w:r>
      <w:r>
        <w:rPr>
          <w:spacing w:val="-3"/>
        </w:rPr>
        <w:t>whose</w:t>
      </w:r>
      <w:r>
        <w:rPr>
          <w:spacing w:val="-13"/>
        </w:rPr>
        <w:t xml:space="preserve"> </w:t>
      </w:r>
      <w:r>
        <w:rPr>
          <w:spacing w:val="-3"/>
        </w:rPr>
        <w:t>determination is implemen</w:t>
      </w:r>
      <w:r>
        <w:rPr>
          <w:spacing w:val="-4"/>
        </w:rPr>
        <w:t>tation</w:t>
      </w:r>
      <w:r>
        <w:rPr>
          <w:spacing w:val="-17"/>
        </w:rPr>
        <w:t xml:space="preserve"> </w:t>
      </w:r>
      <w:r>
        <w:rPr>
          <w:spacing w:val="-4"/>
        </w:rPr>
        <w:t>specific.</w:t>
      </w:r>
    </w:p>
    <w:p>
      <w:pPr>
        <w:pStyle w:val="BodyText"/>
        <w:ind w:left="2087" w:right="2425" w:hanging="236"/>
        <w:spacing w:before="41" w:line="212" w:lineRule="auto"/>
        <w:rPr/>
      </w:pPr>
      <w:r>
        <w:rPr>
          <w:rFonts w:ascii="Microsoft YaHei" w:hAnsi="Microsoft YaHei" w:eastAsia="Microsoft YaHei" w:cs="Microsoft YaHei"/>
          <w:spacing w:val="-4"/>
        </w:rPr>
        <w:t>▪</w:t>
      </w:r>
      <w:r>
        <w:rPr>
          <w:rFonts w:ascii="Microsoft YaHei" w:hAnsi="Microsoft YaHei" w:eastAsia="Microsoft YaHei" w:cs="Microsoft YaHei"/>
          <w:spacing w:val="26"/>
        </w:rPr>
        <w:t xml:space="preserve">  </w:t>
      </w:r>
      <w:r>
        <w:rPr>
          <w:spacing w:val="-4"/>
        </w:rPr>
        <w:t>Transmitter implementations are</w:t>
      </w:r>
      <w:r>
        <w:rPr>
          <w:spacing w:val="-13"/>
        </w:rPr>
        <w:t xml:space="preserve"> </w:t>
      </w:r>
      <w:r>
        <w:rPr>
          <w:spacing w:val="-4"/>
        </w:rPr>
        <w:t>encouraged</w:t>
      </w:r>
      <w:r>
        <w:rPr>
          <w:spacing w:val="-18"/>
        </w:rPr>
        <w:t xml:space="preserve"> </w:t>
      </w:r>
      <w:r>
        <w:rPr>
          <w:spacing w:val="-4"/>
        </w:rPr>
        <w:t>to use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u w:val="single" w:color="C0C0C0"/>
          <w:spacing w:val="-4"/>
        </w:rPr>
        <w:t>Max_Payload_Size</w:t>
      </w:r>
      <w:r>
        <w:rPr>
          <w:spacing w:val="-4"/>
        </w:rPr>
        <w:t>setting</w:t>
      </w:r>
      <w:r>
        <w:rPr>
          <w:spacing w:val="-16"/>
        </w:rPr>
        <w:t xml:space="preserve"> </w:t>
      </w:r>
      <w:r>
        <w:rPr>
          <w:spacing w:val="-4"/>
        </w:rPr>
        <w:t>from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/>
        <w:t xml:space="preserve"> </w:t>
      </w:r>
      <w:r>
        <w:rPr>
          <w:spacing w:val="-3"/>
        </w:rPr>
        <w:t>Function</w:t>
      </w:r>
      <w:r>
        <w:rPr>
          <w:spacing w:val="-18"/>
        </w:rPr>
        <w:t xml:space="preserve"> </w:t>
      </w:r>
      <w:r>
        <w:rPr>
          <w:spacing w:val="-3"/>
        </w:rPr>
        <w:t>that</w:t>
      </w:r>
      <w:r>
        <w:rPr>
          <w:spacing w:val="-14"/>
        </w:rPr>
        <w:t xml:space="preserve"> </w:t>
      </w:r>
      <w:r>
        <w:rPr>
          <w:spacing w:val="-3"/>
        </w:rPr>
        <w:t>generated</w:t>
      </w:r>
      <w:r>
        <w:rPr>
          <w:spacing w:val="-17"/>
        </w:rPr>
        <w:t xml:space="preserve"> </w:t>
      </w:r>
      <w:r>
        <w:rPr>
          <w:spacing w:val="-3"/>
        </w:rPr>
        <w:t>the</w:t>
      </w:r>
      <w:r>
        <w:rPr>
          <w:spacing w:val="-18"/>
        </w:rPr>
        <w:t xml:space="preserve"> </w:t>
      </w:r>
      <w:r>
        <w:rPr>
          <w:spacing w:val="-3"/>
        </w:rPr>
        <w:t>transaction,</w:t>
      </w:r>
      <w:r>
        <w:rPr>
          <w:spacing w:val="-13"/>
        </w:rPr>
        <w:t xml:space="preserve"> </w:t>
      </w:r>
      <w:r>
        <w:rPr>
          <w:spacing w:val="-3"/>
        </w:rPr>
        <w:t>or</w:t>
      </w:r>
      <w:r>
        <w:rPr>
          <w:spacing w:val="-14"/>
        </w:rPr>
        <w:t xml:space="preserve"> </w:t>
      </w:r>
      <w:r>
        <w:rPr>
          <w:spacing w:val="-3"/>
        </w:rPr>
        <w:t>else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7"/>
        </w:rPr>
        <w:t xml:space="preserve"> </w:t>
      </w:r>
      <w:r>
        <w:rPr>
          <w:spacing w:val="-3"/>
        </w:rPr>
        <w:t>sm</w:t>
      </w:r>
      <w:r>
        <w:rPr>
          <w:spacing w:val="-4"/>
        </w:rPr>
        <w:t>allest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Max_Payload_Size</w:t>
      </w:r>
      <w:r>
        <w:rPr>
          <w:spacing w:val="-4"/>
        </w:rPr>
        <w:t>setting</w:t>
      </w:r>
    </w:p>
    <w:p>
      <w:pPr>
        <w:pStyle w:val="BodyText"/>
        <w:ind w:left="2080"/>
        <w:spacing w:line="281" w:lineRule="exact"/>
        <w:rPr/>
      </w:pPr>
      <w:r>
        <w:rPr>
          <w:spacing w:val="-5"/>
          <w:position w:val="1"/>
        </w:rPr>
        <w:t>across all Functions.</w:t>
      </w:r>
    </w:p>
    <w:p>
      <w:pPr>
        <w:pStyle w:val="BodyText"/>
        <w:ind w:left="2084" w:right="2785" w:hanging="233"/>
        <w:spacing w:before="52" w:line="210" w:lineRule="auto"/>
        <w:rPr/>
      </w:pPr>
      <w:r>
        <w:rPr>
          <w:rFonts w:ascii="Microsoft YaHei" w:hAnsi="Microsoft YaHei" w:eastAsia="Microsoft YaHei" w:cs="Microsoft YaHei"/>
          <w:spacing w:val="-3"/>
        </w:rPr>
        <w:t>▪</w:t>
      </w:r>
      <w:r>
        <w:rPr>
          <w:rFonts w:ascii="Microsoft YaHei" w:hAnsi="Microsoft YaHei" w:eastAsia="Microsoft YaHei" w:cs="Microsoft YaHei"/>
          <w:spacing w:val="25"/>
        </w:rPr>
        <w:t xml:space="preserve">  </w:t>
      </w:r>
      <w:r>
        <w:rPr>
          <w:spacing w:val="-3"/>
        </w:rPr>
        <w:t>Software</w:t>
      </w:r>
      <w:r>
        <w:rPr>
          <w:spacing w:val="-16"/>
        </w:rPr>
        <w:t xml:space="preserve"> </w:t>
      </w:r>
      <w:r>
        <w:rPr>
          <w:spacing w:val="-3"/>
        </w:rPr>
        <w:t>should not</w:t>
      </w:r>
      <w:r>
        <w:rPr>
          <w:spacing w:val="-17"/>
        </w:rPr>
        <w:t xml:space="preserve"> </w:t>
      </w:r>
      <w:r>
        <w:rPr>
          <w:spacing w:val="-3"/>
        </w:rPr>
        <w:t>set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u w:val="single" w:color="C0C0C0"/>
          <w:spacing w:val="-3"/>
        </w:rPr>
        <w:t>Max_Payload_S</w:t>
      </w:r>
      <w:r>
        <w:rPr>
          <w:u w:val="single" w:color="C0C0C0"/>
          <w:spacing w:val="-4"/>
        </w:rPr>
        <w:t>ize</w:t>
      </w:r>
      <w:r>
        <w:rPr>
          <w:spacing w:val="-4"/>
        </w:rPr>
        <w:t>in</w:t>
      </w:r>
      <w:r>
        <w:rPr>
          <w:spacing w:val="-13"/>
        </w:rPr>
        <w:t xml:space="preserve"> </w:t>
      </w:r>
      <w:r>
        <w:rPr>
          <w:spacing w:val="-4"/>
        </w:rPr>
        <w:t>different Functions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different</w:t>
      </w:r>
      <w:r>
        <w:rPr>
          <w:spacing w:val="-20"/>
        </w:rPr>
        <w:t xml:space="preserve"> </w:t>
      </w:r>
      <w:r>
        <w:rPr>
          <w:spacing w:val="-4"/>
        </w:rPr>
        <w:t>values</w:t>
      </w:r>
      <w:r>
        <w:rPr/>
        <w:t xml:space="preserve"> </w:t>
      </w:r>
      <w:r>
        <w:rPr>
          <w:spacing w:val="-4"/>
        </w:rPr>
        <w:t>unless</w:t>
      </w:r>
      <w:r>
        <w:rPr>
          <w:spacing w:val="-17"/>
        </w:rPr>
        <w:t xml:space="preserve"> </w:t>
      </w:r>
      <w:r>
        <w:rPr>
          <w:spacing w:val="-4"/>
        </w:rPr>
        <w:t>software is aware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sp</w:t>
      </w:r>
      <w:r>
        <w:rPr>
          <w:spacing w:val="-5"/>
        </w:rPr>
        <w:t>ecific implementation.</w:t>
      </w:r>
    </w:p>
    <w:p>
      <w:pPr>
        <w:pStyle w:val="BodyText"/>
        <w:ind w:left="1686" w:right="2191" w:hanging="236"/>
        <w:spacing w:before="95" w:line="219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Note:</w:t>
      </w:r>
      <w:r>
        <w:rPr>
          <w:u w:val="single" w:color="C0C0C0"/>
          <w:spacing w:val="-5"/>
        </w:rPr>
        <w:t>Max_Payload_Size</w:t>
      </w:r>
      <w:r>
        <w:rPr>
          <w:spacing w:val="-5"/>
        </w:rPr>
        <w:t>applies</w:t>
      </w:r>
      <w:r>
        <w:rPr>
          <w:spacing w:val="-11"/>
        </w:rPr>
        <w:t xml:space="preserve"> </w:t>
      </w:r>
      <w:r>
        <w:rPr>
          <w:spacing w:val="-5"/>
        </w:rPr>
        <w:t>only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TLPs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13"/>
        </w:rPr>
        <w:t xml:space="preserve"> </w:t>
      </w:r>
      <w:r>
        <w:rPr>
          <w:spacing w:val="-5"/>
        </w:rPr>
        <w:t>data payloads; Memory Read Requests are not</w:t>
      </w:r>
      <w:r>
        <w:rPr/>
        <w:t xml:space="preserve">    </w:t>
      </w:r>
      <w:r>
        <w:rPr>
          <w:spacing w:val="-5"/>
        </w:rPr>
        <w:t>restricted in length by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Max_Payload_Si</w:t>
      </w:r>
      <w:r>
        <w:rPr>
          <w:u w:val="single" w:color="C0C0C0"/>
          <w:spacing w:val="-6"/>
        </w:rPr>
        <w:t>ze</w:t>
      </w:r>
      <w:r>
        <w:rPr>
          <w:spacing w:val="-6"/>
        </w:rPr>
        <w:t>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size of</w:t>
      </w:r>
      <w:r>
        <w:rPr>
          <w:spacing w:val="-23"/>
        </w:rPr>
        <w:t xml:space="preserve"> </w:t>
      </w:r>
      <w:r>
        <w:rPr>
          <w:spacing w:val="-6"/>
        </w:rPr>
        <w:t>the Memory Read Request is controlled by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Length</w:t>
      </w:r>
      <w:r>
        <w:rPr>
          <w:spacing w:val="-7"/>
        </w:rPr>
        <w:t xml:space="preserve"> </w:t>
      </w:r>
      <w:r>
        <w:rPr>
          <w:spacing w:val="-5"/>
        </w:rPr>
        <w:t>field.</w:t>
      </w:r>
    </w:p>
    <w:p>
      <w:pPr>
        <w:pStyle w:val="BodyText"/>
        <w:ind w:left="1275" w:right="1907" w:hanging="218"/>
        <w:spacing w:before="98" w:line="252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size of</w:t>
      </w:r>
      <w:r>
        <w:rPr>
          <w:spacing w:val="-23"/>
        </w:rPr>
        <w:t xml:space="preserve"> </w:t>
      </w:r>
      <w:r>
        <w:rPr>
          <w:spacing w:val="-6"/>
        </w:rPr>
        <w:t>the data payload of</w:t>
      </w:r>
      <w:r>
        <w:rPr>
          <w:spacing w:val="-17"/>
        </w:rPr>
        <w:t xml:space="preserve"> </w:t>
      </w:r>
      <w:r>
        <w:rPr>
          <w:spacing w:val="-6"/>
        </w:rPr>
        <w:t>a Received</w:t>
      </w:r>
      <w:r>
        <w:rPr>
          <w:spacing w:val="-17"/>
        </w:rPr>
        <w:t xml:space="preserve"> </w:t>
      </w:r>
      <w:r>
        <w:rPr>
          <w:spacing w:val="-6"/>
        </w:rPr>
        <w:t>TLP as</w:t>
      </w:r>
      <w:r>
        <w:rPr>
          <w:spacing w:val="-14"/>
        </w:rPr>
        <w:t xml:space="preserve"> </w:t>
      </w:r>
      <w:r>
        <w:rPr>
          <w:spacing w:val="-6"/>
        </w:rPr>
        <w:t>given</w:t>
      </w:r>
      <w:r>
        <w:rPr>
          <w:spacing w:val="-7"/>
        </w:rPr>
        <w:t xml:space="preserve"> by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TLP's Length</w:t>
      </w:r>
      <w:r>
        <w:rPr>
          <w:spacing w:val="-17"/>
        </w:rPr>
        <w:t xml:space="preserve"> </w:t>
      </w:r>
      <w:r>
        <w:rPr>
          <w:spacing w:val="-7"/>
        </w:rPr>
        <w:t>field must not</w:t>
      </w:r>
      <w:r>
        <w:rPr>
          <w:spacing w:val="-13"/>
        </w:rPr>
        <w:t xml:space="preserve"> </w:t>
      </w:r>
      <w:r>
        <w:rPr>
          <w:spacing w:val="-7"/>
        </w:rPr>
        <w:t>exceed</w:t>
      </w:r>
      <w:r>
        <w:rPr>
          <w:spacing w:val="-18"/>
        </w:rPr>
        <w:t xml:space="preserve"> </w:t>
      </w:r>
      <w:r>
        <w:rPr>
          <w:spacing w:val="-7"/>
        </w:rPr>
        <w:t>the length</w:t>
      </w:r>
      <w:r>
        <w:rPr/>
        <w:t xml:space="preserve"> </w:t>
      </w:r>
      <w:r>
        <w:rPr>
          <w:spacing w:val="-3"/>
        </w:rPr>
        <w:t>specified by</w:t>
      </w:r>
      <w:r>
        <w:rPr>
          <w:spacing w:val="-17"/>
        </w:rPr>
        <w:t xml:space="preserve"> </w:t>
      </w:r>
      <w:r>
        <w:rPr>
          <w:spacing w:val="-3"/>
        </w:rPr>
        <w:t>the</w:t>
      </w:r>
      <w:r>
        <w:rPr>
          <w:spacing w:val="-20"/>
        </w:rPr>
        <w:t xml:space="preserve"> </w:t>
      </w:r>
      <w:r>
        <w:rPr>
          <w:spacing w:val="-3"/>
        </w:rPr>
        <w:t>value in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u w:val="single" w:color="C0C0C0"/>
          <w:spacing w:val="-3"/>
        </w:rPr>
        <w:t>Max_Payload_Size</w:t>
      </w:r>
      <w:r>
        <w:rPr>
          <w:spacing w:val="-3"/>
        </w:rPr>
        <w:t>field</w:t>
      </w:r>
      <w:r>
        <w:rPr>
          <w:spacing w:val="-13"/>
        </w:rPr>
        <w:t xml:space="preserve"> </w:t>
      </w:r>
      <w:r>
        <w:rPr>
          <w:spacing w:val="-3"/>
        </w:rPr>
        <w:t>of</w:t>
      </w:r>
      <w:r>
        <w:rPr>
          <w:spacing w:val="-24"/>
        </w:rPr>
        <w:t xml:space="preserve"> </w:t>
      </w:r>
      <w:r>
        <w:rPr>
          <w:spacing w:val="-3"/>
        </w:rPr>
        <w:t>t</w:t>
      </w:r>
      <w:r>
        <w:rPr>
          <w:spacing w:val="-4"/>
        </w:rPr>
        <w:t>he Receiver's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Device Control register</w:t>
      </w:r>
      <w:r>
        <w:rPr>
          <w:spacing w:val="-4"/>
        </w:rPr>
        <w:t>taken as an</w:t>
      </w:r>
    </w:p>
    <w:p>
      <w:pPr>
        <w:pStyle w:val="BodyText"/>
        <w:ind w:left="1283"/>
        <w:spacing w:line="259" w:lineRule="auto"/>
        <w:rPr/>
      </w:pPr>
      <w:r>
        <w:rPr>
          <w:spacing w:val="-5"/>
        </w:rPr>
        <w:t>integral number</w:t>
      </w:r>
      <w:r>
        <w:rPr>
          <w:spacing w:val="-14"/>
        </w:rPr>
        <w:t xml:space="preserve"> </w:t>
      </w:r>
      <w:r>
        <w:rPr>
          <w:spacing w:val="-5"/>
        </w:rPr>
        <w:t>of DW (s</w:t>
      </w:r>
      <w:r>
        <w:rPr>
          <w:spacing w:val="-6"/>
        </w:rPr>
        <w:t>ee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6"/>
        </w:rPr>
        <w:t>7.5.3.4</w:t>
      </w:r>
      <w:r>
        <w:rPr>
          <w:spacing w:val="-6"/>
        </w:rPr>
        <w:t>).</w:t>
      </w:r>
    </w:p>
    <w:p>
      <w:pPr>
        <w:pStyle w:val="BodyText"/>
        <w:ind w:left="1674" w:right="2153" w:hanging="224"/>
        <w:spacing w:before="32" w:line="222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Receivers must check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21"/>
        </w:rPr>
        <w:t xml:space="preserve"> </w:t>
      </w:r>
      <w:r>
        <w:rPr>
          <w:spacing w:val="-5"/>
        </w:rPr>
        <w:t>violations of</w:t>
      </w:r>
      <w:r>
        <w:rPr>
          <w:spacing w:val="-23"/>
        </w:rPr>
        <w:t xml:space="preserve"> </w:t>
      </w:r>
      <w:r>
        <w:rPr>
          <w:spacing w:val="-5"/>
        </w:rPr>
        <w:t>this rul</w:t>
      </w:r>
      <w:r>
        <w:rPr>
          <w:spacing w:val="-6"/>
        </w:rPr>
        <w:t>e. If</w:t>
      </w:r>
      <w:r>
        <w:rPr>
          <w:spacing w:val="-17"/>
        </w:rPr>
        <w:t xml:space="preserve"> </w:t>
      </w:r>
      <w:r>
        <w:rPr>
          <w:spacing w:val="-6"/>
        </w:rPr>
        <w:t>a Receiver</w:t>
      </w:r>
      <w:r>
        <w:rPr>
          <w:spacing w:val="-14"/>
        </w:rPr>
        <w:t xml:space="preserve"> </w:t>
      </w:r>
      <w:r>
        <w:rPr>
          <w:spacing w:val="-6"/>
        </w:rPr>
        <w:t>determines</w:t>
      </w:r>
      <w:r>
        <w:rPr>
          <w:spacing w:val="-18"/>
        </w:rPr>
        <w:t xml:space="preserve"> </w:t>
      </w:r>
      <w:r>
        <w:rPr>
          <w:spacing w:val="-6"/>
        </w:rPr>
        <w:t>that a</w:t>
      </w:r>
      <w:r>
        <w:rPr>
          <w:spacing w:val="-16"/>
        </w:rPr>
        <w:t xml:space="preserve"> </w:t>
      </w:r>
      <w:r>
        <w:rPr>
          <w:spacing w:val="-6"/>
        </w:rPr>
        <w:t>TLP</w:t>
      </w:r>
      <w:r>
        <w:rPr>
          <w:spacing w:val="-21"/>
        </w:rPr>
        <w:t xml:space="preserve"> </w:t>
      </w:r>
      <w:r>
        <w:rPr>
          <w:spacing w:val="-6"/>
        </w:rPr>
        <w:t>violates</w:t>
      </w:r>
      <w:r>
        <w:rPr>
          <w:spacing w:val="-17"/>
        </w:rPr>
        <w:t xml:space="preserve"> </w:t>
      </w:r>
      <w:r>
        <w:rPr>
          <w:spacing w:val="-6"/>
        </w:rPr>
        <w:t>this rule,</w:t>
      </w:r>
      <w:r>
        <w:rPr/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TLP is</w:t>
      </w:r>
      <w:r>
        <w:rPr>
          <w:spacing w:val="-13"/>
        </w:rPr>
        <w:t xml:space="preserve"> </w:t>
      </w:r>
      <w:r>
        <w:rPr>
          <w:spacing w:val="-6"/>
        </w:rPr>
        <w:t>a Malformed</w:t>
      </w:r>
      <w:r>
        <w:rPr>
          <w:spacing w:val="-16"/>
        </w:rPr>
        <w:t xml:space="preserve"> </w:t>
      </w:r>
      <w:r>
        <w:rPr>
          <w:spacing w:val="-6"/>
        </w:rPr>
        <w:t>TLP.</w:t>
      </w:r>
    </w:p>
    <w:p>
      <w:pPr>
        <w:pStyle w:val="BodyText"/>
        <w:ind w:left="1851"/>
        <w:spacing w:before="2" w:line="228" w:lineRule="auto"/>
        <w:rPr/>
      </w:pPr>
      <w:r>
        <w:rPr>
          <w:rFonts w:ascii="Microsoft YaHei" w:hAnsi="Microsoft YaHei" w:eastAsia="Microsoft YaHei" w:cs="Microsoft YaHei"/>
          <w:spacing w:val="-5"/>
        </w:rPr>
        <w:t>▪</w:t>
      </w:r>
      <w:r>
        <w:rPr>
          <w:rFonts w:ascii="Microsoft YaHei" w:hAnsi="Microsoft YaHei" w:eastAsia="Microsoft YaHei" w:cs="Microsoft YaHei"/>
          <w:spacing w:val="33"/>
        </w:rPr>
        <w:t xml:space="preserve">  </w:t>
      </w:r>
      <w:r>
        <w:rPr>
          <w:spacing w:val="-5"/>
        </w:rPr>
        <w:t>This is a reported</w:t>
      </w:r>
      <w:r>
        <w:rPr>
          <w:spacing w:val="-14"/>
        </w:rPr>
        <w:t xml:space="preserve"> </w:t>
      </w:r>
      <w:r>
        <w:rPr>
          <w:spacing w:val="-5"/>
        </w:rPr>
        <w:t>error associated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Receiving Port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5"/>
        </w:rPr>
        <w:t>6.2</w:t>
      </w:r>
      <w:r>
        <w:rPr>
          <w:spacing w:val="-5"/>
        </w:rPr>
        <w:t>).</w:t>
      </w:r>
    </w:p>
    <w:p>
      <w:pPr>
        <w:pStyle w:val="BodyText"/>
        <w:ind w:left="1687" w:right="2788" w:hanging="237"/>
        <w:spacing w:before="27" w:line="208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For</w:t>
      </w:r>
      <w:r>
        <w:rPr>
          <w:spacing w:val="-22"/>
        </w:rPr>
        <w:t xml:space="preserve"> </w:t>
      </w:r>
      <w:r>
        <w:rPr>
          <w:spacing w:val="-5"/>
        </w:rPr>
        <w:t>ARI Devices,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Max_Payload_Size</w:t>
      </w:r>
      <w:r>
        <w:rPr>
          <w:spacing w:val="-5"/>
        </w:rPr>
        <w:t>is determined</w:t>
      </w:r>
      <w:r>
        <w:rPr>
          <w:spacing w:val="-17"/>
        </w:rPr>
        <w:t xml:space="preserve"> </w:t>
      </w:r>
      <w:r>
        <w:rPr>
          <w:spacing w:val="-5"/>
        </w:rPr>
        <w:t>solely by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setting in F</w:t>
      </w:r>
      <w:r>
        <w:rPr>
          <w:spacing w:val="-6"/>
        </w:rPr>
        <w:t>unction</w:t>
      </w:r>
      <w:r>
        <w:rPr>
          <w:spacing w:val="-14"/>
        </w:rPr>
        <w:t xml:space="preserve"> </w:t>
      </w:r>
      <w:r>
        <w:rPr>
          <w:spacing w:val="-6"/>
        </w:rPr>
        <w:t>0.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u w:val="single" w:color="C0C0C0"/>
          <w:spacing w:val="-4"/>
        </w:rPr>
        <w:t>Max_Payload_Size</w:t>
      </w:r>
      <w:r>
        <w:rPr>
          <w:spacing w:val="-4"/>
        </w:rPr>
        <w:t>settings in</w:t>
      </w:r>
      <w:r>
        <w:rPr>
          <w:spacing w:val="-14"/>
        </w:rPr>
        <w:t xml:space="preserve"> </w:t>
      </w:r>
      <w:r>
        <w:rPr>
          <w:spacing w:val="-4"/>
        </w:rPr>
        <w:t>o</w:t>
      </w:r>
      <w:r>
        <w:rPr>
          <w:spacing w:val="-5"/>
        </w:rPr>
        <w:t>ther Functions are ignored.</w:t>
      </w:r>
    </w:p>
    <w:p>
      <w:pPr>
        <w:pStyle w:val="BodyText"/>
        <w:ind w:left="1680" w:right="2104" w:hanging="230"/>
        <w:spacing w:before="95" w:line="207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For an Upstream Port associated</w:t>
      </w:r>
      <w:r>
        <w:rPr>
          <w:spacing w:val="-17"/>
        </w:rPr>
        <w:t xml:space="preserve"> </w:t>
      </w:r>
      <w:r>
        <w:rPr>
          <w:spacing w:val="-5"/>
        </w:rPr>
        <w:t>with a non-ARI MFD</w:t>
      </w:r>
      <w:r>
        <w:rPr>
          <w:spacing w:val="-18"/>
        </w:rPr>
        <w:t xml:space="preserve"> </w:t>
      </w:r>
      <w:r>
        <w:rPr>
          <w:spacing w:val="-5"/>
        </w:rPr>
        <w:t>whose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Max_Payl</w:t>
      </w:r>
      <w:r>
        <w:rPr>
          <w:u w:val="single" w:color="C0C0C0"/>
          <w:spacing w:val="-6"/>
        </w:rPr>
        <w:t>oad_Size</w:t>
      </w:r>
      <w:r>
        <w:rPr>
          <w:spacing w:val="-6"/>
        </w:rPr>
        <w:t>settings are</w:t>
      </w:r>
      <w:r>
        <w:rPr>
          <w:spacing w:val="-9"/>
        </w:rPr>
        <w:t xml:space="preserve"> </w:t>
      </w:r>
      <w:r>
        <w:rPr>
          <w:spacing w:val="-6"/>
        </w:rPr>
        <w:t>identical</w:t>
      </w:r>
      <w:r>
        <w:rPr/>
        <w:t xml:space="preserve"> </w:t>
      </w:r>
      <w:r>
        <w:rPr>
          <w:spacing w:val="-5"/>
        </w:rPr>
        <w:t>across all Functions,</w:t>
      </w:r>
      <w:r>
        <w:rPr>
          <w:spacing w:val="-18"/>
        </w:rPr>
        <w:t xml:space="preserve"> </w:t>
      </w:r>
      <w:r>
        <w:rPr>
          <w:spacing w:val="-5"/>
        </w:rPr>
        <w:t>the Receiver is required</w:t>
      </w:r>
      <w:r>
        <w:rPr>
          <w:spacing w:val="-18"/>
        </w:rPr>
        <w:t xml:space="preserve"> </w:t>
      </w:r>
      <w:r>
        <w:rPr>
          <w:spacing w:val="-5"/>
        </w:rPr>
        <w:t>to check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TLP's data payl</w:t>
      </w:r>
      <w:r>
        <w:rPr>
          <w:spacing w:val="-6"/>
        </w:rPr>
        <w:t>oad</w:t>
      </w:r>
      <w:r>
        <w:rPr>
          <w:spacing w:val="-17"/>
        </w:rPr>
        <w:t xml:space="preserve"> </w:t>
      </w:r>
      <w:r>
        <w:rPr>
          <w:spacing w:val="-6"/>
        </w:rPr>
        <w:t>size</w:t>
      </w:r>
      <w:r>
        <w:rPr>
          <w:spacing w:val="-12"/>
        </w:rPr>
        <w:t xml:space="preserve"> </w:t>
      </w:r>
      <w:r>
        <w:rPr>
          <w:spacing w:val="-6"/>
        </w:rPr>
        <w:t>against</w:t>
      </w:r>
      <w:r>
        <w:rPr>
          <w:spacing w:val="-18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1679"/>
        <w:spacing w:line="249" w:lineRule="auto"/>
        <w:rPr/>
      </w:pPr>
      <w:r>
        <w:rPr>
          <w:spacing w:val="-1"/>
        </w:rPr>
        <w:t>common</w:t>
      </w:r>
      <w:r>
        <w:rPr>
          <w:u w:val="single" w:color="C0C0C0"/>
          <w:spacing w:val="-1"/>
        </w:rPr>
        <w:t>Max_Payload_Siz</w:t>
      </w:r>
      <w:r>
        <w:rPr>
          <w:u w:val="single" w:color="C0C0C0"/>
          <w:spacing w:val="-2"/>
        </w:rPr>
        <w:t>e</w:t>
      </w:r>
      <w:r>
        <w:rPr>
          <w:spacing w:val="-2"/>
        </w:rPr>
        <w:t>setting.</w:t>
      </w:r>
    </w:p>
    <w:p>
      <w:pPr>
        <w:spacing w:line="249" w:lineRule="auto"/>
        <w:sectPr>
          <w:footerReference w:type="default" r:id="rId98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ind w:left="1683" w:right="2505" w:hanging="233"/>
        <w:spacing w:before="86" w:line="219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For an Upstream Port</w:t>
      </w:r>
      <w:r>
        <w:rPr>
          <w:spacing w:val="-6"/>
        </w:rPr>
        <w:t xml:space="preserve"> associated</w:t>
      </w:r>
      <w:r>
        <w:rPr>
          <w:spacing w:val="-17"/>
        </w:rPr>
        <w:t xml:space="preserve"> </w:t>
      </w:r>
      <w:r>
        <w:rPr>
          <w:spacing w:val="-6"/>
        </w:rPr>
        <w:t>with a non-ARI MFD</w:t>
      </w:r>
      <w:r>
        <w:rPr>
          <w:spacing w:val="-18"/>
        </w:rPr>
        <w:t xml:space="preserve"> </w:t>
      </w:r>
      <w:r>
        <w:rPr>
          <w:spacing w:val="-6"/>
        </w:rPr>
        <w:t>whose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Max_Payload_Size</w:t>
      </w:r>
      <w:r>
        <w:rPr>
          <w:spacing w:val="-6"/>
        </w:rPr>
        <w:t>settings are not</w:t>
      </w:r>
      <w:r>
        <w:rPr/>
        <w:t xml:space="preserve">  </w:t>
      </w:r>
      <w:r>
        <w:rPr>
          <w:spacing w:val="-5"/>
        </w:rPr>
        <w:t>identical across all Functions,</w:t>
      </w:r>
      <w:r>
        <w:rPr>
          <w:spacing w:val="-17"/>
        </w:rPr>
        <w:t xml:space="preserve"> </w:t>
      </w:r>
      <w:r>
        <w:rPr>
          <w:spacing w:val="-5"/>
        </w:rPr>
        <w:t>the Receiver is required</w:t>
      </w:r>
      <w:r>
        <w:rPr>
          <w:spacing w:val="-18"/>
        </w:rPr>
        <w:t xml:space="preserve"> </w:t>
      </w:r>
      <w:r>
        <w:rPr>
          <w:spacing w:val="-5"/>
        </w:rPr>
        <w:t>to check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TLP's</w:t>
      </w:r>
      <w:r>
        <w:rPr>
          <w:spacing w:val="-13"/>
        </w:rPr>
        <w:t xml:space="preserve"> </w:t>
      </w:r>
      <w:r>
        <w:rPr>
          <w:spacing w:val="-5"/>
        </w:rPr>
        <w:t>data payload</w:t>
      </w:r>
      <w:r>
        <w:rPr>
          <w:spacing w:val="-12"/>
        </w:rPr>
        <w:t xml:space="preserve"> </w:t>
      </w:r>
      <w:r>
        <w:rPr>
          <w:spacing w:val="-5"/>
        </w:rPr>
        <w:t>agai</w:t>
      </w:r>
      <w:r>
        <w:rPr>
          <w:spacing w:val="-6"/>
        </w:rPr>
        <w:t>nst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/>
        <w:t xml:space="preserve"> </w:t>
      </w:r>
      <w:r>
        <w:rPr>
          <w:u w:val="single" w:color="C0C0C0"/>
          <w:spacing w:val="-3"/>
        </w:rPr>
        <w:t>Max_Payload_Size</w:t>
      </w:r>
      <w:r>
        <w:rPr>
          <w:spacing w:val="-3"/>
        </w:rPr>
        <w:t>setting</w:t>
      </w:r>
      <w:r>
        <w:rPr>
          <w:spacing w:val="-18"/>
        </w:rPr>
        <w:t xml:space="preserve"> </w:t>
      </w:r>
      <w:r>
        <w:rPr>
          <w:spacing w:val="-3"/>
        </w:rPr>
        <w:t>whose</w:t>
      </w:r>
      <w:r>
        <w:rPr>
          <w:spacing w:val="-13"/>
        </w:rPr>
        <w:t xml:space="preserve"> </w:t>
      </w:r>
      <w:r>
        <w:rPr>
          <w:spacing w:val="-3"/>
        </w:rPr>
        <w:t>determination is implementation</w:t>
      </w:r>
      <w:r>
        <w:rPr>
          <w:spacing w:val="-17"/>
        </w:rPr>
        <w:t xml:space="preserve"> </w:t>
      </w:r>
      <w:r>
        <w:rPr>
          <w:spacing w:val="-3"/>
        </w:rPr>
        <w:t>sp</w:t>
      </w:r>
      <w:r>
        <w:rPr>
          <w:spacing w:val="-4"/>
        </w:rPr>
        <w:t>ecific.</w:t>
      </w:r>
    </w:p>
    <w:p>
      <w:pPr>
        <w:pStyle w:val="BodyText"/>
        <w:ind w:left="1851"/>
        <w:spacing w:before="40" w:line="183" w:lineRule="auto"/>
        <w:rPr/>
      </w:pPr>
      <w:r>
        <w:rPr>
          <w:rFonts w:ascii="Microsoft YaHei" w:hAnsi="Microsoft YaHei" w:eastAsia="Microsoft YaHei" w:cs="Microsoft YaHei"/>
          <w:spacing w:val="-4"/>
        </w:rPr>
        <w:t>▪   </w:t>
      </w:r>
      <w:r>
        <w:rPr>
          <w:spacing w:val="-4"/>
        </w:rPr>
        <w:t>Receiver implementations are</w:t>
      </w:r>
      <w:r>
        <w:rPr>
          <w:spacing w:val="-7"/>
        </w:rPr>
        <w:t xml:space="preserve"> </w:t>
      </w:r>
      <w:r>
        <w:rPr>
          <w:spacing w:val="-4"/>
        </w:rPr>
        <w:t>encouraged</w:t>
      </w:r>
      <w:r>
        <w:rPr>
          <w:spacing w:val="-17"/>
        </w:rPr>
        <w:t xml:space="preserve"> </w:t>
      </w:r>
      <w:r>
        <w:rPr>
          <w:spacing w:val="-4"/>
        </w:rPr>
        <w:t>to use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u w:val="single" w:color="C0C0C0"/>
          <w:spacing w:val="-4"/>
        </w:rPr>
        <w:t>Max_Payload_Size</w:t>
      </w:r>
      <w:r>
        <w:rPr>
          <w:spacing w:val="-4"/>
        </w:rPr>
        <w:t>setting</w:t>
      </w:r>
      <w:r>
        <w:rPr>
          <w:spacing w:val="-17"/>
        </w:rPr>
        <w:t xml:space="preserve"> </w:t>
      </w:r>
      <w:r>
        <w:rPr>
          <w:spacing w:val="-4"/>
        </w:rPr>
        <w:t>from</w:t>
      </w:r>
      <w:r>
        <w:rPr>
          <w:spacing w:val="-17"/>
        </w:rPr>
        <w:t xml:space="preserve"> </w:t>
      </w:r>
      <w:r>
        <w:rPr>
          <w:spacing w:val="-4"/>
        </w:rPr>
        <w:t>the</w:t>
      </w:r>
    </w:p>
    <w:p>
      <w:pPr>
        <w:pStyle w:val="BodyText"/>
        <w:ind w:left="2088" w:right="2406"/>
        <w:spacing w:before="1" w:line="266" w:lineRule="auto"/>
        <w:rPr/>
      </w:pPr>
      <w:r>
        <w:rPr>
          <w:spacing w:val="-4"/>
        </w:rPr>
        <w:t>Function</w:t>
      </w:r>
      <w:r>
        <w:rPr>
          <w:spacing w:val="-14"/>
        </w:rPr>
        <w:t xml:space="preserve"> </w:t>
      </w:r>
      <w:r>
        <w:rPr>
          <w:spacing w:val="-4"/>
        </w:rPr>
        <w:t>targeted by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transaction,</w:t>
      </w:r>
      <w:r>
        <w:rPr>
          <w:spacing w:val="-13"/>
        </w:rPr>
        <w:t xml:space="preserve"> </w:t>
      </w:r>
      <w:r>
        <w:rPr>
          <w:spacing w:val="-4"/>
        </w:rPr>
        <w:t>or</w:t>
      </w:r>
      <w:r>
        <w:rPr>
          <w:spacing w:val="-14"/>
        </w:rPr>
        <w:t xml:space="preserve"> </w:t>
      </w:r>
      <w:r>
        <w:rPr>
          <w:spacing w:val="-4"/>
        </w:rPr>
        <w:t>else</w:t>
      </w:r>
      <w:r>
        <w:rPr>
          <w:spacing w:val="-18"/>
        </w:rPr>
        <w:t xml:space="preserve"> </w:t>
      </w:r>
      <w:r>
        <w:rPr>
          <w:spacing w:val="-4"/>
        </w:rPr>
        <w:t>the largest</w:t>
      </w:r>
      <w:r>
        <w:rPr>
          <w:u w:val="single" w:color="C0C0C0"/>
          <w:spacing w:val="-4"/>
        </w:rPr>
        <w:t>Max_Payload_Size</w:t>
      </w:r>
      <w:r>
        <w:rPr>
          <w:spacing w:val="-4"/>
        </w:rPr>
        <w:t>setting across all</w:t>
      </w:r>
      <w:r>
        <w:rPr/>
        <w:t xml:space="preserve"> </w:t>
      </w:r>
      <w:r>
        <w:rPr>
          <w:spacing w:val="-4"/>
        </w:rPr>
        <w:t>Functions.</w:t>
      </w:r>
    </w:p>
    <w:p>
      <w:pPr>
        <w:pStyle w:val="BodyText"/>
        <w:ind w:left="2084" w:right="2785" w:hanging="233"/>
        <w:spacing w:before="51" w:line="210" w:lineRule="auto"/>
        <w:rPr/>
      </w:pPr>
      <w:r>
        <w:rPr>
          <w:rFonts w:ascii="Microsoft YaHei" w:hAnsi="Microsoft YaHei" w:eastAsia="Microsoft YaHei" w:cs="Microsoft YaHei"/>
          <w:spacing w:val="-3"/>
        </w:rPr>
        <w:t>▪</w:t>
      </w:r>
      <w:r>
        <w:rPr>
          <w:rFonts w:ascii="Microsoft YaHei" w:hAnsi="Microsoft YaHei" w:eastAsia="Microsoft YaHei" w:cs="Microsoft YaHei"/>
          <w:spacing w:val="25"/>
        </w:rPr>
        <w:t xml:space="preserve">  </w:t>
      </w:r>
      <w:r>
        <w:rPr>
          <w:spacing w:val="-3"/>
        </w:rPr>
        <w:t>Software</w:t>
      </w:r>
      <w:r>
        <w:rPr>
          <w:spacing w:val="-16"/>
        </w:rPr>
        <w:t xml:space="preserve"> </w:t>
      </w:r>
      <w:r>
        <w:rPr>
          <w:spacing w:val="-3"/>
        </w:rPr>
        <w:t>should not</w:t>
      </w:r>
      <w:r>
        <w:rPr>
          <w:spacing w:val="-17"/>
        </w:rPr>
        <w:t xml:space="preserve"> </w:t>
      </w:r>
      <w:r>
        <w:rPr>
          <w:spacing w:val="-3"/>
        </w:rPr>
        <w:t>set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u w:val="single" w:color="C0C0C0"/>
          <w:spacing w:val="-3"/>
        </w:rPr>
        <w:t>Max_Payload_S</w:t>
      </w:r>
      <w:r>
        <w:rPr>
          <w:u w:val="single" w:color="C0C0C0"/>
          <w:spacing w:val="-4"/>
        </w:rPr>
        <w:t>ize</w:t>
      </w:r>
      <w:r>
        <w:rPr>
          <w:spacing w:val="-4"/>
        </w:rPr>
        <w:t>in</w:t>
      </w:r>
      <w:r>
        <w:rPr>
          <w:spacing w:val="-13"/>
        </w:rPr>
        <w:t xml:space="preserve"> </w:t>
      </w:r>
      <w:r>
        <w:rPr>
          <w:spacing w:val="-4"/>
        </w:rPr>
        <w:t>different Functions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different</w:t>
      </w:r>
      <w:r>
        <w:rPr>
          <w:spacing w:val="-20"/>
        </w:rPr>
        <w:t xml:space="preserve"> </w:t>
      </w:r>
      <w:r>
        <w:rPr>
          <w:spacing w:val="-4"/>
        </w:rPr>
        <w:t>values</w:t>
      </w:r>
      <w:r>
        <w:rPr/>
        <w:t xml:space="preserve"> </w:t>
      </w:r>
      <w:r>
        <w:rPr>
          <w:spacing w:val="-4"/>
        </w:rPr>
        <w:t>unless</w:t>
      </w:r>
      <w:r>
        <w:rPr>
          <w:spacing w:val="-17"/>
        </w:rPr>
        <w:t xml:space="preserve"> </w:t>
      </w:r>
      <w:r>
        <w:rPr>
          <w:spacing w:val="-4"/>
        </w:rPr>
        <w:t>software is aware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sp</w:t>
      </w:r>
      <w:r>
        <w:rPr>
          <w:spacing w:val="-5"/>
        </w:rPr>
        <w:t>ecific implementation.</w:t>
      </w:r>
    </w:p>
    <w:p>
      <w:pPr>
        <w:pStyle w:val="BodyText"/>
        <w:ind w:left="1286" w:right="1991" w:hanging="229"/>
        <w:spacing w:before="96" w:line="269" w:lineRule="auto"/>
        <w:rPr/>
      </w:pPr>
      <w:r>
        <w:rPr>
          <w:spacing w:val="-5"/>
        </w:rPr>
        <w:t>•   For</w:t>
      </w:r>
      <w:r>
        <w:rPr>
          <w:spacing w:val="-17"/>
        </w:rPr>
        <w:t xml:space="preserve"> </w:t>
      </w:r>
      <w:r>
        <w:rPr>
          <w:spacing w:val="-5"/>
        </w:rPr>
        <w:t>TLPs,</w:t>
      </w:r>
      <w:r>
        <w:rPr>
          <w:spacing w:val="-18"/>
        </w:rPr>
        <w:t xml:space="preserve"> </w:t>
      </w:r>
      <w:r>
        <w:rPr>
          <w:spacing w:val="-5"/>
        </w:rPr>
        <w:t>that include data,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 in</w:t>
      </w:r>
      <w:r>
        <w:rPr>
          <w:spacing w:val="-18"/>
        </w:rPr>
        <w:t xml:space="preserve"> </w:t>
      </w:r>
      <w:r>
        <w:rPr>
          <w:spacing w:val="-5"/>
        </w:rPr>
        <w:t>the Length</w:t>
      </w:r>
      <w:r>
        <w:rPr>
          <w:spacing w:val="-16"/>
        </w:rPr>
        <w:t xml:space="preserve"> </w:t>
      </w:r>
      <w:r>
        <w:rPr>
          <w:spacing w:val="-5"/>
        </w:rPr>
        <w:t>field and</w:t>
      </w:r>
      <w:r>
        <w:rPr>
          <w:spacing w:val="-18"/>
        </w:rPr>
        <w:t xml:space="preserve"> </w:t>
      </w:r>
      <w:r>
        <w:rPr>
          <w:spacing w:val="-5"/>
        </w:rPr>
        <w:t>the actual amount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9"/>
        </w:rPr>
        <w:t xml:space="preserve"> </w:t>
      </w:r>
      <w:r>
        <w:rPr>
          <w:spacing w:val="-5"/>
        </w:rPr>
        <w:t>dat</w:t>
      </w:r>
      <w:r>
        <w:rPr>
          <w:spacing w:val="-6"/>
        </w:rPr>
        <w:t>a</w:t>
      </w:r>
      <w:r>
        <w:rPr>
          <w:spacing w:val="-9"/>
        </w:rPr>
        <w:t xml:space="preserve"> </w:t>
      </w:r>
      <w:r>
        <w:rPr>
          <w:spacing w:val="-6"/>
        </w:rPr>
        <w:t>included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TLP</w:t>
      </w:r>
      <w:r>
        <w:rPr/>
        <w:t xml:space="preserve"> </w:t>
      </w:r>
      <w:r>
        <w:rPr>
          <w:spacing w:val="-7"/>
        </w:rPr>
        <w:t>must match.</w:t>
      </w:r>
    </w:p>
    <w:p>
      <w:pPr>
        <w:pStyle w:val="BodyText"/>
        <w:ind w:left="1674" w:right="2153" w:hanging="224"/>
        <w:spacing w:before="9" w:line="222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Receivers must check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21"/>
        </w:rPr>
        <w:t xml:space="preserve"> </w:t>
      </w:r>
      <w:r>
        <w:rPr>
          <w:spacing w:val="-5"/>
        </w:rPr>
        <w:t>violations of</w:t>
      </w:r>
      <w:r>
        <w:rPr>
          <w:spacing w:val="-23"/>
        </w:rPr>
        <w:t xml:space="preserve"> </w:t>
      </w:r>
      <w:r>
        <w:rPr>
          <w:spacing w:val="-5"/>
        </w:rPr>
        <w:t>this rul</w:t>
      </w:r>
      <w:r>
        <w:rPr>
          <w:spacing w:val="-6"/>
        </w:rPr>
        <w:t>e. If</w:t>
      </w:r>
      <w:r>
        <w:rPr>
          <w:spacing w:val="-17"/>
        </w:rPr>
        <w:t xml:space="preserve"> </w:t>
      </w:r>
      <w:r>
        <w:rPr>
          <w:spacing w:val="-6"/>
        </w:rPr>
        <w:t>a Receiver</w:t>
      </w:r>
      <w:r>
        <w:rPr>
          <w:spacing w:val="-14"/>
        </w:rPr>
        <w:t xml:space="preserve"> </w:t>
      </w:r>
      <w:r>
        <w:rPr>
          <w:spacing w:val="-6"/>
        </w:rPr>
        <w:t>determines</w:t>
      </w:r>
      <w:r>
        <w:rPr>
          <w:spacing w:val="-18"/>
        </w:rPr>
        <w:t xml:space="preserve"> </w:t>
      </w:r>
      <w:r>
        <w:rPr>
          <w:spacing w:val="-6"/>
        </w:rPr>
        <w:t>that a</w:t>
      </w:r>
      <w:r>
        <w:rPr>
          <w:spacing w:val="-16"/>
        </w:rPr>
        <w:t xml:space="preserve"> </w:t>
      </w:r>
      <w:r>
        <w:rPr>
          <w:spacing w:val="-6"/>
        </w:rPr>
        <w:t>TLP</w:t>
      </w:r>
      <w:r>
        <w:rPr>
          <w:spacing w:val="-21"/>
        </w:rPr>
        <w:t xml:space="preserve"> </w:t>
      </w:r>
      <w:r>
        <w:rPr>
          <w:spacing w:val="-6"/>
        </w:rPr>
        <w:t>violates</w:t>
      </w:r>
      <w:r>
        <w:rPr>
          <w:spacing w:val="-17"/>
        </w:rPr>
        <w:t xml:space="preserve"> </w:t>
      </w:r>
      <w:r>
        <w:rPr>
          <w:spacing w:val="-6"/>
        </w:rPr>
        <w:t>this rule,</w:t>
      </w:r>
      <w:r>
        <w:rPr/>
        <w:t xml:space="preserve"> </w:t>
      </w:r>
      <w:r>
        <w:rPr>
          <w:spacing w:val="-6"/>
        </w:rPr>
        <w:t>the</w:t>
      </w:r>
      <w:r>
        <w:rPr>
          <w:spacing w:val="-3"/>
        </w:rPr>
        <w:t xml:space="preserve"> </w:t>
      </w:r>
      <w:r>
        <w:rPr>
          <w:spacing w:val="-6"/>
        </w:rPr>
        <w:t>TLP is</w:t>
      </w:r>
      <w:r>
        <w:rPr>
          <w:spacing w:val="-13"/>
        </w:rPr>
        <w:t xml:space="preserve"> </w:t>
      </w:r>
      <w:r>
        <w:rPr>
          <w:spacing w:val="-6"/>
        </w:rPr>
        <w:t>a Malformed</w:t>
      </w:r>
      <w:r>
        <w:rPr>
          <w:spacing w:val="-16"/>
        </w:rPr>
        <w:t xml:space="preserve"> </w:t>
      </w:r>
      <w:r>
        <w:rPr>
          <w:spacing w:val="-6"/>
        </w:rPr>
        <w:t>TLP.</w:t>
      </w:r>
    </w:p>
    <w:p>
      <w:pPr>
        <w:pStyle w:val="BodyText"/>
        <w:ind w:left="1851"/>
        <w:spacing w:before="2" w:line="228" w:lineRule="auto"/>
        <w:rPr/>
      </w:pPr>
      <w:r>
        <w:rPr>
          <w:rFonts w:ascii="Microsoft YaHei" w:hAnsi="Microsoft YaHei" w:eastAsia="Microsoft YaHei" w:cs="Microsoft YaHei"/>
          <w:spacing w:val="-5"/>
        </w:rPr>
        <w:t>▪</w:t>
      </w:r>
      <w:r>
        <w:rPr>
          <w:rFonts w:ascii="Microsoft YaHei" w:hAnsi="Microsoft YaHei" w:eastAsia="Microsoft YaHei" w:cs="Microsoft YaHei"/>
          <w:spacing w:val="24"/>
          <w:w w:val="101"/>
        </w:rPr>
        <w:t xml:space="preserve">  </w:t>
      </w:r>
      <w:r>
        <w:rPr>
          <w:spacing w:val="-5"/>
        </w:rPr>
        <w:t>This is a Reported Error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Receiving Port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2"/>
        </w:rPr>
        <w:t xml:space="preserve"> </w:t>
      </w:r>
      <w:r>
        <w:rPr>
          <w:u w:val="single" w:color="C0C0C0"/>
          <w:spacing w:val="-5"/>
        </w:rPr>
        <w:t>6.2</w:t>
      </w:r>
      <w:r>
        <w:rPr>
          <w:spacing w:val="-5"/>
        </w:rPr>
        <w:t>).</w:t>
      </w:r>
    </w:p>
    <w:p>
      <w:pPr>
        <w:pStyle w:val="BodyText"/>
        <w:ind w:left="1057"/>
        <w:spacing w:before="31" w:line="252" w:lineRule="exact"/>
        <w:rPr/>
      </w:pPr>
      <w:r>
        <w:rPr>
          <w:spacing w:val="-5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5"/>
          <w:position w:val="2"/>
        </w:rPr>
        <w:t>The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value in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Length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field applies only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data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-the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TLP Digest </w:t>
      </w:r>
      <w:r>
        <w:rPr>
          <w:spacing w:val="-6"/>
          <w:position w:val="2"/>
        </w:rPr>
        <w:t>is not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included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Length</w:t>
      </w:r>
    </w:p>
    <w:p>
      <w:pPr>
        <w:pStyle w:val="BodyText"/>
        <w:ind w:left="1270" w:right="1620" w:hanging="213"/>
        <w:spacing w:before="97" w:line="249" w:lineRule="auto"/>
        <w:rPr/>
      </w:pPr>
      <w:r>
        <w:rPr>
          <w:spacing w:val="-6"/>
        </w:rPr>
        <w:t>•</w:t>
      </w:r>
      <w:r>
        <w:rPr>
          <w:spacing w:val="19"/>
          <w:w w:val="101"/>
        </w:rPr>
        <w:t xml:space="preserve">  </w:t>
      </w:r>
      <w:r>
        <w:rPr>
          <w:spacing w:val="-6"/>
        </w:rPr>
        <w:t>When a data payload associated</w:t>
      </w:r>
      <w:r>
        <w:rPr>
          <w:spacing w:val="-18"/>
        </w:rPr>
        <w:t xml:space="preserve"> </w:t>
      </w:r>
      <w:r>
        <w:rPr>
          <w:spacing w:val="-6"/>
        </w:rPr>
        <w:t>with a byte address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9"/>
        </w:rPr>
        <w:t xml:space="preserve"> </w:t>
      </w:r>
      <w:r>
        <w:rPr>
          <w:spacing w:val="-6"/>
        </w:rPr>
        <w:t>included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TLP</w:t>
      </w:r>
      <w:r>
        <w:rPr>
          <w:spacing w:val="-13"/>
        </w:rPr>
        <w:t xml:space="preserve"> </w:t>
      </w:r>
      <w:r>
        <w:rPr>
          <w:spacing w:val="-6"/>
        </w:rPr>
        <w:t>other</w:t>
      </w:r>
      <w:r>
        <w:rPr>
          <w:spacing w:val="-19"/>
        </w:rPr>
        <w:t xml:space="preserve"> </w:t>
      </w:r>
      <w:r>
        <w:rPr>
          <w:spacing w:val="-6"/>
        </w:rPr>
        <w:t>than</w:t>
      </w:r>
      <w:r>
        <w:rPr>
          <w:spacing w:val="-12"/>
        </w:rPr>
        <w:t xml:space="preserve"> </w:t>
      </w:r>
      <w:r>
        <w:rPr>
          <w:spacing w:val="-6"/>
        </w:rPr>
        <w:t>an</w:t>
      </w:r>
      <w:r>
        <w:rPr>
          <w:spacing w:val="-22"/>
        </w:rPr>
        <w:t xml:space="preserve"> </w:t>
      </w:r>
      <w:r>
        <w:rPr>
          <w:spacing w:val="-6"/>
        </w:rPr>
        <w:t>AtomicOp Request</w:t>
      </w:r>
      <w:r>
        <w:rPr>
          <w:spacing w:val="-13"/>
        </w:rPr>
        <w:t xml:space="preserve"> </w:t>
      </w:r>
      <w:r>
        <w:rPr>
          <w:spacing w:val="-6"/>
        </w:rPr>
        <w:t>or</w:t>
      </w:r>
      <w:r>
        <w:rPr>
          <w:spacing w:val="-13"/>
        </w:rPr>
        <w:t xml:space="preserve"> </w:t>
      </w:r>
      <w:r>
        <w:rPr>
          <w:spacing w:val="-7"/>
        </w:rPr>
        <w:t>an</w:t>
      </w:r>
      <w:r>
        <w:rPr/>
        <w:t xml:space="preserve"> </w:t>
      </w:r>
      <w:r>
        <w:rPr>
          <w:spacing w:val="-4"/>
        </w:rPr>
        <w:t>AtomicOp Completion,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first byte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9"/>
        </w:rPr>
        <w:t xml:space="preserve"> </w:t>
      </w:r>
      <w:r>
        <w:rPr>
          <w:spacing w:val="-4"/>
        </w:rPr>
        <w:t>data</w:t>
      </w:r>
      <w:r>
        <w:rPr>
          <w:spacing w:val="-16"/>
        </w:rPr>
        <w:t xml:space="preserve"> </w:t>
      </w:r>
      <w:r>
        <w:rPr>
          <w:spacing w:val="-4"/>
        </w:rPr>
        <w:t>following</w:t>
      </w:r>
      <w:r>
        <w:rPr>
          <w:spacing w:val="-18"/>
        </w:rPr>
        <w:t xml:space="preserve"> </w:t>
      </w:r>
      <w:r>
        <w:rPr>
          <w:spacing w:val="-4"/>
        </w:rPr>
        <w:t>the heade</w:t>
      </w:r>
      <w:r>
        <w:rPr>
          <w:spacing w:val="-5"/>
        </w:rPr>
        <w:t>r</w:t>
      </w:r>
      <w:r>
        <w:rPr>
          <w:spacing w:val="-14"/>
        </w:rPr>
        <w:t xml:space="preserve"> </w:t>
      </w:r>
      <w:r>
        <w:rPr>
          <w:spacing w:val="-5"/>
        </w:rPr>
        <w:t>corresponds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byte address</w:t>
      </w:r>
      <w:r>
        <w:rPr>
          <w:spacing w:val="-13"/>
        </w:rPr>
        <w:t xml:space="preserve"> </w:t>
      </w:r>
      <w:r>
        <w:rPr>
          <w:spacing w:val="-5"/>
        </w:rPr>
        <w:t>closest</w:t>
      </w:r>
      <w:r>
        <w:rPr>
          <w:spacing w:val="-18"/>
        </w:rPr>
        <w:t xml:space="preserve"> </w:t>
      </w:r>
      <w:r>
        <w:rPr>
          <w:spacing w:val="-5"/>
        </w:rPr>
        <w:t>to</w:t>
      </w:r>
    </w:p>
    <w:p>
      <w:pPr>
        <w:pStyle w:val="BodyText"/>
        <w:ind w:left="1276"/>
        <w:spacing w:line="252" w:lineRule="exact"/>
        <w:rPr/>
      </w:pPr>
      <w:r>
        <w:rPr>
          <w:spacing w:val="-5"/>
          <w:position w:val="2"/>
        </w:rPr>
        <w:t>zero and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succeedi</w:t>
      </w:r>
      <w:r>
        <w:rPr>
          <w:spacing w:val="-6"/>
          <w:position w:val="2"/>
        </w:rPr>
        <w:t>ng bytes are in increasing byte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address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sequence.</w:t>
      </w:r>
    </w:p>
    <w:p>
      <w:pPr>
        <w:pStyle w:val="BodyText"/>
        <w:ind w:left="1674" w:right="2029" w:hanging="224"/>
        <w:spacing w:before="47" w:line="219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Example: For a 16-byte</w:t>
      </w:r>
      <w:r>
        <w:rPr>
          <w:spacing w:val="-18"/>
        </w:rPr>
        <w:t xml:space="preserve"> </w:t>
      </w:r>
      <w:r>
        <w:rPr>
          <w:spacing w:val="-6"/>
        </w:rPr>
        <w:t>write</w:t>
      </w:r>
      <w:r>
        <w:rPr>
          <w:spacing w:val="-18"/>
        </w:rPr>
        <w:t xml:space="preserve"> </w:t>
      </w:r>
      <w:r>
        <w:rPr>
          <w:spacing w:val="-6"/>
        </w:rPr>
        <w:t>to location 100h,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first byte</w:t>
      </w:r>
      <w:r>
        <w:rPr>
          <w:spacing w:val="-16"/>
        </w:rPr>
        <w:t xml:space="preserve"> </w:t>
      </w:r>
      <w:r>
        <w:rPr>
          <w:spacing w:val="-6"/>
        </w:rPr>
        <w:t>following</w:t>
      </w:r>
      <w:r>
        <w:rPr>
          <w:spacing w:val="-18"/>
        </w:rPr>
        <w:t xml:space="preserve"> </w:t>
      </w:r>
      <w:r>
        <w:rPr>
          <w:spacing w:val="-6"/>
        </w:rPr>
        <w:t>the header</w:t>
      </w:r>
      <w:r>
        <w:rPr>
          <w:spacing w:val="-18"/>
        </w:rPr>
        <w:t xml:space="preserve"> </w:t>
      </w:r>
      <w:r>
        <w:rPr>
          <w:spacing w:val="-6"/>
        </w:rPr>
        <w:t>would be</w:t>
      </w:r>
      <w:r>
        <w:rPr>
          <w:spacing w:val="-18"/>
        </w:rPr>
        <w:t xml:space="preserve"> </w:t>
      </w:r>
      <w:r>
        <w:rPr>
          <w:spacing w:val="-6"/>
        </w:rPr>
        <w:t>the byte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5"/>
        </w:rPr>
        <w:t>be</w:t>
      </w:r>
      <w:r>
        <w:rPr>
          <w:spacing w:val="-17"/>
        </w:rPr>
        <w:t xml:space="preserve"> </w:t>
      </w:r>
      <w:r>
        <w:rPr>
          <w:spacing w:val="-5"/>
        </w:rPr>
        <w:t>written</w:t>
      </w:r>
      <w:r>
        <w:rPr>
          <w:spacing w:val="-18"/>
        </w:rPr>
        <w:t xml:space="preserve"> </w:t>
      </w:r>
      <w:r>
        <w:rPr>
          <w:spacing w:val="-5"/>
        </w:rPr>
        <w:t>to location 100h, and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second byte</w:t>
      </w:r>
      <w:r>
        <w:rPr>
          <w:spacing w:val="-17"/>
        </w:rPr>
        <w:t xml:space="preserve"> </w:t>
      </w:r>
      <w:r>
        <w:rPr>
          <w:spacing w:val="-5"/>
        </w:rPr>
        <w:t>would be</w:t>
      </w:r>
      <w:r>
        <w:rPr>
          <w:spacing w:val="-18"/>
        </w:rPr>
        <w:t xml:space="preserve"> </w:t>
      </w:r>
      <w:r>
        <w:rPr>
          <w:spacing w:val="-5"/>
        </w:rPr>
        <w:t>written</w:t>
      </w:r>
      <w:r>
        <w:rPr>
          <w:spacing w:val="-18"/>
        </w:rPr>
        <w:t xml:space="preserve"> </w:t>
      </w:r>
      <w:r>
        <w:rPr>
          <w:spacing w:val="-5"/>
        </w:rPr>
        <w:t>to lo</w:t>
      </w:r>
      <w:r>
        <w:rPr>
          <w:spacing w:val="-6"/>
        </w:rPr>
        <w:t>cation 101h, and</w:t>
      </w:r>
      <w:r>
        <w:rPr>
          <w:spacing w:val="-17"/>
        </w:rPr>
        <w:t xml:space="preserve"> </w:t>
      </w:r>
      <w:r>
        <w:rPr>
          <w:spacing w:val="-6"/>
        </w:rPr>
        <w:t>so on,</w:t>
      </w:r>
      <w:r>
        <w:rPr>
          <w:spacing w:val="-17"/>
        </w:rPr>
        <w:t xml:space="preserve"> </w:t>
      </w:r>
      <w:r>
        <w:rPr>
          <w:spacing w:val="-6"/>
        </w:rPr>
        <w:t>with</w:t>
      </w:r>
      <w:r>
        <w:rPr/>
        <w:t xml:space="preserve">   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final byte</w:t>
      </w:r>
      <w:r>
        <w:rPr>
          <w:spacing w:val="-17"/>
        </w:rPr>
        <w:t xml:space="preserve"> </w:t>
      </w:r>
      <w:r>
        <w:rPr>
          <w:spacing w:val="-4"/>
        </w:rPr>
        <w:t>writte</w:t>
      </w:r>
      <w:r>
        <w:rPr>
          <w:spacing w:val="-5"/>
        </w:rPr>
        <w:t>n</w:t>
      </w:r>
      <w:r>
        <w:rPr>
          <w:spacing w:val="-18"/>
        </w:rPr>
        <w:t xml:space="preserve"> </w:t>
      </w:r>
      <w:r>
        <w:rPr>
          <w:spacing w:val="-5"/>
        </w:rPr>
        <w:t>to location 10Fh.</w:t>
      </w:r>
    </w:p>
    <w:p>
      <w:pPr>
        <w:pStyle w:val="BodyText"/>
        <w:ind w:left="1278" w:right="1674" w:hanging="221"/>
        <w:spacing w:before="97" w:line="249" w:lineRule="auto"/>
        <w:rPr/>
      </w:pPr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spacing w:val="-5"/>
        </w:rPr>
        <w:t>The data payload in</w:t>
      </w:r>
      <w:r>
        <w:rPr>
          <w:spacing w:val="-22"/>
        </w:rPr>
        <w:t xml:space="preserve"> </w:t>
      </w:r>
      <w:r>
        <w:rPr>
          <w:spacing w:val="-5"/>
        </w:rPr>
        <w:t>AtomicOp Requests and</w:t>
      </w:r>
      <w:r>
        <w:rPr>
          <w:spacing w:val="-22"/>
        </w:rPr>
        <w:t xml:space="preserve"> </w:t>
      </w:r>
      <w:r>
        <w:rPr>
          <w:spacing w:val="-5"/>
        </w:rPr>
        <w:t>AtomicOp Comp</w:t>
      </w:r>
      <w:r>
        <w:rPr>
          <w:spacing w:val="-6"/>
        </w:rPr>
        <w:t>letions must be</w:t>
      </w:r>
      <w:r>
        <w:rPr>
          <w:spacing w:val="-16"/>
        </w:rPr>
        <w:t xml:space="preserve"> </w:t>
      </w:r>
      <w:r>
        <w:rPr>
          <w:spacing w:val="-6"/>
        </w:rPr>
        <w:t>formatted</w:t>
      </w:r>
      <w:r>
        <w:rPr>
          <w:spacing w:val="-17"/>
        </w:rPr>
        <w:t xml:space="preserve"> </w:t>
      </w:r>
      <w:r>
        <w:rPr>
          <w:spacing w:val="-6"/>
        </w:rPr>
        <w:t>such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first byte</w:t>
      </w:r>
      <w:r>
        <w:rPr/>
        <w:t xml:space="preserve"> </w:t>
      </w:r>
      <w:r>
        <w:rPr>
          <w:spacing w:val="-5"/>
        </w:rPr>
        <w:t>of</w:t>
      </w:r>
      <w:r>
        <w:rPr>
          <w:spacing w:val="-19"/>
        </w:rPr>
        <w:t xml:space="preserve"> </w:t>
      </w:r>
      <w:r>
        <w:rPr>
          <w:spacing w:val="-5"/>
        </w:rPr>
        <w:t>data</w:t>
      </w:r>
      <w:r>
        <w:rPr>
          <w:spacing w:val="-17"/>
        </w:rPr>
        <w:t xml:space="preserve"> </w:t>
      </w:r>
      <w:r>
        <w:rPr>
          <w:spacing w:val="-5"/>
        </w:rPr>
        <w:t>following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TLP header is</w:t>
      </w:r>
      <w:r>
        <w:rPr>
          <w:spacing w:val="-18"/>
        </w:rPr>
        <w:t xml:space="preserve"> </w:t>
      </w:r>
      <w:r>
        <w:rPr>
          <w:spacing w:val="-5"/>
        </w:rPr>
        <w:t>the least</w:t>
      </w:r>
      <w:r>
        <w:rPr>
          <w:spacing w:val="-17"/>
        </w:rPr>
        <w:t xml:space="preserve"> </w:t>
      </w:r>
      <w:r>
        <w:rPr>
          <w:spacing w:val="-5"/>
        </w:rPr>
        <w:t>significant byte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first data</w:t>
      </w:r>
      <w:r>
        <w:rPr>
          <w:spacing w:val="-21"/>
        </w:rPr>
        <w:t xml:space="preserve"> </w:t>
      </w:r>
      <w:r>
        <w:rPr>
          <w:spacing w:val="-5"/>
        </w:rPr>
        <w:t>value, and</w:t>
      </w:r>
      <w:r>
        <w:rPr>
          <w:spacing w:val="-16"/>
        </w:rPr>
        <w:t xml:space="preserve"> </w:t>
      </w:r>
      <w:r>
        <w:rPr>
          <w:spacing w:val="-5"/>
        </w:rPr>
        <w:t>subsequent bytes of</w:t>
      </w:r>
    </w:p>
    <w:p>
      <w:pPr>
        <w:pStyle w:val="BodyText"/>
        <w:ind w:left="1282" w:right="2054" w:hanging="3"/>
        <w:spacing w:before="1" w:line="249" w:lineRule="auto"/>
        <w:rPr/>
      </w:pPr>
      <w:r>
        <w:rPr>
          <w:spacing w:val="-5"/>
        </w:rPr>
        <w:t>data are</w:t>
      </w:r>
      <w:r>
        <w:rPr>
          <w:spacing w:val="-17"/>
        </w:rPr>
        <w:t xml:space="preserve"> </w:t>
      </w:r>
      <w:r>
        <w:rPr>
          <w:spacing w:val="-5"/>
        </w:rPr>
        <w:t>strictly increasing insignificance.</w:t>
      </w:r>
      <w:r>
        <w:rPr>
          <w:spacing w:val="-17"/>
        </w:rPr>
        <w:t xml:space="preserve"> </w:t>
      </w:r>
      <w:r>
        <w:rPr>
          <w:spacing w:val="-5"/>
        </w:rPr>
        <w:t>With Compare</w:t>
      </w:r>
      <w:r>
        <w:rPr>
          <w:spacing w:val="-22"/>
        </w:rPr>
        <w:t xml:space="preserve"> </w:t>
      </w:r>
      <w:r>
        <w:rPr>
          <w:spacing w:val="-5"/>
        </w:rPr>
        <w:t>And</w:t>
      </w:r>
      <w:r>
        <w:rPr>
          <w:spacing w:val="-14"/>
        </w:rPr>
        <w:t xml:space="preserve"> </w:t>
      </w:r>
      <w:r>
        <w:rPr>
          <w:spacing w:val="-5"/>
        </w:rPr>
        <w:t>Swap (CA</w:t>
      </w:r>
      <w:r>
        <w:rPr>
          <w:spacing w:val="-6"/>
        </w:rPr>
        <w:t>S) Requests,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second data</w:t>
      </w:r>
      <w:r>
        <w:rPr>
          <w:spacing w:val="-20"/>
        </w:rPr>
        <w:t xml:space="preserve"> </w:t>
      </w:r>
      <w:r>
        <w:rPr>
          <w:spacing w:val="-6"/>
        </w:rPr>
        <w:t>value</w:t>
      </w:r>
      <w:r>
        <w:rPr/>
        <w:t xml:space="preserve"> </w:t>
      </w:r>
      <w:r>
        <w:rPr>
          <w:spacing w:val="-5"/>
        </w:rPr>
        <w:t>immediately</w:t>
      </w:r>
      <w:r>
        <w:rPr>
          <w:spacing w:val="-2"/>
        </w:rPr>
        <w:t xml:space="preserve"> </w:t>
      </w:r>
      <w:r>
        <w:rPr>
          <w:spacing w:val="-5"/>
        </w:rPr>
        <w:t>follows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first</w:t>
      </w:r>
      <w:r>
        <w:rPr>
          <w:spacing w:val="-14"/>
        </w:rPr>
        <w:t xml:space="preserve"> </w:t>
      </w:r>
      <w:r>
        <w:rPr>
          <w:spacing w:val="-5"/>
        </w:rPr>
        <w:t>data</w:t>
      </w:r>
      <w:r>
        <w:rPr>
          <w:spacing w:val="-20"/>
        </w:rPr>
        <w:t xml:space="preserve"> </w:t>
      </w:r>
      <w:r>
        <w:rPr>
          <w:spacing w:val="-5"/>
        </w:rPr>
        <w:t>value, and must be 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</w:t>
      </w:r>
      <w:r>
        <w:rPr>
          <w:spacing w:val="-17"/>
        </w:rPr>
        <w:t xml:space="preserve"> </w:t>
      </w:r>
      <w:r>
        <w:rPr>
          <w:spacing w:val="-5"/>
        </w:rPr>
        <w:t>format.</w:t>
      </w:r>
    </w:p>
    <w:p>
      <w:pPr>
        <w:pStyle w:val="BodyText"/>
        <w:ind w:left="1450"/>
        <w:spacing w:before="46" w:line="176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endian</w:t>
      </w:r>
      <w:r>
        <w:rPr>
          <w:spacing w:val="-16"/>
        </w:rPr>
        <w:t xml:space="preserve"> </w:t>
      </w:r>
      <w:r>
        <w:rPr>
          <w:spacing w:val="-5"/>
        </w:rPr>
        <w:t>format used by</w:t>
      </w:r>
      <w:r>
        <w:rPr>
          <w:spacing w:val="-22"/>
        </w:rPr>
        <w:t xml:space="preserve"> </w:t>
      </w:r>
      <w:r>
        <w:rPr>
          <w:spacing w:val="-5"/>
        </w:rPr>
        <w:t>AtomicOp Completers</w:t>
      </w:r>
      <w:r>
        <w:rPr>
          <w:spacing w:val="-18"/>
        </w:rPr>
        <w:t xml:space="preserve"> </w:t>
      </w:r>
      <w:r>
        <w:rPr>
          <w:spacing w:val="-5"/>
        </w:rPr>
        <w:t>to read and</w:t>
      </w:r>
      <w:r>
        <w:rPr>
          <w:spacing w:val="-18"/>
        </w:rPr>
        <w:t xml:space="preserve"> </w:t>
      </w:r>
      <w:r>
        <w:rPr>
          <w:spacing w:val="-5"/>
        </w:rPr>
        <w:t>write </w:t>
      </w:r>
      <w:r>
        <w:rPr>
          <w:spacing w:val="-6"/>
        </w:rPr>
        <w:t>data at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target location</w:t>
      </w:r>
      <w:r>
        <w:rPr>
          <w:spacing w:val="-9"/>
        </w:rPr>
        <w:t xml:space="preserve"> </w:t>
      </w:r>
      <w:r>
        <w:rPr>
          <w:spacing w:val="-6"/>
        </w:rPr>
        <w:t>is</w:t>
      </w:r>
    </w:p>
    <w:p>
      <w:pPr>
        <w:pStyle w:val="BodyText"/>
        <w:ind w:left="1676" w:right="2221" w:firstLine="7"/>
        <w:spacing w:before="1" w:line="249" w:lineRule="auto"/>
        <w:rPr/>
      </w:pPr>
      <w:r>
        <w:rPr>
          <w:spacing w:val="-4"/>
        </w:rPr>
        <w:t>implementation</w:t>
      </w:r>
      <w:r>
        <w:rPr>
          <w:spacing w:val="-17"/>
        </w:rPr>
        <w:t xml:space="preserve"> </w:t>
      </w:r>
      <w:r>
        <w:rPr>
          <w:spacing w:val="-4"/>
        </w:rPr>
        <w:t>specific, and is permitted</w:t>
      </w:r>
      <w:r>
        <w:rPr>
          <w:spacing w:val="-17"/>
        </w:rPr>
        <w:t xml:space="preserve"> </w:t>
      </w:r>
      <w:r>
        <w:rPr>
          <w:spacing w:val="-4"/>
        </w:rPr>
        <w:t>to be</w:t>
      </w:r>
      <w:r>
        <w:rPr>
          <w:spacing w:val="-18"/>
        </w:rPr>
        <w:t xml:space="preserve"> </w:t>
      </w:r>
      <w:r>
        <w:rPr>
          <w:spacing w:val="-4"/>
        </w:rPr>
        <w:t>whatever</w:t>
      </w:r>
      <w:r>
        <w:rPr>
          <w:spacing w:val="-18"/>
        </w:rPr>
        <w:t xml:space="preserve"> </w:t>
      </w:r>
      <w:r>
        <w:rPr>
          <w:spacing w:val="-4"/>
        </w:rPr>
        <w:t>the C</w:t>
      </w:r>
      <w:r>
        <w:rPr>
          <w:spacing w:val="-5"/>
        </w:rPr>
        <w:t>ompleter</w:t>
      </w:r>
      <w:r>
        <w:rPr>
          <w:spacing w:val="-14"/>
        </w:rPr>
        <w:t xml:space="preserve"> </w:t>
      </w:r>
      <w:r>
        <w:rPr>
          <w:spacing w:val="-5"/>
        </w:rPr>
        <w:t>determines is appropriate</w:t>
      </w:r>
      <w:r>
        <w:rPr/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target memory (e.g., little endian, big endian</w:t>
      </w:r>
      <w:r>
        <w:rPr>
          <w:spacing w:val="-6"/>
        </w:rPr>
        <w:t>, etc.) Endian</w:t>
      </w:r>
      <w:r>
        <w:rPr>
          <w:spacing w:val="-17"/>
        </w:rPr>
        <w:t xml:space="preserve"> </w:t>
      </w:r>
      <w:r>
        <w:rPr>
          <w:spacing w:val="-6"/>
        </w:rPr>
        <w:t>format</w:t>
      </w:r>
      <w:r>
        <w:rPr>
          <w:spacing w:val="-13"/>
        </w:rPr>
        <w:t xml:space="preserve"> </w:t>
      </w:r>
      <w:r>
        <w:rPr>
          <w:spacing w:val="-6"/>
        </w:rPr>
        <w:t>capability reporting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/>
        <w:t xml:space="preserve">   </w:t>
      </w:r>
      <w:r>
        <w:rPr>
          <w:spacing w:val="-3"/>
        </w:rPr>
        <w:t>controls</w:t>
      </w:r>
      <w:r>
        <w:rPr>
          <w:spacing w:val="-16"/>
        </w:rPr>
        <w:t xml:space="preserve"> </w:t>
      </w:r>
      <w:r>
        <w:rPr>
          <w:spacing w:val="-3"/>
        </w:rPr>
        <w:t>for</w:t>
      </w:r>
      <w:r>
        <w:rPr>
          <w:spacing w:val="-23"/>
        </w:rPr>
        <w:t xml:space="preserve"> </w:t>
      </w:r>
      <w:r>
        <w:rPr>
          <w:spacing w:val="-3"/>
        </w:rPr>
        <w:t>AtomicOp Completers</w:t>
      </w:r>
      <w:r>
        <w:rPr>
          <w:spacing w:val="-4"/>
        </w:rPr>
        <w:t xml:space="preserve"> are</w:t>
      </w:r>
      <w:r>
        <w:rPr>
          <w:spacing w:val="-13"/>
        </w:rPr>
        <w:t xml:space="preserve"> </w:t>
      </w:r>
      <w:r>
        <w:rPr>
          <w:spacing w:val="-4"/>
        </w:rPr>
        <w:t>outside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scope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this</w:t>
      </w:r>
      <w:r>
        <w:rPr>
          <w:spacing w:val="-17"/>
        </w:rPr>
        <w:t xml:space="preserve"> </w:t>
      </w:r>
      <w:r>
        <w:rPr>
          <w:spacing w:val="-4"/>
        </w:rPr>
        <w:t>specification.</w:t>
      </w:r>
    </w:p>
    <w:p>
      <w:pPr>
        <w:pStyle w:val="BodyText"/>
        <w:ind w:left="1450"/>
        <w:spacing w:before="96" w:line="176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Little endian example: For a 64-bit (8-byte)</w:t>
      </w:r>
      <w:r>
        <w:rPr>
          <w:spacing w:val="-14"/>
        </w:rPr>
        <w:t xml:space="preserve"> </w:t>
      </w:r>
      <w:r>
        <w:rPr>
          <w:spacing w:val="-6"/>
        </w:rPr>
        <w:t>Swa</w:t>
      </w:r>
      <w:r>
        <w:rPr>
          <w:spacing w:val="-7"/>
        </w:rPr>
        <w:t>p Request</w:t>
      </w:r>
      <w:r>
        <w:rPr>
          <w:spacing w:val="-18"/>
        </w:rPr>
        <w:t xml:space="preserve"> </w:t>
      </w:r>
      <w:r>
        <w:rPr>
          <w:spacing w:val="-7"/>
        </w:rPr>
        <w:t>targeting</w:t>
      </w:r>
      <w:r>
        <w:rPr>
          <w:spacing w:val="-6"/>
        </w:rPr>
        <w:t xml:space="preserve"> </w:t>
      </w:r>
      <w:r>
        <w:rPr>
          <w:spacing w:val="-7"/>
        </w:rPr>
        <w:t>location 100h</w:t>
      </w:r>
      <w:r>
        <w:rPr>
          <w:spacing w:val="-17"/>
        </w:rPr>
        <w:t xml:space="preserve"> </w:t>
      </w:r>
      <w:r>
        <w:rPr>
          <w:spacing w:val="-7"/>
        </w:rPr>
        <w:t>with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8"/>
        </w:rPr>
        <w:t xml:space="preserve"> </w:t>
      </w:r>
      <w:r>
        <w:rPr>
          <w:spacing w:val="-7"/>
        </w:rPr>
        <w:t>target</w:t>
      </w:r>
    </w:p>
    <w:p>
      <w:pPr>
        <w:pStyle w:val="BodyText"/>
        <w:ind w:left="1674" w:right="2206" w:firstLine="11"/>
        <w:spacing w:before="2" w:line="248" w:lineRule="auto"/>
        <w:rPr/>
      </w:pPr>
      <w:r>
        <w:rPr>
          <w:spacing w:val="-4"/>
        </w:rPr>
        <w:t>memory in little</w:t>
      </w:r>
      <w:r>
        <w:rPr>
          <w:spacing w:val="-13"/>
        </w:rPr>
        <w:t xml:space="preserve"> </w:t>
      </w:r>
      <w:r>
        <w:rPr>
          <w:spacing w:val="-4"/>
        </w:rPr>
        <w:t>endian</w:t>
      </w:r>
      <w:r>
        <w:rPr>
          <w:spacing w:val="-17"/>
        </w:rPr>
        <w:t xml:space="preserve"> </w:t>
      </w:r>
      <w:r>
        <w:rPr>
          <w:spacing w:val="-4"/>
        </w:rPr>
        <w:t>form</w:t>
      </w:r>
      <w:r>
        <w:rPr>
          <w:spacing w:val="-5"/>
        </w:rPr>
        <w:t>at,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first byte</w:t>
      </w:r>
      <w:r>
        <w:rPr>
          <w:spacing w:val="-17"/>
        </w:rPr>
        <w:t xml:space="preserve"> </w:t>
      </w:r>
      <w:r>
        <w:rPr>
          <w:spacing w:val="-5"/>
        </w:rPr>
        <w:t>following</w:t>
      </w:r>
      <w:r>
        <w:rPr>
          <w:spacing w:val="-17"/>
        </w:rPr>
        <w:t xml:space="preserve"> </w:t>
      </w:r>
      <w:r>
        <w:rPr>
          <w:spacing w:val="-5"/>
        </w:rPr>
        <w:t>the header is</w:t>
      </w:r>
      <w:r>
        <w:rPr>
          <w:spacing w:val="-18"/>
        </w:rPr>
        <w:t xml:space="preserve"> </w:t>
      </w:r>
      <w:r>
        <w:rPr>
          <w:spacing w:val="-5"/>
        </w:rPr>
        <w:t>written</w:t>
      </w:r>
      <w:r>
        <w:rPr>
          <w:spacing w:val="-18"/>
        </w:rPr>
        <w:t xml:space="preserve"> </w:t>
      </w:r>
      <w:r>
        <w:rPr>
          <w:spacing w:val="-5"/>
        </w:rPr>
        <w:t>to location 100h,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/>
        <w:t xml:space="preserve">    </w:t>
      </w:r>
      <w:r>
        <w:rPr>
          <w:spacing w:val="-5"/>
        </w:rPr>
        <w:t>second byte is</w:t>
      </w:r>
      <w:r>
        <w:rPr>
          <w:spacing w:val="-3"/>
        </w:rPr>
        <w:t xml:space="preserve"> </w:t>
      </w:r>
      <w:r>
        <w:rPr>
          <w:spacing w:val="-5"/>
        </w:rPr>
        <w:t>written</w:t>
      </w:r>
      <w:r>
        <w:rPr>
          <w:spacing w:val="-18"/>
        </w:rPr>
        <w:t xml:space="preserve"> </w:t>
      </w:r>
      <w:r>
        <w:rPr>
          <w:spacing w:val="-5"/>
        </w:rPr>
        <w:t>to location 101h, and</w:t>
      </w:r>
      <w:r>
        <w:rPr>
          <w:spacing w:val="-17"/>
        </w:rPr>
        <w:t xml:space="preserve"> </w:t>
      </w:r>
      <w:r>
        <w:rPr>
          <w:spacing w:val="-5"/>
        </w:rPr>
        <w:t>so</w:t>
      </w:r>
      <w:r>
        <w:rPr>
          <w:spacing w:val="-13"/>
        </w:rPr>
        <w:t xml:space="preserve"> </w:t>
      </w:r>
      <w:r>
        <w:rPr>
          <w:spacing w:val="-5"/>
        </w:rPr>
        <w:t>on,with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final byte</w:t>
      </w:r>
      <w:r>
        <w:rPr>
          <w:spacing w:val="-18"/>
        </w:rPr>
        <w:t xml:space="preserve"> </w:t>
      </w:r>
      <w:r>
        <w:rPr>
          <w:spacing w:val="-5"/>
        </w:rPr>
        <w:t>written</w:t>
      </w:r>
      <w:r>
        <w:rPr>
          <w:spacing w:val="-18"/>
        </w:rPr>
        <w:t xml:space="preserve"> </w:t>
      </w:r>
      <w:r>
        <w:rPr>
          <w:spacing w:val="-5"/>
        </w:rPr>
        <w:t>to location 107h. Note</w:t>
      </w:r>
      <w:r>
        <w:rPr/>
        <w:t xml:space="preserve"> </w:t>
      </w:r>
      <w:r>
        <w:rPr>
          <w:spacing w:val="-5"/>
        </w:rPr>
        <w:t>that before performing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writes,</w:t>
      </w:r>
      <w:r>
        <w:rPr>
          <w:spacing w:val="-18"/>
        </w:rPr>
        <w:t xml:space="preserve"> </w:t>
      </w:r>
      <w:r>
        <w:rPr>
          <w:spacing w:val="-5"/>
        </w:rPr>
        <w:t>the Completer</w:t>
      </w:r>
      <w:r>
        <w:rPr>
          <w:spacing w:val="-17"/>
        </w:rPr>
        <w:t xml:space="preserve"> </w:t>
      </w:r>
      <w:r>
        <w:rPr>
          <w:spacing w:val="-5"/>
        </w:rPr>
        <w:t>first reads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target memory locations</w:t>
      </w:r>
      <w:r>
        <w:rPr>
          <w:spacing w:val="-17"/>
        </w:rPr>
        <w:t xml:space="preserve"> </w:t>
      </w:r>
      <w:r>
        <w:rPr>
          <w:spacing w:val="-5"/>
        </w:rPr>
        <w:t>so i</w:t>
      </w:r>
      <w:r>
        <w:rPr>
          <w:spacing w:val="-6"/>
        </w:rPr>
        <w:t>t can</w:t>
      </w:r>
      <w:r>
        <w:rPr/>
        <w:t xml:space="preserve">   </w:t>
      </w:r>
      <w:r>
        <w:rPr>
          <w:spacing w:val="-4"/>
        </w:rPr>
        <w:t>return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original</w:t>
      </w:r>
      <w:r>
        <w:rPr>
          <w:spacing w:val="-20"/>
        </w:rPr>
        <w:t xml:space="preserve"> </w:t>
      </w:r>
      <w:r>
        <w:rPr>
          <w:spacing w:val="-4"/>
        </w:rPr>
        <w:t>value in</w:t>
      </w:r>
      <w:r>
        <w:rPr>
          <w:spacing w:val="-18"/>
        </w:rPr>
        <w:t xml:space="preserve"> </w:t>
      </w:r>
      <w:r>
        <w:rPr>
          <w:spacing w:val="-4"/>
        </w:rPr>
        <w:t>the Completio</w:t>
      </w:r>
      <w:r>
        <w:rPr>
          <w:spacing w:val="-5"/>
        </w:rPr>
        <w:t>n.</w:t>
      </w:r>
      <w:r>
        <w:rPr>
          <w:spacing w:val="-17"/>
        </w:rPr>
        <w:t xml:space="preserve"> </w:t>
      </w:r>
      <w:r>
        <w:rPr>
          <w:spacing w:val="-5"/>
        </w:rPr>
        <w:t>The byte address</w:t>
      </w:r>
      <w:r>
        <w:rPr>
          <w:spacing w:val="-13"/>
        </w:rPr>
        <w:t xml:space="preserve"> </w:t>
      </w:r>
      <w:r>
        <w:rPr>
          <w:spacing w:val="-5"/>
        </w:rPr>
        <w:t>correspondence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data in</w:t>
      </w:r>
      <w:r>
        <w:rPr>
          <w:spacing w:val="-17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1680"/>
        <w:spacing w:line="251" w:lineRule="exact"/>
        <w:rPr/>
      </w:pPr>
      <w:r>
        <w:rPr>
          <w:spacing w:val="-4"/>
          <w:position w:val="2"/>
        </w:rPr>
        <w:t>Completion is identical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that in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 Re</w:t>
      </w:r>
      <w:r>
        <w:rPr>
          <w:spacing w:val="-5"/>
          <w:position w:val="2"/>
        </w:rPr>
        <w:t>quest.</w:t>
      </w:r>
    </w:p>
    <w:p>
      <w:pPr>
        <w:pStyle w:val="BodyText"/>
        <w:ind w:left="1450"/>
        <w:spacing w:before="98" w:line="176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Big endian example: F</w:t>
      </w:r>
      <w:r>
        <w:rPr>
          <w:spacing w:val="-7"/>
        </w:rPr>
        <w:t>or a 64-bit</w:t>
      </w:r>
      <w:r>
        <w:rPr>
          <w:spacing w:val="-6"/>
        </w:rPr>
        <w:t xml:space="preserve"> </w:t>
      </w:r>
      <w:r>
        <w:rPr>
          <w:spacing w:val="-7"/>
        </w:rPr>
        <w:t>(8-byte)</w:t>
      </w:r>
      <w:r>
        <w:rPr>
          <w:spacing w:val="-14"/>
        </w:rPr>
        <w:t xml:space="preserve"> </w:t>
      </w:r>
      <w:r>
        <w:rPr>
          <w:spacing w:val="-7"/>
        </w:rPr>
        <w:t>Swap Request</w:t>
      </w:r>
      <w:r>
        <w:rPr>
          <w:spacing w:val="-18"/>
        </w:rPr>
        <w:t xml:space="preserve"> </w:t>
      </w:r>
      <w:r>
        <w:rPr>
          <w:spacing w:val="-7"/>
        </w:rPr>
        <w:t>targeting</w:t>
      </w:r>
      <w:r>
        <w:rPr>
          <w:spacing w:val="-6"/>
        </w:rPr>
        <w:t xml:space="preserve"> </w:t>
      </w:r>
      <w:r>
        <w:rPr>
          <w:spacing w:val="-7"/>
        </w:rPr>
        <w:t>location 100h</w:t>
      </w:r>
      <w:r>
        <w:rPr>
          <w:spacing w:val="-18"/>
        </w:rPr>
        <w:t xml:space="preserve"> </w:t>
      </w:r>
      <w:r>
        <w:rPr>
          <w:spacing w:val="-7"/>
        </w:rPr>
        <w:t>with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8"/>
        </w:rPr>
        <w:t xml:space="preserve"> </w:t>
      </w:r>
      <w:r>
        <w:rPr>
          <w:spacing w:val="-7"/>
        </w:rPr>
        <w:t>target</w:t>
      </w:r>
    </w:p>
    <w:p>
      <w:pPr>
        <w:pStyle w:val="BodyText"/>
        <w:ind w:left="1686"/>
        <w:spacing w:line="250" w:lineRule="exact"/>
        <w:rPr/>
      </w:pPr>
      <w:r>
        <w:rPr>
          <w:spacing w:val="-5"/>
          <w:position w:val="2"/>
        </w:rPr>
        <w:t>memory in big</w:t>
      </w:r>
      <w:r>
        <w:rPr>
          <w:spacing w:val="-9"/>
          <w:position w:val="2"/>
        </w:rPr>
        <w:t xml:space="preserve"> </w:t>
      </w:r>
      <w:r>
        <w:rPr>
          <w:spacing w:val="-5"/>
          <w:position w:val="2"/>
        </w:rPr>
        <w:t>endian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format,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first byte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following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header is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written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 location 107h,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</w:p>
    <w:p>
      <w:pPr>
        <w:pStyle w:val="BodyText"/>
        <w:ind w:left="1674" w:right="2206"/>
        <w:spacing w:before="1" w:line="248" w:lineRule="auto"/>
        <w:rPr/>
      </w:pPr>
      <w:r>
        <w:rPr>
          <w:spacing w:val="-5"/>
        </w:rPr>
        <w:t>second byte is</w:t>
      </w:r>
      <w:r>
        <w:rPr>
          <w:spacing w:val="-4"/>
        </w:rPr>
        <w:t xml:space="preserve"> </w:t>
      </w:r>
      <w:r>
        <w:rPr>
          <w:spacing w:val="-5"/>
        </w:rPr>
        <w:t>written</w:t>
      </w:r>
      <w:r>
        <w:rPr>
          <w:spacing w:val="-18"/>
        </w:rPr>
        <w:t xml:space="preserve"> </w:t>
      </w:r>
      <w:r>
        <w:rPr>
          <w:spacing w:val="-5"/>
        </w:rPr>
        <w:t>to location 106h, and</w:t>
      </w:r>
      <w:r>
        <w:rPr>
          <w:spacing w:val="-17"/>
        </w:rPr>
        <w:t xml:space="preserve"> </w:t>
      </w:r>
      <w:r>
        <w:rPr>
          <w:spacing w:val="-5"/>
        </w:rPr>
        <w:t>so</w:t>
      </w:r>
      <w:r>
        <w:rPr>
          <w:spacing w:val="-13"/>
        </w:rPr>
        <w:t xml:space="preserve"> </w:t>
      </w:r>
      <w:r>
        <w:rPr>
          <w:spacing w:val="-5"/>
        </w:rPr>
        <w:t>on,with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final byte</w:t>
      </w:r>
      <w:r>
        <w:rPr>
          <w:spacing w:val="-18"/>
        </w:rPr>
        <w:t xml:space="preserve"> </w:t>
      </w:r>
      <w:r>
        <w:rPr>
          <w:spacing w:val="-5"/>
        </w:rPr>
        <w:t>written</w:t>
      </w:r>
      <w:r>
        <w:rPr>
          <w:spacing w:val="-18"/>
        </w:rPr>
        <w:t xml:space="preserve"> </w:t>
      </w:r>
      <w:r>
        <w:rPr>
          <w:spacing w:val="-5"/>
        </w:rPr>
        <w:t>to location 100h. Note</w:t>
      </w:r>
      <w:r>
        <w:rPr/>
        <w:t xml:space="preserve"> </w:t>
      </w:r>
      <w:r>
        <w:rPr>
          <w:spacing w:val="-5"/>
        </w:rPr>
        <w:t>that before performing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writes,</w:t>
      </w:r>
      <w:r>
        <w:rPr>
          <w:spacing w:val="-18"/>
        </w:rPr>
        <w:t xml:space="preserve"> </w:t>
      </w:r>
      <w:r>
        <w:rPr>
          <w:spacing w:val="-5"/>
        </w:rPr>
        <w:t>the Completer</w:t>
      </w:r>
      <w:r>
        <w:rPr>
          <w:spacing w:val="-17"/>
        </w:rPr>
        <w:t xml:space="preserve"> </w:t>
      </w:r>
      <w:r>
        <w:rPr>
          <w:spacing w:val="-5"/>
        </w:rPr>
        <w:t>first reads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target memory locations</w:t>
      </w:r>
      <w:r>
        <w:rPr>
          <w:spacing w:val="-17"/>
        </w:rPr>
        <w:t xml:space="preserve"> </w:t>
      </w:r>
      <w:r>
        <w:rPr>
          <w:spacing w:val="-5"/>
        </w:rPr>
        <w:t>so i</w:t>
      </w:r>
      <w:r>
        <w:rPr>
          <w:spacing w:val="-6"/>
        </w:rPr>
        <w:t>t can</w:t>
      </w:r>
      <w:r>
        <w:rPr/>
        <w:t xml:space="preserve">   </w:t>
      </w:r>
      <w:r>
        <w:rPr>
          <w:spacing w:val="-4"/>
        </w:rPr>
        <w:t>return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original</w:t>
      </w:r>
      <w:r>
        <w:rPr>
          <w:spacing w:val="-20"/>
        </w:rPr>
        <w:t xml:space="preserve"> </w:t>
      </w:r>
      <w:r>
        <w:rPr>
          <w:spacing w:val="-4"/>
        </w:rPr>
        <w:t>value in</w:t>
      </w:r>
      <w:r>
        <w:rPr>
          <w:spacing w:val="-18"/>
        </w:rPr>
        <w:t xml:space="preserve"> </w:t>
      </w:r>
      <w:r>
        <w:rPr>
          <w:spacing w:val="-4"/>
        </w:rPr>
        <w:t>the Completio</w:t>
      </w:r>
      <w:r>
        <w:rPr>
          <w:spacing w:val="-5"/>
        </w:rPr>
        <w:t>n.</w:t>
      </w:r>
      <w:r>
        <w:rPr>
          <w:spacing w:val="-17"/>
        </w:rPr>
        <w:t xml:space="preserve"> </w:t>
      </w:r>
      <w:r>
        <w:rPr>
          <w:spacing w:val="-5"/>
        </w:rPr>
        <w:t>The byte address</w:t>
      </w:r>
      <w:r>
        <w:rPr>
          <w:spacing w:val="-13"/>
        </w:rPr>
        <w:t xml:space="preserve"> </w:t>
      </w:r>
      <w:r>
        <w:rPr>
          <w:spacing w:val="-5"/>
        </w:rPr>
        <w:t>correspondence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data in</w:t>
      </w:r>
      <w:r>
        <w:rPr>
          <w:spacing w:val="-17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1680"/>
        <w:spacing w:line="251" w:lineRule="exact"/>
        <w:rPr/>
      </w:pPr>
      <w:r>
        <w:rPr>
          <w:spacing w:val="-4"/>
          <w:position w:val="2"/>
        </w:rPr>
        <w:t>Completion is identical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that in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 Re</w:t>
      </w:r>
      <w:r>
        <w:rPr>
          <w:spacing w:val="-5"/>
          <w:position w:val="2"/>
        </w:rPr>
        <w:t>quest.</w:t>
      </w:r>
    </w:p>
    <w:p>
      <w:pPr>
        <w:pStyle w:val="BodyText"/>
        <w:ind w:left="1450"/>
        <w:spacing w:before="96" w:line="183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hyperlink w:history="true" w:anchor="bookmark30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4"/>
          </w:rPr>
          <w:t>2-6</w:t>
        </w:r>
      </w:hyperlink>
      <w:r>
        <w:rPr>
          <w:spacing w:val="-4"/>
        </w:rPr>
        <w:t>shows little</w:t>
      </w:r>
      <w:r>
        <w:rPr>
          <w:spacing w:val="-13"/>
        </w:rPr>
        <w:t xml:space="preserve"> </w:t>
      </w:r>
      <w:r>
        <w:rPr>
          <w:spacing w:val="-4"/>
        </w:rPr>
        <w:t>endian and big</w:t>
      </w:r>
      <w:r>
        <w:rPr>
          <w:spacing w:val="-14"/>
        </w:rPr>
        <w:t xml:space="preserve"> </w:t>
      </w:r>
      <w:r>
        <w:rPr>
          <w:spacing w:val="-4"/>
        </w:rPr>
        <w:t>endian</w:t>
      </w:r>
      <w:r>
        <w:rPr>
          <w:spacing w:val="-13"/>
        </w:rPr>
        <w:t xml:space="preserve"> </w:t>
      </w:r>
      <w:r>
        <w:rPr>
          <w:spacing w:val="-4"/>
        </w:rPr>
        <w:t>examples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8"/>
        </w:rPr>
        <w:t xml:space="preserve"> </w:t>
      </w:r>
      <w:r>
        <w:rPr>
          <w:spacing w:val="-4"/>
        </w:rPr>
        <w:t>Com</w:t>
      </w:r>
      <w:r>
        <w:rPr>
          <w:spacing w:val="-5"/>
        </w:rPr>
        <w:t>pleter</w:t>
      </w:r>
      <w:r>
        <w:rPr>
          <w:spacing w:val="-18"/>
        </w:rPr>
        <w:t xml:space="preserve"> </w:t>
      </w:r>
      <w:r>
        <w:rPr>
          <w:spacing w:val="-5"/>
        </w:rPr>
        <w:t>target memory access</w:t>
      </w:r>
      <w:r>
        <w:rPr>
          <w:spacing w:val="-17"/>
        </w:rPr>
        <w:t xml:space="preserve"> </w:t>
      </w:r>
      <w:r>
        <w:rPr>
          <w:spacing w:val="-5"/>
        </w:rPr>
        <w:t>for a</w:t>
      </w:r>
    </w:p>
    <w:p>
      <w:pPr>
        <w:pStyle w:val="BodyText"/>
        <w:ind w:left="1685" w:right="2165" w:hanging="6"/>
        <w:spacing w:before="1" w:line="244" w:lineRule="auto"/>
        <w:rPr/>
      </w:pPr>
      <w:r>
        <w:rPr>
          <w:spacing w:val="-6"/>
        </w:rPr>
        <w:t>64-bit (8-byte) FetchAdd.</w:t>
      </w:r>
      <w:r>
        <w:rPr>
          <w:spacing w:val="-17"/>
        </w:rPr>
        <w:t xml:space="preserve"> </w:t>
      </w:r>
      <w:r>
        <w:rPr>
          <w:spacing w:val="-6"/>
        </w:rPr>
        <w:t>The bytes in</w:t>
      </w:r>
      <w:r>
        <w:rPr>
          <w:spacing w:val="-18"/>
        </w:rPr>
        <w:t xml:space="preserve"> </w:t>
      </w:r>
      <w:r>
        <w:rPr>
          <w:spacing w:val="-6"/>
        </w:rPr>
        <w:t>the operands and res</w:t>
      </w:r>
      <w:r>
        <w:rPr>
          <w:spacing w:val="-7"/>
        </w:rPr>
        <w:t>ults are numbered</w:t>
      </w:r>
      <w:r>
        <w:rPr>
          <w:spacing w:val="-13"/>
        </w:rPr>
        <w:t xml:space="preserve"> </w:t>
      </w:r>
      <w:r>
        <w:rPr>
          <w:spacing w:val="-7"/>
        </w:rPr>
        <w:t>0-7,with byte</w:t>
      </w:r>
      <w:r>
        <w:rPr>
          <w:spacing w:val="-14"/>
        </w:rPr>
        <w:t xml:space="preserve"> </w:t>
      </w:r>
      <w:r>
        <w:rPr>
          <w:spacing w:val="-7"/>
        </w:rPr>
        <w:t>0 being</w:t>
      </w:r>
      <w:r>
        <w:rPr/>
        <w:t xml:space="preserve"> </w:t>
      </w:r>
      <w:r>
        <w:rPr>
          <w:spacing w:val="-5"/>
        </w:rPr>
        <w:t>least</w:t>
      </w:r>
      <w:r>
        <w:rPr>
          <w:spacing w:val="-17"/>
        </w:rPr>
        <w:t xml:space="preserve"> </w:t>
      </w:r>
      <w:r>
        <w:rPr>
          <w:spacing w:val="-5"/>
        </w:rPr>
        <w:t>significant an</w:t>
      </w:r>
      <w:r>
        <w:rPr>
          <w:spacing w:val="-6"/>
        </w:rPr>
        <w:t>d byte</w:t>
      </w:r>
      <w:r>
        <w:rPr>
          <w:spacing w:val="-14"/>
        </w:rPr>
        <w:t xml:space="preserve"> </w:t>
      </w:r>
      <w:r>
        <w:rPr>
          <w:spacing w:val="-6"/>
        </w:rPr>
        <w:t>7 being most</w:t>
      </w:r>
      <w:r>
        <w:rPr>
          <w:spacing w:val="-17"/>
        </w:rPr>
        <w:t xml:space="preserve"> </w:t>
      </w:r>
      <w:r>
        <w:rPr>
          <w:spacing w:val="-6"/>
        </w:rPr>
        <w:t>significant. In each case,</w:t>
      </w:r>
      <w:r>
        <w:rPr>
          <w:spacing w:val="-18"/>
        </w:rPr>
        <w:t xml:space="preserve"> </w:t>
      </w:r>
      <w:r>
        <w:rPr>
          <w:spacing w:val="-6"/>
        </w:rPr>
        <w:t>the Completer</w:t>
      </w:r>
      <w:r>
        <w:rPr>
          <w:spacing w:val="-17"/>
        </w:rPr>
        <w:t xml:space="preserve"> </w:t>
      </w:r>
      <w:r>
        <w:rPr>
          <w:spacing w:val="-6"/>
        </w:rPr>
        <w:t>fetches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target</w:t>
      </w:r>
    </w:p>
    <w:p>
      <w:pPr>
        <w:pStyle w:val="BodyText"/>
        <w:ind w:left="1686"/>
        <w:spacing w:line="250" w:lineRule="exact"/>
        <w:rPr/>
      </w:pPr>
      <w:r>
        <w:rPr>
          <w:spacing w:val="-4"/>
          <w:position w:val="2"/>
        </w:rPr>
        <w:t>memory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operand using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the app</w:t>
      </w:r>
      <w:r>
        <w:rPr>
          <w:spacing w:val="-5"/>
          <w:position w:val="2"/>
        </w:rPr>
        <w:t>ropriate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endian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format. Next,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AtomicOp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compute logic in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</w:p>
    <w:p>
      <w:pPr>
        <w:pStyle w:val="BodyText"/>
        <w:ind w:left="1672" w:right="2223" w:firstLine="7"/>
        <w:spacing w:before="3" w:line="248" w:lineRule="auto"/>
        <w:rPr/>
      </w:pPr>
      <w:r>
        <w:rPr>
          <w:spacing w:val="-4"/>
        </w:rPr>
        <w:t>Completer performs</w:t>
      </w:r>
      <w:r>
        <w:rPr>
          <w:spacing w:val="-18"/>
        </w:rPr>
        <w:t xml:space="preserve"> </w:t>
      </w:r>
      <w:r>
        <w:rPr>
          <w:spacing w:val="-4"/>
        </w:rPr>
        <w:t>the FetchAdd</w:t>
      </w:r>
      <w:r>
        <w:rPr>
          <w:spacing w:val="-13"/>
        </w:rPr>
        <w:t xml:space="preserve"> </w:t>
      </w:r>
      <w:r>
        <w:rPr>
          <w:spacing w:val="-4"/>
        </w:rPr>
        <w:t>operation using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original</w:t>
      </w:r>
      <w:r>
        <w:rPr>
          <w:spacing w:val="-18"/>
        </w:rPr>
        <w:t xml:space="preserve"> </w:t>
      </w:r>
      <w:r>
        <w:rPr>
          <w:spacing w:val="-4"/>
        </w:rPr>
        <w:t>target memory</w:t>
      </w:r>
      <w:r>
        <w:rPr>
          <w:spacing w:val="-20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alue and</w:t>
      </w:r>
      <w:r>
        <w:rPr>
          <w:spacing w:val="-18"/>
        </w:rPr>
        <w:t xml:space="preserve"> </w:t>
      </w:r>
      <w:r>
        <w:rPr>
          <w:spacing w:val="-5"/>
        </w:rPr>
        <w:t>the “add”</w:t>
      </w:r>
      <w:r>
        <w:rPr/>
        <w:t xml:space="preserve"> </w:t>
      </w:r>
      <w:r>
        <w:rPr>
          <w:spacing w:val="-5"/>
        </w:rPr>
        <w:t>value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the FetchAdd Request. Finally,</w:t>
      </w:r>
      <w:r>
        <w:rPr>
          <w:spacing w:val="-18"/>
        </w:rPr>
        <w:t xml:space="preserve"> </w:t>
      </w:r>
      <w:r>
        <w:rPr>
          <w:spacing w:val="-5"/>
        </w:rPr>
        <w:t>the Completer</w:t>
      </w:r>
      <w:r>
        <w:rPr>
          <w:spacing w:val="-17"/>
        </w:rPr>
        <w:t xml:space="preserve"> </w:t>
      </w:r>
      <w:r>
        <w:rPr>
          <w:spacing w:val="-6"/>
        </w:rPr>
        <w:t>stores</w:t>
      </w:r>
      <w:r>
        <w:rPr>
          <w:spacing w:val="-18"/>
        </w:rPr>
        <w:t xml:space="preserve"> </w:t>
      </w:r>
      <w:r>
        <w:rPr>
          <w:spacing w:val="-6"/>
        </w:rPr>
        <w:t>the FetchAdd result back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target</w:t>
      </w:r>
      <w:r>
        <w:rPr/>
        <w:t xml:space="preserve">   </w:t>
      </w:r>
      <w:r>
        <w:rPr>
          <w:spacing w:val="-5"/>
        </w:rPr>
        <w:t>memory using</w:t>
      </w:r>
      <w:r>
        <w:rPr>
          <w:spacing w:val="-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</w:t>
      </w:r>
      <w:r>
        <w:rPr>
          <w:spacing w:val="-13"/>
        </w:rPr>
        <w:t xml:space="preserve"> </w:t>
      </w:r>
      <w:r>
        <w:rPr>
          <w:spacing w:val="-5"/>
        </w:rPr>
        <w:t>endian</w:t>
      </w:r>
      <w:r>
        <w:rPr>
          <w:spacing w:val="-17"/>
        </w:rPr>
        <w:t xml:space="preserve"> </w:t>
      </w:r>
      <w:r>
        <w:rPr>
          <w:spacing w:val="-5"/>
        </w:rPr>
        <w:t>format used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fetch.</w:t>
      </w:r>
    </w:p>
    <w:p>
      <w:pPr>
        <w:spacing w:line="248" w:lineRule="auto"/>
        <w:sectPr>
          <w:footerReference w:type="default" r:id="rId99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18"/>
        <w:rPr/>
      </w:pPr>
      <w:r/>
    </w:p>
    <w:p>
      <w:pPr>
        <w:spacing w:before="18"/>
        <w:rPr/>
      </w:pPr>
      <w:r/>
    </w:p>
    <w:p>
      <w:pPr>
        <w:spacing w:before="17"/>
        <w:rPr/>
      </w:pPr>
      <w:r/>
    </w:p>
    <w:p>
      <w:pPr>
        <w:spacing w:before="17"/>
        <w:rPr/>
      </w:pPr>
      <w:r/>
    </w:p>
    <w:p>
      <w:pPr>
        <w:sectPr>
          <w:footerReference w:type="default" r:id="rId100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ind w:left="2199" w:right="1315" w:hanging="7"/>
        <w:spacing w:before="47" w:line="254" w:lineRule="auto"/>
        <w:rPr>
          <w:rFonts w:ascii="Arial" w:hAnsi="Arial" w:eastAsia="Arial" w:cs="Arial"/>
          <w:sz w:val="17"/>
          <w:szCs w:val="17"/>
        </w:rPr>
      </w:pPr>
      <w:r>
        <w:pict>
          <v:shape id="_x0000_s92" style="position:absolute;margin-left:241.587pt;margin-top:107.087pt;mso-position-vertical-relative:text;mso-position-horizontal-relative:text;width:0.6pt;height:103.5pt;z-index:251764736;" filled="false" strokecolor="#231F20" strokeweight="0.56pt" coordsize="12,2070" coordorigin="0,0" path="m5,5l5,2064e">
            <v:stroke endcap="square" joinstyle="miter" miterlimit="10"/>
          </v:shape>
        </w:pict>
      </w:r>
      <w:r>
        <w:pict>
          <v:shape id="_x0000_s94" style="position:absolute;margin-left:252.354pt;margin-top:92.7426pt;mso-position-vertical-relative:text;mso-position-horizontal-relative:text;width:0.6pt;height:117.7pt;z-index:251763712;" filled="false" strokecolor="#231F20" strokeweight="0.56pt" coordsize="12,2353" coordorigin="0,0" path="m5,5l5,2348e">
            <v:stroke endcap="square" joinstyle="miter" miterlimit="10"/>
          </v:shape>
        </w:pict>
      </w:r>
      <w:r>
        <w:pict>
          <v:shape id="_x0000_s96" style="position:absolute;margin-left:156.804pt;margin-top:71.1207pt;mso-position-vertical-relative:text;mso-position-horizontal-relative:text;width:21.15pt;height:0.3pt;z-index:251807744;" filled="false" strokecolor="#000000" strokeweight="0.28pt" coordsize="422,6" coordorigin="0,0" path="m422,2l0,2e">
            <v:stroke joinstyle="miter" miterlimit="4"/>
          </v:shape>
        </w:pict>
      </w:r>
      <w:r>
        <w:pict>
          <v:shape id="_x0000_s98" style="position:absolute;margin-left:156.804pt;margin-top:113.92pt;mso-position-vertical-relative:text;mso-position-horizontal-relative:text;width:21.15pt;height:0.3pt;z-index:251806720;" filled="false" strokecolor="#000000" strokeweight="0.28pt" coordsize="422,6" coordorigin="0,0" path="m422,2l0,2e">
            <v:stroke joinstyle="miter" miterlimit="4"/>
          </v:shape>
        </w:pict>
      </w:r>
      <w:r>
        <w:pict>
          <v:shape id="_x0000_s100" style="position:absolute;margin-left:184.343pt;margin-top:92.7426pt;mso-position-vertical-relative:text;mso-position-horizontal-relative:text;width:68.6pt;height:0.6pt;z-index:251789312;" filled="false" strokecolor="#231F20" strokeweight="0.56pt" coordsize="1371,12" coordorigin="0,0" path="m5,5l1365,5e">
            <v:stroke endcap="square" joinstyle="miter" miterlimit="10"/>
          </v:shape>
        </w:pict>
      </w:r>
      <w:r>
        <w:pict>
          <v:shape id="_x0000_s102" style="position:absolute;margin-left:184.343pt;margin-top:107.087pt;mso-position-vertical-relative:text;mso-position-horizontal-relative:text;width:57.8pt;height:0.6pt;z-index:251799552;" filled="false" strokecolor="#231F20" strokeweight="0.56pt" coordsize="1155,12" coordorigin="0,0" path="m5,5l1150,5e">
            <v:stroke endcap="square" joinstyle="miter" miterlimit="10"/>
          </v:shape>
        </w:pict>
      </w:r>
      <w:r>
        <w:pict>
          <v:shape id="_x0000_s104" style="position:absolute;margin-left:184.343pt;margin-top:49.9875pt;mso-position-vertical-relative:text;mso-position-horizontal-relative:text;width:100.45pt;height:160.45pt;z-index:-251572224;" filled="false" strokecolor="#231F20" strokeweight="0.56pt" coordsize="2008,3208" coordorigin="0,0" path="m5,5l2002,5l2002,3202e">
            <v:stroke endcap="square" joinstyle="miter" miterlimit="10"/>
          </v:shape>
        </w:pict>
      </w:r>
      <w:r>
        <w:pict>
          <v:shape id="_x0000_s106" style="position:absolute;margin-left:184.343pt;margin-top:64.0651pt;mso-position-vertical-relative:text;mso-position-horizontal-relative:text;width:89.95pt;height:149.8pt;z-index:-251571200;" filled="false" strokecolor="#231F20" strokeweight="0.56pt" coordsize="1798,2996" coordorigin="0,0" path="m5,5l1793,5l1793,2990e">
            <v:stroke endcap="square" joinstyle="miter" miterlimit="10"/>
          </v:shape>
        </w:pict>
      </w:r>
      <w:r>
        <w:pict>
          <v:shape id="_x0000_s108" style="position:absolute;margin-left:184.343pt;margin-top:121.153pt;mso-position-vertical-relative:text;mso-position-horizontal-relative:text;width:47.35pt;height:90.4pt;z-index:-251560960;" filled="false" strokecolor="#231F20" strokeweight="0.56pt" coordsize="946,1808" coordorigin="0,0" path="m5,5l941,5l941,1802e">
            <v:stroke endcap="square" joinstyle="miter" miterlimit="10"/>
          </v:shape>
        </w:pict>
      </w:r>
      <w:r>
        <w:pict>
          <v:shape id="_x0000_s110" style="position:absolute;margin-left:184.343pt;margin-top:135.598pt;mso-position-vertical-relative:text;mso-position-horizontal-relative:text;width:36.7pt;height:75.1pt;z-index:-251559936;" filled="false" strokecolor="#231F20" strokeweight="0.56pt" coordsize="734,1501" coordorigin="0,0" path="m5,5l727,5l727,1495e">
            <v:stroke endcap="square" joinstyle="miter" miterlimit="10"/>
          </v:shape>
        </w:pict>
      </w:r>
      <w:r>
        <w:pict>
          <v:shape id="_x0000_s112" style="position:absolute;margin-left:184.343pt;margin-top:149.742pt;mso-position-vertical-relative:text;mso-position-horizontal-relative:text;width:26.15pt;height:64.45pt;z-index:-251558912;" filled="false" strokecolor="#231F20" strokeweight="0.56pt" coordsize="522,1288" coordorigin="0,0" path="m5,5l516,5l516,1282e">
            <v:stroke endcap="square" joinstyle="miter" miterlimit="10"/>
          </v:shape>
        </w:pict>
      </w:r>
      <w:r>
        <w:pict>
          <v:shape id="_x0000_s114" style="position:absolute;margin-left:184.343pt;margin-top:78.665pt;mso-position-vertical-relative:text;mso-position-horizontal-relative:text;width:79.2pt;height:134pt;z-index:-251570176;" filled="false" strokecolor="#231F20" strokeweight="0.56pt" coordsize="1583,2680" coordorigin="0,0" path="m5,5l1578,5l1578,2674e">
            <v:stroke endcap="square" joinstyle="miter" miterlimit="10"/>
          </v:shape>
        </w:pict>
      </w:r>
      <w:r>
        <w:pict>
          <v:shape id="_x0000_s116" style="position:absolute;margin-left:56.0443pt;margin-top:149.864pt;mso-position-vertical-relative:text;mso-position-horizontal-relative:text;width:102.4pt;height:25.4pt;z-index:-251580416;" filled="false" strokecolor="#231F20" strokeweight="0.56pt" coordsize="2048,507" coordorigin="0,0" path="m5,502l5,5l2041,5e">
            <v:stroke endcap="square" joinstyle="miter" miterlimit="10"/>
          </v:shape>
        </w:pict>
      </w:r>
      <w:r>
        <w:pict>
          <v:shape id="_x0000_s118" style="position:absolute;margin-left:66.6776pt;margin-top:135.609pt;mso-position-vertical-relative:text;mso-position-horizontal-relative:text;width:91.75pt;height:39.7pt;z-index:-251579392;" filled="false" strokecolor="#231F20" strokeweight="0.56pt" coordsize="1835,794" coordorigin="0,0" path="m5,787l5,5l1829,5e">
            <v:stroke endcap="square" joinstyle="miter" miterlimit="10"/>
          </v:shape>
        </w:pict>
      </w:r>
      <w:r>
        <w:pict>
          <v:shape id="_x0000_s120" style="position:absolute;margin-left:77.4441pt;margin-top:121.298pt;mso-position-vertical-relative:text;mso-position-horizontal-relative:text;width:81pt;height:54pt;z-index:-251578368;" filled="false" strokecolor="#231F20" strokeweight="0.56pt" coordsize="1620,1080" coordorigin="0,0" path="m5,1073l5,5l1613,5e">
            <v:stroke endcap="square" joinstyle="miter" miterlimit="10"/>
          </v:shape>
        </w:pict>
      </w:r>
      <w:r>
        <w:pict>
          <v:shape id="_x0000_s122" style="position:absolute;margin-left:88.0773pt;margin-top:107.031pt;mso-position-vertical-relative:text;mso-position-horizontal-relative:text;width:70.35pt;height:68.25pt;z-index:-251577344;" filled="false" strokecolor="#231F20" strokeweight="0.56pt" coordsize="1406,1365" coordorigin="0,0" path="m5,1359l5,5l1401,5e">
            <v:stroke endcap="square" joinstyle="miter" miterlimit="10"/>
          </v:shape>
        </w:pict>
      </w:r>
      <w:r>
        <w:pict>
          <v:shape id="_x0000_s124" style="position:absolute;margin-left:98.4217pt;margin-top:92.9648pt;mso-position-vertical-relative:text;mso-position-horizontal-relative:text;width:60pt;height:82.3pt;z-index:-251576320;" filled="false" strokecolor="#231F20" strokeweight="0.56pt" coordsize="1200,1646" coordorigin="0,0" path="m5,1640l5,5l1194,5e">
            <v:stroke endcap="square" joinstyle="miter" miterlimit="10"/>
          </v:shape>
        </w:pict>
      </w:r>
      <w:r>
        <w:pict>
          <v:shape id="_x0000_s126" style="position:absolute;margin-left:109.066pt;margin-top:78.7094pt;mso-position-vertical-relative:text;mso-position-horizontal-relative:text;width:49.35pt;height:96.6pt;z-index:-251575296;" filled="false" strokecolor="#231F20" strokeweight="0.56pt" coordsize="986,1931" coordorigin="0,0" path="m5,1925l5,5l981,5e">
            <v:stroke endcap="square" joinstyle="miter" miterlimit="10"/>
          </v:shape>
        </w:pict>
      </w:r>
      <w:r>
        <w:pict>
          <v:shape id="_x0000_s128" style="position:absolute;margin-left:178.165pt;margin-top:47.4987pt;mso-position-vertical-relative:text;mso-position-horizontal-relative:text;width:9.3pt;height:5.1pt;z-index:251792384;" fillcolor="#231F20" filled="true" stroked="false" coordsize="186,101" coordorigin="0,0" path="m0,50l185,0l156,47l157,53l185,101l0,50e"/>
        </w:pict>
      </w:r>
      <w:r>
        <w:pict>
          <v:shape id="_x0000_s130" style="position:absolute;margin-left:178.165pt;margin-top:61.5762pt;mso-position-vertical-relative:text;mso-position-horizontal-relative:text;width:9.3pt;height:5.1pt;z-index:251788288;" fillcolor="#231F20" filled="true" stroked="false" coordsize="186,101" coordorigin="0,0" path="m0,50l185,0l156,47l157,53l185,101l0,50e"/>
        </w:pict>
      </w:r>
      <w:r>
        <w:pict>
          <v:shape id="_x0000_s132" style="position:absolute;margin-left:178.165pt;margin-top:76.1762pt;mso-position-vertical-relative:text;mso-position-horizontal-relative:text;width:9.3pt;height:5.1pt;z-index:251793408;" fillcolor="#231F20" filled="true" stroked="false" coordsize="186,101" coordorigin="0,0" path="m0,50l185,0l156,47l157,53l185,101l0,50e"/>
        </w:pict>
      </w:r>
      <w:r>
        <w:pict>
          <v:shape id="_x0000_s134" style="position:absolute;margin-left:178.165pt;margin-top:90.2537pt;mso-position-vertical-relative:text;mso-position-horizontal-relative:text;width:9.3pt;height:5.1pt;z-index:251790336;" fillcolor="#231F20" filled="true" stroked="false" coordsize="186,101" coordorigin="0,0" path="m0,50l185,0l156,47l157,53l185,101l0,50e"/>
        </w:pict>
      </w:r>
      <w:r>
        <w:pict>
          <v:shape id="_x0000_s136" style="position:absolute;margin-left:178.165pt;margin-top:104.609pt;mso-position-vertical-relative:text;mso-position-horizontal-relative:text;width:9.3pt;height:5.1pt;z-index:251800576;" fillcolor="#231F20" filled="true" stroked="false" coordsize="186,101" coordorigin="0,0" path="m0,50l185,0l156,47l157,53l185,101l0,50e"/>
        </w:pict>
      </w:r>
      <w:r>
        <w:pict>
          <v:shape id="_x0000_s138" style="position:absolute;margin-left:178.165pt;margin-top:118.676pt;mso-position-vertical-relative:text;mso-position-horizontal-relative:text;width:9.3pt;height:5.1pt;z-index:251801600;" fillcolor="#231F20" filled="true" stroked="false" coordsize="186,101" coordorigin="0,0" path="m0,50l185,0l156,47l157,53l185,101l0,50e"/>
        </w:pict>
      </w:r>
      <w:r>
        <w:pict>
          <v:shape id="_x0000_s140" style="position:absolute;margin-left:178.165pt;margin-top:133.109pt;mso-position-vertical-relative:text;mso-position-horizontal-relative:text;width:9.3pt;height:5.1pt;z-index:251794432;" fillcolor="#231F20" filled="true" stroked="false" coordsize="186,101" coordorigin="0,0" path="m0,50l185,0l156,47l157,53l185,101l0,50e"/>
        </w:pict>
      </w:r>
      <w:r>
        <w:pict>
          <v:shape id="_x0000_s142" style="position:absolute;margin-left:178.165pt;margin-top:147.264pt;mso-position-vertical-relative:text;mso-position-horizontal-relative:text;width:9.3pt;height:5.1pt;z-index:251797504;" fillcolor="#231F20" filled="true" stroked="false" coordsize="186,101" coordorigin="0,0" path="m0,50l185,0l156,47l157,53l185,101l0,50e"/>
        </w:pict>
      </w:r>
      <w:bookmarkStart w:name="bookmark30" w:id="11"/>
      <w:bookmarkEnd w:id="11"/>
      <w:r>
        <w:rPr>
          <w:rFonts w:ascii="Arial" w:hAnsi="Arial" w:eastAsia="Arial" w:cs="Arial"/>
          <w:sz w:val="17"/>
          <w:szCs w:val="17"/>
          <w:color w:val="231F20"/>
          <w:spacing w:val="3"/>
        </w:rPr>
        <w:t>FetchAdd example with target</w:t>
      </w:r>
      <w:r>
        <w:rPr>
          <w:rFonts w:ascii="Arial" w:hAnsi="Arial" w:eastAsia="Arial" w:cs="Arial"/>
          <w:sz w:val="17"/>
          <w:szCs w:val="17"/>
          <w:color w:val="231F20"/>
          <w:spacing w:val="1"/>
        </w:rPr>
        <w:t xml:space="preserve"> </w:t>
      </w:r>
      <w:r>
        <w:rPr>
          <w:rFonts w:ascii="Arial" w:hAnsi="Arial" w:eastAsia="Arial" w:cs="Arial"/>
          <w:sz w:val="17"/>
          <w:szCs w:val="17"/>
          <w:color w:val="231F20"/>
          <w:spacing w:val="2"/>
        </w:rPr>
        <w:t>memory</w:t>
      </w:r>
      <w:r>
        <w:rPr>
          <w:rFonts w:ascii="Arial" w:hAnsi="Arial" w:eastAsia="Arial" w:cs="Arial"/>
          <w:sz w:val="17"/>
          <w:szCs w:val="17"/>
          <w:color w:val="231F20"/>
          <w:spacing w:val="23"/>
        </w:rPr>
        <w:t xml:space="preserve"> </w:t>
      </w:r>
      <w:r>
        <w:rPr>
          <w:rFonts w:ascii="Arial" w:hAnsi="Arial" w:eastAsia="Arial" w:cs="Arial"/>
          <w:sz w:val="17"/>
          <w:szCs w:val="17"/>
          <w:color w:val="231F20"/>
          <w:spacing w:val="2"/>
        </w:rPr>
        <w:t>in little</w:t>
      </w:r>
      <w:r>
        <w:rPr>
          <w:rFonts w:ascii="Arial" w:hAnsi="Arial" w:eastAsia="Arial" w:cs="Arial"/>
          <w:sz w:val="17"/>
          <w:szCs w:val="17"/>
          <w:color w:val="231F20"/>
          <w:spacing w:val="8"/>
        </w:rPr>
        <w:t xml:space="preserve"> </w:t>
      </w:r>
      <w:r>
        <w:rPr>
          <w:rFonts w:ascii="Arial" w:hAnsi="Arial" w:eastAsia="Arial" w:cs="Arial"/>
          <w:sz w:val="17"/>
          <w:szCs w:val="17"/>
          <w:color w:val="231F20"/>
          <w:spacing w:val="2"/>
        </w:rPr>
        <w:t>endian format</w:t>
      </w:r>
    </w:p>
    <w:p>
      <w:pPr>
        <w:spacing w:line="101" w:lineRule="exact"/>
        <w:rPr/>
      </w:pPr>
      <w:r/>
    </w:p>
    <w:tbl>
      <w:tblPr>
        <w:tblStyle w:val="TableNormal"/>
        <w:tblW w:w="423" w:type="dxa"/>
        <w:tblInd w:w="3133" w:type="dxa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214"/>
        <w:gridCol w:w="209"/>
      </w:tblGrid>
      <w:tr>
        <w:trPr>
          <w:trHeight w:val="251" w:hRule="atLeast"/>
        </w:trPr>
        <w:tc>
          <w:tcPr>
            <w:tcW w:w="214" w:type="dxa"/>
            <w:vAlign w:val="top"/>
            <w:tcBorders>
              <w:right w:val="nil"/>
            </w:tcBorders>
          </w:tcPr>
          <w:p>
            <w:pPr>
              <w:pStyle w:val="TableText"/>
              <w:spacing w:line="240" w:lineRule="exact"/>
              <w:rPr>
                <w:sz w:val="20"/>
              </w:rPr>
            </w:pPr>
            <w:r/>
          </w:p>
        </w:tc>
        <w:tc>
          <w:tcPr>
            <w:tcW w:w="209" w:type="dxa"/>
            <w:vAlign w:val="top"/>
            <w:tcBorders>
              <w:left w:val="nil"/>
            </w:tcBorders>
          </w:tcPr>
          <w:p>
            <w:pPr>
              <w:pStyle w:val="TableText"/>
              <w:spacing w:line="240" w:lineRule="exact"/>
              <w:rPr>
                <w:sz w:val="20"/>
              </w:rPr>
            </w:pPr>
            <w:r/>
          </w:p>
        </w:tc>
      </w:tr>
      <w:tr>
        <w:trPr>
          <w:trHeight w:val="287" w:hRule="atLeast"/>
        </w:trPr>
        <w:tc>
          <w:tcPr>
            <w:tcW w:w="423" w:type="dxa"/>
            <w:vAlign w:val="top"/>
            <w:gridSpan w:val="2"/>
          </w:tcPr>
          <w:p>
            <w:pPr>
              <w:pStyle w:val="TableText"/>
              <w:ind w:left="54"/>
              <w:spacing w:before="111" w:line="20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231F20"/>
                <w:spacing w:val="-1"/>
              </w:rPr>
              <w:t>100h</w:t>
            </w:r>
          </w:p>
        </w:tc>
      </w:tr>
      <w:tr>
        <w:trPr>
          <w:trHeight w:val="580" w:hRule="atLeast"/>
        </w:trPr>
        <w:tc>
          <w:tcPr>
            <w:tcW w:w="423" w:type="dxa"/>
            <w:vAlign w:val="top"/>
            <w:gridSpan w:val="2"/>
          </w:tcPr>
          <w:p>
            <w:pPr>
              <w:pStyle w:val="TableText"/>
              <w:ind w:left="54" w:right="34"/>
              <w:spacing w:before="102" w:line="325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231F20"/>
                <w:spacing w:val="-2"/>
              </w:rPr>
              <w:t>101h</w:t>
            </w:r>
            <w:r>
              <w:rPr>
                <w:sz w:val="15"/>
                <w:szCs w:val="15"/>
                <w:color w:val="231F20"/>
                <w:spacing w:val="2"/>
              </w:rPr>
              <w:t xml:space="preserve"> </w:t>
            </w:r>
            <w:r>
              <w:rPr>
                <w:sz w:val="15"/>
                <w:szCs w:val="15"/>
                <w:color w:val="231F20"/>
                <w:spacing w:val="-2"/>
              </w:rPr>
              <w:t>102h</w:t>
            </w:r>
          </w:p>
        </w:tc>
      </w:tr>
      <w:tr>
        <w:trPr>
          <w:trHeight w:val="288" w:hRule="atLeast"/>
        </w:trPr>
        <w:tc>
          <w:tcPr>
            <w:tcW w:w="423" w:type="dxa"/>
            <w:vAlign w:val="top"/>
            <w:gridSpan w:val="2"/>
          </w:tcPr>
          <w:p>
            <w:pPr>
              <w:pStyle w:val="TableText"/>
              <w:ind w:left="54"/>
              <w:spacing w:before="90" w:line="20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231F20"/>
                <w:spacing w:val="-1"/>
              </w:rPr>
              <w:t>103h</w:t>
            </w:r>
          </w:p>
        </w:tc>
      </w:tr>
      <w:tr>
        <w:trPr>
          <w:trHeight w:val="580" w:hRule="atLeast"/>
        </w:trPr>
        <w:tc>
          <w:tcPr>
            <w:tcW w:w="423" w:type="dxa"/>
            <w:vAlign w:val="top"/>
            <w:gridSpan w:val="2"/>
          </w:tcPr>
          <w:p>
            <w:pPr>
              <w:pStyle w:val="TableText"/>
              <w:ind w:left="54" w:right="34"/>
              <w:spacing w:before="84" w:line="338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231F20"/>
                <w:spacing w:val="-2"/>
              </w:rPr>
              <w:t>104h</w:t>
            </w:r>
            <w:r>
              <w:rPr>
                <w:sz w:val="15"/>
                <w:szCs w:val="15"/>
                <w:color w:val="231F20"/>
                <w:spacing w:val="2"/>
              </w:rPr>
              <w:t xml:space="preserve"> </w:t>
            </w:r>
            <w:r>
              <w:rPr>
                <w:sz w:val="15"/>
                <w:szCs w:val="15"/>
                <w:color w:val="231F20"/>
                <w:spacing w:val="-2"/>
              </w:rPr>
              <w:t>105h</w:t>
            </w:r>
          </w:p>
        </w:tc>
      </w:tr>
      <w:tr>
        <w:trPr>
          <w:trHeight w:val="288" w:hRule="atLeast"/>
        </w:trPr>
        <w:tc>
          <w:tcPr>
            <w:tcW w:w="423" w:type="dxa"/>
            <w:vAlign w:val="top"/>
            <w:gridSpan w:val="2"/>
          </w:tcPr>
          <w:p>
            <w:pPr>
              <w:pStyle w:val="TableText"/>
              <w:ind w:left="54"/>
              <w:spacing w:before="72" w:line="20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231F20"/>
                <w:spacing w:val="-1"/>
              </w:rPr>
              <w:t>106h</w:t>
            </w:r>
          </w:p>
        </w:tc>
      </w:tr>
      <w:tr>
        <w:trPr>
          <w:trHeight w:val="288" w:hRule="atLeast"/>
        </w:trPr>
        <w:tc>
          <w:tcPr>
            <w:tcW w:w="423" w:type="dxa"/>
            <w:vAlign w:val="top"/>
            <w:gridSpan w:val="2"/>
          </w:tcPr>
          <w:p>
            <w:pPr>
              <w:pStyle w:val="TableText"/>
              <w:ind w:left="54"/>
              <w:spacing w:before="61" w:line="200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231F20"/>
                <w:spacing w:val="-1"/>
              </w:rPr>
              <w:t>107h</w:t>
            </w:r>
          </w:p>
        </w:tc>
      </w:tr>
      <w:tr>
        <w:trPr>
          <w:trHeight w:val="251" w:hRule="atLeast"/>
        </w:trPr>
        <w:tc>
          <w:tcPr>
            <w:tcW w:w="214" w:type="dxa"/>
            <w:vAlign w:val="top"/>
            <w:tcBorders>
              <w:right w:val="nil"/>
            </w:tcBorders>
          </w:tcPr>
          <w:p>
            <w:pPr>
              <w:pStyle w:val="TableText"/>
              <w:spacing w:line="240" w:lineRule="exact"/>
              <w:rPr>
                <w:sz w:val="20"/>
              </w:rPr>
            </w:pPr>
            <w:r/>
          </w:p>
        </w:tc>
        <w:tc>
          <w:tcPr>
            <w:tcW w:w="209" w:type="dxa"/>
            <w:vAlign w:val="top"/>
            <w:tcBorders>
              <w:left w:val="nil"/>
            </w:tcBorders>
          </w:tcPr>
          <w:p>
            <w:pPr>
              <w:pStyle w:val="TableText"/>
              <w:spacing w:line="240" w:lineRule="exact"/>
              <w:rPr>
                <w:sz w:val="20"/>
              </w:rPr>
            </w:pPr>
            <w:r/>
          </w:p>
        </w:tc>
      </w:tr>
    </w:tbl>
    <w:p>
      <w:pPr>
        <w:ind w:left="3055" w:right="1988" w:hanging="709"/>
        <w:spacing w:before="10" w:line="251" w:lineRule="auto"/>
        <w:rPr>
          <w:rFonts w:ascii="Arial" w:hAnsi="Arial" w:eastAsia="Arial" w:cs="Arial"/>
          <w:sz w:val="15"/>
          <w:szCs w:val="15"/>
        </w:rPr>
      </w:pPr>
      <w:r>
        <w:pict>
          <v:shape id="_x0000_s144" style="position:absolute;margin-left:119.544pt;margin-top:-106.985pt;mso-position-vertical-relative:text;mso-position-horizontal-relative:text;width:38.6pt;height:110.9pt;z-index:-251574272;" filled="false" strokecolor="#231F20" strokeweight="0.56pt" coordsize="771,2218" coordorigin="0,0" path="m5,2211l5,5l766,5e">
            <v:stroke endcap="square" joinstyle="miter" miterlimit="10"/>
          </v:shape>
        </w:pict>
      </w:r>
      <w:r>
        <w:pict>
          <v:shape id="_x0000_s146" style="position:absolute;margin-left:130.177pt;margin-top:-121.252pt;mso-position-vertical-relative:text;mso-position-horizontal-relative:text;width:28pt;height:125.15pt;z-index:-251573248;" filled="false" strokecolor="#231F20" strokeweight="0.56pt" coordsize="560,2503" coordorigin="0,0" path="m5,2497l5,5l553,5e">
            <v:stroke endcap="square" joinstyle="miter" miterlimit="10"/>
          </v:shape>
        </w:pict>
      </w:r>
      <w:r>
        <w:pict>
          <v:shape id="_x0000_s148" style="position:absolute;margin-left:49.661pt;margin-top:8.90785pt;mso-position-vertical-relative:text;mso-position-horizontal-relative:text;width:87.25pt;height:16.55pt;z-index:2517667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699" w:type="dxa"/>
                    <w:tblInd w:w="22" w:type="dxa"/>
                    <w:tblLayout w:type="fixed"/>
                    <w:tblBorders>
                      <w:top w:val="single" w:color="000000" w:sz="2" w:space="0"/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insideH w:val="single" w:color="000000" w:sz="2" w:space="0"/>
                      <w:insideV w:val="single" w:color="000000" w:sz="2" w:space="0"/>
                    </w:tblBorders>
                  </w:tblPr>
                  <w:tblGrid>
                    <w:gridCol w:w="214"/>
                    <w:gridCol w:w="212"/>
                    <w:gridCol w:w="211"/>
                    <w:gridCol w:w="212"/>
                    <w:gridCol w:w="212"/>
                    <w:gridCol w:w="212"/>
                    <w:gridCol w:w="212"/>
                    <w:gridCol w:w="214"/>
                  </w:tblGrid>
                  <w:tr>
                    <w:trPr>
                      <w:trHeight w:val="280" w:hRule="atLeast"/>
                    </w:trPr>
                    <w:tc>
                      <w:tcPr>
                        <w:tcW w:w="214" w:type="dxa"/>
                        <w:vAlign w:val="top"/>
                      </w:tcPr>
                      <w:p>
                        <w:pPr>
                          <w:pStyle w:val="TableText"/>
                          <w:ind w:left="67"/>
                          <w:spacing w:before="90" w:line="197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</w:rPr>
                          <w:t>7</w:t>
                        </w:r>
                      </w:p>
                    </w:tc>
                    <w:tc>
                      <w:tcPr>
                        <w:tcW w:w="212" w:type="dxa"/>
                        <w:vAlign w:val="top"/>
                      </w:tcPr>
                      <w:p>
                        <w:pPr>
                          <w:pStyle w:val="TableText"/>
                          <w:ind w:left="63"/>
                          <w:spacing w:before="88" w:line="200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</w:rPr>
                          <w:t>6</w:t>
                        </w:r>
                      </w:p>
                    </w:tc>
                    <w:tc>
                      <w:tcPr>
                        <w:tcW w:w="211" w:type="dxa"/>
                        <w:vAlign w:val="top"/>
                      </w:tcPr>
                      <w:p>
                        <w:pPr>
                          <w:pStyle w:val="TableText"/>
                          <w:ind w:left="66"/>
                          <w:spacing w:before="90" w:line="197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</w:rPr>
                          <w:t>5</w:t>
                        </w:r>
                      </w:p>
                    </w:tc>
                    <w:tc>
                      <w:tcPr>
                        <w:tcW w:w="212" w:type="dxa"/>
                        <w:vAlign w:val="top"/>
                      </w:tcPr>
                      <w:p>
                        <w:pPr>
                          <w:pStyle w:val="TableText"/>
                          <w:ind w:left="62"/>
                          <w:spacing w:before="89" w:line="199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  <w:spacing w:val="1"/>
                          </w:rPr>
                          <w:t>4</w:t>
                        </w:r>
                      </w:p>
                    </w:tc>
                    <w:tc>
                      <w:tcPr>
                        <w:tcW w:w="212" w:type="dxa"/>
                        <w:vAlign w:val="top"/>
                      </w:tcPr>
                      <w:p>
                        <w:pPr>
                          <w:pStyle w:val="TableText"/>
                          <w:ind w:left="68"/>
                          <w:spacing w:before="88" w:line="200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</w:rPr>
                          <w:t>3</w:t>
                        </w:r>
                      </w:p>
                    </w:tc>
                    <w:tc>
                      <w:tcPr>
                        <w:tcW w:w="212" w:type="dxa"/>
                        <w:vAlign w:val="top"/>
                      </w:tcPr>
                      <w:p>
                        <w:pPr>
                          <w:pStyle w:val="TableText"/>
                          <w:ind w:left="65"/>
                          <w:spacing w:before="88" w:line="200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</w:rPr>
                          <w:t>2</w:t>
                        </w:r>
                      </w:p>
                    </w:tc>
                    <w:tc>
                      <w:tcPr>
                        <w:tcW w:w="212" w:type="dxa"/>
                        <w:vAlign w:val="top"/>
                      </w:tcPr>
                      <w:p>
                        <w:pPr>
                          <w:pStyle w:val="TableText"/>
                          <w:ind w:left="80"/>
                          <w:spacing w:before="88" w:line="200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</w:rPr>
                          <w:t>1</w:t>
                        </w:r>
                      </w:p>
                    </w:tc>
                    <w:tc>
                      <w:tcPr>
                        <w:tcW w:w="214" w:type="dxa"/>
                        <w:vAlign w:val="top"/>
                      </w:tcPr>
                      <w:p>
                        <w:pPr>
                          <w:pStyle w:val="TableText"/>
                          <w:ind w:left="69"/>
                          <w:spacing w:before="88" w:line="200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</w:rPr>
                          <w:t>0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50" style="position:absolute;margin-left:74.9552pt;margin-top:0.513504pt;mso-position-vertical-relative:text;mso-position-horizontal-relative:text;width:36.75pt;height:9.3pt;z-index:251774976;" fillcolor="#231F20" filled="true" stroked="false" coordsize="735,186" coordorigin="0,0" path="m50,185l0,0l47,28l53,28l101,0l50,185em263,185l212,0l260,28l266,28l314,0l263,185em469,185l419,0l467,28l473,28l521,0l469,185em682,185l632,0l680,28l686,28l734,0l682,185e"/>
        </w:pict>
      </w:r>
      <w:r>
        <w:pict>
          <v:shape id="_x0000_s152" style="position:absolute;margin-left:53.5555pt;margin-top:0.513504pt;mso-position-vertical-relative:text;mso-position-horizontal-relative:text;width:5.1pt;height:9.3pt;z-index:251791360;" fillcolor="#231F20" filled="true" stroked="false" coordsize="101,186" coordorigin="0,0" path="m50,185l0,0l47,28l53,28l101,0l50,185e"/>
        </w:pict>
      </w:r>
      <w:r>
        <w:pict>
          <v:shape id="_x0000_s154" style="position:absolute;margin-left:64.1998pt;margin-top:0.513504pt;mso-position-vertical-relative:text;mso-position-horizontal-relative:text;width:5.1pt;height:9.3pt;z-index:251798528;" fillcolor="#231F20" filled="true" stroked="false" coordsize="101,186" coordorigin="0,0" path="m50,185l0,0l47,28l53,28l101,0l50,185e"/>
        </w:pict>
      </w:r>
      <w:r>
        <w:rPr>
          <w:rFonts w:ascii="Arial" w:hAnsi="Arial" w:eastAsia="Arial" w:cs="Arial"/>
          <w:sz w:val="18"/>
          <w:szCs w:val="18"/>
          <w:color w:val="231F20"/>
          <w:spacing w:val="3"/>
          <w:position w:val="2"/>
        </w:rPr>
        <w:t>y</w:t>
      </w:r>
      <w:r>
        <w:rPr>
          <w:rFonts w:ascii="Arial" w:hAnsi="Arial" w:eastAsia="Arial" w:cs="Arial"/>
          <w:sz w:val="18"/>
          <w:szCs w:val="18"/>
          <w:color w:val="231F20"/>
          <w:spacing w:val="3"/>
          <w:position w:val="2"/>
        </w:rPr>
        <w:t xml:space="preserve">  </w:t>
      </w:r>
      <w:r>
        <w:rPr>
          <w:rFonts w:ascii="Arial" w:hAnsi="Arial" w:eastAsia="Arial" w:cs="Arial"/>
          <w:sz w:val="18"/>
          <w:szCs w:val="18"/>
          <w:color w:val="231F20"/>
          <w:spacing w:val="3"/>
          <w:position w:val="2"/>
        </w:rPr>
        <w:t>v</w:t>
      </w:r>
      <w:r>
        <w:rPr>
          <w:rFonts w:ascii="Arial" w:hAnsi="Arial" w:eastAsia="Arial" w:cs="Arial"/>
          <w:sz w:val="18"/>
          <w:szCs w:val="18"/>
          <w:color w:val="231F20"/>
          <w:spacing w:val="16"/>
          <w:w w:val="101"/>
          <w:position w:val="2"/>
        </w:rPr>
        <w:t xml:space="preserve">   </w:t>
      </w:r>
      <w:r>
        <w:rPr>
          <w:rFonts w:ascii="Arial" w:hAnsi="Arial" w:eastAsia="Arial" w:cs="Arial"/>
          <w:sz w:val="15"/>
          <w:szCs w:val="15"/>
          <w:color w:val="231F20"/>
          <w:spacing w:val="3"/>
        </w:rPr>
        <w:t>target</w:t>
      </w:r>
      <w:r>
        <w:rPr>
          <w:rFonts w:ascii="Arial" w:hAnsi="Arial" w:eastAsia="Arial" w:cs="Arial"/>
          <w:sz w:val="15"/>
          <w:szCs w:val="15"/>
          <w:color w:val="231F20"/>
          <w:spacing w:val="12"/>
        </w:rPr>
        <w:t xml:space="preserve"> </w:t>
      </w:r>
      <w:r>
        <w:rPr>
          <w:rFonts w:ascii="Arial" w:hAnsi="Arial" w:eastAsia="Arial" w:cs="Arial"/>
          <w:sz w:val="15"/>
          <w:szCs w:val="15"/>
          <w:color w:val="231F20"/>
          <w:spacing w:val="3"/>
        </w:rPr>
        <w:t>memory</w:t>
      </w:r>
      <w:r>
        <w:rPr>
          <w:rFonts w:ascii="Arial" w:hAnsi="Arial" w:eastAsia="Arial" w:cs="Arial"/>
          <w:sz w:val="15"/>
          <w:szCs w:val="15"/>
          <w:color w:val="231F20"/>
        </w:rPr>
        <w:t xml:space="preserve"> </w:t>
      </w:r>
      <w:r>
        <w:rPr>
          <w:rFonts w:ascii="Arial" w:hAnsi="Arial" w:eastAsia="Arial" w:cs="Arial"/>
          <w:sz w:val="15"/>
          <w:szCs w:val="15"/>
          <w:color w:val="231F20"/>
          <w:spacing w:val="1"/>
        </w:rPr>
        <w:t>locations</w:t>
      </w:r>
    </w:p>
    <w:p>
      <w:pPr>
        <w:ind w:firstLine="2848"/>
        <w:spacing w:line="744" w:lineRule="exact"/>
        <w:rPr/>
      </w:pPr>
      <w:r>
        <w:pict>
          <v:shape id="_x0000_s156" style="position:absolute;margin-left:278.809pt;margin-top:10.3499pt;mso-position-vertical-relative:text;mso-position-horizontal-relative:text;width:0.3pt;height:14.25pt;z-index:251802624;" filled="false" strokecolor="#000000" strokeweight="0.28pt" coordsize="6,285" coordorigin="0,0" path="m2,284l2,0e">
            <v:stroke joinstyle="miter" miterlimit="4"/>
          </v:shape>
        </w:pict>
      </w:r>
      <w:r>
        <w:pict>
          <v:shape id="_x0000_s158" style="position:absolute;margin-left:246.965pt;margin-top:10.3499pt;mso-position-vertical-relative:text;mso-position-horizontal-relative:text;width:0.3pt;height:14.25pt;z-index:251805696;" filled="false" strokecolor="#000000" strokeweight="0.28pt" coordsize="6,285" coordorigin="0,0" path="m2,284l2,0e">
            <v:stroke joinstyle="miter" miterlimit="4"/>
          </v:shape>
        </w:pict>
      </w:r>
      <w:r>
        <w:pict>
          <v:shape id="_x0000_s160" style="position:absolute;margin-left:257.576pt;margin-top:10.3499pt;mso-position-vertical-relative:text;mso-position-horizontal-relative:text;width:0.3pt;height:14.25pt;z-index:251803648;" filled="false" strokecolor="#000000" strokeweight="0.28pt" coordsize="6,285" coordorigin="0,0" path="m2,284l2,0e">
            <v:stroke joinstyle="miter" miterlimit="4"/>
          </v:shape>
        </w:pict>
      </w:r>
      <w:r>
        <w:pict>
          <v:shape id="_x0000_s162" style="position:absolute;margin-left:268.198pt;margin-top:10.3499pt;mso-position-vertical-relative:text;mso-position-horizontal-relative:text;width:0.3pt;height:14.25pt;z-index:251804672;" filled="false" strokecolor="#000000" strokeweight="0.28pt" coordsize="6,285" coordorigin="0,0" path="m2,284l2,0e">
            <v:stroke joinstyle="miter" miterlimit="4"/>
          </v:shape>
        </w:pict>
      </w:r>
      <w:r>
        <w:drawing>
          <wp:anchor distT="0" distB="0" distL="0" distR="0" simplePos="0" relativeHeight="251810816" behindDoc="0" locked="0" layoutInCell="1" allowOverlap="1">
            <wp:simplePos x="0" y="0"/>
            <wp:positionH relativeFrom="column">
              <wp:posOffset>1736924</wp:posOffset>
            </wp:positionH>
            <wp:positionV relativeFrom="paragraph">
              <wp:posOffset>11853</wp:posOffset>
            </wp:positionV>
            <wp:extent cx="104138" cy="104421"/>
            <wp:effectExtent l="0" t="0" r="0" b="0"/>
            <wp:wrapNone/>
            <wp:docPr id="186" name="IM 186"/>
            <wp:cNvGraphicFramePr/>
            <a:graphic>
              <a:graphicData uri="http://schemas.openxmlformats.org/drawingml/2006/picture">
                <pic:pic>
                  <pic:nvPicPr>
                    <pic:cNvPr id="186" name="IM 186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4138" cy="104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64" style="position:absolute;margin-left:203.36pt;margin-top:9.07214pt;mso-position-vertical-relative:text;mso-position-horizontal-relative:text;width:87.25pt;height:16.55pt;z-index:2517657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699" w:type="dxa"/>
                    <w:tblInd w:w="22" w:type="dxa"/>
                    <w:shd w:val="clear" w:fill="FFFFFF"/>
                    <w:tblLayout w:type="fixed"/>
                    <w:tblBorders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top w:val="single" w:color="000000" w:sz="2" w:space="0"/>
                    </w:tblBorders>
                  </w:tblPr>
                  <w:tblGrid>
                    <w:gridCol w:w="1699"/>
                  </w:tblGrid>
                  <w:tr>
                    <w:trPr>
                      <w:trHeight w:val="280" w:hRule="atLeast"/>
                    </w:trPr>
                    <w:tc>
                      <w:tcPr>
                        <w:shd w:val="clear" w:fill="FFFFFF"/>
                        <w:tcW w:w="1699" w:type="dxa"/>
                        <w:vAlign w:val="top"/>
                      </w:tcPr>
                      <w:p>
                        <w:pPr>
                          <w:pStyle w:val="TableText"/>
                          <w:ind w:left="67"/>
                          <w:spacing w:before="88" w:line="200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  <w:spacing w:val="-4"/>
                          </w:rPr>
                          <w:t>7</w:t>
                        </w:r>
                        <w:r>
                          <w:rPr>
                            <w:sz w:val="15"/>
                            <w:szCs w:val="15"/>
                            <w:color w:val="231F20"/>
                            <w:spacing w:val="2"/>
                          </w:rPr>
                          <w:t xml:space="preserve">   </w:t>
                        </w:r>
                        <w:r>
                          <w:rPr>
                            <w:sz w:val="15"/>
                            <w:szCs w:val="15"/>
                            <w:color w:val="231F20"/>
                            <w:spacing w:val="-4"/>
                          </w:rPr>
                          <w:t>6</w:t>
                        </w:r>
                        <w:r>
                          <w:rPr>
                            <w:sz w:val="15"/>
                            <w:szCs w:val="15"/>
                            <w:color w:val="231F20"/>
                            <w:spacing w:val="3"/>
                          </w:rPr>
                          <w:t xml:space="preserve">   </w:t>
                        </w:r>
                        <w:r>
                          <w:rPr>
                            <w:sz w:val="15"/>
                            <w:szCs w:val="15"/>
                            <w:color w:val="231F20"/>
                            <w:spacing w:val="-4"/>
                          </w:rPr>
                          <w:t>5</w:t>
                        </w:r>
                        <w:r>
                          <w:rPr>
                            <w:sz w:val="15"/>
                            <w:szCs w:val="15"/>
                            <w:color w:val="231F20"/>
                            <w:spacing w:val="1"/>
                          </w:rPr>
                          <w:t xml:space="preserve">   </w:t>
                        </w:r>
                        <w:r>
                          <w:rPr>
                            <w:sz w:val="15"/>
                            <w:szCs w:val="15"/>
                            <w:color w:val="231F20"/>
                            <w:spacing w:val="-4"/>
                          </w:rPr>
                          <w:t>4</w:t>
                        </w:r>
                        <w:r>
                          <w:rPr>
                            <w:sz w:val="15"/>
                            <w:szCs w:val="15"/>
                            <w:color w:val="231F20"/>
                            <w:spacing w:val="3"/>
                          </w:rPr>
                          <w:t xml:space="preserve">   </w:t>
                        </w:r>
                        <w:r>
                          <w:rPr>
                            <w:sz w:val="15"/>
                            <w:szCs w:val="15"/>
                            <w:color w:val="231F20"/>
                            <w:spacing w:val="-4"/>
                          </w:rPr>
                          <w:t>3</w:t>
                        </w:r>
                        <w:r>
                          <w:rPr>
                            <w:sz w:val="15"/>
                            <w:szCs w:val="15"/>
                            <w:color w:val="231F20"/>
                            <w:spacing w:val="1"/>
                          </w:rPr>
                          <w:t xml:space="preserve">   </w:t>
                        </w:r>
                        <w:r>
                          <w:rPr>
                            <w:sz w:val="15"/>
                            <w:szCs w:val="15"/>
                            <w:color w:val="231F20"/>
                            <w:spacing w:val="-4"/>
                          </w:rPr>
                          <w:t>2</w:t>
                        </w:r>
                        <w:r>
                          <w:rPr>
                            <w:sz w:val="15"/>
                            <w:szCs w:val="15"/>
                            <w:color w:val="231F20"/>
                            <w:spacing w:val="7"/>
                          </w:rPr>
                          <w:t xml:space="preserve">   </w:t>
                        </w:r>
                        <w:r>
                          <w:rPr>
                            <w:sz w:val="15"/>
                            <w:szCs w:val="15"/>
                            <w:color w:val="231F20"/>
                            <w:spacing w:val="-4"/>
                          </w:rPr>
                          <w:t>1</w:t>
                        </w:r>
                        <w:r>
                          <w:rPr>
                            <w:sz w:val="15"/>
                            <w:szCs w:val="15"/>
                            <w:color w:val="231F20"/>
                            <w:spacing w:val="2"/>
                          </w:rPr>
                          <w:t xml:space="preserve">   </w:t>
                        </w:r>
                        <w:r>
                          <w:rPr>
                            <w:sz w:val="15"/>
                            <w:szCs w:val="15"/>
                            <w:color w:val="231F20"/>
                            <w:spacing w:val="-4"/>
                          </w:rPr>
                          <w:t>0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66" style="position:absolute;margin-left:69.4906pt;margin-top:14.1346pt;mso-position-vertical-relative:text;mso-position-horizontal-relative:text;width:47.6pt;height:12.35pt;z-index:2517729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6" w:lineRule="exact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15"/>
                      <w:szCs w:val="15"/>
                      <w:color w:val="231F20"/>
                      <w:spacing w:val="1"/>
                      <w:position w:val="2"/>
                    </w:rPr>
                    <w:t>original value</w:t>
                  </w:r>
                </w:p>
              </w:txbxContent>
            </v:textbox>
          </v:shape>
        </w:pict>
      </w:r>
      <w:r>
        <w:pict>
          <v:shape id="_x0000_s168" style="position:absolute;margin-left:159.178pt;margin-top:22.0344pt;mso-position-vertical-relative:text;mso-position-horizontal-relative:text;width:17.5pt;height:12.35pt;z-index:2518118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6" w:lineRule="exact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15"/>
                      <w:szCs w:val="15"/>
                      <w:color w:val="231F20"/>
                      <w:position w:val="2"/>
                    </w:rPr>
                    <w:t>logic</w:t>
                  </w:r>
                </w:p>
              </w:txbxContent>
            </v:textbox>
          </v:shape>
        </w:pict>
      </w:r>
      <w:r>
        <w:pict>
          <v:shape id="_x0000_s170" style="position:absolute;margin-left:49.661pt;margin-top:33.4608pt;mso-position-vertical-relative:text;mso-position-horizontal-relative:text;width:87.25pt;height:16.55pt;z-index:2517678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699" w:type="dxa"/>
                    <w:tblInd w:w="22" w:type="dxa"/>
                    <w:tblLayout w:type="fixed"/>
                    <w:tblBorders>
                      <w:top w:val="single" w:color="000000" w:sz="2" w:space="0"/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insideH w:val="single" w:color="000000" w:sz="2" w:space="0"/>
                      <w:insideV w:val="single" w:color="000000" w:sz="2" w:space="0"/>
                    </w:tblBorders>
                  </w:tblPr>
                  <w:tblGrid>
                    <w:gridCol w:w="214"/>
                    <w:gridCol w:w="212"/>
                    <w:gridCol w:w="211"/>
                    <w:gridCol w:w="212"/>
                    <w:gridCol w:w="212"/>
                    <w:gridCol w:w="212"/>
                    <w:gridCol w:w="212"/>
                    <w:gridCol w:w="214"/>
                  </w:tblGrid>
                  <w:tr>
                    <w:trPr>
                      <w:trHeight w:val="280" w:hRule="atLeast"/>
                    </w:trPr>
                    <w:tc>
                      <w:tcPr>
                        <w:tcW w:w="214" w:type="dxa"/>
                        <w:vAlign w:val="top"/>
                      </w:tcPr>
                      <w:p>
                        <w:pPr>
                          <w:pStyle w:val="TableText"/>
                          <w:ind w:left="67"/>
                          <w:spacing w:before="91" w:line="197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</w:rPr>
                          <w:t>7</w:t>
                        </w:r>
                      </w:p>
                    </w:tc>
                    <w:tc>
                      <w:tcPr>
                        <w:tcW w:w="212" w:type="dxa"/>
                        <w:vAlign w:val="top"/>
                      </w:tcPr>
                      <w:p>
                        <w:pPr>
                          <w:pStyle w:val="TableText"/>
                          <w:ind w:left="63"/>
                          <w:spacing w:before="88" w:line="200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</w:rPr>
                          <w:t>6</w:t>
                        </w:r>
                      </w:p>
                    </w:tc>
                    <w:tc>
                      <w:tcPr>
                        <w:tcW w:w="211" w:type="dxa"/>
                        <w:vAlign w:val="top"/>
                      </w:tcPr>
                      <w:p>
                        <w:pPr>
                          <w:pStyle w:val="TableText"/>
                          <w:ind w:left="66"/>
                          <w:spacing w:before="90" w:line="197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</w:rPr>
                          <w:t>5</w:t>
                        </w:r>
                      </w:p>
                    </w:tc>
                    <w:tc>
                      <w:tcPr>
                        <w:tcW w:w="212" w:type="dxa"/>
                        <w:vAlign w:val="top"/>
                      </w:tcPr>
                      <w:p>
                        <w:pPr>
                          <w:pStyle w:val="TableText"/>
                          <w:ind w:left="62"/>
                          <w:spacing w:before="89" w:line="199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  <w:spacing w:val="1"/>
                          </w:rPr>
                          <w:t>4</w:t>
                        </w:r>
                      </w:p>
                    </w:tc>
                    <w:tc>
                      <w:tcPr>
                        <w:tcW w:w="212" w:type="dxa"/>
                        <w:vAlign w:val="top"/>
                      </w:tcPr>
                      <w:p>
                        <w:pPr>
                          <w:pStyle w:val="TableText"/>
                          <w:ind w:left="68"/>
                          <w:spacing w:before="88" w:line="200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</w:rPr>
                          <w:t>3</w:t>
                        </w:r>
                      </w:p>
                    </w:tc>
                    <w:tc>
                      <w:tcPr>
                        <w:tcW w:w="212" w:type="dxa"/>
                        <w:vAlign w:val="top"/>
                      </w:tcPr>
                      <w:p>
                        <w:pPr>
                          <w:pStyle w:val="TableText"/>
                          <w:ind w:left="65"/>
                          <w:spacing w:before="88" w:line="200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</w:rPr>
                          <w:t>2</w:t>
                        </w:r>
                      </w:p>
                    </w:tc>
                    <w:tc>
                      <w:tcPr>
                        <w:tcW w:w="212" w:type="dxa"/>
                        <w:vAlign w:val="top"/>
                      </w:tcPr>
                      <w:p>
                        <w:pPr>
                          <w:pStyle w:val="TableText"/>
                          <w:ind w:left="80"/>
                          <w:spacing w:before="88" w:line="200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</w:rPr>
                          <w:t>1</w:t>
                        </w:r>
                      </w:p>
                    </w:tc>
                    <w:tc>
                      <w:tcPr>
                        <w:tcW w:w="214" w:type="dxa"/>
                        <w:vAlign w:val="top"/>
                      </w:tcPr>
                      <w:p>
                        <w:pPr>
                          <w:pStyle w:val="TableText"/>
                          <w:ind w:left="69"/>
                          <w:spacing w:before="88" w:line="200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</w:rPr>
                          <w:t>0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72" style="position:absolute;margin-left:215.109pt;margin-top:10.3499pt;mso-position-vertical-relative:text;mso-position-horizontal-relative:text;width:21.55pt;height:14.25pt;z-index:251776000;" filled="false" strokecolor="#000000" strokeweight="0.28pt" coordsize="430,285" coordorigin="0,0" path="m427,284l427,0m215,284l215,0m2,284l2,0e">
            <v:stroke joinstyle="miter" miterlimit="4"/>
          </v:shape>
        </w:pict>
      </w:r>
      <w:r>
        <w:pict>
          <v:shape id="_x0000_s174" style="position:absolute;margin-left:50.7545pt;margin-top:5.26666pt;mso-position-vertical-relative:text;mso-position-horizontal-relative:text;width:85.55pt;height:10.65pt;z-index:251769856;" filled="false" strokecolor="#000000" strokeweight="0.56pt" coordsize="1711,212" coordorigin="0,0" path="m1704,5c1704,5,1716,105,1593,105l995,105c859,105,855,206,855,206l855,206c855,206,852,105,715,105l116,105c-5,105,5,5,5,5e">
            <v:stroke joinstyle="miter" miterlimit="4"/>
          </v:shape>
        </w:pict>
      </w:r>
      <w:r>
        <w:drawing>
          <wp:anchor distT="0" distB="0" distL="0" distR="0" simplePos="0" relativeHeight="251778048" behindDoc="0" locked="0" layoutInCell="1" allowOverlap="1">
            <wp:simplePos x="0" y="0"/>
            <wp:positionH relativeFrom="column">
              <wp:posOffset>1714488</wp:posOffset>
            </wp:positionH>
            <wp:positionV relativeFrom="paragraph">
              <wp:posOffset>341627</wp:posOffset>
            </wp:positionV>
            <wp:extent cx="104138" cy="104280"/>
            <wp:effectExtent l="0" t="0" r="0" b="0"/>
            <wp:wrapNone/>
            <wp:docPr id="188" name="IM 188"/>
            <wp:cNvGraphicFramePr/>
            <a:graphic>
              <a:graphicData uri="http://schemas.openxmlformats.org/drawingml/2006/picture">
                <pic:pic>
                  <pic:nvPicPr>
                    <pic:cNvPr id="188" name="IM 188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4138" cy="10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76" style="position:absolute;margin-left:204.475pt;margin-top:26.9109pt;mso-position-vertical-relative:text;mso-position-horizontal-relative:text;width:85.55pt;height:10.65pt;z-index:-251557888;" filled="false" strokecolor="#000000" strokeweight="0.56pt" coordsize="1711,212" coordorigin="0,0" path="m1705,5c1705,5,1717,105,1594,105l995,105c859,105,855,206,855,206l855,206c855,206,852,105,715,105l116,105c-5,105,5,5,5,5e">
            <v:stroke joinstyle="miter" miterlimit="4"/>
          </v:shape>
        </w:pict>
      </w:r>
      <w:r>
        <w:pict>
          <v:shape id="_x0000_s178" style="position:absolute;margin-left:296.347pt;margin-top:33.4608pt;mso-position-vertical-relative:text;mso-position-horizontal-relative:text;width:87.25pt;height:16.55pt;z-index:2517616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699" w:type="dxa"/>
                    <w:tblInd w:w="22" w:type="dxa"/>
                    <w:tblLayout w:type="fixed"/>
                    <w:tblBorders>
                      <w:top w:val="single" w:color="000000" w:sz="2" w:space="0"/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insideH w:val="single" w:color="000000" w:sz="2" w:space="0"/>
                      <w:insideV w:val="single" w:color="000000" w:sz="2" w:space="0"/>
                    </w:tblBorders>
                  </w:tblPr>
                  <w:tblGrid>
                    <w:gridCol w:w="214"/>
                    <w:gridCol w:w="212"/>
                    <w:gridCol w:w="212"/>
                    <w:gridCol w:w="211"/>
                    <w:gridCol w:w="212"/>
                    <w:gridCol w:w="212"/>
                    <w:gridCol w:w="212"/>
                    <w:gridCol w:w="214"/>
                  </w:tblGrid>
                  <w:tr>
                    <w:trPr>
                      <w:trHeight w:val="280" w:hRule="atLeast"/>
                    </w:trPr>
                    <w:tc>
                      <w:tcPr>
                        <w:tcW w:w="214" w:type="dxa"/>
                        <w:vAlign w:val="top"/>
                      </w:tcPr>
                      <w:p>
                        <w:pPr>
                          <w:pStyle w:val="TableText"/>
                          <w:ind w:left="67"/>
                          <w:spacing w:before="91" w:line="197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</w:rPr>
                          <w:t>7</w:t>
                        </w:r>
                      </w:p>
                    </w:tc>
                    <w:tc>
                      <w:tcPr>
                        <w:tcW w:w="212" w:type="dxa"/>
                        <w:vAlign w:val="top"/>
                      </w:tcPr>
                      <w:p>
                        <w:pPr>
                          <w:pStyle w:val="TableText"/>
                          <w:ind w:left="64"/>
                          <w:spacing w:before="88" w:line="200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</w:rPr>
                          <w:t>6</w:t>
                        </w:r>
                      </w:p>
                    </w:tc>
                    <w:tc>
                      <w:tcPr>
                        <w:tcW w:w="212" w:type="dxa"/>
                        <w:vAlign w:val="top"/>
                      </w:tcPr>
                      <w:p>
                        <w:pPr>
                          <w:pStyle w:val="TableText"/>
                          <w:ind w:left="66"/>
                          <w:spacing w:before="90" w:line="197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</w:rPr>
                          <w:t>5</w:t>
                        </w:r>
                      </w:p>
                    </w:tc>
                    <w:tc>
                      <w:tcPr>
                        <w:tcW w:w="211" w:type="dxa"/>
                        <w:vAlign w:val="top"/>
                      </w:tcPr>
                      <w:p>
                        <w:pPr>
                          <w:pStyle w:val="TableText"/>
                          <w:ind w:left="61"/>
                          <w:spacing w:before="89" w:line="199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  <w:spacing w:val="1"/>
                          </w:rPr>
                          <w:t>4</w:t>
                        </w:r>
                      </w:p>
                    </w:tc>
                    <w:tc>
                      <w:tcPr>
                        <w:tcW w:w="212" w:type="dxa"/>
                        <w:vAlign w:val="top"/>
                      </w:tcPr>
                      <w:p>
                        <w:pPr>
                          <w:pStyle w:val="TableText"/>
                          <w:ind w:left="68"/>
                          <w:spacing w:before="88" w:line="200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</w:rPr>
                          <w:t>3</w:t>
                        </w:r>
                      </w:p>
                    </w:tc>
                    <w:tc>
                      <w:tcPr>
                        <w:tcW w:w="212" w:type="dxa"/>
                        <w:vAlign w:val="top"/>
                      </w:tcPr>
                      <w:p>
                        <w:pPr>
                          <w:pStyle w:val="TableText"/>
                          <w:ind w:left="66"/>
                          <w:spacing w:before="88" w:line="200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</w:rPr>
                          <w:t>2</w:t>
                        </w:r>
                      </w:p>
                    </w:tc>
                    <w:tc>
                      <w:tcPr>
                        <w:tcW w:w="212" w:type="dxa"/>
                        <w:vAlign w:val="top"/>
                      </w:tcPr>
                      <w:p>
                        <w:pPr>
                          <w:pStyle w:val="TableText"/>
                          <w:ind w:left="80"/>
                          <w:spacing w:before="88" w:line="200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</w:rPr>
                          <w:t>1</w:t>
                        </w:r>
                      </w:p>
                    </w:tc>
                    <w:tc>
                      <w:tcPr>
                        <w:tcW w:w="214" w:type="dxa"/>
                        <w:vAlign w:val="top"/>
                      </w:tcPr>
                      <w:p>
                        <w:pPr>
                          <w:pStyle w:val="TableText"/>
                          <w:ind w:left="69"/>
                          <w:spacing w:before="88" w:line="200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</w:rPr>
                          <w:t>0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position w:val="-15"/>
        </w:rPr>
        <w:pict>
          <v:group id="_x0000_s180" style="mso-position-vertical-relative:line;mso-position-horizontal-relative:char;width:61pt;height:37.7pt;" filled="false" stroked="false" coordsize="1220,754" coordorigin="0,0">
            <v:shape id="_x0000_s182" style="position:absolute;left:0;top:0;width:1220;height:754;" filled="false" stroked="false" type="#_x0000_t75">
              <v:imagedata o:title="" r:id="rId103"/>
            </v:shape>
            <v:shape id="_x0000_s184" style="position:absolute;left:-20;top:-20;width:1260;height:79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32" w:right="393" w:hanging="49"/>
                      <w:spacing w:before="211" w:line="224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  <w:spacing w:val="2"/>
                      </w:rPr>
                      <w:t>AtomicOp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  <w:spacing w:val="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  <w:spacing w:val="2"/>
                      </w:rPr>
                      <w:t>compute</w:t>
                    </w:r>
                  </w:p>
                </w:txbxContent>
              </v:textbox>
            </v:shape>
          </v:group>
        </w:pict>
      </w:r>
    </w:p>
    <w:p>
      <w:pPr>
        <w:ind w:left="4405"/>
        <w:spacing w:line="198" w:lineRule="exact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color w:val="231F20"/>
          <w:position w:val="1"/>
        </w:rPr>
        <w:t>FetchAdd</w:t>
      </w:r>
      <w:r>
        <w:rPr>
          <w:rFonts w:ascii="Arial" w:hAnsi="Arial" w:eastAsia="Arial" w:cs="Arial"/>
          <w:sz w:val="15"/>
          <w:szCs w:val="15"/>
          <w:color w:val="231F20"/>
          <w:spacing w:val="24"/>
          <w:position w:val="1"/>
        </w:rPr>
        <w:t xml:space="preserve"> </w:t>
      </w:r>
      <w:r>
        <w:rPr>
          <w:rFonts w:ascii="Arial" w:hAnsi="Arial" w:eastAsia="Arial" w:cs="Arial"/>
          <w:sz w:val="15"/>
          <w:szCs w:val="15"/>
          <w:color w:val="231F20"/>
          <w:position w:val="1"/>
        </w:rPr>
        <w:t>result</w:t>
      </w:r>
    </w:p>
    <w:p>
      <w:pPr>
        <w:ind w:firstLine="1009"/>
        <w:spacing w:before="69" w:line="207" w:lineRule="exact"/>
        <w:rPr/>
      </w:pPr>
      <w:r>
        <w:rPr>
          <w:position w:val="-4"/>
        </w:rPr>
        <w:pict>
          <v:shape id="_x0000_s186" style="mso-position-vertical-relative:line;mso-position-horizontal-relative:char;width:85.55pt;height:10.65pt;" filled="false" strokecolor="#000000" strokeweight="0.56pt" coordsize="1711,212" coordorigin="0,0" path="m1704,5c1704,5,1716,105,1593,105l995,105c859,105,855,206,855,206l855,206c855,206,852,105,715,105l116,105c-5,105,5,5,5,5e">
            <v:stroke joinstyle="miter" miterlimit="4"/>
          </v:shape>
        </w:pict>
      </w:r>
    </w:p>
    <w:p>
      <w:pPr>
        <w:ind w:left="1477"/>
        <w:spacing w:line="202" w:lineRule="exact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color w:val="231F20"/>
          <w:spacing w:val="6"/>
          <w:position w:val="1"/>
        </w:rPr>
        <w:t>"</w:t>
      </w:r>
      <w:r>
        <w:rPr>
          <w:rFonts w:ascii="Arial" w:hAnsi="Arial" w:eastAsia="Arial" w:cs="Arial"/>
          <w:sz w:val="15"/>
          <w:szCs w:val="15"/>
          <w:color w:val="231F20"/>
          <w:position w:val="1"/>
        </w:rPr>
        <w:t>add</w:t>
      </w:r>
      <w:r>
        <w:rPr>
          <w:rFonts w:ascii="Arial" w:hAnsi="Arial" w:eastAsia="Arial" w:cs="Arial"/>
          <w:sz w:val="15"/>
          <w:szCs w:val="15"/>
          <w:color w:val="231F20"/>
          <w:spacing w:val="6"/>
          <w:position w:val="1"/>
        </w:rPr>
        <w:t>" </w:t>
      </w:r>
      <w:r>
        <w:rPr>
          <w:rFonts w:ascii="Arial" w:hAnsi="Arial" w:eastAsia="Arial" w:cs="Arial"/>
          <w:sz w:val="15"/>
          <w:szCs w:val="15"/>
          <w:color w:val="231F20"/>
          <w:position w:val="1"/>
        </w:rPr>
        <w:t>value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1228" w:right="2615" w:hanging="46"/>
        <w:spacing w:before="46" w:line="254" w:lineRule="auto"/>
        <w:rPr>
          <w:rFonts w:ascii="Arial" w:hAnsi="Arial" w:eastAsia="Arial" w:cs="Arial"/>
          <w:sz w:val="17"/>
          <w:szCs w:val="17"/>
        </w:rPr>
      </w:pPr>
      <w:r>
        <w:pict>
          <v:shape id="_x0000_s188" style="position:absolute;margin-left:159.333pt;margin-top:49.4185pt;mso-position-vertical-relative:text;mso-position-horizontal-relative:text;width:0.6pt;height:160.5pt;z-index:-251569152;" filled="false" strokecolor="#231F20" strokeweight="0.56pt" coordsize="12,3210" coordorigin="0,0" path="m5,5l5,3204e">
            <v:stroke endcap="square" joinstyle="miter" miterlimit="10"/>
          </v:shape>
        </w:pict>
      </w:r>
      <w:r>
        <w:pict>
          <v:shape id="_x0000_s190" style="position:absolute;margin-left:106.328pt;margin-top:71.0517pt;mso-position-vertical-relative:text;mso-position-horizontal-relative:text;width:21.15pt;height:0.3pt;z-index:251813888;" filled="false" strokecolor="#000000" strokeweight="0.28pt" coordsize="422,6" coordorigin="0,0" path="m422,2l0,2e">
            <v:stroke joinstyle="miter" miterlimit="4"/>
          </v:shape>
        </w:pict>
      </w:r>
      <w:r>
        <w:pict>
          <v:shape id="_x0000_s192" style="position:absolute;margin-left:106.328pt;margin-top:113.851pt;mso-position-vertical-relative:text;mso-position-horizontal-relative:text;width:21.15pt;height:0.3pt;z-index:251812864;" filled="false" strokecolor="#000000" strokeweight="0.28pt" coordsize="422,6" coordorigin="0,0" path="m422,2l0,2e">
            <v:stroke joinstyle="miter" miterlimit="4"/>
          </v:shape>
        </w:pict>
      </w:r>
      <w:r>
        <w:pict>
          <v:shape id="_x0000_s194" style="position:absolute;margin-left:133.944pt;margin-top:49.4185pt;mso-position-vertical-relative:text;mso-position-horizontal-relative:text;width:25.95pt;height:0.6pt;z-index:251786240;" filled="false" strokecolor="#231F20" strokeweight="0.56pt" coordsize="519,12" coordorigin="0,0" path="m5,5l513,5e">
            <v:stroke endcap="square" joinstyle="miter" miterlimit="10"/>
          </v:shape>
        </w:pict>
      </w:r>
      <w:r>
        <w:pict>
          <v:shape id="_x0000_s196" style="position:absolute;margin-left:133.944pt;margin-top:63.7406pt;mso-position-vertical-relative:text;mso-position-horizontal-relative:text;width:36.75pt;height:143.4pt;z-index:-251568128;" filled="false" strokecolor="#231F20" strokeweight="0.56pt" coordsize="735,2867" coordorigin="0,0" path="m5,5l728,5l728,2862e">
            <v:stroke endcap="square" joinstyle="miter" miterlimit="10"/>
          </v:shape>
        </w:pict>
      </w:r>
      <w:r>
        <w:pict>
          <v:shape id="_x0000_s198" style="position:absolute;margin-left:133.944pt;margin-top:78.2516pt;mso-position-vertical-relative:text;mso-position-horizontal-relative:text;width:47.35pt;height:132.65pt;z-index:-251567104;" filled="false" strokecolor="#231F20" strokeweight="0.56pt" coordsize="946,2652" coordorigin="0,0" path="m5,5l941,5l941,2646e">
            <v:stroke endcap="square" joinstyle="miter" miterlimit="10"/>
          </v:shape>
        </w:pict>
      </w:r>
      <w:r>
        <w:pict>
          <v:shape id="_x0000_s200" style="position:absolute;margin-left:133.944pt;margin-top:92.1736pt;mso-position-vertical-relative:text;mso-position-horizontal-relative:text;width:57.7pt;height:112.35pt;z-index:-251566080;" filled="false" strokecolor="#231F20" strokeweight="0.56pt" coordsize="1154,2246" coordorigin="0,0" path="m5,5l1147,5l1147,2241e">
            <v:stroke endcap="square" joinstyle="miter" miterlimit="10"/>
          </v:shape>
        </w:pict>
      </w:r>
      <w:r>
        <w:pict>
          <v:shape id="_x0000_s202" style="position:absolute;margin-left:133.944pt;margin-top:106.651pt;mso-position-vertical-relative:text;mso-position-horizontal-relative:text;width:68.4pt;height:102pt;z-index:-251565056;" filled="false" strokecolor="#231F20" strokeweight="0.56pt" coordsize="1368,2040" coordorigin="0,0" path="m5,5l1362,5l1362,2033e">
            <v:stroke endcap="square" joinstyle="miter" miterlimit="10"/>
          </v:shape>
        </w:pict>
      </w:r>
      <w:r>
        <w:pict>
          <v:shape id="_x0000_s204" style="position:absolute;margin-left:133.944pt;margin-top:120.751pt;mso-position-vertical-relative:text;mso-position-horizontal-relative:text;width:79.1pt;height:91.35pt;z-index:-251564032;" filled="false" strokecolor="#231F20" strokeweight="0.56pt" coordsize="1581,1826" coordorigin="0,0" path="m5,5l1575,5l1575,1821e">
            <v:stroke endcap="square" joinstyle="miter" miterlimit="10"/>
          </v:shape>
        </w:pict>
      </w:r>
      <w:r>
        <w:pict>
          <v:shape id="_x0000_s206" style="position:absolute;margin-left:133.944pt;margin-top:135.295pt;mso-position-vertical-relative:text;mso-position-horizontal-relative:text;width:89.85pt;height:80.6pt;z-index:-251563008;" filled="false" strokecolor="#231F20" strokeweight="0.56pt" coordsize="1796,1611" coordorigin="0,0" path="m5,5l1791,5l1791,1606e">
            <v:stroke endcap="square" joinstyle="miter" miterlimit="10"/>
          </v:shape>
        </w:pict>
      </w:r>
      <w:r>
        <w:pict>
          <v:shape id="_x0000_s208" style="position:absolute;margin-left:133.944pt;margin-top:149.24pt;mso-position-vertical-relative:text;mso-position-horizontal-relative:text;width:100.2pt;height:56.4pt;z-index:-251561984;" filled="false" strokecolor="#231F20" strokeweight="0.56pt" coordsize="2003,1128" coordorigin="0,0" path="m5,5l1998,5l1998,1121e">
            <v:stroke endcap="square" joinstyle="miter" miterlimit="10"/>
          </v:shape>
        </w:pict>
      </w:r>
      <w:r>
        <w:pict>
          <v:shape id="_x0000_s210" style="position:absolute;margin-left:127.755pt;margin-top:46.9408pt;mso-position-vertical-relative:text;mso-position-horizontal-relative:text;width:9.3pt;height:5.1pt;z-index:251787264;" fillcolor="#231F20" filled="true" stroked="false" coordsize="186,101" coordorigin="0,0" path="m0,50l185,0l157,47l157,53l185,101l0,50e"/>
        </w:pict>
      </w:r>
      <w:r>
        <w:pict>
          <v:shape id="_x0000_s212" style="position:absolute;margin-left:127.755pt;margin-top:61.2629pt;mso-position-vertical-relative:text;mso-position-horizontal-relative:text;width:9.3pt;height:5.1pt;z-index:251796480;" fillcolor="#231F20" filled="true" stroked="false" coordsize="186,101" coordorigin="0,0" path="m0,50l185,0l157,47l157,53l185,101l0,50e"/>
        </w:pict>
      </w:r>
      <w:r>
        <w:pict>
          <v:shape id="_x0000_s214" style="position:absolute;margin-left:127.755pt;margin-top:75.7627pt;mso-position-vertical-relative:text;mso-position-horizontal-relative:text;width:9.3pt;height:5.1pt;z-index:251781120;" fillcolor="#231F20" filled="true" stroked="false" coordsize="186,101" coordorigin="0,0" path="m0,50l185,0l157,47l157,53l185,101l0,50e"/>
        </w:pict>
      </w:r>
      <w:r>
        <w:pict>
          <v:shape id="_x0000_s216" style="position:absolute;margin-left:127.755pt;margin-top:89.6848pt;mso-position-vertical-relative:text;mso-position-horizontal-relative:text;width:9.3pt;height:5.1pt;z-index:251785216;" fillcolor="#231F20" filled="true" stroked="false" coordsize="186,101" coordorigin="0,0" path="m0,50l185,0l157,47l157,53l185,101l0,50e"/>
        </w:pict>
      </w:r>
      <w:r>
        <w:pict>
          <v:shape id="_x0000_s218" style="position:absolute;margin-left:127.755pt;margin-top:104.162pt;mso-position-vertical-relative:text;mso-position-horizontal-relative:text;width:9.3pt;height:5.1pt;z-index:251782144;" fillcolor="#231F20" filled="true" stroked="false" coordsize="186,101" coordorigin="0,0" path="m0,50l185,0l157,47l157,53l185,101l0,50e"/>
        </w:pict>
      </w:r>
      <w:r>
        <w:pict>
          <v:shape id="_x0000_s220" style="position:absolute;margin-left:127.755pt;margin-top:118.262pt;mso-position-vertical-relative:text;mso-position-horizontal-relative:text;width:9.3pt;height:5.1pt;z-index:251780096;" fillcolor="#231F20" filled="true" stroked="false" coordsize="186,101" coordorigin="0,0" path="m0,50l185,0l157,47l157,53l185,101l0,50e"/>
        </w:pict>
      </w:r>
      <w:r>
        <w:pict>
          <v:shape id="_x0000_s222" style="position:absolute;margin-left:127.755pt;margin-top:132.818pt;mso-position-vertical-relative:text;mso-position-horizontal-relative:text;width:9.3pt;height:5.1pt;z-index:251779072;" fillcolor="#231F20" filled="true" stroked="false" coordsize="186,101" coordorigin="0,0" path="m0,50l185,0l157,47l157,53l185,101l0,50e"/>
        </w:pict>
      </w:r>
      <w:r>
        <w:pict>
          <v:shape id="_x0000_s224" style="position:absolute;margin-left:127.755pt;margin-top:146.751pt;mso-position-vertical-relative:text;mso-position-horizontal-relative:text;width:9.3pt;height:5.1pt;z-index:251784192;" fillcolor="#231F20" filled="true" stroked="false" coordsize="186,101" coordorigin="0,0" path="m0,50l185,0l157,47l157,53l185,101l0,50e"/>
        </w:pict>
      </w:r>
      <w:r>
        <w:rPr>
          <w:rFonts w:ascii="Arial" w:hAnsi="Arial" w:eastAsia="Arial" w:cs="Arial"/>
          <w:sz w:val="17"/>
          <w:szCs w:val="17"/>
          <w:color w:val="231F20"/>
          <w:spacing w:val="3"/>
        </w:rPr>
        <w:t>FetchAdd example with target</w:t>
      </w:r>
      <w:r>
        <w:rPr>
          <w:rFonts w:ascii="Arial" w:hAnsi="Arial" w:eastAsia="Arial" w:cs="Arial"/>
          <w:sz w:val="17"/>
          <w:szCs w:val="17"/>
          <w:color w:val="231F20"/>
          <w:spacing w:val="1"/>
        </w:rPr>
        <w:t xml:space="preserve"> </w:t>
      </w:r>
      <w:r>
        <w:rPr>
          <w:rFonts w:ascii="Arial" w:hAnsi="Arial" w:eastAsia="Arial" w:cs="Arial"/>
          <w:sz w:val="17"/>
          <w:szCs w:val="17"/>
          <w:color w:val="231F20"/>
          <w:spacing w:val="2"/>
        </w:rPr>
        <w:t>memory</w:t>
      </w:r>
      <w:r>
        <w:rPr>
          <w:rFonts w:ascii="Arial" w:hAnsi="Arial" w:eastAsia="Arial" w:cs="Arial"/>
          <w:sz w:val="17"/>
          <w:szCs w:val="17"/>
          <w:color w:val="231F20"/>
          <w:spacing w:val="20"/>
          <w:w w:val="101"/>
        </w:rPr>
        <w:t xml:space="preserve"> </w:t>
      </w:r>
      <w:r>
        <w:rPr>
          <w:rFonts w:ascii="Arial" w:hAnsi="Arial" w:eastAsia="Arial" w:cs="Arial"/>
          <w:sz w:val="17"/>
          <w:szCs w:val="17"/>
          <w:color w:val="231F20"/>
          <w:spacing w:val="2"/>
        </w:rPr>
        <w:t>in</w:t>
      </w:r>
      <w:r>
        <w:rPr>
          <w:rFonts w:ascii="Arial" w:hAnsi="Arial" w:eastAsia="Arial" w:cs="Arial"/>
          <w:sz w:val="17"/>
          <w:szCs w:val="17"/>
          <w:color w:val="231F20"/>
          <w:spacing w:val="14"/>
        </w:rPr>
        <w:t xml:space="preserve"> </w:t>
      </w:r>
      <w:r>
        <w:rPr>
          <w:rFonts w:ascii="Arial" w:hAnsi="Arial" w:eastAsia="Arial" w:cs="Arial"/>
          <w:sz w:val="17"/>
          <w:szCs w:val="17"/>
          <w:color w:val="231F20"/>
          <w:spacing w:val="2"/>
        </w:rPr>
        <w:t>big endian format</w:t>
      </w:r>
    </w:p>
    <w:p>
      <w:pPr>
        <w:spacing w:line="101" w:lineRule="exact"/>
        <w:rPr/>
      </w:pPr>
      <w:r/>
    </w:p>
    <w:tbl>
      <w:tblPr>
        <w:tblStyle w:val="TableNormal"/>
        <w:tblW w:w="423" w:type="dxa"/>
        <w:tblInd w:w="2123" w:type="dxa"/>
        <w:shd w:val="clear" w:fill="FFFFFF"/>
        <w:tblLayout w:type="fixed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</w:tblPr>
      <w:tblGrid>
        <w:gridCol w:w="214"/>
        <w:gridCol w:w="209"/>
      </w:tblGrid>
      <w:tr>
        <w:trPr>
          <w:trHeight w:val="251" w:hRule="atLeast"/>
        </w:trPr>
        <w:tc>
          <w:tcPr>
            <w:shd w:val="clear" w:fill="FFFFFF"/>
            <w:tcW w:w="214" w:type="dxa"/>
            <w:vAlign w:val="top"/>
            <w:tcBorders>
              <w:right w:val="nil"/>
            </w:tcBorders>
          </w:tcPr>
          <w:p>
            <w:pPr>
              <w:pStyle w:val="TableText"/>
              <w:spacing w:line="240" w:lineRule="exact"/>
              <w:rPr>
                <w:sz w:val="20"/>
              </w:rPr>
            </w:pPr>
            <w:r/>
          </w:p>
        </w:tc>
        <w:tc>
          <w:tcPr>
            <w:shd w:val="clear" w:fill="FFFFFF"/>
            <w:tcW w:w="209" w:type="dxa"/>
            <w:vAlign w:val="top"/>
            <w:tcBorders>
              <w:left w:val="nil"/>
            </w:tcBorders>
          </w:tcPr>
          <w:p>
            <w:pPr>
              <w:pStyle w:val="TableText"/>
              <w:spacing w:line="240" w:lineRule="exact"/>
              <w:rPr>
                <w:sz w:val="20"/>
              </w:rPr>
            </w:pPr>
            <w:r/>
          </w:p>
        </w:tc>
      </w:tr>
      <w:tr>
        <w:trPr>
          <w:trHeight w:val="287" w:hRule="atLeast"/>
        </w:trPr>
        <w:tc>
          <w:tcPr>
            <w:shd w:val="clear" w:fill="FFFFFF"/>
            <w:tcW w:w="423" w:type="dxa"/>
            <w:vAlign w:val="top"/>
            <w:gridSpan w:val="2"/>
          </w:tcPr>
          <w:p>
            <w:pPr>
              <w:pStyle w:val="TableText"/>
              <w:ind w:left="54"/>
              <w:spacing w:before="111" w:line="200" w:lineRule="auto"/>
              <w:rPr>
                <w:sz w:val="15"/>
                <w:szCs w:val="15"/>
              </w:rPr>
            </w:pPr>
            <w:r>
              <w:pict>
                <v:shape id="_x0000_s226" style="position:absolute;margin-left:-100.81pt;margin-top:8.0329pt;mso-position-vertical-relative:text;mso-position-horizontal-relative:text;width:118.25pt;height:125.6pt;z-index:-251587584;" filled="false" strokecolor="#231F20" strokeweight="0.56pt" coordsize="2365,2511" coordorigin="0,0" path="m5,2506l5,5l2359,5e">
                  <v:stroke endcap="square" joinstyle="miter" miterlimit="10"/>
                </v:shape>
              </w:pict>
            </w:r>
            <w:r>
              <w:rPr>
                <w:sz w:val="15"/>
                <w:szCs w:val="15"/>
                <w:color w:val="231F20"/>
                <w:spacing w:val="-1"/>
              </w:rPr>
              <w:t>100h</w:t>
            </w:r>
          </w:p>
        </w:tc>
      </w:tr>
      <w:tr>
        <w:trPr>
          <w:trHeight w:val="580" w:hRule="atLeast"/>
        </w:trPr>
        <w:tc>
          <w:tcPr>
            <w:shd w:val="clear" w:fill="FFFFFF"/>
            <w:tcW w:w="423" w:type="dxa"/>
            <w:vAlign w:val="top"/>
            <w:gridSpan w:val="2"/>
          </w:tcPr>
          <w:p>
            <w:pPr>
              <w:pStyle w:val="TableText"/>
              <w:ind w:left="54" w:right="34"/>
              <w:spacing w:before="102" w:line="325" w:lineRule="auto"/>
              <w:rPr>
                <w:sz w:val="15"/>
                <w:szCs w:val="15"/>
              </w:rPr>
            </w:pPr>
            <w:r>
              <w:pict>
                <v:shape id="_x0000_s228" style="position:absolute;margin-left:-90.3435pt;margin-top:7.83261pt;mso-position-vertical-relative:text;mso-position-horizontal-relative:text;width:107.6pt;height:111.25pt;z-index:-251588608;" filled="false" strokecolor="#231F20" strokeweight="0.56pt" coordsize="2151,2225" coordorigin="0,0" path="m5,2218l5,5l2146,5e">
                  <v:stroke endcap="square" joinstyle="miter" miterlimit="10"/>
                </v:shape>
              </w:pict>
            </w:r>
            <w:r>
              <w:pict>
                <v:shape id="_x0000_s230" style="position:absolute;margin-left:-79.4992pt;margin-top:22.2769pt;mso-position-vertical-relative:text;mso-position-horizontal-relative:text;width:91.85pt;height:96.8pt;z-index:-251582464;" filled="false" strokecolor="#231F20" strokeweight="0.56pt" coordsize="1836,1936" coordorigin="0,0" path="m5,1929l5,5l1830,5e">
                  <v:stroke endcap="square" joinstyle="miter" miterlimit="10"/>
                </v:shape>
              </w:pict>
            </w:r>
            <w:r>
              <w:rPr>
                <w:sz w:val="15"/>
                <w:szCs w:val="15"/>
                <w:color w:val="231F20"/>
                <w:spacing w:val="-2"/>
              </w:rPr>
              <w:t>101h</w:t>
            </w:r>
            <w:r>
              <w:rPr>
                <w:sz w:val="15"/>
                <w:szCs w:val="15"/>
                <w:color w:val="231F20"/>
                <w:spacing w:val="2"/>
              </w:rPr>
              <w:t xml:space="preserve"> </w:t>
            </w:r>
            <w:r>
              <w:rPr>
                <w:sz w:val="15"/>
                <w:szCs w:val="15"/>
                <w:color w:val="231F20"/>
                <w:spacing w:val="-2"/>
              </w:rPr>
              <w:t>102h</w:t>
            </w:r>
          </w:p>
        </w:tc>
      </w:tr>
      <w:tr>
        <w:trPr>
          <w:trHeight w:val="288" w:hRule="atLeast"/>
        </w:trPr>
        <w:tc>
          <w:tcPr>
            <w:shd w:val="clear" w:fill="FFFFFF"/>
            <w:tcW w:w="423" w:type="dxa"/>
            <w:vAlign w:val="top"/>
            <w:gridSpan w:val="2"/>
          </w:tcPr>
          <w:p>
            <w:pPr>
              <w:pStyle w:val="TableText"/>
              <w:ind w:left="54"/>
              <w:spacing w:before="90" w:line="200" w:lineRule="auto"/>
              <w:rPr>
                <w:sz w:val="15"/>
                <w:szCs w:val="15"/>
              </w:rPr>
            </w:pPr>
            <w:r>
              <w:pict>
                <v:shape id="_x0000_s232" style="position:absolute;margin-left:-69.1882pt;margin-top:6.96442pt;mso-position-vertical-relative:text;mso-position-horizontal-relative:text;width:84.75pt;height:82.85pt;z-index:-251586560;" filled="false" strokecolor="#231F20" strokeweight="0.56pt" coordsize="1695,1656" coordorigin="0,0" path="m5,1650l5,5l1688,5e">
                  <v:stroke endcap="square" joinstyle="miter" miterlimit="10"/>
                </v:shape>
              </w:pict>
            </w:r>
            <w:r>
              <w:rPr>
                <w:sz w:val="15"/>
                <w:szCs w:val="15"/>
                <w:color w:val="231F20"/>
                <w:spacing w:val="-1"/>
              </w:rPr>
              <w:t>103h</w:t>
            </w:r>
          </w:p>
        </w:tc>
      </w:tr>
      <w:tr>
        <w:trPr>
          <w:trHeight w:val="580" w:hRule="atLeast"/>
        </w:trPr>
        <w:tc>
          <w:tcPr>
            <w:shd w:val="clear" w:fill="FFFFFF"/>
            <w:tcW w:w="423" w:type="dxa"/>
            <w:vAlign w:val="top"/>
            <w:gridSpan w:val="2"/>
          </w:tcPr>
          <w:p>
            <w:pPr>
              <w:pStyle w:val="TableText"/>
              <w:ind w:left="54" w:right="34"/>
              <w:spacing w:before="84" w:line="338" w:lineRule="auto"/>
              <w:rPr>
                <w:sz w:val="15"/>
                <w:szCs w:val="15"/>
              </w:rPr>
            </w:pPr>
            <w:r>
              <w:pict>
                <v:shape id="_x0000_s234" style="position:absolute;margin-left:-47.7995pt;margin-top:20.9856pt;mso-position-vertical-relative:text;mso-position-horizontal-relative:text;width:57.4pt;height:54.2pt;z-index:-251581440;" filled="false" strokecolor="#231F20" strokeweight="0.56pt" coordsize="1148,1084" coordorigin="0,0" path="m5,1077l5,5l1142,5e">
                  <v:stroke endcap="square" joinstyle="miter" miterlimit="10"/>
                </v:shape>
              </w:pict>
            </w:r>
            <w:r>
              <w:pict>
                <v:shape id="_x0000_s236" style="position:absolute;margin-left:-58.5883pt;margin-top:6.81909pt;mso-position-vertical-relative:text;mso-position-horizontal-relative:text;width:70.5pt;height:68.35pt;z-index:-251585536;" filled="false" strokecolor="#231F20" strokeweight="0.56pt" coordsize="1410,1366" coordorigin="0,0" path="m5,1361l5,5l1404,5e">
                  <v:stroke endcap="square" joinstyle="miter" miterlimit="10"/>
                </v:shape>
              </w:pict>
            </w:r>
            <w:r>
              <w:rPr>
                <w:sz w:val="15"/>
                <w:szCs w:val="15"/>
                <w:color w:val="231F20"/>
                <w:spacing w:val="-2"/>
              </w:rPr>
              <w:t>104h</w:t>
            </w:r>
            <w:r>
              <w:rPr>
                <w:sz w:val="15"/>
                <w:szCs w:val="15"/>
                <w:color w:val="231F20"/>
                <w:spacing w:val="2"/>
              </w:rPr>
              <w:t xml:space="preserve"> </w:t>
            </w:r>
            <w:r>
              <w:rPr>
                <w:sz w:val="15"/>
                <w:szCs w:val="15"/>
                <w:color w:val="231F20"/>
                <w:spacing w:val="-2"/>
              </w:rPr>
              <w:t>105h</w:t>
            </w:r>
          </w:p>
        </w:tc>
      </w:tr>
      <w:tr>
        <w:trPr>
          <w:trHeight w:val="288" w:hRule="atLeast"/>
        </w:trPr>
        <w:tc>
          <w:tcPr>
            <w:shd w:val="clear" w:fill="FFFFFF"/>
            <w:tcW w:w="423" w:type="dxa"/>
            <w:vAlign w:val="top"/>
            <w:gridSpan w:val="2"/>
          </w:tcPr>
          <w:p>
            <w:pPr>
              <w:pStyle w:val="TableText"/>
              <w:ind w:left="54"/>
              <w:spacing w:before="72" w:line="200" w:lineRule="auto"/>
              <w:rPr>
                <w:sz w:val="15"/>
                <w:szCs w:val="15"/>
              </w:rPr>
            </w:pPr>
            <w:r>
              <w:pict>
                <v:shape id="_x0000_s238" style="position:absolute;margin-left:-37.0552pt;margin-top:6.10431pt;mso-position-vertical-relative:text;mso-position-horizontal-relative:text;width:42.1pt;height:39.8pt;z-index:-251584512;" filled="false" strokecolor="#231F20" strokeweight="0.56pt" coordsize="841,795" coordorigin="0,0" path="m5,789l5,5l835,5e">
                  <v:stroke endcap="square" joinstyle="miter" miterlimit="10"/>
                </v:shape>
              </w:pict>
            </w:r>
            <w:r>
              <w:rPr>
                <w:sz w:val="15"/>
                <w:szCs w:val="15"/>
                <w:color w:val="231F20"/>
                <w:spacing w:val="-1"/>
              </w:rPr>
              <w:t>106h</w:t>
            </w:r>
          </w:p>
        </w:tc>
      </w:tr>
      <w:tr>
        <w:trPr>
          <w:trHeight w:val="288" w:hRule="atLeast"/>
        </w:trPr>
        <w:tc>
          <w:tcPr>
            <w:shd w:val="clear" w:fill="FFFFFF"/>
            <w:tcW w:w="423" w:type="dxa"/>
            <w:vAlign w:val="top"/>
            <w:gridSpan w:val="2"/>
          </w:tcPr>
          <w:p>
            <w:pPr>
              <w:pStyle w:val="TableText"/>
              <w:ind w:left="54"/>
              <w:spacing w:before="61" w:line="200" w:lineRule="auto"/>
              <w:rPr>
                <w:sz w:val="15"/>
                <w:szCs w:val="15"/>
              </w:rPr>
            </w:pPr>
            <w:r>
              <w:pict>
                <v:shape id="_x0000_s240" style="position:absolute;margin-left:-26.5775pt;margin-top:5.5097pt;mso-position-vertical-relative:text;mso-position-horizontal-relative:text;width:31.45pt;height:25.75pt;z-index:-251583488;" filled="false" strokecolor="#231F20" strokeweight="0.56pt" coordsize="629,515" coordorigin="0,0" path="m5,508l5,5l623,5e">
                  <v:stroke endcap="square" joinstyle="miter" miterlimit="10"/>
                </v:shape>
              </w:pict>
            </w:r>
            <w:r>
              <w:rPr>
                <w:sz w:val="15"/>
                <w:szCs w:val="15"/>
                <w:color w:val="231F20"/>
                <w:spacing w:val="-1"/>
              </w:rPr>
              <w:t>107h</w:t>
            </w:r>
          </w:p>
        </w:tc>
      </w:tr>
      <w:tr>
        <w:trPr>
          <w:trHeight w:val="251" w:hRule="atLeast"/>
        </w:trPr>
        <w:tc>
          <w:tcPr>
            <w:shd w:val="clear" w:fill="FFFFFF"/>
            <w:tcW w:w="214" w:type="dxa"/>
            <w:vAlign w:val="top"/>
            <w:tcBorders>
              <w:right w:val="nil"/>
            </w:tcBorders>
          </w:tcPr>
          <w:p>
            <w:pPr>
              <w:pStyle w:val="TableText"/>
              <w:spacing w:line="240" w:lineRule="exact"/>
              <w:rPr>
                <w:sz w:val="20"/>
              </w:rPr>
            </w:pPr>
            <w:r/>
          </w:p>
        </w:tc>
        <w:tc>
          <w:tcPr>
            <w:shd w:val="clear" w:fill="FFFFFF"/>
            <w:tcW w:w="209" w:type="dxa"/>
            <w:vAlign w:val="top"/>
            <w:tcBorders>
              <w:left w:val="nil"/>
            </w:tcBorders>
          </w:tcPr>
          <w:p>
            <w:pPr>
              <w:pStyle w:val="TableText"/>
              <w:spacing w:line="240" w:lineRule="exact"/>
              <w:rPr>
                <w:sz w:val="20"/>
              </w:rPr>
            </w:pPr>
            <w:r/>
          </w:p>
        </w:tc>
      </w:tr>
    </w:tbl>
    <w:p>
      <w:pPr>
        <w:ind w:left="2046" w:right="3288" w:hanging="706"/>
        <w:spacing w:before="8" w:line="252" w:lineRule="auto"/>
        <w:rPr>
          <w:rFonts w:ascii="Arial" w:hAnsi="Arial" w:eastAsia="Arial" w:cs="Arial"/>
          <w:sz w:val="15"/>
          <w:szCs w:val="15"/>
        </w:rPr>
      </w:pPr>
      <w:r>
        <w:pict>
          <v:shape id="_x0000_s242" style="position:absolute;margin-left:-0.815674pt;margin-top:8.92883pt;mso-position-vertical-relative:text;mso-position-horizontal-relative:text;width:87.25pt;height:16.55pt;z-index:2517626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699" w:type="dxa"/>
                    <w:tblInd w:w="22" w:type="dxa"/>
                    <w:tblLayout w:type="fixed"/>
                    <w:tblBorders>
                      <w:top w:val="single" w:color="000000" w:sz="2" w:space="0"/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insideH w:val="single" w:color="000000" w:sz="2" w:space="0"/>
                      <w:insideV w:val="single" w:color="000000" w:sz="2" w:space="0"/>
                    </w:tblBorders>
                  </w:tblPr>
                  <w:tblGrid>
                    <w:gridCol w:w="214"/>
                    <w:gridCol w:w="212"/>
                    <w:gridCol w:w="212"/>
                    <w:gridCol w:w="211"/>
                    <w:gridCol w:w="212"/>
                    <w:gridCol w:w="212"/>
                    <w:gridCol w:w="212"/>
                    <w:gridCol w:w="214"/>
                  </w:tblGrid>
                  <w:tr>
                    <w:trPr>
                      <w:trHeight w:val="280" w:hRule="atLeast"/>
                    </w:trPr>
                    <w:tc>
                      <w:tcPr>
                        <w:tcW w:w="214" w:type="dxa"/>
                        <w:vAlign w:val="top"/>
                      </w:tcPr>
                      <w:p>
                        <w:pPr>
                          <w:pStyle w:val="TableText"/>
                          <w:ind w:left="67"/>
                          <w:spacing w:before="90" w:line="197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</w:rPr>
                          <w:t>7</w:t>
                        </w:r>
                      </w:p>
                    </w:tc>
                    <w:tc>
                      <w:tcPr>
                        <w:tcW w:w="212" w:type="dxa"/>
                        <w:vAlign w:val="top"/>
                      </w:tcPr>
                      <w:p>
                        <w:pPr>
                          <w:pStyle w:val="TableText"/>
                          <w:ind w:left="64"/>
                          <w:spacing w:before="88" w:line="200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</w:rPr>
                          <w:t>6</w:t>
                        </w:r>
                      </w:p>
                    </w:tc>
                    <w:tc>
                      <w:tcPr>
                        <w:tcW w:w="212" w:type="dxa"/>
                        <w:vAlign w:val="top"/>
                      </w:tcPr>
                      <w:p>
                        <w:pPr>
                          <w:pStyle w:val="TableText"/>
                          <w:ind w:left="66"/>
                          <w:spacing w:before="90" w:line="197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</w:rPr>
                          <w:t>5</w:t>
                        </w:r>
                      </w:p>
                    </w:tc>
                    <w:tc>
                      <w:tcPr>
                        <w:tcW w:w="211" w:type="dxa"/>
                        <w:vAlign w:val="top"/>
                      </w:tcPr>
                      <w:p>
                        <w:pPr>
                          <w:pStyle w:val="TableText"/>
                          <w:ind w:left="61"/>
                          <w:spacing w:before="89" w:line="199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  <w:spacing w:val="1"/>
                          </w:rPr>
                          <w:t>4</w:t>
                        </w:r>
                      </w:p>
                    </w:tc>
                    <w:tc>
                      <w:tcPr>
                        <w:tcW w:w="212" w:type="dxa"/>
                        <w:vAlign w:val="top"/>
                      </w:tcPr>
                      <w:p>
                        <w:pPr>
                          <w:pStyle w:val="TableText"/>
                          <w:ind w:left="68"/>
                          <w:spacing w:before="88" w:line="200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</w:rPr>
                          <w:t>3</w:t>
                        </w:r>
                      </w:p>
                    </w:tc>
                    <w:tc>
                      <w:tcPr>
                        <w:tcW w:w="212" w:type="dxa"/>
                        <w:vAlign w:val="top"/>
                      </w:tcPr>
                      <w:p>
                        <w:pPr>
                          <w:pStyle w:val="TableText"/>
                          <w:ind w:left="66"/>
                          <w:spacing w:before="88" w:line="200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</w:rPr>
                          <w:t>2</w:t>
                        </w:r>
                      </w:p>
                    </w:tc>
                    <w:tc>
                      <w:tcPr>
                        <w:tcW w:w="212" w:type="dxa"/>
                        <w:vAlign w:val="top"/>
                      </w:tcPr>
                      <w:p>
                        <w:pPr>
                          <w:pStyle w:val="TableText"/>
                          <w:ind w:left="80"/>
                          <w:spacing w:before="88" w:line="200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</w:rPr>
                          <w:t>1</w:t>
                        </w:r>
                      </w:p>
                    </w:tc>
                    <w:tc>
                      <w:tcPr>
                        <w:tcW w:w="214" w:type="dxa"/>
                        <w:vAlign w:val="top"/>
                      </w:tcPr>
                      <w:p>
                        <w:pPr>
                          <w:pStyle w:val="TableText"/>
                          <w:ind w:left="69"/>
                          <w:spacing w:before="88" w:line="200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</w:rPr>
                          <w:t>0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44" style="position:absolute;margin-left:24.5896pt;margin-top:0.434449pt;mso-position-vertical-relative:text;mso-position-horizontal-relative:text;width:36.8pt;height:9.3pt;z-index:251773952;" fillcolor="#231F20" filled="true" stroked="false" coordsize="735,186" coordorigin="0,0" path="m50,185l0,0l47,28l53,28l101,0l50,185em256,185l206,0l254,28l260,28l308,0l256,185em468,185l418,0l465,28l471,28l519,0l468,185em684,185l633,0l681,28l687,28l735,0l684,185e"/>
        </w:pict>
      </w:r>
      <w:r>
        <w:pict>
          <v:shape id="_x0000_s246" style="position:absolute;margin-left:3.27875pt;margin-top:0.434449pt;mso-position-vertical-relative:text;mso-position-horizontal-relative:text;width:5.1pt;height:9.3pt;z-index:251783168;" fillcolor="#231F20" filled="true" stroked="false" coordsize="101,186" coordorigin="0,0" path="m50,185l0,0l47,28l53,28l101,0l50,185e"/>
        </w:pict>
      </w:r>
      <w:r>
        <w:pict>
          <v:shape id="_x0000_s248" style="position:absolute;margin-left:13.7564pt;margin-top:0.434449pt;mso-position-vertical-relative:text;mso-position-horizontal-relative:text;width:5.1pt;height:9.3pt;z-index:251795456;" fillcolor="#231F20" filled="true" stroked="false" coordsize="101,186" coordorigin="0,0" path="m50,185l0,0l47,28l53,28l101,0l50,185e"/>
        </w:pict>
      </w:r>
      <w:r>
        <w:rPr>
          <w:rFonts w:ascii="Arial" w:hAnsi="Arial" w:eastAsia="Arial" w:cs="Arial"/>
          <w:sz w:val="18"/>
          <w:szCs w:val="18"/>
          <w:color w:val="231F20"/>
          <w:spacing w:val="3"/>
          <w:position w:val="2"/>
        </w:rPr>
        <w:t>y</w:t>
      </w:r>
      <w:r>
        <w:rPr>
          <w:rFonts w:ascii="Arial" w:hAnsi="Arial" w:eastAsia="Arial" w:cs="Arial"/>
          <w:sz w:val="18"/>
          <w:szCs w:val="18"/>
          <w:color w:val="231F20"/>
          <w:spacing w:val="3"/>
          <w:position w:val="2"/>
        </w:rPr>
        <w:t xml:space="preserve">  </w:t>
      </w:r>
      <w:r>
        <w:rPr>
          <w:rFonts w:ascii="Arial" w:hAnsi="Arial" w:eastAsia="Arial" w:cs="Arial"/>
          <w:sz w:val="18"/>
          <w:szCs w:val="18"/>
          <w:color w:val="231F20"/>
          <w:spacing w:val="3"/>
          <w:position w:val="2"/>
        </w:rPr>
        <w:t>v</w:t>
      </w:r>
      <w:r>
        <w:rPr>
          <w:rFonts w:ascii="Arial" w:hAnsi="Arial" w:eastAsia="Arial" w:cs="Arial"/>
          <w:sz w:val="18"/>
          <w:szCs w:val="18"/>
          <w:color w:val="231F20"/>
          <w:spacing w:val="15"/>
          <w:w w:val="101"/>
          <w:position w:val="2"/>
        </w:rPr>
        <w:t xml:space="preserve">   </w:t>
      </w:r>
      <w:r>
        <w:rPr>
          <w:rFonts w:ascii="Arial" w:hAnsi="Arial" w:eastAsia="Arial" w:cs="Arial"/>
          <w:sz w:val="15"/>
          <w:szCs w:val="15"/>
          <w:color w:val="231F20"/>
          <w:spacing w:val="3"/>
        </w:rPr>
        <w:t>target</w:t>
      </w:r>
      <w:r>
        <w:rPr>
          <w:rFonts w:ascii="Arial" w:hAnsi="Arial" w:eastAsia="Arial" w:cs="Arial"/>
          <w:sz w:val="15"/>
          <w:szCs w:val="15"/>
          <w:color w:val="231F20"/>
          <w:spacing w:val="11"/>
          <w:w w:val="101"/>
        </w:rPr>
        <w:t xml:space="preserve"> </w:t>
      </w:r>
      <w:r>
        <w:rPr>
          <w:rFonts w:ascii="Arial" w:hAnsi="Arial" w:eastAsia="Arial" w:cs="Arial"/>
          <w:sz w:val="15"/>
          <w:szCs w:val="15"/>
          <w:color w:val="231F20"/>
          <w:spacing w:val="3"/>
        </w:rPr>
        <w:t>memory</w:t>
      </w:r>
      <w:r>
        <w:rPr>
          <w:rFonts w:ascii="Arial" w:hAnsi="Arial" w:eastAsia="Arial" w:cs="Arial"/>
          <w:sz w:val="15"/>
          <w:szCs w:val="15"/>
          <w:color w:val="231F20"/>
        </w:rPr>
        <w:t xml:space="preserve"> </w:t>
      </w:r>
      <w:r>
        <w:rPr>
          <w:rFonts w:ascii="Arial" w:hAnsi="Arial" w:eastAsia="Arial" w:cs="Arial"/>
          <w:sz w:val="15"/>
          <w:szCs w:val="15"/>
          <w:color w:val="231F20"/>
          <w:spacing w:val="1"/>
        </w:rPr>
        <w:t>locations</w:t>
      </w:r>
    </w:p>
    <w:p>
      <w:pPr>
        <w:ind w:firstLine="1839"/>
        <w:spacing w:line="744" w:lineRule="exact"/>
        <w:rPr/>
      </w:pPr>
      <w:r>
        <w:drawing>
          <wp:anchor distT="0" distB="0" distL="0" distR="0" simplePos="0" relativeHeight="251808768" behindDoc="0" locked="0" layoutInCell="1" allowOverlap="1">
            <wp:simplePos x="0" y="0"/>
            <wp:positionH relativeFrom="column">
              <wp:posOffset>1095871</wp:posOffset>
            </wp:positionH>
            <wp:positionV relativeFrom="paragraph">
              <wp:posOffset>11853</wp:posOffset>
            </wp:positionV>
            <wp:extent cx="104138" cy="104421"/>
            <wp:effectExtent l="0" t="0" r="0" b="0"/>
            <wp:wrapNone/>
            <wp:docPr id="190" name="IM 190"/>
            <wp:cNvGraphicFramePr/>
            <a:graphic>
              <a:graphicData uri="http://schemas.openxmlformats.org/drawingml/2006/picture">
                <pic:pic>
                  <pic:nvPicPr>
                    <pic:cNvPr id="190" name="IM 190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4138" cy="104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50" style="position:absolute;margin-left:152.894pt;margin-top:9.07214pt;mso-position-vertical-relative:text;mso-position-horizontal-relative:text;width:87.25pt;height:16.55pt;z-index:2517606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699" w:type="dxa"/>
                    <w:tblInd w:w="22" w:type="dxa"/>
                    <w:shd w:val="clear" w:fill="FFFFFF"/>
                    <w:tblLayout w:type="fixed"/>
                    <w:tblBorders>
                      <w:left w:val="single" w:color="000000" w:sz="2" w:space="0"/>
                      <w:bottom w:val="single" w:color="000000" w:sz="2" w:space="0"/>
                      <w:right w:val="single" w:color="000000" w:sz="2" w:space="0"/>
                      <w:top w:val="single" w:color="000000" w:sz="2" w:space="0"/>
                    </w:tblBorders>
                  </w:tblPr>
                  <w:tblGrid>
                    <w:gridCol w:w="1699"/>
                  </w:tblGrid>
                  <w:tr>
                    <w:trPr>
                      <w:trHeight w:val="280" w:hRule="atLeast"/>
                    </w:trPr>
                    <w:tc>
                      <w:tcPr>
                        <w:shd w:val="clear" w:fill="FFFFFF"/>
                        <w:tcW w:w="1699" w:type="dxa"/>
                        <w:vAlign w:val="top"/>
                      </w:tcPr>
                      <w:p>
                        <w:pPr>
                          <w:pStyle w:val="TableText"/>
                          <w:ind w:left="67"/>
                          <w:spacing w:before="88" w:line="200" w:lineRule="auto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  <w:color w:val="231F20"/>
                            <w:spacing w:val="-4"/>
                          </w:rPr>
                          <w:t>7</w:t>
                        </w:r>
                        <w:r>
                          <w:rPr>
                            <w:sz w:val="15"/>
                            <w:szCs w:val="15"/>
                            <w:color w:val="231F20"/>
                            <w:spacing w:val="2"/>
                          </w:rPr>
                          <w:t xml:space="preserve">   </w:t>
                        </w:r>
                        <w:r>
                          <w:rPr>
                            <w:sz w:val="15"/>
                            <w:szCs w:val="15"/>
                            <w:color w:val="231F20"/>
                            <w:spacing w:val="-4"/>
                          </w:rPr>
                          <w:t>6</w:t>
                        </w:r>
                        <w:r>
                          <w:rPr>
                            <w:sz w:val="15"/>
                            <w:szCs w:val="15"/>
                            <w:color w:val="231F20"/>
                            <w:spacing w:val="3"/>
                          </w:rPr>
                          <w:t xml:space="preserve">   </w:t>
                        </w:r>
                        <w:r>
                          <w:rPr>
                            <w:sz w:val="15"/>
                            <w:szCs w:val="15"/>
                            <w:color w:val="231F20"/>
                            <w:spacing w:val="-4"/>
                          </w:rPr>
                          <w:t>5</w:t>
                        </w:r>
                        <w:r>
                          <w:rPr>
                            <w:sz w:val="15"/>
                            <w:szCs w:val="15"/>
                            <w:color w:val="231F20"/>
                            <w:spacing w:val="1"/>
                          </w:rPr>
                          <w:t xml:space="preserve">   </w:t>
                        </w:r>
                        <w:r>
                          <w:rPr>
                            <w:sz w:val="15"/>
                            <w:szCs w:val="15"/>
                            <w:color w:val="231F20"/>
                            <w:spacing w:val="-4"/>
                          </w:rPr>
                          <w:t>4</w:t>
                        </w:r>
                        <w:r>
                          <w:rPr>
                            <w:sz w:val="15"/>
                            <w:szCs w:val="15"/>
                            <w:color w:val="231F20"/>
                            <w:spacing w:val="3"/>
                          </w:rPr>
                          <w:t xml:space="preserve">   </w:t>
                        </w:r>
                        <w:r>
                          <w:rPr>
                            <w:sz w:val="15"/>
                            <w:szCs w:val="15"/>
                            <w:color w:val="231F20"/>
                            <w:spacing w:val="-4"/>
                          </w:rPr>
                          <w:t>3</w:t>
                        </w:r>
                        <w:r>
                          <w:rPr>
                            <w:sz w:val="15"/>
                            <w:szCs w:val="15"/>
                            <w:color w:val="231F20"/>
                            <w:spacing w:val="1"/>
                          </w:rPr>
                          <w:t xml:space="preserve">   </w:t>
                        </w:r>
                        <w:r>
                          <w:rPr>
                            <w:sz w:val="15"/>
                            <w:szCs w:val="15"/>
                            <w:color w:val="231F20"/>
                            <w:spacing w:val="-4"/>
                          </w:rPr>
                          <w:t>2</w:t>
                        </w:r>
                        <w:r>
                          <w:rPr>
                            <w:sz w:val="15"/>
                            <w:szCs w:val="15"/>
                            <w:color w:val="231F20"/>
                            <w:spacing w:val="7"/>
                          </w:rPr>
                          <w:t xml:space="preserve">   </w:t>
                        </w:r>
                        <w:r>
                          <w:rPr>
                            <w:sz w:val="15"/>
                            <w:szCs w:val="15"/>
                            <w:color w:val="231F20"/>
                            <w:spacing w:val="-4"/>
                          </w:rPr>
                          <w:t>1</w:t>
                        </w:r>
                        <w:r>
                          <w:rPr>
                            <w:sz w:val="15"/>
                            <w:szCs w:val="15"/>
                            <w:color w:val="231F20"/>
                            <w:spacing w:val="2"/>
                          </w:rPr>
                          <w:t xml:space="preserve">   </w:t>
                        </w:r>
                        <w:r>
                          <w:rPr>
                            <w:sz w:val="15"/>
                            <w:szCs w:val="15"/>
                            <w:color w:val="231F20"/>
                            <w:spacing w:val="-4"/>
                          </w:rPr>
                          <w:t>0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52" style="position:absolute;margin-left:19.0218pt;margin-top:14.1346pt;mso-position-vertical-relative:text;mso-position-horizontal-relative:text;width:47.6pt;height:12.35pt;z-index:2517719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6" w:lineRule="exact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15"/>
                      <w:szCs w:val="15"/>
                      <w:color w:val="231F20"/>
                      <w:spacing w:val="1"/>
                      <w:position w:val="2"/>
                    </w:rPr>
                    <w:t>original value</w:t>
                  </w:r>
                </w:p>
              </w:txbxContent>
            </v:textbox>
          </v:shape>
        </w:pict>
      </w:r>
      <w:r>
        <w:pict>
          <v:shape id="_x0000_s254" style="position:absolute;margin-left:108.709pt;margin-top:22.0344pt;mso-position-vertical-relative:text;mso-position-horizontal-relative:text;width:17.5pt;height:12.35pt;z-index:2518097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6" w:lineRule="exact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15"/>
                      <w:szCs w:val="15"/>
                      <w:color w:val="231F20"/>
                      <w:position w:val="2"/>
                    </w:rPr>
                    <w:t>logic</w:t>
                  </w:r>
                </w:p>
              </w:txbxContent>
            </v:textbox>
          </v:shape>
        </w:pict>
      </w:r>
      <w:r>
        <w:pict>
          <v:shape id="_x0000_s256" style="position:absolute;margin-left:164.644pt;margin-top:10.3499pt;mso-position-vertical-relative:text;mso-position-horizontal-relative:text;width:64pt;height:14.25pt;z-index:251768832;" filled="false" strokecolor="#000000" strokeweight="0.28pt" coordsize="1280,285" coordorigin="0,0" path="m1276,284l1276,0m1064,284l1064,0m852,284l852,0m639,284l639,0m427,284l427,0m215,284l215,0m2,284l2,0e">
            <v:stroke joinstyle="miter" miterlimit="4"/>
          </v:shape>
        </w:pict>
      </w:r>
      <w:r>
        <w:pict>
          <v:shape id="_x0000_s258" style="position:absolute;margin-left:0.277771pt;margin-top:5.26666pt;mso-position-vertical-relative:text;mso-position-horizontal-relative:text;width:85.55pt;height:10.65pt;z-index:251770880;" filled="false" strokecolor="#000000" strokeweight="0.56pt" coordsize="1711,212" coordorigin="0,0" path="m1704,5c1704,5,1716,105,1593,105l996,105c859,105,855,206,855,206l855,206c855,206,852,105,715,105l116,105c-5,105,5,5,5,5e">
            <v:stroke joinstyle="miter" miterlimit="4"/>
          </v:shape>
        </w:pict>
      </w:r>
      <w:r>
        <w:drawing>
          <wp:anchor distT="0" distB="0" distL="0" distR="0" simplePos="0" relativeHeight="251777024" behindDoc="0" locked="0" layoutInCell="1" allowOverlap="1">
            <wp:simplePos x="0" y="0"/>
            <wp:positionH relativeFrom="column">
              <wp:posOffset>1073575</wp:posOffset>
            </wp:positionH>
            <wp:positionV relativeFrom="paragraph">
              <wp:posOffset>341627</wp:posOffset>
            </wp:positionV>
            <wp:extent cx="104139" cy="104280"/>
            <wp:effectExtent l="0" t="0" r="0" b="0"/>
            <wp:wrapNone/>
            <wp:docPr id="192" name="IM 192"/>
            <wp:cNvGraphicFramePr/>
            <a:graphic>
              <a:graphicData uri="http://schemas.openxmlformats.org/drawingml/2006/picture">
                <pic:pic>
                  <pic:nvPicPr>
                    <pic:cNvPr id="192" name="IM 192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4139" cy="10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60" style="position:absolute;margin-left:154.01pt;margin-top:26.9109pt;mso-position-vertical-relative:text;mso-position-horizontal-relative:text;width:85.55pt;height:10.65pt;z-index:-251556864;" filled="false" strokecolor="#000000" strokeweight="0.56pt" coordsize="1711,212" coordorigin="0,0" path="m1704,5c1704,5,1716,105,1593,105l995,105c858,105,855,206,855,206l855,206c855,206,852,105,715,105l116,105c-5,105,5,5,5,5e">
            <v:stroke joinstyle="miter" miterlimit="4"/>
          </v:shape>
        </w:pict>
      </w:r>
      <w:r>
        <w:rPr>
          <w:position w:val="-15"/>
        </w:rPr>
        <w:pict>
          <v:group id="_x0000_s262" style="mso-position-vertical-relative:line;mso-position-horizontal-relative:char;width:60.95pt;height:37.7pt;" filled="false" stroked="false" coordsize="1219,754" coordorigin="0,0">
            <v:shape id="_x0000_s264" style="position:absolute;left:0;top:0;width:1219;height:754;" filled="false" stroked="false" type="#_x0000_t75">
              <v:imagedata o:title="" r:id="rId106"/>
            </v:shape>
            <v:shape id="_x0000_s266" style="position:absolute;left:-20;top:-20;width:1259;height:79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31" w:right="393" w:hanging="49"/>
                      <w:spacing w:before="211" w:line="224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  <w:spacing w:val="2"/>
                      </w:rPr>
                      <w:t>AtomicOp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  <w:spacing w:val="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  <w:spacing w:val="2"/>
                      </w:rPr>
                      <w:t>compute</w:t>
                    </w:r>
                  </w:p>
                </w:txbxContent>
              </v:textbox>
            </v:shape>
          </v:group>
        </w:pict>
      </w:r>
    </w:p>
    <w:p>
      <w:pPr>
        <w:ind w:left="3396"/>
        <w:spacing w:line="198" w:lineRule="exact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color w:val="231F20"/>
          <w:position w:val="1"/>
        </w:rPr>
        <w:t>FetchAdd</w:t>
      </w:r>
      <w:r>
        <w:rPr>
          <w:rFonts w:ascii="Arial" w:hAnsi="Arial" w:eastAsia="Arial" w:cs="Arial"/>
          <w:sz w:val="15"/>
          <w:szCs w:val="15"/>
          <w:color w:val="231F20"/>
          <w:spacing w:val="24"/>
          <w:position w:val="1"/>
        </w:rPr>
        <w:t xml:space="preserve"> </w:t>
      </w:r>
      <w:r>
        <w:rPr>
          <w:rFonts w:ascii="Arial" w:hAnsi="Arial" w:eastAsia="Arial" w:cs="Arial"/>
          <w:sz w:val="15"/>
          <w:szCs w:val="15"/>
          <w:color w:val="231F20"/>
          <w:position w:val="1"/>
        </w:rPr>
        <w:t>result</w:t>
      </w:r>
    </w:p>
    <w:p>
      <w:pPr>
        <w:spacing w:before="69" w:line="207" w:lineRule="exact"/>
        <w:rPr/>
      </w:pPr>
      <w:r>
        <w:rPr>
          <w:position w:val="-4"/>
        </w:rPr>
        <w:pict>
          <v:shape id="_x0000_s268" style="mso-position-vertical-relative:line;mso-position-horizontal-relative:char;width:85.55pt;height:10.65pt;" filled="false" strokecolor="#000000" strokeweight="0.56pt" coordsize="1711,212" coordorigin="0,0" path="m1704,5c1704,5,1716,105,1593,105l996,105c859,105,855,206,855,206l855,206c855,206,852,105,715,105l116,105c-5,105,5,5,5,5e">
            <v:stroke joinstyle="miter" miterlimit="4"/>
          </v:shape>
        </w:pict>
      </w:r>
    </w:p>
    <w:p>
      <w:pPr>
        <w:ind w:left="468"/>
        <w:spacing w:line="202" w:lineRule="exact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color w:val="231F20"/>
          <w:spacing w:val="6"/>
          <w:position w:val="1"/>
        </w:rPr>
        <w:t>"</w:t>
      </w:r>
      <w:r>
        <w:rPr>
          <w:rFonts w:ascii="Arial" w:hAnsi="Arial" w:eastAsia="Arial" w:cs="Arial"/>
          <w:sz w:val="15"/>
          <w:szCs w:val="15"/>
          <w:color w:val="231F20"/>
          <w:position w:val="1"/>
        </w:rPr>
        <w:t>add</w:t>
      </w:r>
      <w:r>
        <w:rPr>
          <w:rFonts w:ascii="Arial" w:hAnsi="Arial" w:eastAsia="Arial" w:cs="Arial"/>
          <w:sz w:val="15"/>
          <w:szCs w:val="15"/>
          <w:color w:val="231F20"/>
          <w:spacing w:val="6"/>
          <w:position w:val="1"/>
        </w:rPr>
        <w:t>" </w:t>
      </w:r>
      <w:r>
        <w:rPr>
          <w:rFonts w:ascii="Arial" w:hAnsi="Arial" w:eastAsia="Arial" w:cs="Arial"/>
          <w:sz w:val="15"/>
          <w:szCs w:val="15"/>
          <w:color w:val="231F20"/>
          <w:position w:val="1"/>
        </w:rPr>
        <w:t>value</w:t>
      </w:r>
    </w:p>
    <w:p>
      <w:pPr>
        <w:ind w:left="4348"/>
        <w:spacing w:before="92" w:line="98" w:lineRule="exact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color w:val="231F20"/>
          <w:spacing w:val="1"/>
          <w:position w:val="-2"/>
        </w:rPr>
        <w:t>A-0742</w:t>
      </w:r>
    </w:p>
    <w:p>
      <w:pPr>
        <w:spacing w:line="98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5844" w:space="100"/>
            <w:col w:w="6134" w:space="0"/>
          </w:cols>
        </w:sectPr>
        <w:rPr>
          <w:rFonts w:ascii="Arial" w:hAnsi="Arial" w:eastAsia="Arial" w:cs="Arial"/>
          <w:sz w:val="13"/>
          <w:szCs w:val="13"/>
        </w:rPr>
      </w:pPr>
    </w:p>
    <w:p>
      <w:pPr>
        <w:pStyle w:val="BodyText"/>
        <w:ind w:left="3040"/>
        <w:spacing w:before="196" w:line="250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24"/>
          <w:position w:val="2"/>
        </w:rPr>
        <w:t xml:space="preserve"> </w:t>
      </w:r>
      <w:r>
        <w:rPr>
          <w:color w:val="005A9C"/>
          <w:spacing w:val="-8"/>
          <w:position w:val="2"/>
        </w:rPr>
        <w:t>2-6</w:t>
      </w:r>
      <w:r>
        <w:rPr>
          <w:color w:val="005A9C"/>
          <w:spacing w:val="19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Examples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of</w:t>
      </w:r>
      <w:r>
        <w:rPr>
          <w:color w:val="005A9C"/>
          <w:spacing w:val="-36"/>
          <w:position w:val="2"/>
        </w:rPr>
        <w:t xml:space="preserve"> </w:t>
      </w:r>
      <w:r>
        <w:rPr>
          <w:color w:val="005A9C"/>
          <w:spacing w:val="-8"/>
          <w:position w:val="2"/>
        </w:rPr>
        <w:t>Completer Target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8"/>
          <w:position w:val="2"/>
        </w:rPr>
        <w:t>Memory</w:t>
      </w:r>
      <w:r>
        <w:rPr>
          <w:color w:val="005A9C"/>
          <w:spacing w:val="-42"/>
          <w:position w:val="2"/>
        </w:rPr>
        <w:t xml:space="preserve"> </w:t>
      </w:r>
      <w:r>
        <w:rPr>
          <w:color w:val="005A9C"/>
          <w:spacing w:val="-8"/>
          <w:position w:val="2"/>
        </w:rPr>
        <w:t>Access</w:t>
      </w:r>
      <w:r>
        <w:rPr>
          <w:color w:val="005A9C"/>
          <w:spacing w:val="-15"/>
          <w:position w:val="2"/>
        </w:rPr>
        <w:t xml:space="preserve"> </w:t>
      </w:r>
      <w:r>
        <w:rPr>
          <w:color w:val="005A9C"/>
          <w:spacing w:val="-8"/>
          <w:position w:val="2"/>
        </w:rPr>
        <w:t>for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8"/>
          <w:position w:val="2"/>
        </w:rPr>
        <w:t>FetchAdd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ind w:firstLine="870"/>
        <w:spacing w:before="1" w:line="5300" w:lineRule="exact"/>
        <w:rPr/>
      </w:pPr>
      <w:r>
        <w:rPr>
          <w:position w:val="-106"/>
        </w:rPr>
        <w:pict>
          <v:group id="_x0000_s270" style="mso-position-vertical-relative:line;mso-position-horizontal-relative:char;width:500pt;height:265pt;" filled="false" stroked="false" coordsize="10000,5300" coordorigin="0,0">
            <v:rect id="_x0000_s272" style="position:absolute;left:0;top:0;width:10000;height:5300;" fillcolor="#E5F4FF" filled="true" stroked="false"/>
            <v:shape id="_x0000_s274" style="position:absolute;left:324;top:293;width:9455;height:47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7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4"/>
                      </w:rPr>
                      <w:t>Endian Format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6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4"/>
                      </w:rPr>
                      <w:t>Support by RC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40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4"/>
                      </w:rPr>
                      <w:t>AtomicOp Completers</w:t>
                    </w:r>
                  </w:p>
                  <w:p>
                    <w:pPr>
                      <w:ind w:left="25"/>
                      <w:spacing w:before="144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One key reason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for permitting 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AtomicOp Complete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to access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target memory using 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endian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format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its</w:t>
                    </w:r>
                  </w:p>
                  <w:p>
                    <w:pPr>
                      <w:ind w:left="20" w:right="102" w:firstLine="4"/>
                      <w:spacing w:before="1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choice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PCI Express devices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targeting host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memory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AtomicOps can interoperate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with host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that uses atomic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operation instructio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ns (or instruction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sequences).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Some host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environments have limited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endian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format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support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with atomic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operations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, and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supporting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“right” endian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format(s), an RC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AtomicOp</w:t>
                    </w:r>
                  </w:p>
                  <w:p>
                    <w:pPr>
                      <w:ind w:left="25"/>
                      <w:spacing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  <w:position w:val="2"/>
                      </w:rPr>
                      <w:t>Completer may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  <w:position w:val="2"/>
                      </w:rPr>
                      <w:t>significantly 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mprove interoperability.</w:t>
                    </w:r>
                  </w:p>
                  <w:p>
                    <w:pPr>
                      <w:ind w:left="33"/>
                      <w:spacing w:before="147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an RC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AtomicOp Completer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capability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on a platform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supporting little-endian-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only processors,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there is</w:t>
                    </w:r>
                  </w:p>
                  <w:p>
                    <w:pPr>
                      <w:ind w:left="24" w:right="20" w:firstLine="6"/>
                      <w:spacing w:before="4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little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envisioned benefit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RC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AtomicOp Completer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support any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endian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format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other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than little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endian. 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an RC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AtomicOp Completer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capa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bility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on a platform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supporting bi-endian processors,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there may be benefit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supporting both big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endian and little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endian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formats,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 xml:space="preserve"> perhaps having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endian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format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configurable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different regions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host memory.</w:t>
                    </w:r>
                  </w:p>
                  <w:p>
                    <w:pPr>
                      <w:ind w:left="30" w:right="20" w:hanging="10"/>
                      <w:spacing w:before="148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There is no PCI Express requirement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an RC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AtomicOp Co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mpleter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support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host processor's “native”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format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(if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there is one), nor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 necessarily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significant benefit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doing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so. 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example,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some processors can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use</w:t>
                    </w:r>
                  </w:p>
                  <w:p>
                    <w:pPr>
                      <w:ind w:left="21" w:right="705" w:firstLine="10"/>
                      <w:spacing w:before="1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load-link/store-conditional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similar instruction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seque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nces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do atomic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operations in non-native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endian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formats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thus not need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RC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AtomicOp Completer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support alternative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endian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formats.</w:t>
                    </w:r>
                  </w:p>
                </w:txbxContent>
              </v:textbox>
            </v:shape>
            <v:shape id="_x0000_s276" style="position:absolute;left:0;top:0;width:100;height:5300;" filled="false" stroked="false" type="#_x0000_t75">
              <v:imagedata o:title="" r:id="rId107"/>
            </v:shape>
          </v:group>
        </w:pict>
      </w:r>
    </w:p>
    <w:p>
      <w:pPr>
        <w:spacing w:line="5300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7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firstLine="870"/>
        <w:spacing w:line="2500" w:lineRule="exact"/>
        <w:rPr/>
      </w:pPr>
      <w:r>
        <w:rPr>
          <w:position w:val="-50"/>
        </w:rPr>
        <w:pict>
          <v:group id="_x0000_s280" style="mso-position-vertical-relative:line;mso-position-horizontal-relative:char;width:500pt;height:125pt;" filled="false" stroked="false" coordsize="10000,2500" coordorigin="0,0">
            <v:rect id="_x0000_s282" style="position:absolute;left:0;top:0;width:10000;height:2500;" fillcolor="#E5F4FF" filled="true" stroked="false"/>
            <v:shape id="_x0000_s284" style="position:absolute;left:326;top:293;width:9237;height:19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1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6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4"/>
                      </w:rPr>
                      <w:t>Maintaining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5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4"/>
                      </w:rPr>
                      <w:t>Alignment in Data Payloads</w:t>
                    </w:r>
                  </w:p>
                  <w:p>
                    <w:pPr>
                      <w:ind w:left="22"/>
                      <w:spacing w:before="143"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hyperlink w:history="true" w:anchor="bookmark31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4"/>
                        </w:rPr>
                        <w:t>Section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16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4"/>
                        </w:rPr>
                        <w:t>2.3.1.1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discusses rules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forming Read Com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pletions respecting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certain natural address boundaries.</w:t>
                    </w:r>
                  </w:p>
                  <w:p>
                    <w:pPr>
                      <w:ind w:left="31"/>
                      <w:spacing w:line="250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Memory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Write performance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an be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significantly improved by respecting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similar address boundaries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the</w:t>
                    </w:r>
                  </w:p>
                  <w:p>
                    <w:pPr>
                      <w:ind w:left="22" w:right="20" w:hanging="3"/>
                      <w:spacing w:before="1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formation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Write Request.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Specifically,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forming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Write Requests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such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natural addres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 boundaries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64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or 128 bytes are respected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will help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improve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system performance.</w:t>
                    </w:r>
                  </w:p>
                </w:txbxContent>
              </v:textbox>
            </v:shape>
            <v:shape id="_x0000_s286" style="position:absolute;left:0;top:0;width:100;height:2500;" filled="false" stroked="false" type="#_x0000_t75">
              <v:imagedata o:title="" r:id="rId109"/>
            </v:shape>
          </v:group>
        </w:pict>
      </w:r>
    </w:p>
    <w:p>
      <w:pPr>
        <w:spacing w:line="398" w:lineRule="auto"/>
        <w:rPr>
          <w:rFonts w:ascii="Arial"/>
          <w:sz w:val="21"/>
        </w:rPr>
      </w:pPr>
      <w:r/>
    </w:p>
    <w:p>
      <w:pPr>
        <w:pStyle w:val="BodyText"/>
        <w:ind w:left="878"/>
        <w:spacing w:before="85" w:line="185" w:lineRule="auto"/>
        <w:outlineLvl w:val="2"/>
        <w:rPr>
          <w:sz w:val="28"/>
          <w:szCs w:val="28"/>
        </w:rPr>
      </w:pPr>
      <w:bookmarkStart w:name="bookmark16" w:id="12"/>
      <w:bookmarkEnd w:id="12"/>
      <w:r>
        <w:rPr>
          <w:sz w:val="28"/>
          <w:szCs w:val="28"/>
          <w:b/>
          <w:bCs/>
          <w:color w:val="005A9C"/>
          <w:spacing w:val="-20"/>
        </w:rPr>
        <w:t>2.2.3</w:t>
      </w:r>
      <w:r>
        <w:rPr>
          <w:sz w:val="28"/>
          <w:szCs w:val="28"/>
          <w:b/>
          <w:bCs/>
          <w:color w:val="005A9C"/>
          <w:spacing w:val="-19"/>
        </w:rPr>
        <w:t xml:space="preserve"> </w:t>
      </w:r>
      <w:r>
        <w:rPr>
          <w:sz w:val="28"/>
          <w:szCs w:val="28"/>
          <w:b/>
          <w:bCs/>
          <w:color w:val="005A9C"/>
          <w:spacing w:val="-20"/>
        </w:rPr>
        <w:t>TLP Digest Rules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left="1280" w:right="1871" w:hanging="223"/>
        <w:spacing w:before="60" w:line="250" w:lineRule="auto"/>
        <w:rPr/>
      </w:pPr>
      <w:r>
        <w:rPr>
          <w:spacing w:val="-6"/>
        </w:rPr>
        <w:t>•   For any</w:t>
      </w:r>
      <w:r>
        <w:rPr>
          <w:spacing w:val="-17"/>
        </w:rPr>
        <w:t xml:space="preserve"> </w:t>
      </w:r>
      <w:r>
        <w:rPr>
          <w:spacing w:val="-6"/>
        </w:rPr>
        <w:t>TLP, a</w:t>
      </w:r>
      <w:r>
        <w:rPr>
          <w:spacing w:val="-20"/>
        </w:rPr>
        <w:t xml:space="preserve"> </w:t>
      </w:r>
      <w:r>
        <w:rPr>
          <w:spacing w:val="-6"/>
        </w:rPr>
        <w:t>value of 1b in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TD bit indicates</w:t>
      </w:r>
      <w:r>
        <w:rPr>
          <w:spacing w:val="-18"/>
        </w:rPr>
        <w:t xml:space="preserve"> </w:t>
      </w:r>
      <w:r>
        <w:rPr>
          <w:spacing w:val="-6"/>
        </w:rPr>
        <w:t>the presence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TLP</w:t>
      </w:r>
      <w:r>
        <w:rPr>
          <w:spacing w:val="-7"/>
        </w:rPr>
        <w:t xml:space="preserve"> Digest</w:t>
      </w:r>
      <w:r>
        <w:rPr>
          <w:spacing w:val="-17"/>
        </w:rPr>
        <w:t xml:space="preserve"> </w:t>
      </w:r>
      <w:r>
        <w:rPr>
          <w:spacing w:val="-7"/>
        </w:rPr>
        <w:t>field</w:t>
      </w:r>
      <w:r>
        <w:rPr>
          <w:spacing w:val="-9"/>
        </w:rPr>
        <w:t xml:space="preserve"> </w:t>
      </w:r>
      <w:r>
        <w:rPr>
          <w:spacing w:val="-7"/>
        </w:rPr>
        <w:t>including</w:t>
      </w:r>
      <w:r>
        <w:rPr>
          <w:spacing w:val="-12"/>
        </w:rPr>
        <w:t xml:space="preserve"> </w:t>
      </w:r>
      <w:r>
        <w:rPr>
          <w:spacing w:val="-7"/>
        </w:rPr>
        <w:t>an</w:t>
      </w:r>
      <w:r>
        <w:rPr>
          <w:spacing w:val="-13"/>
        </w:rPr>
        <w:t xml:space="preserve"> </w:t>
      </w:r>
      <w:r>
        <w:rPr>
          <w:spacing w:val="-7"/>
        </w:rPr>
        <w:t>end-to-end</w:t>
      </w:r>
      <w:r>
        <w:rPr/>
        <w:t xml:space="preserve"> </w:t>
      </w:r>
      <w:r>
        <w:rPr>
          <w:spacing w:val="-7"/>
        </w:rPr>
        <w:t>CRC (ECRC)</w:t>
      </w:r>
      <w:r>
        <w:rPr>
          <w:spacing w:val="-20"/>
        </w:rPr>
        <w:t xml:space="preserve"> </w:t>
      </w:r>
      <w:r>
        <w:rPr>
          <w:spacing w:val="-7"/>
        </w:rPr>
        <w:t>value at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3"/>
        </w:rPr>
        <w:t xml:space="preserve"> </w:t>
      </w:r>
      <w:r>
        <w:rPr>
          <w:spacing w:val="-7"/>
        </w:rPr>
        <w:t>end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24"/>
        </w:rPr>
        <w:t xml:space="preserve"> </w:t>
      </w:r>
      <w:r>
        <w:rPr>
          <w:spacing w:val="-7"/>
        </w:rPr>
        <w:t>the</w:t>
      </w:r>
      <w:r>
        <w:rPr>
          <w:spacing w:val="-16"/>
        </w:rPr>
        <w:t xml:space="preserve"> </w:t>
      </w:r>
      <w:r>
        <w:rPr>
          <w:spacing w:val="-7"/>
        </w:rPr>
        <w:t>TL</w:t>
      </w:r>
      <w:r>
        <w:rPr>
          <w:spacing w:val="-8"/>
        </w:rPr>
        <w:t>P.</w:t>
      </w:r>
    </w:p>
    <w:p>
      <w:pPr>
        <w:pStyle w:val="BodyText"/>
        <w:ind w:left="1686" w:right="2348" w:hanging="236"/>
        <w:spacing w:before="45" w:line="207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4"/>
        </w:rPr>
        <w:t>ATLP</w:t>
      </w:r>
      <w:r>
        <w:rPr>
          <w:spacing w:val="-18"/>
        </w:rPr>
        <w:t xml:space="preserve"> </w:t>
      </w:r>
      <w:r>
        <w:rPr>
          <w:spacing w:val="-4"/>
        </w:rPr>
        <w:t>where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TD bit</w:t>
      </w:r>
      <w:r>
        <w:rPr>
          <w:spacing w:val="-21"/>
        </w:rPr>
        <w:t xml:space="preserve"> </w:t>
      </w:r>
      <w:r>
        <w:rPr>
          <w:spacing w:val="-4"/>
        </w:rPr>
        <w:t>value</w:t>
      </w:r>
      <w:r>
        <w:rPr>
          <w:spacing w:val="-13"/>
        </w:rPr>
        <w:t xml:space="preserve"> </w:t>
      </w:r>
      <w:r>
        <w:rPr>
          <w:spacing w:val="-4"/>
        </w:rPr>
        <w:t>does not</w:t>
      </w:r>
      <w:r>
        <w:rPr>
          <w:spacing w:val="-13"/>
        </w:rPr>
        <w:t xml:space="preserve"> </w:t>
      </w:r>
      <w:r>
        <w:rPr>
          <w:spacing w:val="-4"/>
        </w:rPr>
        <w:t>corresp</w:t>
      </w:r>
      <w:r>
        <w:rPr>
          <w:spacing w:val="-5"/>
        </w:rPr>
        <w:t>ond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observed</w:t>
      </w:r>
      <w:r>
        <w:rPr>
          <w:spacing w:val="-17"/>
        </w:rPr>
        <w:t xml:space="preserve"> </w:t>
      </w:r>
      <w:r>
        <w:rPr>
          <w:spacing w:val="-5"/>
        </w:rPr>
        <w:t>size (accounting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data</w:t>
      </w:r>
      <w:r>
        <w:rPr/>
        <w:t xml:space="preserve"> </w:t>
      </w:r>
      <w:r>
        <w:rPr>
          <w:spacing w:val="-6"/>
        </w:rPr>
        <w:t>payload, if present)</w:t>
      </w:r>
      <w:r>
        <w:rPr>
          <w:spacing w:val="-8"/>
        </w:rPr>
        <w:t xml:space="preserve"> </w:t>
      </w:r>
      <w:r>
        <w:rPr>
          <w:spacing w:val="-6"/>
        </w:rPr>
        <w:t>is</w:t>
      </w:r>
      <w:r>
        <w:rPr>
          <w:spacing w:val="-12"/>
        </w:rPr>
        <w:t xml:space="preserve"> </w:t>
      </w:r>
      <w:r>
        <w:rPr>
          <w:spacing w:val="-6"/>
        </w:rPr>
        <w:t>a Malformed</w:t>
      </w:r>
      <w:r>
        <w:rPr>
          <w:spacing w:val="-17"/>
        </w:rPr>
        <w:t xml:space="preserve"> </w:t>
      </w:r>
      <w:r>
        <w:rPr>
          <w:spacing w:val="-6"/>
        </w:rPr>
        <w:t>TLP.</w:t>
      </w:r>
    </w:p>
    <w:p>
      <w:pPr>
        <w:pStyle w:val="BodyText"/>
        <w:ind w:left="1851"/>
        <w:spacing w:before="40" w:line="228" w:lineRule="auto"/>
        <w:rPr/>
      </w:pPr>
      <w:r>
        <w:rPr>
          <w:rFonts w:ascii="Microsoft YaHei" w:hAnsi="Microsoft YaHei" w:eastAsia="Microsoft YaHei" w:cs="Microsoft YaHei"/>
          <w:spacing w:val="-5"/>
        </w:rPr>
        <w:t>▪</w:t>
      </w:r>
      <w:r>
        <w:rPr>
          <w:rFonts w:ascii="Microsoft YaHei" w:hAnsi="Microsoft YaHei" w:eastAsia="Microsoft YaHei" w:cs="Microsoft YaHei"/>
          <w:spacing w:val="33"/>
        </w:rPr>
        <w:t xml:space="preserve">  </w:t>
      </w:r>
      <w:r>
        <w:rPr>
          <w:spacing w:val="-5"/>
        </w:rPr>
        <w:t>This is a reported</w:t>
      </w:r>
      <w:r>
        <w:rPr>
          <w:spacing w:val="-14"/>
        </w:rPr>
        <w:t xml:space="preserve"> </w:t>
      </w:r>
      <w:r>
        <w:rPr>
          <w:spacing w:val="-5"/>
        </w:rPr>
        <w:t>error associated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Receiving Port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5"/>
        </w:rPr>
        <w:t>6.2</w:t>
      </w:r>
      <w:r>
        <w:rPr>
          <w:spacing w:val="-5"/>
        </w:rPr>
        <w:t>).</w:t>
      </w:r>
    </w:p>
    <w:p>
      <w:pPr>
        <w:pStyle w:val="BodyText"/>
        <w:ind w:left="1286" w:right="1888" w:hanging="229"/>
        <w:spacing w:before="30" w:line="245" w:lineRule="auto"/>
        <w:rPr/>
      </w:pPr>
      <w:r>
        <w:rPr>
          <w:spacing w:val="-6"/>
        </w:rPr>
        <w:t>•   If</w:t>
      </w:r>
      <w:r>
        <w:rPr>
          <w:spacing w:val="-17"/>
        </w:rPr>
        <w:t xml:space="preserve"> </w:t>
      </w:r>
      <w:r>
        <w:rPr>
          <w:spacing w:val="-6"/>
        </w:rPr>
        <w:t>an intermediate or ultimate PCI Ex</w:t>
      </w:r>
      <w:r>
        <w:rPr>
          <w:spacing w:val="-7"/>
        </w:rPr>
        <w:t>press Receiver of</w:t>
      </w:r>
      <w:r>
        <w:rPr>
          <w:spacing w:val="-23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TLP does not</w:t>
      </w:r>
      <w:r>
        <w:rPr>
          <w:spacing w:val="-17"/>
        </w:rPr>
        <w:t xml:space="preserve"> </w:t>
      </w:r>
      <w:r>
        <w:rPr>
          <w:spacing w:val="-7"/>
        </w:rPr>
        <w:t>support ECRC checking,</w:t>
      </w:r>
      <w:r>
        <w:rPr>
          <w:spacing w:val="-18"/>
        </w:rPr>
        <w:t xml:space="preserve"> </w:t>
      </w:r>
      <w:r>
        <w:rPr>
          <w:spacing w:val="-7"/>
        </w:rPr>
        <w:t>the Receiver</w:t>
      </w:r>
      <w:r>
        <w:rPr/>
        <w:t xml:space="preserve"> </w:t>
      </w:r>
      <w:r>
        <w:rPr>
          <w:spacing w:val="-7"/>
        </w:rPr>
        <w:t>must ignore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TLP Digest</w:t>
      </w:r>
      <w:r>
        <w:rPr>
          <w:sz w:val="12"/>
          <w:szCs w:val="12"/>
          <w:spacing w:val="2"/>
          <w:position w:val="9"/>
        </w:rPr>
        <w:t>6</w:t>
      </w:r>
      <w:r>
        <w:rPr>
          <w:sz w:val="12"/>
          <w:szCs w:val="12"/>
          <w:spacing w:val="15"/>
          <w:w w:val="102"/>
          <w:position w:val="9"/>
        </w:rPr>
        <w:t xml:space="preserve"> </w:t>
      </w:r>
      <w:r>
        <w:rPr>
          <w:spacing w:val="2"/>
        </w:rPr>
        <w:t>.</w:t>
      </w:r>
    </w:p>
    <w:p>
      <w:pPr>
        <w:pStyle w:val="BodyText"/>
        <w:ind w:left="1675" w:right="2090" w:hanging="225"/>
        <w:spacing w:before="48" w:line="213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If</w:t>
      </w:r>
      <w:r>
        <w:rPr>
          <w:spacing w:val="-23"/>
        </w:rPr>
        <w:t xml:space="preserve"> </w:t>
      </w:r>
      <w:r>
        <w:rPr>
          <w:spacing w:val="-6"/>
        </w:rPr>
        <w:t>the Receiver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TLP</w:t>
      </w:r>
      <w:r>
        <w:rPr>
          <w:spacing w:val="-16"/>
        </w:rPr>
        <w:t xml:space="preserve"> </w:t>
      </w:r>
      <w:r>
        <w:rPr>
          <w:spacing w:val="-6"/>
        </w:rPr>
        <w:t>supports ECRC checking,</w:t>
      </w:r>
      <w:r>
        <w:rPr>
          <w:spacing w:val="-18"/>
        </w:rPr>
        <w:t xml:space="preserve"> </w:t>
      </w:r>
      <w:r>
        <w:rPr>
          <w:spacing w:val="-6"/>
        </w:rPr>
        <w:t>the Receiver interprets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value 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LP Digest</w:t>
      </w:r>
      <w:r>
        <w:rPr/>
        <w:t xml:space="preserve"> </w:t>
      </w:r>
      <w:r>
        <w:rPr>
          <w:spacing w:val="-5"/>
        </w:rPr>
        <w:t>field as an ECRC</w:t>
      </w:r>
      <w:r>
        <w:rPr>
          <w:spacing w:val="-20"/>
        </w:rPr>
        <w:t xml:space="preserve"> </w:t>
      </w:r>
      <w:r>
        <w:rPr>
          <w:spacing w:val="-5"/>
        </w:rPr>
        <w:t>value, accord</w:t>
      </w:r>
      <w:r>
        <w:rPr>
          <w:spacing w:val="-6"/>
        </w:rPr>
        <w:t>ing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rules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42"/>
        </w:rPr>
        <w:t xml:space="preserve"> </w:t>
      </w:r>
      <w:hyperlink w:history="true" w:anchor="bookmark32">
        <w:r>
          <w:rPr>
            <w:u w:val="single" w:color="C0C0C0"/>
            <w:spacing w:val="-6"/>
          </w:rPr>
          <w:t>Section</w:t>
        </w:r>
        <w:r>
          <w:rPr>
            <w:u w:val="single" w:color="C0C0C0"/>
            <w:spacing w:val="-16"/>
          </w:rPr>
          <w:t xml:space="preserve"> </w:t>
        </w:r>
        <w:r>
          <w:rPr>
            <w:u w:val="single" w:color="C0C0C0"/>
            <w:spacing w:val="-6"/>
          </w:rPr>
          <w:t>2.7.1</w:t>
        </w:r>
        <w:r>
          <w:rPr>
            <w:u w:val="single" w:color="C0C0C0"/>
            <w:spacing w:val="-9"/>
          </w:rPr>
          <w:t xml:space="preserve"> </w:t>
        </w:r>
        <w:r>
          <w:rPr>
            <w:spacing w:val="-6"/>
          </w:rPr>
          <w:t>.</w:t>
        </w:r>
      </w:hyperlink>
    </w:p>
    <w:p>
      <w:pPr>
        <w:spacing w:line="297" w:lineRule="auto"/>
        <w:rPr>
          <w:rFonts w:ascii="Arial"/>
          <w:sz w:val="21"/>
        </w:rPr>
      </w:pPr>
      <w:r/>
    </w:p>
    <w:p>
      <w:pPr>
        <w:pStyle w:val="BodyText"/>
        <w:ind w:left="878"/>
        <w:spacing w:before="85" w:line="371" w:lineRule="exact"/>
        <w:outlineLvl w:val="2"/>
        <w:rPr>
          <w:sz w:val="28"/>
          <w:szCs w:val="28"/>
        </w:rPr>
      </w:pPr>
      <w:bookmarkStart w:name="bookmark33" w:id="13"/>
      <w:bookmarkEnd w:id="13"/>
      <w:r>
        <w:rPr>
          <w:sz w:val="28"/>
          <w:szCs w:val="28"/>
          <w:b/>
          <w:bCs/>
          <w:color w:val="005A9C"/>
          <w:spacing w:val="-19"/>
          <w:position w:val="3"/>
        </w:rPr>
        <w:t>2.2.4 Routing and</w:t>
      </w:r>
      <w:r>
        <w:rPr>
          <w:sz w:val="28"/>
          <w:szCs w:val="28"/>
          <w:b/>
          <w:bCs/>
          <w:color w:val="005A9C"/>
          <w:spacing w:val="-28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Addr</w:t>
      </w:r>
      <w:r>
        <w:rPr>
          <w:sz w:val="28"/>
          <w:szCs w:val="28"/>
          <w:b/>
          <w:bCs/>
          <w:color w:val="005A9C"/>
          <w:spacing w:val="-20"/>
          <w:position w:val="3"/>
        </w:rPr>
        <w:t>essing Rules</w:t>
      </w:r>
    </w:p>
    <w:p>
      <w:pPr>
        <w:rPr>
          <w:rFonts w:ascii="Arial"/>
          <w:sz w:val="21"/>
        </w:rPr>
      </w:pPr>
      <w:r/>
    </w:p>
    <w:p>
      <w:pPr>
        <w:pStyle w:val="BodyText"/>
        <w:ind w:left="875"/>
        <w:spacing w:before="61" w:line="249" w:lineRule="exact"/>
        <w:rPr/>
      </w:pPr>
      <w:r>
        <w:rPr>
          <w:spacing w:val="-5"/>
          <w:position w:val="2"/>
        </w:rPr>
        <w:t>There are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three principal mechanisms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TLP routing: address, ID, and implicit.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This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</w:t>
      </w:r>
      <w:r>
        <w:rPr>
          <w:spacing w:val="-6"/>
          <w:position w:val="2"/>
        </w:rPr>
        <w:t>ection defines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rules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9"/>
          <w:position w:val="2"/>
        </w:rPr>
        <w:t xml:space="preserve"> </w:t>
      </w:r>
      <w:r>
        <w:rPr>
          <w:spacing w:val="-6"/>
          <w:position w:val="2"/>
        </w:rPr>
        <w:t>the</w:t>
      </w:r>
    </w:p>
    <w:p>
      <w:pPr>
        <w:pStyle w:val="BodyText"/>
        <w:ind w:left="880"/>
        <w:spacing w:before="1" w:line="267" w:lineRule="auto"/>
        <w:rPr/>
      </w:pPr>
      <w:r>
        <w:rPr>
          <w:spacing w:val="-5"/>
        </w:rPr>
        <w:t>address and ID routing mechanisms. Implicit routing is used</w:t>
      </w:r>
      <w:r>
        <w:rPr>
          <w:spacing w:val="-6"/>
        </w:rPr>
        <w:t xml:space="preserve"> only</w:t>
      </w:r>
      <w:r>
        <w:rPr>
          <w:spacing w:val="-18"/>
        </w:rPr>
        <w:t xml:space="preserve"> </w:t>
      </w:r>
      <w:r>
        <w:rPr>
          <w:spacing w:val="-6"/>
        </w:rPr>
        <w:t>with Message Requests, andis covered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43"/>
        </w:rPr>
        <w:t xml:space="preserve"> </w:t>
      </w:r>
      <w:hyperlink w:history="true" w:anchor="bookmark34">
        <w:r>
          <w:rPr>
            <w:u w:val="single" w:color="C0C0C0"/>
            <w:spacing w:val="-6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6"/>
          </w:rPr>
          <w:t>2.2.8</w:t>
        </w:r>
      </w:hyperlink>
    </w:p>
    <w:p>
      <w:pPr>
        <w:pStyle w:val="BodyText"/>
        <w:ind w:left="883"/>
        <w:spacing w:before="152" w:line="67" w:lineRule="exact"/>
        <w:rPr/>
      </w:pPr>
      <w:r>
        <w:rPr>
          <w:position w:val="-1"/>
        </w:rPr>
        <w:t>.</w:t>
      </w:r>
    </w:p>
    <w:p>
      <w:pPr>
        <w:spacing w:line="306" w:lineRule="auto"/>
        <w:rPr>
          <w:rFonts w:ascii="Arial"/>
          <w:sz w:val="21"/>
        </w:rPr>
      </w:pPr>
      <w:r/>
    </w:p>
    <w:p>
      <w:pPr>
        <w:pStyle w:val="BodyText"/>
        <w:ind w:left="866"/>
        <w:spacing w:before="79" w:line="339" w:lineRule="exact"/>
        <w:outlineLvl w:val="3"/>
        <w:rPr>
          <w:sz w:val="26"/>
          <w:szCs w:val="26"/>
        </w:rPr>
      </w:pPr>
      <w:bookmarkStart w:name="bookmark35" w:id="14"/>
      <w:bookmarkEnd w:id="14"/>
      <w:hyperlink w:history="true" r:id="rId110">
        <w:r>
          <w:rPr>
            <w:sz w:val="26"/>
            <w:szCs w:val="26"/>
            <w:b/>
            <w:bCs/>
            <w:color w:val="005A9C"/>
            <w:spacing w:val="-20"/>
            <w:w w:val="99"/>
            <w:position w:val="3"/>
          </w:rPr>
          <w:t>2.2.4.1</w:t>
        </w:r>
      </w:hyperlink>
      <w:r>
        <w:rPr>
          <w:sz w:val="26"/>
          <w:szCs w:val="26"/>
          <w:b/>
          <w:bCs/>
          <w:color w:val="005A9C"/>
          <w:spacing w:val="-3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Address-Based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Routing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Rules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1057"/>
        <w:spacing w:before="61" w:line="252" w:lineRule="exact"/>
        <w:rPr/>
      </w:pPr>
      <w:r>
        <w:rPr>
          <w:spacing w:val="-7"/>
          <w:position w:val="2"/>
        </w:rPr>
        <w:t>•</w:t>
      </w:r>
      <w:r>
        <w:rPr>
          <w:spacing w:val="18"/>
          <w:position w:val="2"/>
        </w:rPr>
        <w:t xml:space="preserve">  </w:t>
      </w:r>
      <w:r>
        <w:rPr>
          <w:spacing w:val="-7"/>
          <w:position w:val="2"/>
        </w:rPr>
        <w:t>Address routing is used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with Memory and I/O Requ</w:t>
      </w:r>
      <w:r>
        <w:rPr>
          <w:spacing w:val="-8"/>
          <w:position w:val="2"/>
        </w:rPr>
        <w:t>ests.</w:t>
      </w:r>
    </w:p>
    <w:p>
      <w:pPr>
        <w:pStyle w:val="BodyText"/>
        <w:ind w:left="1275" w:right="2150" w:hanging="218"/>
        <w:spacing w:before="95" w:line="259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Two address</w:t>
      </w:r>
      <w:r>
        <w:rPr>
          <w:spacing w:val="-16"/>
        </w:rPr>
        <w:t xml:space="preserve"> </w:t>
      </w:r>
      <w:r>
        <w:rPr>
          <w:spacing w:val="-6"/>
        </w:rPr>
        <w:t>formats are</w:t>
      </w:r>
      <w:r>
        <w:rPr>
          <w:spacing w:val="-17"/>
        </w:rPr>
        <w:t xml:space="preserve"> </w:t>
      </w:r>
      <w:r>
        <w:rPr>
          <w:spacing w:val="-6"/>
        </w:rPr>
        <w:t>specified, a 64-bi</w:t>
      </w:r>
      <w:r>
        <w:rPr>
          <w:spacing w:val="-7"/>
        </w:rPr>
        <w:t>t</w:t>
      </w:r>
      <w:r>
        <w:rPr>
          <w:spacing w:val="-16"/>
        </w:rPr>
        <w:t xml:space="preserve"> </w:t>
      </w:r>
      <w:r>
        <w:rPr>
          <w:spacing w:val="-7"/>
        </w:rPr>
        <w:t>format used</w:t>
      </w:r>
      <w:r>
        <w:rPr>
          <w:spacing w:val="-18"/>
        </w:rPr>
        <w:t xml:space="preserve"> </w:t>
      </w:r>
      <w:r>
        <w:rPr>
          <w:spacing w:val="-7"/>
        </w:rPr>
        <w:t>with a</w:t>
      </w:r>
      <w:r>
        <w:rPr>
          <w:spacing w:val="-19"/>
        </w:rPr>
        <w:t xml:space="preserve"> </w:t>
      </w:r>
      <w:r>
        <w:rPr>
          <w:spacing w:val="-7"/>
        </w:rPr>
        <w:t>4 DW</w:t>
      </w:r>
      <w:r>
        <w:rPr>
          <w:spacing w:val="-6"/>
        </w:rPr>
        <w:t xml:space="preserve"> </w:t>
      </w:r>
      <w:r>
        <w:rPr>
          <w:spacing w:val="-7"/>
        </w:rPr>
        <w:t>header (see</w:t>
      </w:r>
      <w:hyperlink w:history="true" w:anchor="bookmark36">
        <w:r>
          <w:rPr>
            <w:u w:val="single" w:color="C0C0C0"/>
            <w:spacing w:val="-7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7"/>
          </w:rPr>
          <w:t>2-7</w:t>
        </w:r>
        <w:r>
          <w:rPr>
            <w:spacing w:val="-7"/>
          </w:rPr>
          <w:t>)</w:t>
        </w:r>
      </w:hyperlink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3"/>
        </w:rPr>
        <w:t xml:space="preserve"> </w:t>
      </w:r>
      <w:r>
        <w:rPr>
          <w:spacing w:val="-7"/>
        </w:rPr>
        <w:t>a</w:t>
      </w:r>
      <w:r>
        <w:rPr>
          <w:spacing w:val="-17"/>
        </w:rPr>
        <w:t xml:space="preserve"> </w:t>
      </w:r>
      <w:r>
        <w:rPr>
          <w:spacing w:val="-7"/>
        </w:rPr>
        <w:t>32-bit</w:t>
      </w:r>
      <w:r>
        <w:rPr/>
        <w:t xml:space="preserve"> </w:t>
      </w:r>
      <w:r>
        <w:rPr>
          <w:spacing w:val="-6"/>
        </w:rPr>
        <w:t>format used</w:t>
      </w:r>
      <w:r>
        <w:rPr>
          <w:spacing w:val="-13"/>
        </w:rPr>
        <w:t xml:space="preserve"> </w:t>
      </w:r>
      <w:r>
        <w:rPr>
          <w:spacing w:val="-6"/>
        </w:rPr>
        <w:t>with a</w:t>
      </w:r>
      <w:r>
        <w:rPr>
          <w:spacing w:val="-18"/>
        </w:rPr>
        <w:t xml:space="preserve"> </w:t>
      </w:r>
      <w:r>
        <w:rPr>
          <w:spacing w:val="-6"/>
        </w:rPr>
        <w:t>3 DW header (see</w:t>
      </w:r>
      <w:hyperlink w:history="true" w:anchor="bookmark37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6"/>
          </w:rPr>
          <w:t>2-8</w:t>
        </w:r>
        <w:r>
          <w:rPr>
            <w:spacing w:val="-6"/>
          </w:rPr>
          <w:t>)</w:t>
        </w:r>
      </w:hyperlink>
      <w:r>
        <w:rPr>
          <w:spacing w:val="-6"/>
        </w:rPr>
        <w:t>.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>
        <w:drawing>
          <wp:anchor distT="0" distB="0" distL="0" distR="0" simplePos="0" relativeHeight="2518149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95070</wp:posOffset>
            </wp:positionV>
            <wp:extent cx="7592400" cy="9525"/>
            <wp:effectExtent l="0" t="0" r="0" b="0"/>
            <wp:wrapNone/>
            <wp:docPr id="194" name="IM 194"/>
            <wp:cNvGraphicFramePr/>
            <a:graphic>
              <a:graphicData uri="http://schemas.openxmlformats.org/drawingml/2006/picture">
                <pic:pic>
                  <pic:nvPicPr>
                    <pic:cNvPr id="194" name="IM 194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715"/>
        <w:spacing w:before="46" w:line="270" w:lineRule="auto"/>
        <w:rPr>
          <w:sz w:val="15"/>
          <w:szCs w:val="15"/>
        </w:rPr>
      </w:pPr>
      <w:r>
        <w:drawing>
          <wp:anchor distT="0" distB="0" distL="0" distR="0" simplePos="0" relativeHeight="251815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244970</wp:posOffset>
            </wp:positionV>
            <wp:extent cx="7592400" cy="7143"/>
            <wp:effectExtent l="0" t="0" r="0" b="0"/>
            <wp:wrapNone/>
            <wp:docPr id="196" name="IM 196"/>
            <wp:cNvGraphicFramePr/>
            <a:graphic>
              <a:graphicData uri="http://schemas.openxmlformats.org/drawingml/2006/picture">
                <pic:pic>
                  <pic:nvPicPr>
                    <pic:cNvPr id="196" name="IM 196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  <w:szCs w:val="15"/>
          <w:spacing w:val="-4"/>
        </w:rPr>
        <w:t>6.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4"/>
        </w:rPr>
        <w:t>An exception is an Intermediate Receiver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forwarding a Mu</w:t>
      </w:r>
      <w:r>
        <w:rPr>
          <w:sz w:val="15"/>
          <w:szCs w:val="15"/>
          <w:spacing w:val="-5"/>
        </w:rPr>
        <w:t>lticast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5"/>
        </w:rPr>
        <w:t>TLP out an Egress Port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5"/>
        </w:rPr>
        <w:t>with MC_Overlay enabled.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5"/>
        </w:rPr>
        <w:t>See</w:t>
      </w:r>
      <w:r>
        <w:rPr>
          <w:sz w:val="15"/>
          <w:szCs w:val="15"/>
          <w:spacing w:val="-32"/>
        </w:rPr>
        <w:t xml:space="preserve"> </w:t>
      </w:r>
      <w:r>
        <w:rPr>
          <w:sz w:val="15"/>
          <w:szCs w:val="15"/>
          <w:u w:val="single" w:color="C0C0C0"/>
          <w:spacing w:val="-5"/>
        </w:rPr>
        <w:t>Section</w:t>
      </w:r>
      <w:r>
        <w:rPr>
          <w:sz w:val="15"/>
          <w:szCs w:val="15"/>
          <w:u w:val="single" w:color="C0C0C0"/>
          <w:spacing w:val="-10"/>
        </w:rPr>
        <w:t xml:space="preserve"> </w:t>
      </w:r>
      <w:r>
        <w:rPr>
          <w:sz w:val="15"/>
          <w:szCs w:val="15"/>
          <w:u w:val="single" w:color="C0C0C0"/>
          <w:spacing w:val="-5"/>
        </w:rPr>
        <w:t>6.14.5</w:t>
      </w:r>
      <w:r>
        <w:rPr>
          <w:sz w:val="15"/>
          <w:szCs w:val="15"/>
          <w:u w:val="single" w:color="C0C0C0"/>
          <w:spacing w:val="-7"/>
        </w:rPr>
        <w:t xml:space="preserve"> </w:t>
      </w:r>
      <w:r>
        <w:rPr>
          <w:sz w:val="15"/>
          <w:szCs w:val="15"/>
          <w:spacing w:val="-5"/>
        </w:rPr>
        <w:t>.</w:t>
      </w:r>
    </w:p>
    <w:p>
      <w:pPr>
        <w:spacing w:line="270" w:lineRule="auto"/>
        <w:sectPr>
          <w:footerReference w:type="default" r:id="rId108"/>
          <w:pgSz w:w="12240" w:h="15840"/>
          <w:pgMar w:top="146" w:right="21" w:bottom="453" w:left="141" w:header="0" w:footer="294" w:gutter="0"/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8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1"/>
        <w:rPr/>
      </w:pPr>
      <w:r/>
    </w:p>
    <w:p>
      <w:pPr>
        <w:spacing w:before="31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p>
      <w:pPr>
        <w:sectPr>
          <w:footerReference w:type="default" r:id="rId113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1237" w:right="8" w:firstLine="109"/>
        <w:spacing w:before="67" w:line="420" w:lineRule="auto"/>
        <w:jc w:val="right"/>
        <w:rPr>
          <w:sz w:val="22"/>
          <w:szCs w:val="22"/>
        </w:rPr>
      </w:pPr>
      <w:bookmarkStart w:name="bookmark36" w:id="15"/>
      <w:bookmarkEnd w:id="15"/>
      <w:r>
        <w:rPr>
          <w:sz w:val="22"/>
          <w:szCs w:val="22"/>
          <w:color w:val="808080"/>
          <w:spacing w:val="-10"/>
          <w:w w:val="88"/>
        </w:rPr>
        <w:t>Byte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10"/>
          <w:w w:val="88"/>
        </w:rPr>
        <w:t>0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10"/>
          <w:w w:val="88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7"/>
        </w:rPr>
        <w:t>Byte</w:t>
      </w:r>
      <w:r>
        <w:rPr>
          <w:sz w:val="22"/>
          <w:szCs w:val="22"/>
          <w:color w:val="808080"/>
          <w:spacing w:val="-17"/>
        </w:rPr>
        <w:t xml:space="preserve"> </w:t>
      </w:r>
      <w:r>
        <w:rPr>
          <w:sz w:val="22"/>
          <w:szCs w:val="22"/>
          <w:color w:val="808080"/>
          <w:spacing w:val="-7"/>
        </w:rPr>
        <w:t>4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7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7"/>
        </w:rPr>
        <w:t>Byte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7"/>
        </w:rPr>
        <w:t>8</w:t>
      </w:r>
      <w:r>
        <w:rPr>
          <w:sz w:val="22"/>
          <w:szCs w:val="22"/>
          <w:color w:val="808080"/>
          <w:spacing w:val="-17"/>
        </w:rPr>
        <w:t xml:space="preserve"> </w:t>
      </w:r>
      <w:r>
        <w:rPr>
          <w:sz w:val="22"/>
          <w:szCs w:val="22"/>
          <w:color w:val="808080"/>
          <w:spacing w:val="-7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23"/>
        </w:rPr>
        <w:t>Byte</w:t>
      </w:r>
      <w:r>
        <w:rPr>
          <w:sz w:val="22"/>
          <w:szCs w:val="22"/>
          <w:color w:val="808080"/>
          <w:spacing w:val="-22"/>
        </w:rPr>
        <w:t xml:space="preserve"> 12 </w:t>
      </w:r>
      <w:r>
        <w:rPr>
          <w:sz w:val="22"/>
          <w:szCs w:val="22"/>
          <w:color w:val="808080"/>
          <w:spacing w:val="-18"/>
        </w:rPr>
        <w:t>→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tbl>
      <w:tblPr>
        <w:tblStyle w:val="TableNormal"/>
        <w:tblW w:w="7682" w:type="dxa"/>
        <w:tblInd w:w="1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29"/>
        <w:gridCol w:w="1197"/>
        <w:gridCol w:w="92"/>
        <w:gridCol w:w="148"/>
        <w:gridCol w:w="718"/>
        <w:gridCol w:w="120"/>
        <w:gridCol w:w="120"/>
        <w:gridCol w:w="239"/>
        <w:gridCol w:w="239"/>
        <w:gridCol w:w="239"/>
        <w:gridCol w:w="239"/>
        <w:gridCol w:w="239"/>
        <w:gridCol w:w="479"/>
        <w:gridCol w:w="479"/>
        <w:gridCol w:w="479"/>
        <w:gridCol w:w="1436"/>
        <w:gridCol w:w="490"/>
      </w:tblGrid>
      <w:tr>
        <w:trPr>
          <w:trHeight w:val="469" w:hRule="atLeast"/>
        </w:trPr>
        <w:tc>
          <w:tcPr>
            <w:tcW w:w="1926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1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+0</w:t>
            </w:r>
          </w:p>
          <w:p>
            <w:pPr>
              <w:ind w:left="81"/>
              <w:spacing w:before="83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00" name="IM 2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0" name="IM 200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02" name="IM 2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2" name="IM 202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04" name="IM 2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4" name="IM 204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06" name="IM 2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6" name="IM 206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08" name="IM 2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8" name="IM 208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10" name="IM 2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0" name="IM 210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12" name="IM 2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2" name="IM 212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5" w:type="dxa"/>
            <w:vAlign w:val="top"/>
            <w:gridSpan w:val="8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45"/>
              <w:spacing w:before="2" w:line="168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+1</w:t>
            </w:r>
          </w:p>
          <w:p>
            <w:pPr>
              <w:ind w:left="75"/>
              <w:spacing w:before="82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14" name="IM 2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4" name="IM 214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16" name="IM 2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6" name="IM 216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18" name="IM 2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8" name="IM 218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20" name="IM 2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0" name="IM 220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22" name="IM 2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2" name="IM 222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24" name="IM 2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4" name="IM 224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26" name="IM 2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6" name="IM 226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5" w:type="dxa"/>
            <w:vAlign w:val="top"/>
            <w:gridSpan w:val="5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0"/>
              <w:spacing w:line="170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+2</w:t>
            </w:r>
          </w:p>
          <w:p>
            <w:pPr>
              <w:ind w:left="80"/>
              <w:spacing w:before="82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28" name="IM 2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8" name="IM 228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30" name="IM 2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0" name="IM 230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32" name="IM 2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2" name="IM 232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34" name="IM 2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4" name="IM 234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36" name="IM 2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6" name="IM 236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38" name="IM 2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8" name="IM 238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40" name="IM 2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0" name="IM 240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26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5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+3</w:t>
            </w:r>
          </w:p>
          <w:p>
            <w:pPr>
              <w:ind w:left="85"/>
              <w:spacing w:before="83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42" name="IM 2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2" name="IM 242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44" name="IM 2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4" name="IM 244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46" name="IM 2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6" name="IM 246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48" name="IM 2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8" name="IM 248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50" name="IM 2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0" name="IM 250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52" name="IM 2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2" name="IM 252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54" name="IM 2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4" name="IM 254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5" w:hRule="atLeast"/>
        </w:trPr>
        <w:tc>
          <w:tcPr>
            <w:shd w:val="clear" w:fill="E8E8E8"/>
            <w:tcW w:w="729" w:type="dxa"/>
            <w:vAlign w:val="top"/>
          </w:tcPr>
          <w:p>
            <w:pPr>
              <w:ind w:left="185"/>
              <w:spacing w:before="49" w:line="171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0"/>
              </w:rPr>
              <w:t>Fmt</w:t>
            </w:r>
          </w:p>
          <w:p>
            <w:pPr>
              <w:ind w:left="69"/>
              <w:spacing w:before="26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256" name="IM 2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6" name="IM 256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x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258" name="IM 2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8" name="IM 258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1</w:t>
            </w:r>
          </w:p>
        </w:tc>
        <w:tc>
          <w:tcPr>
            <w:shd w:val="clear" w:fill="E8E8E8"/>
            <w:tcW w:w="1197" w:type="dxa"/>
            <w:vAlign w:val="top"/>
          </w:tcPr>
          <w:p>
            <w:pPr>
              <w:ind w:left="389"/>
              <w:spacing w:before="49" w:line="17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  <w:w w:val="94"/>
              </w:rPr>
              <w:t>Type</w:t>
            </w:r>
          </w:p>
          <w:p>
            <w:pPr>
              <w:ind w:left="214"/>
              <w:spacing w:before="102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66725" cy="64437"/>
                  <wp:effectExtent l="0" t="0" r="0" b="0"/>
                  <wp:docPr id="260" name="IM 2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0" name="IM 260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6725" cy="64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40" w:type="dxa"/>
            <w:vAlign w:val="top"/>
            <w:gridSpan w:val="2"/>
          </w:tcPr>
          <w:p>
            <w:pPr>
              <w:ind w:left="40"/>
              <w:spacing w:before="88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  <w:w w:val="93"/>
              </w:rPr>
              <w:t>T9</w:t>
            </w:r>
          </w:p>
        </w:tc>
        <w:tc>
          <w:tcPr>
            <w:shd w:val="clear" w:fill="E8E8E8"/>
            <w:tcW w:w="718" w:type="dxa"/>
            <w:vAlign w:val="top"/>
          </w:tcPr>
          <w:p>
            <w:pPr>
              <w:ind w:left="276"/>
              <w:spacing w:before="87" w:line="17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93"/>
              </w:rPr>
              <w:t>TC</w:t>
            </w:r>
          </w:p>
          <w:p>
            <w:pPr>
              <w:ind w:left="217"/>
              <w:spacing w:before="117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61925" cy="64437"/>
                  <wp:effectExtent l="0" t="0" r="0" b="0"/>
                  <wp:docPr id="262" name="IM 2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2" name="IM 262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1925" cy="64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40" w:type="dxa"/>
            <w:vAlign w:val="top"/>
            <w:gridSpan w:val="2"/>
          </w:tcPr>
          <w:p>
            <w:pPr>
              <w:ind w:left="42"/>
              <w:spacing w:before="88" w:line="170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  <w:w w:val="93"/>
              </w:rPr>
              <w:t>T8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89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87"/>
              </w:rPr>
              <w:t>A</w:t>
            </w:r>
            <w:r>
              <w:rPr>
                <w:rFonts w:ascii="Tahoma" w:hAnsi="Tahoma" w:eastAsia="Tahoma" w:cs="Tahoma"/>
                <w:sz w:val="16"/>
                <w:szCs w:val="16"/>
                <w:spacing w:val="-2"/>
                <w:w w:val="87"/>
              </w:rPr>
              <w:t>tt</w:t>
            </w:r>
            <w:r>
              <w:rPr>
                <w:rFonts w:ascii="Tahoma" w:hAnsi="Tahoma" w:eastAsia="Tahoma" w:cs="Tahoma"/>
                <w:sz w:val="16"/>
                <w:szCs w:val="16"/>
                <w:spacing w:val="-1"/>
                <w:w w:val="87"/>
              </w:rPr>
              <w:t>r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ind w:left="27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LN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89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9"/>
              </w:rPr>
              <w:t>TH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89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7"/>
                <w:w w:val="85"/>
              </w:rPr>
              <w:t>T</w:t>
            </w:r>
            <w:r>
              <w:rPr>
                <w:rFonts w:ascii="Tahoma" w:hAnsi="Tahoma" w:eastAsia="Tahoma" w:cs="Tahoma"/>
                <w:sz w:val="16"/>
                <w:szCs w:val="16"/>
                <w:spacing w:val="-5"/>
                <w:w w:val="85"/>
              </w:rPr>
              <w:t>D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ind w:left="32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EP</w:t>
            </w:r>
          </w:p>
        </w:tc>
        <w:tc>
          <w:tcPr>
            <w:shd w:val="clear" w:fill="E8E8E8"/>
            <w:tcW w:w="479" w:type="dxa"/>
            <w:vAlign w:val="top"/>
          </w:tcPr>
          <w:p>
            <w:pPr>
              <w:ind w:left="105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2"/>
              </w:rPr>
              <w:t>Attr</w:t>
            </w:r>
          </w:p>
          <w:p>
            <w:pPr>
              <w:ind w:left="224"/>
              <w:spacing w:before="116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4437"/>
                  <wp:effectExtent l="0" t="0" r="0" b="0"/>
                  <wp:docPr id="264" name="IM 2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4" name="IM 264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4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479" w:type="dxa"/>
            <w:vAlign w:val="top"/>
          </w:tcPr>
          <w:p>
            <w:pPr>
              <w:ind w:left="118"/>
              <w:spacing w:before="49" w:line="171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5"/>
              </w:rPr>
              <w:t>AT</w:t>
            </w:r>
          </w:p>
          <w:p>
            <w:pPr>
              <w:ind w:left="225"/>
              <w:spacing w:before="104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4437"/>
                  <wp:effectExtent l="0" t="0" r="0" b="0"/>
                  <wp:docPr id="266" name="IM 2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6" name="IM 266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4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405" w:type="dxa"/>
            <w:vAlign w:val="top"/>
            <w:gridSpan w:val="3"/>
          </w:tcPr>
          <w:p>
            <w:pPr>
              <w:ind w:left="890"/>
              <w:spacing w:line="231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Length</w:t>
            </w:r>
          </w:p>
          <w:p>
            <w:pPr>
              <w:ind w:left="226"/>
              <w:spacing w:before="87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228725" cy="64437"/>
                  <wp:effectExtent l="0" t="0" r="0" b="0"/>
                  <wp:docPr id="268" name="IM 2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8" name="IM 268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28725" cy="64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6" w:hRule="atLeast"/>
        </w:trPr>
        <w:tc>
          <w:tcPr>
            <w:shd w:val="clear" w:fill="E8E8E8"/>
            <w:tcW w:w="2018" w:type="dxa"/>
            <w:vAlign w:val="top"/>
            <w:gridSpan w:val="3"/>
            <w:tcBorders>
              <w:right w:val="nil"/>
            </w:tcBorders>
          </w:tcPr>
          <w:p>
            <w:pPr>
              <w:pStyle w:val="TableText"/>
              <w:spacing w:line="346" w:lineRule="auto"/>
              <w:rPr>
                <w:sz w:val="21"/>
              </w:rPr>
            </w:pPr>
            <w:r/>
          </w:p>
          <w:p>
            <w:pPr>
              <w:ind w:firstLine="223"/>
              <w:spacing w:line="97" w:lineRule="exact"/>
              <w:rPr/>
            </w:pPr>
            <w:r>
              <w:rPr>
                <w:position w:val="-4"/>
              </w:rPr>
              <w:pict>
                <v:shape id="_x0000_s290" style="mso-position-vertical-relative:line;mso-position-horizontal-relative:char;width:84.75pt;height:6pt;" filled="false" strokecolor="#000000" strokeweight="0.75pt" coordsize="1695,120" coordorigin="0,0" path="m7,0l7,119m247,0l247,119m487,0l487,119m727,0l727,119m967,0l967,119m1207,0l1207,119m1447,0l1447,119m1687,0l1687,119e">
                  <v:stroke joinstyle="miter" miterlimit="4"/>
                </v:shape>
              </w:pict>
            </w:r>
          </w:p>
        </w:tc>
        <w:tc>
          <w:tcPr>
            <w:shd w:val="clear" w:fill="E8E8E8"/>
            <w:tcW w:w="5664" w:type="dxa"/>
            <w:vAlign w:val="top"/>
            <w:gridSpan w:val="14"/>
            <w:tcBorders>
              <w:left w:val="nil"/>
            </w:tcBorders>
          </w:tcPr>
          <w:p>
            <w:pPr>
              <w:ind w:left="79"/>
              <w:spacing w:before="43" w:line="200" w:lineRule="exac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{fields</w:t>
            </w:r>
            <w:r>
              <w:rPr>
                <w:rFonts w:ascii="Tahoma" w:hAnsi="Tahoma" w:eastAsia="Tahoma" w:cs="Tahoma"/>
                <w:sz w:val="16"/>
                <w:szCs w:val="16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in</w:t>
            </w:r>
            <w:r>
              <w:rPr>
                <w:rFonts w:ascii="Tahoma" w:hAnsi="Tahoma" w:eastAsia="Tahoma" w:cs="Tahoma"/>
                <w:sz w:val="16"/>
                <w:szCs w:val="16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bytes</w:t>
            </w:r>
            <w:r>
              <w:rPr>
                <w:rFonts w:ascii="Tahoma" w:hAnsi="Tahoma" w:eastAsia="Tahoma" w:cs="Tahoma"/>
                <w:sz w:val="16"/>
                <w:szCs w:val="16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4 through 7</w:t>
            </w:r>
            <w:r>
              <w:rPr>
                <w:rFonts w:ascii="Tahoma" w:hAnsi="Tahoma" w:eastAsia="Tahoma" w:cs="Tahoma"/>
                <w:sz w:val="16"/>
                <w:szCs w:val="16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depend</w:t>
            </w:r>
            <w:r>
              <w:rPr>
                <w:rFonts w:ascii="Tahoma" w:hAnsi="Tahoma" w:eastAsia="Tahoma" w:cs="Tahoma"/>
                <w:sz w:val="16"/>
                <w:szCs w:val="16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on type</w:t>
            </w:r>
            <w:r>
              <w:rPr>
                <w:rFonts w:ascii="Tahoma" w:hAnsi="Tahoma" w:eastAsia="Tahoma" w:cs="Tahoma"/>
                <w:sz w:val="16"/>
                <w:szCs w:val="16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6"/>
                <w:szCs w:val="16"/>
                <w:spacing w:val="-3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Requ</w:t>
            </w:r>
            <w:r>
              <w:rPr>
                <w:rFonts w:ascii="Tahoma" w:hAnsi="Tahoma" w:eastAsia="Tahoma" w:cs="Tahoma"/>
                <w:sz w:val="16"/>
                <w:szCs w:val="16"/>
                <w:spacing w:val="-8"/>
                <w:position w:val="2"/>
              </w:rPr>
              <w:t>est}</w:t>
            </w:r>
          </w:p>
          <w:p>
            <w:pPr>
              <w:ind w:firstLine="135"/>
              <w:spacing w:before="104" w:line="98" w:lineRule="exact"/>
              <w:rPr/>
            </w:pPr>
            <w:r>
              <w:rPr>
                <w:position w:val="-4"/>
              </w:rPr>
              <w:pict>
                <v:shape id="_x0000_s292" style="mso-position-vertical-relative:line;mso-position-horizontal-relative:char;width:264.75pt;height:6pt;" filled="false" strokecolor="#000000" strokeweight="0.75pt" coordsize="5295,120" coordorigin="0,0" path="m7,0l7,119m247,0l247,119m487,0l487,119m727,0l727,119m967,0l967,119m1207,0l1207,119m1447,0l1447,119m1687,0l1687,119m1927,0l1927,119m2167,0l2167,119m2407,0l2407,119m2647,0l2647,119m2887,0l2887,119m3127,0l3127,119m3367,0l3367,119m3607,0l3607,119m3847,0l3847,119m4087,0l4087,119m4327,0l4327,119m4567,0l4567,119m4807,0l4807,119m5047,0l5047,119m5287,0l5287,119e">
                  <v:stroke joinstyle="miter" miterlimit="4"/>
                </v:shape>
              </w:pict>
            </w:r>
          </w:p>
        </w:tc>
      </w:tr>
      <w:tr>
        <w:trPr>
          <w:trHeight w:val="455" w:hRule="atLeast"/>
        </w:trPr>
        <w:tc>
          <w:tcPr>
            <w:shd w:val="clear" w:fill="FFFFFF"/>
            <w:tcW w:w="3004" w:type="dxa"/>
            <w:vAlign w:val="top"/>
            <w:gridSpan w:val="6"/>
            <w:tcBorders>
              <w:right w:val="nil"/>
            </w:tcBorders>
          </w:tcPr>
          <w:p>
            <w:pPr>
              <w:pStyle w:val="TableText"/>
              <w:spacing w:line="349" w:lineRule="auto"/>
              <w:rPr>
                <w:sz w:val="21"/>
              </w:rPr>
            </w:pPr>
            <w:r/>
          </w:p>
          <w:p>
            <w:pPr>
              <w:ind w:firstLine="223"/>
              <w:spacing w:line="93" w:lineRule="exact"/>
              <w:rPr/>
            </w:pPr>
            <w:r>
              <w:rPr>
                <w:position w:val="-4"/>
              </w:rPr>
              <w:pict>
                <v:shape id="_x0000_s294" style="mso-position-vertical-relative:line;mso-position-horizontal-relative:char;width:132.75pt;height:6pt;" filled="false" strokecolor="#000000" strokeweight="0.75pt" coordsize="2655,120" coordorigin="0,0" path="m7,0l7,119m247,0l247,119m487,0l487,119m727,0l727,119m967,0l967,119m1207,0l1207,119m1447,0l1447,119m1687,0l1687,119m1927,0l1927,119m2167,0l2167,119m2407,0l2407,119m2647,0l2647,119e">
                  <v:stroke joinstyle="miter" miterlimit="4"/>
                </v:shape>
              </w:pict>
            </w:r>
          </w:p>
        </w:tc>
        <w:tc>
          <w:tcPr>
            <w:shd w:val="clear" w:fill="FFFFFF"/>
            <w:tcW w:w="4678" w:type="dxa"/>
            <w:vAlign w:val="top"/>
            <w:gridSpan w:val="11"/>
            <w:tcBorders>
              <w:left w:val="nil"/>
            </w:tcBorders>
          </w:tcPr>
          <w:p>
            <w:pPr>
              <w:ind w:left="159"/>
              <w:spacing w:before="44" w:line="175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0"/>
              </w:rPr>
              <w:t>Address[63:32]</w:t>
            </w:r>
          </w:p>
          <w:p>
            <w:pPr>
              <w:ind w:firstLine="109"/>
              <w:spacing w:before="113" w:line="93" w:lineRule="exact"/>
              <w:rPr/>
            </w:pPr>
            <w:r>
              <w:rPr>
                <w:position w:val="-4"/>
              </w:rPr>
              <w:pict>
                <v:shape id="_x0000_s296" style="mso-position-vertical-relative:line;mso-position-horizontal-relative:char;width:216.75pt;height:6pt;" filled="false" strokecolor="#000000" strokeweight="0.75pt" coordsize="4335,120" coordorigin="0,0" path="m7,0l7,119m247,0l247,119m487,0l487,119m727,0l727,119m967,0l967,119m1207,0l1207,119m1447,0l1447,119m1687,0l1687,119m1927,0l1927,119m2167,0l2167,119m2407,0l2407,119m2647,0l2647,119m2887,0l2887,119m3127,0l3127,119m3367,0l3367,119m3607,0l3607,119m3847,0l3847,119m4087,0l4087,119m4327,0l4327,119e">
                  <v:stroke joinstyle="miter" miterlimit="4"/>
                </v:shape>
              </w:pict>
            </w:r>
          </w:p>
        </w:tc>
      </w:tr>
      <w:tr>
        <w:trPr>
          <w:trHeight w:val="467" w:hRule="atLeast"/>
        </w:trPr>
        <w:tc>
          <w:tcPr>
            <w:tcW w:w="7192" w:type="dxa"/>
            <w:vAlign w:val="top"/>
            <w:gridSpan w:val="16"/>
          </w:tcPr>
          <w:p>
            <w:pPr>
              <w:ind w:left="2968"/>
              <w:spacing w:before="49" w:line="175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Address[31:2]</w:t>
            </w:r>
          </w:p>
          <w:p>
            <w:pPr>
              <w:ind w:firstLine="223"/>
              <w:spacing w:before="113" w:line="100" w:lineRule="exact"/>
              <w:rPr/>
            </w:pPr>
            <w:r>
              <w:rPr>
                <w:position w:val="-3"/>
              </w:rPr>
              <w:pict>
                <v:shape id="_x0000_s298" style="mso-position-vertical-relative:line;mso-position-horizontal-relative:char;width:336.75pt;height:6pt;" filled="false" strokecolor="#000000" strokeweight="0.75pt" coordsize="6735,120" coordorigin="0,0" path="m7,0l7,119m247,0l247,119m487,0l487,119m727,0l727,119m967,0l967,119m1207,0l1207,119m1447,0l1447,119m1687,0l1687,119m1927,0l1927,119m2167,0l2167,119m2407,0l2407,119m2647,0l2647,119m2887,0l2887,119m3127,0l3127,119m3367,0l3367,119m3607,0l3607,119m3847,0l3847,119m4087,0l4087,119m4327,0l4327,119m4567,0l4567,119m4807,0l4807,119m5047,0l5047,119m5287,0l5287,119m5527,0l5527,119m5767,0l5767,119m6007,0l6007,119m6247,0l6247,119m6487,0l6487,119m6727,0l6727,119e">
                  <v:stroke joinstyle="miter" miterlimit="4"/>
                </v:shape>
              </w:pict>
            </w:r>
          </w:p>
        </w:tc>
        <w:tc>
          <w:tcPr>
            <w:tcW w:w="490" w:type="dxa"/>
            <w:vAlign w:val="top"/>
          </w:tcPr>
          <w:p>
            <w:pPr>
              <w:ind w:left="125"/>
              <w:spacing w:before="63" w:line="171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5"/>
              </w:rPr>
              <w:t>PH</w:t>
            </w:r>
          </w:p>
          <w:p>
            <w:pPr>
              <w:ind w:left="231"/>
              <w:spacing w:before="104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3692"/>
                  <wp:effectExtent l="0" t="0" r="0" b="0"/>
                  <wp:docPr id="270" name="IM 2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0" name="IM 270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3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2322"/>
        <w:spacing w:before="61" w:line="250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13"/>
          <w:position w:val="2"/>
        </w:rPr>
        <w:t xml:space="preserve"> </w:t>
      </w:r>
      <w:r>
        <w:rPr>
          <w:color w:val="005A9C"/>
          <w:spacing w:val="-7"/>
          <w:position w:val="2"/>
        </w:rPr>
        <w:t>2-7</w:t>
      </w:r>
      <w:r>
        <w:rPr>
          <w:color w:val="005A9C"/>
          <w:spacing w:val="17"/>
          <w:position w:val="2"/>
        </w:rPr>
        <w:t xml:space="preserve"> </w:t>
      </w:r>
      <w:r>
        <w:rPr>
          <w:color w:val="005A9C"/>
          <w:spacing w:val="-7"/>
          <w:position w:val="2"/>
        </w:rPr>
        <w:t>64-bit</w:t>
      </w:r>
      <w:r>
        <w:rPr>
          <w:color w:val="005A9C"/>
          <w:spacing w:val="-38"/>
          <w:position w:val="2"/>
        </w:rPr>
        <w:t xml:space="preserve"> </w:t>
      </w:r>
      <w:r>
        <w:rPr>
          <w:color w:val="005A9C"/>
          <w:spacing w:val="-7"/>
          <w:position w:val="2"/>
        </w:rPr>
        <w:t>Address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Ro</w:t>
      </w:r>
      <w:r>
        <w:rPr>
          <w:color w:val="005A9C"/>
          <w:spacing w:val="-8"/>
          <w:position w:val="2"/>
        </w:rPr>
        <w:t>uting</w:t>
      </w:r>
    </w:p>
    <w:p>
      <w:pPr>
        <w:spacing w:line="250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2079" w:space="100"/>
            <w:col w:w="9898" w:space="0"/>
          </w:cols>
        </w:sectPr>
        <w:rPr/>
      </w:pPr>
    </w:p>
    <w:p>
      <w:pPr>
        <w:spacing w:before="71"/>
        <w:rPr/>
      </w:pPr>
      <w:r/>
    </w:p>
    <w:p>
      <w:pPr>
        <w:spacing w:before="70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279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left="1346" w:right="8"/>
        <w:spacing w:before="66" w:line="415" w:lineRule="auto"/>
        <w:jc w:val="both"/>
        <w:rPr>
          <w:sz w:val="22"/>
          <w:szCs w:val="22"/>
        </w:rPr>
      </w:pPr>
      <w:bookmarkStart w:name="bookmark37" w:id="16"/>
      <w:bookmarkEnd w:id="16"/>
      <w:r>
        <w:rPr>
          <w:sz w:val="22"/>
          <w:szCs w:val="22"/>
          <w:color w:val="808080"/>
          <w:spacing w:val="-10"/>
          <w:w w:val="88"/>
        </w:rPr>
        <w:t>Byte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10"/>
          <w:w w:val="88"/>
        </w:rPr>
        <w:t>0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10"/>
          <w:w w:val="88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8"/>
          <w:w w:val="87"/>
        </w:rPr>
        <w:t>Byte</w:t>
      </w:r>
      <w:r>
        <w:rPr>
          <w:sz w:val="22"/>
          <w:szCs w:val="22"/>
          <w:color w:val="808080"/>
          <w:spacing w:val="-20"/>
        </w:rPr>
        <w:t xml:space="preserve"> </w:t>
      </w:r>
      <w:r>
        <w:rPr>
          <w:sz w:val="22"/>
          <w:szCs w:val="22"/>
          <w:color w:val="808080"/>
          <w:spacing w:val="-8"/>
          <w:w w:val="87"/>
        </w:rPr>
        <w:t>4</w:t>
      </w:r>
      <w:r>
        <w:rPr>
          <w:sz w:val="22"/>
          <w:szCs w:val="22"/>
          <w:color w:val="808080"/>
          <w:spacing w:val="-17"/>
        </w:rPr>
        <w:t xml:space="preserve"> </w:t>
      </w:r>
      <w:r>
        <w:rPr>
          <w:sz w:val="22"/>
          <w:szCs w:val="22"/>
          <w:color w:val="808080"/>
          <w:spacing w:val="-8"/>
          <w:w w:val="87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9"/>
          <w:w w:val="87"/>
        </w:rPr>
        <w:t>Byte</w:t>
      </w:r>
      <w:r>
        <w:rPr>
          <w:sz w:val="22"/>
          <w:szCs w:val="22"/>
          <w:color w:val="808080"/>
          <w:spacing w:val="-14"/>
        </w:rPr>
        <w:t xml:space="preserve"> </w:t>
      </w:r>
      <w:r>
        <w:rPr>
          <w:sz w:val="22"/>
          <w:szCs w:val="22"/>
          <w:color w:val="808080"/>
          <w:spacing w:val="-9"/>
          <w:w w:val="87"/>
        </w:rPr>
        <w:t>8</w:t>
      </w:r>
      <w:r>
        <w:rPr>
          <w:sz w:val="22"/>
          <w:szCs w:val="22"/>
          <w:color w:val="808080"/>
          <w:spacing w:val="-17"/>
        </w:rPr>
        <w:t xml:space="preserve"> </w:t>
      </w:r>
      <w:r>
        <w:rPr>
          <w:sz w:val="22"/>
          <w:szCs w:val="22"/>
          <w:color w:val="808080"/>
          <w:spacing w:val="-9"/>
          <w:w w:val="87"/>
        </w:rPr>
        <w:t>→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tbl>
      <w:tblPr>
        <w:tblStyle w:val="TableNormal"/>
        <w:tblW w:w="7682" w:type="dxa"/>
        <w:tblInd w:w="1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29"/>
        <w:gridCol w:w="1197"/>
        <w:gridCol w:w="92"/>
        <w:gridCol w:w="148"/>
        <w:gridCol w:w="718"/>
        <w:gridCol w:w="239"/>
        <w:gridCol w:w="239"/>
        <w:gridCol w:w="239"/>
        <w:gridCol w:w="239"/>
        <w:gridCol w:w="239"/>
        <w:gridCol w:w="240"/>
        <w:gridCol w:w="479"/>
        <w:gridCol w:w="479"/>
        <w:gridCol w:w="479"/>
        <w:gridCol w:w="1436"/>
        <w:gridCol w:w="490"/>
      </w:tblGrid>
      <w:tr>
        <w:trPr>
          <w:trHeight w:val="468" w:hRule="atLeast"/>
        </w:trPr>
        <w:tc>
          <w:tcPr>
            <w:tcW w:w="1926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1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+0</w:t>
            </w:r>
          </w:p>
          <w:p>
            <w:pPr>
              <w:ind w:left="81"/>
              <w:spacing w:before="83" w:line="21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272" name="IM 2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2" name="IM 272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274" name="IM 2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4" name="IM 274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276" name="IM 2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6" name="IM 276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278" name="IM 2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8" name="IM 278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280" name="IM 2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0" name="IM 280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282" name="IM 2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2" name="IM 282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284" name="IM 2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4" name="IM 284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4" w:type="dxa"/>
            <w:vAlign w:val="top"/>
            <w:gridSpan w:val="7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45"/>
              <w:spacing w:before="2" w:line="168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+1</w:t>
            </w:r>
          </w:p>
          <w:p>
            <w:pPr>
              <w:ind w:left="75"/>
              <w:spacing w:before="82" w:line="21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286" name="IM 2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6" name="IM 286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288" name="IM 2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8" name="IM 288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290" name="IM 2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0" name="IM 290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292" name="IM 2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2" name="IM 292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294" name="IM 2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4" name="IM 294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296" name="IM 2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6" name="IM 296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298" name="IM 2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8" name="IM 298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6" w:type="dxa"/>
            <w:vAlign w:val="top"/>
            <w:gridSpan w:val="5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1"/>
              <w:spacing w:line="170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+2</w:t>
            </w:r>
          </w:p>
          <w:p>
            <w:pPr>
              <w:ind w:left="81"/>
              <w:spacing w:before="82" w:line="21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300" name="IM 3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0" name="IM 300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302" name="IM 3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2" name="IM 302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304" name="IM 3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4" name="IM 304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306" name="IM 3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6" name="IM 306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308" name="IM 3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8" name="IM 308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310" name="IM 3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0" name="IM 310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312" name="IM 3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2" name="IM 312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26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5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+3</w:t>
            </w:r>
          </w:p>
          <w:p>
            <w:pPr>
              <w:ind w:left="85"/>
              <w:spacing w:before="83" w:line="21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314" name="IM 3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4" name="IM 314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316" name="IM 3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6" name="IM 316"/>
                          <pic:cNvPicPr/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318" name="IM 3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18" name="IM 318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320" name="IM 3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0" name="IM 320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322" name="IM 3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2" name="IM 322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324" name="IM 3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4" name="IM 324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326" name="IM 3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6" name="IM 326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4" w:hRule="atLeast"/>
        </w:trPr>
        <w:tc>
          <w:tcPr>
            <w:shd w:val="clear" w:fill="E8E8E8"/>
            <w:tcW w:w="729" w:type="dxa"/>
            <w:vAlign w:val="top"/>
          </w:tcPr>
          <w:p>
            <w:pPr>
              <w:ind w:left="185"/>
              <w:spacing w:before="50" w:line="171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0"/>
              </w:rPr>
              <w:t>Fmt</w:t>
            </w:r>
          </w:p>
          <w:p>
            <w:pPr>
              <w:ind w:left="69"/>
              <w:spacing w:before="26" w:line="171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4"/>
                  <wp:effectExtent l="0" t="0" r="0" b="0"/>
                  <wp:docPr id="328" name="IM 3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8" name="IM 328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x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4"/>
                  <wp:effectExtent l="0" t="0" r="0" b="0"/>
                  <wp:docPr id="330" name="IM 3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0" name="IM 330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0</w:t>
            </w:r>
          </w:p>
        </w:tc>
        <w:tc>
          <w:tcPr>
            <w:shd w:val="clear" w:fill="E8E8E8"/>
            <w:tcW w:w="1197" w:type="dxa"/>
            <w:vAlign w:val="top"/>
          </w:tcPr>
          <w:p>
            <w:pPr>
              <w:ind w:left="389"/>
              <w:spacing w:before="50" w:line="17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  <w:w w:val="94"/>
              </w:rPr>
              <w:t>Type</w:t>
            </w:r>
          </w:p>
          <w:p>
            <w:pPr>
              <w:ind w:left="214"/>
              <w:spacing w:before="102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66725" cy="63243"/>
                  <wp:effectExtent l="0" t="0" r="0" b="0"/>
                  <wp:docPr id="332" name="IM 3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2" name="IM 332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6725" cy="63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40" w:type="dxa"/>
            <w:vAlign w:val="top"/>
            <w:gridSpan w:val="2"/>
          </w:tcPr>
          <w:p>
            <w:pPr>
              <w:ind w:left="40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  <w:w w:val="93"/>
              </w:rPr>
              <w:t>T9</w:t>
            </w:r>
          </w:p>
        </w:tc>
        <w:tc>
          <w:tcPr>
            <w:shd w:val="clear" w:fill="E8E8E8"/>
            <w:tcW w:w="718" w:type="dxa"/>
            <w:vAlign w:val="top"/>
          </w:tcPr>
          <w:p>
            <w:pPr>
              <w:ind w:left="276"/>
              <w:spacing w:before="87" w:line="17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93"/>
              </w:rPr>
              <w:t>TC</w:t>
            </w:r>
          </w:p>
          <w:p>
            <w:pPr>
              <w:ind w:left="217"/>
              <w:spacing w:before="117" w:line="99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61925" cy="63243"/>
                  <wp:effectExtent l="0" t="0" r="0" b="0"/>
                  <wp:docPr id="334" name="IM 3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4" name="IM 334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1925" cy="63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ind w:left="42"/>
              <w:spacing w:before="89" w:line="170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  <w:w w:val="93"/>
              </w:rPr>
              <w:t>T8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89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87"/>
              </w:rPr>
              <w:t>A</w:t>
            </w:r>
            <w:r>
              <w:rPr>
                <w:rFonts w:ascii="Tahoma" w:hAnsi="Tahoma" w:eastAsia="Tahoma" w:cs="Tahoma"/>
                <w:sz w:val="16"/>
                <w:szCs w:val="16"/>
                <w:spacing w:val="-2"/>
                <w:w w:val="87"/>
              </w:rPr>
              <w:t>tt</w:t>
            </w:r>
            <w:r>
              <w:rPr>
                <w:rFonts w:ascii="Tahoma" w:hAnsi="Tahoma" w:eastAsia="Tahoma" w:cs="Tahoma"/>
                <w:sz w:val="16"/>
                <w:szCs w:val="16"/>
                <w:spacing w:val="-1"/>
                <w:w w:val="87"/>
              </w:rPr>
              <w:t>r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ind w:left="28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LN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89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11"/>
                <w:w w:val="93"/>
              </w:rPr>
              <w:t>TH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89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7"/>
                <w:w w:val="85"/>
              </w:rPr>
              <w:t>T</w:t>
            </w:r>
            <w:r>
              <w:rPr>
                <w:rFonts w:ascii="Tahoma" w:hAnsi="Tahoma" w:eastAsia="Tahoma" w:cs="Tahoma"/>
                <w:sz w:val="16"/>
                <w:szCs w:val="16"/>
                <w:spacing w:val="-5"/>
                <w:w w:val="85"/>
              </w:rPr>
              <w:t>D</w:t>
            </w:r>
          </w:p>
        </w:tc>
        <w:tc>
          <w:tcPr>
            <w:shd w:val="clear" w:fill="E8E8E8"/>
            <w:tcW w:w="240" w:type="dxa"/>
            <w:vAlign w:val="top"/>
          </w:tcPr>
          <w:p>
            <w:pPr>
              <w:ind w:left="33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EP</w:t>
            </w:r>
          </w:p>
        </w:tc>
        <w:tc>
          <w:tcPr>
            <w:shd w:val="clear" w:fill="E8E8E8"/>
            <w:tcW w:w="479" w:type="dxa"/>
            <w:vAlign w:val="top"/>
          </w:tcPr>
          <w:p>
            <w:pPr>
              <w:ind w:left="105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2"/>
              </w:rPr>
              <w:t>Attr</w:t>
            </w:r>
          </w:p>
          <w:p>
            <w:pPr>
              <w:ind w:left="224"/>
              <w:spacing w:before="116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3243"/>
                  <wp:effectExtent l="0" t="0" r="0" b="0"/>
                  <wp:docPr id="336" name="IM 3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6" name="IM 336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3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479" w:type="dxa"/>
            <w:vAlign w:val="top"/>
          </w:tcPr>
          <w:p>
            <w:pPr>
              <w:ind w:left="118"/>
              <w:spacing w:before="50" w:line="171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5"/>
              </w:rPr>
              <w:t>AT</w:t>
            </w:r>
          </w:p>
          <w:p>
            <w:pPr>
              <w:ind w:left="225"/>
              <w:spacing w:before="104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3243"/>
                  <wp:effectExtent l="0" t="0" r="0" b="0"/>
                  <wp:docPr id="338" name="IM 3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38" name="IM 338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3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405" w:type="dxa"/>
            <w:vAlign w:val="top"/>
            <w:gridSpan w:val="3"/>
          </w:tcPr>
          <w:p>
            <w:pPr>
              <w:ind w:left="890"/>
              <w:spacing w:line="23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Length</w:t>
            </w:r>
          </w:p>
          <w:p>
            <w:pPr>
              <w:ind w:left="226"/>
              <w:spacing w:before="87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228725" cy="63243"/>
                  <wp:effectExtent l="0" t="0" r="0" b="0"/>
                  <wp:docPr id="340" name="IM 3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0" name="IM 340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28725" cy="63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4" w:hRule="atLeast"/>
        </w:trPr>
        <w:tc>
          <w:tcPr>
            <w:shd w:val="clear" w:fill="E8E8E8"/>
            <w:tcW w:w="2018" w:type="dxa"/>
            <w:vAlign w:val="top"/>
            <w:gridSpan w:val="3"/>
            <w:tcBorders>
              <w:right w:val="nil"/>
            </w:tcBorders>
          </w:tcPr>
          <w:p>
            <w:pPr>
              <w:pStyle w:val="TableText"/>
              <w:spacing w:line="347" w:lineRule="auto"/>
              <w:rPr>
                <w:sz w:val="21"/>
              </w:rPr>
            </w:pPr>
            <w:r/>
          </w:p>
          <w:p>
            <w:pPr>
              <w:ind w:firstLine="223"/>
              <w:spacing w:line="94" w:lineRule="exact"/>
              <w:rPr/>
            </w:pPr>
            <w:r>
              <w:rPr>
                <w:position w:val="-4"/>
              </w:rPr>
              <w:pict>
                <v:shape id="_x0000_s300" style="mso-position-vertical-relative:line;mso-position-horizontal-relative:char;width:84.75pt;height:6pt;" filled="false" strokecolor="#000000" strokeweight="0.75pt" coordsize="1695,120" coordorigin="0,0" path="m7,0l7,119m247,0l247,119m487,0l487,119m727,0l727,119m967,0l967,119m1207,0l1207,119m1447,0l1447,119m1687,0l1687,119e">
                  <v:stroke joinstyle="miter" miterlimit="4"/>
                </v:shape>
              </w:pict>
            </w:r>
          </w:p>
        </w:tc>
        <w:tc>
          <w:tcPr>
            <w:shd w:val="clear" w:fill="E8E8E8"/>
            <w:tcW w:w="5664" w:type="dxa"/>
            <w:vAlign w:val="top"/>
            <w:gridSpan w:val="13"/>
            <w:tcBorders>
              <w:left w:val="nil"/>
            </w:tcBorders>
          </w:tcPr>
          <w:p>
            <w:pPr>
              <w:ind w:left="79"/>
              <w:spacing w:before="45" w:line="200" w:lineRule="exact"/>
              <w:rPr>
                <w:rFonts w:ascii="Tahoma" w:hAnsi="Tahoma" w:eastAsia="Tahoma" w:cs="Tahoma"/>
                <w:sz w:val="16"/>
                <w:szCs w:val="16"/>
              </w:rPr>
            </w:pPr>
            <w:r>
              <w:pict>
                <v:shape id="_x0000_s302" style="position:absolute;margin-left:-275.913pt;margin-top:17.503pt;mso-position-vertical-relative:top-margin-area;mso-position-horizontal-relative:right-margin-area;width:0.75pt;height:6pt;z-index:251890688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304" style="position:absolute;margin-left:-263.913pt;margin-top:17.503pt;mso-position-vertical-relative:top-margin-area;mso-position-horizontal-relative:right-margin-area;width:0.75pt;height:6pt;z-index:251888640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306" style="position:absolute;margin-left:-251.913pt;margin-top:17.503pt;mso-position-vertical-relative:top-margin-area;mso-position-horizontal-relative:right-margin-area;width:0.75pt;height:6pt;z-index:251887616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308" style="position:absolute;margin-left:-239.913pt;margin-top:17.503pt;mso-position-vertical-relative:top-margin-area;mso-position-horizontal-relative:right-margin-area;width:0.75pt;height:6pt;z-index:251889664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310" style="position:absolute;margin-left:-227.913pt;margin-top:17.503pt;mso-position-vertical-relative:top-margin-area;mso-position-horizontal-relative:right-margin-area;width:0.75pt;height:6pt;z-index:251885568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312" style="position:absolute;margin-left:-215.913pt;margin-top:17.503pt;mso-position-vertical-relative:top-margin-area;mso-position-horizontal-relative:right-margin-area;width:0.75pt;height:6pt;z-index:251881472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314" style="position:absolute;margin-left:-203.913pt;margin-top:17.503pt;mso-position-vertical-relative:top-margin-area;mso-position-horizontal-relative:right-margin-area;width:0.75pt;height:6pt;z-index:251878400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316" style="position:absolute;margin-left:-191.913pt;margin-top:17.503pt;mso-position-vertical-relative:top-margin-area;mso-position-horizontal-relative:right-margin-area;width:0.75pt;height:6pt;z-index:251886592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318" style="position:absolute;margin-left:-179.913pt;margin-top:17.503pt;mso-position-vertical-relative:top-margin-area;mso-position-horizontal-relative:right-margin-area;width:0.75pt;height:6pt;z-index:251884544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320" style="position:absolute;margin-left:-167.913pt;margin-top:17.503pt;mso-position-vertical-relative:top-margin-area;mso-position-horizontal-relative:right-margin-area;width:0.75pt;height:6pt;z-index:251883520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322" style="position:absolute;margin-left:-155.913pt;margin-top:17.503pt;mso-position-vertical-relative:top-margin-area;mso-position-horizontal-relative:right-margin-area;width:0.75pt;height:6pt;z-index:251882496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324" style="position:absolute;margin-left:-143.913pt;margin-top:17.503pt;mso-position-vertical-relative:top-margin-area;mso-position-horizontal-relative:right-margin-area;width:0.75pt;height:6pt;z-index:251879424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326" style="position:absolute;margin-left:-131.913pt;margin-top:17.503pt;mso-position-vertical-relative:top-margin-area;mso-position-horizontal-relative:right-margin-area;width:0.75pt;height:6pt;z-index:251880448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328" style="position:absolute;margin-left:-119.913pt;margin-top:17.503pt;mso-position-vertical-relative:top-margin-area;mso-position-horizontal-relative:right-margin-area;width:0.75pt;height:6pt;z-index:251874304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330" style="position:absolute;margin-left:-107.913pt;margin-top:17.503pt;mso-position-vertical-relative:top-margin-area;mso-position-horizontal-relative:right-margin-area;width:0.75pt;height:6pt;z-index:251875328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332" style="position:absolute;margin-left:-95.9126pt;margin-top:17.503pt;mso-position-vertical-relative:top-margin-area;mso-position-horizontal-relative:right-margin-area;width:0.75pt;height:6pt;z-index:251872256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334" style="position:absolute;margin-left:-83.9126pt;margin-top:17.503pt;mso-position-vertical-relative:top-margin-area;mso-position-horizontal-relative:right-margin-area;width:0.75pt;height:6pt;z-index:251877376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336" style="position:absolute;margin-left:-71.9126pt;margin-top:17.503pt;mso-position-vertical-relative:top-margin-area;mso-position-horizontal-relative:right-margin-area;width:0.75pt;height:6pt;z-index:251876352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338" style="position:absolute;margin-left:-59.9126pt;margin-top:17.503pt;mso-position-vertical-relative:top-margin-area;mso-position-horizontal-relative:right-margin-area;width:0.75pt;height:6pt;z-index:251873280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340" style="position:absolute;margin-left:-47.9126pt;margin-top:17.503pt;mso-position-vertical-relative:top-margin-area;mso-position-horizontal-relative:right-margin-area;width:0.75pt;height:6pt;z-index:251871232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342" style="position:absolute;margin-left:-35.9126pt;margin-top:17.503pt;mso-position-vertical-relative:top-margin-area;mso-position-horizontal-relative:right-margin-area;width:0.75pt;height:6pt;z-index:251870208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344" style="position:absolute;margin-left:-11.9126pt;margin-top:17.503pt;mso-position-vertical-relative:top-margin-area;mso-position-horizontal-relative:right-margin-area;width:0.75pt;height:6pt;z-index:251869184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{fields</w:t>
            </w:r>
            <w:r>
              <w:rPr>
                <w:rFonts w:ascii="Tahoma" w:hAnsi="Tahoma" w:eastAsia="Tahoma" w:cs="Tahoma"/>
                <w:sz w:val="16"/>
                <w:szCs w:val="16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in</w:t>
            </w:r>
            <w:r>
              <w:rPr>
                <w:rFonts w:ascii="Tahoma" w:hAnsi="Tahoma" w:eastAsia="Tahoma" w:cs="Tahoma"/>
                <w:sz w:val="16"/>
                <w:szCs w:val="16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bytes</w:t>
            </w:r>
            <w:r>
              <w:rPr>
                <w:rFonts w:ascii="Tahoma" w:hAnsi="Tahoma" w:eastAsia="Tahoma" w:cs="Tahoma"/>
                <w:sz w:val="16"/>
                <w:szCs w:val="16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4 through 7</w:t>
            </w:r>
            <w:r>
              <w:rPr>
                <w:rFonts w:ascii="Tahoma" w:hAnsi="Tahoma" w:eastAsia="Tahoma" w:cs="Tahoma"/>
                <w:sz w:val="16"/>
                <w:szCs w:val="16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depend</w:t>
            </w:r>
            <w:r>
              <w:rPr>
                <w:rFonts w:ascii="Tahoma" w:hAnsi="Tahoma" w:eastAsia="Tahoma" w:cs="Tahoma"/>
                <w:sz w:val="16"/>
                <w:szCs w:val="16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on type</w:t>
            </w:r>
            <w:r>
              <w:rPr>
                <w:rFonts w:ascii="Tahoma" w:hAnsi="Tahoma" w:eastAsia="Tahoma" w:cs="Tahoma"/>
                <w:sz w:val="16"/>
                <w:szCs w:val="16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6"/>
                <w:szCs w:val="16"/>
                <w:spacing w:val="-3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Requ</w:t>
            </w:r>
            <w:r>
              <w:rPr>
                <w:rFonts w:ascii="Tahoma" w:hAnsi="Tahoma" w:eastAsia="Tahoma" w:cs="Tahoma"/>
                <w:sz w:val="16"/>
                <w:szCs w:val="16"/>
                <w:spacing w:val="-8"/>
                <w:position w:val="2"/>
              </w:rPr>
              <w:t>est}</w:t>
            </w:r>
          </w:p>
        </w:tc>
      </w:tr>
      <w:tr>
        <w:trPr>
          <w:trHeight w:val="466" w:hRule="atLeast"/>
        </w:trPr>
        <w:tc>
          <w:tcPr>
            <w:tcW w:w="7192" w:type="dxa"/>
            <w:vAlign w:val="top"/>
            <w:gridSpan w:val="15"/>
          </w:tcPr>
          <w:p>
            <w:pPr>
              <w:ind w:left="2968"/>
              <w:spacing w:before="49" w:line="174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Address[31:2]</w:t>
            </w:r>
          </w:p>
          <w:p>
            <w:pPr>
              <w:ind w:firstLine="223"/>
              <w:spacing w:before="113" w:line="100" w:lineRule="exact"/>
              <w:rPr/>
            </w:pPr>
            <w:r>
              <w:rPr>
                <w:position w:val="-3"/>
              </w:rPr>
              <w:pict>
                <v:shape id="_x0000_s346" style="mso-position-vertical-relative:line;mso-position-horizontal-relative:char;width:336.75pt;height:6pt;" filled="false" strokecolor="#000000" strokeweight="0.75pt" coordsize="6735,120" coordorigin="0,0" path="m7,0l7,119m247,0l247,119m487,0l487,119m727,0l727,119m967,0l967,119m1207,0l1207,119m1447,0l1447,119m1687,0l1687,119m1927,0l1927,119m2167,0l2167,119m2407,0l2407,119m2647,0l2647,119m2887,0l2887,119m3127,0l3127,119m3367,0l3367,119m3607,0l3607,119m3847,0l3847,119m4087,0l4087,119m4327,0l4327,119m4567,0l4567,119m4807,0l4807,119m5047,0l5047,119m5287,0l5287,119m5527,0l5527,119m5767,0l5767,119m6007,0l6007,119m6247,0l6247,119m6487,0l6487,119m6727,0l6727,119e">
                  <v:stroke joinstyle="miter" miterlimit="4"/>
                </v:shape>
              </w:pict>
            </w:r>
          </w:p>
        </w:tc>
        <w:tc>
          <w:tcPr>
            <w:tcW w:w="490" w:type="dxa"/>
            <w:vAlign w:val="top"/>
          </w:tcPr>
          <w:p>
            <w:pPr>
              <w:ind w:left="125"/>
              <w:spacing w:before="62" w:line="171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5"/>
              </w:rPr>
              <w:t>PH</w:t>
            </w:r>
          </w:p>
          <w:p>
            <w:pPr>
              <w:ind w:left="231"/>
              <w:spacing w:before="104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3680"/>
                  <wp:effectExtent l="0" t="0" r="0" b="0"/>
                  <wp:docPr id="342" name="IM 3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2" name="IM 342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3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2322"/>
        <w:spacing w:before="61" w:line="250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12"/>
          <w:position w:val="2"/>
        </w:rPr>
        <w:t xml:space="preserve"> </w:t>
      </w:r>
      <w:r>
        <w:rPr>
          <w:color w:val="005A9C"/>
          <w:spacing w:val="-7"/>
          <w:position w:val="2"/>
        </w:rPr>
        <w:t>2-8</w:t>
      </w:r>
      <w:r>
        <w:rPr>
          <w:color w:val="005A9C"/>
          <w:spacing w:val="13"/>
          <w:position w:val="2"/>
        </w:rPr>
        <w:t xml:space="preserve"> </w:t>
      </w:r>
      <w:r>
        <w:rPr>
          <w:color w:val="005A9C"/>
          <w:spacing w:val="-7"/>
          <w:position w:val="2"/>
        </w:rPr>
        <w:t>32-bit</w:t>
      </w:r>
      <w:r>
        <w:rPr>
          <w:color w:val="005A9C"/>
          <w:spacing w:val="-38"/>
          <w:position w:val="2"/>
        </w:rPr>
        <w:t xml:space="preserve"> </w:t>
      </w:r>
      <w:r>
        <w:rPr>
          <w:color w:val="005A9C"/>
          <w:spacing w:val="-7"/>
          <w:position w:val="2"/>
        </w:rPr>
        <w:t>Address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Routing</w:t>
      </w:r>
    </w:p>
    <w:p>
      <w:pPr>
        <w:spacing w:line="250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2079" w:space="100"/>
            <w:col w:w="9898" w:space="0"/>
          </w:cols>
        </w:sectPr>
        <w:rPr/>
      </w:pPr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1274" w:right="1692" w:hanging="217"/>
        <w:spacing w:before="60" w:line="255" w:lineRule="auto"/>
        <w:rPr/>
      </w:pPr>
      <w:r>
        <w:rPr>
          <w:spacing w:val="-7"/>
        </w:rPr>
        <w:t>•   For Memory Read, Memory</w:t>
      </w:r>
      <w:r>
        <w:rPr>
          <w:spacing w:val="-18"/>
        </w:rPr>
        <w:t xml:space="preserve"> </w:t>
      </w:r>
      <w:r>
        <w:rPr>
          <w:spacing w:val="-7"/>
        </w:rPr>
        <w:t>Write, and</w:t>
      </w:r>
      <w:r>
        <w:rPr>
          <w:spacing w:val="-22"/>
        </w:rPr>
        <w:t xml:space="preserve"> </w:t>
      </w:r>
      <w:r>
        <w:rPr>
          <w:spacing w:val="-7"/>
        </w:rPr>
        <w:t>AtomicOp Requests,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22"/>
        </w:rPr>
        <w:t xml:space="preserve"> </w:t>
      </w:r>
      <w:r>
        <w:rPr>
          <w:spacing w:val="-7"/>
        </w:rPr>
        <w:t>Address</w:t>
      </w:r>
      <w:r>
        <w:rPr>
          <w:spacing w:val="-17"/>
        </w:rPr>
        <w:t xml:space="preserve"> </w:t>
      </w:r>
      <w:r>
        <w:rPr>
          <w:spacing w:val="-7"/>
        </w:rPr>
        <w:t>Type (AT)</w:t>
      </w:r>
      <w:r>
        <w:rPr>
          <w:spacing w:val="-17"/>
        </w:rPr>
        <w:t xml:space="preserve"> </w:t>
      </w:r>
      <w:r>
        <w:rPr>
          <w:spacing w:val="-7"/>
        </w:rPr>
        <w:t>field is encoded as</w:t>
      </w:r>
      <w:r>
        <w:rPr>
          <w:spacing w:val="-16"/>
        </w:rPr>
        <w:t xml:space="preserve"> </w:t>
      </w:r>
      <w:r>
        <w:rPr>
          <w:spacing w:val="-7"/>
        </w:rPr>
        <w:t>sh</w:t>
      </w:r>
      <w:r>
        <w:rPr>
          <w:spacing w:val="-8"/>
        </w:rPr>
        <w:t>own in</w:t>
      </w:r>
      <w:r>
        <w:rPr/>
        <w:t xml:space="preserve">  </w:t>
      </w:r>
      <w:r>
        <w:rPr>
          <w:u w:val="single" w:color="C0C0C0"/>
          <w:spacing w:val="-6"/>
        </w:rPr>
        <w:t>Table</w:t>
      </w:r>
      <w:r>
        <w:rPr>
          <w:u w:val="single" w:color="C0C0C0"/>
          <w:spacing w:val="33"/>
          <w:w w:val="101"/>
        </w:rPr>
        <w:t xml:space="preserve"> </w:t>
      </w:r>
      <w:r>
        <w:rPr>
          <w:u w:val="single" w:color="C0C0C0"/>
          <w:spacing w:val="-6"/>
        </w:rPr>
        <w:t>10-1</w:t>
      </w:r>
      <w:r>
        <w:rPr>
          <w:spacing w:val="-6"/>
        </w:rPr>
        <w:t>. For all other Requests,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22"/>
        </w:rPr>
        <w:t xml:space="preserve"> </w:t>
      </w:r>
      <w:r>
        <w:rPr>
          <w:spacing w:val="-6"/>
        </w:rPr>
        <w:t>AT</w:t>
      </w:r>
      <w:r>
        <w:rPr>
          <w:spacing w:val="-17"/>
        </w:rPr>
        <w:t xml:space="preserve"> </w:t>
      </w:r>
      <w:r>
        <w:rPr>
          <w:spacing w:val="-6"/>
        </w:rPr>
        <w:t>field is Reserved unless explicitly</w:t>
      </w:r>
      <w:r>
        <w:rPr>
          <w:spacing w:val="-16"/>
        </w:rPr>
        <w:t xml:space="preserve"> </w:t>
      </w:r>
      <w:r>
        <w:rPr>
          <w:spacing w:val="-6"/>
        </w:rPr>
        <w:t>stated otherwise. L</w:t>
      </w:r>
      <w:r>
        <w:rPr>
          <w:spacing w:val="-7"/>
        </w:rPr>
        <w:t>N Reads</w:t>
      </w:r>
      <w:r>
        <w:rPr>
          <w:spacing w:val="-13"/>
        </w:rPr>
        <w:t xml:space="preserve"> </w:t>
      </w:r>
      <w:r>
        <w:rPr>
          <w:spacing w:val="-7"/>
        </w:rPr>
        <w:t>and LN</w:t>
      </w:r>
      <w:r>
        <w:rPr/>
        <w:t xml:space="preserve"> </w:t>
      </w:r>
      <w:r>
        <w:rPr>
          <w:spacing w:val="-5"/>
        </w:rPr>
        <w:t>Writes have</w:t>
      </w:r>
      <w:r>
        <w:rPr>
          <w:spacing w:val="-17"/>
        </w:rPr>
        <w:t xml:space="preserve"> </w:t>
      </w:r>
      <w:r>
        <w:rPr>
          <w:spacing w:val="-5"/>
        </w:rPr>
        <w:t>special requireme</w:t>
      </w:r>
      <w:r>
        <w:rPr>
          <w:spacing w:val="-6"/>
        </w:rPr>
        <w:t>nts.</w:t>
      </w:r>
      <w:r>
        <w:rPr>
          <w:spacing w:val="-14"/>
        </w:rPr>
        <w:t xml:space="preserve"> </w:t>
      </w:r>
      <w:r>
        <w:rPr>
          <w:spacing w:val="-6"/>
        </w:rPr>
        <w:t>See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Section 6.21.5 </w:t>
      </w:r>
      <w:r>
        <w:rPr>
          <w:spacing w:val="-6"/>
        </w:rPr>
        <w:t>.</w:t>
      </w:r>
    </w:p>
    <w:p>
      <w:pPr>
        <w:pStyle w:val="BodyText"/>
        <w:ind w:left="1057"/>
        <w:spacing w:before="77" w:line="275" w:lineRule="auto"/>
        <w:rPr/>
      </w:pPr>
      <w:r>
        <w:rPr>
          <w:spacing w:val="-7"/>
        </w:rPr>
        <w:t>•   If</w:t>
      </w:r>
      <w:r>
        <w:rPr>
          <w:spacing w:val="-22"/>
        </w:rPr>
        <w:t xml:space="preserve"> </w:t>
      </w:r>
      <w:r>
        <w:rPr>
          <w:spacing w:val="-7"/>
        </w:rPr>
        <w:t>TH is Set,</w:t>
      </w:r>
      <w:r>
        <w:rPr>
          <w:spacing w:val="-18"/>
        </w:rPr>
        <w:t xml:space="preserve"> </w:t>
      </w:r>
      <w:r>
        <w:rPr>
          <w:spacing w:val="-7"/>
        </w:rPr>
        <w:t>the PH</w:t>
      </w:r>
      <w:r>
        <w:rPr>
          <w:spacing w:val="-16"/>
        </w:rPr>
        <w:t xml:space="preserve"> </w:t>
      </w:r>
      <w:r>
        <w:rPr>
          <w:spacing w:val="-7"/>
        </w:rPr>
        <w:t>field is encoded as</w:t>
      </w:r>
      <w:r>
        <w:rPr>
          <w:spacing w:val="-17"/>
        </w:rPr>
        <w:t xml:space="preserve"> </w:t>
      </w:r>
      <w:r>
        <w:rPr>
          <w:spacing w:val="-7"/>
        </w:rPr>
        <w:t>shown in</w:t>
      </w:r>
      <w:r>
        <w:rPr>
          <w:spacing w:val="-43"/>
        </w:rPr>
        <w:t xml:space="preserve"> </w:t>
      </w:r>
      <w:hyperlink w:history="true" w:anchor="bookmark38">
        <w:r>
          <w:rPr>
            <w:u w:val="single" w:color="C0C0C0"/>
            <w:spacing w:val="-7"/>
          </w:rPr>
          <w:t>Table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7"/>
          </w:rPr>
          <w:t>2-15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7"/>
          </w:rPr>
          <w:t>.</w:t>
        </w:r>
      </w:hyperlink>
      <w:r>
        <w:rPr>
          <w:spacing w:val="-7"/>
        </w:rPr>
        <w:t xml:space="preserve"> If</w:t>
      </w:r>
      <w:r>
        <w:rPr>
          <w:spacing w:val="-22"/>
        </w:rPr>
        <w:t xml:space="preserve"> </w:t>
      </w:r>
      <w:r>
        <w:rPr>
          <w:spacing w:val="-7"/>
        </w:rPr>
        <w:t>TH</w:t>
      </w:r>
      <w:r>
        <w:rPr>
          <w:spacing w:val="-8"/>
        </w:rPr>
        <w:t xml:space="preserve"> is</w:t>
      </w:r>
      <w:r>
        <w:rPr>
          <w:spacing w:val="-12"/>
        </w:rPr>
        <w:t xml:space="preserve"> </w:t>
      </w:r>
      <w:r>
        <w:rPr>
          <w:spacing w:val="-8"/>
        </w:rPr>
        <w:t>Clear,</w:t>
      </w:r>
      <w:r>
        <w:rPr>
          <w:spacing w:val="-18"/>
        </w:rPr>
        <w:t xml:space="preserve"> </w:t>
      </w:r>
      <w:r>
        <w:rPr>
          <w:spacing w:val="-8"/>
        </w:rPr>
        <w:t>the PH</w:t>
      </w:r>
      <w:r>
        <w:rPr>
          <w:spacing w:val="-16"/>
        </w:rPr>
        <w:t xml:space="preserve"> </w:t>
      </w:r>
      <w:r>
        <w:rPr>
          <w:spacing w:val="-8"/>
        </w:rPr>
        <w:t>field</w:t>
      </w:r>
      <w:r>
        <w:rPr>
          <w:spacing w:val="-9"/>
        </w:rPr>
        <w:t xml:space="preserve"> </w:t>
      </w:r>
      <w:r>
        <w:rPr>
          <w:spacing w:val="-8"/>
        </w:rPr>
        <w:t>is Reserved.</w:t>
      </w:r>
    </w:p>
    <w:p>
      <w:pPr>
        <w:pStyle w:val="BodyText"/>
        <w:ind w:left="1057"/>
        <w:spacing w:before="74" w:line="270" w:lineRule="auto"/>
        <w:rPr/>
      </w:pPr>
      <w:bookmarkStart w:name="bookmark39" w:id="17"/>
      <w:bookmarkEnd w:id="17"/>
      <w:r>
        <w:rPr>
          <w:spacing w:val="-6"/>
        </w:rPr>
        <w:t>•</w:t>
      </w:r>
      <w:r>
        <w:rPr>
          <w:spacing w:val="17"/>
          <w:w w:val="101"/>
        </w:rPr>
        <w:t xml:space="preserve">  </w:t>
      </w:r>
      <w:r>
        <w:rPr>
          <w:spacing w:val="-6"/>
        </w:rPr>
        <w:t>Address mapping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TLP header is</w:t>
      </w:r>
      <w:r>
        <w:rPr>
          <w:spacing w:val="-17"/>
        </w:rPr>
        <w:t xml:space="preserve"> </w:t>
      </w:r>
      <w:r>
        <w:rPr>
          <w:spacing w:val="-6"/>
        </w:rPr>
        <w:t>shown in</w:t>
      </w:r>
      <w:r>
        <w:rPr>
          <w:spacing w:val="-42"/>
        </w:rPr>
        <w:t xml:space="preserve"> </w:t>
      </w:r>
      <w:hyperlink w:history="true" w:anchor="bookmark39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6"/>
          </w:rPr>
          <w:t>2-5 </w:t>
        </w:r>
        <w:r>
          <w:rPr>
            <w:spacing w:val="-6"/>
          </w:rPr>
          <w:t>.</w:t>
        </w:r>
      </w:hyperlink>
    </w:p>
    <w:p>
      <w:pPr>
        <w:pStyle w:val="BodyText"/>
        <w:ind w:left="4546"/>
        <w:spacing w:before="205" w:line="249" w:lineRule="exact"/>
        <w:rPr/>
      </w:pPr>
      <w:r>
        <w:rPr>
          <w:color w:val="005A9C"/>
          <w:spacing w:val="-7"/>
          <w:position w:val="2"/>
        </w:rPr>
        <w:t>Table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2-5 Address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Field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7"/>
          <w:position w:val="2"/>
        </w:rPr>
        <w:t>Mapping</w:t>
      </w:r>
    </w:p>
    <w:tbl>
      <w:tblPr>
        <w:tblStyle w:val="TableNormal"/>
        <w:tblW w:w="4121" w:type="dxa"/>
        <w:tblInd w:w="3809" w:type="dxa"/>
        <w:tblLayout w:type="fixed"/>
        <w:tblBorders>
          <w:top w:val="single" w:color="C0C0C0" w:sz="4" w:space="0"/>
          <w:left w:val="single" w:color="C0C0C0" w:sz="4" w:space="0"/>
          <w:bottom w:val="single" w:color="C0C0C0" w:sz="4" w:space="0"/>
          <w:right w:val="single" w:color="C0C0C0" w:sz="4" w:space="0"/>
          <w:insideH w:val="single" w:color="C0C0C0" w:sz="4" w:space="0"/>
          <w:insideV w:val="single" w:color="C0C0C0" w:sz="4" w:space="0"/>
        </w:tblBorders>
      </w:tblPr>
      <w:tblGrid>
        <w:gridCol w:w="1106"/>
        <w:gridCol w:w="1511"/>
        <w:gridCol w:w="1504"/>
      </w:tblGrid>
      <w:tr>
        <w:trPr>
          <w:trHeight w:val="416" w:hRule="atLeast"/>
        </w:trPr>
        <w:tc>
          <w:tcPr>
            <w:tcW w:w="1106" w:type="dxa"/>
            <w:vAlign w:val="top"/>
            <w:tcBorders>
              <w:right w:val="single" w:color="C0C0C0" w:sz="6" w:space="0"/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90"/>
              <w:spacing w:before="139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Address Bits</w:t>
            </w:r>
          </w:p>
        </w:tc>
        <w:tc>
          <w:tcPr>
            <w:tcW w:w="1511" w:type="dxa"/>
            <w:vAlign w:val="top"/>
            <w:tcBorders>
              <w:left w:val="single" w:color="C0C0C0" w:sz="6" w:space="0"/>
              <w:right w:val="single" w:color="C0C0C0" w:sz="6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99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32-bit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Addressing</w:t>
            </w:r>
          </w:p>
        </w:tc>
        <w:tc>
          <w:tcPr>
            <w:tcW w:w="1504" w:type="dxa"/>
            <w:vAlign w:val="top"/>
            <w:tcBorders>
              <w:left w:val="single" w:color="C0C0C0" w:sz="6" w:space="0"/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03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64-bit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Addressing</w:t>
            </w:r>
          </w:p>
        </w:tc>
      </w:tr>
      <w:tr>
        <w:trPr>
          <w:trHeight w:val="401" w:hRule="atLeast"/>
        </w:trPr>
        <w:tc>
          <w:tcPr>
            <w:tcW w:w="1106" w:type="dxa"/>
            <w:vAlign w:val="top"/>
            <w:tcBorders>
              <w:right w:val="single" w:color="C0C0C0" w:sz="6" w:space="0"/>
              <w:left w:val="nil"/>
              <w:top w:val="single" w:color="000000" w:sz="8" w:space="0"/>
            </w:tcBorders>
          </w:tcPr>
          <w:p>
            <w:pPr>
              <w:ind w:left="356"/>
              <w:spacing w:before="14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63:56</w:t>
            </w:r>
          </w:p>
        </w:tc>
        <w:tc>
          <w:tcPr>
            <w:tcW w:w="1511" w:type="dxa"/>
            <w:vAlign w:val="top"/>
            <w:tcBorders>
              <w:left w:val="single" w:color="C0C0C0" w:sz="6" w:space="0"/>
              <w:right w:val="single" w:color="C0C0C0" w:sz="6" w:space="0"/>
              <w:top w:val="single" w:color="000000" w:sz="8" w:space="0"/>
            </w:tcBorders>
          </w:tcPr>
          <w:p>
            <w:pPr>
              <w:ind w:left="214"/>
              <w:spacing w:before="8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Not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Applicable</w:t>
            </w:r>
          </w:p>
        </w:tc>
        <w:tc>
          <w:tcPr>
            <w:tcW w:w="1504" w:type="dxa"/>
            <w:vAlign w:val="top"/>
            <w:tcBorders>
              <w:left w:val="single" w:color="C0C0C0" w:sz="6" w:space="0"/>
              <w:right w:val="nil"/>
              <w:top w:val="single" w:color="000000" w:sz="8" w:space="0"/>
            </w:tcBorders>
          </w:tcPr>
          <w:p>
            <w:pPr>
              <w:ind w:left="151"/>
              <w:spacing w:before="8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Bits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7:0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of Byte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8</w:t>
            </w:r>
          </w:p>
        </w:tc>
      </w:tr>
      <w:tr>
        <w:trPr>
          <w:trHeight w:val="407" w:hRule="atLeast"/>
        </w:trPr>
        <w:tc>
          <w:tcPr>
            <w:tcW w:w="1106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ind w:left="352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55:48</w:t>
            </w:r>
          </w:p>
        </w:tc>
        <w:tc>
          <w:tcPr>
            <w:tcW w:w="1511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214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Not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Applicable</w:t>
            </w:r>
          </w:p>
        </w:tc>
        <w:tc>
          <w:tcPr>
            <w:tcW w:w="1504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ind w:left="151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Bits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7:0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of Byte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9</w:t>
            </w:r>
          </w:p>
        </w:tc>
      </w:tr>
      <w:tr>
        <w:trPr>
          <w:trHeight w:val="407" w:hRule="atLeast"/>
        </w:trPr>
        <w:tc>
          <w:tcPr>
            <w:tcW w:w="1106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ind w:left="351"/>
              <w:spacing w:before="15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47:40</w:t>
            </w:r>
          </w:p>
        </w:tc>
        <w:tc>
          <w:tcPr>
            <w:tcW w:w="1511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214"/>
              <w:spacing w:before="9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Not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Applicable</w:t>
            </w:r>
          </w:p>
        </w:tc>
        <w:tc>
          <w:tcPr>
            <w:tcW w:w="1504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ind w:left="107"/>
              <w:spacing w:before="9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Bits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7:0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of Byte 10</w:t>
            </w:r>
          </w:p>
        </w:tc>
      </w:tr>
      <w:tr>
        <w:trPr>
          <w:trHeight w:val="407" w:hRule="atLeast"/>
        </w:trPr>
        <w:tc>
          <w:tcPr>
            <w:tcW w:w="1106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ind w:left="352"/>
              <w:spacing w:before="15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39:32</w:t>
            </w:r>
          </w:p>
        </w:tc>
        <w:tc>
          <w:tcPr>
            <w:tcW w:w="1511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214"/>
              <w:spacing w:before="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Not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Applicable</w:t>
            </w:r>
          </w:p>
        </w:tc>
        <w:tc>
          <w:tcPr>
            <w:tcW w:w="1504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ind w:left="107"/>
              <w:spacing w:before="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Bits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7:0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of Byte 11</w:t>
            </w:r>
          </w:p>
        </w:tc>
      </w:tr>
      <w:tr>
        <w:trPr>
          <w:trHeight w:val="408" w:hRule="atLeast"/>
        </w:trPr>
        <w:tc>
          <w:tcPr>
            <w:tcW w:w="1106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ind w:left="352"/>
              <w:spacing w:before="15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31:24</w:t>
            </w:r>
          </w:p>
        </w:tc>
        <w:tc>
          <w:tcPr>
            <w:tcW w:w="1511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151"/>
              <w:spacing w:before="10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Bits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7:0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of Byte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8</w:t>
            </w:r>
          </w:p>
        </w:tc>
        <w:tc>
          <w:tcPr>
            <w:tcW w:w="1504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ind w:left="107"/>
              <w:spacing w:before="10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Bits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7:0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of Byte 12</w:t>
            </w:r>
          </w:p>
        </w:tc>
      </w:tr>
      <w:tr>
        <w:trPr>
          <w:trHeight w:val="408" w:hRule="atLeast"/>
        </w:trPr>
        <w:tc>
          <w:tcPr>
            <w:tcW w:w="1106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ind w:left="354"/>
              <w:spacing w:before="16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23:16</w:t>
            </w:r>
          </w:p>
        </w:tc>
        <w:tc>
          <w:tcPr>
            <w:tcW w:w="1511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151"/>
              <w:spacing w:before="10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Bits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7:0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of Byte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9</w:t>
            </w:r>
          </w:p>
        </w:tc>
        <w:tc>
          <w:tcPr>
            <w:tcW w:w="1504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ind w:left="107"/>
              <w:spacing w:before="10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Bits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7:0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of Byte 13</w:t>
            </w:r>
          </w:p>
        </w:tc>
      </w:tr>
      <w:tr>
        <w:trPr>
          <w:trHeight w:val="408" w:hRule="atLeast"/>
        </w:trPr>
        <w:tc>
          <w:tcPr>
            <w:tcW w:w="1106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ind w:left="407"/>
              <w:spacing w:before="16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15:8</w:t>
            </w:r>
          </w:p>
        </w:tc>
        <w:tc>
          <w:tcPr>
            <w:tcW w:w="1511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106"/>
              <w:spacing w:before="10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Bits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7:0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of Byte 10</w:t>
            </w:r>
          </w:p>
        </w:tc>
        <w:tc>
          <w:tcPr>
            <w:tcW w:w="1504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ind w:left="107"/>
              <w:spacing w:before="10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Bits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7:0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of Byte 14</w:t>
            </w:r>
          </w:p>
        </w:tc>
      </w:tr>
      <w:tr>
        <w:trPr>
          <w:trHeight w:val="422" w:hRule="atLeast"/>
        </w:trPr>
        <w:tc>
          <w:tcPr>
            <w:tcW w:w="1106" w:type="dxa"/>
            <w:vAlign w:val="top"/>
            <w:tcBorders>
              <w:right w:val="single" w:color="C0C0C0" w:sz="6" w:space="0"/>
              <w:left w:val="nil"/>
              <w:bottom w:val="single" w:color="000000" w:sz="8" w:space="0"/>
            </w:tcBorders>
          </w:tcPr>
          <w:p>
            <w:pPr>
              <w:ind w:left="445"/>
              <w:spacing w:before="165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7:2</w:t>
            </w:r>
          </w:p>
        </w:tc>
        <w:tc>
          <w:tcPr>
            <w:tcW w:w="1511" w:type="dxa"/>
            <w:vAlign w:val="top"/>
            <w:tcBorders>
              <w:left w:val="single" w:color="C0C0C0" w:sz="6" w:space="0"/>
              <w:right w:val="single" w:color="C0C0C0" w:sz="6" w:space="0"/>
              <w:bottom w:val="single" w:color="000000" w:sz="8" w:space="0"/>
            </w:tcBorders>
          </w:tcPr>
          <w:p>
            <w:pPr>
              <w:ind w:left="106"/>
              <w:spacing w:before="1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Bits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7:2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of Byte 11</w:t>
            </w:r>
          </w:p>
        </w:tc>
        <w:tc>
          <w:tcPr>
            <w:tcW w:w="1504" w:type="dxa"/>
            <w:vAlign w:val="top"/>
            <w:tcBorders>
              <w:left w:val="single" w:color="C0C0C0" w:sz="6" w:space="0"/>
              <w:right w:val="nil"/>
              <w:bottom w:val="single" w:color="000000" w:sz="8" w:space="0"/>
            </w:tcBorders>
          </w:tcPr>
          <w:p>
            <w:pPr>
              <w:ind w:left="107"/>
              <w:spacing w:before="1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Bits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7:2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of Byte 15</w:t>
            </w:r>
          </w:p>
        </w:tc>
      </w:tr>
    </w:tbl>
    <w:p>
      <w:pPr>
        <w:spacing w:line="14" w:lineRule="auto"/>
        <w:rPr>
          <w:rFonts w:ascii="Arial"/>
          <w:sz w:val="2"/>
        </w:rPr>
      </w:pPr>
      <w:r/>
    </w:p>
    <w:p>
      <w:pPr>
        <w:spacing w:line="14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2"/>
          <w:szCs w:val="2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4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057"/>
        <w:spacing w:before="60" w:line="252" w:lineRule="exact"/>
        <w:rPr/>
      </w:pPr>
      <w:r>
        <w:rPr>
          <w:spacing w:val="-6"/>
          <w:position w:val="2"/>
        </w:rPr>
        <w:t>•   Memory Read, Memo</w:t>
      </w:r>
      <w:r>
        <w:rPr>
          <w:spacing w:val="-7"/>
          <w:position w:val="2"/>
        </w:rPr>
        <w:t>ry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Write, and</w:t>
      </w:r>
      <w:r>
        <w:rPr>
          <w:spacing w:val="-22"/>
          <w:position w:val="2"/>
        </w:rPr>
        <w:t xml:space="preserve"> </w:t>
      </w:r>
      <w:r>
        <w:rPr>
          <w:spacing w:val="-7"/>
          <w:position w:val="2"/>
        </w:rPr>
        <w:t>AtomicOp Requests can use either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format.</w:t>
      </w:r>
    </w:p>
    <w:p>
      <w:pPr>
        <w:pStyle w:val="BodyText"/>
        <w:ind w:left="1675" w:right="2035" w:hanging="225"/>
        <w:spacing w:before="46" w:line="230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For</w:t>
      </w:r>
      <w:r>
        <w:rPr>
          <w:spacing w:val="-22"/>
        </w:rPr>
        <w:t xml:space="preserve"> </w:t>
      </w:r>
      <w:r>
        <w:rPr>
          <w:spacing w:val="-6"/>
        </w:rPr>
        <w:t>Addresses below</w:t>
      </w:r>
      <w:r>
        <w:rPr>
          <w:spacing w:val="-19"/>
        </w:rPr>
        <w:t xml:space="preserve"> </w:t>
      </w:r>
      <w:r>
        <w:rPr>
          <w:spacing w:val="-6"/>
        </w:rPr>
        <w:t>4 GB, Requesters mus</w:t>
      </w:r>
      <w:r>
        <w:rPr>
          <w:spacing w:val="-7"/>
        </w:rPr>
        <w:t>t use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32-bit</w:t>
      </w:r>
      <w:r>
        <w:rPr>
          <w:spacing w:val="-17"/>
        </w:rPr>
        <w:t xml:space="preserve"> </w:t>
      </w:r>
      <w:r>
        <w:rPr>
          <w:spacing w:val="-7"/>
        </w:rPr>
        <w:t>format.</w:t>
      </w:r>
      <w:r>
        <w:rPr>
          <w:spacing w:val="-17"/>
        </w:rPr>
        <w:t xml:space="preserve"> </w:t>
      </w:r>
      <w:r>
        <w:rPr>
          <w:spacing w:val="-7"/>
        </w:rPr>
        <w:t>The behavior of</w:t>
      </w:r>
      <w:r>
        <w:rPr>
          <w:spacing w:val="-23"/>
        </w:rPr>
        <w:t xml:space="preserve"> </w:t>
      </w:r>
      <w:r>
        <w:rPr>
          <w:spacing w:val="-7"/>
        </w:rPr>
        <w:t>the Receiver is not</w:t>
      </w:r>
      <w:r>
        <w:rPr/>
        <w:t xml:space="preserve"> </w:t>
      </w:r>
      <w:r>
        <w:rPr>
          <w:spacing w:val="-6"/>
        </w:rPr>
        <w:t>specified if</w:t>
      </w:r>
      <w:r>
        <w:rPr>
          <w:spacing w:val="-15"/>
        </w:rPr>
        <w:t xml:space="preserve"> </w:t>
      </w:r>
      <w:r>
        <w:rPr>
          <w:spacing w:val="-6"/>
        </w:rPr>
        <w:t>a 64-bit</w:t>
      </w:r>
      <w:r>
        <w:rPr>
          <w:spacing w:val="-16"/>
        </w:rPr>
        <w:t xml:space="preserve"> </w:t>
      </w:r>
      <w:r>
        <w:rPr>
          <w:spacing w:val="-6"/>
        </w:rPr>
        <w:t>format request addressing below</w:t>
      </w:r>
      <w:r>
        <w:rPr>
          <w:spacing w:val="-19"/>
        </w:rPr>
        <w:t xml:space="preserve"> </w:t>
      </w:r>
      <w:r>
        <w:rPr>
          <w:spacing w:val="-6"/>
        </w:rPr>
        <w:t>4 GB (i.e.,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 upper</w:t>
      </w:r>
      <w:r>
        <w:rPr>
          <w:spacing w:val="-18"/>
        </w:rPr>
        <w:t xml:space="preserve"> </w:t>
      </w:r>
      <w:r>
        <w:rPr>
          <w:spacing w:val="-6"/>
        </w:rPr>
        <w:t>32 bits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7"/>
        </w:rPr>
        <w:t xml:space="preserve"> </w:t>
      </w:r>
      <w:r>
        <w:rPr>
          <w:spacing w:val="-6"/>
        </w:rPr>
        <w:t>address</w:t>
      </w:r>
      <w:r>
        <w:rPr>
          <w:spacing w:val="-13"/>
        </w:rPr>
        <w:t xml:space="preserve"> </w:t>
      </w:r>
      <w:r>
        <w:rPr>
          <w:spacing w:val="-6"/>
        </w:rPr>
        <w:t>all</w:t>
      </w:r>
      <w:r>
        <w:rPr>
          <w:spacing w:val="-13"/>
        </w:rPr>
        <w:t xml:space="preserve"> </w:t>
      </w:r>
      <w:r>
        <w:rPr>
          <w:spacing w:val="-6"/>
        </w:rPr>
        <w:t>0)</w:t>
      </w:r>
      <w:r>
        <w:rPr/>
        <w:t xml:space="preserve"> </w:t>
      </w:r>
      <w:r>
        <w:rPr>
          <w:spacing w:val="-6"/>
        </w:rPr>
        <w:t>is received.</w:t>
      </w:r>
    </w:p>
    <w:p>
      <w:pPr>
        <w:pStyle w:val="BodyText"/>
        <w:ind w:left="1057"/>
        <w:spacing w:before="59" w:line="252" w:lineRule="exact"/>
        <w:rPr/>
      </w:pPr>
      <w:r>
        <w:rPr>
          <w:spacing w:val="-8"/>
          <w:position w:val="2"/>
        </w:rPr>
        <w:t>•   I/O Read Requests and I/O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Write Requests use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32-bit</w:t>
      </w:r>
      <w:r>
        <w:rPr>
          <w:spacing w:val="-16"/>
          <w:position w:val="2"/>
        </w:rPr>
        <w:t xml:space="preserve"> </w:t>
      </w:r>
      <w:r>
        <w:rPr>
          <w:spacing w:val="-9"/>
          <w:position w:val="2"/>
        </w:rPr>
        <w:t>format.</w:t>
      </w:r>
    </w:p>
    <w:p>
      <w:pPr>
        <w:pStyle w:val="BodyText"/>
        <w:ind w:left="1057"/>
        <w:spacing w:before="97" w:line="253" w:lineRule="exact"/>
        <w:rPr/>
      </w:pPr>
      <w:r>
        <w:rPr>
          <w:spacing w:val="-5"/>
          <w:position w:val="2"/>
        </w:rPr>
        <w:t>•</w:t>
      </w:r>
      <w:r>
        <w:rPr>
          <w:spacing w:val="18"/>
          <w:position w:val="2"/>
        </w:rPr>
        <w:t xml:space="preserve">  </w:t>
      </w:r>
      <w:r>
        <w:rPr>
          <w:spacing w:val="-5"/>
          <w:position w:val="2"/>
        </w:rPr>
        <w:t>All agents must decode a</w:t>
      </w:r>
      <w:r>
        <w:rPr>
          <w:spacing w:val="-6"/>
          <w:position w:val="2"/>
        </w:rPr>
        <w:t>ll address bits</w:t>
      </w:r>
      <w:r>
        <w:rPr>
          <w:spacing w:val="-10"/>
          <w:position w:val="2"/>
        </w:rPr>
        <w:t xml:space="preserve"> </w:t>
      </w:r>
      <w:r>
        <w:rPr>
          <w:spacing w:val="-6"/>
          <w:position w:val="2"/>
        </w:rPr>
        <w:t>in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header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-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address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aliasing</w:t>
      </w:r>
      <w:r>
        <w:rPr>
          <w:spacing w:val="-10"/>
          <w:position w:val="2"/>
        </w:rPr>
        <w:t xml:space="preserve"> </w:t>
      </w:r>
      <w:r>
        <w:rPr>
          <w:spacing w:val="-6"/>
          <w:position w:val="2"/>
        </w:rPr>
        <w:t>is not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allowed.</w:t>
      </w:r>
    </w:p>
    <w:p>
      <w:pPr>
        <w:pStyle w:val="BodyText"/>
        <w:ind w:firstLine="870"/>
        <w:spacing w:before="219" w:line="2000" w:lineRule="exact"/>
        <w:rPr/>
      </w:pPr>
      <w:r>
        <w:rPr>
          <w:position w:val="-40"/>
        </w:rPr>
        <w:pict>
          <v:group id="_x0000_s350" style="mso-position-vertical-relative:line;mso-position-horizontal-relative:char;width:500pt;height:100pt;" filled="false" stroked="false" coordsize="10000,2000" coordorigin="0,0">
            <v:rect id="_x0000_s352" style="position:absolute;left:0;top:0;width:10000;height:2000;" fillcolor="#E5F4FF" filled="true" stroked="false"/>
            <v:shape id="_x0000_s354" style="position:absolute;left:325;top:293;width:9204;height:14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6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7"/>
                        <w:position w:val="4"/>
                      </w:rPr>
                      <w:t>Prevention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2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7"/>
                        <w:position w:val="4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49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7"/>
                        <w:position w:val="4"/>
                      </w:rPr>
                      <w:t>Address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9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7"/>
                        <w:position w:val="4"/>
                      </w:rPr>
                      <w:t>Aliasing</w:t>
                    </w:r>
                  </w:p>
                  <w:p>
                    <w:pPr>
                      <w:ind w:left="20" w:right="20" w:firstLine="12"/>
                      <w:spacing w:before="143"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correct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software operation,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full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ddress decoding is required even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systems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where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it may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be known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system hardware architect/designer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fewer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than 64 bits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address are ac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tually meaningful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system.</w:t>
                    </w:r>
                  </w:p>
                </w:txbxContent>
              </v:textbox>
            </v:shape>
            <v:shape id="_x0000_s356" style="position:absolute;left:0;top:0;width:100;height:2000;" filled="false" stroked="false" type="#_x0000_t75">
              <v:imagedata o:title="" r:id="rId187"/>
            </v:shape>
          </v:group>
        </w:pict>
      </w:r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866"/>
        <w:spacing w:before="79" w:line="339" w:lineRule="exact"/>
        <w:outlineLvl w:val="3"/>
        <w:rPr>
          <w:sz w:val="26"/>
          <w:szCs w:val="26"/>
        </w:rPr>
      </w:pPr>
      <w:bookmarkStart w:name="bookmark40" w:id="18"/>
      <w:bookmarkEnd w:id="18"/>
      <w:hyperlink w:history="true" r:id="rId188">
        <w:r>
          <w:rPr>
            <w:sz w:val="26"/>
            <w:szCs w:val="26"/>
            <w:b/>
            <w:bCs/>
            <w:color w:val="005A9C"/>
            <w:spacing w:val="-20"/>
            <w:w w:val="98"/>
            <w:position w:val="3"/>
          </w:rPr>
          <w:t>2.2.4.2</w:t>
        </w:r>
      </w:hyperlink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8"/>
          <w:position w:val="3"/>
        </w:rPr>
        <w:t>ID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8"/>
          <w:position w:val="3"/>
        </w:rPr>
        <w:t>Based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8"/>
          <w:position w:val="3"/>
        </w:rPr>
        <w:t>Routing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w w:val="98"/>
          <w:position w:val="3"/>
        </w:rPr>
        <w:t>Rules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1057"/>
        <w:spacing w:before="61" w:line="249" w:lineRule="exact"/>
        <w:rPr/>
      </w:pPr>
      <w:r>
        <w:rPr>
          <w:spacing w:val="-6"/>
          <w:position w:val="2"/>
        </w:rPr>
        <w:t>•   ID routing is used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with Configuration Requests,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with</w:t>
      </w:r>
      <w:r>
        <w:rPr>
          <w:spacing w:val="-7"/>
          <w:position w:val="2"/>
        </w:rPr>
        <w:t xml:space="preserve"> ID Routed Messages, and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with Completions.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This</w:t>
      </w:r>
    </w:p>
    <w:p>
      <w:pPr>
        <w:pStyle w:val="BodyText"/>
        <w:ind w:left="1278" w:right="1932" w:hanging="3"/>
        <w:spacing w:before="2" w:line="249" w:lineRule="auto"/>
        <w:rPr/>
      </w:pPr>
      <w:r>
        <w:rPr>
          <w:spacing w:val="-6"/>
        </w:rPr>
        <w:t>specification defines</w:t>
      </w:r>
      <w:r>
        <w:rPr>
          <w:spacing w:val="-17"/>
        </w:rPr>
        <w:t xml:space="preserve"> </w:t>
      </w:r>
      <w:r>
        <w:rPr>
          <w:spacing w:val="-6"/>
        </w:rPr>
        <w:t>several Messages</w:t>
      </w:r>
      <w:r>
        <w:rPr>
          <w:spacing w:val="-18"/>
        </w:rPr>
        <w:t xml:space="preserve"> </w:t>
      </w:r>
      <w:r>
        <w:rPr>
          <w:spacing w:val="-6"/>
        </w:rPr>
        <w:t>that are ID Routed (</w:t>
      </w:r>
      <w:r>
        <w:rPr>
          <w:u w:val="single" w:color="C0C0C0"/>
          <w:spacing w:val="-6"/>
        </w:rPr>
        <w:t>Table</w:t>
      </w:r>
      <w:r>
        <w:rPr>
          <w:u w:val="single" w:color="C0C0C0"/>
          <w:spacing w:val="36"/>
        </w:rPr>
        <w:t xml:space="preserve"> </w:t>
      </w:r>
      <w:r>
        <w:rPr>
          <w:u w:val="single" w:color="C0C0C0"/>
          <w:spacing w:val="-6"/>
        </w:rPr>
        <w:t>F-1</w:t>
      </w:r>
      <w:r>
        <w:rPr>
          <w:u w:val="single" w:color="C0C0C0"/>
          <w:spacing w:val="-15"/>
        </w:rPr>
        <w:t xml:space="preserve"> </w:t>
      </w:r>
      <w:r>
        <w:rPr>
          <w:spacing w:val="-6"/>
        </w:rPr>
        <w:t>). Other</w:t>
      </w:r>
      <w:r>
        <w:rPr>
          <w:spacing w:val="-18"/>
        </w:rPr>
        <w:t xml:space="preserve"> </w:t>
      </w:r>
      <w:r>
        <w:rPr>
          <w:spacing w:val="-6"/>
        </w:rPr>
        <w:t>specificatio</w:t>
      </w:r>
      <w:r>
        <w:rPr>
          <w:spacing w:val="-7"/>
        </w:rPr>
        <w:t>ns are permitted</w:t>
      </w:r>
      <w:r>
        <w:rPr>
          <w:spacing w:val="-17"/>
        </w:rPr>
        <w:t xml:space="preserve"> </w:t>
      </w:r>
      <w:r>
        <w:rPr>
          <w:spacing w:val="-7"/>
        </w:rPr>
        <w:t>to</w:t>
      </w:r>
      <w:r>
        <w:rPr/>
        <w:t xml:space="preserve"> </w:t>
      </w:r>
      <w:r>
        <w:rPr>
          <w:spacing w:val="-6"/>
        </w:rPr>
        <w:t>define additional ID Routed Messag</w:t>
      </w:r>
      <w:r>
        <w:rPr>
          <w:spacing w:val="-7"/>
        </w:rPr>
        <w:t>es.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   ID routing uses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Bus, Device, and Function Numbers (as applicable)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specify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destinati</w:t>
      </w:r>
      <w:r>
        <w:rPr>
          <w:spacing w:val="-7"/>
          <w:position w:val="2"/>
        </w:rPr>
        <w:t>on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for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TLP:</w:t>
      </w:r>
    </w:p>
    <w:p>
      <w:pPr>
        <w:pStyle w:val="BodyText"/>
        <w:ind w:left="1683" w:right="2178" w:hanging="233"/>
        <w:spacing w:before="47" w:line="213" w:lineRule="auto"/>
        <w:rPr/>
      </w:pPr>
      <w:r>
        <w:rPr>
          <w:rFonts w:ascii="Microsoft YaHei" w:hAnsi="Microsoft YaHei" w:eastAsia="Microsoft YaHei" w:cs="Microsoft YaHei"/>
          <w:spacing w:val="-7"/>
        </w:rPr>
        <w:t>。 </w:t>
      </w:r>
      <w:r>
        <w:rPr>
          <w:spacing w:val="-7"/>
        </w:rPr>
        <w:t>For non-ARI Routing IDs, Bus, Device, and (3-bit) Function Number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7"/>
        </w:rPr>
        <w:t xml:space="preserve"> </w:t>
      </w:r>
      <w:r>
        <w:rPr>
          <w:spacing w:val="-7"/>
        </w:rPr>
        <w:t>TLP he</w:t>
      </w:r>
      <w:r>
        <w:rPr>
          <w:spacing w:val="-8"/>
        </w:rPr>
        <w:t>ader mapping is</w:t>
      </w:r>
      <w:r>
        <w:rPr>
          <w:spacing w:val="-17"/>
        </w:rPr>
        <w:t xml:space="preserve"> </w:t>
      </w:r>
      <w:r>
        <w:rPr>
          <w:spacing w:val="-8"/>
        </w:rPr>
        <w:t>shown</w:t>
      </w:r>
      <w:r>
        <w:rPr/>
        <w:t xml:space="preserve"> </w:t>
      </w:r>
      <w:r>
        <w:rPr>
          <w:spacing w:val="-6"/>
        </w:rPr>
        <w:t>in</w:t>
      </w:r>
      <w:r>
        <w:rPr>
          <w:spacing w:val="-37"/>
        </w:rPr>
        <w:t xml:space="preserve"> </w:t>
      </w:r>
      <w:hyperlink w:history="true" w:anchor="bookmark41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6"/>
          </w:rPr>
          <w:t>2-6 ,</w:t>
        </w:r>
      </w:hyperlink>
      <w:hyperlink w:history="true" w:anchor="bookmark42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6"/>
          </w:rPr>
          <w:t>2-9</w:t>
        </w:r>
        <w:r>
          <w:rPr>
            <w:u w:val="single" w:color="C0C0C0"/>
            <w:spacing w:val="-13"/>
          </w:rPr>
          <w:t xml:space="preserve"> </w:t>
        </w:r>
        <w:r>
          <w:rPr>
            <w:spacing w:val="-6"/>
          </w:rPr>
          <w:t>,</w:t>
        </w:r>
      </w:hyperlink>
      <w:r>
        <w:rPr>
          <w:spacing w:val="-6"/>
        </w:rPr>
        <w:t xml:space="preserve"> and</w:t>
      </w:r>
      <w:r>
        <w:rPr>
          <w:spacing w:val="-43"/>
        </w:rPr>
        <w:t xml:space="preserve"> </w:t>
      </w:r>
      <w:hyperlink w:history="true" w:anchor="bookmark43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6"/>
          </w:rPr>
          <w:t>2-11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6"/>
          </w:rPr>
          <w:t>.</w:t>
        </w:r>
      </w:hyperlink>
    </w:p>
    <w:p>
      <w:pPr>
        <w:pStyle w:val="BodyText"/>
        <w:ind w:left="1717" w:right="2250" w:hanging="267"/>
        <w:spacing w:before="79" w:line="214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For</w:t>
      </w:r>
      <w:r>
        <w:rPr>
          <w:spacing w:val="-22"/>
        </w:rPr>
        <w:t xml:space="preserve"> </w:t>
      </w:r>
      <w:r>
        <w:rPr>
          <w:spacing w:val="-6"/>
        </w:rPr>
        <w:t>ARI Routing IDs,</w:t>
      </w:r>
      <w:r>
        <w:rPr>
          <w:spacing w:val="-18"/>
        </w:rPr>
        <w:t xml:space="preserve"> </w:t>
      </w:r>
      <w:r>
        <w:rPr>
          <w:spacing w:val="-6"/>
        </w:rPr>
        <w:t>the Bus </w:t>
      </w:r>
      <w:r>
        <w:rPr>
          <w:spacing w:val="-7"/>
        </w:rPr>
        <w:t>and (8-bit) Function Number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7"/>
        </w:rPr>
        <w:t xml:space="preserve"> </w:t>
      </w:r>
      <w:r>
        <w:rPr>
          <w:spacing w:val="-7"/>
        </w:rPr>
        <w:t>TLP header mapping is</w:t>
      </w:r>
      <w:r>
        <w:rPr>
          <w:spacing w:val="-17"/>
        </w:rPr>
        <w:t xml:space="preserve"> </w:t>
      </w:r>
      <w:r>
        <w:rPr>
          <w:spacing w:val="-7"/>
        </w:rPr>
        <w:t>shown in</w:t>
      </w:r>
      <w:r>
        <w:rPr>
          <w:spacing w:val="-42"/>
        </w:rPr>
        <w:t xml:space="preserve"> </w:t>
      </w:r>
      <w:hyperlink w:history="true" w:anchor="bookmark44">
        <w:r>
          <w:rPr>
            <w:u w:val="single" w:color="C0C0C0"/>
            <w:spacing w:val="-7"/>
          </w:rPr>
          <w:t>Table</w:t>
        </w:r>
      </w:hyperlink>
      <w:r>
        <w:rPr/>
        <w:t xml:space="preserve"> </w:t>
      </w:r>
      <w:hyperlink w:history="true" w:anchor="bookmark45">
        <w:r>
          <w:rPr>
            <w:u w:val="single" w:color="C0C0C0"/>
            <w:spacing w:val="-7"/>
          </w:rPr>
          <w:t>2-7 ,</w:t>
        </w:r>
      </w:hyperlink>
      <w:hyperlink w:history="true" w:anchor="bookmark46">
        <w:r>
          <w:rPr>
            <w:u w:val="single" w:color="C0C0C0"/>
            <w:spacing w:val="-7"/>
          </w:rPr>
          <w:t>Figure</w:t>
        </w:r>
        <w:r>
          <w:rPr>
            <w:u w:val="single" w:color="C0C0C0"/>
            <w:spacing w:val="39"/>
            <w:w w:val="101"/>
          </w:rPr>
          <w:t xml:space="preserve"> </w:t>
        </w:r>
        <w:r>
          <w:rPr>
            <w:u w:val="single" w:color="C0C0C0"/>
            <w:spacing w:val="-7"/>
          </w:rPr>
          <w:t>2-10</w:t>
        </w:r>
        <w:r>
          <w:rPr>
            <w:u w:val="single" w:color="C0C0C0"/>
            <w:spacing w:val="-13"/>
          </w:rPr>
          <w:t xml:space="preserve"> </w:t>
        </w:r>
        <w:r>
          <w:rPr>
            <w:spacing w:val="-7"/>
          </w:rPr>
          <w:t>,</w:t>
        </w:r>
      </w:hyperlink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43"/>
        </w:rPr>
        <w:t xml:space="preserve"> </w:t>
      </w:r>
      <w:hyperlink w:history="true" w:anchor="bookmark47">
        <w:r>
          <w:rPr>
            <w:u w:val="single" w:color="C0C0C0"/>
            <w:spacing w:val="-7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7"/>
          </w:rPr>
          <w:t>2-12 </w:t>
        </w:r>
        <w:r>
          <w:rPr>
            <w:spacing w:val="-7"/>
          </w:rPr>
          <w:t>.</w:t>
        </w:r>
      </w:hyperlink>
    </w:p>
    <w:p>
      <w:pPr>
        <w:pStyle w:val="BodyText"/>
        <w:ind w:left="1284" w:right="1844" w:hanging="227"/>
        <w:spacing w:before="79" w:line="259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Two ID routing</w:t>
      </w:r>
      <w:r>
        <w:rPr>
          <w:spacing w:val="-16"/>
        </w:rPr>
        <w:t xml:space="preserve"> </w:t>
      </w:r>
      <w:r>
        <w:rPr>
          <w:spacing w:val="-6"/>
        </w:rPr>
        <w:t>formats are</w:t>
      </w:r>
      <w:r>
        <w:rPr>
          <w:spacing w:val="-17"/>
        </w:rPr>
        <w:t xml:space="preserve"> </w:t>
      </w:r>
      <w:r>
        <w:rPr>
          <w:spacing w:val="-6"/>
        </w:rPr>
        <w:t>specified, one used</w:t>
      </w:r>
      <w:r>
        <w:rPr>
          <w:spacing w:val="-17"/>
        </w:rPr>
        <w:t xml:space="preserve"> </w:t>
      </w:r>
      <w:r>
        <w:rPr>
          <w:spacing w:val="-6"/>
        </w:rPr>
        <w:t>with a</w:t>
      </w:r>
      <w:r>
        <w:rPr>
          <w:spacing w:val="-20"/>
        </w:rPr>
        <w:t xml:space="preserve"> </w:t>
      </w:r>
      <w:r>
        <w:rPr>
          <w:spacing w:val="-6"/>
        </w:rPr>
        <w:t>4 DW header (see</w:t>
      </w:r>
      <w:hyperlink w:history="true" w:anchor="bookmark48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6"/>
          </w:rPr>
          <w:t>2-</w:t>
        </w:r>
        <w:r>
          <w:rPr>
            <w:u w:val="single" w:color="C0C0C0"/>
            <w:spacing w:val="-7"/>
          </w:rPr>
          <w:t>9</w:t>
        </w:r>
      </w:hyperlink>
      <w:r>
        <w:rPr>
          <w:spacing w:val="-7"/>
        </w:rPr>
        <w:t>and</w:t>
      </w:r>
      <w:r>
        <w:rPr>
          <w:spacing w:val="-42"/>
        </w:rPr>
        <w:t xml:space="preserve"> </w:t>
      </w:r>
      <w:hyperlink w:history="true" w:anchor="bookmark49">
        <w:r>
          <w:rPr>
            <w:u w:val="single" w:color="C0C0C0"/>
            <w:spacing w:val="-7"/>
          </w:rPr>
          <w:t>Figure</w:t>
        </w:r>
        <w:r>
          <w:rPr>
            <w:u w:val="single" w:color="C0C0C0"/>
            <w:spacing w:val="24"/>
            <w:w w:val="101"/>
          </w:rPr>
          <w:t xml:space="preserve"> </w:t>
        </w:r>
        <w:r>
          <w:rPr>
            <w:u w:val="single" w:color="C0C0C0"/>
            <w:spacing w:val="-7"/>
          </w:rPr>
          <w:t>2-10</w:t>
        </w:r>
        <w:r>
          <w:rPr>
            <w:spacing w:val="-7"/>
          </w:rPr>
          <w:t>)</w:t>
        </w:r>
      </w:hyperlink>
      <w:r>
        <w:rPr>
          <w:spacing w:val="-7"/>
        </w:rPr>
        <w:t xml:space="preserve"> and</w:t>
      </w:r>
      <w:r>
        <w:rPr>
          <w:spacing w:val="-14"/>
        </w:rPr>
        <w:t xml:space="preserve"> </w:t>
      </w:r>
      <w:r>
        <w:rPr>
          <w:spacing w:val="-7"/>
        </w:rPr>
        <w:t>one</w:t>
      </w:r>
      <w:r>
        <w:rPr/>
        <w:t xml:space="preserve"> </w:t>
      </w:r>
      <w:r>
        <w:rPr>
          <w:spacing w:val="-5"/>
        </w:rPr>
        <w:t>used</w:t>
      </w:r>
      <w:r>
        <w:rPr>
          <w:spacing w:val="-18"/>
        </w:rPr>
        <w:t xml:space="preserve"> </w:t>
      </w:r>
      <w:r>
        <w:rPr>
          <w:spacing w:val="-5"/>
        </w:rPr>
        <w:t>with a</w:t>
      </w:r>
      <w:r>
        <w:rPr>
          <w:spacing w:val="-18"/>
        </w:rPr>
        <w:t xml:space="preserve"> </w:t>
      </w:r>
      <w:r>
        <w:rPr>
          <w:spacing w:val="-5"/>
        </w:rPr>
        <w:t>3 DW header (see</w:t>
      </w:r>
      <w:hyperlink w:history="true" w:anchor="bookmark50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5"/>
          </w:rPr>
          <w:t>2-12</w:t>
        </w:r>
      </w:hyperlink>
      <w:r>
        <w:rPr>
          <w:spacing w:val="-5"/>
        </w:rPr>
        <w:t>and</w:t>
      </w:r>
      <w:r>
        <w:rPr>
          <w:spacing w:val="-43"/>
        </w:rPr>
        <w:t xml:space="preserve"> </w:t>
      </w:r>
      <w:hyperlink w:history="true" w:anchor="bookmark51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5"/>
          </w:rPr>
          <w:t>2-10</w:t>
        </w:r>
        <w:r>
          <w:rPr>
            <w:spacing w:val="-5"/>
          </w:rPr>
          <w:t>)</w:t>
        </w:r>
      </w:hyperlink>
      <w:r>
        <w:rPr>
          <w:spacing w:val="-5"/>
        </w:rPr>
        <w:t>.</w:t>
      </w:r>
    </w:p>
    <w:p>
      <w:pPr>
        <w:pStyle w:val="BodyText"/>
        <w:ind w:left="1450"/>
        <w:spacing w:before="29" w:line="225" w:lineRule="auto"/>
        <w:rPr/>
      </w:pPr>
      <w:r>
        <w:rPr>
          <w:rFonts w:ascii="Microsoft YaHei" w:hAnsi="Microsoft YaHei" w:eastAsia="Microsoft YaHei" w:cs="Microsoft YaHei"/>
          <w:spacing w:val="-4"/>
        </w:rPr>
        <w:t>。 </w:t>
      </w:r>
      <w:r>
        <w:rPr>
          <w:spacing w:val="-4"/>
        </w:rPr>
        <w:t>Header</w:t>
      </w:r>
      <w:r>
        <w:rPr>
          <w:spacing w:val="-17"/>
        </w:rPr>
        <w:t xml:space="preserve"> </w:t>
      </w:r>
      <w:r>
        <w:rPr>
          <w:spacing w:val="-4"/>
        </w:rPr>
        <w:t>field locations are</w:t>
      </w:r>
      <w:r>
        <w:rPr>
          <w:spacing w:val="-18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he</w:t>
      </w:r>
      <w:r>
        <w:rPr>
          <w:spacing w:val="-17"/>
        </w:rPr>
        <w:t xml:space="preserve"> </w:t>
      </w:r>
      <w:r>
        <w:rPr>
          <w:spacing w:val="-5"/>
        </w:rPr>
        <w:t>same</w:t>
      </w:r>
      <w:r>
        <w:rPr>
          <w:spacing w:val="-16"/>
        </w:rPr>
        <w:t xml:space="preserve"> </w:t>
      </w:r>
      <w:r>
        <w:rPr>
          <w:spacing w:val="-5"/>
        </w:rPr>
        <w:t>for both</w:t>
      </w:r>
      <w:r>
        <w:rPr>
          <w:spacing w:val="-17"/>
        </w:rPr>
        <w:t xml:space="preserve"> </w:t>
      </w:r>
      <w:r>
        <w:rPr>
          <w:spacing w:val="-5"/>
        </w:rPr>
        <w:t>formats (see</w:t>
      </w:r>
      <w:hyperlink w:history="true" w:anchor="bookmark19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5"/>
          </w:rPr>
          <w:t>2-5</w:t>
        </w:r>
        <w:r>
          <w:rPr>
            <w:spacing w:val="-5"/>
          </w:rPr>
          <w:t>)</w:t>
        </w:r>
      </w:hyperlink>
      <w:r>
        <w:rPr>
          <w:spacing w:val="-5"/>
        </w:rPr>
        <w:t>.</w:t>
      </w:r>
    </w:p>
    <w:p>
      <w:pPr>
        <w:pStyle w:val="BodyText"/>
        <w:ind w:left="5114" w:right="4712" w:hanging="712"/>
        <w:spacing w:before="155" w:line="248" w:lineRule="auto"/>
        <w:rPr/>
      </w:pPr>
      <w:bookmarkStart w:name="bookmark41" w:id="19"/>
      <w:bookmarkEnd w:id="19"/>
      <w:r>
        <w:rPr>
          <w:color w:val="005A9C"/>
          <w:spacing w:val="-7"/>
        </w:rPr>
        <w:t>Table</w:t>
      </w:r>
      <w:r>
        <w:rPr>
          <w:color w:val="005A9C"/>
          <w:spacing w:val="14"/>
        </w:rPr>
        <w:t xml:space="preserve"> </w:t>
      </w:r>
      <w:r>
        <w:rPr>
          <w:color w:val="005A9C"/>
          <w:spacing w:val="-7"/>
        </w:rPr>
        <w:t>2-6</w:t>
      </w:r>
      <w:r>
        <w:rPr>
          <w:color w:val="005A9C"/>
          <w:spacing w:val="20"/>
        </w:rPr>
        <w:t xml:space="preserve"> </w:t>
      </w:r>
      <w:r>
        <w:rPr>
          <w:color w:val="005A9C"/>
          <w:spacing w:val="-7"/>
        </w:rPr>
        <w:t>Header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7"/>
        </w:rPr>
        <w:t>Field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7"/>
        </w:rPr>
        <w:t>Locations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7"/>
        </w:rPr>
        <w:t>for</w:t>
      </w:r>
      <w:r>
        <w:rPr>
          <w:color w:val="005A9C"/>
        </w:rPr>
        <w:t xml:space="preserve"> </w:t>
      </w:r>
      <w:r>
        <w:rPr>
          <w:color w:val="005A9C"/>
          <w:spacing w:val="-12"/>
        </w:rPr>
        <w:t>non-ARI</w:t>
      </w:r>
      <w:r>
        <w:rPr>
          <w:color w:val="005A9C"/>
          <w:spacing w:val="-8"/>
        </w:rPr>
        <w:t xml:space="preserve"> </w:t>
      </w:r>
      <w:r>
        <w:rPr>
          <w:color w:val="005A9C"/>
          <w:spacing w:val="-12"/>
        </w:rPr>
        <w:t>ID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2"/>
        </w:rPr>
        <w:t>Routing</w:t>
      </w:r>
    </w:p>
    <w:tbl>
      <w:tblPr>
        <w:tblStyle w:val="TableNormal"/>
        <w:tblW w:w="3257" w:type="dxa"/>
        <w:tblInd w:w="4241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835"/>
        <w:gridCol w:w="1422"/>
      </w:tblGrid>
      <w:tr>
        <w:trPr>
          <w:trHeight w:val="413" w:hRule="atLeast"/>
        </w:trPr>
        <w:tc>
          <w:tcPr>
            <w:tcW w:w="1835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745"/>
              <w:spacing w:before="139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Field</w:t>
            </w:r>
          </w:p>
        </w:tc>
        <w:tc>
          <w:tcPr>
            <w:tcW w:w="1422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06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Header Location</w:t>
            </w:r>
          </w:p>
        </w:tc>
      </w:tr>
      <w:tr>
        <w:trPr>
          <w:trHeight w:val="398" w:hRule="atLeast"/>
        </w:trPr>
        <w:tc>
          <w:tcPr>
            <w:tcW w:w="1835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298"/>
              <w:spacing w:before="133" w:line="17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Bus Number[7:0]</w:t>
            </w:r>
          </w:p>
        </w:tc>
        <w:tc>
          <w:tcPr>
            <w:tcW w:w="1422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110"/>
              <w:spacing w:before="8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Bits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7:0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of Byte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8</w:t>
            </w:r>
          </w:p>
        </w:tc>
      </w:tr>
      <w:tr>
        <w:trPr>
          <w:trHeight w:val="400" w:hRule="atLeast"/>
        </w:trPr>
        <w:tc>
          <w:tcPr>
            <w:tcW w:w="1835" w:type="dxa"/>
            <w:vAlign w:val="top"/>
            <w:tcBorders>
              <w:left w:val="nil"/>
            </w:tcBorders>
          </w:tcPr>
          <w:p>
            <w:pPr>
              <w:ind w:left="189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Device Number[4:0]</w:t>
            </w:r>
          </w:p>
        </w:tc>
        <w:tc>
          <w:tcPr>
            <w:tcW w:w="1422" w:type="dxa"/>
            <w:vAlign w:val="top"/>
            <w:tcBorders>
              <w:right w:val="nil"/>
            </w:tcBorders>
          </w:tcPr>
          <w:p>
            <w:pPr>
              <w:ind w:left="110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Bits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7:3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of Byte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9</w:t>
            </w:r>
          </w:p>
        </w:tc>
      </w:tr>
      <w:tr>
        <w:trPr>
          <w:trHeight w:val="415" w:hRule="atLeast"/>
        </w:trPr>
        <w:tc>
          <w:tcPr>
            <w:tcW w:w="1835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ind w:left="106"/>
              <w:spacing w:before="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Function Number[2:0]</w:t>
            </w:r>
          </w:p>
        </w:tc>
        <w:tc>
          <w:tcPr>
            <w:tcW w:w="1422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ind w:left="110"/>
              <w:spacing w:before="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Bits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2:0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of Byte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9</w:t>
            </w:r>
          </w:p>
        </w:tc>
      </w:tr>
    </w:tbl>
    <w:p>
      <w:pPr>
        <w:pStyle w:val="BodyText"/>
        <w:ind w:left="5283" w:right="4712" w:hanging="881"/>
        <w:spacing w:before="103" w:line="248" w:lineRule="auto"/>
        <w:rPr/>
      </w:pPr>
      <w:bookmarkStart w:name="bookmark44" w:id="20"/>
      <w:bookmarkEnd w:id="20"/>
      <w:bookmarkStart w:name="bookmark45" w:id="21"/>
      <w:bookmarkEnd w:id="21"/>
      <w:r>
        <w:rPr>
          <w:color w:val="005A9C"/>
          <w:spacing w:val="-7"/>
        </w:rPr>
        <w:t>Table</w:t>
      </w:r>
      <w:r>
        <w:rPr>
          <w:color w:val="005A9C"/>
          <w:spacing w:val="19"/>
          <w:w w:val="101"/>
        </w:rPr>
        <w:t xml:space="preserve"> </w:t>
      </w:r>
      <w:r>
        <w:rPr>
          <w:color w:val="005A9C"/>
          <w:spacing w:val="-7"/>
        </w:rPr>
        <w:t>2-7</w:t>
      </w:r>
      <w:r>
        <w:rPr>
          <w:color w:val="005A9C"/>
          <w:spacing w:val="14"/>
        </w:rPr>
        <w:t xml:space="preserve"> </w:t>
      </w:r>
      <w:r>
        <w:rPr>
          <w:color w:val="005A9C"/>
          <w:spacing w:val="-7"/>
        </w:rPr>
        <w:t>Header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7"/>
        </w:rPr>
        <w:t>Field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7"/>
        </w:rPr>
        <w:t>Locations</w:t>
      </w:r>
      <w:r>
        <w:rPr>
          <w:color w:val="005A9C"/>
          <w:spacing w:val="-15"/>
        </w:rPr>
        <w:t xml:space="preserve"> </w:t>
      </w:r>
      <w:r>
        <w:rPr>
          <w:color w:val="005A9C"/>
          <w:spacing w:val="-7"/>
        </w:rPr>
        <w:t>for</w:t>
      </w:r>
      <w:r>
        <w:rPr>
          <w:color w:val="005A9C"/>
        </w:rPr>
        <w:t xml:space="preserve"> </w:t>
      </w:r>
      <w:r>
        <w:rPr>
          <w:color w:val="005A9C"/>
          <w:spacing w:val="-12"/>
        </w:rPr>
        <w:t>ARI</w:t>
      </w:r>
      <w:r>
        <w:rPr>
          <w:color w:val="005A9C"/>
          <w:spacing w:val="-8"/>
        </w:rPr>
        <w:t xml:space="preserve"> </w:t>
      </w:r>
      <w:r>
        <w:rPr>
          <w:color w:val="005A9C"/>
          <w:spacing w:val="-12"/>
        </w:rPr>
        <w:t>ID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2"/>
        </w:rPr>
        <w:t>Routing</w:t>
      </w:r>
    </w:p>
    <w:tbl>
      <w:tblPr>
        <w:tblStyle w:val="TableNormal"/>
        <w:tblW w:w="3257" w:type="dxa"/>
        <w:tblInd w:w="4241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835"/>
        <w:gridCol w:w="1422"/>
      </w:tblGrid>
      <w:tr>
        <w:trPr>
          <w:trHeight w:val="411" w:hRule="atLeast"/>
        </w:trPr>
        <w:tc>
          <w:tcPr>
            <w:tcW w:w="1835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745"/>
              <w:spacing w:before="139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Field</w:t>
            </w:r>
          </w:p>
        </w:tc>
        <w:tc>
          <w:tcPr>
            <w:tcW w:w="1422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106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Header Location</w:t>
            </w:r>
          </w:p>
        </w:tc>
      </w:tr>
      <w:tr>
        <w:trPr>
          <w:trHeight w:val="397" w:hRule="atLeast"/>
        </w:trPr>
        <w:tc>
          <w:tcPr>
            <w:tcW w:w="1835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298"/>
              <w:spacing w:before="135" w:line="17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Bus Number[7:0]</w:t>
            </w:r>
          </w:p>
        </w:tc>
        <w:tc>
          <w:tcPr>
            <w:tcW w:w="1422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110"/>
              <w:spacing w:before="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Bits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7:0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of Byte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8</w:t>
            </w:r>
          </w:p>
        </w:tc>
      </w:tr>
      <w:tr>
        <w:trPr>
          <w:trHeight w:val="413" w:hRule="atLeast"/>
        </w:trPr>
        <w:tc>
          <w:tcPr>
            <w:tcW w:w="1835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ind w:left="106"/>
              <w:spacing w:before="9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Function Number[7:0]</w:t>
            </w:r>
          </w:p>
        </w:tc>
        <w:tc>
          <w:tcPr>
            <w:tcW w:w="1422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110"/>
              <w:spacing w:before="9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Bits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7:0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of Byte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9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86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pict>
          <v:shape id="_x0000_s358" style="position:absolute;margin-left:60.876pt;margin-top:105.871pt;mso-position-vertical-relative:text;mso-position-horizontal-relative:text;width:43.65pt;height:83.6pt;z-index:2519787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 w:firstLine="109"/>
                    <w:spacing w:before="20" w:line="373" w:lineRule="auto"/>
                    <w:jc w:val="right"/>
                    <w:rPr>
                      <w:sz w:val="22"/>
                      <w:szCs w:val="22"/>
                    </w:rPr>
                  </w:pPr>
                  <w:bookmarkStart w:name="bookmark42" w:id="22"/>
                  <w:bookmarkEnd w:id="22"/>
                  <w:bookmarkStart w:name="bookmark48" w:id="23"/>
                  <w:bookmarkEnd w:id="23"/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0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7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4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8</w:t>
                  </w:r>
                  <w:r>
                    <w:rPr>
                      <w:sz w:val="22"/>
                      <w:szCs w:val="22"/>
                      <w:color w:val="808080"/>
                      <w:spacing w:val="-17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22"/>
                    </w:rPr>
                    <w:t>Byte 12 →</w:t>
                  </w:r>
                </w:p>
              </w:txbxContent>
            </v:textbox>
          </v:shape>
        </w:pict>
      </w:r>
      <w:r>
        <w:rPr>
          <w:position w:val="-8"/>
        </w:rPr>
        <w:pict>
          <v:shape id="_x0000_s36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1"/>
        <w:rPr/>
      </w:pPr>
      <w:r/>
    </w:p>
    <w:p>
      <w:pPr>
        <w:spacing w:before="31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tbl>
      <w:tblPr>
        <w:tblStyle w:val="TableNormal"/>
        <w:tblW w:w="7682" w:type="dxa"/>
        <w:tblInd w:w="21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29"/>
        <w:gridCol w:w="1197"/>
        <w:gridCol w:w="92"/>
        <w:gridCol w:w="148"/>
        <w:gridCol w:w="718"/>
        <w:gridCol w:w="239"/>
        <w:gridCol w:w="239"/>
        <w:gridCol w:w="239"/>
        <w:gridCol w:w="239"/>
        <w:gridCol w:w="239"/>
        <w:gridCol w:w="240"/>
        <w:gridCol w:w="479"/>
        <w:gridCol w:w="479"/>
        <w:gridCol w:w="479"/>
        <w:gridCol w:w="1926"/>
      </w:tblGrid>
      <w:tr>
        <w:trPr>
          <w:trHeight w:val="469" w:hRule="atLeast"/>
        </w:trPr>
        <w:tc>
          <w:tcPr>
            <w:tcW w:w="1926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1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+0</w:t>
            </w:r>
          </w:p>
          <w:p>
            <w:pPr>
              <w:ind w:left="81"/>
              <w:spacing w:before="83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48" name="IM 3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48" name="IM 348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50" name="IM 3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0" name="IM 350"/>
                          <pic:cNvPicPr/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52" name="IM 3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2" name="IM 352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54" name="IM 3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4" name="IM 354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56" name="IM 3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6" name="IM 356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58" name="IM 3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58" name="IM 358"/>
                          <pic:cNvPicPr/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60" name="IM 3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0" name="IM 360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4" w:type="dxa"/>
            <w:vAlign w:val="top"/>
            <w:gridSpan w:val="7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45"/>
              <w:spacing w:before="2" w:line="168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+1</w:t>
            </w:r>
          </w:p>
          <w:p>
            <w:pPr>
              <w:ind w:left="75"/>
              <w:spacing w:before="82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62" name="IM 3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2" name="IM 362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64" name="IM 3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4" name="IM 364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66" name="IM 3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6" name="IM 366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68" name="IM 3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68" name="IM 368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70" name="IM 3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70" name="IM 370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72" name="IM 3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72" name="IM 372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74" name="IM 3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74" name="IM 374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6" w:type="dxa"/>
            <w:vAlign w:val="top"/>
            <w:gridSpan w:val="5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1"/>
              <w:spacing w:line="170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+2</w:t>
            </w:r>
          </w:p>
          <w:p>
            <w:pPr>
              <w:ind w:left="81"/>
              <w:spacing w:before="82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76" name="IM 3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76" name="IM 376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78" name="IM 3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78" name="IM 378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80" name="IM 3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0" name="IM 380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82" name="IM 3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2" name="IM 382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84" name="IM 3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4" name="IM 384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86" name="IM 3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6" name="IM 386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88" name="IM 3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88" name="IM 388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26" w:type="dxa"/>
            <w:vAlign w:val="top"/>
            <w:tcBorders>
              <w:left w:val="single" w:color="808080" w:sz="6" w:space="0"/>
              <w:right w:val="nil"/>
              <w:top w:val="nil"/>
            </w:tcBorders>
          </w:tcPr>
          <w:p>
            <w:pPr>
              <w:ind w:left="855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pict>
                <v:shape id="_x0000_s362" style="position:absolute;margin-left:-0.412598pt;margin-top:0.025024pt;mso-position-vertical-relative:top-margin-area;mso-position-horizontal-relative:right-margin-area;width:0.75pt;height:23.65pt;z-index:-251338752;" filled="false" strokecolor="#808080" strokeweight="0.75pt" coordsize="15,472" coordorigin="0,0" path="m7,472l7,0e">
                  <v:stroke joinstyle="miter" miterlimit="4"/>
                </v:shape>
              </w:pict>
            </w: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+3</w:t>
            </w:r>
          </w:p>
          <w:p>
            <w:pPr>
              <w:ind w:left="85"/>
              <w:spacing w:before="83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90" name="IM 3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0" name="IM 390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92" name="IM 3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2" name="IM 392"/>
                          <pic:cNvPicPr/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94" name="IM 3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4" name="IM 394"/>
                          <pic:cNvPicPr/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96" name="IM 3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6" name="IM 396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398" name="IM 3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98" name="IM 398"/>
                          <pic:cNvPicPr/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400" name="IM 4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0" name="IM 400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402" name="IM 4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2" name="IM 402"/>
                          <pic:cNvPicPr/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6" w:hRule="atLeast"/>
        </w:trPr>
        <w:tc>
          <w:tcPr>
            <w:shd w:val="clear" w:fill="E8E8E8"/>
            <w:tcW w:w="729" w:type="dxa"/>
            <w:vAlign w:val="top"/>
          </w:tcPr>
          <w:p>
            <w:pPr>
              <w:ind w:left="185"/>
              <w:spacing w:before="49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0"/>
              </w:rPr>
              <w:t>Fmt</w:t>
            </w:r>
          </w:p>
          <w:p>
            <w:pPr>
              <w:ind w:left="69"/>
              <w:spacing w:before="26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404" name="IM 4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4" name="IM 404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x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406" name="IM 4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6" name="IM 406"/>
                          <pic:cNvPicPr/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1</w:t>
            </w:r>
          </w:p>
        </w:tc>
        <w:tc>
          <w:tcPr>
            <w:shd w:val="clear" w:fill="E8E8E8"/>
            <w:tcW w:w="1197" w:type="dxa"/>
            <w:vAlign w:val="top"/>
          </w:tcPr>
          <w:p>
            <w:pPr>
              <w:ind w:left="389"/>
              <w:spacing w:before="49" w:line="17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  <w:w w:val="94"/>
              </w:rPr>
              <w:t>Type</w:t>
            </w:r>
          </w:p>
          <w:p>
            <w:pPr>
              <w:ind w:left="214"/>
              <w:spacing w:before="103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66725" cy="64769"/>
                  <wp:effectExtent l="0" t="0" r="0" b="0"/>
                  <wp:docPr id="408" name="IM 4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08" name="IM 408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6725" cy="6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40" w:type="dxa"/>
            <w:vAlign w:val="top"/>
            <w:gridSpan w:val="2"/>
          </w:tcPr>
          <w:p>
            <w:pPr>
              <w:ind w:left="40"/>
              <w:spacing w:before="88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  <w:w w:val="93"/>
              </w:rPr>
              <w:t>T9</w:t>
            </w:r>
          </w:p>
        </w:tc>
        <w:tc>
          <w:tcPr>
            <w:shd w:val="clear" w:fill="E8E8E8"/>
            <w:tcW w:w="718" w:type="dxa"/>
            <w:vAlign w:val="top"/>
          </w:tcPr>
          <w:p>
            <w:pPr>
              <w:ind w:left="276"/>
              <w:spacing w:before="87" w:line="17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93"/>
              </w:rPr>
              <w:t>TC</w:t>
            </w:r>
          </w:p>
          <w:p>
            <w:pPr>
              <w:ind w:left="217"/>
              <w:spacing w:before="117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61925" cy="64769"/>
                  <wp:effectExtent l="0" t="0" r="0" b="0"/>
                  <wp:docPr id="410" name="IM 4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0" name="IM 410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1925" cy="6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ind w:left="42"/>
              <w:spacing w:before="89" w:line="170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  <w:w w:val="93"/>
              </w:rPr>
              <w:t>T8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88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87"/>
              </w:rPr>
              <w:t>A</w:t>
            </w:r>
            <w:r>
              <w:rPr>
                <w:rFonts w:ascii="Tahoma" w:hAnsi="Tahoma" w:eastAsia="Tahoma" w:cs="Tahoma"/>
                <w:sz w:val="16"/>
                <w:szCs w:val="16"/>
                <w:spacing w:val="-2"/>
                <w:w w:val="87"/>
              </w:rPr>
              <w:t>tt</w:t>
            </w:r>
            <w:r>
              <w:rPr>
                <w:rFonts w:ascii="Tahoma" w:hAnsi="Tahoma" w:eastAsia="Tahoma" w:cs="Tahoma"/>
                <w:sz w:val="16"/>
                <w:szCs w:val="16"/>
                <w:spacing w:val="-1"/>
                <w:w w:val="87"/>
              </w:rPr>
              <w:t>r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ind w:left="28"/>
              <w:spacing w:before="88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LN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88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11"/>
                <w:w w:val="93"/>
              </w:rPr>
              <w:t>TH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88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7"/>
                <w:w w:val="85"/>
              </w:rPr>
              <w:t>T</w:t>
            </w:r>
            <w:r>
              <w:rPr>
                <w:rFonts w:ascii="Tahoma" w:hAnsi="Tahoma" w:eastAsia="Tahoma" w:cs="Tahoma"/>
                <w:sz w:val="16"/>
                <w:szCs w:val="16"/>
                <w:spacing w:val="-5"/>
                <w:w w:val="85"/>
              </w:rPr>
              <w:t>D</w:t>
            </w:r>
          </w:p>
        </w:tc>
        <w:tc>
          <w:tcPr>
            <w:shd w:val="clear" w:fill="E8E8E8"/>
            <w:tcW w:w="240" w:type="dxa"/>
            <w:vAlign w:val="top"/>
          </w:tcPr>
          <w:p>
            <w:pPr>
              <w:ind w:left="33"/>
              <w:spacing w:before="88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EP</w:t>
            </w:r>
          </w:p>
        </w:tc>
        <w:tc>
          <w:tcPr>
            <w:shd w:val="clear" w:fill="E8E8E8"/>
            <w:tcW w:w="479" w:type="dxa"/>
            <w:vAlign w:val="top"/>
          </w:tcPr>
          <w:p>
            <w:pPr>
              <w:ind w:left="105"/>
              <w:spacing w:before="88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2"/>
              </w:rPr>
              <w:t>Attr</w:t>
            </w:r>
          </w:p>
          <w:p>
            <w:pPr>
              <w:ind w:left="224"/>
              <w:spacing w:before="116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4769"/>
                  <wp:effectExtent l="0" t="0" r="0" b="0"/>
                  <wp:docPr id="412" name="IM 4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2" name="IM 412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479" w:type="dxa"/>
            <w:vAlign w:val="top"/>
          </w:tcPr>
          <w:p>
            <w:pPr>
              <w:ind w:left="118"/>
              <w:spacing w:before="49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5"/>
              </w:rPr>
              <w:t>AT</w:t>
            </w:r>
          </w:p>
          <w:p>
            <w:pPr>
              <w:ind w:left="225"/>
              <w:spacing w:before="104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4769"/>
                  <wp:effectExtent l="0" t="0" r="0" b="0"/>
                  <wp:docPr id="414" name="IM 4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4" name="IM 414"/>
                          <pic:cNvPicPr/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405" w:type="dxa"/>
            <w:vAlign w:val="top"/>
            <w:gridSpan w:val="2"/>
          </w:tcPr>
          <w:p>
            <w:pPr>
              <w:ind w:left="890"/>
              <w:spacing w:line="231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Length</w:t>
            </w:r>
          </w:p>
          <w:p>
            <w:pPr>
              <w:ind w:left="226"/>
              <w:spacing w:before="87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228725" cy="64769"/>
                  <wp:effectExtent l="0" t="0" r="0" b="0"/>
                  <wp:docPr id="416" name="IM 4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6" name="IM 416"/>
                          <pic:cNvPicPr/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28725" cy="6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6" w:hRule="atLeast"/>
        </w:trPr>
        <w:tc>
          <w:tcPr>
            <w:shd w:val="clear" w:fill="E8E8E8"/>
            <w:tcW w:w="2018" w:type="dxa"/>
            <w:vAlign w:val="top"/>
            <w:gridSpan w:val="3"/>
            <w:tcBorders>
              <w:right w:val="nil"/>
            </w:tcBorders>
          </w:tcPr>
          <w:p>
            <w:pPr>
              <w:pStyle w:val="TableText"/>
              <w:spacing w:line="345" w:lineRule="auto"/>
              <w:rPr>
                <w:sz w:val="21"/>
              </w:rPr>
            </w:pPr>
            <w:r/>
          </w:p>
          <w:p>
            <w:pPr>
              <w:ind w:firstLine="223"/>
              <w:spacing w:line="98" w:lineRule="exact"/>
              <w:rPr/>
            </w:pPr>
            <w:r>
              <w:rPr>
                <w:position w:val="-4"/>
              </w:rPr>
              <w:pict>
                <v:shape id="_x0000_s364" style="mso-position-vertical-relative:line;mso-position-horizontal-relative:char;width:84.75pt;height:6pt;" filled="false" strokecolor="#000000" strokeweight="0.75pt" coordsize="1695,120" coordorigin="0,0" path="m7,0l7,120m247,0l247,120m487,0l487,120m727,0l727,120m967,0l967,120m1207,0l1207,120m1447,0l1447,120m1687,0l1687,120e">
                  <v:stroke joinstyle="miter" miterlimit="4"/>
                </v:shape>
              </w:pict>
            </w:r>
          </w:p>
        </w:tc>
        <w:tc>
          <w:tcPr>
            <w:shd w:val="clear" w:fill="E8E8E8"/>
            <w:tcW w:w="5664" w:type="dxa"/>
            <w:vAlign w:val="top"/>
            <w:gridSpan w:val="12"/>
            <w:tcBorders>
              <w:left w:val="nil"/>
            </w:tcBorders>
          </w:tcPr>
          <w:p>
            <w:pPr>
              <w:ind w:left="79"/>
              <w:spacing w:before="42" w:line="201" w:lineRule="exac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{fields</w:t>
            </w:r>
            <w:r>
              <w:rPr>
                <w:rFonts w:ascii="Tahoma" w:hAnsi="Tahoma" w:eastAsia="Tahoma" w:cs="Tahoma"/>
                <w:sz w:val="16"/>
                <w:szCs w:val="16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in</w:t>
            </w:r>
            <w:r>
              <w:rPr>
                <w:rFonts w:ascii="Tahoma" w:hAnsi="Tahoma" w:eastAsia="Tahoma" w:cs="Tahoma"/>
                <w:sz w:val="16"/>
                <w:szCs w:val="16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bytes</w:t>
            </w:r>
            <w:r>
              <w:rPr>
                <w:rFonts w:ascii="Tahoma" w:hAnsi="Tahoma" w:eastAsia="Tahoma" w:cs="Tahoma"/>
                <w:sz w:val="16"/>
                <w:szCs w:val="16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4 through 7</w:t>
            </w:r>
            <w:r>
              <w:rPr>
                <w:rFonts w:ascii="Tahoma" w:hAnsi="Tahoma" w:eastAsia="Tahoma" w:cs="Tahoma"/>
                <w:sz w:val="16"/>
                <w:szCs w:val="16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depend</w:t>
            </w:r>
            <w:r>
              <w:rPr>
                <w:rFonts w:ascii="Tahoma" w:hAnsi="Tahoma" w:eastAsia="Tahoma" w:cs="Tahoma"/>
                <w:sz w:val="16"/>
                <w:szCs w:val="16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on type</w:t>
            </w:r>
            <w:r>
              <w:rPr>
                <w:rFonts w:ascii="Tahoma" w:hAnsi="Tahoma" w:eastAsia="Tahoma" w:cs="Tahoma"/>
                <w:sz w:val="16"/>
                <w:szCs w:val="16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6"/>
                <w:szCs w:val="16"/>
                <w:spacing w:val="-3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Requ</w:t>
            </w:r>
            <w:r>
              <w:rPr>
                <w:rFonts w:ascii="Tahoma" w:hAnsi="Tahoma" w:eastAsia="Tahoma" w:cs="Tahoma"/>
                <w:sz w:val="16"/>
                <w:szCs w:val="16"/>
                <w:spacing w:val="-8"/>
                <w:position w:val="2"/>
              </w:rPr>
              <w:t>est}</w:t>
            </w:r>
          </w:p>
          <w:p>
            <w:pPr>
              <w:ind w:firstLine="135"/>
              <w:spacing w:before="104" w:line="98" w:lineRule="exact"/>
              <w:rPr/>
            </w:pPr>
            <w:r>
              <w:rPr>
                <w:position w:val="-4"/>
              </w:rPr>
              <w:pict>
                <v:shape id="_x0000_s366" style="mso-position-vertical-relative:line;mso-position-horizontal-relative:char;width:264.75pt;height:6pt;" filled="false" strokecolor="#000000" strokeweight="0.75pt" coordsize="5295,120" coordorigin="0,0" path="m7,0l7,120m247,0l247,120m487,0l487,120m727,0l727,120m967,0l967,120m1207,0l1207,120m1447,0l1447,120m1687,0l1687,120m1927,0l1927,120m2167,0l2167,120m2407,0l2407,120m2647,0l2647,120m2887,0l2887,120m3127,0l3127,120m3367,0l3367,120m3607,0l3607,120m3847,0l3847,120m4087,0l4087,120m4327,0l4327,120m4567,0l4567,120m4807,0l4807,120m5047,0l5047,120m5287,0l5287,120e">
                  <v:stroke joinstyle="miter" miterlimit="4"/>
                </v:shape>
              </w:pict>
            </w:r>
          </w:p>
        </w:tc>
      </w:tr>
      <w:tr>
        <w:trPr>
          <w:trHeight w:val="456" w:hRule="atLeast"/>
        </w:trPr>
        <w:tc>
          <w:tcPr>
            <w:shd w:val="clear" w:fill="FFFFFF"/>
            <w:tcW w:w="1926" w:type="dxa"/>
            <w:vAlign w:val="top"/>
            <w:gridSpan w:val="2"/>
          </w:tcPr>
          <w:p>
            <w:pPr>
              <w:ind w:left="402"/>
              <w:spacing w:before="45" w:line="18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>Bus Number</w:t>
            </w:r>
          </w:p>
          <w:p>
            <w:pPr>
              <w:ind w:left="223"/>
              <w:spacing w:before="105" w:line="94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23925" cy="59689"/>
                  <wp:effectExtent l="0" t="0" r="0" b="0"/>
                  <wp:docPr id="418" name="IM 4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18" name="IM 418"/>
                          <pic:cNvPicPr/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3925" cy="59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7" w:type="dxa"/>
            <w:vAlign w:val="top"/>
            <w:gridSpan w:val="4"/>
          </w:tcPr>
          <w:p>
            <w:pPr>
              <w:ind w:left="57"/>
              <w:spacing w:line="308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  <w:position w:val="1"/>
              </w:rPr>
              <w:t>Device Num</w:t>
            </w:r>
          </w:p>
          <w:p>
            <w:pPr>
              <w:ind w:firstLine="217"/>
              <w:spacing w:before="43" w:line="94" w:lineRule="exact"/>
              <w:rPr/>
            </w:pPr>
            <w:r>
              <w:rPr>
                <w:position w:val="-4"/>
              </w:rPr>
              <w:pict>
                <v:shape id="_x0000_s368" style="mso-position-vertical-relative:line;mso-position-horizontal-relative:char;width:36.75pt;height:6pt;" filled="false" strokecolor="#000000" strokeweight="0.75pt" coordsize="735,120" coordorigin="0,0" path="m7,0l7,120m247,0l247,120m487,0l487,120m727,0l72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717" w:type="dxa"/>
            <w:vAlign w:val="top"/>
            <w:gridSpan w:val="3"/>
          </w:tcPr>
          <w:p>
            <w:pPr>
              <w:ind w:left="66"/>
              <w:spacing w:before="96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Fcn Num</w:t>
            </w:r>
          </w:p>
          <w:p>
            <w:pPr>
              <w:ind w:firstLine="220"/>
              <w:spacing w:before="117" w:line="94" w:lineRule="exact"/>
              <w:rPr/>
            </w:pPr>
            <w:r>
              <w:rPr>
                <w:position w:val="-4"/>
              </w:rPr>
              <w:pict>
                <v:shape id="_x0000_s370" style="mso-position-vertical-relative:line;mso-position-horizontal-relative:char;width:12.75pt;height:6pt;" filled="false" strokecolor="#000000" strokeweight="0.75pt" coordsize="255,120" coordorigin="0,0" path="m7,0l7,120m247,0l247,120e">
                  <v:stroke joinstyle="miter" miterlimit="4"/>
                </v:shape>
              </w:pict>
            </w:r>
          </w:p>
        </w:tc>
        <w:tc>
          <w:tcPr>
            <w:shd w:val="clear" w:fill="E8E8E8"/>
            <w:tcW w:w="3842" w:type="dxa"/>
            <w:vAlign w:val="top"/>
            <w:gridSpan w:val="6"/>
          </w:tcPr>
          <w:p>
            <w:pPr>
              <w:ind w:left="224"/>
              <w:spacing w:before="46" w:line="201" w:lineRule="exac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{fields</w:t>
            </w:r>
            <w:r>
              <w:rPr>
                <w:rFonts w:ascii="Tahoma" w:hAnsi="Tahoma" w:eastAsia="Tahoma" w:cs="Tahoma"/>
                <w:sz w:val="16"/>
                <w:szCs w:val="16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in</w:t>
            </w:r>
            <w:r>
              <w:rPr>
                <w:rFonts w:ascii="Tahoma" w:hAnsi="Tahoma" w:eastAsia="Tahoma" w:cs="Tahoma"/>
                <w:sz w:val="16"/>
                <w:szCs w:val="16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bytes</w:t>
            </w:r>
            <w:r>
              <w:rPr>
                <w:rFonts w:ascii="Tahoma" w:hAnsi="Tahoma" w:eastAsia="Tahoma" w:cs="Tahoma"/>
                <w:sz w:val="16"/>
                <w:szCs w:val="16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10</w:t>
            </w:r>
            <w:r>
              <w:rPr>
                <w:rFonts w:ascii="Tahoma" w:hAnsi="Tahoma" w:eastAsia="Tahoma" w:cs="Tahoma"/>
                <w:sz w:val="16"/>
                <w:szCs w:val="16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and</w:t>
            </w:r>
            <w:r>
              <w:rPr>
                <w:rFonts w:ascii="Tahoma" w:hAnsi="Tahoma" w:eastAsia="Tahoma" w:cs="Tahoma"/>
                <w:sz w:val="16"/>
                <w:szCs w:val="16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11</w:t>
            </w:r>
            <w:r>
              <w:rPr>
                <w:rFonts w:ascii="Tahoma" w:hAnsi="Tahoma" w:eastAsia="Tahoma" w:cs="Tahoma"/>
                <w:sz w:val="16"/>
                <w:szCs w:val="16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depend</w:t>
            </w:r>
            <w:r>
              <w:rPr>
                <w:rFonts w:ascii="Tahoma" w:hAnsi="Tahoma" w:eastAsia="Tahoma" w:cs="Tahoma"/>
                <w:sz w:val="16"/>
                <w:szCs w:val="16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on type</w:t>
            </w:r>
            <w:r>
              <w:rPr>
                <w:rFonts w:ascii="Tahoma" w:hAnsi="Tahoma" w:eastAsia="Tahoma" w:cs="Tahoma"/>
                <w:sz w:val="16"/>
                <w:szCs w:val="16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6"/>
                <w:szCs w:val="16"/>
                <w:spacing w:val="-3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Re</w:t>
            </w:r>
            <w:r>
              <w:rPr>
                <w:rFonts w:ascii="Tahoma" w:hAnsi="Tahoma" w:eastAsia="Tahoma" w:cs="Tahoma"/>
                <w:sz w:val="16"/>
                <w:szCs w:val="16"/>
                <w:spacing w:val="-8"/>
                <w:position w:val="2"/>
              </w:rPr>
              <w:t>quest}</w:t>
            </w:r>
          </w:p>
          <w:p>
            <w:pPr>
              <w:ind w:firstLine="223"/>
              <w:spacing w:before="104" w:line="94" w:lineRule="exact"/>
              <w:rPr/>
            </w:pPr>
            <w:r>
              <w:rPr>
                <w:position w:val="-4"/>
              </w:rPr>
              <w:pict>
                <v:shape id="_x0000_s372" style="mso-position-vertical-relative:line;mso-position-horizontal-relative:char;width:168.75pt;height:6pt;" filled="false" strokecolor="#000000" strokeweight="0.75pt" coordsize="3375,120" coordorigin="0,0" path="m7,0l7,120m247,0l247,120m487,0l487,120m727,0l727,120m967,0l967,120m1207,0l1207,120m1447,0l1447,120m1687,0l1687,120m1927,0l1927,120m2167,0l2167,120m2407,0l2407,120m2647,0l2647,120m2887,0l2887,120m3127,0l3127,120m3367,0l3367,120e">
                  <v:stroke joinstyle="miter" miterlimit="4"/>
                </v:shape>
              </w:pict>
            </w:r>
          </w:p>
        </w:tc>
      </w:tr>
      <w:tr>
        <w:trPr>
          <w:trHeight w:val="467" w:hRule="atLeast"/>
        </w:trPr>
        <w:tc>
          <w:tcPr>
            <w:shd w:val="clear" w:fill="E8E8E8"/>
            <w:tcW w:w="7682" w:type="dxa"/>
            <w:vAlign w:val="top"/>
            <w:gridSpan w:val="15"/>
          </w:tcPr>
          <w:p>
            <w:pPr>
              <w:ind w:left="2010"/>
              <w:spacing w:before="50" w:line="201" w:lineRule="exac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{fields</w:t>
            </w:r>
            <w:r>
              <w:rPr>
                <w:rFonts w:ascii="Tahoma" w:hAnsi="Tahoma" w:eastAsia="Tahoma" w:cs="Tahoma"/>
                <w:sz w:val="16"/>
                <w:szCs w:val="16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in</w:t>
            </w:r>
            <w:r>
              <w:rPr>
                <w:rFonts w:ascii="Tahoma" w:hAnsi="Tahoma" w:eastAsia="Tahoma" w:cs="Tahoma"/>
                <w:sz w:val="16"/>
                <w:szCs w:val="16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bytes</w:t>
            </w:r>
            <w:r>
              <w:rPr>
                <w:rFonts w:ascii="Tahoma" w:hAnsi="Tahoma" w:eastAsia="Tahoma" w:cs="Tahoma"/>
                <w:sz w:val="16"/>
                <w:szCs w:val="16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12 through</w:t>
            </w:r>
            <w:r>
              <w:rPr>
                <w:rFonts w:ascii="Tahoma" w:hAnsi="Tahoma" w:eastAsia="Tahoma" w:cs="Tahoma"/>
                <w:sz w:val="16"/>
                <w:szCs w:val="16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15</w:t>
            </w:r>
            <w:r>
              <w:rPr>
                <w:rFonts w:ascii="Tahoma" w:hAnsi="Tahoma" w:eastAsia="Tahoma" w:cs="Tahoma"/>
                <w:sz w:val="16"/>
                <w:szCs w:val="16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depend</w:t>
            </w:r>
            <w:r>
              <w:rPr>
                <w:rFonts w:ascii="Tahoma" w:hAnsi="Tahoma" w:eastAsia="Tahoma" w:cs="Tahoma"/>
                <w:sz w:val="16"/>
                <w:szCs w:val="16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on ty</w:t>
            </w:r>
            <w:r>
              <w:rPr>
                <w:rFonts w:ascii="Tahoma" w:hAnsi="Tahoma" w:eastAsia="Tahoma" w:cs="Tahoma"/>
                <w:sz w:val="16"/>
                <w:szCs w:val="16"/>
                <w:spacing w:val="-8"/>
                <w:position w:val="2"/>
              </w:rPr>
              <w:t>pe</w:t>
            </w:r>
            <w:r>
              <w:rPr>
                <w:rFonts w:ascii="Tahoma" w:hAnsi="Tahoma" w:eastAsia="Tahoma" w:cs="Tahoma"/>
                <w:sz w:val="16"/>
                <w:szCs w:val="16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8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6"/>
                <w:szCs w:val="16"/>
                <w:spacing w:val="-3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8"/>
                <w:position w:val="2"/>
              </w:rPr>
              <w:t>Request}</w:t>
            </w:r>
          </w:p>
          <w:p>
            <w:pPr>
              <w:ind w:left="223"/>
              <w:spacing w:before="104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4134"/>
                  <wp:effectExtent l="0" t="0" r="0" b="0"/>
                  <wp:docPr id="420" name="IM 4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0" name="IM 420"/>
                          <pic:cNvPicPr/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3907"/>
        <w:spacing w:before="61" w:line="250" w:lineRule="exact"/>
        <w:rPr/>
      </w:pPr>
      <w:r>
        <w:pict>
          <v:shape id="_x0000_s374" style="position:absolute;margin-left:60.876pt;margin-top:77.2296pt;mso-position-vertical-relative:text;mso-position-horizontal-relative:text;width:43.65pt;height:83.6pt;z-index:2519797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 w:firstLine="109"/>
                    <w:spacing w:before="20" w:line="373" w:lineRule="auto"/>
                    <w:jc w:val="right"/>
                    <w:rPr>
                      <w:sz w:val="22"/>
                      <w:szCs w:val="22"/>
                    </w:rPr>
                  </w:pPr>
                  <w:bookmarkStart w:name="bookmark46" w:id="24"/>
                  <w:bookmarkEnd w:id="24"/>
                  <w:bookmarkStart w:name="bookmark49" w:id="25"/>
                  <w:bookmarkEnd w:id="25"/>
                  <w:bookmarkStart w:name="bookmark51" w:id="26"/>
                  <w:bookmarkEnd w:id="26"/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0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7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4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8</w:t>
                  </w:r>
                  <w:r>
                    <w:rPr>
                      <w:sz w:val="22"/>
                      <w:szCs w:val="22"/>
                      <w:color w:val="808080"/>
                      <w:spacing w:val="-17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22"/>
                    </w:rPr>
                    <w:t>Byte 12 →</w:t>
                  </w:r>
                </w:p>
              </w:txbxContent>
            </v:textbox>
          </v:shape>
        </w:pict>
      </w:r>
      <w:r>
        <w:rPr>
          <w:color w:val="005A9C"/>
          <w:spacing w:val="-10"/>
          <w:position w:val="2"/>
        </w:rPr>
        <w:t>Figure</w:t>
      </w:r>
      <w:r>
        <w:rPr>
          <w:color w:val="005A9C"/>
          <w:spacing w:val="12"/>
          <w:position w:val="2"/>
        </w:rPr>
        <w:t xml:space="preserve"> </w:t>
      </w:r>
      <w:r>
        <w:rPr>
          <w:color w:val="005A9C"/>
          <w:spacing w:val="-10"/>
          <w:position w:val="2"/>
        </w:rPr>
        <w:t>2-9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10"/>
          <w:position w:val="2"/>
        </w:rPr>
        <w:t>Non-ARI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0"/>
          <w:position w:val="2"/>
        </w:rPr>
        <w:t>ID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0"/>
          <w:position w:val="2"/>
        </w:rPr>
        <w:t>Routing with</w:t>
      </w:r>
      <w:r>
        <w:rPr>
          <w:color w:val="005A9C"/>
          <w:spacing w:val="-23"/>
          <w:position w:val="2"/>
        </w:rPr>
        <w:t xml:space="preserve"> </w:t>
      </w:r>
      <w:r>
        <w:rPr>
          <w:color w:val="005A9C"/>
          <w:spacing w:val="-10"/>
          <w:position w:val="2"/>
        </w:rPr>
        <w:t>4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0"/>
          <w:position w:val="2"/>
        </w:rPr>
        <w:t>DW</w:t>
      </w:r>
      <w:r>
        <w:rPr>
          <w:color w:val="005A9C"/>
          <w:spacing w:val="-28"/>
          <w:position w:val="2"/>
        </w:rPr>
        <w:t xml:space="preserve"> </w:t>
      </w:r>
      <w:r>
        <w:rPr>
          <w:color w:val="005A9C"/>
          <w:spacing w:val="-10"/>
          <w:position w:val="2"/>
        </w:rPr>
        <w:t>He</w:t>
      </w:r>
      <w:r>
        <w:rPr>
          <w:color w:val="005A9C"/>
          <w:spacing w:val="-11"/>
          <w:position w:val="2"/>
        </w:rPr>
        <w:t>ader</w:t>
      </w:r>
    </w:p>
    <w:p>
      <w:pPr>
        <w:spacing w:before="71"/>
        <w:rPr/>
      </w:pPr>
      <w:r/>
    </w:p>
    <w:p>
      <w:pPr>
        <w:spacing w:before="70"/>
        <w:rPr/>
      </w:pPr>
      <w:r/>
    </w:p>
    <w:tbl>
      <w:tblPr>
        <w:tblStyle w:val="TableNormal"/>
        <w:tblW w:w="7682" w:type="dxa"/>
        <w:tblInd w:w="21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29"/>
        <w:gridCol w:w="1197"/>
        <w:gridCol w:w="92"/>
        <w:gridCol w:w="148"/>
        <w:gridCol w:w="718"/>
        <w:gridCol w:w="239"/>
        <w:gridCol w:w="239"/>
        <w:gridCol w:w="239"/>
        <w:gridCol w:w="239"/>
        <w:gridCol w:w="239"/>
        <w:gridCol w:w="240"/>
        <w:gridCol w:w="479"/>
        <w:gridCol w:w="479"/>
        <w:gridCol w:w="479"/>
        <w:gridCol w:w="1926"/>
      </w:tblGrid>
      <w:tr>
        <w:trPr>
          <w:trHeight w:val="469" w:hRule="atLeast"/>
        </w:trPr>
        <w:tc>
          <w:tcPr>
            <w:tcW w:w="1926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1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+0</w:t>
            </w:r>
          </w:p>
          <w:p>
            <w:pPr>
              <w:ind w:left="81"/>
              <w:spacing w:before="83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422" name="IM 4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2" name="IM 422"/>
                          <pic:cNvPicPr/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424" name="IM 4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4" name="IM 424"/>
                          <pic:cNvPicPr/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426" name="IM 4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6" name="IM 426"/>
                          <pic:cNvPicPr/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428" name="IM 4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28" name="IM 428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430" name="IM 4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0" name="IM 430"/>
                          <pic:cNvPicPr/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432" name="IM 4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2" name="IM 432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434" name="IM 4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4" name="IM 434"/>
                          <pic:cNvPicPr/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4" w:type="dxa"/>
            <w:vAlign w:val="top"/>
            <w:gridSpan w:val="7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45"/>
              <w:spacing w:before="2" w:line="168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+1</w:t>
            </w:r>
          </w:p>
          <w:p>
            <w:pPr>
              <w:ind w:left="75"/>
              <w:spacing w:before="82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436" name="IM 4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6" name="IM 436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438" name="IM 4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38" name="IM 438"/>
                          <pic:cNvPicPr/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440" name="IM 4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0" name="IM 440"/>
                          <pic:cNvPicPr/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442" name="IM 4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2" name="IM 442"/>
                          <pic:cNvPicPr/>
                        </pic:nvPicPr>
                        <pic:blipFill>
                          <a:blip r:embed="rId2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444" name="IM 4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4" name="IM 444"/>
                          <pic:cNvPicPr/>
                        </pic:nvPicPr>
                        <pic:blipFill>
                          <a:blip r:embed="rId2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446" name="IM 4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6" name="IM 446"/>
                          <pic:cNvPicPr/>
                        </pic:nvPicPr>
                        <pic:blipFill>
                          <a:blip r:embed="rId2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448" name="IM 4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48" name="IM 448"/>
                          <pic:cNvPicPr/>
                        </pic:nvPicPr>
                        <pic:blipFill>
                          <a:blip r:embed="rId2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6" w:type="dxa"/>
            <w:vAlign w:val="top"/>
            <w:gridSpan w:val="5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1"/>
              <w:spacing w:line="170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+2</w:t>
            </w:r>
          </w:p>
          <w:p>
            <w:pPr>
              <w:ind w:left="81"/>
              <w:spacing w:before="82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450" name="IM 4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50" name="IM 450"/>
                          <pic:cNvPicPr/>
                        </pic:nvPicPr>
                        <pic:blipFill>
                          <a:blip r:embed="rId2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452" name="IM 4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52" name="IM 452"/>
                          <pic:cNvPicPr/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454" name="IM 4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54" name="IM 454"/>
                          <pic:cNvPicPr/>
                        </pic:nvPicPr>
                        <pic:blipFill>
                          <a:blip r:embed="rId2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456" name="IM 4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56" name="IM 456"/>
                          <pic:cNvPicPr/>
                        </pic:nvPicPr>
                        <pic:blipFill>
                          <a:blip r:embed="rId2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458" name="IM 4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58" name="IM 458"/>
                          <pic:cNvPicPr/>
                        </pic:nvPicPr>
                        <pic:blipFill>
                          <a:blip r:embed="rId2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460" name="IM 4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0" name="IM 460"/>
                          <pic:cNvPicPr/>
                        </pic:nvPicPr>
                        <pic:blipFill>
                          <a:blip r:embed="rId2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462" name="IM 4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2" name="IM 462"/>
                          <pic:cNvPicPr/>
                        </pic:nvPicPr>
                        <pic:blipFill>
                          <a:blip r:embed="rId2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5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+3</w:t>
            </w:r>
          </w:p>
          <w:p>
            <w:pPr>
              <w:ind w:left="85"/>
              <w:spacing w:before="83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464" name="IM 4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4" name="IM 464"/>
                          <pic:cNvPicPr/>
                        </pic:nvPicPr>
                        <pic:blipFill>
                          <a:blip r:embed="rId2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466" name="IM 4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6" name="IM 466"/>
                          <pic:cNvPicPr/>
                        </pic:nvPicPr>
                        <pic:blipFill>
                          <a:blip r:embed="rId2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468" name="IM 4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68" name="IM 468"/>
                          <pic:cNvPicPr/>
                        </pic:nvPicPr>
                        <pic:blipFill>
                          <a:blip r:embed="rId2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470" name="IM 4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0" name="IM 470"/>
                          <pic:cNvPicPr/>
                        </pic:nvPicPr>
                        <pic:blipFill>
                          <a:blip r:embed="rId2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472" name="IM 4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2" name="IM 472"/>
                          <pic:cNvPicPr/>
                        </pic:nvPicPr>
                        <pic:blipFill>
                          <a:blip r:embed="rId2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474" name="IM 4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4" name="IM 474"/>
                          <pic:cNvPicPr/>
                        </pic:nvPicPr>
                        <pic:blipFill>
                          <a:blip r:embed="rId2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476" name="IM 4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6" name="IM 476"/>
                          <pic:cNvPicPr/>
                        </pic:nvPicPr>
                        <pic:blipFill>
                          <a:blip r:embed="rId2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6" w:hRule="atLeast"/>
        </w:trPr>
        <w:tc>
          <w:tcPr>
            <w:shd w:val="clear" w:fill="E8E8E8"/>
            <w:tcW w:w="729" w:type="dxa"/>
            <w:vAlign w:val="top"/>
          </w:tcPr>
          <w:p>
            <w:pPr>
              <w:ind w:left="185"/>
              <w:spacing w:before="49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0"/>
              </w:rPr>
              <w:t>Fmt</w:t>
            </w:r>
          </w:p>
          <w:p>
            <w:pPr>
              <w:ind w:left="69"/>
              <w:spacing w:before="26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478" name="IM 4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78" name="IM 478"/>
                          <pic:cNvPicPr/>
                        </pic:nvPicPr>
                        <pic:blipFill>
                          <a:blip r:embed="rId2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x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480" name="IM 4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0" name="IM 480"/>
                          <pic:cNvPicPr/>
                        </pic:nvPicPr>
                        <pic:blipFill>
                          <a:blip r:embed="rId2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1</w:t>
            </w:r>
          </w:p>
        </w:tc>
        <w:tc>
          <w:tcPr>
            <w:shd w:val="clear" w:fill="E8E8E8"/>
            <w:tcW w:w="1197" w:type="dxa"/>
            <w:vAlign w:val="top"/>
          </w:tcPr>
          <w:p>
            <w:pPr>
              <w:ind w:left="389"/>
              <w:spacing w:before="49" w:line="17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  <w:w w:val="94"/>
              </w:rPr>
              <w:t>Type</w:t>
            </w:r>
          </w:p>
          <w:p>
            <w:pPr>
              <w:ind w:left="214"/>
              <w:spacing w:before="103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66725" cy="64769"/>
                  <wp:effectExtent l="0" t="0" r="0" b="0"/>
                  <wp:docPr id="482" name="IM 4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2" name="IM 482"/>
                          <pic:cNvPicPr/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6725" cy="6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40" w:type="dxa"/>
            <w:vAlign w:val="top"/>
            <w:gridSpan w:val="2"/>
          </w:tcPr>
          <w:p>
            <w:pPr>
              <w:ind w:left="40"/>
              <w:spacing w:before="88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  <w:w w:val="93"/>
              </w:rPr>
              <w:t>T9</w:t>
            </w:r>
          </w:p>
        </w:tc>
        <w:tc>
          <w:tcPr>
            <w:shd w:val="clear" w:fill="E8E8E8"/>
            <w:tcW w:w="718" w:type="dxa"/>
            <w:vAlign w:val="top"/>
          </w:tcPr>
          <w:p>
            <w:pPr>
              <w:ind w:left="276"/>
              <w:spacing w:before="87" w:line="17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93"/>
              </w:rPr>
              <w:t>TC</w:t>
            </w:r>
          </w:p>
          <w:p>
            <w:pPr>
              <w:ind w:left="217"/>
              <w:spacing w:before="117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61925" cy="64769"/>
                  <wp:effectExtent l="0" t="0" r="0" b="0"/>
                  <wp:docPr id="484" name="IM 4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4" name="IM 484"/>
                          <pic:cNvPicPr/>
                        </pic:nvPicPr>
                        <pic:blipFill>
                          <a:blip r:embed="rId2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1925" cy="6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ind w:left="42"/>
              <w:spacing w:before="89" w:line="170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  <w:w w:val="93"/>
              </w:rPr>
              <w:t>T8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88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87"/>
              </w:rPr>
              <w:t>A</w:t>
            </w:r>
            <w:r>
              <w:rPr>
                <w:rFonts w:ascii="Tahoma" w:hAnsi="Tahoma" w:eastAsia="Tahoma" w:cs="Tahoma"/>
                <w:sz w:val="16"/>
                <w:szCs w:val="16"/>
                <w:spacing w:val="-2"/>
                <w:w w:val="87"/>
              </w:rPr>
              <w:t>tt</w:t>
            </w:r>
            <w:r>
              <w:rPr>
                <w:rFonts w:ascii="Tahoma" w:hAnsi="Tahoma" w:eastAsia="Tahoma" w:cs="Tahoma"/>
                <w:sz w:val="16"/>
                <w:szCs w:val="16"/>
                <w:spacing w:val="-1"/>
                <w:w w:val="87"/>
              </w:rPr>
              <w:t>r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ind w:left="28"/>
              <w:spacing w:before="88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LN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88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11"/>
                <w:w w:val="93"/>
              </w:rPr>
              <w:t>TH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88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7"/>
                <w:w w:val="85"/>
              </w:rPr>
              <w:t>T</w:t>
            </w:r>
            <w:r>
              <w:rPr>
                <w:rFonts w:ascii="Tahoma" w:hAnsi="Tahoma" w:eastAsia="Tahoma" w:cs="Tahoma"/>
                <w:sz w:val="16"/>
                <w:szCs w:val="16"/>
                <w:spacing w:val="-5"/>
                <w:w w:val="85"/>
              </w:rPr>
              <w:t>D</w:t>
            </w:r>
          </w:p>
        </w:tc>
        <w:tc>
          <w:tcPr>
            <w:shd w:val="clear" w:fill="E8E8E8"/>
            <w:tcW w:w="240" w:type="dxa"/>
            <w:vAlign w:val="top"/>
          </w:tcPr>
          <w:p>
            <w:pPr>
              <w:ind w:left="33"/>
              <w:spacing w:before="88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EP</w:t>
            </w:r>
          </w:p>
        </w:tc>
        <w:tc>
          <w:tcPr>
            <w:shd w:val="clear" w:fill="E8E8E8"/>
            <w:tcW w:w="479" w:type="dxa"/>
            <w:vAlign w:val="top"/>
          </w:tcPr>
          <w:p>
            <w:pPr>
              <w:ind w:left="105"/>
              <w:spacing w:before="88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2"/>
              </w:rPr>
              <w:t>Attr</w:t>
            </w:r>
          </w:p>
          <w:p>
            <w:pPr>
              <w:ind w:left="224"/>
              <w:spacing w:before="116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4769"/>
                  <wp:effectExtent l="0" t="0" r="0" b="0"/>
                  <wp:docPr id="486" name="IM 4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6" name="IM 486"/>
                          <pic:cNvPicPr/>
                        </pic:nvPicPr>
                        <pic:blipFill>
                          <a:blip r:embed="rId2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479" w:type="dxa"/>
            <w:vAlign w:val="top"/>
          </w:tcPr>
          <w:p>
            <w:pPr>
              <w:ind w:left="118"/>
              <w:spacing w:before="49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5"/>
              </w:rPr>
              <w:t>AT</w:t>
            </w:r>
          </w:p>
          <w:p>
            <w:pPr>
              <w:ind w:left="225"/>
              <w:spacing w:before="104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4769"/>
                  <wp:effectExtent l="0" t="0" r="0" b="0"/>
                  <wp:docPr id="488" name="IM 4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88" name="IM 488"/>
                          <pic:cNvPicPr/>
                        </pic:nvPicPr>
                        <pic:blipFill>
                          <a:blip r:embed="rId2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405" w:type="dxa"/>
            <w:vAlign w:val="top"/>
            <w:gridSpan w:val="2"/>
          </w:tcPr>
          <w:p>
            <w:pPr>
              <w:ind w:left="890"/>
              <w:spacing w:line="231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Length</w:t>
            </w:r>
          </w:p>
          <w:p>
            <w:pPr>
              <w:ind w:left="226"/>
              <w:spacing w:before="87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228725" cy="64769"/>
                  <wp:effectExtent l="0" t="0" r="0" b="0"/>
                  <wp:docPr id="490" name="IM 4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90" name="IM 490"/>
                          <pic:cNvPicPr/>
                        </pic:nvPicPr>
                        <pic:blipFill>
                          <a:blip r:embed="rId2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28725" cy="6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6" w:hRule="atLeast"/>
        </w:trPr>
        <w:tc>
          <w:tcPr>
            <w:shd w:val="clear" w:fill="E8E8E8"/>
            <w:tcW w:w="2018" w:type="dxa"/>
            <w:vAlign w:val="top"/>
            <w:gridSpan w:val="3"/>
            <w:tcBorders>
              <w:right w:val="nil"/>
            </w:tcBorders>
          </w:tcPr>
          <w:p>
            <w:pPr>
              <w:pStyle w:val="TableText"/>
              <w:spacing w:line="345" w:lineRule="auto"/>
              <w:rPr>
                <w:sz w:val="21"/>
              </w:rPr>
            </w:pPr>
            <w:r/>
          </w:p>
          <w:p>
            <w:pPr>
              <w:ind w:firstLine="223"/>
              <w:spacing w:line="98" w:lineRule="exact"/>
              <w:rPr/>
            </w:pPr>
            <w:r>
              <w:rPr>
                <w:position w:val="-4"/>
              </w:rPr>
              <w:pict>
                <v:shape id="_x0000_s376" style="mso-position-vertical-relative:line;mso-position-horizontal-relative:char;width:84.75pt;height:6pt;" filled="false" strokecolor="#000000" strokeweight="0.75pt" coordsize="1695,120" coordorigin="0,0" path="m7,0l7,120m247,0l247,120m487,0l487,120m727,0l727,120m967,0l967,120m1207,0l1207,120m1447,0l1447,120m1687,0l1687,120e">
                  <v:stroke joinstyle="miter" miterlimit="4"/>
                </v:shape>
              </w:pict>
            </w:r>
          </w:p>
        </w:tc>
        <w:tc>
          <w:tcPr>
            <w:shd w:val="clear" w:fill="E8E8E8"/>
            <w:tcW w:w="5664" w:type="dxa"/>
            <w:vAlign w:val="top"/>
            <w:gridSpan w:val="12"/>
            <w:tcBorders>
              <w:left w:val="nil"/>
            </w:tcBorders>
          </w:tcPr>
          <w:p>
            <w:pPr>
              <w:ind w:left="79"/>
              <w:spacing w:before="42" w:line="201" w:lineRule="exac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{fields</w:t>
            </w:r>
            <w:r>
              <w:rPr>
                <w:rFonts w:ascii="Tahoma" w:hAnsi="Tahoma" w:eastAsia="Tahoma" w:cs="Tahoma"/>
                <w:sz w:val="16"/>
                <w:szCs w:val="16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in</w:t>
            </w:r>
            <w:r>
              <w:rPr>
                <w:rFonts w:ascii="Tahoma" w:hAnsi="Tahoma" w:eastAsia="Tahoma" w:cs="Tahoma"/>
                <w:sz w:val="16"/>
                <w:szCs w:val="16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bytes</w:t>
            </w:r>
            <w:r>
              <w:rPr>
                <w:rFonts w:ascii="Tahoma" w:hAnsi="Tahoma" w:eastAsia="Tahoma" w:cs="Tahoma"/>
                <w:sz w:val="16"/>
                <w:szCs w:val="16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4 through 7</w:t>
            </w:r>
            <w:r>
              <w:rPr>
                <w:rFonts w:ascii="Tahoma" w:hAnsi="Tahoma" w:eastAsia="Tahoma" w:cs="Tahoma"/>
                <w:sz w:val="16"/>
                <w:szCs w:val="16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depend</w:t>
            </w:r>
            <w:r>
              <w:rPr>
                <w:rFonts w:ascii="Tahoma" w:hAnsi="Tahoma" w:eastAsia="Tahoma" w:cs="Tahoma"/>
                <w:sz w:val="16"/>
                <w:szCs w:val="16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on type</w:t>
            </w:r>
            <w:r>
              <w:rPr>
                <w:rFonts w:ascii="Tahoma" w:hAnsi="Tahoma" w:eastAsia="Tahoma" w:cs="Tahoma"/>
                <w:sz w:val="16"/>
                <w:szCs w:val="16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6"/>
                <w:szCs w:val="16"/>
                <w:spacing w:val="-3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Requ</w:t>
            </w:r>
            <w:r>
              <w:rPr>
                <w:rFonts w:ascii="Tahoma" w:hAnsi="Tahoma" w:eastAsia="Tahoma" w:cs="Tahoma"/>
                <w:sz w:val="16"/>
                <w:szCs w:val="16"/>
                <w:spacing w:val="-8"/>
                <w:position w:val="2"/>
              </w:rPr>
              <w:t>est}</w:t>
            </w:r>
          </w:p>
          <w:p>
            <w:pPr>
              <w:ind w:firstLine="135"/>
              <w:spacing w:before="104" w:line="98" w:lineRule="exact"/>
              <w:rPr/>
            </w:pPr>
            <w:r>
              <w:rPr>
                <w:position w:val="-4"/>
              </w:rPr>
              <w:pict>
                <v:shape id="_x0000_s378" style="mso-position-vertical-relative:line;mso-position-horizontal-relative:char;width:264.75pt;height:6pt;" filled="false" strokecolor="#000000" strokeweight="0.75pt" coordsize="5295,120" coordorigin="0,0" path="m7,0l7,120m247,0l247,120m487,0l487,120m727,0l727,120m967,0l967,120m1207,0l1207,120m1447,0l1447,120m1687,0l1687,120m1927,0l1927,120m2167,0l2167,120m2407,0l2407,120m2647,0l2647,120m2887,0l2887,120m3127,0l3127,120m3367,0l3367,120m3607,0l3607,120m3847,0l3847,120m4087,0l4087,120m4327,0l4327,120m4567,0l4567,120m4807,0l4807,120m5047,0l5047,120m5287,0l5287,120e">
                  <v:stroke joinstyle="miter" miterlimit="4"/>
                </v:shape>
              </w:pict>
            </w:r>
          </w:p>
        </w:tc>
      </w:tr>
      <w:tr>
        <w:trPr>
          <w:trHeight w:val="456" w:hRule="atLeast"/>
        </w:trPr>
        <w:tc>
          <w:tcPr>
            <w:shd w:val="clear" w:fill="FFFFFF"/>
            <w:tcW w:w="1926" w:type="dxa"/>
            <w:vAlign w:val="top"/>
            <w:gridSpan w:val="2"/>
          </w:tcPr>
          <w:p>
            <w:pPr>
              <w:ind w:left="402"/>
              <w:spacing w:before="45" w:line="18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>Bus Number</w:t>
            </w:r>
          </w:p>
          <w:p>
            <w:pPr>
              <w:ind w:left="223"/>
              <w:spacing w:before="105" w:line="94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23925" cy="59689"/>
                  <wp:effectExtent l="0" t="0" r="0" b="0"/>
                  <wp:docPr id="492" name="IM 4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92" name="IM 492"/>
                          <pic:cNvPicPr/>
                        </pic:nvPicPr>
                        <pic:blipFill>
                          <a:blip r:embed="rId2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3925" cy="59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1914" w:type="dxa"/>
            <w:vAlign w:val="top"/>
            <w:gridSpan w:val="7"/>
          </w:tcPr>
          <w:p>
            <w:pPr>
              <w:ind w:left="161"/>
              <w:spacing w:line="308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6"/>
                <w:position w:val="1"/>
              </w:rPr>
              <w:t>Function Number</w:t>
            </w:r>
          </w:p>
          <w:p>
            <w:pPr>
              <w:ind w:firstLine="217"/>
              <w:spacing w:before="43" w:line="94" w:lineRule="exact"/>
              <w:rPr/>
            </w:pPr>
            <w:r>
              <w:rPr>
                <w:position w:val="-4"/>
              </w:rPr>
              <w:pict>
                <v:shape id="_x0000_s380" style="mso-position-vertical-relative:line;mso-position-horizontal-relative:char;width:72.75pt;height:6pt;" filled="false" strokecolor="#000000" strokeweight="0.75pt" coordsize="1455,120" coordorigin="0,0" path="m7,0l7,120m247,0l247,120m487,0l487,120m727,0l727,120m967,0l967,120m1207,0l1207,120m1447,0l1447,120e">
                  <v:stroke joinstyle="miter" miterlimit="4"/>
                </v:shape>
              </w:pict>
            </w:r>
          </w:p>
        </w:tc>
        <w:tc>
          <w:tcPr>
            <w:shd w:val="clear" w:fill="E8E8E8"/>
            <w:tcW w:w="3842" w:type="dxa"/>
            <w:vAlign w:val="top"/>
            <w:gridSpan w:val="6"/>
          </w:tcPr>
          <w:p>
            <w:pPr>
              <w:ind w:left="224"/>
              <w:spacing w:before="46" w:line="201" w:lineRule="exac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{fields</w:t>
            </w:r>
            <w:r>
              <w:rPr>
                <w:rFonts w:ascii="Tahoma" w:hAnsi="Tahoma" w:eastAsia="Tahoma" w:cs="Tahoma"/>
                <w:sz w:val="16"/>
                <w:szCs w:val="16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in</w:t>
            </w:r>
            <w:r>
              <w:rPr>
                <w:rFonts w:ascii="Tahoma" w:hAnsi="Tahoma" w:eastAsia="Tahoma" w:cs="Tahoma"/>
                <w:sz w:val="16"/>
                <w:szCs w:val="16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bytes</w:t>
            </w:r>
            <w:r>
              <w:rPr>
                <w:rFonts w:ascii="Tahoma" w:hAnsi="Tahoma" w:eastAsia="Tahoma" w:cs="Tahoma"/>
                <w:sz w:val="16"/>
                <w:szCs w:val="16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10</w:t>
            </w:r>
            <w:r>
              <w:rPr>
                <w:rFonts w:ascii="Tahoma" w:hAnsi="Tahoma" w:eastAsia="Tahoma" w:cs="Tahoma"/>
                <w:sz w:val="16"/>
                <w:szCs w:val="16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and</w:t>
            </w:r>
            <w:r>
              <w:rPr>
                <w:rFonts w:ascii="Tahoma" w:hAnsi="Tahoma" w:eastAsia="Tahoma" w:cs="Tahoma"/>
                <w:sz w:val="16"/>
                <w:szCs w:val="16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11</w:t>
            </w:r>
            <w:r>
              <w:rPr>
                <w:rFonts w:ascii="Tahoma" w:hAnsi="Tahoma" w:eastAsia="Tahoma" w:cs="Tahoma"/>
                <w:sz w:val="16"/>
                <w:szCs w:val="16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depend</w:t>
            </w:r>
            <w:r>
              <w:rPr>
                <w:rFonts w:ascii="Tahoma" w:hAnsi="Tahoma" w:eastAsia="Tahoma" w:cs="Tahoma"/>
                <w:sz w:val="16"/>
                <w:szCs w:val="16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on type</w:t>
            </w:r>
            <w:r>
              <w:rPr>
                <w:rFonts w:ascii="Tahoma" w:hAnsi="Tahoma" w:eastAsia="Tahoma" w:cs="Tahoma"/>
                <w:sz w:val="16"/>
                <w:szCs w:val="16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6"/>
                <w:szCs w:val="16"/>
                <w:spacing w:val="-3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Re</w:t>
            </w:r>
            <w:r>
              <w:rPr>
                <w:rFonts w:ascii="Tahoma" w:hAnsi="Tahoma" w:eastAsia="Tahoma" w:cs="Tahoma"/>
                <w:sz w:val="16"/>
                <w:szCs w:val="16"/>
                <w:spacing w:val="-8"/>
                <w:position w:val="2"/>
              </w:rPr>
              <w:t>quest}</w:t>
            </w:r>
          </w:p>
          <w:p>
            <w:pPr>
              <w:ind w:firstLine="223"/>
              <w:spacing w:before="104" w:line="94" w:lineRule="exact"/>
              <w:rPr/>
            </w:pPr>
            <w:r>
              <w:rPr>
                <w:position w:val="-4"/>
              </w:rPr>
              <w:pict>
                <v:shape id="_x0000_s382" style="mso-position-vertical-relative:line;mso-position-horizontal-relative:char;width:168.75pt;height:6pt;" filled="false" strokecolor="#000000" strokeweight="0.75pt" coordsize="3375,120" coordorigin="0,0" path="m7,0l7,120m247,0l247,120m487,0l487,120m727,0l727,120m967,0l967,120m1207,0l1207,120m1447,0l1447,120m1687,0l1687,120m1927,0l1927,120m2167,0l2167,120m2407,0l2407,120m2647,0l2647,120m2887,0l2887,120m3127,0l3127,120m3367,0l3367,120e">
                  <v:stroke joinstyle="miter" miterlimit="4"/>
                </v:shape>
              </w:pict>
            </w:r>
          </w:p>
        </w:tc>
      </w:tr>
      <w:tr>
        <w:trPr>
          <w:trHeight w:val="467" w:hRule="atLeast"/>
        </w:trPr>
        <w:tc>
          <w:tcPr>
            <w:shd w:val="clear" w:fill="E8E8E8"/>
            <w:tcW w:w="7682" w:type="dxa"/>
            <w:vAlign w:val="top"/>
            <w:gridSpan w:val="15"/>
          </w:tcPr>
          <w:p>
            <w:pPr>
              <w:ind w:left="2010"/>
              <w:spacing w:before="50" w:line="201" w:lineRule="exac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{fields</w:t>
            </w:r>
            <w:r>
              <w:rPr>
                <w:rFonts w:ascii="Tahoma" w:hAnsi="Tahoma" w:eastAsia="Tahoma" w:cs="Tahoma"/>
                <w:sz w:val="16"/>
                <w:szCs w:val="16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in</w:t>
            </w:r>
            <w:r>
              <w:rPr>
                <w:rFonts w:ascii="Tahoma" w:hAnsi="Tahoma" w:eastAsia="Tahoma" w:cs="Tahoma"/>
                <w:sz w:val="16"/>
                <w:szCs w:val="16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bytes</w:t>
            </w:r>
            <w:r>
              <w:rPr>
                <w:rFonts w:ascii="Tahoma" w:hAnsi="Tahoma" w:eastAsia="Tahoma" w:cs="Tahoma"/>
                <w:sz w:val="16"/>
                <w:szCs w:val="16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12 through</w:t>
            </w:r>
            <w:r>
              <w:rPr>
                <w:rFonts w:ascii="Tahoma" w:hAnsi="Tahoma" w:eastAsia="Tahoma" w:cs="Tahoma"/>
                <w:sz w:val="16"/>
                <w:szCs w:val="16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15</w:t>
            </w:r>
            <w:r>
              <w:rPr>
                <w:rFonts w:ascii="Tahoma" w:hAnsi="Tahoma" w:eastAsia="Tahoma" w:cs="Tahoma"/>
                <w:sz w:val="16"/>
                <w:szCs w:val="16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depend</w:t>
            </w:r>
            <w:r>
              <w:rPr>
                <w:rFonts w:ascii="Tahoma" w:hAnsi="Tahoma" w:eastAsia="Tahoma" w:cs="Tahoma"/>
                <w:sz w:val="16"/>
                <w:szCs w:val="16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on ty</w:t>
            </w:r>
            <w:r>
              <w:rPr>
                <w:rFonts w:ascii="Tahoma" w:hAnsi="Tahoma" w:eastAsia="Tahoma" w:cs="Tahoma"/>
                <w:sz w:val="16"/>
                <w:szCs w:val="16"/>
                <w:spacing w:val="-8"/>
                <w:position w:val="2"/>
              </w:rPr>
              <w:t>pe</w:t>
            </w:r>
            <w:r>
              <w:rPr>
                <w:rFonts w:ascii="Tahoma" w:hAnsi="Tahoma" w:eastAsia="Tahoma" w:cs="Tahoma"/>
                <w:sz w:val="16"/>
                <w:szCs w:val="16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8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6"/>
                <w:szCs w:val="16"/>
                <w:spacing w:val="-3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8"/>
                <w:position w:val="2"/>
              </w:rPr>
              <w:t>Request}</w:t>
            </w:r>
          </w:p>
          <w:p>
            <w:pPr>
              <w:ind w:left="223"/>
              <w:spacing w:before="104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4134"/>
                  <wp:effectExtent l="0" t="0" r="0" b="0"/>
                  <wp:docPr id="494" name="IM 4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94" name="IM 494"/>
                          <pic:cNvPicPr/>
                        </pic:nvPicPr>
                        <pic:blipFill>
                          <a:blip r:embed="rId2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4054"/>
        <w:spacing w:before="61" w:line="250" w:lineRule="exact"/>
        <w:rPr/>
      </w:pPr>
      <w:r>
        <w:pict>
          <v:shape id="_x0000_s384" style="position:absolute;margin-left:66.343pt;margin-top:77.2296pt;mso-position-vertical-relative:text;mso-position-horizontal-relative:text;width:38.2pt;height:59.6pt;z-index:2519808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19" w:line="353" w:lineRule="auto"/>
                    <w:jc w:val="both"/>
                    <w:rPr>
                      <w:sz w:val="22"/>
                      <w:szCs w:val="22"/>
                    </w:rPr>
                  </w:pPr>
                  <w:bookmarkStart w:name="bookmark43" w:id="27"/>
                  <w:bookmarkEnd w:id="27"/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0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8"/>
                      <w:w w:val="8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2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8"/>
                      <w:w w:val="87"/>
                    </w:rPr>
                    <w:t>4</w:t>
                  </w:r>
                  <w:r>
                    <w:rPr>
                      <w:sz w:val="22"/>
                      <w:szCs w:val="22"/>
                      <w:color w:val="808080"/>
                      <w:spacing w:val="-17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8"/>
                      <w:w w:val="87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9"/>
                      <w:w w:val="8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4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9"/>
                      <w:w w:val="87"/>
                    </w:rPr>
                    <w:t>8</w:t>
                  </w:r>
                  <w:r>
                    <w:rPr>
                      <w:sz w:val="22"/>
                      <w:szCs w:val="22"/>
                      <w:color w:val="808080"/>
                      <w:spacing w:val="-17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9"/>
                      <w:w w:val="87"/>
                    </w:rPr>
                    <w:t>→</w:t>
                  </w:r>
                </w:p>
              </w:txbxContent>
            </v:textbox>
          </v:shape>
        </w:pict>
      </w:r>
      <w:r>
        <w:rPr>
          <w:color w:val="005A9C"/>
          <w:spacing w:val="-10"/>
          <w:position w:val="2"/>
        </w:rPr>
        <w:t>Figure</w:t>
      </w:r>
      <w:r>
        <w:rPr>
          <w:color w:val="005A9C"/>
          <w:spacing w:val="31"/>
          <w:position w:val="2"/>
        </w:rPr>
        <w:t xml:space="preserve"> </w:t>
      </w:r>
      <w:r>
        <w:rPr>
          <w:color w:val="005A9C"/>
          <w:spacing w:val="-10"/>
          <w:position w:val="2"/>
        </w:rPr>
        <w:t>2-10 ARI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0"/>
          <w:position w:val="2"/>
        </w:rPr>
        <w:t>ID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0"/>
          <w:position w:val="2"/>
        </w:rPr>
        <w:t>Routing with</w:t>
      </w:r>
      <w:r>
        <w:rPr>
          <w:color w:val="005A9C"/>
          <w:spacing w:val="-23"/>
          <w:position w:val="2"/>
        </w:rPr>
        <w:t xml:space="preserve"> </w:t>
      </w:r>
      <w:r>
        <w:rPr>
          <w:color w:val="005A9C"/>
          <w:spacing w:val="-10"/>
          <w:position w:val="2"/>
        </w:rPr>
        <w:t>4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0"/>
          <w:position w:val="2"/>
        </w:rPr>
        <w:t>DW</w:t>
      </w:r>
      <w:r>
        <w:rPr>
          <w:color w:val="005A9C"/>
          <w:spacing w:val="-28"/>
          <w:position w:val="2"/>
        </w:rPr>
        <w:t xml:space="preserve"> </w:t>
      </w:r>
      <w:r>
        <w:rPr>
          <w:color w:val="005A9C"/>
          <w:spacing w:val="-10"/>
          <w:position w:val="2"/>
        </w:rPr>
        <w:t>Header</w:t>
      </w:r>
    </w:p>
    <w:p>
      <w:pPr>
        <w:spacing w:before="71"/>
        <w:rPr/>
      </w:pPr>
      <w:r/>
    </w:p>
    <w:p>
      <w:pPr>
        <w:spacing w:before="70"/>
        <w:rPr/>
      </w:pPr>
      <w:r/>
    </w:p>
    <w:tbl>
      <w:tblPr>
        <w:tblStyle w:val="TableNormal"/>
        <w:tblW w:w="7682" w:type="dxa"/>
        <w:tblInd w:w="21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29"/>
        <w:gridCol w:w="1197"/>
        <w:gridCol w:w="92"/>
        <w:gridCol w:w="148"/>
        <w:gridCol w:w="718"/>
        <w:gridCol w:w="239"/>
        <w:gridCol w:w="239"/>
        <w:gridCol w:w="239"/>
        <w:gridCol w:w="239"/>
        <w:gridCol w:w="239"/>
        <w:gridCol w:w="240"/>
        <w:gridCol w:w="479"/>
        <w:gridCol w:w="479"/>
        <w:gridCol w:w="479"/>
        <w:gridCol w:w="1926"/>
      </w:tblGrid>
      <w:tr>
        <w:trPr>
          <w:trHeight w:val="468" w:hRule="atLeast"/>
        </w:trPr>
        <w:tc>
          <w:tcPr>
            <w:tcW w:w="1926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1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+0</w:t>
            </w:r>
          </w:p>
          <w:p>
            <w:pPr>
              <w:ind w:left="81"/>
              <w:spacing w:before="82" w:line="21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496" name="IM 4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96" name="IM 496"/>
                          <pic:cNvPicPr/>
                        </pic:nvPicPr>
                        <pic:blipFill>
                          <a:blip r:embed="rId2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498" name="IM 4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498" name="IM 498"/>
                          <pic:cNvPicPr/>
                        </pic:nvPicPr>
                        <pic:blipFill>
                          <a:blip r:embed="rId2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500" name="IM 5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00" name="IM 500"/>
                          <pic:cNvPicPr/>
                        </pic:nvPicPr>
                        <pic:blipFill>
                          <a:blip r:embed="rId2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502" name="IM 5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02" name="IM 502"/>
                          <pic:cNvPicPr/>
                        </pic:nvPicPr>
                        <pic:blipFill>
                          <a:blip r:embed="rId2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504" name="IM 5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04" name="IM 504"/>
                          <pic:cNvPicPr/>
                        </pic:nvPicPr>
                        <pic:blipFill>
                          <a:blip r:embed="rId2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506" name="IM 5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06" name="IM 506"/>
                          <pic:cNvPicPr/>
                        </pic:nvPicPr>
                        <pic:blipFill>
                          <a:blip r:embed="rId2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508" name="IM 5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08" name="IM 508"/>
                          <pic:cNvPicPr/>
                        </pic:nvPicPr>
                        <pic:blipFill>
                          <a:blip r:embed="rId2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4" w:type="dxa"/>
            <w:vAlign w:val="top"/>
            <w:gridSpan w:val="7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45"/>
              <w:spacing w:before="2" w:line="168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+1</w:t>
            </w:r>
          </w:p>
          <w:p>
            <w:pPr>
              <w:ind w:left="75"/>
              <w:spacing w:before="82" w:line="21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510" name="IM 5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10" name="IM 510"/>
                          <pic:cNvPicPr/>
                        </pic:nvPicPr>
                        <pic:blipFill>
                          <a:blip r:embed="rId2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512" name="IM 5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12" name="IM 512"/>
                          <pic:cNvPicPr/>
                        </pic:nvPicPr>
                        <pic:blipFill>
                          <a:blip r:embed="rId2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514" name="IM 5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14" name="IM 514"/>
                          <pic:cNvPicPr/>
                        </pic:nvPicPr>
                        <pic:blipFill>
                          <a:blip r:embed="rId2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516" name="IM 5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16" name="IM 516"/>
                          <pic:cNvPicPr/>
                        </pic:nvPicPr>
                        <pic:blipFill>
                          <a:blip r:embed="rId2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518" name="IM 5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18" name="IM 518"/>
                          <pic:cNvPicPr/>
                        </pic:nvPicPr>
                        <pic:blipFill>
                          <a:blip r:embed="rId2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520" name="IM 5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0" name="IM 520"/>
                          <pic:cNvPicPr/>
                        </pic:nvPicPr>
                        <pic:blipFill>
                          <a:blip r:embed="rId2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522" name="IM 5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2" name="IM 522"/>
                          <pic:cNvPicPr/>
                        </pic:nvPicPr>
                        <pic:blipFill>
                          <a:blip r:embed="rId2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6" w:type="dxa"/>
            <w:vAlign w:val="top"/>
            <w:gridSpan w:val="5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1"/>
              <w:spacing w:line="170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+2</w:t>
            </w:r>
          </w:p>
          <w:p>
            <w:pPr>
              <w:ind w:left="81"/>
              <w:spacing w:before="82" w:line="21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524" name="IM 5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4" name="IM 524"/>
                          <pic:cNvPicPr/>
                        </pic:nvPicPr>
                        <pic:blipFill>
                          <a:blip r:embed="rId2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526" name="IM 5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6" name="IM 526"/>
                          <pic:cNvPicPr/>
                        </pic:nvPicPr>
                        <pic:blipFill>
                          <a:blip r:embed="rId2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528" name="IM 5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28" name="IM 528"/>
                          <pic:cNvPicPr/>
                        </pic:nvPicPr>
                        <pic:blipFill>
                          <a:blip r:embed="rId2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530" name="IM 5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30" name="IM 530"/>
                          <pic:cNvPicPr/>
                        </pic:nvPicPr>
                        <pic:blipFill>
                          <a:blip r:embed="rId2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532" name="IM 5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32" name="IM 532"/>
                          <pic:cNvPicPr/>
                        </pic:nvPicPr>
                        <pic:blipFill>
                          <a:blip r:embed="rId2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534" name="IM 5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34" name="IM 534"/>
                          <pic:cNvPicPr/>
                        </pic:nvPicPr>
                        <pic:blipFill>
                          <a:blip r:embed="rId2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536" name="IM 5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36" name="IM 536"/>
                          <pic:cNvPicPr/>
                        </pic:nvPicPr>
                        <pic:blipFill>
                          <a:blip r:embed="rId2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5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+3</w:t>
            </w:r>
          </w:p>
          <w:p>
            <w:pPr>
              <w:ind w:left="85"/>
              <w:spacing w:before="82" w:line="21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538" name="IM 5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38" name="IM 538"/>
                          <pic:cNvPicPr/>
                        </pic:nvPicPr>
                        <pic:blipFill>
                          <a:blip r:embed="rId2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540" name="IM 5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40" name="IM 540"/>
                          <pic:cNvPicPr/>
                        </pic:nvPicPr>
                        <pic:blipFill>
                          <a:blip r:embed="rId2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542" name="IM 5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42" name="IM 542"/>
                          <pic:cNvPicPr/>
                        </pic:nvPicPr>
                        <pic:blipFill>
                          <a:blip r:embed="rId2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544" name="IM 5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44" name="IM 544"/>
                          <pic:cNvPicPr/>
                        </pic:nvPicPr>
                        <pic:blipFill>
                          <a:blip r:embed="rId2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546" name="IM 5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46" name="IM 546"/>
                          <pic:cNvPicPr/>
                        </pic:nvPicPr>
                        <pic:blipFill>
                          <a:blip r:embed="rId2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548" name="IM 5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48" name="IM 548"/>
                          <pic:cNvPicPr/>
                        </pic:nvPicPr>
                        <pic:blipFill>
                          <a:blip r:embed="rId2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550" name="IM 5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50" name="IM 550"/>
                          <pic:cNvPicPr/>
                        </pic:nvPicPr>
                        <pic:blipFill>
                          <a:blip r:embed="rId2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5" w:hRule="atLeast"/>
        </w:trPr>
        <w:tc>
          <w:tcPr>
            <w:shd w:val="clear" w:fill="E8E8E8"/>
            <w:tcW w:w="729" w:type="dxa"/>
            <w:vAlign w:val="top"/>
          </w:tcPr>
          <w:p>
            <w:pPr>
              <w:ind w:left="185"/>
              <w:spacing w:before="50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0"/>
              </w:rPr>
              <w:t>Fmt</w:t>
            </w:r>
          </w:p>
          <w:p>
            <w:pPr>
              <w:ind w:left="69"/>
              <w:spacing w:before="26" w:line="171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500"/>
                  <wp:effectExtent l="0" t="0" r="0" b="0"/>
                  <wp:docPr id="552" name="IM 5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52" name="IM 552"/>
                          <pic:cNvPicPr/>
                        </pic:nvPicPr>
                        <pic:blipFill>
                          <a:blip r:embed="rId2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x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500"/>
                  <wp:effectExtent l="0" t="0" r="0" b="0"/>
                  <wp:docPr id="554" name="IM 5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54" name="IM 554"/>
                          <pic:cNvPicPr/>
                        </pic:nvPicPr>
                        <pic:blipFill>
                          <a:blip r:embed="rId2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0</w:t>
            </w:r>
          </w:p>
        </w:tc>
        <w:tc>
          <w:tcPr>
            <w:shd w:val="clear" w:fill="E8E8E8"/>
            <w:tcW w:w="1197" w:type="dxa"/>
            <w:vAlign w:val="top"/>
          </w:tcPr>
          <w:p>
            <w:pPr>
              <w:ind w:left="389"/>
              <w:spacing w:before="50" w:line="17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  <w:w w:val="94"/>
              </w:rPr>
              <w:t>Type</w:t>
            </w:r>
          </w:p>
          <w:p>
            <w:pPr>
              <w:ind w:left="214"/>
              <w:spacing w:before="103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66725" cy="63499"/>
                  <wp:effectExtent l="0" t="0" r="0" b="0"/>
                  <wp:docPr id="556" name="IM 5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56" name="IM 556"/>
                          <pic:cNvPicPr/>
                        </pic:nvPicPr>
                        <pic:blipFill>
                          <a:blip r:embed="rId2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6725" cy="63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40" w:type="dxa"/>
            <w:vAlign w:val="top"/>
            <w:gridSpan w:val="2"/>
          </w:tcPr>
          <w:p>
            <w:pPr>
              <w:ind w:left="40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  <w:w w:val="93"/>
              </w:rPr>
              <w:t>T9</w:t>
            </w:r>
          </w:p>
        </w:tc>
        <w:tc>
          <w:tcPr>
            <w:shd w:val="clear" w:fill="E8E8E8"/>
            <w:tcW w:w="718" w:type="dxa"/>
            <w:vAlign w:val="top"/>
          </w:tcPr>
          <w:p>
            <w:pPr>
              <w:ind w:left="276"/>
              <w:spacing w:before="88" w:line="17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93"/>
              </w:rPr>
              <w:t>TC</w:t>
            </w:r>
          </w:p>
          <w:p>
            <w:pPr>
              <w:ind w:left="217"/>
              <w:spacing w:before="117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61925" cy="63499"/>
                  <wp:effectExtent l="0" t="0" r="0" b="0"/>
                  <wp:docPr id="558" name="IM 5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58" name="IM 558"/>
                          <pic:cNvPicPr/>
                        </pic:nvPicPr>
                        <pic:blipFill>
                          <a:blip r:embed="rId2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1925" cy="63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ind w:left="42"/>
              <w:spacing w:before="90" w:line="170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  <w:w w:val="93"/>
              </w:rPr>
              <w:t>T8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89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87"/>
              </w:rPr>
              <w:t>A</w:t>
            </w:r>
            <w:r>
              <w:rPr>
                <w:rFonts w:ascii="Tahoma" w:hAnsi="Tahoma" w:eastAsia="Tahoma" w:cs="Tahoma"/>
                <w:sz w:val="16"/>
                <w:szCs w:val="16"/>
                <w:spacing w:val="-2"/>
                <w:w w:val="87"/>
              </w:rPr>
              <w:t>tt</w:t>
            </w:r>
            <w:r>
              <w:rPr>
                <w:rFonts w:ascii="Tahoma" w:hAnsi="Tahoma" w:eastAsia="Tahoma" w:cs="Tahoma"/>
                <w:sz w:val="16"/>
                <w:szCs w:val="16"/>
                <w:spacing w:val="-1"/>
                <w:w w:val="87"/>
              </w:rPr>
              <w:t>r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ind w:left="28"/>
              <w:spacing w:before="89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LN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89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11"/>
                <w:w w:val="93"/>
              </w:rPr>
              <w:t>TH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89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7"/>
                <w:w w:val="85"/>
              </w:rPr>
              <w:t>T</w:t>
            </w:r>
            <w:r>
              <w:rPr>
                <w:rFonts w:ascii="Tahoma" w:hAnsi="Tahoma" w:eastAsia="Tahoma" w:cs="Tahoma"/>
                <w:sz w:val="16"/>
                <w:szCs w:val="16"/>
                <w:spacing w:val="-5"/>
                <w:w w:val="85"/>
              </w:rPr>
              <w:t>D</w:t>
            </w:r>
          </w:p>
        </w:tc>
        <w:tc>
          <w:tcPr>
            <w:shd w:val="clear" w:fill="E8E8E8"/>
            <w:tcW w:w="240" w:type="dxa"/>
            <w:vAlign w:val="top"/>
          </w:tcPr>
          <w:p>
            <w:pPr>
              <w:ind w:left="33"/>
              <w:spacing w:before="89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EP</w:t>
            </w:r>
          </w:p>
        </w:tc>
        <w:tc>
          <w:tcPr>
            <w:shd w:val="clear" w:fill="E8E8E8"/>
            <w:tcW w:w="479" w:type="dxa"/>
            <w:vAlign w:val="top"/>
          </w:tcPr>
          <w:p>
            <w:pPr>
              <w:ind w:left="105"/>
              <w:spacing w:before="89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2"/>
              </w:rPr>
              <w:t>Attr</w:t>
            </w:r>
          </w:p>
          <w:p>
            <w:pPr>
              <w:ind w:left="224"/>
              <w:spacing w:before="116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3499"/>
                  <wp:effectExtent l="0" t="0" r="0" b="0"/>
                  <wp:docPr id="560" name="IM 5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60" name="IM 560"/>
                          <pic:cNvPicPr/>
                        </pic:nvPicPr>
                        <pic:blipFill>
                          <a:blip r:embed="rId2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3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479" w:type="dxa"/>
            <w:vAlign w:val="top"/>
          </w:tcPr>
          <w:p>
            <w:pPr>
              <w:ind w:left="118"/>
              <w:spacing w:before="50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5"/>
              </w:rPr>
              <w:t>AT</w:t>
            </w:r>
          </w:p>
          <w:p>
            <w:pPr>
              <w:ind w:left="225"/>
              <w:spacing w:before="104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3499"/>
                  <wp:effectExtent l="0" t="0" r="0" b="0"/>
                  <wp:docPr id="562" name="IM 5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62" name="IM 562"/>
                          <pic:cNvPicPr/>
                        </pic:nvPicPr>
                        <pic:blipFill>
                          <a:blip r:embed="rId2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3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405" w:type="dxa"/>
            <w:vAlign w:val="top"/>
            <w:gridSpan w:val="2"/>
          </w:tcPr>
          <w:p>
            <w:pPr>
              <w:ind w:left="890"/>
              <w:spacing w:line="23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Length</w:t>
            </w:r>
          </w:p>
          <w:p>
            <w:pPr>
              <w:ind w:left="226"/>
              <w:spacing w:before="87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228725" cy="63499"/>
                  <wp:effectExtent l="0" t="0" r="0" b="0"/>
                  <wp:docPr id="564" name="IM 5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64" name="IM 564"/>
                          <pic:cNvPicPr/>
                        </pic:nvPicPr>
                        <pic:blipFill>
                          <a:blip r:embed="rId2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28725" cy="63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5" w:hRule="atLeast"/>
        </w:trPr>
        <w:tc>
          <w:tcPr>
            <w:shd w:val="clear" w:fill="E8E8E8"/>
            <w:tcW w:w="2018" w:type="dxa"/>
            <w:vAlign w:val="top"/>
            <w:gridSpan w:val="3"/>
            <w:tcBorders>
              <w:right w:val="nil"/>
            </w:tcBorders>
          </w:tcPr>
          <w:p>
            <w:pPr>
              <w:pStyle w:val="TableText"/>
              <w:spacing w:line="347" w:lineRule="auto"/>
              <w:rPr>
                <w:sz w:val="21"/>
              </w:rPr>
            </w:pPr>
            <w:r/>
          </w:p>
          <w:p>
            <w:pPr>
              <w:ind w:firstLine="223"/>
              <w:spacing w:line="95" w:lineRule="exact"/>
              <w:rPr/>
            </w:pPr>
            <w:r>
              <w:rPr>
                <w:position w:val="-4"/>
              </w:rPr>
              <w:pict>
                <v:shape id="_x0000_s386" style="mso-position-vertical-relative:line;mso-position-horizontal-relative:char;width:84.75pt;height:6pt;" filled="false" strokecolor="#000000" strokeweight="0.75pt" coordsize="1695,120" coordorigin="0,0" path="m7,0l7,120m247,0l247,120m487,0l487,120m727,0l727,120m967,0l967,120m1207,0l1207,120m1447,0l1447,120m1687,0l1687,120e">
                  <v:stroke joinstyle="miter" miterlimit="4"/>
                </v:shape>
              </w:pict>
            </w:r>
          </w:p>
        </w:tc>
        <w:tc>
          <w:tcPr>
            <w:shd w:val="clear" w:fill="E8E8E8"/>
            <w:tcW w:w="5664" w:type="dxa"/>
            <w:vAlign w:val="top"/>
            <w:gridSpan w:val="12"/>
            <w:tcBorders>
              <w:left w:val="nil"/>
            </w:tcBorders>
          </w:tcPr>
          <w:p>
            <w:pPr>
              <w:ind w:left="79"/>
              <w:spacing w:before="44" w:line="201" w:lineRule="exac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{fields</w:t>
            </w:r>
            <w:r>
              <w:rPr>
                <w:rFonts w:ascii="Tahoma" w:hAnsi="Tahoma" w:eastAsia="Tahoma" w:cs="Tahoma"/>
                <w:sz w:val="16"/>
                <w:szCs w:val="16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in</w:t>
            </w:r>
            <w:r>
              <w:rPr>
                <w:rFonts w:ascii="Tahoma" w:hAnsi="Tahoma" w:eastAsia="Tahoma" w:cs="Tahoma"/>
                <w:sz w:val="16"/>
                <w:szCs w:val="16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bytes</w:t>
            </w:r>
            <w:r>
              <w:rPr>
                <w:rFonts w:ascii="Tahoma" w:hAnsi="Tahoma" w:eastAsia="Tahoma" w:cs="Tahoma"/>
                <w:sz w:val="16"/>
                <w:szCs w:val="16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4 through 7</w:t>
            </w:r>
            <w:r>
              <w:rPr>
                <w:rFonts w:ascii="Tahoma" w:hAnsi="Tahoma" w:eastAsia="Tahoma" w:cs="Tahoma"/>
                <w:sz w:val="16"/>
                <w:szCs w:val="16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depend</w:t>
            </w:r>
            <w:r>
              <w:rPr>
                <w:rFonts w:ascii="Tahoma" w:hAnsi="Tahoma" w:eastAsia="Tahoma" w:cs="Tahoma"/>
                <w:sz w:val="16"/>
                <w:szCs w:val="16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on type</w:t>
            </w:r>
            <w:r>
              <w:rPr>
                <w:rFonts w:ascii="Tahoma" w:hAnsi="Tahoma" w:eastAsia="Tahoma" w:cs="Tahoma"/>
                <w:sz w:val="16"/>
                <w:szCs w:val="16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6"/>
                <w:szCs w:val="16"/>
                <w:spacing w:val="-3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Requ</w:t>
            </w:r>
            <w:r>
              <w:rPr>
                <w:rFonts w:ascii="Tahoma" w:hAnsi="Tahoma" w:eastAsia="Tahoma" w:cs="Tahoma"/>
                <w:sz w:val="16"/>
                <w:szCs w:val="16"/>
                <w:spacing w:val="-8"/>
                <w:position w:val="2"/>
              </w:rPr>
              <w:t>est}</w:t>
            </w:r>
          </w:p>
          <w:p>
            <w:pPr>
              <w:ind w:firstLine="135"/>
              <w:spacing w:before="104" w:line="95" w:lineRule="exact"/>
              <w:rPr/>
            </w:pPr>
            <w:r>
              <w:rPr>
                <w:position w:val="-4"/>
              </w:rPr>
              <w:pict>
                <v:shape id="_x0000_s388" style="mso-position-vertical-relative:line;mso-position-horizontal-relative:char;width:264.75pt;height:6pt;" filled="false" strokecolor="#000000" strokeweight="0.75pt" coordsize="5295,120" coordorigin="0,0" path="m7,0l7,120m247,0l247,120m487,0l487,120m727,0l727,120m967,0l967,120m1207,0l1207,120m1447,0l1447,120m1687,0l1687,120m1927,0l1927,120m2167,0l2167,120m2407,0l2407,120m2647,0l2647,120m2887,0l2887,120m3127,0l3127,120m3367,0l3367,120m3607,0l3607,120m3847,0l3847,120m4087,0l4087,120m4327,0l4327,120m4567,0l4567,120m4807,0l4807,120m5047,0l5047,120m5287,0l5287,120e">
                  <v:stroke joinstyle="miter" miterlimit="4"/>
                </v:shape>
              </w:pict>
            </w:r>
          </w:p>
        </w:tc>
      </w:tr>
      <w:tr>
        <w:trPr>
          <w:trHeight w:val="466" w:hRule="atLeast"/>
        </w:trPr>
        <w:tc>
          <w:tcPr>
            <w:shd w:val="clear" w:fill="FFFFFF"/>
            <w:tcW w:w="1926" w:type="dxa"/>
            <w:vAlign w:val="top"/>
            <w:gridSpan w:val="2"/>
          </w:tcPr>
          <w:p>
            <w:pPr>
              <w:ind w:left="402"/>
              <w:spacing w:before="48" w:line="18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>Bus Number</w:t>
            </w:r>
          </w:p>
          <w:p>
            <w:pPr>
              <w:ind w:left="223"/>
              <w:spacing w:before="10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23925" cy="64134"/>
                  <wp:effectExtent l="0" t="0" r="0" b="0"/>
                  <wp:docPr id="566" name="IM 5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66" name="IM 566"/>
                          <pic:cNvPicPr/>
                        </pic:nvPicPr>
                        <pic:blipFill>
                          <a:blip r:embed="rId2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39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1197" w:type="dxa"/>
            <w:vAlign w:val="top"/>
            <w:gridSpan w:val="4"/>
          </w:tcPr>
          <w:p>
            <w:pPr>
              <w:ind w:left="57"/>
              <w:spacing w:line="269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Device Num</w:t>
            </w:r>
          </w:p>
          <w:p>
            <w:pPr>
              <w:ind w:firstLine="217"/>
              <w:spacing w:before="85" w:line="101" w:lineRule="exact"/>
              <w:rPr/>
            </w:pPr>
            <w:r>
              <w:rPr>
                <w:position w:val="-3"/>
              </w:rPr>
              <w:pict>
                <v:shape id="_x0000_s390" style="mso-position-vertical-relative:line;mso-position-horizontal-relative:char;width:36.75pt;height:6pt;" filled="false" strokecolor="#000000" strokeweight="0.75pt" coordsize="735,120" coordorigin="0,0" path="m7,0l7,120m247,0l247,120m487,0l487,120m727,0l72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717" w:type="dxa"/>
            <w:vAlign w:val="top"/>
            <w:gridSpan w:val="3"/>
          </w:tcPr>
          <w:p>
            <w:pPr>
              <w:ind w:left="66"/>
              <w:spacing w:before="9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Fcn Num</w:t>
            </w:r>
          </w:p>
          <w:p>
            <w:pPr>
              <w:ind w:firstLine="220"/>
              <w:spacing w:before="117" w:line="101" w:lineRule="exact"/>
              <w:rPr/>
            </w:pPr>
            <w:r>
              <w:rPr>
                <w:position w:val="-3"/>
              </w:rPr>
              <w:pict>
                <v:shape id="_x0000_s392" style="mso-position-vertical-relative:line;mso-position-horizontal-relative:char;width:12.75pt;height:6pt;" filled="false" strokecolor="#000000" strokeweight="0.75pt" coordsize="255,120" coordorigin="0,0" path="m7,0l7,120m247,0l247,120e">
                  <v:stroke joinstyle="miter" miterlimit="4"/>
                </v:shape>
              </w:pict>
            </w:r>
          </w:p>
        </w:tc>
        <w:tc>
          <w:tcPr>
            <w:shd w:val="clear" w:fill="E8E8E8"/>
            <w:tcW w:w="3842" w:type="dxa"/>
            <w:vAlign w:val="top"/>
            <w:gridSpan w:val="6"/>
          </w:tcPr>
          <w:p>
            <w:pPr>
              <w:ind w:left="224"/>
              <w:spacing w:before="49" w:line="201" w:lineRule="exac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{fields</w:t>
            </w:r>
            <w:r>
              <w:rPr>
                <w:rFonts w:ascii="Tahoma" w:hAnsi="Tahoma" w:eastAsia="Tahoma" w:cs="Tahoma"/>
                <w:sz w:val="16"/>
                <w:szCs w:val="16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in</w:t>
            </w:r>
            <w:r>
              <w:rPr>
                <w:rFonts w:ascii="Tahoma" w:hAnsi="Tahoma" w:eastAsia="Tahoma" w:cs="Tahoma"/>
                <w:sz w:val="16"/>
                <w:szCs w:val="16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bytes</w:t>
            </w:r>
            <w:r>
              <w:rPr>
                <w:rFonts w:ascii="Tahoma" w:hAnsi="Tahoma" w:eastAsia="Tahoma" w:cs="Tahoma"/>
                <w:sz w:val="16"/>
                <w:szCs w:val="16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10</w:t>
            </w:r>
            <w:r>
              <w:rPr>
                <w:rFonts w:ascii="Tahoma" w:hAnsi="Tahoma" w:eastAsia="Tahoma" w:cs="Tahoma"/>
                <w:sz w:val="16"/>
                <w:szCs w:val="16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and</w:t>
            </w:r>
            <w:r>
              <w:rPr>
                <w:rFonts w:ascii="Tahoma" w:hAnsi="Tahoma" w:eastAsia="Tahoma" w:cs="Tahoma"/>
                <w:sz w:val="16"/>
                <w:szCs w:val="16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11</w:t>
            </w:r>
            <w:r>
              <w:rPr>
                <w:rFonts w:ascii="Tahoma" w:hAnsi="Tahoma" w:eastAsia="Tahoma" w:cs="Tahoma"/>
                <w:sz w:val="16"/>
                <w:szCs w:val="16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depend</w:t>
            </w:r>
            <w:r>
              <w:rPr>
                <w:rFonts w:ascii="Tahoma" w:hAnsi="Tahoma" w:eastAsia="Tahoma" w:cs="Tahoma"/>
                <w:sz w:val="16"/>
                <w:szCs w:val="16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on type</w:t>
            </w:r>
            <w:r>
              <w:rPr>
                <w:rFonts w:ascii="Tahoma" w:hAnsi="Tahoma" w:eastAsia="Tahoma" w:cs="Tahoma"/>
                <w:sz w:val="16"/>
                <w:szCs w:val="16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6"/>
                <w:szCs w:val="16"/>
                <w:spacing w:val="-3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Re</w:t>
            </w:r>
            <w:r>
              <w:rPr>
                <w:rFonts w:ascii="Tahoma" w:hAnsi="Tahoma" w:eastAsia="Tahoma" w:cs="Tahoma"/>
                <w:sz w:val="16"/>
                <w:szCs w:val="16"/>
                <w:spacing w:val="-8"/>
                <w:position w:val="2"/>
              </w:rPr>
              <w:t>quest}</w:t>
            </w:r>
          </w:p>
          <w:p>
            <w:pPr>
              <w:ind w:firstLine="223"/>
              <w:spacing w:before="104" w:line="101" w:lineRule="exact"/>
              <w:rPr/>
            </w:pPr>
            <w:r>
              <w:rPr>
                <w:position w:val="-3"/>
              </w:rPr>
              <w:pict>
                <v:shape id="_x0000_s394" style="mso-position-vertical-relative:line;mso-position-horizontal-relative:char;width:168.75pt;height:6pt;" filled="false" strokecolor="#000000" strokeweight="0.75pt" coordsize="3375,120" coordorigin="0,0" path="m7,0l7,120m247,0l247,120m487,0l487,120m727,0l727,120m967,0l967,120m1207,0l1207,120m1447,0l1447,120m1687,0l1687,120m1927,0l1927,120m2167,0l2167,120m2407,0l2407,120m2647,0l2647,120m2887,0l2887,120m3127,0l3127,120m3367,0l3367,120e">
                  <v:stroke joinstyle="miter" miterlimit="4"/>
                </v:shape>
              </w:pict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3859"/>
        <w:spacing w:before="61" w:line="251" w:lineRule="exact"/>
        <w:rPr/>
      </w:pPr>
      <w:r>
        <w:rPr>
          <w:color w:val="005A9C"/>
          <w:spacing w:val="-10"/>
          <w:position w:val="2"/>
        </w:rPr>
        <w:t>Figure</w:t>
      </w:r>
      <w:r>
        <w:rPr>
          <w:color w:val="005A9C"/>
          <w:spacing w:val="12"/>
          <w:position w:val="2"/>
        </w:rPr>
        <w:t xml:space="preserve"> </w:t>
      </w:r>
      <w:r>
        <w:rPr>
          <w:color w:val="005A9C"/>
          <w:spacing w:val="-10"/>
          <w:position w:val="2"/>
        </w:rPr>
        <w:t>2-11</w:t>
      </w:r>
      <w:r>
        <w:rPr>
          <w:color w:val="005A9C"/>
          <w:spacing w:val="22"/>
          <w:position w:val="2"/>
        </w:rPr>
        <w:t xml:space="preserve"> </w:t>
      </w:r>
      <w:r>
        <w:rPr>
          <w:color w:val="005A9C"/>
          <w:spacing w:val="-10"/>
          <w:position w:val="2"/>
        </w:rPr>
        <w:t>Non-ARI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10"/>
          <w:position w:val="2"/>
        </w:rPr>
        <w:t>ID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0"/>
          <w:position w:val="2"/>
        </w:rPr>
        <w:t>Routing with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10"/>
          <w:position w:val="2"/>
        </w:rPr>
        <w:t>3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0"/>
          <w:position w:val="2"/>
        </w:rPr>
        <w:t>DW</w:t>
      </w:r>
      <w:r>
        <w:rPr>
          <w:color w:val="005A9C"/>
          <w:spacing w:val="-29"/>
          <w:position w:val="2"/>
        </w:rPr>
        <w:t xml:space="preserve"> </w:t>
      </w:r>
      <w:r>
        <w:rPr>
          <w:color w:val="005A9C"/>
          <w:spacing w:val="-10"/>
          <w:position w:val="2"/>
        </w:rPr>
        <w:t>He</w:t>
      </w:r>
      <w:r>
        <w:rPr>
          <w:color w:val="005A9C"/>
          <w:spacing w:val="-11"/>
          <w:position w:val="2"/>
        </w:rPr>
        <w:t>ader</w:t>
      </w:r>
    </w:p>
    <w:p>
      <w:pPr>
        <w:spacing w:line="251" w:lineRule="exact"/>
        <w:sectPr>
          <w:footerReference w:type="default" r:id="rId189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39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1"/>
        <w:rPr/>
      </w:pPr>
      <w:r/>
    </w:p>
    <w:p>
      <w:pPr>
        <w:spacing w:before="31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p>
      <w:pPr>
        <w:sectPr>
          <w:footerReference w:type="default" r:id="rId300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279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left="1346" w:right="8"/>
        <w:spacing w:before="66" w:line="415" w:lineRule="auto"/>
        <w:jc w:val="both"/>
        <w:rPr>
          <w:sz w:val="22"/>
          <w:szCs w:val="22"/>
        </w:rPr>
      </w:pPr>
      <w:bookmarkStart w:name="bookmark47" w:id="28"/>
      <w:bookmarkEnd w:id="28"/>
      <w:bookmarkStart w:name="bookmark50" w:id="29"/>
      <w:bookmarkEnd w:id="29"/>
      <w:r>
        <w:rPr>
          <w:sz w:val="22"/>
          <w:szCs w:val="22"/>
          <w:color w:val="808080"/>
          <w:spacing w:val="-10"/>
          <w:w w:val="88"/>
        </w:rPr>
        <w:t>Byte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10"/>
          <w:w w:val="88"/>
        </w:rPr>
        <w:t>0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10"/>
          <w:w w:val="88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8"/>
          <w:w w:val="87"/>
        </w:rPr>
        <w:t>Byte</w:t>
      </w:r>
      <w:r>
        <w:rPr>
          <w:sz w:val="22"/>
          <w:szCs w:val="22"/>
          <w:color w:val="808080"/>
          <w:spacing w:val="-20"/>
        </w:rPr>
        <w:t xml:space="preserve"> </w:t>
      </w:r>
      <w:r>
        <w:rPr>
          <w:sz w:val="22"/>
          <w:szCs w:val="22"/>
          <w:color w:val="808080"/>
          <w:spacing w:val="-8"/>
          <w:w w:val="87"/>
        </w:rPr>
        <w:t>4</w:t>
      </w:r>
      <w:r>
        <w:rPr>
          <w:sz w:val="22"/>
          <w:szCs w:val="22"/>
          <w:color w:val="808080"/>
          <w:spacing w:val="-17"/>
        </w:rPr>
        <w:t xml:space="preserve"> </w:t>
      </w:r>
      <w:r>
        <w:rPr>
          <w:sz w:val="22"/>
          <w:szCs w:val="22"/>
          <w:color w:val="808080"/>
          <w:spacing w:val="-8"/>
          <w:w w:val="87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9"/>
          <w:w w:val="87"/>
        </w:rPr>
        <w:t>Byte</w:t>
      </w:r>
      <w:r>
        <w:rPr>
          <w:sz w:val="22"/>
          <w:szCs w:val="22"/>
          <w:color w:val="808080"/>
          <w:spacing w:val="-14"/>
        </w:rPr>
        <w:t xml:space="preserve"> </w:t>
      </w:r>
      <w:r>
        <w:rPr>
          <w:sz w:val="22"/>
          <w:szCs w:val="22"/>
          <w:color w:val="808080"/>
          <w:spacing w:val="-9"/>
          <w:w w:val="87"/>
        </w:rPr>
        <w:t>8</w:t>
      </w:r>
      <w:r>
        <w:rPr>
          <w:sz w:val="22"/>
          <w:szCs w:val="22"/>
          <w:color w:val="808080"/>
          <w:spacing w:val="-17"/>
        </w:rPr>
        <w:t xml:space="preserve"> </w:t>
      </w:r>
      <w:r>
        <w:rPr>
          <w:sz w:val="22"/>
          <w:szCs w:val="22"/>
          <w:color w:val="808080"/>
          <w:spacing w:val="-9"/>
          <w:w w:val="87"/>
        </w:rPr>
        <w:t>→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tbl>
      <w:tblPr>
        <w:tblStyle w:val="TableNormal"/>
        <w:tblW w:w="7682" w:type="dxa"/>
        <w:tblInd w:w="1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29"/>
        <w:gridCol w:w="1197"/>
        <w:gridCol w:w="92"/>
        <w:gridCol w:w="148"/>
        <w:gridCol w:w="718"/>
        <w:gridCol w:w="239"/>
        <w:gridCol w:w="239"/>
        <w:gridCol w:w="239"/>
        <w:gridCol w:w="239"/>
        <w:gridCol w:w="239"/>
        <w:gridCol w:w="240"/>
        <w:gridCol w:w="479"/>
        <w:gridCol w:w="479"/>
        <w:gridCol w:w="479"/>
        <w:gridCol w:w="1926"/>
      </w:tblGrid>
      <w:tr>
        <w:trPr>
          <w:trHeight w:val="468" w:hRule="atLeast"/>
        </w:trPr>
        <w:tc>
          <w:tcPr>
            <w:tcW w:w="1926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1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+0</w:t>
            </w:r>
          </w:p>
          <w:p>
            <w:pPr>
              <w:ind w:left="81"/>
              <w:spacing w:before="83" w:line="21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570" name="IM 5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70" name="IM 570"/>
                          <pic:cNvPicPr/>
                        </pic:nvPicPr>
                        <pic:blipFill>
                          <a:blip r:embed="rId3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572" name="IM 5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72" name="IM 572"/>
                          <pic:cNvPicPr/>
                        </pic:nvPicPr>
                        <pic:blipFill>
                          <a:blip r:embed="rId3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574" name="IM 5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74" name="IM 574"/>
                          <pic:cNvPicPr/>
                        </pic:nvPicPr>
                        <pic:blipFill>
                          <a:blip r:embed="rId3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576" name="IM 5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76" name="IM 576"/>
                          <pic:cNvPicPr/>
                        </pic:nvPicPr>
                        <pic:blipFill>
                          <a:blip r:embed="rId3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578" name="IM 5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78" name="IM 578"/>
                          <pic:cNvPicPr/>
                        </pic:nvPicPr>
                        <pic:blipFill>
                          <a:blip r:embed="rId3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580" name="IM 5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80" name="IM 580"/>
                          <pic:cNvPicPr/>
                        </pic:nvPicPr>
                        <pic:blipFill>
                          <a:blip r:embed="rId3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582" name="IM 5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82" name="IM 582"/>
                          <pic:cNvPicPr/>
                        </pic:nvPicPr>
                        <pic:blipFill>
                          <a:blip r:embed="rId3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4" w:type="dxa"/>
            <w:vAlign w:val="top"/>
            <w:gridSpan w:val="7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45"/>
              <w:spacing w:before="2" w:line="168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+1</w:t>
            </w:r>
          </w:p>
          <w:p>
            <w:pPr>
              <w:ind w:left="75"/>
              <w:spacing w:before="82" w:line="21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584" name="IM 5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84" name="IM 584"/>
                          <pic:cNvPicPr/>
                        </pic:nvPicPr>
                        <pic:blipFill>
                          <a:blip r:embed="rId3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586" name="IM 5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86" name="IM 586"/>
                          <pic:cNvPicPr/>
                        </pic:nvPicPr>
                        <pic:blipFill>
                          <a:blip r:embed="rId3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588" name="IM 5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88" name="IM 588"/>
                          <pic:cNvPicPr/>
                        </pic:nvPicPr>
                        <pic:blipFill>
                          <a:blip r:embed="rId3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590" name="IM 5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90" name="IM 590"/>
                          <pic:cNvPicPr/>
                        </pic:nvPicPr>
                        <pic:blipFill>
                          <a:blip r:embed="rId3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592" name="IM 5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92" name="IM 592"/>
                          <pic:cNvPicPr/>
                        </pic:nvPicPr>
                        <pic:blipFill>
                          <a:blip r:embed="rId3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594" name="IM 5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94" name="IM 594"/>
                          <pic:cNvPicPr/>
                        </pic:nvPicPr>
                        <pic:blipFill>
                          <a:blip r:embed="rId3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596" name="IM 5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96" name="IM 596"/>
                          <pic:cNvPicPr/>
                        </pic:nvPicPr>
                        <pic:blipFill>
                          <a:blip r:embed="rId3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6" w:type="dxa"/>
            <w:vAlign w:val="top"/>
            <w:gridSpan w:val="5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1"/>
              <w:spacing w:line="170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+2</w:t>
            </w:r>
          </w:p>
          <w:p>
            <w:pPr>
              <w:ind w:left="81"/>
              <w:spacing w:before="82" w:line="21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598" name="IM 5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598" name="IM 598"/>
                          <pic:cNvPicPr/>
                        </pic:nvPicPr>
                        <pic:blipFill>
                          <a:blip r:embed="rId3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600" name="IM 6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00" name="IM 600"/>
                          <pic:cNvPicPr/>
                        </pic:nvPicPr>
                        <pic:blipFill>
                          <a:blip r:embed="rId3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602" name="IM 6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02" name="IM 602"/>
                          <pic:cNvPicPr/>
                        </pic:nvPicPr>
                        <pic:blipFill>
                          <a:blip r:embed="rId3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604" name="IM 6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04" name="IM 604"/>
                          <pic:cNvPicPr/>
                        </pic:nvPicPr>
                        <pic:blipFill>
                          <a:blip r:embed="rId3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606" name="IM 6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06" name="IM 606"/>
                          <pic:cNvPicPr/>
                        </pic:nvPicPr>
                        <pic:blipFill>
                          <a:blip r:embed="rId3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608" name="IM 6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08" name="IM 608"/>
                          <pic:cNvPicPr/>
                        </pic:nvPicPr>
                        <pic:blipFill>
                          <a:blip r:embed="rId3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610" name="IM 6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10" name="IM 610"/>
                          <pic:cNvPicPr/>
                        </pic:nvPicPr>
                        <pic:blipFill>
                          <a:blip r:embed="rId3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5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+3</w:t>
            </w:r>
          </w:p>
          <w:p>
            <w:pPr>
              <w:ind w:left="85"/>
              <w:spacing w:before="83" w:line="21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612" name="IM 6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12" name="IM 612"/>
                          <pic:cNvPicPr/>
                        </pic:nvPicPr>
                        <pic:blipFill>
                          <a:blip r:embed="rId3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614" name="IM 6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14" name="IM 614"/>
                          <pic:cNvPicPr/>
                        </pic:nvPicPr>
                        <pic:blipFill>
                          <a:blip r:embed="rId3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616" name="IM 6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16" name="IM 616"/>
                          <pic:cNvPicPr/>
                        </pic:nvPicPr>
                        <pic:blipFill>
                          <a:blip r:embed="rId3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618" name="IM 6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18" name="IM 618"/>
                          <pic:cNvPicPr/>
                        </pic:nvPicPr>
                        <pic:blipFill>
                          <a:blip r:embed="rId3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620" name="IM 6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20" name="IM 620"/>
                          <pic:cNvPicPr/>
                        </pic:nvPicPr>
                        <pic:blipFill>
                          <a:blip r:embed="rId3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622" name="IM 6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22" name="IM 622"/>
                          <pic:cNvPicPr/>
                        </pic:nvPicPr>
                        <pic:blipFill>
                          <a:blip r:embed="rId3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624" name="IM 6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24" name="IM 624"/>
                          <pic:cNvPicPr/>
                        </pic:nvPicPr>
                        <pic:blipFill>
                          <a:blip r:embed="rId3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4" w:hRule="atLeast"/>
        </w:trPr>
        <w:tc>
          <w:tcPr>
            <w:shd w:val="clear" w:fill="E8E8E8"/>
            <w:tcW w:w="729" w:type="dxa"/>
            <w:vAlign w:val="top"/>
          </w:tcPr>
          <w:p>
            <w:pPr>
              <w:ind w:left="185"/>
              <w:spacing w:before="50" w:line="171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0"/>
              </w:rPr>
              <w:t>Fmt</w:t>
            </w:r>
          </w:p>
          <w:p>
            <w:pPr>
              <w:ind w:left="69"/>
              <w:spacing w:before="26" w:line="171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3"/>
                  <wp:effectExtent l="0" t="0" r="0" b="0"/>
                  <wp:docPr id="626" name="IM 6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26" name="IM 626"/>
                          <pic:cNvPicPr/>
                        </pic:nvPicPr>
                        <pic:blipFill>
                          <a:blip r:embed="rId3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x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3"/>
                  <wp:effectExtent l="0" t="0" r="0" b="0"/>
                  <wp:docPr id="628" name="IM 6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28" name="IM 628"/>
                          <pic:cNvPicPr/>
                        </pic:nvPicPr>
                        <pic:blipFill>
                          <a:blip r:embed="rId3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0</w:t>
            </w:r>
          </w:p>
        </w:tc>
        <w:tc>
          <w:tcPr>
            <w:shd w:val="clear" w:fill="E8E8E8"/>
            <w:tcW w:w="1197" w:type="dxa"/>
            <w:vAlign w:val="top"/>
          </w:tcPr>
          <w:p>
            <w:pPr>
              <w:ind w:left="389"/>
              <w:spacing w:before="50" w:line="17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  <w:w w:val="94"/>
              </w:rPr>
              <w:t>Type</w:t>
            </w:r>
          </w:p>
          <w:p>
            <w:pPr>
              <w:ind w:left="214"/>
              <w:spacing w:before="102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66725" cy="63244"/>
                  <wp:effectExtent l="0" t="0" r="0" b="0"/>
                  <wp:docPr id="630" name="IM 6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30" name="IM 630"/>
                          <pic:cNvPicPr/>
                        </pic:nvPicPr>
                        <pic:blipFill>
                          <a:blip r:embed="rId3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6725" cy="63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40" w:type="dxa"/>
            <w:vAlign w:val="top"/>
            <w:gridSpan w:val="2"/>
          </w:tcPr>
          <w:p>
            <w:pPr>
              <w:ind w:left="40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  <w:w w:val="93"/>
              </w:rPr>
              <w:t>T9</w:t>
            </w:r>
          </w:p>
        </w:tc>
        <w:tc>
          <w:tcPr>
            <w:shd w:val="clear" w:fill="E8E8E8"/>
            <w:tcW w:w="718" w:type="dxa"/>
            <w:vAlign w:val="top"/>
          </w:tcPr>
          <w:p>
            <w:pPr>
              <w:ind w:left="276"/>
              <w:spacing w:before="87" w:line="17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93"/>
              </w:rPr>
              <w:t>TC</w:t>
            </w:r>
          </w:p>
          <w:p>
            <w:pPr>
              <w:ind w:left="217"/>
              <w:spacing w:before="117" w:line="99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61925" cy="63244"/>
                  <wp:effectExtent l="0" t="0" r="0" b="0"/>
                  <wp:docPr id="632" name="IM 6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32" name="IM 632"/>
                          <pic:cNvPicPr/>
                        </pic:nvPicPr>
                        <pic:blipFill>
                          <a:blip r:embed="rId3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1925" cy="63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ind w:left="42"/>
              <w:spacing w:before="89" w:line="170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  <w:w w:val="93"/>
              </w:rPr>
              <w:t>T8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89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87"/>
              </w:rPr>
              <w:t>A</w:t>
            </w:r>
            <w:r>
              <w:rPr>
                <w:rFonts w:ascii="Tahoma" w:hAnsi="Tahoma" w:eastAsia="Tahoma" w:cs="Tahoma"/>
                <w:sz w:val="16"/>
                <w:szCs w:val="16"/>
                <w:spacing w:val="-2"/>
                <w:w w:val="87"/>
              </w:rPr>
              <w:t>tt</w:t>
            </w:r>
            <w:r>
              <w:rPr>
                <w:rFonts w:ascii="Tahoma" w:hAnsi="Tahoma" w:eastAsia="Tahoma" w:cs="Tahoma"/>
                <w:sz w:val="16"/>
                <w:szCs w:val="16"/>
                <w:spacing w:val="-1"/>
                <w:w w:val="87"/>
              </w:rPr>
              <w:t>r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ind w:left="28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LN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89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11"/>
                <w:w w:val="93"/>
              </w:rPr>
              <w:t>TH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89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7"/>
                <w:w w:val="85"/>
              </w:rPr>
              <w:t>T</w:t>
            </w:r>
            <w:r>
              <w:rPr>
                <w:rFonts w:ascii="Tahoma" w:hAnsi="Tahoma" w:eastAsia="Tahoma" w:cs="Tahoma"/>
                <w:sz w:val="16"/>
                <w:szCs w:val="16"/>
                <w:spacing w:val="-5"/>
                <w:w w:val="85"/>
              </w:rPr>
              <w:t>D</w:t>
            </w:r>
          </w:p>
        </w:tc>
        <w:tc>
          <w:tcPr>
            <w:shd w:val="clear" w:fill="E8E8E8"/>
            <w:tcW w:w="240" w:type="dxa"/>
            <w:vAlign w:val="top"/>
          </w:tcPr>
          <w:p>
            <w:pPr>
              <w:ind w:left="33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EP</w:t>
            </w:r>
          </w:p>
        </w:tc>
        <w:tc>
          <w:tcPr>
            <w:shd w:val="clear" w:fill="E8E8E8"/>
            <w:tcW w:w="479" w:type="dxa"/>
            <w:vAlign w:val="top"/>
          </w:tcPr>
          <w:p>
            <w:pPr>
              <w:ind w:left="105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2"/>
              </w:rPr>
              <w:t>Attr</w:t>
            </w:r>
          </w:p>
          <w:p>
            <w:pPr>
              <w:ind w:left="224"/>
              <w:spacing w:before="116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3244"/>
                  <wp:effectExtent l="0" t="0" r="0" b="0"/>
                  <wp:docPr id="634" name="IM 6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34" name="IM 634"/>
                          <pic:cNvPicPr/>
                        </pic:nvPicPr>
                        <pic:blipFill>
                          <a:blip r:embed="rId3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3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479" w:type="dxa"/>
            <w:vAlign w:val="top"/>
          </w:tcPr>
          <w:p>
            <w:pPr>
              <w:ind w:left="118"/>
              <w:spacing w:before="50" w:line="171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5"/>
              </w:rPr>
              <w:t>AT</w:t>
            </w:r>
          </w:p>
          <w:p>
            <w:pPr>
              <w:ind w:left="225"/>
              <w:spacing w:before="104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3244"/>
                  <wp:effectExtent l="0" t="0" r="0" b="0"/>
                  <wp:docPr id="636" name="IM 6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36" name="IM 636"/>
                          <pic:cNvPicPr/>
                        </pic:nvPicPr>
                        <pic:blipFill>
                          <a:blip r:embed="rId3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3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405" w:type="dxa"/>
            <w:vAlign w:val="top"/>
            <w:gridSpan w:val="2"/>
          </w:tcPr>
          <w:p>
            <w:pPr>
              <w:ind w:left="890"/>
              <w:spacing w:line="23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Length</w:t>
            </w:r>
          </w:p>
          <w:p>
            <w:pPr>
              <w:ind w:left="226"/>
              <w:spacing w:before="87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228725" cy="63244"/>
                  <wp:effectExtent l="0" t="0" r="0" b="0"/>
                  <wp:docPr id="638" name="IM 6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38" name="IM 638"/>
                          <pic:cNvPicPr/>
                        </pic:nvPicPr>
                        <pic:blipFill>
                          <a:blip r:embed="rId3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28725" cy="63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4" w:hRule="atLeast"/>
        </w:trPr>
        <w:tc>
          <w:tcPr>
            <w:shd w:val="clear" w:fill="E8E8E8"/>
            <w:tcW w:w="2018" w:type="dxa"/>
            <w:vAlign w:val="top"/>
            <w:gridSpan w:val="3"/>
            <w:tcBorders>
              <w:right w:val="nil"/>
            </w:tcBorders>
          </w:tcPr>
          <w:p>
            <w:pPr>
              <w:pStyle w:val="TableText"/>
              <w:spacing w:line="347" w:lineRule="auto"/>
              <w:rPr>
                <w:sz w:val="21"/>
              </w:rPr>
            </w:pPr>
            <w:r/>
          </w:p>
          <w:p>
            <w:pPr>
              <w:ind w:firstLine="223"/>
              <w:spacing w:line="94" w:lineRule="exact"/>
              <w:rPr/>
            </w:pPr>
            <w:r>
              <w:rPr>
                <w:position w:val="-4"/>
              </w:rPr>
              <w:pict>
                <v:shape id="_x0000_s398" style="mso-position-vertical-relative:line;mso-position-horizontal-relative:char;width:84.75pt;height:6pt;" filled="false" strokecolor="#000000" strokeweight="0.75pt" coordsize="1695,120" coordorigin="0,0" path="m7,0l7,119m247,0l247,119m487,0l487,119m727,0l727,119m967,0l967,119m1207,0l1207,119m1447,0l1447,119m1687,0l1687,119e">
                  <v:stroke joinstyle="miter" miterlimit="4"/>
                </v:shape>
              </w:pict>
            </w:r>
          </w:p>
        </w:tc>
        <w:tc>
          <w:tcPr>
            <w:shd w:val="clear" w:fill="E8E8E8"/>
            <w:tcW w:w="5664" w:type="dxa"/>
            <w:vAlign w:val="top"/>
            <w:gridSpan w:val="12"/>
            <w:tcBorders>
              <w:left w:val="nil"/>
            </w:tcBorders>
          </w:tcPr>
          <w:p>
            <w:pPr>
              <w:ind w:left="79"/>
              <w:spacing w:before="45" w:line="200" w:lineRule="exac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{fields</w:t>
            </w:r>
            <w:r>
              <w:rPr>
                <w:rFonts w:ascii="Tahoma" w:hAnsi="Tahoma" w:eastAsia="Tahoma" w:cs="Tahoma"/>
                <w:sz w:val="16"/>
                <w:szCs w:val="16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in</w:t>
            </w:r>
            <w:r>
              <w:rPr>
                <w:rFonts w:ascii="Tahoma" w:hAnsi="Tahoma" w:eastAsia="Tahoma" w:cs="Tahoma"/>
                <w:sz w:val="16"/>
                <w:szCs w:val="16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bytes</w:t>
            </w:r>
            <w:r>
              <w:rPr>
                <w:rFonts w:ascii="Tahoma" w:hAnsi="Tahoma" w:eastAsia="Tahoma" w:cs="Tahoma"/>
                <w:sz w:val="16"/>
                <w:szCs w:val="16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4 through 7</w:t>
            </w:r>
            <w:r>
              <w:rPr>
                <w:rFonts w:ascii="Tahoma" w:hAnsi="Tahoma" w:eastAsia="Tahoma" w:cs="Tahoma"/>
                <w:sz w:val="16"/>
                <w:szCs w:val="16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depend</w:t>
            </w:r>
            <w:r>
              <w:rPr>
                <w:rFonts w:ascii="Tahoma" w:hAnsi="Tahoma" w:eastAsia="Tahoma" w:cs="Tahoma"/>
                <w:sz w:val="16"/>
                <w:szCs w:val="16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on type</w:t>
            </w:r>
            <w:r>
              <w:rPr>
                <w:rFonts w:ascii="Tahoma" w:hAnsi="Tahoma" w:eastAsia="Tahoma" w:cs="Tahoma"/>
                <w:sz w:val="16"/>
                <w:szCs w:val="16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6"/>
                <w:szCs w:val="16"/>
                <w:spacing w:val="-3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Requ</w:t>
            </w:r>
            <w:r>
              <w:rPr>
                <w:rFonts w:ascii="Tahoma" w:hAnsi="Tahoma" w:eastAsia="Tahoma" w:cs="Tahoma"/>
                <w:sz w:val="16"/>
                <w:szCs w:val="16"/>
                <w:spacing w:val="-8"/>
                <w:position w:val="2"/>
              </w:rPr>
              <w:t>est}</w:t>
            </w:r>
          </w:p>
          <w:p>
            <w:pPr>
              <w:ind w:firstLine="135"/>
              <w:spacing w:before="104" w:line="94" w:lineRule="exact"/>
              <w:rPr/>
            </w:pPr>
            <w:r>
              <w:rPr>
                <w:position w:val="-4"/>
              </w:rPr>
              <w:pict>
                <v:shape id="_x0000_s400" style="mso-position-vertical-relative:line;mso-position-horizontal-relative:char;width:264.75pt;height:6pt;" filled="false" strokecolor="#000000" strokeweight="0.75pt" coordsize="5295,120" coordorigin="0,0" path="m7,0l7,119m247,0l247,119m487,0l487,119m727,0l727,119m967,0l967,119m1207,0l1207,119m1447,0l1447,119m1687,0l1687,119m1927,0l1927,119m2167,0l2167,119m2407,0l2407,119m2647,0l2647,119m2887,0l2887,119m3127,0l3127,119m3367,0l3367,119m3607,0l3607,119m3847,0l3847,119m4087,0l4087,119m4327,0l4327,119m4567,0l4567,119m4807,0l4807,119m5047,0l5047,119m5287,0l5287,119e">
                  <v:stroke joinstyle="miter" miterlimit="4"/>
                </v:shape>
              </w:pict>
            </w:r>
          </w:p>
        </w:tc>
      </w:tr>
      <w:tr>
        <w:trPr>
          <w:trHeight w:val="466" w:hRule="atLeast"/>
        </w:trPr>
        <w:tc>
          <w:tcPr>
            <w:shd w:val="clear" w:fill="FFFFFF"/>
            <w:tcW w:w="1926" w:type="dxa"/>
            <w:vAlign w:val="top"/>
            <w:gridSpan w:val="2"/>
          </w:tcPr>
          <w:p>
            <w:pPr>
              <w:ind w:left="402"/>
              <w:spacing w:before="48" w:line="18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>Bus Number</w:t>
            </w:r>
          </w:p>
          <w:p>
            <w:pPr>
              <w:ind w:left="223"/>
              <w:spacing w:before="105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23925" cy="63681"/>
                  <wp:effectExtent l="0" t="0" r="0" b="0"/>
                  <wp:docPr id="640" name="IM 6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40" name="IM 640"/>
                          <pic:cNvPicPr/>
                        </pic:nvPicPr>
                        <pic:blipFill>
                          <a:blip r:embed="rId3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3925" cy="63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1914" w:type="dxa"/>
            <w:vAlign w:val="top"/>
            <w:gridSpan w:val="7"/>
          </w:tcPr>
          <w:p>
            <w:pPr>
              <w:ind w:left="161"/>
              <w:spacing w:line="270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6"/>
              </w:rPr>
              <w:t>Function Number</w:t>
            </w:r>
          </w:p>
          <w:p>
            <w:pPr>
              <w:ind w:firstLine="217"/>
              <w:spacing w:before="85" w:line="100" w:lineRule="exact"/>
              <w:rPr/>
            </w:pPr>
            <w:r>
              <w:rPr>
                <w:position w:val="-3"/>
              </w:rPr>
              <w:pict>
                <v:shape id="_x0000_s402" style="mso-position-vertical-relative:line;mso-position-horizontal-relative:char;width:72.75pt;height:6pt;" filled="false" strokecolor="#000000" strokeweight="0.75pt" coordsize="1455,120" coordorigin="0,0" path="m7,0l7,119m247,0l247,119m487,0l487,119m727,0l727,119m967,0l967,119m1207,0l1207,119m1447,0l1447,119e">
                  <v:stroke joinstyle="miter" miterlimit="4"/>
                </v:shape>
              </w:pict>
            </w:r>
          </w:p>
        </w:tc>
        <w:tc>
          <w:tcPr>
            <w:shd w:val="clear" w:fill="E8E8E8"/>
            <w:tcW w:w="3842" w:type="dxa"/>
            <w:vAlign w:val="top"/>
            <w:gridSpan w:val="6"/>
          </w:tcPr>
          <w:p>
            <w:pPr>
              <w:ind w:left="224"/>
              <w:spacing w:before="50" w:line="201" w:lineRule="exac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{fields</w:t>
            </w:r>
            <w:r>
              <w:rPr>
                <w:rFonts w:ascii="Tahoma" w:hAnsi="Tahoma" w:eastAsia="Tahoma" w:cs="Tahoma"/>
                <w:sz w:val="16"/>
                <w:szCs w:val="16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in</w:t>
            </w:r>
            <w:r>
              <w:rPr>
                <w:rFonts w:ascii="Tahoma" w:hAnsi="Tahoma" w:eastAsia="Tahoma" w:cs="Tahoma"/>
                <w:sz w:val="16"/>
                <w:szCs w:val="16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bytes</w:t>
            </w:r>
            <w:r>
              <w:rPr>
                <w:rFonts w:ascii="Tahoma" w:hAnsi="Tahoma" w:eastAsia="Tahoma" w:cs="Tahoma"/>
                <w:sz w:val="16"/>
                <w:szCs w:val="16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10</w:t>
            </w:r>
            <w:r>
              <w:rPr>
                <w:rFonts w:ascii="Tahoma" w:hAnsi="Tahoma" w:eastAsia="Tahoma" w:cs="Tahoma"/>
                <w:sz w:val="16"/>
                <w:szCs w:val="16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and</w:t>
            </w:r>
            <w:r>
              <w:rPr>
                <w:rFonts w:ascii="Tahoma" w:hAnsi="Tahoma" w:eastAsia="Tahoma" w:cs="Tahoma"/>
                <w:sz w:val="16"/>
                <w:szCs w:val="16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11</w:t>
            </w:r>
            <w:r>
              <w:rPr>
                <w:rFonts w:ascii="Tahoma" w:hAnsi="Tahoma" w:eastAsia="Tahoma" w:cs="Tahoma"/>
                <w:sz w:val="16"/>
                <w:szCs w:val="16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depend</w:t>
            </w:r>
            <w:r>
              <w:rPr>
                <w:rFonts w:ascii="Tahoma" w:hAnsi="Tahoma" w:eastAsia="Tahoma" w:cs="Tahoma"/>
                <w:sz w:val="16"/>
                <w:szCs w:val="16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on type</w:t>
            </w:r>
            <w:r>
              <w:rPr>
                <w:rFonts w:ascii="Tahoma" w:hAnsi="Tahoma" w:eastAsia="Tahoma" w:cs="Tahoma"/>
                <w:sz w:val="16"/>
                <w:szCs w:val="16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6"/>
                <w:szCs w:val="16"/>
                <w:spacing w:val="-3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Re</w:t>
            </w:r>
            <w:r>
              <w:rPr>
                <w:rFonts w:ascii="Tahoma" w:hAnsi="Tahoma" w:eastAsia="Tahoma" w:cs="Tahoma"/>
                <w:sz w:val="16"/>
                <w:szCs w:val="16"/>
                <w:spacing w:val="-8"/>
                <w:position w:val="2"/>
              </w:rPr>
              <w:t>quest}</w:t>
            </w:r>
          </w:p>
          <w:p>
            <w:pPr>
              <w:ind w:firstLine="223"/>
              <w:spacing w:before="104" w:line="100" w:lineRule="exact"/>
              <w:rPr/>
            </w:pPr>
            <w:r>
              <w:rPr>
                <w:position w:val="-3"/>
              </w:rPr>
              <w:pict>
                <v:shape id="_x0000_s404" style="mso-position-vertical-relative:line;mso-position-horizontal-relative:char;width:168.75pt;height:6pt;" filled="false" strokecolor="#000000" strokeweight="0.75pt" coordsize="3375,120" coordorigin="0,0" path="m7,0l7,119m247,0l247,119m487,0l487,119m727,0l727,119m967,0l967,119m1207,0l1207,119m1447,0l1447,119m1687,0l1687,119m1927,0l1927,119m2167,0l2167,119m2407,0l2407,119m2647,0l2647,119m2887,0l2887,119m3127,0l3127,119m3367,0l3367,119e">
                  <v:stroke joinstyle="miter" miterlimit="4"/>
                </v:shape>
              </w:pict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1876"/>
        <w:spacing w:before="61" w:line="250" w:lineRule="exact"/>
        <w:rPr/>
      </w:pPr>
      <w:r>
        <w:rPr>
          <w:color w:val="005A9C"/>
          <w:spacing w:val="-9"/>
          <w:position w:val="2"/>
        </w:rPr>
        <w:t>Figure</w:t>
      </w:r>
      <w:r>
        <w:rPr>
          <w:color w:val="005A9C"/>
          <w:spacing w:val="12"/>
          <w:position w:val="2"/>
        </w:rPr>
        <w:t xml:space="preserve"> </w:t>
      </w:r>
      <w:r>
        <w:rPr>
          <w:color w:val="005A9C"/>
          <w:spacing w:val="-9"/>
          <w:position w:val="2"/>
        </w:rPr>
        <w:t>2-12 ARI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ID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Routin</w:t>
      </w:r>
      <w:r>
        <w:rPr>
          <w:color w:val="005A9C"/>
          <w:spacing w:val="-10"/>
          <w:position w:val="2"/>
        </w:rPr>
        <w:t>g with</w:t>
      </w:r>
      <w:r>
        <w:rPr>
          <w:color w:val="005A9C"/>
          <w:spacing w:val="-26"/>
          <w:position w:val="2"/>
        </w:rPr>
        <w:t xml:space="preserve"> </w:t>
      </w:r>
      <w:r>
        <w:rPr>
          <w:color w:val="005A9C"/>
          <w:spacing w:val="-10"/>
          <w:position w:val="2"/>
        </w:rPr>
        <w:t>3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0"/>
          <w:position w:val="2"/>
        </w:rPr>
        <w:t>DW</w:t>
      </w:r>
      <w:r>
        <w:rPr>
          <w:color w:val="005A9C"/>
          <w:spacing w:val="-28"/>
          <w:position w:val="2"/>
        </w:rPr>
        <w:t xml:space="preserve"> </w:t>
      </w:r>
      <w:r>
        <w:rPr>
          <w:color w:val="005A9C"/>
          <w:spacing w:val="-10"/>
          <w:position w:val="2"/>
        </w:rPr>
        <w:t>Header</w:t>
      </w:r>
    </w:p>
    <w:p>
      <w:pPr>
        <w:spacing w:line="250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2079" w:space="100"/>
            <w:col w:w="9898" w:space="0"/>
          </w:cols>
        </w:sectPr>
        <w:rPr/>
      </w:pPr>
    </w:p>
    <w:p>
      <w:pPr>
        <w:spacing w:line="475" w:lineRule="auto"/>
        <w:rPr>
          <w:rFonts w:ascii="Arial"/>
          <w:sz w:val="21"/>
        </w:rPr>
      </w:pPr>
      <w:r/>
    </w:p>
    <w:p>
      <w:pPr>
        <w:pStyle w:val="BodyText"/>
        <w:ind w:left="878"/>
        <w:spacing w:before="84" w:line="183" w:lineRule="auto"/>
        <w:outlineLvl w:val="2"/>
        <w:rPr>
          <w:sz w:val="28"/>
          <w:szCs w:val="28"/>
        </w:rPr>
      </w:pPr>
      <w:bookmarkStart w:name="bookmark52" w:id="30"/>
      <w:bookmarkEnd w:id="30"/>
      <w:r>
        <w:rPr>
          <w:sz w:val="28"/>
          <w:szCs w:val="28"/>
          <w:b/>
          <w:bCs/>
          <w:color w:val="005A9C"/>
          <w:spacing w:val="-21"/>
        </w:rPr>
        <w:t>2.2.5 First/Last DW B</w:t>
      </w:r>
      <w:r>
        <w:rPr>
          <w:sz w:val="28"/>
          <w:szCs w:val="28"/>
          <w:b/>
          <w:bCs/>
          <w:color w:val="005A9C"/>
          <w:spacing w:val="-22"/>
        </w:rPr>
        <w:t>yte Enables Rules</w:t>
      </w:r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left="888" w:right="1377"/>
        <w:spacing w:before="60" w:line="253" w:lineRule="auto"/>
        <w:rPr/>
      </w:pPr>
      <w:r>
        <w:rPr>
          <w:spacing w:val="-5"/>
        </w:rPr>
        <w:t>Byte Enables are included</w:t>
      </w:r>
      <w:r>
        <w:rPr>
          <w:spacing w:val="-18"/>
        </w:rPr>
        <w:t xml:space="preserve"> </w:t>
      </w:r>
      <w:r>
        <w:rPr>
          <w:spacing w:val="-5"/>
        </w:rPr>
        <w:t>with Memory, I</w:t>
      </w:r>
      <w:r>
        <w:rPr>
          <w:spacing w:val="-6"/>
        </w:rPr>
        <w:t>/O, and Configuration Requests.</w:t>
      </w:r>
      <w:r>
        <w:rPr>
          <w:spacing w:val="-17"/>
        </w:rPr>
        <w:t xml:space="preserve"> </w:t>
      </w:r>
      <w:r>
        <w:rPr>
          <w:spacing w:val="-6"/>
        </w:rPr>
        <w:t>This</w:t>
      </w:r>
      <w:r>
        <w:rPr>
          <w:spacing w:val="-17"/>
        </w:rPr>
        <w:t xml:space="preserve"> </w:t>
      </w:r>
      <w:r>
        <w:rPr>
          <w:spacing w:val="-6"/>
        </w:rPr>
        <w:t>section defines</w:t>
      </w:r>
      <w:r>
        <w:rPr>
          <w:spacing w:val="-17"/>
        </w:rPr>
        <w:t xml:space="preserve"> </w:t>
      </w:r>
      <w:r>
        <w:rPr>
          <w:spacing w:val="-6"/>
        </w:rPr>
        <w:t>the corresponding rules.</w:t>
      </w:r>
      <w:r>
        <w:rPr/>
        <w:t xml:space="preserve"> </w:t>
      </w:r>
      <w:r>
        <w:rPr>
          <w:spacing w:val="-6"/>
        </w:rPr>
        <w:t>Byte Enables,when present in</w:t>
      </w:r>
      <w:r>
        <w:rPr>
          <w:spacing w:val="-18"/>
        </w:rPr>
        <w:t xml:space="preserve"> </w:t>
      </w:r>
      <w:r>
        <w:rPr>
          <w:spacing w:val="-6"/>
        </w:rPr>
        <w:t>the Request header, are located in byte 7 of</w:t>
      </w:r>
      <w:r>
        <w:rPr>
          <w:spacing w:val="-23"/>
        </w:rPr>
        <w:t xml:space="preserve"> </w:t>
      </w:r>
      <w:r>
        <w:rPr>
          <w:spacing w:val="-6"/>
        </w:rPr>
        <w:t>the header (see</w:t>
      </w:r>
      <w:hyperlink w:history="true" w:anchor="bookmark53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6"/>
          </w:rPr>
          <w:t>2-13</w:t>
        </w:r>
        <w:r>
          <w:rPr>
            <w:spacing w:val="-6"/>
          </w:rPr>
          <w:t>)</w:t>
        </w:r>
      </w:hyperlink>
      <w:r>
        <w:rPr>
          <w:spacing w:val="-7"/>
        </w:rPr>
        <w:t>.</w:t>
      </w:r>
      <w:r>
        <w:rPr>
          <w:spacing w:val="-5"/>
        </w:rPr>
        <w:t xml:space="preserve"> </w:t>
      </w:r>
      <w:r>
        <w:rPr>
          <w:spacing w:val="-7"/>
        </w:rPr>
        <w:t>For</w:t>
      </w:r>
      <w:r>
        <w:rPr>
          <w:spacing w:val="-5"/>
        </w:rPr>
        <w:t xml:space="preserve"> </w:t>
      </w:r>
      <w:r>
        <w:rPr>
          <w:spacing w:val="-7"/>
        </w:rPr>
        <w:t>Memory</w:t>
      </w:r>
    </w:p>
    <w:p>
      <w:pPr>
        <w:pStyle w:val="BodyText"/>
        <w:ind w:left="877" w:right="1311" w:firstLine="10"/>
        <w:spacing w:before="2" w:line="246" w:lineRule="auto"/>
        <w:rPr/>
      </w:pPr>
      <w:r>
        <w:rPr>
          <w:spacing w:val="-6"/>
        </w:rPr>
        <w:t>Read Requests</w:t>
      </w:r>
      <w:r>
        <w:rPr/>
        <w:t xml:space="preserve"> </w:t>
      </w:r>
      <w:r>
        <w:rPr>
          <w:spacing w:val="-6"/>
        </w:rPr>
        <w:t>that have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TH bit</w:t>
      </w:r>
      <w:r>
        <w:rPr>
          <w:spacing w:val="-14"/>
        </w:rPr>
        <w:t xml:space="preserve"> </w:t>
      </w:r>
      <w:r>
        <w:rPr>
          <w:spacing w:val="-6"/>
        </w:rPr>
        <w:t>Set,</w:t>
      </w:r>
      <w:r>
        <w:rPr>
          <w:spacing w:val="-17"/>
        </w:rPr>
        <w:t xml:space="preserve"> </w:t>
      </w:r>
      <w:r>
        <w:rPr>
          <w:spacing w:val="-6"/>
        </w:rPr>
        <w:t>the Byte Enable</w:t>
      </w:r>
      <w:r>
        <w:rPr>
          <w:spacing w:val="-17"/>
        </w:rPr>
        <w:t xml:space="preserve"> </w:t>
      </w:r>
      <w:r>
        <w:rPr>
          <w:spacing w:val="-6"/>
        </w:rPr>
        <w:t>fields are repurposed</w:t>
      </w:r>
      <w:r>
        <w:rPr>
          <w:spacing w:val="-18"/>
        </w:rPr>
        <w:t xml:space="preserve"> </w:t>
      </w:r>
      <w:r>
        <w:rPr>
          <w:spacing w:val="-6"/>
        </w:rPr>
        <w:t>to carry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ST[7:0]</w:t>
      </w:r>
      <w:r>
        <w:rPr>
          <w:spacing w:val="-17"/>
        </w:rPr>
        <w:t xml:space="preserve"> </w:t>
      </w:r>
      <w:r>
        <w:rPr>
          <w:spacing w:val="-6"/>
        </w:rPr>
        <w:t>field (refer</w:t>
      </w:r>
      <w:r>
        <w:rPr>
          <w:spacing w:val="-18"/>
        </w:rPr>
        <w:t xml:space="preserve"> </w:t>
      </w:r>
      <w:r>
        <w:rPr>
          <w:spacing w:val="-6"/>
        </w:rPr>
        <w:t>to</w:t>
      </w:r>
      <w:hyperlink w:history="true" w:anchor="bookmark54">
        <w:r>
          <w:rPr>
            <w:u w:val="single" w:color="C0C0C0"/>
            <w:spacing w:val="-6"/>
          </w:rPr>
          <w:t>Section</w:t>
        </w:r>
      </w:hyperlink>
      <w:r>
        <w:rPr/>
        <w:t xml:space="preserve">  </w:t>
      </w:r>
      <w:hyperlink w:history="true" w:anchor="bookmark55">
        <w:r>
          <w:rPr>
            <w:u w:val="single" w:color="C0C0C0"/>
            <w:spacing w:val="-6"/>
          </w:rPr>
          <w:t>2.2.7.1</w:t>
        </w:r>
        <w:r>
          <w:rPr>
            <w:u w:val="single" w:color="C0C0C0"/>
            <w:spacing w:val="-17"/>
          </w:rPr>
          <w:t xml:space="preserve"> </w:t>
        </w:r>
        <w:r>
          <w:rPr>
            <w:spacing w:val="-6"/>
          </w:rPr>
          <w:t>f</w:t>
        </w:r>
      </w:hyperlink>
      <w:r>
        <w:rPr>
          <w:spacing w:val="-6"/>
        </w:rPr>
        <w:t>or details), and</w:t>
      </w:r>
      <w:r>
        <w:rPr>
          <w:spacing w:val="-20"/>
        </w:rPr>
        <w:t xml:space="preserve"> </w:t>
      </w:r>
      <w:r>
        <w:rPr>
          <w:spacing w:val="-6"/>
        </w:rPr>
        <w:t>values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the Byte Enables are implied as defined</w:t>
      </w:r>
      <w:r>
        <w:rPr>
          <w:spacing w:val="-7"/>
        </w:rPr>
        <w:t xml:space="preserve"> below.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6"/>
        </w:rPr>
        <w:t xml:space="preserve"> </w:t>
      </w:r>
      <w:r>
        <w:rPr>
          <w:spacing w:val="-7"/>
        </w:rPr>
        <w:t>TH bit</w:t>
      </w:r>
      <w:r>
        <w:rPr>
          <w:spacing w:val="-6"/>
        </w:rPr>
        <w:t xml:space="preserve"> </w:t>
      </w:r>
      <w:r>
        <w:rPr>
          <w:spacing w:val="-7"/>
        </w:rPr>
        <w:t>must</w:t>
      </w:r>
      <w:r>
        <w:rPr>
          <w:spacing w:val="-13"/>
        </w:rPr>
        <w:t xml:space="preserve"> </w:t>
      </w:r>
      <w:r>
        <w:rPr>
          <w:spacing w:val="-7"/>
        </w:rPr>
        <w:t>only</w:t>
      </w:r>
      <w:r>
        <w:rPr>
          <w:spacing w:val="-6"/>
        </w:rPr>
        <w:t xml:space="preserve"> </w:t>
      </w:r>
      <w:r>
        <w:rPr>
          <w:spacing w:val="-7"/>
        </w:rPr>
        <w:t>be</w:t>
      </w:r>
      <w:r>
        <w:rPr>
          <w:spacing w:val="-14"/>
        </w:rPr>
        <w:t xml:space="preserve"> </w:t>
      </w:r>
      <w:r>
        <w:rPr>
          <w:spacing w:val="-7"/>
        </w:rPr>
        <w:t>Set</w:t>
      </w:r>
      <w:r>
        <w:rPr>
          <w:spacing w:val="-9"/>
        </w:rPr>
        <w:t xml:space="preserve"> </w:t>
      </w:r>
      <w:r>
        <w:rPr>
          <w:spacing w:val="-7"/>
        </w:rPr>
        <w:t>in Memory</w:t>
      </w:r>
      <w:r>
        <w:rPr/>
        <w:t xml:space="preserve"> </w:t>
      </w:r>
      <w:r>
        <w:rPr>
          <w:spacing w:val="-5"/>
        </w:rPr>
        <w:t>Read Requests</w:t>
      </w:r>
      <w:r>
        <w:rPr>
          <w:spacing w:val="-17"/>
        </w:rPr>
        <w:t xml:space="preserve"> </w:t>
      </w:r>
      <w:r>
        <w:rPr>
          <w:spacing w:val="-5"/>
        </w:rPr>
        <w:t>when it is accep</w:t>
      </w:r>
      <w:r>
        <w:rPr>
          <w:spacing w:val="-6"/>
        </w:rPr>
        <w:t>table</w:t>
      </w:r>
      <w:r>
        <w:rPr>
          <w:spacing w:val="-18"/>
        </w:rPr>
        <w:t xml:space="preserve"> </w:t>
      </w:r>
      <w:r>
        <w:rPr>
          <w:spacing w:val="-6"/>
        </w:rPr>
        <w:t>to complete</w:t>
      </w:r>
      <w:r>
        <w:rPr>
          <w:spacing w:val="-18"/>
        </w:rPr>
        <w:t xml:space="preserve"> </w:t>
      </w:r>
      <w:r>
        <w:rPr>
          <w:spacing w:val="-6"/>
        </w:rPr>
        <w:t>those Requests as if</w:t>
      </w:r>
      <w:r>
        <w:rPr>
          <w:spacing w:val="-17"/>
        </w:rPr>
        <w:t xml:space="preserve"> </w:t>
      </w:r>
      <w:r>
        <w:rPr>
          <w:spacing w:val="-6"/>
        </w:rPr>
        <w:t>all bytes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 requested</w:t>
      </w:r>
      <w:r>
        <w:rPr>
          <w:spacing w:val="-13"/>
        </w:rPr>
        <w:t xml:space="preserve"> </w:t>
      </w:r>
      <w:r>
        <w:rPr>
          <w:spacing w:val="-6"/>
        </w:rPr>
        <w:t>data</w:t>
      </w:r>
      <w:r>
        <w:rPr>
          <w:spacing w:val="-18"/>
        </w:rPr>
        <w:t xml:space="preserve"> </w:t>
      </w:r>
      <w:r>
        <w:rPr>
          <w:spacing w:val="-6"/>
        </w:rPr>
        <w:t>were</w:t>
      </w:r>
      <w:r>
        <w:rPr>
          <w:spacing w:val="-13"/>
        </w:rPr>
        <w:t xml:space="preserve"> </w:t>
      </w:r>
      <w:r>
        <w:rPr>
          <w:spacing w:val="-6"/>
        </w:rPr>
        <w:t>enabled.</w:t>
      </w:r>
    </w:p>
    <w:p>
      <w:pPr>
        <w:pStyle w:val="BodyText"/>
        <w:ind w:left="1278" w:right="1713" w:hanging="221"/>
        <w:spacing w:before="221" w:line="250" w:lineRule="auto"/>
        <w:rPr/>
      </w:pPr>
      <w:r>
        <w:rPr>
          <w:spacing w:val="-6"/>
        </w:rPr>
        <w:t>•   For Memory Read Requests</w:t>
      </w:r>
      <w:r>
        <w:rPr>
          <w:spacing w:val="-17"/>
        </w:rPr>
        <w:t xml:space="preserve"> </w:t>
      </w:r>
      <w:r>
        <w:rPr>
          <w:spacing w:val="-6"/>
        </w:rPr>
        <w:t>that have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TH bit</w:t>
      </w:r>
      <w:r>
        <w:rPr>
          <w:spacing w:val="-14"/>
        </w:rPr>
        <w:t xml:space="preserve"> </w:t>
      </w:r>
      <w:r>
        <w:rPr>
          <w:spacing w:val="-6"/>
        </w:rPr>
        <w:t>Set,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following</w:t>
      </w:r>
      <w:r>
        <w:rPr>
          <w:spacing w:val="-20"/>
        </w:rPr>
        <w:t xml:space="preserve"> </w:t>
      </w:r>
      <w:r>
        <w:rPr>
          <w:spacing w:val="-6"/>
        </w:rPr>
        <w:t>values are implied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 Byte E</w:t>
      </w:r>
      <w:r>
        <w:rPr>
          <w:spacing w:val="-7"/>
        </w:rPr>
        <w:t>nables.</w:t>
      </w:r>
      <w:r>
        <w:rPr>
          <w:spacing w:val="-14"/>
        </w:rPr>
        <w:t xml:space="preserve"> </w:t>
      </w:r>
      <w:r>
        <w:rPr>
          <w:spacing w:val="-7"/>
        </w:rPr>
        <w:t>See</w:t>
      </w:r>
      <w:r>
        <w:rPr/>
        <w:t xml:space="preserve"> </w:t>
      </w:r>
      <w:hyperlink w:history="true" w:anchor="bookmark56">
        <w:r>
          <w:rPr>
            <w:u w:val="single" w:color="C0C0C0"/>
            <w:spacing w:val="-3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3"/>
          </w:rPr>
          <w:t>2.2.7</w:t>
        </w:r>
        <w:r>
          <w:rPr>
            <w:spacing w:val="-3"/>
          </w:rPr>
          <w:t>f</w:t>
        </w:r>
      </w:hyperlink>
      <w:r>
        <w:rPr>
          <w:spacing w:val="-3"/>
        </w:rPr>
        <w:t>or</w:t>
      </w:r>
      <w:r>
        <w:rPr>
          <w:spacing w:val="-12"/>
        </w:rPr>
        <w:t xml:space="preserve"> </w:t>
      </w:r>
      <w:r>
        <w:rPr>
          <w:spacing w:val="-3"/>
        </w:rPr>
        <w:t>additional requirements.</w:t>
      </w:r>
    </w:p>
    <w:p>
      <w:pPr>
        <w:pStyle w:val="BodyText"/>
        <w:ind w:left="1687" w:right="2404" w:hanging="237"/>
        <w:spacing w:before="46" w:line="207" w:lineRule="auto"/>
        <w:rPr/>
      </w:pPr>
      <w:r>
        <w:rPr>
          <w:rFonts w:ascii="Microsoft YaHei" w:hAnsi="Microsoft YaHei" w:eastAsia="Microsoft YaHei" w:cs="Microsoft YaHei"/>
          <w:spacing w:val="-7"/>
        </w:rPr>
        <w:t>。 </w:t>
      </w:r>
      <w:r>
        <w:rPr>
          <w:spacing w:val="-7"/>
        </w:rPr>
        <w:t>If</w:t>
      </w:r>
      <w:r>
        <w:rPr>
          <w:spacing w:val="-23"/>
        </w:rPr>
        <w:t xml:space="preserve"> </w:t>
      </w:r>
      <w:r>
        <w:rPr>
          <w:spacing w:val="-7"/>
        </w:rPr>
        <w:t>the Length</w:t>
      </w:r>
      <w:r>
        <w:rPr>
          <w:spacing w:val="-17"/>
        </w:rPr>
        <w:t xml:space="preserve"> </w:t>
      </w:r>
      <w:r>
        <w:rPr>
          <w:spacing w:val="-7"/>
        </w:rPr>
        <w:t>field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8"/>
        </w:rPr>
        <w:t xml:space="preserve"> </w:t>
      </w:r>
      <w:r>
        <w:rPr>
          <w:spacing w:val="-7"/>
        </w:rPr>
        <w:t>this Request indicates a length of 1 DW,</w:t>
      </w:r>
      <w:r>
        <w:rPr>
          <w:spacing w:val="-18"/>
        </w:rPr>
        <w:t xml:space="preserve"> </w:t>
      </w:r>
      <w:r>
        <w:rPr>
          <w:spacing w:val="-7"/>
        </w:rPr>
        <w:t>then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20"/>
        </w:rPr>
        <w:t xml:space="preserve"> </w:t>
      </w:r>
      <w:r>
        <w:rPr>
          <w:spacing w:val="-7"/>
        </w:rPr>
        <w:t>value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9"/>
        </w:rPr>
        <w:t xml:space="preserve"> </w:t>
      </w:r>
      <w:r>
        <w:rPr>
          <w:spacing w:val="-7"/>
        </w:rPr>
        <w:t>the Fir</w:t>
      </w:r>
      <w:r>
        <w:rPr>
          <w:spacing w:val="-8"/>
        </w:rPr>
        <w:t>st DW Byte</w:t>
      </w:r>
      <w:r>
        <w:rPr/>
        <w:t xml:space="preserve"> </w:t>
      </w:r>
      <w:r>
        <w:rPr>
          <w:spacing w:val="-6"/>
        </w:rPr>
        <w:t>Enables is implied</w:t>
      </w:r>
      <w:r>
        <w:rPr>
          <w:spacing w:val="-14"/>
        </w:rPr>
        <w:t xml:space="preserve"> </w:t>
      </w:r>
      <w:r>
        <w:rPr>
          <w:spacing w:val="-6"/>
        </w:rPr>
        <w:t>to be 1111band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value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the Last DW Byte Enables is implied</w:t>
      </w:r>
      <w:r>
        <w:rPr>
          <w:spacing w:val="-17"/>
        </w:rPr>
        <w:t xml:space="preserve"> </w:t>
      </w:r>
      <w:r>
        <w:rPr>
          <w:spacing w:val="-6"/>
        </w:rPr>
        <w:t>to be 0000b.</w:t>
      </w:r>
    </w:p>
    <w:p>
      <w:pPr>
        <w:pStyle w:val="BodyText"/>
        <w:ind w:left="1687" w:right="2103" w:hanging="237"/>
        <w:spacing w:before="96" w:line="207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If</w:t>
      </w:r>
      <w:r>
        <w:rPr>
          <w:spacing w:val="-23"/>
        </w:rPr>
        <w:t xml:space="preserve"> </w:t>
      </w:r>
      <w:r>
        <w:rPr>
          <w:spacing w:val="-6"/>
        </w:rPr>
        <w:t>the Length</w:t>
      </w:r>
      <w:r>
        <w:rPr>
          <w:spacing w:val="-16"/>
        </w:rPr>
        <w:t xml:space="preserve"> </w:t>
      </w:r>
      <w:r>
        <w:rPr>
          <w:spacing w:val="-6"/>
        </w:rPr>
        <w:t>field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this Request indicates a length</w:t>
      </w:r>
      <w:r>
        <w:rPr>
          <w:spacing w:val="-7"/>
        </w:rPr>
        <w:t xml:space="preserve"> of</w:t>
      </w:r>
      <w:r>
        <w:rPr>
          <w:spacing w:val="-19"/>
        </w:rPr>
        <w:t xml:space="preserve"> </w:t>
      </w:r>
      <w:r>
        <w:rPr>
          <w:spacing w:val="-7"/>
        </w:rPr>
        <w:t>greater</w:t>
      </w:r>
      <w:r>
        <w:rPr>
          <w:spacing w:val="-18"/>
        </w:rPr>
        <w:t xml:space="preserve"> </w:t>
      </w:r>
      <w:r>
        <w:rPr>
          <w:spacing w:val="-7"/>
        </w:rPr>
        <w:t>than 1 DW,</w:t>
      </w:r>
      <w:r>
        <w:rPr>
          <w:spacing w:val="-18"/>
        </w:rPr>
        <w:t xml:space="preserve"> </w:t>
      </w:r>
      <w:r>
        <w:rPr>
          <w:spacing w:val="-7"/>
        </w:rPr>
        <w:t>then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20"/>
        </w:rPr>
        <w:t xml:space="preserve"> </w:t>
      </w:r>
      <w:r>
        <w:rPr>
          <w:spacing w:val="-7"/>
        </w:rPr>
        <w:t>value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9"/>
        </w:rPr>
        <w:t xml:space="preserve"> </w:t>
      </w:r>
      <w:r>
        <w:rPr>
          <w:spacing w:val="-7"/>
        </w:rPr>
        <w:t>the First</w:t>
      </w:r>
      <w:r>
        <w:rPr/>
        <w:t xml:space="preserve"> </w:t>
      </w:r>
      <w:r>
        <w:rPr>
          <w:spacing w:val="-7"/>
        </w:rPr>
        <w:t>DW Byte Enables and</w:t>
      </w:r>
      <w:r>
        <w:rPr>
          <w:spacing w:val="-17"/>
        </w:rPr>
        <w:t xml:space="preserve"> </w:t>
      </w:r>
      <w:r>
        <w:rPr>
          <w:spacing w:val="-7"/>
        </w:rPr>
        <w:t>the Last DW</w:t>
      </w:r>
      <w:r>
        <w:rPr>
          <w:spacing w:val="-8"/>
        </w:rPr>
        <w:t xml:space="preserve"> Byte Enables is implied</w:t>
      </w:r>
      <w:r>
        <w:rPr>
          <w:spacing w:val="-18"/>
        </w:rPr>
        <w:t xml:space="preserve"> </w:t>
      </w:r>
      <w:r>
        <w:rPr>
          <w:spacing w:val="-8"/>
        </w:rPr>
        <w:t>to be 1111b.</w:t>
      </w:r>
    </w:p>
    <w:p>
      <w:pPr>
        <w:pStyle w:val="BodyText"/>
        <w:ind w:firstLine="870"/>
        <w:spacing w:before="218" w:line="2500" w:lineRule="exact"/>
        <w:rPr/>
      </w:pPr>
      <w:r>
        <w:pict>
          <v:shape id="_x0000_s406" style="position:absolute;margin-left:66.343pt;margin-top:197.695pt;mso-position-vertical-relative:text;mso-position-horizontal-relative:text;width:38.2pt;height:35.6pt;z-index:2520330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20" w:line="312" w:lineRule="auto"/>
                    <w:rPr>
                      <w:sz w:val="22"/>
                      <w:szCs w:val="22"/>
                    </w:rPr>
                  </w:pPr>
                  <w:bookmarkStart w:name="bookmark53" w:id="31"/>
                  <w:bookmarkEnd w:id="31"/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0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8"/>
                      <w:w w:val="8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2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8"/>
                      <w:w w:val="87"/>
                    </w:rPr>
                    <w:t>4</w:t>
                  </w:r>
                  <w:r>
                    <w:rPr>
                      <w:sz w:val="22"/>
                      <w:szCs w:val="22"/>
                      <w:color w:val="808080"/>
                      <w:spacing w:val="-17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8"/>
                      <w:w w:val="87"/>
                    </w:rPr>
                    <w:t>→</w:t>
                  </w:r>
                </w:p>
              </w:txbxContent>
            </v:textbox>
          </v:shape>
        </w:pict>
      </w:r>
      <w:r>
        <w:rPr>
          <w:position w:val="-50"/>
        </w:rPr>
        <w:pict>
          <v:group id="_x0000_s408" style="mso-position-vertical-relative:line;mso-position-horizontal-relative:char;width:500pt;height:125.05pt;" filled="false" stroked="false" coordsize="10000,2501" coordorigin="0,0">
            <v:rect id="_x0000_s410" style="position:absolute;left:0;top:0;width:10000;height:2501;" fillcolor="#E5F4FF" filled="true" stroked="false"/>
            <v:shape id="_x0000_s412" style="position:absolute;left:325;top:293;width:9279;height:19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6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3"/>
                      </w:rPr>
                      <w:t>Read Request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2"/>
                        <w:position w:val="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3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0"/>
                        <w:position w:val="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3"/>
                      </w:rPr>
                      <w:t>TPH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2"/>
                        <w:position w:val="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3"/>
                      </w:rPr>
                      <w:t>t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3"/>
                      </w:rPr>
                      <w:t>o Non-Prefetchable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6"/>
                        <w:position w:val="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3"/>
                      </w:rPr>
                      <w:t>Space</w:t>
                    </w:r>
                  </w:p>
                  <w:p>
                    <w:pPr>
                      <w:ind w:left="32"/>
                      <w:spacing w:before="144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Memory Read Requests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 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Set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arget Non-Prefetchable Memory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Space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should only be</w:t>
                    </w:r>
                  </w:p>
                  <w:p>
                    <w:pPr>
                      <w:ind w:left="27"/>
                      <w:spacing w:line="250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issued when 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can be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guaranteed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completion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such reads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will not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create undesirable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side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effects.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See</w:t>
                    </w:r>
                  </w:p>
                  <w:p>
                    <w:pPr>
                      <w:ind w:left="20" w:right="20" w:firstLine="2"/>
                      <w:spacing w:line="26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Section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7.5.1.2.1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consideration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certain BARs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may have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Prefetchable bi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Set even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though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they map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some locations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with rea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side-effects.</w:t>
                    </w:r>
                  </w:p>
                </w:txbxContent>
              </v:textbox>
            </v:shape>
            <v:shape id="_x0000_s414" style="position:absolute;left:0;top:0;width:100;height:2501;" filled="false" stroked="false" type="#_x0000_t75">
              <v:imagedata o:title="" r:id="rId337"/>
            </v:shape>
          </v:group>
        </w:pict>
      </w:r>
    </w:p>
    <w:p>
      <w:pPr>
        <w:spacing w:before="72"/>
        <w:rPr/>
      </w:pPr>
      <w:r/>
    </w:p>
    <w:p>
      <w:pPr>
        <w:spacing w:before="72"/>
        <w:rPr/>
      </w:pPr>
      <w:r/>
    </w:p>
    <w:tbl>
      <w:tblPr>
        <w:tblStyle w:val="TableNormal"/>
        <w:tblW w:w="7682" w:type="dxa"/>
        <w:tblInd w:w="21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29"/>
        <w:gridCol w:w="331"/>
        <w:gridCol w:w="866"/>
        <w:gridCol w:w="239"/>
        <w:gridCol w:w="718"/>
        <w:gridCol w:w="239"/>
        <w:gridCol w:w="239"/>
        <w:gridCol w:w="239"/>
        <w:gridCol w:w="239"/>
        <w:gridCol w:w="239"/>
        <w:gridCol w:w="240"/>
        <w:gridCol w:w="479"/>
        <w:gridCol w:w="479"/>
        <w:gridCol w:w="479"/>
        <w:gridCol w:w="958"/>
        <w:gridCol w:w="969"/>
      </w:tblGrid>
      <w:tr>
        <w:trPr>
          <w:trHeight w:val="467" w:hRule="atLeast"/>
        </w:trPr>
        <w:tc>
          <w:tcPr>
            <w:tcW w:w="1926" w:type="dxa"/>
            <w:vAlign w:val="top"/>
            <w:gridSpan w:val="3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1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+0</w:t>
            </w:r>
          </w:p>
          <w:p>
            <w:pPr>
              <w:ind w:left="81"/>
              <w:spacing w:before="82" w:line="21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7"/>
                  <wp:effectExtent l="0" t="0" r="0" b="0"/>
                  <wp:docPr id="642" name="IM 6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42" name="IM 642"/>
                          <pic:cNvPicPr/>
                        </pic:nvPicPr>
                        <pic:blipFill>
                          <a:blip r:embed="rId3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7"/>
                  <wp:effectExtent l="0" t="0" r="0" b="0"/>
                  <wp:docPr id="644" name="IM 6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44" name="IM 644"/>
                          <pic:cNvPicPr/>
                        </pic:nvPicPr>
                        <pic:blipFill>
                          <a:blip r:embed="rId3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7"/>
                  <wp:effectExtent l="0" t="0" r="0" b="0"/>
                  <wp:docPr id="646" name="IM 6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46" name="IM 646"/>
                          <pic:cNvPicPr/>
                        </pic:nvPicPr>
                        <pic:blipFill>
                          <a:blip r:embed="rId3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7"/>
                  <wp:effectExtent l="0" t="0" r="0" b="0"/>
                  <wp:docPr id="648" name="IM 6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48" name="IM 648"/>
                          <pic:cNvPicPr/>
                        </pic:nvPicPr>
                        <pic:blipFill>
                          <a:blip r:embed="rId3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7"/>
                  <wp:effectExtent l="0" t="0" r="0" b="0"/>
                  <wp:docPr id="650" name="IM 6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50" name="IM 650"/>
                          <pic:cNvPicPr/>
                        </pic:nvPicPr>
                        <pic:blipFill>
                          <a:blip r:embed="rId3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7"/>
                  <wp:effectExtent l="0" t="0" r="0" b="0"/>
                  <wp:docPr id="652" name="IM 6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52" name="IM 652"/>
                          <pic:cNvPicPr/>
                        </pic:nvPicPr>
                        <pic:blipFill>
                          <a:blip r:embed="rId3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7"/>
                  <wp:effectExtent l="0" t="0" r="0" b="0"/>
                  <wp:docPr id="654" name="IM 6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54" name="IM 654"/>
                          <pic:cNvPicPr/>
                        </pic:nvPicPr>
                        <pic:blipFill>
                          <a:blip r:embed="rId3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3" w:type="dxa"/>
            <w:vAlign w:val="top"/>
            <w:gridSpan w:val="6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45"/>
              <w:spacing w:before="2" w:line="168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+1</w:t>
            </w:r>
          </w:p>
          <w:p>
            <w:pPr>
              <w:ind w:left="75"/>
              <w:spacing w:before="81" w:line="21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7"/>
                  <wp:effectExtent l="0" t="0" r="0" b="0"/>
                  <wp:docPr id="656" name="IM 6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56" name="IM 656"/>
                          <pic:cNvPicPr/>
                        </pic:nvPicPr>
                        <pic:blipFill>
                          <a:blip r:embed="rId3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7"/>
                  <wp:effectExtent l="0" t="0" r="0" b="0"/>
                  <wp:docPr id="658" name="IM 6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58" name="IM 658"/>
                          <pic:cNvPicPr/>
                        </pic:nvPicPr>
                        <pic:blipFill>
                          <a:blip r:embed="rId3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7"/>
                  <wp:effectExtent l="0" t="0" r="0" b="0"/>
                  <wp:docPr id="660" name="IM 6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60" name="IM 660"/>
                          <pic:cNvPicPr/>
                        </pic:nvPicPr>
                        <pic:blipFill>
                          <a:blip r:embed="rId3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7"/>
                  <wp:effectExtent l="0" t="0" r="0" b="0"/>
                  <wp:docPr id="662" name="IM 6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62" name="IM 662"/>
                          <pic:cNvPicPr/>
                        </pic:nvPicPr>
                        <pic:blipFill>
                          <a:blip r:embed="rId3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7"/>
                  <wp:effectExtent l="0" t="0" r="0" b="0"/>
                  <wp:docPr id="664" name="IM 6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64" name="IM 664"/>
                          <pic:cNvPicPr/>
                        </pic:nvPicPr>
                        <pic:blipFill>
                          <a:blip r:embed="rId3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7"/>
                  <wp:effectExtent l="0" t="0" r="0" b="0"/>
                  <wp:docPr id="666" name="IM 6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66" name="IM 666"/>
                          <pic:cNvPicPr/>
                        </pic:nvPicPr>
                        <pic:blipFill>
                          <a:blip r:embed="rId3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7"/>
                  <wp:effectExtent l="0" t="0" r="0" b="0"/>
                  <wp:docPr id="668" name="IM 6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68" name="IM 668"/>
                          <pic:cNvPicPr/>
                        </pic:nvPicPr>
                        <pic:blipFill>
                          <a:blip r:embed="rId3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6" w:type="dxa"/>
            <w:vAlign w:val="top"/>
            <w:gridSpan w:val="5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2"/>
              <w:spacing w:line="170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+2</w:t>
            </w:r>
          </w:p>
          <w:p>
            <w:pPr>
              <w:ind w:left="82"/>
              <w:spacing w:before="81" w:line="21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7"/>
                  <wp:effectExtent l="0" t="0" r="0" b="0"/>
                  <wp:docPr id="670" name="IM 6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70" name="IM 670"/>
                          <pic:cNvPicPr/>
                        </pic:nvPicPr>
                        <pic:blipFill>
                          <a:blip r:embed="rId3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7"/>
                  <wp:effectExtent l="0" t="0" r="0" b="0"/>
                  <wp:docPr id="672" name="IM 6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72" name="IM 672"/>
                          <pic:cNvPicPr/>
                        </pic:nvPicPr>
                        <pic:blipFill>
                          <a:blip r:embed="rId3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7"/>
                  <wp:effectExtent l="0" t="0" r="0" b="0"/>
                  <wp:docPr id="674" name="IM 6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74" name="IM 674"/>
                          <pic:cNvPicPr/>
                        </pic:nvPicPr>
                        <pic:blipFill>
                          <a:blip r:embed="rId3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7"/>
                  <wp:effectExtent l="0" t="0" r="0" b="0"/>
                  <wp:docPr id="676" name="IM 6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76" name="IM 676"/>
                          <pic:cNvPicPr/>
                        </pic:nvPicPr>
                        <pic:blipFill>
                          <a:blip r:embed="rId3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7"/>
                  <wp:effectExtent l="0" t="0" r="0" b="0"/>
                  <wp:docPr id="678" name="IM 6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78" name="IM 678"/>
                          <pic:cNvPicPr/>
                        </pic:nvPicPr>
                        <pic:blipFill>
                          <a:blip r:embed="rId3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7"/>
                  <wp:effectExtent l="0" t="0" r="0" b="0"/>
                  <wp:docPr id="680" name="IM 6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80" name="IM 680"/>
                          <pic:cNvPicPr/>
                        </pic:nvPicPr>
                        <pic:blipFill>
                          <a:blip r:embed="rId3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7"/>
                  <wp:effectExtent l="0" t="0" r="0" b="0"/>
                  <wp:docPr id="682" name="IM 6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82" name="IM 682"/>
                          <pic:cNvPicPr/>
                        </pic:nvPicPr>
                        <pic:blipFill>
                          <a:blip r:embed="rId3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27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6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+3</w:t>
            </w:r>
          </w:p>
          <w:p>
            <w:pPr>
              <w:ind w:left="86"/>
              <w:spacing w:before="82" w:line="21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7"/>
                  <wp:effectExtent l="0" t="0" r="0" b="0"/>
                  <wp:docPr id="684" name="IM 6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84" name="IM 684"/>
                          <pic:cNvPicPr/>
                        </pic:nvPicPr>
                        <pic:blipFill>
                          <a:blip r:embed="rId3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7"/>
                  <wp:effectExtent l="0" t="0" r="0" b="0"/>
                  <wp:docPr id="686" name="IM 6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86" name="IM 686"/>
                          <pic:cNvPicPr/>
                        </pic:nvPicPr>
                        <pic:blipFill>
                          <a:blip r:embed="rId3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7"/>
                  <wp:effectExtent l="0" t="0" r="0" b="0"/>
                  <wp:docPr id="688" name="IM 6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88" name="IM 688"/>
                          <pic:cNvPicPr/>
                        </pic:nvPicPr>
                        <pic:blipFill>
                          <a:blip r:embed="rId3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7"/>
                  <wp:effectExtent l="0" t="0" r="0" b="0"/>
                  <wp:docPr id="690" name="IM 6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90" name="IM 690"/>
                          <pic:cNvPicPr/>
                        </pic:nvPicPr>
                        <pic:blipFill>
                          <a:blip r:embed="rId3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7"/>
                  <wp:effectExtent l="0" t="0" r="0" b="0"/>
                  <wp:docPr id="692" name="IM 6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92" name="IM 692"/>
                          <pic:cNvPicPr/>
                        </pic:nvPicPr>
                        <pic:blipFill>
                          <a:blip r:embed="rId3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7"/>
                  <wp:effectExtent l="0" t="0" r="0" b="0"/>
                  <wp:docPr id="694" name="IM 6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94" name="IM 694"/>
                          <pic:cNvPicPr/>
                        </pic:nvPicPr>
                        <pic:blipFill>
                          <a:blip r:embed="rId3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7"/>
                  <wp:effectExtent l="0" t="0" r="0" b="0"/>
                  <wp:docPr id="696" name="IM 6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96" name="IM 696"/>
                          <pic:cNvPicPr/>
                        </pic:nvPicPr>
                        <pic:blipFill>
                          <a:blip r:embed="rId3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3" w:hRule="atLeast"/>
        </w:trPr>
        <w:tc>
          <w:tcPr>
            <w:shd w:val="clear" w:fill="E8E8E8"/>
            <w:tcW w:w="729" w:type="dxa"/>
            <w:vAlign w:val="top"/>
          </w:tcPr>
          <w:p>
            <w:pPr>
              <w:ind w:left="185"/>
              <w:spacing w:before="51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0"/>
              </w:rPr>
              <w:t>Fmt</w:t>
            </w:r>
          </w:p>
          <w:p>
            <w:pPr>
              <w:ind w:left="69"/>
              <w:spacing w:before="27" w:line="168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345"/>
                  <wp:effectExtent l="0" t="0" r="0" b="0"/>
                  <wp:docPr id="698" name="IM 6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698" name="IM 698"/>
                          <pic:cNvPicPr/>
                        </pic:nvPicPr>
                        <pic:blipFill>
                          <a:blip r:embed="rId3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x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345"/>
                  <wp:effectExtent l="0" t="0" r="0" b="0"/>
                  <wp:docPr id="700" name="IM 7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00" name="IM 700"/>
                          <pic:cNvPicPr/>
                        </pic:nvPicPr>
                        <pic:blipFill>
                          <a:blip r:embed="rId3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4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x</w:t>
            </w:r>
          </w:p>
        </w:tc>
        <w:tc>
          <w:tcPr>
            <w:shd w:val="clear" w:fill="E8E8E8"/>
            <w:tcW w:w="1197" w:type="dxa"/>
            <w:vAlign w:val="top"/>
            <w:gridSpan w:val="2"/>
          </w:tcPr>
          <w:p>
            <w:pPr>
              <w:ind w:left="389"/>
              <w:spacing w:before="51" w:line="17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  <w:w w:val="94"/>
              </w:rPr>
              <w:t>Type</w:t>
            </w:r>
          </w:p>
          <w:p>
            <w:pPr>
              <w:ind w:left="214"/>
              <w:spacing w:before="103" w:line="9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66725" cy="61594"/>
                  <wp:effectExtent l="0" t="0" r="0" b="0"/>
                  <wp:docPr id="702" name="IM 7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02" name="IM 702"/>
                          <pic:cNvPicPr/>
                        </pic:nvPicPr>
                        <pic:blipFill>
                          <a:blip r:embed="rId3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6725" cy="61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ind w:left="40"/>
              <w:spacing w:before="90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  <w:w w:val="93"/>
              </w:rPr>
              <w:t>T9</w:t>
            </w:r>
          </w:p>
        </w:tc>
        <w:tc>
          <w:tcPr>
            <w:shd w:val="clear" w:fill="E8E8E8"/>
            <w:tcW w:w="718" w:type="dxa"/>
            <w:vAlign w:val="top"/>
          </w:tcPr>
          <w:p>
            <w:pPr>
              <w:ind w:left="277"/>
              <w:spacing w:before="89" w:line="17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93"/>
              </w:rPr>
              <w:t>TC</w:t>
            </w:r>
          </w:p>
          <w:p>
            <w:pPr>
              <w:ind w:left="218"/>
              <w:spacing w:before="117" w:line="9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61925" cy="61594"/>
                  <wp:effectExtent l="0" t="0" r="0" b="0"/>
                  <wp:docPr id="704" name="IM 7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04" name="IM 704"/>
                          <pic:cNvPicPr/>
                        </pic:nvPicPr>
                        <pic:blipFill>
                          <a:blip r:embed="rId3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1925" cy="61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ind w:left="43"/>
              <w:spacing w:before="91" w:line="170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  <w:w w:val="93"/>
              </w:rPr>
              <w:t>T8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90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87"/>
              </w:rPr>
              <w:t>A</w:t>
            </w:r>
            <w:r>
              <w:rPr>
                <w:rFonts w:ascii="Tahoma" w:hAnsi="Tahoma" w:eastAsia="Tahoma" w:cs="Tahoma"/>
                <w:sz w:val="16"/>
                <w:szCs w:val="16"/>
                <w:spacing w:val="-2"/>
                <w:w w:val="87"/>
              </w:rPr>
              <w:t>tt</w:t>
            </w:r>
            <w:r>
              <w:rPr>
                <w:rFonts w:ascii="Tahoma" w:hAnsi="Tahoma" w:eastAsia="Tahoma" w:cs="Tahoma"/>
                <w:sz w:val="16"/>
                <w:szCs w:val="16"/>
                <w:spacing w:val="-1"/>
                <w:w w:val="87"/>
              </w:rPr>
              <w:t>r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ind w:left="29"/>
              <w:spacing w:before="90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LN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90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11"/>
                <w:w w:val="93"/>
              </w:rPr>
              <w:t>TH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90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7"/>
                <w:w w:val="85"/>
              </w:rPr>
              <w:t>T</w:t>
            </w:r>
            <w:r>
              <w:rPr>
                <w:rFonts w:ascii="Tahoma" w:hAnsi="Tahoma" w:eastAsia="Tahoma" w:cs="Tahoma"/>
                <w:sz w:val="16"/>
                <w:szCs w:val="16"/>
                <w:spacing w:val="-5"/>
                <w:w w:val="85"/>
              </w:rPr>
              <w:t>D</w:t>
            </w:r>
          </w:p>
        </w:tc>
        <w:tc>
          <w:tcPr>
            <w:shd w:val="clear" w:fill="E8E8E8"/>
            <w:tcW w:w="240" w:type="dxa"/>
            <w:vAlign w:val="top"/>
          </w:tcPr>
          <w:p>
            <w:pPr>
              <w:ind w:left="34"/>
              <w:spacing w:before="90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EP</w:t>
            </w:r>
          </w:p>
        </w:tc>
        <w:tc>
          <w:tcPr>
            <w:shd w:val="clear" w:fill="E8E8E8"/>
            <w:tcW w:w="479" w:type="dxa"/>
            <w:vAlign w:val="top"/>
          </w:tcPr>
          <w:p>
            <w:pPr>
              <w:ind w:left="106"/>
              <w:spacing w:before="90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2"/>
              </w:rPr>
              <w:t>Attr</w:t>
            </w:r>
          </w:p>
          <w:p>
            <w:pPr>
              <w:ind w:left="225"/>
              <w:spacing w:before="116" w:line="9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1594"/>
                  <wp:effectExtent l="0" t="0" r="0" b="0"/>
                  <wp:docPr id="706" name="IM 7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06" name="IM 706"/>
                          <pic:cNvPicPr/>
                        </pic:nvPicPr>
                        <pic:blipFill>
                          <a:blip r:embed="rId3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1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479" w:type="dxa"/>
            <w:vAlign w:val="top"/>
          </w:tcPr>
          <w:p>
            <w:pPr>
              <w:ind w:left="119"/>
              <w:spacing w:before="51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5"/>
              </w:rPr>
              <w:t>AT</w:t>
            </w:r>
          </w:p>
          <w:p>
            <w:pPr>
              <w:ind w:left="226"/>
              <w:spacing w:before="104" w:line="9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1594"/>
                  <wp:effectExtent l="0" t="0" r="0" b="0"/>
                  <wp:docPr id="708" name="IM 7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08" name="IM 708"/>
                          <pic:cNvPicPr/>
                        </pic:nvPicPr>
                        <pic:blipFill>
                          <a:blip r:embed="rId3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1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406" w:type="dxa"/>
            <w:vAlign w:val="top"/>
            <w:gridSpan w:val="3"/>
          </w:tcPr>
          <w:p>
            <w:pPr>
              <w:ind w:left="891"/>
              <w:spacing w:line="23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Length</w:t>
            </w:r>
          </w:p>
          <w:p>
            <w:pPr>
              <w:ind w:left="227"/>
              <w:spacing w:before="87" w:line="9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228725" cy="61594"/>
                  <wp:effectExtent l="0" t="0" r="0" b="0"/>
                  <wp:docPr id="710" name="IM 7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10" name="IM 710"/>
                          <pic:cNvPicPr/>
                        </pic:nvPicPr>
                        <pic:blipFill>
                          <a:blip r:embed="rId3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28725" cy="61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64" w:hRule="atLeast"/>
        </w:trPr>
        <w:tc>
          <w:tcPr>
            <w:shd w:val="clear" w:fill="E8E8E8"/>
            <w:tcW w:w="1060" w:type="dxa"/>
            <w:vAlign w:val="top"/>
            <w:gridSpan w:val="2"/>
            <w:tcBorders>
              <w:right w:val="nil"/>
            </w:tcBorders>
          </w:tcPr>
          <w:p>
            <w:pPr>
              <w:pStyle w:val="TableText"/>
              <w:spacing w:line="350" w:lineRule="auto"/>
              <w:rPr>
                <w:sz w:val="21"/>
              </w:rPr>
            </w:pPr>
            <w:r/>
          </w:p>
          <w:p>
            <w:pPr>
              <w:ind w:firstLine="223"/>
              <w:spacing w:line="101" w:lineRule="exact"/>
              <w:rPr/>
            </w:pPr>
            <w:r>
              <w:rPr>
                <w:position w:val="-3"/>
              </w:rPr>
              <w:pict>
                <v:shape id="_x0000_s416" style="mso-position-vertical-relative:line;mso-position-horizontal-relative:char;width:36.75pt;height:6pt;" filled="false" strokecolor="#000000" strokeweight="0.75pt" coordsize="735,120" coordorigin="0,0" path="m7,0l7,120m247,0l247,120m487,0l487,120m727,0l727,120e">
                  <v:stroke joinstyle="miter" miterlimit="4"/>
                </v:shape>
              </w:pict>
            </w:r>
          </w:p>
        </w:tc>
        <w:tc>
          <w:tcPr>
            <w:shd w:val="clear" w:fill="E8E8E8"/>
            <w:tcW w:w="4695" w:type="dxa"/>
            <w:vAlign w:val="top"/>
            <w:gridSpan w:val="12"/>
            <w:tcBorders>
              <w:left w:val="nil"/>
            </w:tcBorders>
          </w:tcPr>
          <w:p>
            <w:pPr>
              <w:ind w:left="77"/>
              <w:spacing w:before="47" w:line="201" w:lineRule="exac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{fields</w:t>
            </w:r>
            <w:r>
              <w:rPr>
                <w:rFonts w:ascii="Tahoma" w:hAnsi="Tahoma" w:eastAsia="Tahoma" w:cs="Tahoma"/>
                <w:sz w:val="16"/>
                <w:szCs w:val="16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in</w:t>
            </w:r>
            <w:r>
              <w:rPr>
                <w:rFonts w:ascii="Tahoma" w:hAnsi="Tahoma" w:eastAsia="Tahoma" w:cs="Tahoma"/>
                <w:sz w:val="16"/>
                <w:szCs w:val="16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bytes</w:t>
            </w:r>
            <w:r>
              <w:rPr>
                <w:rFonts w:ascii="Tahoma" w:hAnsi="Tahoma" w:eastAsia="Tahoma" w:cs="Tahoma"/>
                <w:sz w:val="16"/>
                <w:szCs w:val="16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4 through 6</w:t>
            </w:r>
            <w:r>
              <w:rPr>
                <w:rFonts w:ascii="Tahoma" w:hAnsi="Tahoma" w:eastAsia="Tahoma" w:cs="Tahoma"/>
                <w:sz w:val="16"/>
                <w:szCs w:val="16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depend</w:t>
            </w:r>
            <w:r>
              <w:rPr>
                <w:rFonts w:ascii="Tahoma" w:hAnsi="Tahoma" w:eastAsia="Tahoma" w:cs="Tahoma"/>
                <w:sz w:val="16"/>
                <w:szCs w:val="16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on</w:t>
            </w:r>
            <w:r>
              <w:rPr>
                <w:rFonts w:ascii="Tahoma" w:hAnsi="Tahoma" w:eastAsia="Tahoma" w:cs="Tahoma"/>
                <w:sz w:val="16"/>
                <w:szCs w:val="16"/>
                <w:spacing w:val="-1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type</w:t>
            </w:r>
            <w:r>
              <w:rPr>
                <w:rFonts w:ascii="Tahoma" w:hAnsi="Tahoma" w:eastAsia="Tahoma" w:cs="Tahoma"/>
                <w:sz w:val="16"/>
                <w:szCs w:val="16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6"/>
                <w:szCs w:val="16"/>
                <w:spacing w:val="-3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Re</w:t>
            </w:r>
            <w:r>
              <w:rPr>
                <w:rFonts w:ascii="Tahoma" w:hAnsi="Tahoma" w:eastAsia="Tahoma" w:cs="Tahoma"/>
                <w:sz w:val="16"/>
                <w:szCs w:val="16"/>
                <w:spacing w:val="-8"/>
                <w:position w:val="2"/>
              </w:rPr>
              <w:t>quest}</w:t>
            </w:r>
          </w:p>
          <w:p>
            <w:pPr>
              <w:ind w:firstLine="133"/>
              <w:spacing w:before="104" w:line="101" w:lineRule="exact"/>
              <w:rPr/>
            </w:pPr>
            <w:r>
              <w:rPr>
                <w:position w:val="-3"/>
              </w:rPr>
              <w:pict>
                <v:shape id="_x0000_s418" style="mso-position-vertical-relative:line;mso-position-horizontal-relative:char;width:216.75pt;height:6pt;" filled="false" strokecolor="#000000" strokeweight="0.75pt" coordsize="4335,120" coordorigin="0,0" path="m7,0l7,120m247,0l247,120m487,0l487,120m727,0l727,120m967,0l967,120m1207,0l1207,120m1447,0l1447,120m1687,0l1687,120m1927,0l1927,120m2167,0l2167,120m2407,0l2407,120m2647,0l2647,120m2887,0l2887,120m3127,0l3127,120m3367,0l3367,120m3607,0l3607,120m3847,0l3847,120m4087,0l4087,120m4327,0l432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958" w:type="dxa"/>
            <w:vAlign w:val="top"/>
          </w:tcPr>
          <w:p>
            <w:pPr>
              <w:ind w:left="119"/>
              <w:spacing w:before="97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9"/>
              </w:rPr>
              <w:t>Last DW BE</w:t>
            </w:r>
          </w:p>
          <w:p>
            <w:pPr>
              <w:ind w:firstLine="228"/>
              <w:spacing w:before="117" w:line="101" w:lineRule="exact"/>
              <w:rPr/>
            </w:pPr>
            <w:r>
              <w:rPr>
                <w:position w:val="-3"/>
              </w:rPr>
              <w:pict>
                <v:shape id="_x0000_s420" style="mso-position-vertical-relative:line;mso-position-horizontal-relative:char;width:24.75pt;height:6pt;" filled="false" strokecolor="#000000" strokeweight="0.75pt" coordsize="495,120" coordorigin="0,0" path="m7,0l7,120m247,0l247,120m487,0l487,120e">
                  <v:stroke joinstyle="miter" miterlimit="4"/>
                </v:shape>
              </w:pict>
            </w:r>
          </w:p>
        </w:tc>
        <w:tc>
          <w:tcPr>
            <w:tcW w:w="969" w:type="dxa"/>
            <w:vAlign w:val="top"/>
          </w:tcPr>
          <w:p>
            <w:pPr>
              <w:ind w:left="114"/>
              <w:spacing w:before="92" w:line="178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8"/>
              </w:rPr>
              <w:t>First DW BE</w:t>
            </w:r>
          </w:p>
          <w:p>
            <w:pPr>
              <w:ind w:firstLine="230"/>
              <w:spacing w:before="117" w:line="101" w:lineRule="exact"/>
              <w:rPr/>
            </w:pPr>
            <w:r>
              <w:rPr>
                <w:position w:val="-3"/>
              </w:rPr>
              <w:pict>
                <v:shape id="_x0000_s422" style="mso-position-vertical-relative:line;mso-position-horizontal-relative:char;width:24.75pt;height:6pt;" filled="false" strokecolor="#000000" strokeweight="0.75pt" coordsize="495,120" coordorigin="0,0" path="m7,0l7,120m247,0l247,120m487,0l487,120e">
                  <v:stroke joinstyle="miter" miterlimit="4"/>
                </v:shape>
              </w:pict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3788"/>
        <w:spacing w:before="61" w:line="251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24"/>
          <w:position w:val="2"/>
        </w:rPr>
        <w:t xml:space="preserve"> </w:t>
      </w:r>
      <w:r>
        <w:rPr>
          <w:color w:val="005A9C"/>
          <w:spacing w:val="-7"/>
          <w:position w:val="2"/>
        </w:rPr>
        <w:t>2-13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7"/>
          <w:position w:val="2"/>
        </w:rPr>
        <w:t>Location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of</w:t>
      </w:r>
      <w:r>
        <w:rPr>
          <w:color w:val="005A9C"/>
          <w:spacing w:val="-41"/>
          <w:position w:val="2"/>
        </w:rPr>
        <w:t xml:space="preserve"> </w:t>
      </w:r>
      <w:r>
        <w:rPr>
          <w:color w:val="005A9C"/>
          <w:spacing w:val="-7"/>
          <w:position w:val="2"/>
        </w:rPr>
        <w:t>Byte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Enables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7"/>
          <w:position w:val="2"/>
        </w:rPr>
        <w:t>in TLP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7"/>
          <w:position w:val="2"/>
        </w:rPr>
        <w:t>Header</w:t>
      </w:r>
    </w:p>
    <w:p>
      <w:pPr>
        <w:spacing w:line="251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2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057"/>
        <w:spacing w:before="60" w:line="252" w:lineRule="exact"/>
        <w:rPr/>
      </w:pPr>
      <w:r>
        <w:rPr>
          <w:spacing w:val="-8"/>
          <w:position w:val="2"/>
        </w:rPr>
        <w:t>•</w:t>
      </w:r>
      <w:r>
        <w:rPr>
          <w:spacing w:val="24"/>
          <w:position w:val="2"/>
        </w:rPr>
        <w:t xml:space="preserve">  </w:t>
      </w:r>
      <w:r>
        <w:rPr>
          <w:spacing w:val="-8"/>
          <w:position w:val="2"/>
        </w:rPr>
        <w:t>The First DW BE[3:0]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field contains Byte Enables</w:t>
      </w:r>
      <w:r>
        <w:rPr>
          <w:spacing w:val="-16"/>
          <w:position w:val="2"/>
        </w:rPr>
        <w:t xml:space="preserve"> </w:t>
      </w:r>
      <w:r>
        <w:rPr>
          <w:spacing w:val="-8"/>
          <w:position w:val="2"/>
        </w:rPr>
        <w:t>for</w:t>
      </w:r>
      <w:r>
        <w:rPr>
          <w:spacing w:val="-19"/>
          <w:position w:val="2"/>
        </w:rPr>
        <w:t xml:space="preserve"> </w:t>
      </w:r>
      <w:r>
        <w:rPr>
          <w:spacing w:val="-8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8"/>
          <w:position w:val="2"/>
        </w:rPr>
        <w:t>first (or only) DW referenced by a Request.</w:t>
      </w:r>
    </w:p>
    <w:p>
      <w:pPr>
        <w:pStyle w:val="BodyText"/>
        <w:ind w:left="1678" w:right="2482" w:hanging="228"/>
        <w:spacing w:before="47" w:line="199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If</w:t>
      </w:r>
      <w:r>
        <w:rPr>
          <w:spacing w:val="-23"/>
        </w:rPr>
        <w:t xml:space="preserve"> </w:t>
      </w:r>
      <w:r>
        <w:rPr>
          <w:spacing w:val="-6"/>
        </w:rPr>
        <w:t>the Length</w:t>
      </w:r>
      <w:r>
        <w:rPr>
          <w:spacing w:val="-16"/>
        </w:rPr>
        <w:t xml:space="preserve"> </w:t>
      </w:r>
      <w:r>
        <w:rPr>
          <w:spacing w:val="-6"/>
        </w:rPr>
        <w:t>field</w:t>
      </w:r>
      <w:r>
        <w:rPr>
          <w:spacing w:val="-17"/>
        </w:rPr>
        <w:t xml:space="preserve"> </w:t>
      </w:r>
      <w:r>
        <w:rPr>
          <w:spacing w:val="-6"/>
        </w:rPr>
        <w:t>for a Requ</w:t>
      </w:r>
      <w:r>
        <w:rPr>
          <w:spacing w:val="-7"/>
        </w:rPr>
        <w:t>est indicates a length of</w:t>
      </w:r>
      <w:r>
        <w:rPr>
          <w:spacing w:val="-19"/>
        </w:rPr>
        <w:t xml:space="preserve"> </w:t>
      </w:r>
      <w:r>
        <w:rPr>
          <w:spacing w:val="-7"/>
        </w:rPr>
        <w:t>greater</w:t>
      </w:r>
      <w:r>
        <w:rPr>
          <w:spacing w:val="-18"/>
        </w:rPr>
        <w:t xml:space="preserve"> </w:t>
      </w:r>
      <w:r>
        <w:rPr>
          <w:spacing w:val="-7"/>
        </w:rPr>
        <w:t>than 1 DW,</w:t>
      </w:r>
      <w:r>
        <w:rPr>
          <w:spacing w:val="-18"/>
        </w:rPr>
        <w:t xml:space="preserve"> </w:t>
      </w:r>
      <w:r>
        <w:rPr>
          <w:spacing w:val="-7"/>
        </w:rPr>
        <w:t>this</w:t>
      </w:r>
      <w:r>
        <w:rPr>
          <w:spacing w:val="-16"/>
        </w:rPr>
        <w:t xml:space="preserve"> </w:t>
      </w:r>
      <w:r>
        <w:rPr>
          <w:spacing w:val="-7"/>
        </w:rPr>
        <w:t>field must</w:t>
      </w:r>
      <w:r>
        <w:rPr>
          <w:spacing w:val="-6"/>
        </w:rPr>
        <w:t xml:space="preserve"> </w:t>
      </w:r>
      <w:r>
        <w:rPr>
          <w:spacing w:val="-7"/>
        </w:rPr>
        <w:t>not</w:t>
      </w:r>
      <w:r>
        <w:rPr>
          <w:spacing w:val="-14"/>
        </w:rPr>
        <w:t xml:space="preserve"> </w:t>
      </w:r>
      <w:r>
        <w:rPr>
          <w:spacing w:val="-7"/>
        </w:rPr>
        <w:t>equal</w:t>
      </w:r>
      <w:r>
        <w:rPr/>
        <w:t xml:space="preserve"> </w:t>
      </w:r>
      <w:r>
        <w:rPr>
          <w:spacing w:val="-8"/>
        </w:rPr>
        <w:t>0000b.</w:t>
      </w:r>
    </w:p>
    <w:p>
      <w:pPr>
        <w:pStyle w:val="BodyText"/>
        <w:ind w:left="1057"/>
        <w:spacing w:before="115" w:line="253" w:lineRule="exact"/>
        <w:rPr/>
      </w:pPr>
      <w:r>
        <w:rPr>
          <w:spacing w:val="-8"/>
          <w:position w:val="2"/>
        </w:rPr>
        <w:t>•</w:t>
      </w:r>
      <w:r>
        <w:rPr>
          <w:spacing w:val="20"/>
          <w:w w:val="101"/>
          <w:position w:val="2"/>
        </w:rPr>
        <w:t xml:space="preserve">  </w:t>
      </w:r>
      <w:r>
        <w:rPr>
          <w:spacing w:val="-8"/>
          <w:position w:val="2"/>
        </w:rPr>
        <w:t>The Last DW BE[3:0]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field contains Byte Enables</w:t>
      </w:r>
      <w:r>
        <w:rPr>
          <w:spacing w:val="-16"/>
          <w:position w:val="2"/>
        </w:rPr>
        <w:t xml:space="preserve"> </w:t>
      </w:r>
      <w:r>
        <w:rPr>
          <w:spacing w:val="-8"/>
          <w:position w:val="2"/>
        </w:rPr>
        <w:t>for</w:t>
      </w:r>
      <w:r>
        <w:rPr>
          <w:spacing w:val="-19"/>
          <w:position w:val="2"/>
        </w:rPr>
        <w:t xml:space="preserve"> </w:t>
      </w:r>
      <w:r>
        <w:rPr>
          <w:spacing w:val="-8"/>
          <w:position w:val="2"/>
        </w:rPr>
        <w:t>the last</w:t>
      </w:r>
      <w:r>
        <w:rPr>
          <w:spacing w:val="-9"/>
          <w:position w:val="2"/>
        </w:rPr>
        <w:t xml:space="preserve"> DW of</w:t>
      </w:r>
      <w:r>
        <w:rPr>
          <w:spacing w:val="-17"/>
          <w:position w:val="2"/>
        </w:rPr>
        <w:t xml:space="preserve"> </w:t>
      </w:r>
      <w:r>
        <w:rPr>
          <w:spacing w:val="-9"/>
          <w:position w:val="2"/>
        </w:rPr>
        <w:t>a Request.</w:t>
      </w:r>
    </w:p>
    <w:p>
      <w:pPr>
        <w:pStyle w:val="BodyText"/>
        <w:ind w:left="1450"/>
        <w:spacing w:before="47" w:line="212" w:lineRule="auto"/>
        <w:rPr/>
      </w:pPr>
      <w:r>
        <w:rPr>
          <w:rFonts w:ascii="Microsoft YaHei" w:hAnsi="Microsoft YaHei" w:eastAsia="Microsoft YaHei" w:cs="Microsoft YaHei"/>
          <w:spacing w:val="-7"/>
        </w:rPr>
        <w:t>。 </w:t>
      </w:r>
      <w:r>
        <w:rPr>
          <w:spacing w:val="-7"/>
        </w:rPr>
        <w:t>If</w:t>
      </w:r>
      <w:r>
        <w:rPr>
          <w:spacing w:val="-15"/>
        </w:rPr>
        <w:t xml:space="preserve"> </w:t>
      </w:r>
      <w:r>
        <w:rPr>
          <w:spacing w:val="-7"/>
        </w:rPr>
        <w:t>the Length</w:t>
      </w:r>
      <w:r>
        <w:rPr>
          <w:spacing w:val="-16"/>
        </w:rPr>
        <w:t xml:space="preserve"> </w:t>
      </w:r>
      <w:r>
        <w:rPr>
          <w:spacing w:val="-7"/>
        </w:rPr>
        <w:t>field</w:t>
      </w:r>
      <w:r>
        <w:rPr>
          <w:spacing w:val="-17"/>
        </w:rPr>
        <w:t xml:space="preserve"> </w:t>
      </w:r>
      <w:r>
        <w:rPr>
          <w:spacing w:val="-7"/>
        </w:rPr>
        <w:t>for a Request indicates a length of</w:t>
      </w:r>
      <w:r>
        <w:rPr>
          <w:spacing w:val="-12"/>
        </w:rPr>
        <w:t xml:space="preserve"> </w:t>
      </w:r>
      <w:r>
        <w:rPr>
          <w:spacing w:val="-7"/>
        </w:rPr>
        <w:t>1 DW,</w:t>
      </w:r>
      <w:r>
        <w:rPr>
          <w:spacing w:val="-18"/>
        </w:rPr>
        <w:t xml:space="preserve"> </w:t>
      </w:r>
      <w:r>
        <w:rPr>
          <w:spacing w:val="-7"/>
        </w:rPr>
        <w:t>this</w:t>
      </w:r>
      <w:r>
        <w:rPr>
          <w:spacing w:val="-16"/>
        </w:rPr>
        <w:t xml:space="preserve"> </w:t>
      </w:r>
      <w:r>
        <w:rPr>
          <w:spacing w:val="-7"/>
        </w:rPr>
        <w:t>field</w:t>
      </w:r>
      <w:r>
        <w:rPr>
          <w:spacing w:val="-6"/>
        </w:rPr>
        <w:t xml:space="preserve"> </w:t>
      </w:r>
      <w:r>
        <w:rPr>
          <w:spacing w:val="-7"/>
        </w:rPr>
        <w:t>must</w:t>
      </w:r>
      <w:r>
        <w:rPr>
          <w:spacing w:val="-14"/>
        </w:rPr>
        <w:t xml:space="preserve"> </w:t>
      </w:r>
      <w:r>
        <w:rPr>
          <w:spacing w:val="-7"/>
        </w:rPr>
        <w:t>equal</w:t>
      </w:r>
      <w:r>
        <w:rPr>
          <w:spacing w:val="-13"/>
        </w:rPr>
        <w:t xml:space="preserve"> </w:t>
      </w:r>
      <w:r>
        <w:rPr>
          <w:spacing w:val="-7"/>
        </w:rPr>
        <w:t>0000b.</w:t>
      </w:r>
    </w:p>
    <w:p>
      <w:pPr>
        <w:pStyle w:val="BodyText"/>
        <w:ind w:left="1678" w:right="2482" w:hanging="228"/>
        <w:spacing w:before="46" w:line="199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If</w:t>
      </w:r>
      <w:r>
        <w:rPr>
          <w:spacing w:val="-23"/>
        </w:rPr>
        <w:t xml:space="preserve"> </w:t>
      </w:r>
      <w:r>
        <w:rPr>
          <w:spacing w:val="-6"/>
        </w:rPr>
        <w:t>the Length</w:t>
      </w:r>
      <w:r>
        <w:rPr>
          <w:spacing w:val="-16"/>
        </w:rPr>
        <w:t xml:space="preserve"> </w:t>
      </w:r>
      <w:r>
        <w:rPr>
          <w:spacing w:val="-6"/>
        </w:rPr>
        <w:t>field</w:t>
      </w:r>
      <w:r>
        <w:rPr>
          <w:spacing w:val="-17"/>
        </w:rPr>
        <w:t xml:space="preserve"> </w:t>
      </w:r>
      <w:r>
        <w:rPr>
          <w:spacing w:val="-6"/>
        </w:rPr>
        <w:t>for a Requ</w:t>
      </w:r>
      <w:r>
        <w:rPr>
          <w:spacing w:val="-7"/>
        </w:rPr>
        <w:t>est indicates a length of</w:t>
      </w:r>
      <w:r>
        <w:rPr>
          <w:spacing w:val="-19"/>
        </w:rPr>
        <w:t xml:space="preserve"> </w:t>
      </w:r>
      <w:r>
        <w:rPr>
          <w:spacing w:val="-7"/>
        </w:rPr>
        <w:t>greater</w:t>
      </w:r>
      <w:r>
        <w:rPr>
          <w:spacing w:val="-18"/>
        </w:rPr>
        <w:t xml:space="preserve"> </w:t>
      </w:r>
      <w:r>
        <w:rPr>
          <w:spacing w:val="-7"/>
        </w:rPr>
        <w:t>than 1 DW,</w:t>
      </w:r>
      <w:r>
        <w:rPr>
          <w:spacing w:val="-18"/>
        </w:rPr>
        <w:t xml:space="preserve"> </w:t>
      </w:r>
      <w:r>
        <w:rPr>
          <w:spacing w:val="-7"/>
        </w:rPr>
        <w:t>this</w:t>
      </w:r>
      <w:r>
        <w:rPr>
          <w:spacing w:val="-16"/>
        </w:rPr>
        <w:t xml:space="preserve"> </w:t>
      </w:r>
      <w:r>
        <w:rPr>
          <w:spacing w:val="-7"/>
        </w:rPr>
        <w:t>field must</w:t>
      </w:r>
      <w:r>
        <w:rPr>
          <w:spacing w:val="-6"/>
        </w:rPr>
        <w:t xml:space="preserve"> </w:t>
      </w:r>
      <w:r>
        <w:rPr>
          <w:spacing w:val="-7"/>
        </w:rPr>
        <w:t>not</w:t>
      </w:r>
      <w:r>
        <w:rPr>
          <w:spacing w:val="-14"/>
        </w:rPr>
        <w:t xml:space="preserve"> </w:t>
      </w:r>
      <w:r>
        <w:rPr>
          <w:spacing w:val="-7"/>
        </w:rPr>
        <w:t>equal</w:t>
      </w:r>
      <w:r>
        <w:rPr/>
        <w:t xml:space="preserve"> </w:t>
      </w:r>
      <w:r>
        <w:rPr>
          <w:spacing w:val="-8"/>
        </w:rPr>
        <w:t>0000b.</w:t>
      </w:r>
    </w:p>
    <w:p>
      <w:pPr>
        <w:pStyle w:val="BodyText"/>
        <w:ind w:left="1057"/>
        <w:spacing w:before="115" w:line="253" w:lineRule="exact"/>
        <w:rPr/>
      </w:pPr>
      <w:r>
        <w:rPr>
          <w:spacing w:val="-7"/>
          <w:position w:val="2"/>
        </w:rPr>
        <w:t>•   For each bit of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the Byte Enables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fields:</w:t>
      </w:r>
    </w:p>
    <w:p>
      <w:pPr>
        <w:pStyle w:val="BodyText"/>
        <w:ind w:left="1686" w:right="3504" w:hanging="236"/>
        <w:spacing w:before="46" w:line="207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2"/>
        </w:rPr>
        <w:t xml:space="preserve"> </w:t>
      </w:r>
      <w:r>
        <w:rPr>
          <w:spacing w:val="-6"/>
        </w:rPr>
        <w:t>a</w:t>
      </w:r>
      <w:r>
        <w:rPr>
          <w:spacing w:val="-20"/>
        </w:rPr>
        <w:t xml:space="preserve"> </w:t>
      </w:r>
      <w:r>
        <w:rPr>
          <w:spacing w:val="-6"/>
        </w:rPr>
        <w:t>value of</w:t>
      </w:r>
      <w:r>
        <w:rPr>
          <w:spacing w:val="-19"/>
        </w:rPr>
        <w:t xml:space="preserve"> </w:t>
      </w:r>
      <w:r>
        <w:rPr>
          <w:spacing w:val="-6"/>
        </w:rPr>
        <w:t>0b indicates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 corresponding byte of</w:t>
      </w:r>
      <w:r>
        <w:rPr>
          <w:spacing w:val="-18"/>
        </w:rPr>
        <w:t xml:space="preserve"> </w:t>
      </w:r>
      <w:r>
        <w:rPr>
          <w:spacing w:val="-6"/>
        </w:rPr>
        <w:t>data must not be</w:t>
      </w:r>
      <w:r>
        <w:rPr>
          <w:spacing w:val="-18"/>
        </w:rPr>
        <w:t xml:space="preserve"> </w:t>
      </w:r>
      <w:r>
        <w:rPr>
          <w:spacing w:val="-6"/>
        </w:rPr>
        <w:t>written</w:t>
      </w:r>
      <w:r>
        <w:rPr>
          <w:spacing w:val="-13"/>
        </w:rPr>
        <w:t xml:space="preserve"> </w:t>
      </w:r>
      <w:r>
        <w:rPr>
          <w:spacing w:val="-6"/>
        </w:rPr>
        <w:t>or,</w:t>
      </w:r>
      <w:r>
        <w:rPr>
          <w:spacing w:val="-9"/>
        </w:rPr>
        <w:t xml:space="preserve"> </w:t>
      </w:r>
      <w:r>
        <w:rPr>
          <w:spacing w:val="-6"/>
        </w:rPr>
        <w:t>if</w:t>
      </w:r>
      <w:r>
        <w:rPr/>
        <w:t xml:space="preserve"> </w:t>
      </w:r>
      <w:r>
        <w:rPr>
          <w:spacing w:val="-6"/>
        </w:rPr>
        <w:t>non-prefetchable, must not be read at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Completer.</w:t>
      </w:r>
    </w:p>
    <w:p>
      <w:pPr>
        <w:pStyle w:val="BodyText"/>
        <w:ind w:left="1450"/>
        <w:spacing w:before="97" w:line="212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16"/>
        </w:rPr>
        <w:t xml:space="preserve"> </w:t>
      </w:r>
      <w:r>
        <w:rPr>
          <w:spacing w:val="-5"/>
        </w:rPr>
        <w:t>a</w:t>
      </w:r>
      <w:r>
        <w:rPr>
          <w:spacing w:val="-20"/>
        </w:rPr>
        <w:t xml:space="preserve"> </w:t>
      </w:r>
      <w:r>
        <w:rPr>
          <w:spacing w:val="-5"/>
        </w:rPr>
        <w:t>value</w:t>
      </w:r>
      <w:r>
        <w:rPr>
          <w:spacing w:val="-14"/>
        </w:rPr>
        <w:t xml:space="preserve"> </w:t>
      </w:r>
      <w:r>
        <w:rPr>
          <w:spacing w:val="-5"/>
        </w:rPr>
        <w:t>of 1b indicates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 corresponding byte </w:t>
      </w:r>
      <w:r>
        <w:rPr>
          <w:spacing w:val="-6"/>
        </w:rPr>
        <w:t>of</w:t>
      </w:r>
      <w:r>
        <w:rPr>
          <w:spacing w:val="-18"/>
        </w:rPr>
        <w:t xml:space="preserve"> </w:t>
      </w:r>
      <w:r>
        <w:rPr>
          <w:spacing w:val="-6"/>
        </w:rPr>
        <w:t>data must be</w:t>
      </w:r>
      <w:r>
        <w:rPr>
          <w:spacing w:val="-18"/>
        </w:rPr>
        <w:t xml:space="preserve"> </w:t>
      </w:r>
      <w:r>
        <w:rPr>
          <w:spacing w:val="-6"/>
        </w:rPr>
        <w:t>written</w:t>
      </w:r>
      <w:r>
        <w:rPr>
          <w:spacing w:val="-13"/>
        </w:rPr>
        <w:t xml:space="preserve"> </w:t>
      </w:r>
      <w:r>
        <w:rPr>
          <w:spacing w:val="-6"/>
        </w:rPr>
        <w:t>or read</w:t>
      </w:r>
      <w:r>
        <w:rPr>
          <w:spacing w:val="-13"/>
        </w:rPr>
        <w:t xml:space="preserve"> </w:t>
      </w:r>
      <w:r>
        <w:rPr>
          <w:spacing w:val="-6"/>
        </w:rPr>
        <w:t>at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Completer.</w:t>
      </w:r>
    </w:p>
    <w:p>
      <w:pPr>
        <w:pStyle w:val="BodyText"/>
        <w:ind w:left="1275" w:right="1623" w:hanging="218"/>
        <w:spacing w:before="46" w:line="250" w:lineRule="auto"/>
        <w:rPr/>
      </w:pPr>
      <w:r>
        <w:rPr>
          <w:spacing w:val="-6"/>
        </w:rPr>
        <w:t>•   Non-contiguous Byte Enables (enabled bytes</w:t>
      </w:r>
      <w:r>
        <w:rPr>
          <w:spacing w:val="-17"/>
        </w:rPr>
        <w:t xml:space="preserve"> </w:t>
      </w:r>
      <w:r>
        <w:rPr>
          <w:spacing w:val="-6"/>
        </w:rPr>
        <w:t>separated b</w:t>
      </w:r>
      <w:r>
        <w:rPr>
          <w:spacing w:val="-7"/>
        </w:rPr>
        <w:t>y non-enabled bytes) are permitted in</w:t>
      </w:r>
      <w:r>
        <w:rPr>
          <w:spacing w:val="-18"/>
        </w:rPr>
        <w:t xml:space="preserve"> </w:t>
      </w:r>
      <w:r>
        <w:rPr>
          <w:spacing w:val="-7"/>
        </w:rPr>
        <w:t>the First DW BE</w:t>
      </w:r>
      <w:r>
        <w:rPr/>
        <w:t xml:space="preserve"> </w:t>
      </w:r>
      <w:r>
        <w:rPr>
          <w:spacing w:val="-6"/>
        </w:rPr>
        <w:t>field</w:t>
      </w:r>
      <w:r>
        <w:rPr>
          <w:spacing w:val="-16"/>
        </w:rPr>
        <w:t xml:space="preserve"> </w:t>
      </w:r>
      <w:r>
        <w:rPr>
          <w:spacing w:val="-6"/>
        </w:rPr>
        <w:t>for all Requests</w:t>
      </w:r>
      <w:r>
        <w:rPr>
          <w:spacing w:val="-18"/>
        </w:rPr>
        <w:t xml:space="preserve"> </w:t>
      </w:r>
      <w:r>
        <w:rPr>
          <w:spacing w:val="-6"/>
        </w:rPr>
        <w:t>with </w:t>
      </w:r>
      <w:r>
        <w:rPr>
          <w:spacing w:val="-7"/>
        </w:rPr>
        <w:t>length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13"/>
        </w:rPr>
        <w:t xml:space="preserve"> </w:t>
      </w:r>
      <w:r>
        <w:rPr>
          <w:spacing w:val="-7"/>
        </w:rPr>
        <w:t>1 DW.</w:t>
      </w:r>
    </w:p>
    <w:p>
      <w:pPr>
        <w:pStyle w:val="BodyText"/>
        <w:ind w:left="1450"/>
        <w:spacing w:before="48" w:line="212" w:lineRule="auto"/>
        <w:rPr/>
      </w:pPr>
      <w:r>
        <w:rPr>
          <w:rFonts w:ascii="Microsoft YaHei" w:hAnsi="Microsoft YaHei" w:eastAsia="Microsoft YaHei" w:cs="Microsoft YaHei"/>
          <w:spacing w:val="-8"/>
        </w:rPr>
        <w:t>。 </w:t>
      </w:r>
      <w:r>
        <w:rPr>
          <w:spacing w:val="-8"/>
        </w:rPr>
        <w:t>Non-contiguous Byte Enable examples: 1010b, 0101b, 1001b, 1011b, </w:t>
      </w:r>
      <w:r>
        <w:rPr>
          <w:spacing w:val="-9"/>
        </w:rPr>
        <w:t>1101b</w:t>
      </w:r>
    </w:p>
    <w:p>
      <w:pPr>
        <w:pStyle w:val="BodyText"/>
        <w:ind w:left="1287" w:right="1846" w:hanging="230"/>
        <w:spacing w:before="46" w:line="250" w:lineRule="auto"/>
        <w:rPr/>
      </w:pPr>
      <w:r>
        <w:rPr>
          <w:spacing w:val="-6"/>
        </w:rPr>
        <w:t>•   Non-contiguous Byte Enables are permitted in both Byte Enab</w:t>
      </w:r>
      <w:r>
        <w:rPr>
          <w:spacing w:val="-7"/>
        </w:rPr>
        <w:t>les</w:t>
      </w:r>
      <w:r>
        <w:rPr>
          <w:spacing w:val="-16"/>
        </w:rPr>
        <w:t xml:space="preserve"> </w:t>
      </w:r>
      <w:r>
        <w:rPr>
          <w:spacing w:val="-7"/>
        </w:rPr>
        <w:t>fields</w:t>
      </w:r>
      <w:r>
        <w:rPr>
          <w:spacing w:val="-17"/>
        </w:rPr>
        <w:t xml:space="preserve"> </w:t>
      </w:r>
      <w:r>
        <w:rPr>
          <w:spacing w:val="-7"/>
        </w:rPr>
        <w:t>for Quad</w:t>
      </w:r>
      <w:r>
        <w:rPr>
          <w:spacing w:val="-18"/>
        </w:rPr>
        <w:t xml:space="preserve"> </w:t>
      </w:r>
      <w:r>
        <w:rPr>
          <w:spacing w:val="-7"/>
        </w:rPr>
        <w:t>Word (QW) aligned Memory</w:t>
      </w:r>
      <w:r>
        <w:rPr/>
        <w:t xml:space="preserve"> </w:t>
      </w:r>
      <w:r>
        <w:rPr>
          <w:spacing w:val="-9"/>
        </w:rPr>
        <w:t>Requests</w:t>
      </w:r>
      <w:r>
        <w:rPr>
          <w:spacing w:val="-17"/>
        </w:rPr>
        <w:t xml:space="preserve"> </w:t>
      </w:r>
      <w:r>
        <w:rPr>
          <w:spacing w:val="-9"/>
        </w:rPr>
        <w:t>with length of</w:t>
      </w:r>
      <w:r>
        <w:rPr>
          <w:spacing w:val="-21"/>
        </w:rPr>
        <w:t xml:space="preserve"> </w:t>
      </w:r>
      <w:r>
        <w:rPr>
          <w:spacing w:val="-9"/>
        </w:rPr>
        <w:t>2 DW (</w:t>
      </w:r>
      <w:r>
        <w:rPr>
          <w:spacing w:val="-10"/>
        </w:rPr>
        <w:t>1</w:t>
      </w:r>
      <w:r>
        <w:rPr>
          <w:spacing w:val="-12"/>
        </w:rPr>
        <w:t xml:space="preserve"> </w:t>
      </w:r>
      <w:r>
        <w:rPr>
          <w:spacing w:val="-10"/>
        </w:rPr>
        <w:t>QW).</w:t>
      </w:r>
    </w:p>
    <w:p>
      <w:pPr>
        <w:pStyle w:val="BodyText"/>
        <w:ind w:left="1286" w:right="1693" w:hanging="229"/>
        <w:spacing w:before="97" w:line="250" w:lineRule="auto"/>
        <w:rPr/>
      </w:pPr>
      <w:r>
        <w:rPr>
          <w:spacing w:val="-8"/>
        </w:rPr>
        <w:t>•</w:t>
      </w:r>
      <w:r>
        <w:rPr>
          <w:spacing w:val="18"/>
        </w:rPr>
        <w:t xml:space="preserve">  </w:t>
      </w:r>
      <w:r>
        <w:rPr>
          <w:spacing w:val="-8"/>
        </w:rPr>
        <w:t>All non-QW aligned Memory Requests</w:t>
      </w:r>
      <w:r>
        <w:rPr>
          <w:spacing w:val="-18"/>
        </w:rPr>
        <w:t xml:space="preserve"> </w:t>
      </w:r>
      <w:r>
        <w:rPr>
          <w:spacing w:val="-8"/>
        </w:rPr>
        <w:t>with length of</w:t>
      </w:r>
      <w:r>
        <w:rPr>
          <w:spacing w:val="-21"/>
        </w:rPr>
        <w:t xml:space="preserve"> </w:t>
      </w:r>
      <w:r>
        <w:rPr>
          <w:spacing w:val="-8"/>
        </w:rPr>
        <w:t>2 DW (1 QW) and Memory Requests</w:t>
      </w:r>
      <w:r>
        <w:rPr>
          <w:spacing w:val="-17"/>
        </w:rPr>
        <w:t xml:space="preserve"> </w:t>
      </w:r>
      <w:r>
        <w:rPr>
          <w:spacing w:val="-8"/>
        </w:rPr>
        <w:t>with leng</w:t>
      </w:r>
      <w:r>
        <w:rPr>
          <w:spacing w:val="-9"/>
        </w:rPr>
        <w:t>th of</w:t>
      </w:r>
      <w:r>
        <w:rPr>
          <w:spacing w:val="-23"/>
        </w:rPr>
        <w:t xml:space="preserve"> </w:t>
      </w:r>
      <w:r>
        <w:rPr>
          <w:spacing w:val="-9"/>
        </w:rPr>
        <w:t>3 DW</w:t>
      </w:r>
      <w:r>
        <w:rPr>
          <w:spacing w:val="-13"/>
        </w:rPr>
        <w:t xml:space="preserve"> </w:t>
      </w:r>
      <w:r>
        <w:rPr>
          <w:spacing w:val="-9"/>
        </w:rPr>
        <w:t>or</w:t>
      </w:r>
      <w:r>
        <w:rPr/>
        <w:t xml:space="preserve"> </w:t>
      </w:r>
      <w:r>
        <w:rPr>
          <w:spacing w:val="-6"/>
        </w:rPr>
        <w:t>more must enable only bytes</w:t>
      </w:r>
      <w:r>
        <w:rPr>
          <w:spacing w:val="-12"/>
        </w:rPr>
        <w:t xml:space="preserve"> </w:t>
      </w:r>
      <w:r>
        <w:rPr>
          <w:spacing w:val="-6"/>
        </w:rPr>
        <w:t>that are contiguous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data between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first</w:t>
      </w:r>
      <w:r>
        <w:rPr>
          <w:spacing w:val="-12"/>
        </w:rPr>
        <w:t xml:space="preserve"> </w:t>
      </w:r>
      <w:r>
        <w:rPr>
          <w:spacing w:val="-6"/>
        </w:rPr>
        <w:t>and last DW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Request.</w:t>
      </w:r>
    </w:p>
    <w:p>
      <w:pPr>
        <w:pStyle w:val="BodyText"/>
        <w:ind w:left="1450"/>
        <w:spacing w:before="48" w:line="211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15"/>
        </w:rPr>
        <w:t xml:space="preserve"> </w:t>
      </w:r>
      <w:r>
        <w:rPr>
          <w:spacing w:val="-6"/>
        </w:rPr>
        <w:t>Contiguous Byte Enables examples:</w:t>
      </w:r>
    </w:p>
    <w:p>
      <w:pPr>
        <w:pStyle w:val="BodyText"/>
        <w:ind w:left="1688" w:right="7249"/>
        <w:spacing w:before="1" w:line="370" w:lineRule="auto"/>
        <w:rPr/>
      </w:pPr>
      <w:r>
        <w:rPr>
          <w:spacing w:val="-12"/>
        </w:rPr>
        <w:t>First DW BE: 1100b, Last DW BE: 0011b</w:t>
      </w:r>
      <w:r>
        <w:rPr>
          <w:spacing w:val="17"/>
        </w:rPr>
        <w:t xml:space="preserve"> </w:t>
      </w:r>
      <w:r>
        <w:rPr>
          <w:spacing w:val="-12"/>
        </w:rPr>
        <w:t>First DW BE: 1000b, Last DW BE: 0111b</w:t>
      </w:r>
    </w:p>
    <w:p>
      <w:pPr>
        <w:pStyle w:val="BodyText"/>
        <w:ind w:left="1286" w:right="1743" w:hanging="229"/>
        <w:spacing w:line="251" w:lineRule="auto"/>
        <w:rPr/>
      </w:pPr>
      <w:r>
        <w:rPr>
          <w:spacing w:val="-4"/>
        </w:rPr>
        <w:t>•  </w:t>
      </w:r>
      <w:hyperlink w:history="true" w:anchor="bookmark57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4"/>
          </w:rPr>
          <w:t>2-8</w:t>
        </w:r>
      </w:hyperlink>
      <w:r>
        <w:rPr>
          <w:spacing w:val="-4"/>
        </w:rPr>
        <w:t>shows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correspondence between</w:t>
      </w:r>
      <w:r>
        <w:rPr>
          <w:spacing w:val="-18"/>
        </w:rPr>
        <w:t xml:space="preserve"> </w:t>
      </w:r>
      <w:r>
        <w:rPr>
          <w:spacing w:val="-4"/>
        </w:rPr>
        <w:t>the b</w:t>
      </w:r>
      <w:r>
        <w:rPr>
          <w:spacing w:val="-5"/>
        </w:rPr>
        <w:t>its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Byte Enables</w:t>
      </w:r>
      <w:r>
        <w:rPr>
          <w:spacing w:val="-17"/>
        </w:rPr>
        <w:t xml:space="preserve"> </w:t>
      </w:r>
      <w:r>
        <w:rPr>
          <w:spacing w:val="-5"/>
        </w:rPr>
        <w:t>fields,</w:t>
      </w:r>
      <w:r>
        <w:rPr>
          <w:spacing w:val="-18"/>
        </w:rPr>
        <w:t xml:space="preserve"> </w:t>
      </w:r>
      <w:r>
        <w:rPr>
          <w:spacing w:val="-5"/>
        </w:rPr>
        <w:t>their location in</w:t>
      </w:r>
      <w:r>
        <w:rPr>
          <w:spacing w:val="-17"/>
        </w:rPr>
        <w:t xml:space="preserve"> </w:t>
      </w:r>
      <w:r>
        <w:rPr>
          <w:spacing w:val="-5"/>
        </w:rPr>
        <w:t>the Request</w:t>
      </w:r>
      <w:r>
        <w:rPr/>
        <w:t xml:space="preserve"> </w:t>
      </w:r>
      <w:bookmarkStart w:name="bookmark57" w:id="32"/>
      <w:bookmarkEnd w:id="32"/>
      <w:r>
        <w:rPr>
          <w:spacing w:val="-6"/>
        </w:rPr>
        <w:t>header, and</w:t>
      </w:r>
      <w:r>
        <w:rPr>
          <w:spacing w:val="-9"/>
        </w:rPr>
        <w:t xml:space="preserve"> </w:t>
      </w:r>
      <w:r>
        <w:rPr>
          <w:spacing w:val="-6"/>
        </w:rPr>
        <w:t>the corresponding bytes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referenced</w:t>
      </w:r>
      <w:r>
        <w:rPr>
          <w:spacing w:val="-13"/>
        </w:rPr>
        <w:t xml:space="preserve"> </w:t>
      </w:r>
      <w:r>
        <w:rPr>
          <w:spacing w:val="-6"/>
        </w:rPr>
        <w:t>data.</w:t>
      </w:r>
    </w:p>
    <w:p>
      <w:pPr>
        <w:pStyle w:val="BodyText"/>
        <w:ind w:left="5216" w:right="4703" w:hanging="828"/>
        <w:spacing w:before="222" w:line="248" w:lineRule="auto"/>
        <w:rPr/>
      </w:pPr>
      <w:r>
        <w:rPr>
          <w:color w:val="005A9C"/>
          <w:spacing w:val="-8"/>
        </w:rPr>
        <w:t>Table</w:t>
      </w:r>
      <w:r>
        <w:rPr>
          <w:color w:val="005A9C"/>
          <w:spacing w:val="31"/>
        </w:rPr>
        <w:t xml:space="preserve"> </w:t>
      </w:r>
      <w:r>
        <w:rPr>
          <w:color w:val="005A9C"/>
          <w:spacing w:val="-8"/>
        </w:rPr>
        <w:t>2-8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8"/>
        </w:rPr>
        <w:t>Byte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Enables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Location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8"/>
        </w:rPr>
        <w:t>and</w:t>
      </w:r>
      <w:r>
        <w:rPr>
          <w:color w:val="005A9C"/>
        </w:rPr>
        <w:t xml:space="preserve"> </w:t>
      </w:r>
      <w:r>
        <w:rPr>
          <w:color w:val="005A9C"/>
          <w:spacing w:val="-7"/>
        </w:rPr>
        <w:t>Correspondence</w:t>
      </w:r>
    </w:p>
    <w:tbl>
      <w:tblPr>
        <w:tblStyle w:val="TableNormal"/>
        <w:tblW w:w="4285" w:type="dxa"/>
        <w:tblInd w:w="3727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237"/>
        <w:gridCol w:w="1430"/>
        <w:gridCol w:w="1618"/>
      </w:tblGrid>
      <w:tr>
        <w:trPr>
          <w:trHeight w:val="416" w:hRule="atLeast"/>
        </w:trPr>
        <w:tc>
          <w:tcPr>
            <w:tcW w:w="123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48"/>
              <w:spacing w:before="139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Byte Enables</w:t>
            </w:r>
          </w:p>
        </w:tc>
        <w:tc>
          <w:tcPr>
            <w:tcW w:w="1430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106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Header Location</w:t>
            </w:r>
          </w:p>
        </w:tc>
        <w:tc>
          <w:tcPr>
            <w:tcW w:w="1618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90"/>
              <w:spacing w:before="93" w:line="230" w:lineRule="auto"/>
              <w:rPr>
                <w:rFonts w:ascii="Tahoma" w:hAnsi="Tahoma" w:eastAsia="Tahoma" w:cs="Tahoma"/>
                <w:sz w:val="12"/>
                <w:szCs w:val="12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Affected Data Byte</w:t>
            </w:r>
            <w:r>
              <w:rPr>
                <w:rFonts w:ascii="Tahoma" w:hAnsi="Tahoma" w:eastAsia="Tahoma" w:cs="Tahoma"/>
                <w:sz w:val="12"/>
                <w:szCs w:val="12"/>
                <w:spacing w:val="-7"/>
                <w:position w:val="8"/>
              </w:rPr>
              <w:t>7</w:t>
            </w:r>
          </w:p>
        </w:tc>
      </w:tr>
      <w:tr>
        <w:trPr>
          <w:trHeight w:val="401" w:hRule="atLeast"/>
        </w:trPr>
        <w:tc>
          <w:tcPr>
            <w:tcW w:w="123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106"/>
              <w:spacing w:before="131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First DW BE[0]</w:t>
            </w:r>
          </w:p>
        </w:tc>
        <w:tc>
          <w:tcPr>
            <w:tcW w:w="1430" w:type="dxa"/>
            <w:vAlign w:val="top"/>
            <w:tcBorders>
              <w:top w:val="single" w:color="000000" w:sz="8" w:space="0"/>
            </w:tcBorders>
          </w:tcPr>
          <w:p>
            <w:pPr>
              <w:ind w:left="214"/>
              <w:spacing w:before="8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0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Byte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7</w:t>
            </w:r>
          </w:p>
        </w:tc>
        <w:tc>
          <w:tcPr>
            <w:tcW w:w="1618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591"/>
              <w:spacing w:before="140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Byte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0</w:t>
            </w:r>
          </w:p>
        </w:tc>
      </w:tr>
      <w:tr>
        <w:trPr>
          <w:trHeight w:val="402" w:hRule="atLeast"/>
        </w:trPr>
        <w:tc>
          <w:tcPr>
            <w:tcW w:w="1237" w:type="dxa"/>
            <w:vAlign w:val="top"/>
            <w:tcBorders>
              <w:left w:val="nil"/>
            </w:tcBorders>
          </w:tcPr>
          <w:p>
            <w:pPr>
              <w:ind w:left="106"/>
              <w:spacing w:before="135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First DW BE[1]</w:t>
            </w:r>
          </w:p>
        </w:tc>
        <w:tc>
          <w:tcPr>
            <w:tcW w:w="1430" w:type="dxa"/>
            <w:vAlign w:val="top"/>
          </w:tcPr>
          <w:p>
            <w:pPr>
              <w:ind w:left="214"/>
              <w:spacing w:before="8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Bit 1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Byte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7</w:t>
            </w:r>
          </w:p>
        </w:tc>
        <w:tc>
          <w:tcPr>
            <w:tcW w:w="1618" w:type="dxa"/>
            <w:vAlign w:val="top"/>
            <w:tcBorders>
              <w:right w:val="nil"/>
            </w:tcBorders>
          </w:tcPr>
          <w:p>
            <w:pPr>
              <w:ind w:left="591"/>
              <w:spacing w:before="144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Byte 1</w:t>
            </w:r>
          </w:p>
        </w:tc>
      </w:tr>
      <w:tr>
        <w:trPr>
          <w:trHeight w:val="403" w:hRule="atLeast"/>
        </w:trPr>
        <w:tc>
          <w:tcPr>
            <w:tcW w:w="1237" w:type="dxa"/>
            <w:vAlign w:val="top"/>
            <w:tcBorders>
              <w:left w:val="nil"/>
            </w:tcBorders>
          </w:tcPr>
          <w:p>
            <w:pPr>
              <w:ind w:left="106"/>
              <w:spacing w:before="138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First DW BE[2]</w:t>
            </w:r>
          </w:p>
        </w:tc>
        <w:tc>
          <w:tcPr>
            <w:tcW w:w="1430" w:type="dxa"/>
            <w:vAlign w:val="top"/>
          </w:tcPr>
          <w:p>
            <w:pPr>
              <w:ind w:left="214"/>
              <w:spacing w:before="9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2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Byte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7</w:t>
            </w:r>
          </w:p>
        </w:tc>
        <w:tc>
          <w:tcPr>
            <w:tcW w:w="1618" w:type="dxa"/>
            <w:vAlign w:val="top"/>
            <w:tcBorders>
              <w:right w:val="nil"/>
            </w:tcBorders>
          </w:tcPr>
          <w:p>
            <w:pPr>
              <w:ind w:left="591"/>
              <w:spacing w:before="147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Byte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</w:t>
            </w:r>
          </w:p>
        </w:tc>
      </w:tr>
      <w:tr>
        <w:trPr>
          <w:trHeight w:val="403" w:hRule="atLeast"/>
        </w:trPr>
        <w:tc>
          <w:tcPr>
            <w:tcW w:w="1237" w:type="dxa"/>
            <w:vAlign w:val="top"/>
            <w:tcBorders>
              <w:left w:val="nil"/>
            </w:tcBorders>
          </w:tcPr>
          <w:p>
            <w:pPr>
              <w:ind w:left="106"/>
              <w:spacing w:before="140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First DW BE[3]</w:t>
            </w:r>
          </w:p>
        </w:tc>
        <w:tc>
          <w:tcPr>
            <w:tcW w:w="1430" w:type="dxa"/>
            <w:vAlign w:val="top"/>
          </w:tcPr>
          <w:p>
            <w:pPr>
              <w:ind w:left="214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3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Byte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7</w:t>
            </w:r>
          </w:p>
        </w:tc>
        <w:tc>
          <w:tcPr>
            <w:tcW w:w="1618" w:type="dxa"/>
            <w:vAlign w:val="top"/>
            <w:tcBorders>
              <w:right w:val="nil"/>
            </w:tcBorders>
          </w:tcPr>
          <w:p>
            <w:pPr>
              <w:ind w:left="591"/>
              <w:spacing w:before="149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Byte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</w:t>
            </w:r>
          </w:p>
        </w:tc>
      </w:tr>
      <w:tr>
        <w:trPr>
          <w:trHeight w:val="403" w:hRule="atLeast"/>
        </w:trPr>
        <w:tc>
          <w:tcPr>
            <w:tcW w:w="1237" w:type="dxa"/>
            <w:vAlign w:val="top"/>
            <w:tcBorders>
              <w:left w:val="nil"/>
            </w:tcBorders>
          </w:tcPr>
          <w:p>
            <w:pPr>
              <w:ind w:left="114"/>
              <w:spacing w:before="142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Last DW BE[0]</w:t>
            </w:r>
          </w:p>
        </w:tc>
        <w:tc>
          <w:tcPr>
            <w:tcW w:w="1430" w:type="dxa"/>
            <w:vAlign w:val="top"/>
          </w:tcPr>
          <w:p>
            <w:pPr>
              <w:ind w:left="214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4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Byte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7</w:t>
            </w:r>
          </w:p>
        </w:tc>
        <w:tc>
          <w:tcPr>
            <w:tcW w:w="1618" w:type="dxa"/>
            <w:vAlign w:val="top"/>
            <w:tcBorders>
              <w:right w:val="nil"/>
            </w:tcBorders>
          </w:tcPr>
          <w:p>
            <w:pPr>
              <w:ind w:left="505"/>
              <w:spacing w:before="151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Byte N-4</w:t>
            </w:r>
          </w:p>
        </w:tc>
      </w:tr>
      <w:tr>
        <w:trPr>
          <w:trHeight w:val="403" w:hRule="atLeast"/>
        </w:trPr>
        <w:tc>
          <w:tcPr>
            <w:tcW w:w="1237" w:type="dxa"/>
            <w:vAlign w:val="top"/>
            <w:tcBorders>
              <w:left w:val="nil"/>
            </w:tcBorders>
          </w:tcPr>
          <w:p>
            <w:pPr>
              <w:ind w:left="114"/>
              <w:spacing w:before="144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Last DW BE[1]</w:t>
            </w:r>
          </w:p>
        </w:tc>
        <w:tc>
          <w:tcPr>
            <w:tcW w:w="1430" w:type="dxa"/>
            <w:vAlign w:val="top"/>
          </w:tcPr>
          <w:p>
            <w:pPr>
              <w:ind w:left="214"/>
              <w:spacing w:before="9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5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Byte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7</w:t>
            </w:r>
          </w:p>
        </w:tc>
        <w:tc>
          <w:tcPr>
            <w:tcW w:w="1618" w:type="dxa"/>
            <w:vAlign w:val="top"/>
            <w:tcBorders>
              <w:right w:val="nil"/>
            </w:tcBorders>
          </w:tcPr>
          <w:p>
            <w:pPr>
              <w:ind w:left="505"/>
              <w:spacing w:before="153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Byte N-3</w:t>
            </w:r>
          </w:p>
        </w:tc>
      </w:tr>
      <w:tr>
        <w:trPr>
          <w:trHeight w:val="403" w:hRule="atLeast"/>
        </w:trPr>
        <w:tc>
          <w:tcPr>
            <w:tcW w:w="1237" w:type="dxa"/>
            <w:vAlign w:val="top"/>
            <w:tcBorders>
              <w:left w:val="nil"/>
            </w:tcBorders>
          </w:tcPr>
          <w:p>
            <w:pPr>
              <w:ind w:left="114"/>
              <w:spacing w:before="146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Last DW BE[2]</w:t>
            </w:r>
          </w:p>
        </w:tc>
        <w:tc>
          <w:tcPr>
            <w:tcW w:w="1430" w:type="dxa"/>
            <w:vAlign w:val="top"/>
          </w:tcPr>
          <w:p>
            <w:pPr>
              <w:ind w:left="214"/>
              <w:spacing w:before="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6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Byte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7</w:t>
            </w:r>
          </w:p>
        </w:tc>
        <w:tc>
          <w:tcPr>
            <w:tcW w:w="1618" w:type="dxa"/>
            <w:vAlign w:val="top"/>
            <w:tcBorders>
              <w:right w:val="nil"/>
            </w:tcBorders>
          </w:tcPr>
          <w:p>
            <w:pPr>
              <w:ind w:left="505"/>
              <w:spacing w:before="155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Byte N-2</w:t>
            </w:r>
          </w:p>
        </w:tc>
      </w:tr>
      <w:tr>
        <w:trPr>
          <w:trHeight w:val="417" w:hRule="atLeast"/>
        </w:trPr>
        <w:tc>
          <w:tcPr>
            <w:tcW w:w="123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ind w:left="114"/>
              <w:spacing w:before="148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Last DW BE[3]</w:t>
            </w:r>
          </w:p>
        </w:tc>
        <w:tc>
          <w:tcPr>
            <w:tcW w:w="1430" w:type="dxa"/>
            <w:vAlign w:val="top"/>
            <w:tcBorders>
              <w:bottom w:val="single" w:color="000000" w:sz="8" w:space="0"/>
            </w:tcBorders>
          </w:tcPr>
          <w:p>
            <w:pPr>
              <w:ind w:left="214"/>
              <w:spacing w:before="10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Bit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7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Byte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7</w:t>
            </w:r>
          </w:p>
        </w:tc>
        <w:tc>
          <w:tcPr>
            <w:tcW w:w="1618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ind w:left="505"/>
              <w:spacing w:before="157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Byte N-1</w:t>
            </w:r>
          </w:p>
        </w:tc>
      </w:tr>
    </w:tbl>
    <w:p>
      <w:pPr>
        <w:pStyle w:val="BodyText"/>
        <w:ind w:left="1284" w:right="1829" w:hanging="227"/>
        <w:spacing w:before="227" w:line="250" w:lineRule="auto"/>
        <w:rPr/>
      </w:pPr>
      <w:r>
        <w:rPr>
          <w:spacing w:val="-7"/>
        </w:rPr>
        <w:t>•</w:t>
      </w:r>
      <w:r>
        <w:rPr>
          <w:spacing w:val="21"/>
        </w:rPr>
        <w:t xml:space="preserve">  </w:t>
      </w:r>
      <w:r>
        <w:rPr>
          <w:spacing w:val="-7"/>
        </w:rPr>
        <w:t>A</w:t>
      </w:r>
      <w:r>
        <w:rPr>
          <w:spacing w:val="-17"/>
        </w:rPr>
        <w:t xml:space="preserve"> </w:t>
      </w:r>
      <w:r>
        <w:rPr>
          <w:spacing w:val="-7"/>
        </w:rPr>
        <w:t>Write Request</w:t>
      </w:r>
      <w:r>
        <w:rPr>
          <w:spacing w:val="-18"/>
        </w:rPr>
        <w:t xml:space="preserve"> </w:t>
      </w:r>
      <w:r>
        <w:rPr>
          <w:spacing w:val="-7"/>
        </w:rPr>
        <w:t>with a length of 1 DW</w:t>
      </w:r>
      <w:r>
        <w:rPr>
          <w:spacing w:val="-18"/>
        </w:rPr>
        <w:t xml:space="preserve"> </w:t>
      </w:r>
      <w:r>
        <w:rPr>
          <w:spacing w:val="-7"/>
        </w:rPr>
        <w:t>with no bytes enabled is</w:t>
      </w:r>
      <w:r>
        <w:rPr>
          <w:spacing w:val="-6"/>
        </w:rPr>
        <w:t xml:space="preserve"> </w:t>
      </w:r>
      <w:r>
        <w:rPr>
          <w:spacing w:val="-7"/>
        </w:rPr>
        <w:t>permitted,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6"/>
        </w:rPr>
        <w:t xml:space="preserve"> </w:t>
      </w:r>
      <w:r>
        <w:rPr>
          <w:spacing w:val="-7"/>
        </w:rPr>
        <w:t>has</w:t>
      </w:r>
      <w:r>
        <w:rPr>
          <w:spacing w:val="-6"/>
        </w:rPr>
        <w:t xml:space="preserve"> </w:t>
      </w:r>
      <w:r>
        <w:rPr>
          <w:spacing w:val="-7"/>
        </w:rPr>
        <w:t>no</w:t>
      </w:r>
      <w:r>
        <w:rPr>
          <w:spacing w:val="-14"/>
        </w:rPr>
        <w:t xml:space="preserve"> </w:t>
      </w:r>
      <w:r>
        <w:rPr>
          <w:spacing w:val="-7"/>
        </w:rPr>
        <w:t>effect</w:t>
      </w:r>
      <w:r>
        <w:rPr>
          <w:spacing w:val="-12"/>
        </w:rPr>
        <w:t xml:space="preserve"> </w:t>
      </w:r>
      <w:r>
        <w:rPr>
          <w:spacing w:val="-7"/>
        </w:rPr>
        <w:t>at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2"/>
        </w:rPr>
        <w:t xml:space="preserve"> </w:t>
      </w:r>
      <w:r>
        <w:rPr>
          <w:spacing w:val="-7"/>
        </w:rPr>
        <w:t>Completer</w:t>
      </w:r>
      <w:r>
        <w:rPr/>
        <w:t xml:space="preserve"> </w:t>
      </w:r>
      <w:r>
        <w:rPr>
          <w:spacing w:val="-4"/>
        </w:rPr>
        <w:t>unless</w:t>
      </w:r>
      <w:r>
        <w:rPr>
          <w:spacing w:val="-1"/>
        </w:rPr>
        <w:t xml:space="preserve"> </w:t>
      </w:r>
      <w:r>
        <w:rPr>
          <w:spacing w:val="-4"/>
        </w:rPr>
        <w:t>otherwise</w:t>
      </w:r>
      <w:r>
        <w:rPr>
          <w:spacing w:val="-17"/>
        </w:rPr>
        <w:t xml:space="preserve"> </w:t>
      </w:r>
      <w:r>
        <w:rPr>
          <w:spacing w:val="-4"/>
        </w:rPr>
        <w:t>specified.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69" w:lineRule="auto"/>
        <w:rPr>
          <w:rFonts w:ascii="Arial"/>
          <w:sz w:val="21"/>
        </w:rPr>
      </w:pPr>
      <w:r/>
    </w:p>
    <w:p>
      <w:pPr>
        <w:spacing w:line="270" w:lineRule="auto"/>
        <w:rPr>
          <w:rFonts w:ascii="Arial"/>
          <w:sz w:val="21"/>
        </w:rPr>
      </w:pPr>
      <w:r>
        <w:drawing>
          <wp:anchor distT="0" distB="0" distL="0" distR="0" simplePos="0" relativeHeight="2520872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103260</wp:posOffset>
            </wp:positionV>
            <wp:extent cx="7592400" cy="9525"/>
            <wp:effectExtent l="0" t="0" r="0" b="0"/>
            <wp:wrapNone/>
            <wp:docPr id="714" name="IM 714"/>
            <wp:cNvGraphicFramePr/>
            <a:graphic>
              <a:graphicData uri="http://schemas.openxmlformats.org/drawingml/2006/picture">
                <pic:pic>
                  <pic:nvPicPr>
                    <pic:cNvPr id="714" name="IM 714"/>
                    <pic:cNvPicPr/>
                  </pic:nvPicPr>
                  <pic:blipFill>
                    <a:blip r:embed="rId3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715"/>
        <w:spacing w:before="46" w:line="189" w:lineRule="exact"/>
        <w:rPr>
          <w:sz w:val="15"/>
          <w:szCs w:val="15"/>
        </w:rPr>
      </w:pPr>
      <w:r>
        <w:rPr>
          <w:sz w:val="15"/>
          <w:szCs w:val="15"/>
          <w:spacing w:val="-5"/>
          <w:position w:val="1"/>
        </w:rPr>
        <w:t>7.</w:t>
      </w:r>
      <w:r>
        <w:rPr>
          <w:sz w:val="15"/>
          <w:szCs w:val="15"/>
          <w:spacing w:val="-16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Assuming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the data referenced is N bytes in length (Byte 0</w:t>
      </w:r>
      <w:r>
        <w:rPr>
          <w:sz w:val="15"/>
          <w:szCs w:val="15"/>
          <w:spacing w:val="-14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to Byte N-1).</w:t>
      </w:r>
      <w:r>
        <w:rPr>
          <w:sz w:val="15"/>
          <w:szCs w:val="15"/>
          <w:spacing w:val="-6"/>
          <w:position w:val="1"/>
        </w:rPr>
        <w:t xml:space="preserve"> Note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6"/>
          <w:position w:val="1"/>
        </w:rPr>
        <w:t>that last DW Byte Enables are used only if</w:t>
      </w:r>
      <w:r>
        <w:rPr>
          <w:sz w:val="15"/>
          <w:szCs w:val="15"/>
          <w:spacing w:val="-17"/>
          <w:position w:val="1"/>
        </w:rPr>
        <w:t xml:space="preserve"> </w:t>
      </w:r>
      <w:r>
        <w:rPr>
          <w:sz w:val="15"/>
          <w:szCs w:val="15"/>
          <w:spacing w:val="-6"/>
          <w:position w:val="1"/>
        </w:rPr>
        <w:t>the data</w:t>
      </w:r>
      <w:r>
        <w:rPr>
          <w:sz w:val="15"/>
          <w:szCs w:val="15"/>
          <w:spacing w:val="-5"/>
          <w:position w:val="1"/>
        </w:rPr>
        <w:t xml:space="preserve"> </w:t>
      </w:r>
      <w:r>
        <w:rPr>
          <w:sz w:val="15"/>
          <w:szCs w:val="15"/>
          <w:spacing w:val="-6"/>
          <w:position w:val="1"/>
        </w:rPr>
        <w:t>length</w:t>
      </w:r>
      <w:r>
        <w:rPr>
          <w:sz w:val="15"/>
          <w:szCs w:val="15"/>
          <w:spacing w:val="-7"/>
          <w:position w:val="1"/>
        </w:rPr>
        <w:t xml:space="preserve"> </w:t>
      </w:r>
      <w:r>
        <w:rPr>
          <w:sz w:val="15"/>
          <w:szCs w:val="15"/>
          <w:spacing w:val="-6"/>
          <w:position w:val="1"/>
        </w:rPr>
        <w:t>is</w:t>
      </w:r>
      <w:r>
        <w:rPr>
          <w:sz w:val="15"/>
          <w:szCs w:val="15"/>
          <w:spacing w:val="-10"/>
          <w:position w:val="1"/>
        </w:rPr>
        <w:t xml:space="preserve"> </w:t>
      </w:r>
      <w:r>
        <w:rPr>
          <w:sz w:val="15"/>
          <w:szCs w:val="15"/>
          <w:spacing w:val="-6"/>
          <w:position w:val="1"/>
        </w:rPr>
        <w:t>greater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6"/>
          <w:position w:val="1"/>
        </w:rPr>
        <w:t>than</w:t>
      </w:r>
      <w:r>
        <w:rPr>
          <w:sz w:val="15"/>
          <w:szCs w:val="15"/>
          <w:spacing w:val="-10"/>
          <w:position w:val="1"/>
        </w:rPr>
        <w:t xml:space="preserve"> </w:t>
      </w:r>
      <w:r>
        <w:rPr>
          <w:sz w:val="15"/>
          <w:szCs w:val="15"/>
          <w:spacing w:val="-6"/>
          <w:position w:val="1"/>
        </w:rPr>
        <w:t>one DW.</w:t>
      </w:r>
    </w:p>
    <w:p>
      <w:pPr>
        <w:spacing w:line="189" w:lineRule="exact"/>
        <w:sectPr>
          <w:footerReference w:type="default" r:id="rId373"/>
          <w:pgSz w:w="12240" w:h="15840"/>
          <w:pgMar w:top="146" w:right="21" w:bottom="578" w:left="141" w:header="0" w:footer="294" w:gutter="0"/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2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firstLine="870"/>
        <w:spacing w:line="2000" w:lineRule="exact"/>
        <w:rPr/>
      </w:pPr>
      <w:r>
        <w:rPr>
          <w:position w:val="-40"/>
        </w:rPr>
        <w:pict>
          <v:group id="_x0000_s428" style="mso-position-vertical-relative:line;mso-position-horizontal-relative:char;width:500pt;height:100pt;" filled="false" stroked="false" coordsize="10000,2000" coordorigin="0,0">
            <v:rect id="_x0000_s430" style="position:absolute;left:0;top:0;width:10000;height:2000;" fillcolor="#E5F4FF" filled="true" stroked="false"/>
            <v:shape id="_x0000_s432" style="position:absolute;left:320;top:293;width:9100;height:149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7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35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4"/>
                      </w:rPr>
                      <w:t>Zero-Length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3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4"/>
                      </w:rPr>
                      <w:t>Write</w:t>
                    </w:r>
                  </w:p>
                  <w:p>
                    <w:pPr>
                      <w:ind w:left="27" w:right="20" w:hanging="8"/>
                      <w:spacing w:before="144" w:line="25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 Memory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Write Request of 1 DW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with no bytes enabled, or “zero-length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Write,” may be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 xml:space="preserve"> used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devices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under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certain protocols,i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order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achieve an intended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side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effect. One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example is LN protocol.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See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Section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6.21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.</w:t>
                    </w:r>
                  </w:p>
                </w:txbxContent>
              </v:textbox>
            </v:shape>
            <v:shape id="_x0000_s434" style="position:absolute;left:0;top:0;width:100;height:2000;" filled="false" stroked="false" type="#_x0000_t75">
              <v:imagedata o:title="" r:id="rId376"/>
            </v:shape>
          </v:group>
        </w:pict>
      </w:r>
    </w:p>
    <w:p>
      <w:pPr>
        <w:pStyle w:val="BodyText"/>
        <w:ind w:left="1278" w:right="1970" w:hanging="221"/>
        <w:spacing w:before="225" w:line="250" w:lineRule="auto"/>
        <w:rPr/>
      </w:pPr>
      <w:r>
        <w:rPr>
          <w:spacing w:val="-9"/>
        </w:rPr>
        <w:t>•   If</w:t>
      </w:r>
      <w:r>
        <w:rPr>
          <w:spacing w:val="-16"/>
        </w:rPr>
        <w:t xml:space="preserve"> </w:t>
      </w:r>
      <w:r>
        <w:rPr>
          <w:spacing w:val="-9"/>
        </w:rPr>
        <w:t>a Read Request of 1 DW</w:t>
      </w:r>
      <w:r>
        <w:rPr>
          <w:spacing w:val="-17"/>
        </w:rPr>
        <w:t xml:space="preserve"> </w:t>
      </w:r>
      <w:r>
        <w:rPr>
          <w:spacing w:val="-9"/>
        </w:rPr>
        <w:t>specifies</w:t>
      </w:r>
      <w:r>
        <w:rPr>
          <w:spacing w:val="-18"/>
        </w:rPr>
        <w:t xml:space="preserve"> </w:t>
      </w:r>
      <w:r>
        <w:rPr>
          <w:spacing w:val="-9"/>
        </w:rPr>
        <w:t>that no bytes are enabled</w:t>
      </w:r>
      <w:r>
        <w:rPr>
          <w:spacing w:val="-17"/>
        </w:rPr>
        <w:t xml:space="preserve"> </w:t>
      </w:r>
      <w:r>
        <w:rPr>
          <w:spacing w:val="-9"/>
        </w:rPr>
        <w:t>to be read (First DW BE[3:0]</w:t>
      </w:r>
      <w:r>
        <w:rPr>
          <w:spacing w:val="-17"/>
        </w:rPr>
        <w:t xml:space="preserve"> </w:t>
      </w:r>
      <w:r>
        <w:rPr>
          <w:spacing w:val="-9"/>
        </w:rPr>
        <w:t>field</w:t>
      </w:r>
      <w:r>
        <w:rPr>
          <w:spacing w:val="-16"/>
        </w:rPr>
        <w:t xml:space="preserve"> </w:t>
      </w:r>
      <w:r>
        <w:rPr>
          <w:spacing w:val="-9"/>
        </w:rPr>
        <w:t>= 0000b),</w:t>
      </w:r>
      <w:r>
        <w:rPr>
          <w:spacing w:val="-17"/>
        </w:rPr>
        <w:t xml:space="preserve"> </w:t>
      </w:r>
      <w:r>
        <w:rPr>
          <w:spacing w:val="-9"/>
        </w:rPr>
        <w:t>the</w:t>
      </w:r>
      <w:r>
        <w:rPr/>
        <w:t xml:space="preserve"> </w:t>
      </w:r>
      <w:r>
        <w:rPr>
          <w:spacing w:val="-6"/>
        </w:rPr>
        <w:t>corresponding Completion must</w:t>
      </w:r>
      <w:r>
        <w:rPr>
          <w:spacing w:val="-17"/>
        </w:rPr>
        <w:t xml:space="preserve"> </w:t>
      </w:r>
      <w:r>
        <w:rPr>
          <w:spacing w:val="-6"/>
        </w:rPr>
        <w:t>specify a Length of 1 DW,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>nd</w:t>
      </w:r>
      <w:r>
        <w:rPr>
          <w:spacing w:val="-9"/>
        </w:rPr>
        <w:t xml:space="preserve"> </w:t>
      </w:r>
      <w:r>
        <w:rPr>
          <w:spacing w:val="-7"/>
        </w:rPr>
        <w:t>include</w:t>
      </w:r>
      <w:r>
        <w:rPr>
          <w:spacing w:val="-13"/>
        </w:rPr>
        <w:t xml:space="preserve"> </w:t>
      </w:r>
      <w:r>
        <w:rPr>
          <w:spacing w:val="-7"/>
        </w:rPr>
        <w:t>a</w:t>
      </w:r>
      <w:r>
        <w:rPr>
          <w:spacing w:val="-13"/>
        </w:rPr>
        <w:t xml:space="preserve"> </w:t>
      </w:r>
      <w:r>
        <w:rPr>
          <w:spacing w:val="-7"/>
        </w:rPr>
        <w:t>data payload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12"/>
        </w:rPr>
        <w:t xml:space="preserve"> </w:t>
      </w:r>
      <w:r>
        <w:rPr>
          <w:spacing w:val="-7"/>
        </w:rPr>
        <w:t>1 DW</w:t>
      </w:r>
    </w:p>
    <w:p>
      <w:pPr>
        <w:pStyle w:val="BodyText"/>
        <w:ind w:left="1275"/>
        <w:spacing w:before="147" w:line="252" w:lineRule="exact"/>
        <w:rPr/>
      </w:pPr>
      <w:r>
        <w:rPr>
          <w:spacing w:val="-5"/>
          <w:position w:val="2"/>
        </w:rPr>
        <w:t>The</w:t>
      </w:r>
      <w:r>
        <w:rPr>
          <w:spacing w:val="-8"/>
          <w:position w:val="2"/>
        </w:rPr>
        <w:t xml:space="preserve"> </w:t>
      </w:r>
      <w:r>
        <w:rPr>
          <w:spacing w:val="-5"/>
          <w:position w:val="2"/>
        </w:rPr>
        <w:t>contents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data payload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within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Completion packet is unspecified and may be any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value.</w:t>
      </w:r>
    </w:p>
    <w:p>
      <w:pPr>
        <w:pStyle w:val="BodyText"/>
        <w:ind w:left="1057"/>
        <w:spacing w:before="148" w:line="252" w:lineRule="exact"/>
        <w:rPr/>
      </w:pPr>
      <w:r>
        <w:rPr>
          <w:spacing w:val="-5"/>
          <w:position w:val="2"/>
        </w:rPr>
        <w:t>•   Receiver/Completer behavior is undefined</w:t>
      </w:r>
      <w:r>
        <w:rPr>
          <w:spacing w:val="-4"/>
          <w:position w:val="2"/>
        </w:rPr>
        <w:t xml:space="preserve"> </w:t>
      </w:r>
      <w:r>
        <w:rPr>
          <w:spacing w:val="-5"/>
          <w:position w:val="2"/>
        </w:rPr>
        <w:t>for a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TLP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violating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Byte Enables rules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specified in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this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section.</w:t>
      </w:r>
    </w:p>
    <w:p>
      <w:pPr>
        <w:pStyle w:val="BodyText"/>
        <w:ind w:left="1283" w:right="1903" w:hanging="226"/>
        <w:spacing w:before="98" w:line="248" w:lineRule="auto"/>
        <w:rPr/>
      </w:pPr>
      <w:r>
        <w:rPr>
          <w:spacing w:val="-5"/>
        </w:rPr>
        <w:t>•   Receivers may optionally check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20"/>
        </w:rPr>
        <w:t xml:space="preserve"> </w:t>
      </w:r>
      <w:r>
        <w:rPr>
          <w:spacing w:val="-5"/>
        </w:rPr>
        <w:t>violations of</w:t>
      </w:r>
      <w:r>
        <w:rPr>
          <w:spacing w:val="-23"/>
        </w:rPr>
        <w:t xml:space="preserve"> </w:t>
      </w:r>
      <w:r>
        <w:rPr>
          <w:spacing w:val="-5"/>
        </w:rPr>
        <w:t>the Byte Enable</w:t>
      </w:r>
      <w:r>
        <w:rPr>
          <w:spacing w:val="-6"/>
        </w:rPr>
        <w:t>s rules</w:t>
      </w:r>
      <w:r>
        <w:rPr>
          <w:spacing w:val="-17"/>
        </w:rPr>
        <w:t xml:space="preserve"> </w:t>
      </w:r>
      <w:r>
        <w:rPr>
          <w:spacing w:val="-6"/>
        </w:rPr>
        <w:t>specified in</w:t>
      </w:r>
      <w:r>
        <w:rPr>
          <w:spacing w:val="-18"/>
        </w:rPr>
        <w:t xml:space="preserve"> </w:t>
      </w:r>
      <w:r>
        <w:rPr>
          <w:spacing w:val="-6"/>
        </w:rPr>
        <w:t>this</w:t>
      </w:r>
      <w:r>
        <w:rPr>
          <w:spacing w:val="-17"/>
        </w:rPr>
        <w:t xml:space="preserve"> </w:t>
      </w:r>
      <w:r>
        <w:rPr>
          <w:spacing w:val="-6"/>
        </w:rPr>
        <w:t>section. If</w:t>
      </w:r>
      <w:r>
        <w:rPr>
          <w:spacing w:val="-17"/>
        </w:rPr>
        <w:t xml:space="preserve"> </w:t>
      </w:r>
      <w:r>
        <w:rPr>
          <w:spacing w:val="-6"/>
        </w:rPr>
        <w:t>a Receiver</w:t>
      </w:r>
      <w:r>
        <w:rPr/>
        <w:t xml:space="preserve"> </w:t>
      </w:r>
      <w:r>
        <w:rPr>
          <w:spacing w:val="-5"/>
        </w:rPr>
        <w:t>implementing</w:t>
      </w:r>
      <w:r>
        <w:rPr>
          <w:spacing w:val="-14"/>
        </w:rPr>
        <w:t xml:space="preserve"> </w:t>
      </w:r>
      <w:r>
        <w:rPr>
          <w:spacing w:val="-5"/>
        </w:rPr>
        <w:t>such</w:t>
      </w:r>
      <w:r>
        <w:rPr>
          <w:spacing w:val="-13"/>
        </w:rPr>
        <w:t xml:space="preserve"> </w:t>
      </w:r>
      <w:r>
        <w:rPr>
          <w:spacing w:val="-5"/>
        </w:rPr>
        <w:t>checks</w:t>
      </w:r>
      <w:r>
        <w:rPr>
          <w:spacing w:val="-13"/>
        </w:rPr>
        <w:t xml:space="preserve"> </w:t>
      </w:r>
      <w:r>
        <w:rPr>
          <w:spacing w:val="-5"/>
        </w:rPr>
        <w:t>determines</w:t>
      </w:r>
      <w:r>
        <w:rPr>
          <w:spacing w:val="-18"/>
        </w:rPr>
        <w:t xml:space="preserve"> </w:t>
      </w:r>
      <w:r>
        <w:rPr>
          <w:spacing w:val="-5"/>
        </w:rPr>
        <w:t>that a</w:t>
      </w:r>
      <w:r>
        <w:rPr>
          <w:spacing w:val="-17"/>
        </w:rPr>
        <w:t xml:space="preserve"> </w:t>
      </w:r>
      <w:r>
        <w:rPr>
          <w:spacing w:val="-5"/>
        </w:rPr>
        <w:t>TLP</w:t>
      </w:r>
      <w:r>
        <w:rPr>
          <w:spacing w:val="-20"/>
        </w:rPr>
        <w:t xml:space="preserve"> </w:t>
      </w:r>
      <w:r>
        <w:rPr>
          <w:spacing w:val="-5"/>
        </w:rPr>
        <w:t>violates</w:t>
      </w:r>
      <w:r>
        <w:rPr>
          <w:spacing w:val="-13"/>
        </w:rPr>
        <w:t xml:space="preserve"> </w:t>
      </w:r>
      <w:r>
        <w:rPr>
          <w:spacing w:val="-5"/>
        </w:rPr>
        <w:t>one</w:t>
      </w:r>
      <w:r>
        <w:rPr>
          <w:spacing w:val="-13"/>
        </w:rPr>
        <w:t xml:space="preserve"> </w:t>
      </w:r>
      <w:r>
        <w:rPr>
          <w:spacing w:val="-5"/>
        </w:rPr>
        <w:t>or more Byte Enables rules,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TLP is a</w:t>
      </w:r>
    </w:p>
    <w:p>
      <w:pPr>
        <w:pStyle w:val="BodyText"/>
        <w:ind w:left="1288"/>
        <w:spacing w:before="1" w:line="268" w:lineRule="auto"/>
        <w:rPr/>
      </w:pPr>
      <w:r>
        <w:rPr>
          <w:spacing w:val="-5"/>
        </w:rPr>
        <w:t>Malformed TLP.</w:t>
      </w:r>
      <w:r>
        <w:rPr>
          <w:spacing w:val="-17"/>
        </w:rPr>
        <w:t xml:space="preserve"> </w:t>
      </w:r>
      <w:r>
        <w:rPr>
          <w:spacing w:val="-5"/>
        </w:rPr>
        <w:t>These</w:t>
      </w:r>
      <w:r>
        <w:rPr>
          <w:spacing w:val="-14"/>
        </w:rPr>
        <w:t xml:space="preserve"> </w:t>
      </w:r>
      <w:r>
        <w:rPr>
          <w:spacing w:val="-5"/>
        </w:rPr>
        <w:t>checks are independently</w:t>
      </w:r>
      <w:r>
        <w:rPr>
          <w:spacing w:val="-13"/>
        </w:rPr>
        <w:t xml:space="preserve"> </w:t>
      </w:r>
      <w:r>
        <w:rPr>
          <w:spacing w:val="-5"/>
        </w:rPr>
        <w:t>optional (see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Section 6.2.3.4</w:t>
      </w:r>
      <w:r>
        <w:rPr>
          <w:spacing w:val="-5"/>
        </w:rPr>
        <w:t>).</w:t>
      </w:r>
    </w:p>
    <w:p>
      <w:pPr>
        <w:pStyle w:val="BodyText"/>
        <w:ind w:left="1686" w:right="2296" w:hanging="236"/>
        <w:spacing w:before="31" w:line="213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If Byte Enables rules are checked, a</w:t>
      </w:r>
      <w:r>
        <w:rPr>
          <w:spacing w:val="-3"/>
        </w:rPr>
        <w:t xml:space="preserve"> </w:t>
      </w:r>
      <w:r>
        <w:rPr>
          <w:spacing w:val="-6"/>
        </w:rPr>
        <w:t>violation is</w:t>
      </w:r>
      <w:r>
        <w:rPr>
          <w:spacing w:val="-12"/>
        </w:rPr>
        <w:t xml:space="preserve"> </w:t>
      </w:r>
      <w:r>
        <w:rPr>
          <w:spacing w:val="-6"/>
        </w:rPr>
        <w:t>a reported</w:t>
      </w:r>
      <w:r>
        <w:rPr>
          <w:spacing w:val="-13"/>
        </w:rPr>
        <w:t xml:space="preserve"> </w:t>
      </w:r>
      <w:r>
        <w:rPr>
          <w:spacing w:val="-6"/>
        </w:rPr>
        <w:t>error</w:t>
      </w:r>
      <w:r>
        <w:rPr>
          <w:spacing w:val="-13"/>
        </w:rPr>
        <w:t xml:space="preserve"> </w:t>
      </w:r>
      <w:r>
        <w:rPr>
          <w:spacing w:val="-6"/>
        </w:rPr>
        <w:t>associated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7"/>
        </w:rPr>
        <w:t xml:space="preserve"> </w:t>
      </w:r>
      <w:r>
        <w:rPr>
          <w:spacing w:val="-6"/>
        </w:rPr>
        <w:t>the Receiving</w:t>
      </w:r>
      <w:r>
        <w:rPr>
          <w:spacing w:val="-5"/>
        </w:rPr>
        <w:t xml:space="preserve"> </w:t>
      </w:r>
      <w:r>
        <w:rPr>
          <w:spacing w:val="-6"/>
        </w:rPr>
        <w:t>Port</w:t>
      </w:r>
      <w:r>
        <w:rPr/>
        <w:t xml:space="preserve"> </w:t>
      </w:r>
      <w:r>
        <w:rPr>
          <w:spacing w:val="-3"/>
        </w:rPr>
        <w:t>(see</w:t>
      </w:r>
      <w:r>
        <w:rPr>
          <w:spacing w:val="-41"/>
        </w:rPr>
        <w:t xml:space="preserve"> </w:t>
      </w:r>
      <w:r>
        <w:rPr>
          <w:u w:val="single" w:color="C0C0C0"/>
          <w:spacing w:val="-3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3"/>
        </w:rPr>
        <w:t>6.2</w:t>
      </w:r>
      <w:r>
        <w:rPr>
          <w:spacing w:val="-3"/>
        </w:rPr>
        <w:t>).</w:t>
      </w:r>
    </w:p>
    <w:p>
      <w:pPr>
        <w:pStyle w:val="BodyText"/>
        <w:ind w:firstLine="870"/>
        <w:spacing w:before="202" w:line="2750" w:lineRule="exact"/>
        <w:rPr/>
      </w:pPr>
      <w:r>
        <w:rPr>
          <w:position w:val="-55"/>
        </w:rPr>
        <w:pict>
          <v:group id="_x0000_s436" style="mso-position-vertical-relative:line;mso-position-horizontal-relative:char;width:500pt;height:137.5pt;" filled="false" stroked="false" coordsize="10000,2750" coordorigin="0,0">
            <v:rect id="_x0000_s438" style="position:absolute;left:0;top:0;width:10000;height:2750;" fillcolor="#E5F4FF" filled="true" stroked="false"/>
            <v:shape id="_x0000_s440" style="position:absolute;left:320;top:293;width:9297;height:223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7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35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2"/>
                        <w:position w:val="4"/>
                      </w:rPr>
                      <w:t>Zero-Length Read</w:t>
                    </w:r>
                  </w:p>
                  <w:p>
                    <w:pPr>
                      <w:ind w:left="27" w:right="20" w:hanging="8"/>
                      <w:spacing w:before="144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 Memory Read Request of 1 DW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with no bytes enable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d, or “zero-length Read,” may be used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devices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as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type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flush Request. For a Requester,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lush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semantic allows a device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ensure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 previously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issued Posted</w:t>
                    </w:r>
                  </w:p>
                  <w:p>
                    <w:pPr>
                      <w:ind w:left="25" w:right="209" w:hanging="1"/>
                      <w:spacing w:before="2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Writes have been completed 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their PCI Express destination.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be effective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cases,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address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zero-length Read must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target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same device as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Posted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Writes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 are being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flushed. One recommend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approach is using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same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address as one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Posted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Writes being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flushed.</w:t>
                    </w:r>
                  </w:p>
                </w:txbxContent>
              </v:textbox>
            </v:shape>
            <v:shape id="_x0000_s442" style="position:absolute;left:0;top:0;width:100;height:2750;" filled="false" stroked="false" type="#_x0000_t75">
              <v:imagedata o:title="" r:id="rId377"/>
            </v:shape>
          </v:group>
        </w:pict>
      </w:r>
    </w:p>
    <w:p>
      <w:pPr>
        <w:pStyle w:val="BodyText"/>
        <w:ind w:left="875"/>
        <w:spacing w:before="202" w:line="252" w:lineRule="exact"/>
        <w:rPr/>
      </w:pPr>
      <w:r>
        <w:rPr>
          <w:spacing w:val="-3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3"/>
          <w:position w:val="2"/>
        </w:rPr>
        <w:t>flush</w:t>
      </w:r>
      <w:r>
        <w:rPr>
          <w:spacing w:val="-17"/>
          <w:position w:val="2"/>
        </w:rPr>
        <w:t xml:space="preserve"> </w:t>
      </w:r>
      <w:r>
        <w:rPr>
          <w:spacing w:val="-3"/>
          <w:position w:val="2"/>
        </w:rPr>
        <w:t>semantic ha</w:t>
      </w:r>
      <w:r>
        <w:rPr>
          <w:spacing w:val="-4"/>
          <w:position w:val="2"/>
        </w:rPr>
        <w:t>s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wide application, and all Completers must implement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4"/>
          <w:position w:val="2"/>
        </w:rPr>
        <w:t>functionality associated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with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this</w:t>
      </w:r>
    </w:p>
    <w:p>
      <w:pPr>
        <w:pStyle w:val="BodyText"/>
        <w:ind w:left="874" w:right="1315"/>
        <w:spacing w:before="3" w:line="248" w:lineRule="auto"/>
        <w:rPr/>
      </w:pPr>
      <w:r>
        <w:rPr>
          <w:spacing w:val="-4"/>
        </w:rPr>
        <w:t>semantic.</w:t>
      </w:r>
      <w:r>
        <w:rPr>
          <w:spacing w:val="-14"/>
        </w:rPr>
        <w:t xml:space="preserve"> </w:t>
      </w:r>
      <w:r>
        <w:rPr>
          <w:spacing w:val="-4"/>
        </w:rPr>
        <w:t>Since a Requester may us</w:t>
      </w:r>
      <w:r>
        <w:rPr>
          <w:spacing w:val="-5"/>
        </w:rPr>
        <w:t>e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flush</w:t>
      </w:r>
      <w:r>
        <w:rPr>
          <w:spacing w:val="-17"/>
        </w:rPr>
        <w:t xml:space="preserve"> </w:t>
      </w:r>
      <w:r>
        <w:rPr>
          <w:spacing w:val="-5"/>
        </w:rPr>
        <w:t>semantic</w:t>
      </w:r>
      <w:r>
        <w:rPr>
          <w:spacing w:val="-17"/>
        </w:rPr>
        <w:t xml:space="preserve"> </w:t>
      </w:r>
      <w:r>
        <w:rPr>
          <w:spacing w:val="-5"/>
        </w:rPr>
        <w:t>without</w:t>
      </w:r>
      <w:r>
        <w:rPr>
          <w:spacing w:val="-14"/>
        </w:rPr>
        <w:t xml:space="preserve"> </w:t>
      </w:r>
      <w:r>
        <w:rPr>
          <w:spacing w:val="-5"/>
        </w:rPr>
        <w:t>comprehending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characteristics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Completer,</w:t>
      </w:r>
      <w:r>
        <w:rPr/>
        <w:t xml:space="preserve">   </w:t>
      </w:r>
      <w:r>
        <w:rPr>
          <w:spacing w:val="-5"/>
        </w:rPr>
        <w:t>Completers must ensure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6"/>
        </w:rPr>
        <w:t xml:space="preserve"> </w:t>
      </w:r>
      <w:r>
        <w:rPr>
          <w:spacing w:val="-5"/>
        </w:rPr>
        <w:t>zero-length reads do not have</w:t>
      </w:r>
      <w:r>
        <w:rPr>
          <w:spacing w:val="-17"/>
        </w:rPr>
        <w:t xml:space="preserve"> </w:t>
      </w:r>
      <w:r>
        <w:rPr>
          <w:spacing w:val="-5"/>
        </w:rPr>
        <w:t>side-effec</w:t>
      </w:r>
      <w:r>
        <w:rPr>
          <w:spacing w:val="-6"/>
        </w:rPr>
        <w:t>ts.</w:t>
      </w:r>
      <w:r>
        <w:rPr>
          <w:spacing w:val="-17"/>
        </w:rPr>
        <w:t xml:space="preserve"> </w:t>
      </w:r>
      <w:r>
        <w:rPr>
          <w:spacing w:val="-6"/>
        </w:rPr>
        <w:t>This is really</w:t>
      </w:r>
      <w:r>
        <w:rPr>
          <w:spacing w:val="-30"/>
        </w:rPr>
        <w:t xml:space="preserve"> </w:t>
      </w:r>
      <w:r>
        <w:rPr>
          <w:spacing w:val="-6"/>
        </w:rPr>
        <w:t>just a</w:t>
      </w:r>
      <w:r>
        <w:rPr>
          <w:spacing w:val="-17"/>
        </w:rPr>
        <w:t xml:space="preserve"> </w:t>
      </w:r>
      <w:r>
        <w:rPr>
          <w:spacing w:val="-6"/>
        </w:rPr>
        <w:t>specific case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rule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/>
        <w:t xml:space="preserve"> </w:t>
      </w:r>
      <w:r>
        <w:rPr>
          <w:spacing w:val="-5"/>
        </w:rPr>
        <w:t>in a non-prefetchable</w:t>
      </w:r>
      <w:r>
        <w:rPr>
          <w:spacing w:val="-17"/>
        </w:rPr>
        <w:t xml:space="preserve"> </w:t>
      </w:r>
      <w:r>
        <w:rPr>
          <w:spacing w:val="-5"/>
        </w:rPr>
        <w:t>space, non-enabled bytes must no</w:t>
      </w:r>
      <w:r>
        <w:rPr>
          <w:spacing w:val="-6"/>
        </w:rPr>
        <w:t>t be read at</w:t>
      </w:r>
      <w:r>
        <w:rPr>
          <w:spacing w:val="-18"/>
        </w:rPr>
        <w:t xml:space="preserve"> </w:t>
      </w:r>
      <w:r>
        <w:rPr>
          <w:spacing w:val="-6"/>
        </w:rPr>
        <w:t>the Completer. Note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flush applies</w:t>
      </w:r>
      <w:r>
        <w:rPr>
          <w:spacing w:val="-13"/>
        </w:rPr>
        <w:t xml:space="preserve"> </w:t>
      </w:r>
      <w:r>
        <w:rPr>
          <w:spacing w:val="-6"/>
        </w:rPr>
        <w:t>only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  </w:t>
      </w:r>
      <w:r>
        <w:rPr>
          <w:spacing w:val="-6"/>
        </w:rPr>
        <w:t>traffic in</w:t>
      </w:r>
      <w:r>
        <w:rPr>
          <w:spacing w:val="-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</w:t>
      </w:r>
      <w:r>
        <w:rPr>
          <w:spacing w:val="-17"/>
        </w:rPr>
        <w:t xml:space="preserve"> </w:t>
      </w:r>
      <w:r>
        <w:rPr>
          <w:spacing w:val="-6"/>
        </w:rPr>
        <w:t>Traffic Class as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zero-length Read.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left="878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9"/>
          <w:position w:val="3"/>
        </w:rPr>
        <w:t>2.2.6</w:t>
      </w:r>
      <w:r>
        <w:rPr>
          <w:sz w:val="28"/>
          <w:szCs w:val="28"/>
          <w:b/>
          <w:bCs/>
          <w:color w:val="005A9C"/>
          <w:spacing w:val="-5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Transaction Descriptor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pStyle w:val="BodyText"/>
        <w:ind w:left="866"/>
        <w:spacing w:before="79" w:line="339" w:lineRule="exact"/>
        <w:outlineLvl w:val="3"/>
        <w:rPr>
          <w:sz w:val="26"/>
          <w:szCs w:val="26"/>
        </w:rPr>
      </w:pPr>
      <w:hyperlink w:history="true" r:id="rId378">
        <w:r>
          <w:rPr>
            <w:sz w:val="26"/>
            <w:szCs w:val="26"/>
            <w:b/>
            <w:bCs/>
            <w:color w:val="005A9C"/>
            <w:spacing w:val="-20"/>
          </w:rPr>
          <w:t>2.2.6.1</w:t>
        </w:r>
      </w:hyperlink>
      <w:r>
        <w:rPr>
          <w:sz w:val="26"/>
          <w:szCs w:val="26"/>
          <w:b/>
          <w:bCs/>
          <w:color w:val="005A9C"/>
          <w:spacing w:val="-20"/>
        </w:rPr>
        <w:t xml:space="preserve"> Overview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879" w:right="1941" w:hanging="4"/>
        <w:spacing w:before="61" w:line="250" w:lineRule="auto"/>
        <w:rPr/>
      </w:pP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Transaction Descriptor is a mechanism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carrying</w:t>
      </w:r>
      <w:r>
        <w:rPr>
          <w:spacing w:val="-17"/>
        </w:rPr>
        <w:t xml:space="preserve"> </w:t>
      </w:r>
      <w:r>
        <w:rPr>
          <w:spacing w:val="-5"/>
        </w:rPr>
        <w:t>Transaction information betw</w:t>
      </w:r>
      <w:r>
        <w:rPr>
          <w:spacing w:val="-6"/>
        </w:rPr>
        <w:t>een</w:t>
      </w:r>
      <w:r>
        <w:rPr>
          <w:spacing w:val="-17"/>
        </w:rPr>
        <w:t xml:space="preserve"> </w:t>
      </w:r>
      <w:r>
        <w:rPr>
          <w:spacing w:val="-6"/>
        </w:rPr>
        <w:t>the Requester and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Completer.</w:t>
      </w:r>
      <w:r>
        <w:rPr>
          <w:spacing w:val="-17"/>
        </w:rPr>
        <w:t xml:space="preserve"> </w:t>
      </w:r>
      <w:r>
        <w:rPr>
          <w:spacing w:val="-5"/>
        </w:rPr>
        <w:t>Transaction Descriptors are composed</w:t>
      </w:r>
      <w:r>
        <w:rPr>
          <w:spacing w:val="-6"/>
        </w:rPr>
        <w:t xml:space="preserve"> of</w:t>
      </w:r>
      <w:r>
        <w:rPr>
          <w:spacing w:val="-23"/>
        </w:rPr>
        <w:t xml:space="preserve"> </w:t>
      </w:r>
      <w:r>
        <w:rPr>
          <w:spacing w:val="-6"/>
        </w:rPr>
        <w:t>three</w:t>
      </w:r>
      <w:r>
        <w:rPr>
          <w:spacing w:val="-17"/>
        </w:rPr>
        <w:t xml:space="preserve"> </w:t>
      </w:r>
      <w:r>
        <w:rPr>
          <w:spacing w:val="-6"/>
        </w:rPr>
        <w:t>fields:</w:t>
      </w:r>
    </w:p>
    <w:p>
      <w:pPr>
        <w:pStyle w:val="BodyText"/>
        <w:ind w:left="1057"/>
        <w:spacing w:before="221" w:line="252" w:lineRule="exact"/>
        <w:rPr/>
      </w:pPr>
      <w:r>
        <w:rPr>
          <w:spacing w:val="-6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6"/>
          <w:position w:val="2"/>
        </w:rPr>
        <w:t>Transaction ID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- identifies outstanding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Transactions</w:t>
      </w:r>
    </w:p>
    <w:p>
      <w:pPr>
        <w:pStyle w:val="BodyText"/>
        <w:ind w:left="1057"/>
        <w:spacing w:before="98" w:line="252" w:lineRule="exact"/>
        <w:rPr/>
      </w:pPr>
      <w:r>
        <w:rPr>
          <w:spacing w:val="-3"/>
          <w:position w:val="2"/>
        </w:rPr>
        <w:t>•</w:t>
      </w:r>
      <w:r>
        <w:rPr>
          <w:spacing w:val="17"/>
          <w:w w:val="101"/>
          <w:position w:val="2"/>
        </w:rPr>
        <w:t xml:space="preserve">  </w:t>
      </w:r>
      <w:r>
        <w:rPr>
          <w:spacing w:val="-3"/>
          <w:position w:val="2"/>
        </w:rPr>
        <w:t>Attributes</w:t>
      </w:r>
      <w:r>
        <w:rPr>
          <w:spacing w:val="-16"/>
          <w:position w:val="2"/>
        </w:rPr>
        <w:t xml:space="preserve"> </w:t>
      </w:r>
      <w:r>
        <w:rPr>
          <w:spacing w:val="-3"/>
          <w:position w:val="2"/>
        </w:rPr>
        <w:t>field</w:t>
      </w:r>
      <w:r>
        <w:rPr>
          <w:spacing w:val="-15"/>
          <w:position w:val="2"/>
        </w:rPr>
        <w:t xml:space="preserve"> </w:t>
      </w:r>
      <w:r>
        <w:rPr>
          <w:spacing w:val="-3"/>
          <w:position w:val="2"/>
        </w:rPr>
        <w:t>-specifie</w:t>
      </w:r>
      <w:r>
        <w:rPr>
          <w:spacing w:val="-4"/>
          <w:position w:val="2"/>
        </w:rPr>
        <w:t>s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characteristics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Transaction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</w:t>
      </w:r>
      <w:r>
        <w:rPr>
          <w:spacing w:val="23"/>
          <w:w w:val="101"/>
          <w:position w:val="2"/>
        </w:rPr>
        <w:t xml:space="preserve">  </w:t>
      </w:r>
      <w:r>
        <w:rPr>
          <w:spacing w:val="-6"/>
          <w:position w:val="2"/>
        </w:rPr>
        <w:t>Traffic Class (TC)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field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- associates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Transaction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with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type of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required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service</w:t>
      </w:r>
    </w:p>
    <w:p>
      <w:pPr>
        <w:spacing w:line="252" w:lineRule="exact"/>
        <w:sectPr>
          <w:footerReference w:type="default" r:id="rId375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4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86" w:right="1479" w:firstLine="1"/>
        <w:spacing w:before="61" w:line="250" w:lineRule="auto"/>
        <w:rPr/>
      </w:pPr>
      <w:hyperlink w:history="true" w:anchor="bookmark58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4"/>
          </w:rPr>
          <w:t>2-14</w:t>
        </w:r>
      </w:hyperlink>
      <w:r>
        <w:rPr>
          <w:spacing w:val="-4"/>
        </w:rPr>
        <w:t>shows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fields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Transaction D</w:t>
      </w:r>
      <w:r>
        <w:rPr>
          <w:spacing w:val="-5"/>
        </w:rPr>
        <w:t>escriptor. Note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these</w:t>
      </w:r>
      <w:r>
        <w:rPr>
          <w:spacing w:val="-17"/>
        </w:rPr>
        <w:t xml:space="preserve"> </w:t>
      </w:r>
      <w:r>
        <w:rPr>
          <w:spacing w:val="-5"/>
        </w:rPr>
        <w:t>fields are</w:t>
      </w:r>
      <w:r>
        <w:rPr>
          <w:spacing w:val="-17"/>
        </w:rPr>
        <w:t xml:space="preserve"> </w:t>
      </w:r>
      <w:r>
        <w:rPr>
          <w:spacing w:val="-5"/>
        </w:rPr>
        <w:t>shown</w:t>
      </w:r>
      <w:r>
        <w:rPr>
          <w:spacing w:val="-17"/>
        </w:rPr>
        <w:t xml:space="preserve"> </w:t>
      </w:r>
      <w:r>
        <w:rPr>
          <w:spacing w:val="-5"/>
        </w:rPr>
        <w:t>together</w:t>
      </w:r>
      <w:r>
        <w:rPr>
          <w:spacing w:val="-19"/>
        </w:rPr>
        <w:t xml:space="preserve"> </w:t>
      </w:r>
      <w:r>
        <w:rPr>
          <w:spacing w:val="-5"/>
        </w:rPr>
        <w:t>to highlight</w:t>
      </w:r>
      <w:r>
        <w:rPr>
          <w:spacing w:val="-17"/>
        </w:rPr>
        <w:t xml:space="preserve"> </w:t>
      </w:r>
      <w:r>
        <w:rPr>
          <w:spacing w:val="-5"/>
        </w:rPr>
        <w:t>their</w:t>
      </w:r>
      <w:r>
        <w:rPr/>
        <w:t xml:space="preserve"> </w:t>
      </w:r>
      <w:bookmarkStart w:name="bookmark58" w:id="33"/>
      <w:bookmarkEnd w:id="33"/>
      <w:r>
        <w:rPr>
          <w:spacing w:val="-5"/>
        </w:rPr>
        <w:t>relationship as parts of</w:t>
      </w:r>
      <w:r>
        <w:rPr>
          <w:spacing w:val="-18"/>
        </w:rPr>
        <w:t xml:space="preserve"> </w:t>
      </w:r>
      <w:r>
        <w:rPr>
          <w:spacing w:val="-5"/>
        </w:rPr>
        <w:t>a</w:t>
      </w:r>
      <w:r>
        <w:rPr>
          <w:spacing w:val="-17"/>
        </w:rPr>
        <w:t xml:space="preserve"> </w:t>
      </w:r>
      <w:r>
        <w:rPr>
          <w:spacing w:val="-5"/>
        </w:rPr>
        <w:t>single logical entity.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fields are not</w:t>
      </w:r>
      <w:r>
        <w:rPr>
          <w:spacing w:val="-13"/>
        </w:rPr>
        <w:t xml:space="preserve"> </w:t>
      </w:r>
      <w:r>
        <w:rPr>
          <w:spacing w:val="-5"/>
        </w:rPr>
        <w:t>contiguous</w:t>
      </w:r>
      <w:r>
        <w:rPr>
          <w:spacing w:val="-9"/>
        </w:rPr>
        <w:t xml:space="preserve"> </w:t>
      </w:r>
      <w:r>
        <w:rPr>
          <w:spacing w:val="-5"/>
        </w:rPr>
        <w:t>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6"/>
        </w:rPr>
        <w:t xml:space="preserve"> </w:t>
      </w:r>
      <w:r>
        <w:rPr>
          <w:spacing w:val="-5"/>
        </w:rPr>
        <w:t>p</w:t>
      </w:r>
      <w:r>
        <w:rPr>
          <w:spacing w:val="-6"/>
        </w:rPr>
        <w:t>acket header.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left="4192"/>
        <w:spacing w:before="46" w:line="224" w:lineRule="exac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color w:val="231F20"/>
          <w:spacing w:val="2"/>
          <w:position w:val="1"/>
        </w:rPr>
        <w:t>Transaction</w:t>
      </w:r>
      <w:r>
        <w:rPr>
          <w:rFonts w:ascii="Arial" w:hAnsi="Arial" w:eastAsia="Arial" w:cs="Arial"/>
          <w:sz w:val="16"/>
          <w:szCs w:val="16"/>
          <w:color w:val="231F20"/>
          <w:spacing w:val="24"/>
          <w:w w:val="101"/>
          <w:position w:val="1"/>
        </w:rPr>
        <w:t xml:space="preserve"> </w:t>
      </w:r>
      <w:r>
        <w:rPr>
          <w:rFonts w:ascii="Arial" w:hAnsi="Arial" w:eastAsia="Arial" w:cs="Arial"/>
          <w:sz w:val="16"/>
          <w:szCs w:val="16"/>
          <w:color w:val="231F20"/>
          <w:spacing w:val="2"/>
          <w:position w:val="1"/>
        </w:rPr>
        <w:t>ID</w:t>
      </w:r>
    </w:p>
    <w:p>
      <w:pPr>
        <w:ind w:firstLine="1983"/>
        <w:spacing w:before="37" w:line="517" w:lineRule="exact"/>
        <w:rPr/>
      </w:pPr>
      <w:r>
        <w:pict>
          <v:shape id="_x0000_s446" style="position:absolute;margin-left:278.772pt;margin-top:31.5502pt;mso-position-vertical-relative:text;mso-position-horizontal-relative:text;width:100.75pt;height:27.5pt;z-index:25219584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959" w:type="dxa"/>
                    <w:tblInd w:w="27" w:type="dxa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1959"/>
                  </w:tblGrid>
                  <w:tr>
                    <w:trPr>
                      <w:trHeight w:val="479" w:hRule="atLeast"/>
                    </w:trPr>
                    <w:tc>
                      <w:tcPr>
                        <w:tcW w:w="1959" w:type="dxa"/>
                        <w:vAlign w:val="top"/>
                      </w:tcPr>
                      <w:p>
                        <w:pPr>
                          <w:pStyle w:val="TableText"/>
                          <w:ind w:left="857"/>
                          <w:spacing w:before="173" w:line="202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color w:val="231F20"/>
                            <w:spacing w:val="1"/>
                          </w:rPr>
                          <w:t>9:0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448" style="position:absolute;margin-left:386.677pt;margin-top:31.5502pt;mso-position-vertical-relative:text;mso-position-horizontal-relative:text;width:45.15pt;height:27.5pt;z-index:2521968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47" w:type="dxa"/>
                    <w:tblInd w:w="27" w:type="dxa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847"/>
                  </w:tblGrid>
                  <w:tr>
                    <w:trPr>
                      <w:trHeight w:val="479" w:hRule="atLeast"/>
                    </w:trPr>
                    <w:tc>
                      <w:tcPr>
                        <w:tcW w:w="847" w:type="dxa"/>
                        <w:vAlign w:val="top"/>
                      </w:tcPr>
                      <w:p>
                        <w:pPr>
                          <w:pStyle w:val="TableText"/>
                          <w:ind w:left="300"/>
                          <w:spacing w:before="173" w:line="202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color w:val="231F20"/>
                            <w:spacing w:val="2"/>
                          </w:rPr>
                          <w:t>2:0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450" style="position:absolute;margin-left:437.876pt;margin-top:31.5502pt;mso-position-vertical-relative:text;mso-position-horizontal-relative:text;width:45.15pt;height:27.5pt;z-index:2521978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847" w:type="dxa"/>
                    <w:tblInd w:w="27" w:type="dxa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847"/>
                  </w:tblGrid>
                  <w:tr>
                    <w:trPr>
                      <w:trHeight w:val="479" w:hRule="atLeast"/>
                    </w:trPr>
                    <w:tc>
                      <w:tcPr>
                        <w:tcW w:w="847" w:type="dxa"/>
                        <w:vAlign w:val="top"/>
                      </w:tcPr>
                      <w:p>
                        <w:pPr>
                          <w:pStyle w:val="TableText"/>
                          <w:ind w:left="304"/>
                          <w:spacing w:before="173" w:line="202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color w:val="231F20"/>
                            <w:spacing w:val="2"/>
                          </w:rPr>
                          <w:t>2:0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rPr>
          <w:position w:val="-10"/>
        </w:rPr>
        <w:pict>
          <v:shape id="_x0000_s452" style="mso-position-vertical-relative:line;mso-position-horizontal-relative:char;width:279.25pt;height:25.85pt;" filled="false" strokecolor="#000000" strokeweight="0.32pt" coordsize="5585,517" coordorigin="0,0" path="m3,512c3,508,3,503,3,499c7,341,138,216,297,220l2449,301c2611,301,2744,183,2744,9l2744,3c2744,165,2865,309,3038,309l5287,220c5484,220,5581,351,5581,513e">
            <v:stroke joinstyle="miter" miterlimit="4"/>
          </v:shape>
        </w:pict>
      </w:r>
    </w:p>
    <w:p>
      <w:pPr>
        <w:spacing w:line="96" w:lineRule="exact"/>
        <w:rPr/>
      </w:pPr>
      <w:r/>
    </w:p>
    <w:tbl>
      <w:tblPr>
        <w:tblStyle w:val="TableNormal"/>
        <w:tblW w:w="3418" w:type="dxa"/>
        <w:tblInd w:w="1989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3418"/>
      </w:tblGrid>
      <w:tr>
        <w:trPr>
          <w:trHeight w:val="479" w:hRule="atLeast"/>
        </w:trPr>
        <w:tc>
          <w:tcPr>
            <w:tcW w:w="3418" w:type="dxa"/>
            <w:vAlign w:val="top"/>
          </w:tcPr>
          <w:p>
            <w:pPr>
              <w:pStyle w:val="TableText"/>
              <w:ind w:left="1556"/>
              <w:spacing w:before="173" w:line="202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231F20"/>
                <w:spacing w:val="-1"/>
              </w:rPr>
              <w:t>15:0</w:t>
            </w:r>
          </w:p>
        </w:tc>
      </w:tr>
    </w:tbl>
    <w:p>
      <w:pPr>
        <w:ind w:left="3216"/>
        <w:spacing w:before="117" w:line="225" w:lineRule="exact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color w:val="231F20"/>
          <w:position w:val="3"/>
        </w:rPr>
        <w:t>Requester</w:t>
      </w:r>
      <w:r>
        <w:rPr>
          <w:rFonts w:ascii="Arial" w:hAnsi="Arial" w:eastAsia="Arial" w:cs="Arial"/>
          <w:sz w:val="16"/>
          <w:szCs w:val="16"/>
          <w:color w:val="231F20"/>
          <w:spacing w:val="29"/>
          <w:w w:val="101"/>
          <w:position w:val="3"/>
        </w:rPr>
        <w:t xml:space="preserve"> </w:t>
      </w:r>
      <w:r>
        <w:rPr>
          <w:rFonts w:ascii="Arial" w:hAnsi="Arial" w:eastAsia="Arial" w:cs="Arial"/>
          <w:sz w:val="16"/>
          <w:szCs w:val="16"/>
          <w:color w:val="231F20"/>
          <w:position w:val="3"/>
        </w:rPr>
        <w:t>ID</w:t>
      </w:r>
      <w:r>
        <w:rPr>
          <w:rFonts w:ascii="Arial" w:hAnsi="Arial" w:eastAsia="Arial" w:cs="Arial"/>
          <w:sz w:val="16"/>
          <w:szCs w:val="16"/>
          <w:color w:val="231F20"/>
          <w:spacing w:val="2"/>
          <w:position w:val="3"/>
        </w:rPr>
        <w:t xml:space="preserve">                                                 </w:t>
      </w:r>
      <w:r>
        <w:rPr>
          <w:rFonts w:ascii="Arial" w:hAnsi="Arial" w:eastAsia="Arial" w:cs="Arial"/>
          <w:sz w:val="16"/>
          <w:szCs w:val="16"/>
          <w:color w:val="231F20"/>
          <w:position w:val="3"/>
        </w:rPr>
        <w:t>Tag</w:t>
      </w:r>
      <w:r>
        <w:rPr>
          <w:rFonts w:ascii="Arial" w:hAnsi="Arial" w:eastAsia="Arial" w:cs="Arial"/>
          <w:sz w:val="16"/>
          <w:szCs w:val="16"/>
          <w:color w:val="231F20"/>
          <w:spacing w:val="2"/>
          <w:position w:val="3"/>
        </w:rPr>
        <w:t xml:space="preserve">                        </w:t>
      </w:r>
      <w:r>
        <w:rPr>
          <w:rFonts w:ascii="Arial" w:hAnsi="Arial" w:eastAsia="Arial" w:cs="Arial"/>
          <w:sz w:val="16"/>
          <w:szCs w:val="16"/>
          <w:color w:val="231F20"/>
          <w:position w:val="3"/>
        </w:rPr>
        <w:t>Attributes</w:t>
      </w:r>
      <w:r>
        <w:rPr>
          <w:rFonts w:ascii="Arial" w:hAnsi="Arial" w:eastAsia="Arial" w:cs="Arial"/>
          <w:sz w:val="16"/>
          <w:szCs w:val="16"/>
          <w:color w:val="231F20"/>
          <w:spacing w:val="2"/>
          <w:position w:val="3"/>
        </w:rPr>
        <w:t xml:space="preserve">          </w:t>
      </w:r>
      <w:r>
        <w:rPr>
          <w:rFonts w:ascii="Arial" w:hAnsi="Arial" w:eastAsia="Arial" w:cs="Arial"/>
          <w:sz w:val="16"/>
          <w:szCs w:val="16"/>
          <w:color w:val="231F20"/>
          <w:position w:val="3"/>
        </w:rPr>
        <w:t>Traffic</w:t>
      </w:r>
    </w:p>
    <w:p>
      <w:pPr>
        <w:ind w:left="9008"/>
        <w:spacing w:before="12" w:line="204" w:lineRule="auto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color w:val="231F20"/>
          <w:spacing w:val="2"/>
        </w:rPr>
        <w:t>Class</w:t>
      </w:r>
    </w:p>
    <w:p>
      <w:pPr>
        <w:ind w:left="8977"/>
        <w:spacing w:before="172" w:line="205" w:lineRule="auto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color w:val="231F20"/>
        </w:rPr>
        <w:t>OM</w:t>
      </w:r>
      <w:r>
        <w:rPr>
          <w:rFonts w:ascii="Arial" w:hAnsi="Arial" w:eastAsia="Arial" w:cs="Arial"/>
          <w:sz w:val="12"/>
          <w:szCs w:val="12"/>
          <w:color w:val="231F20"/>
          <w:spacing w:val="4"/>
        </w:rPr>
        <w:t>13757B</w:t>
      </w:r>
    </w:p>
    <w:p>
      <w:pPr>
        <w:pStyle w:val="BodyText"/>
        <w:ind w:left="4449"/>
        <w:spacing w:before="157" w:line="251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29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2-14</w:t>
      </w:r>
      <w:r>
        <w:rPr>
          <w:color w:val="005A9C"/>
          <w:spacing w:val="33"/>
          <w:position w:val="2"/>
        </w:rPr>
        <w:t xml:space="preserve"> </w:t>
      </w:r>
      <w:r>
        <w:rPr>
          <w:color w:val="005A9C"/>
          <w:spacing w:val="-8"/>
          <w:position w:val="2"/>
        </w:rPr>
        <w:t>Transaction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Descriptor</w:t>
      </w:r>
    </w:p>
    <w:p>
      <w:pPr>
        <w:spacing w:line="402" w:lineRule="auto"/>
        <w:rPr>
          <w:rFonts w:ascii="Arial"/>
          <w:sz w:val="21"/>
        </w:rPr>
      </w:pPr>
      <w:r/>
    </w:p>
    <w:p>
      <w:pPr>
        <w:pStyle w:val="BodyText"/>
        <w:ind w:left="866"/>
        <w:spacing w:before="79" w:line="339" w:lineRule="exact"/>
        <w:outlineLvl w:val="3"/>
        <w:rPr>
          <w:sz w:val="26"/>
          <w:szCs w:val="26"/>
        </w:rPr>
      </w:pPr>
      <w:bookmarkStart w:name="bookmark59" w:id="34"/>
      <w:bookmarkEnd w:id="34"/>
      <w:hyperlink w:history="true" r:id="rId380">
        <w:r>
          <w:rPr>
            <w:sz w:val="26"/>
            <w:szCs w:val="26"/>
            <w:b/>
            <w:bCs/>
            <w:color w:val="005A9C"/>
            <w:spacing w:val="-20"/>
            <w:position w:val="3"/>
          </w:rPr>
          <w:t>2.2.6.2</w:t>
        </w:r>
      </w:hyperlink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Transaction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Descriptor</w:t>
      </w:r>
      <w:r>
        <w:rPr>
          <w:sz w:val="26"/>
          <w:szCs w:val="26"/>
          <w:b/>
          <w:bCs/>
          <w:color w:val="005A9C"/>
          <w:spacing w:val="-2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- Transaction ID Field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70" w:lineRule="auto"/>
        <w:rPr/>
      </w:pP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Transaction ID</w:t>
      </w:r>
      <w:r>
        <w:rPr>
          <w:spacing w:val="-16"/>
        </w:rPr>
        <w:t xml:space="preserve"> </w:t>
      </w:r>
      <w:r>
        <w:rPr>
          <w:spacing w:val="-6"/>
        </w:rPr>
        <w:t>field consists of</w:t>
      </w:r>
      <w:r>
        <w:rPr>
          <w:spacing w:val="-24"/>
        </w:rPr>
        <w:t xml:space="preserve"> </w:t>
      </w:r>
      <w:r>
        <w:rPr>
          <w:spacing w:val="-6"/>
        </w:rPr>
        <w:t>tw</w:t>
      </w:r>
      <w:r>
        <w:rPr>
          <w:spacing w:val="-7"/>
        </w:rPr>
        <w:t>o major</w:t>
      </w:r>
      <w:r>
        <w:rPr>
          <w:spacing w:val="-17"/>
        </w:rPr>
        <w:t xml:space="preserve"> </w:t>
      </w:r>
      <w:r>
        <w:rPr>
          <w:spacing w:val="-7"/>
        </w:rPr>
        <w:t>sub-fields: Requester ID and</w:t>
      </w:r>
      <w:r>
        <w:rPr>
          <w:spacing w:val="-17"/>
        </w:rPr>
        <w:t xml:space="preserve"> </w:t>
      </w:r>
      <w:r>
        <w:rPr>
          <w:spacing w:val="-7"/>
        </w:rPr>
        <w:t>Tag as</w:t>
      </w:r>
      <w:r>
        <w:rPr>
          <w:spacing w:val="-17"/>
        </w:rPr>
        <w:t xml:space="preserve"> </w:t>
      </w:r>
      <w:r>
        <w:rPr>
          <w:spacing w:val="-7"/>
        </w:rPr>
        <w:t>shown in</w:t>
      </w:r>
      <w:r>
        <w:rPr>
          <w:spacing w:val="-42"/>
        </w:rPr>
        <w:t xml:space="preserve"> </w:t>
      </w:r>
      <w:hyperlink w:history="true" w:anchor="bookmark59">
        <w:r>
          <w:rPr>
            <w:u w:val="single" w:color="C0C0C0"/>
            <w:spacing w:val="-7"/>
          </w:rPr>
          <w:t>Figure</w:t>
        </w:r>
        <w:r>
          <w:rPr>
            <w:u w:val="single" w:color="C0C0C0"/>
            <w:spacing w:val="24"/>
            <w:w w:val="101"/>
          </w:rPr>
          <w:t xml:space="preserve"> </w:t>
        </w:r>
        <w:r>
          <w:rPr>
            <w:u w:val="single" w:color="C0C0C0"/>
            <w:spacing w:val="-7"/>
          </w:rPr>
          <w:t>2-15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7"/>
          </w:rPr>
          <w:t>.</w:t>
        </w:r>
      </w:hyperlink>
    </w:p>
    <w:p>
      <w:pPr>
        <w:spacing w:before="110"/>
        <w:rPr/>
      </w:pPr>
      <w:r/>
    </w:p>
    <w:p>
      <w:pPr>
        <w:spacing w:before="110"/>
        <w:rPr/>
      </w:pPr>
      <w:r/>
    </w:p>
    <w:p>
      <w:pPr>
        <w:sectPr>
          <w:footerReference w:type="default" r:id="rId379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ind w:left="4458"/>
        <w:spacing w:before="28" w:line="196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color w:val="231F20"/>
          <w:spacing w:val="-1"/>
        </w:rPr>
        <w:t>Requester</w:t>
      </w:r>
      <w:r>
        <w:rPr>
          <w:rFonts w:ascii="Arial" w:hAnsi="Arial" w:eastAsia="Arial" w:cs="Arial"/>
          <w:sz w:val="15"/>
          <w:szCs w:val="15"/>
          <w:color w:val="231F20"/>
          <w:spacing w:val="15"/>
          <w:w w:val="102"/>
        </w:rPr>
        <w:t xml:space="preserve"> </w:t>
      </w:r>
      <w:r>
        <w:rPr>
          <w:rFonts w:ascii="Arial" w:hAnsi="Arial" w:eastAsia="Arial" w:cs="Arial"/>
          <w:sz w:val="15"/>
          <w:szCs w:val="15"/>
          <w:color w:val="231F20"/>
          <w:spacing w:val="-1"/>
        </w:rPr>
        <w:t>ID</w:t>
      </w:r>
    </w:p>
    <w:p>
      <w:pPr>
        <w:spacing w:line="63" w:lineRule="exact"/>
        <w:rPr/>
      </w:pPr>
      <w:r/>
    </w:p>
    <w:tbl>
      <w:tblPr>
        <w:tblStyle w:val="TableNormal"/>
        <w:tblW w:w="3663" w:type="dxa"/>
        <w:tblInd w:w="3089" w:type="dxa"/>
        <w:tblLayout w:type="fixed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</w:tblPr>
      <w:tblGrid>
        <w:gridCol w:w="3663"/>
      </w:tblGrid>
      <w:tr>
        <w:trPr>
          <w:trHeight w:val="440" w:hRule="atLeast"/>
        </w:trPr>
        <w:tc>
          <w:tcPr>
            <w:tcW w:w="3663" w:type="dxa"/>
            <w:vAlign w:val="top"/>
            <w:tcBorders>
              <w:left w:val="nil"/>
              <w:right w:val="nil"/>
              <w:top w:val="nil"/>
            </w:tcBorders>
          </w:tcPr>
          <w:p>
            <w:pPr>
              <w:spacing w:line="340" w:lineRule="exact"/>
              <w:rPr/>
            </w:pPr>
            <w:r>
              <w:rPr>
                <w:position w:val="-6"/>
              </w:rPr>
              <w:pict>
                <v:shape id="_x0000_s454" style="mso-position-vertical-relative:line;mso-position-horizontal-relative:char;width:182.9pt;height:17.05pt;" filled="false" strokecolor="#000000" strokeweight="0.28pt" coordsize="3657,340" coordorigin="0,0" path="m2,337c2,334,2,330,2,327c5,224,91,142,195,144l1603,198c1707,201,1794,120,1797,16c1797,13,1797,10,1797,7l1797,2c1797,109,1876,203,1990,203l3462,144c3591,144,3654,230,3654,337e">
                  <v:stroke joinstyle="miter" miterlimit="4"/>
                </v:shape>
              </w:pict>
            </w:r>
          </w:p>
        </w:tc>
      </w:tr>
      <w:tr>
        <w:trPr>
          <w:trHeight w:val="435" w:hRule="atLeast"/>
        </w:trPr>
        <w:tc>
          <w:tcPr>
            <w:tcW w:w="3663" w:type="dxa"/>
            <w:vAlign w:val="top"/>
          </w:tcPr>
          <w:p>
            <w:pPr>
              <w:pStyle w:val="TableText"/>
              <w:ind w:left="1658"/>
              <w:spacing w:before="156" w:line="19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231F20"/>
                <w:spacing w:val="-3"/>
              </w:rPr>
              <w:t>15:0</w:t>
            </w:r>
          </w:p>
        </w:tc>
      </w:tr>
    </w:tbl>
    <w:p>
      <w:pPr>
        <w:spacing w:line="220" w:lineRule="exact"/>
        <w:rPr>
          <w:rFonts w:ascii="Arial"/>
          <w:sz w:val="19"/>
        </w:rPr>
      </w:pPr>
      <w:r/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753"/>
        <w:spacing w:before="109" w:line="195" w:lineRule="auto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color w:val="231F20"/>
          <w:spacing w:val="-4"/>
        </w:rPr>
        <w:t>Tag</w:t>
      </w:r>
    </w:p>
    <w:p>
      <w:pPr>
        <w:ind w:firstLine="8"/>
        <w:spacing w:before="79" w:line="240" w:lineRule="exact"/>
        <w:rPr/>
      </w:pPr>
      <w:r>
        <w:rPr>
          <w:position w:val="-4"/>
        </w:rPr>
        <w:pict>
          <v:shape id="_x0000_s456" style="mso-position-vertical-relative:line;mso-position-horizontal-relative:char;width:87.65pt;height:12pt;" filled="false" strokecolor="#000000" strokeweight="0.28pt" coordsize="1753,240" coordorigin="0,0" path="m2,236c2,185,40,98,94,98l768,126c819,126,860,59,860,4l860,2c860,53,898,129,952,129l1657,98c1718,98,1749,185,1749,236e">
            <v:stroke joinstyle="miter" miterlimit="4"/>
          </v:shape>
        </w:pict>
      </w:r>
    </w:p>
    <w:p>
      <w:pPr>
        <w:spacing w:line="100" w:lineRule="exact"/>
        <w:rPr/>
      </w:pPr>
      <w:r/>
    </w:p>
    <w:tbl>
      <w:tblPr>
        <w:tblStyle w:val="TableNormal"/>
        <w:tblW w:w="1763" w:type="dxa"/>
        <w:tblInd w:w="5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1763"/>
      </w:tblGrid>
      <w:tr>
        <w:trPr>
          <w:trHeight w:val="437" w:hRule="atLeast"/>
        </w:trPr>
        <w:tc>
          <w:tcPr>
            <w:tcW w:w="1763" w:type="dxa"/>
            <w:vAlign w:val="top"/>
          </w:tcPr>
          <w:p>
            <w:pPr>
              <w:pStyle w:val="TableText"/>
              <w:ind w:left="773"/>
              <w:spacing w:before="158" w:line="196" w:lineRule="auto"/>
              <w:rPr>
                <w:sz w:val="15"/>
                <w:szCs w:val="15"/>
              </w:rPr>
            </w:pPr>
            <w:r>
              <w:rPr>
                <w:sz w:val="15"/>
                <w:szCs w:val="15"/>
                <w:color w:val="231F20"/>
                <w:spacing w:val="-1"/>
              </w:rPr>
              <w:t>9:0</w:t>
            </w:r>
          </w:p>
        </w:tc>
      </w:tr>
    </w:tbl>
    <w:p>
      <w:pPr>
        <w:ind w:left="1196"/>
        <w:spacing w:before="136" w:line="160" w:lineRule="auto"/>
        <w:rPr>
          <w:rFonts w:ascii="Arial" w:hAnsi="Arial" w:eastAsia="Arial" w:cs="Arial"/>
          <w:sz w:val="11"/>
          <w:szCs w:val="11"/>
        </w:rPr>
      </w:pPr>
      <w:r>
        <w:rPr>
          <w:rFonts w:ascii="Arial" w:hAnsi="Arial" w:eastAsia="Arial" w:cs="Arial"/>
          <w:sz w:val="11"/>
          <w:szCs w:val="11"/>
          <w:color w:val="231F20"/>
        </w:rPr>
        <w:t>OM</w:t>
      </w:r>
      <w:r>
        <w:rPr>
          <w:rFonts w:ascii="Arial" w:hAnsi="Arial" w:eastAsia="Arial" w:cs="Arial"/>
          <w:sz w:val="11"/>
          <w:szCs w:val="11"/>
          <w:color w:val="231F20"/>
          <w:spacing w:val="2"/>
        </w:rPr>
        <w:t>13758B</w:t>
      </w:r>
    </w:p>
    <w:p>
      <w:pPr>
        <w:spacing w:line="160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6788" w:space="100"/>
            <w:col w:w="5190" w:space="0"/>
          </w:cols>
        </w:sectPr>
        <w:rPr>
          <w:rFonts w:ascii="Arial" w:hAnsi="Arial" w:eastAsia="Arial" w:cs="Arial"/>
          <w:sz w:val="11"/>
          <w:szCs w:val="11"/>
        </w:rPr>
      </w:pPr>
    </w:p>
    <w:p>
      <w:pPr>
        <w:spacing w:line="317" w:lineRule="auto"/>
        <w:rPr>
          <w:rFonts w:ascii="Arial"/>
          <w:sz w:val="21"/>
        </w:rPr>
      </w:pPr>
      <w:r/>
    </w:p>
    <w:p>
      <w:pPr>
        <w:pStyle w:val="BodyText"/>
        <w:ind w:left="4784"/>
        <w:spacing w:before="61" w:line="250" w:lineRule="exact"/>
        <w:rPr/>
      </w:pPr>
      <w:r>
        <w:rPr>
          <w:color w:val="005A9C"/>
          <w:spacing w:val="-9"/>
          <w:position w:val="2"/>
        </w:rPr>
        <w:t>Figure</w:t>
      </w:r>
      <w:r>
        <w:rPr>
          <w:color w:val="005A9C"/>
          <w:spacing w:val="27"/>
          <w:position w:val="2"/>
        </w:rPr>
        <w:t xml:space="preserve"> </w:t>
      </w:r>
      <w:r>
        <w:rPr>
          <w:color w:val="005A9C"/>
          <w:spacing w:val="-9"/>
          <w:position w:val="2"/>
        </w:rPr>
        <w:t>2-15</w:t>
      </w:r>
      <w:r>
        <w:rPr>
          <w:color w:val="005A9C"/>
          <w:spacing w:val="33"/>
          <w:position w:val="2"/>
        </w:rPr>
        <w:t xml:space="preserve"> </w:t>
      </w:r>
      <w:r>
        <w:rPr>
          <w:color w:val="005A9C"/>
          <w:spacing w:val="-9"/>
          <w:position w:val="2"/>
        </w:rPr>
        <w:t>Transaction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ID</w:t>
      </w:r>
    </w:p>
    <w:p>
      <w:pPr>
        <w:spacing w:line="432" w:lineRule="auto"/>
        <w:rPr>
          <w:rFonts w:ascii="Arial"/>
          <w:sz w:val="21"/>
        </w:rPr>
      </w:pPr>
      <w:r/>
    </w:p>
    <w:p>
      <w:pPr>
        <w:pStyle w:val="BodyText"/>
        <w:ind w:left="875" w:right="1411" w:firstLine="10"/>
        <w:spacing w:before="61" w:line="251" w:lineRule="auto"/>
        <w:jc w:val="both"/>
        <w:rPr/>
      </w:pPr>
      <w:r>
        <w:rPr>
          <w:spacing w:val="-6"/>
        </w:rPr>
        <w:t>10-Bit Tag capability, introduced in [</w:t>
      </w:r>
      <w:r>
        <w:rPr>
          <w:u w:val="single" w:color="C0C0C0"/>
          <w:spacing w:val="-6"/>
        </w:rPr>
        <w:t>PCIe-4.0</w:t>
      </w:r>
      <w:r>
        <w:rPr>
          <w:spacing w:val="-6"/>
        </w:rPr>
        <w:t>] increases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total</w:t>
      </w:r>
      <w:r>
        <w:rPr>
          <w:spacing w:val="-17"/>
        </w:rPr>
        <w:t xml:space="preserve"> </w:t>
      </w:r>
      <w:r>
        <w:rPr>
          <w:spacing w:val="-6"/>
        </w:rPr>
        <w:t>Tag</w:t>
      </w:r>
      <w:r>
        <w:rPr>
          <w:spacing w:val="-17"/>
        </w:rPr>
        <w:t xml:space="preserve"> </w:t>
      </w:r>
      <w:r>
        <w:rPr>
          <w:spacing w:val="-6"/>
        </w:rPr>
        <w:t>field</w:t>
      </w:r>
      <w:r>
        <w:rPr>
          <w:spacing w:val="-17"/>
        </w:rPr>
        <w:t xml:space="preserve"> </w:t>
      </w:r>
      <w:r>
        <w:rPr>
          <w:spacing w:val="-6"/>
        </w:rPr>
        <w:t>size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>
          <w:spacing w:val="-14"/>
        </w:rPr>
        <w:t xml:space="preserve"> </w:t>
      </w:r>
      <w:r>
        <w:rPr>
          <w:spacing w:val="-6"/>
        </w:rPr>
        <w:t>8 bits</w:t>
      </w:r>
      <w:r>
        <w:rPr>
          <w:spacing w:val="-18"/>
        </w:rPr>
        <w:t xml:space="preserve"> </w:t>
      </w:r>
      <w:r>
        <w:rPr>
          <w:spacing w:val="-6"/>
        </w:rPr>
        <w:t>to 10 bits.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two additional</w:t>
      </w:r>
      <w:r>
        <w:rPr/>
        <w:t xml:space="preserve"> </w:t>
      </w:r>
      <w:r>
        <w:rPr>
          <w:spacing w:val="-8"/>
        </w:rPr>
        <w:t>Tag bits,</w:t>
      </w:r>
      <w:r>
        <w:rPr>
          <w:spacing w:val="-17"/>
        </w:rPr>
        <w:t xml:space="preserve"> </w:t>
      </w:r>
      <w:r>
        <w:rPr>
          <w:spacing w:val="-8"/>
        </w:rPr>
        <w:t>Tag[8] (T8) and</w:t>
      </w:r>
      <w:r>
        <w:rPr>
          <w:spacing w:val="-17"/>
        </w:rPr>
        <w:t xml:space="preserve"> </w:t>
      </w:r>
      <w:r>
        <w:rPr>
          <w:spacing w:val="-8"/>
        </w:rPr>
        <w:t>Tag[9] (T9), are not contiguous</w:t>
      </w:r>
      <w:r>
        <w:rPr>
          <w:spacing w:val="-18"/>
        </w:rPr>
        <w:t xml:space="preserve"> </w:t>
      </w:r>
      <w:r>
        <w:rPr>
          <w:spacing w:val="-8"/>
        </w:rPr>
        <w:t>with other</w:t>
      </w:r>
      <w:r>
        <w:rPr>
          <w:spacing w:val="-17"/>
        </w:rPr>
        <w:t xml:space="preserve"> </w:t>
      </w:r>
      <w:r>
        <w:rPr>
          <w:spacing w:val="-8"/>
        </w:rPr>
        <w:t>Tag[7:0] bits in</w:t>
      </w:r>
      <w:r>
        <w:rPr>
          <w:spacing w:val="-18"/>
        </w:rPr>
        <w:t xml:space="preserve"> </w:t>
      </w:r>
      <w:r>
        <w:rPr>
          <w:spacing w:val="-8"/>
        </w:rPr>
        <w:t>the</w:t>
      </w:r>
      <w:r>
        <w:rPr>
          <w:spacing w:val="-17"/>
        </w:rPr>
        <w:t xml:space="preserve"> </w:t>
      </w:r>
      <w:r>
        <w:rPr>
          <w:spacing w:val="-8"/>
        </w:rPr>
        <w:t>TLP Header.</w:t>
      </w:r>
      <w:r>
        <w:rPr>
          <w:spacing w:val="-17"/>
        </w:rPr>
        <w:t xml:space="preserve"> </w:t>
      </w:r>
      <w:r>
        <w:rPr>
          <w:spacing w:val="-8"/>
        </w:rPr>
        <w:t>The</w:t>
      </w:r>
      <w:r>
        <w:rPr>
          <w:spacing w:val="-18"/>
        </w:rPr>
        <w:t xml:space="preserve"> </w:t>
      </w:r>
      <w:r>
        <w:rPr>
          <w:spacing w:val="-8"/>
        </w:rPr>
        <w:t>two</w:t>
      </w:r>
      <w:r>
        <w:rPr>
          <w:spacing w:val="-12"/>
        </w:rPr>
        <w:t xml:space="preserve"> </w:t>
      </w:r>
      <w:r>
        <w:rPr>
          <w:spacing w:val="-8"/>
        </w:rPr>
        <w:t>a</w:t>
      </w:r>
      <w:r>
        <w:rPr>
          <w:spacing w:val="-9"/>
        </w:rPr>
        <w:t>dditional</w:t>
      </w:r>
      <w:r>
        <w:rPr/>
        <w:t xml:space="preserve">   </w:t>
      </w:r>
      <w:r>
        <w:rPr>
          <w:spacing w:val="-4"/>
        </w:rPr>
        <w:t>bits</w:t>
      </w:r>
      <w:r>
        <w:rPr>
          <w:spacing w:val="-18"/>
        </w:rPr>
        <w:t xml:space="preserve"> </w:t>
      </w:r>
      <w:r>
        <w:rPr>
          <w:spacing w:val="-4"/>
        </w:rPr>
        <w:t>were Reserved in previous</w:t>
      </w:r>
      <w:r>
        <w:rPr>
          <w:spacing w:val="-20"/>
        </w:rPr>
        <w:t xml:space="preserve"> </w:t>
      </w:r>
      <w:r>
        <w:rPr>
          <w:spacing w:val="-4"/>
        </w:rPr>
        <w:t>versions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this</w:t>
      </w:r>
      <w:r>
        <w:rPr>
          <w:spacing w:val="-17"/>
        </w:rPr>
        <w:t xml:space="preserve"> </w:t>
      </w:r>
      <w:r>
        <w:rPr>
          <w:spacing w:val="-4"/>
        </w:rPr>
        <w:t>specifi</w:t>
      </w:r>
      <w:r>
        <w:rPr>
          <w:spacing w:val="-5"/>
        </w:rPr>
        <w:t>cation.</w:t>
      </w:r>
    </w:p>
    <w:p>
      <w:pPr>
        <w:pStyle w:val="BodyText"/>
        <w:ind w:left="1275" w:right="1759" w:hanging="218"/>
        <w:spacing w:before="220" w:line="245" w:lineRule="auto"/>
        <w:rPr/>
      </w:pPr>
      <w:r>
        <w:rPr>
          <w:spacing w:val="-7"/>
        </w:rPr>
        <w:t>•</w:t>
      </w:r>
      <w:r>
        <w:rPr>
          <w:spacing w:val="20"/>
          <w:w w:val="101"/>
        </w:rPr>
        <w:t xml:space="preserve">  </w:t>
      </w:r>
      <w:r>
        <w:rPr>
          <w:spacing w:val="-7"/>
        </w:rPr>
        <w:t>Tag[9:0] is a 10-bit</w:t>
      </w:r>
      <w:r>
        <w:rPr>
          <w:spacing w:val="-17"/>
        </w:rPr>
        <w:t xml:space="preserve"> </w:t>
      </w:r>
      <w:r>
        <w:rPr>
          <w:spacing w:val="-7"/>
        </w:rPr>
        <w:t>field generated by each Requester, and</w:t>
      </w:r>
      <w:r>
        <w:rPr>
          <w:spacing w:val="-9"/>
        </w:rPr>
        <w:t xml:space="preserve"> </w:t>
      </w:r>
      <w:r>
        <w:rPr>
          <w:spacing w:val="-7"/>
        </w:rPr>
        <w:t>it must be</w:t>
      </w:r>
      <w:r>
        <w:rPr>
          <w:spacing w:val="-8"/>
        </w:rPr>
        <w:t xml:space="preserve"> </w:t>
      </w:r>
      <w:r>
        <w:rPr>
          <w:spacing w:val="-7"/>
        </w:rPr>
        <w:t>unique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3"/>
        </w:rPr>
        <w:t xml:space="preserve"> </w:t>
      </w:r>
      <w:r>
        <w:rPr>
          <w:spacing w:val="-7"/>
        </w:rPr>
        <w:t>a</w:t>
      </w:r>
      <w:r>
        <w:rPr>
          <w:spacing w:val="-8"/>
        </w:rPr>
        <w:t>ll</w:t>
      </w:r>
      <w:r>
        <w:rPr>
          <w:spacing w:val="-13"/>
        </w:rPr>
        <w:t xml:space="preserve"> </w:t>
      </w:r>
      <w:r>
        <w:rPr>
          <w:spacing w:val="-8"/>
        </w:rPr>
        <w:t>outstanding Requests</w:t>
      </w:r>
      <w:r>
        <w:rPr>
          <w:spacing w:val="-18"/>
        </w:rPr>
        <w:t xml:space="preserve"> </w:t>
      </w:r>
      <w:r>
        <w:rPr>
          <w:spacing w:val="-8"/>
        </w:rPr>
        <w:t>that</w:t>
      </w:r>
      <w:r>
        <w:rPr/>
        <w:t xml:space="preserve">  </w:t>
      </w:r>
      <w:r>
        <w:rPr>
          <w:spacing w:val="-5"/>
        </w:rPr>
        <w:t>require a Completion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that Requester. </w:t>
      </w:r>
      <w:r>
        <w:rPr>
          <w:spacing w:val="-6"/>
        </w:rPr>
        <w:t>Requesters</w:t>
      </w:r>
      <w:r>
        <w:rPr>
          <w:spacing w:val="-17"/>
        </w:rPr>
        <w:t xml:space="preserve"> </w:t>
      </w:r>
      <w:r>
        <w:rPr>
          <w:spacing w:val="-6"/>
        </w:rPr>
        <w:t>that do not</w:t>
      </w:r>
      <w:r>
        <w:rPr>
          <w:spacing w:val="-17"/>
        </w:rPr>
        <w:t xml:space="preserve"> </w:t>
      </w:r>
      <w:r>
        <w:rPr>
          <w:spacing w:val="-6"/>
        </w:rPr>
        <w:t>support 10-Bit</w:t>
      </w:r>
      <w:r>
        <w:rPr>
          <w:spacing w:val="-17"/>
        </w:rPr>
        <w:t xml:space="preserve"> </w:t>
      </w:r>
      <w:r>
        <w:rPr>
          <w:spacing w:val="-6"/>
        </w:rPr>
        <w:t>Tag Requester</w:t>
      </w:r>
      <w:r>
        <w:rPr>
          <w:spacing w:val="-14"/>
        </w:rPr>
        <w:t xml:space="preserve"> </w:t>
      </w:r>
      <w:r>
        <w:rPr>
          <w:spacing w:val="-6"/>
        </w:rPr>
        <w:t>capability must</w:t>
      </w:r>
      <w:r>
        <w:rPr/>
        <w:t xml:space="preserve"> </w:t>
      </w:r>
      <w:r>
        <w:rPr>
          <w:spacing w:val="-10"/>
        </w:rPr>
        <w:t>set</w:t>
      </w:r>
      <w:r>
        <w:rPr>
          <w:spacing w:val="-17"/>
        </w:rPr>
        <w:t xml:space="preserve"> </w:t>
      </w:r>
      <w:r>
        <w:rPr>
          <w:spacing w:val="-10"/>
        </w:rPr>
        <w:t>Tag[9:8]</w:t>
      </w:r>
      <w:r>
        <w:rPr>
          <w:spacing w:val="-18"/>
        </w:rPr>
        <w:t xml:space="preserve"> </w:t>
      </w:r>
      <w:r>
        <w:rPr>
          <w:spacing w:val="-10"/>
        </w:rPr>
        <w:t>to</w:t>
      </w:r>
      <w:r>
        <w:rPr>
          <w:spacing w:val="-14"/>
        </w:rPr>
        <w:t xml:space="preserve"> </w:t>
      </w:r>
      <w:r>
        <w:rPr>
          <w:spacing w:val="-10"/>
        </w:rPr>
        <w:t>00b.</w:t>
      </w:r>
    </w:p>
    <w:p>
      <w:pPr>
        <w:pStyle w:val="BodyText"/>
        <w:ind w:left="1685" w:right="2336" w:hanging="235"/>
        <w:spacing w:before="61" w:line="243" w:lineRule="auto"/>
        <w:rPr/>
      </w:pPr>
      <w:r>
        <w:rPr>
          <w:rFonts w:ascii="Arial" w:hAnsi="Arial" w:eastAsia="Arial" w:cs="Arial"/>
          <w:spacing w:val="-4"/>
        </w:rPr>
        <w:t>◦   </w:t>
      </w:r>
      <w:r>
        <w:rPr>
          <w:spacing w:val="-4"/>
        </w:rPr>
        <w:t>Functions</w:t>
      </w:r>
      <w:r>
        <w:rPr>
          <w:sz w:val="12"/>
          <w:szCs w:val="12"/>
          <w:spacing w:val="-4"/>
          <w:position w:val="9"/>
        </w:rPr>
        <w:t>8</w:t>
      </w:r>
      <w:r>
        <w:rPr>
          <w:sz w:val="12"/>
          <w:szCs w:val="12"/>
          <w:spacing w:val="20"/>
          <w:w w:val="102"/>
          <w:position w:val="9"/>
        </w:rPr>
        <w:t xml:space="preserve"> </w:t>
      </w:r>
      <w:r>
        <w:rPr>
          <w:spacing w:val="-4"/>
        </w:rPr>
        <w:t>(including</w:t>
      </w:r>
      <w:r>
        <w:rPr>
          <w:spacing w:val="-18"/>
        </w:rPr>
        <w:t xml:space="preserve"> </w:t>
      </w:r>
      <w:r>
        <w:rPr>
          <w:spacing w:val="-4"/>
        </w:rPr>
        <w:t>those in</w:t>
      </w:r>
      <w:r>
        <w:rPr>
          <w:spacing w:val="-14"/>
        </w:rPr>
        <w:t xml:space="preserve"> </w:t>
      </w:r>
      <w:r>
        <w:rPr>
          <w:spacing w:val="-6"/>
        </w:rPr>
        <w:t>Switches)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support 16.0 </w:t>
      </w:r>
      <w:r>
        <w:rPr>
          <w:spacing w:val="-7"/>
        </w:rPr>
        <w:t>GT/s data rates</w:t>
      </w:r>
      <w:r>
        <w:rPr>
          <w:spacing w:val="-13"/>
        </w:rPr>
        <w:t xml:space="preserve"> </w:t>
      </w:r>
      <w:r>
        <w:rPr>
          <w:spacing w:val="-7"/>
        </w:rPr>
        <w:t>or</w:t>
      </w:r>
      <w:r>
        <w:rPr>
          <w:spacing w:val="-14"/>
        </w:rPr>
        <w:t xml:space="preserve"> </w:t>
      </w:r>
      <w:r>
        <w:rPr>
          <w:spacing w:val="-7"/>
        </w:rPr>
        <w:t>greater must</w:t>
      </w:r>
      <w:r>
        <w:rPr>
          <w:spacing w:val="-17"/>
        </w:rPr>
        <w:t xml:space="preserve"> </w:t>
      </w:r>
      <w:r>
        <w:rPr>
          <w:spacing w:val="-7"/>
        </w:rPr>
        <w:t>support</w:t>
      </w:r>
      <w:r>
        <w:rPr/>
        <w:t xml:space="preserve"> </w:t>
      </w:r>
      <w:r>
        <w:rPr>
          <w:spacing w:val="-5"/>
        </w:rPr>
        <w:t>10-Bit</w:t>
      </w:r>
      <w:r>
        <w:rPr>
          <w:spacing w:val="-17"/>
        </w:rPr>
        <w:t xml:space="preserve"> </w:t>
      </w:r>
      <w:r>
        <w:rPr>
          <w:spacing w:val="-5"/>
        </w:rPr>
        <w:t>Tag Completer</w:t>
      </w:r>
      <w:r>
        <w:rPr>
          <w:spacing w:val="-14"/>
        </w:rPr>
        <w:t xml:space="preserve"> </w:t>
      </w:r>
      <w:r>
        <w:rPr>
          <w:spacing w:val="-5"/>
        </w:rPr>
        <w:t>capability. If</w:t>
      </w:r>
      <w:r>
        <w:rPr>
          <w:spacing w:val="-18"/>
        </w:rPr>
        <w:t xml:space="preserve"> </w:t>
      </w:r>
      <w:r>
        <w:rPr>
          <w:spacing w:val="-5"/>
        </w:rPr>
        <w:t>a F</w:t>
      </w:r>
      <w:r>
        <w:rPr>
          <w:spacing w:val="-6"/>
        </w:rPr>
        <w:t>unction</w:t>
      </w:r>
      <w:r>
        <w:rPr>
          <w:spacing w:val="-16"/>
        </w:rPr>
        <w:t xml:space="preserve"> </w:t>
      </w:r>
      <w:r>
        <w:rPr>
          <w:spacing w:val="-6"/>
        </w:rPr>
        <w:t>supports 10-Bit</w:t>
      </w:r>
      <w:r>
        <w:rPr>
          <w:spacing w:val="-17"/>
        </w:rPr>
        <w:t xml:space="preserve"> </w:t>
      </w:r>
      <w:r>
        <w:rPr>
          <w:spacing w:val="-6"/>
        </w:rPr>
        <w:t>Tag Completer</w:t>
      </w:r>
      <w:r>
        <w:rPr>
          <w:spacing w:val="-14"/>
        </w:rPr>
        <w:t xml:space="preserve"> </w:t>
      </w:r>
      <w:r>
        <w:rPr>
          <w:spacing w:val="-6"/>
        </w:rPr>
        <w:t>capability, it may</w:t>
      </w:r>
    </w:p>
    <w:p>
      <w:pPr>
        <w:pStyle w:val="BodyText"/>
        <w:ind w:left="1687" w:right="2169" w:hanging="8"/>
        <w:spacing w:before="2" w:line="249" w:lineRule="auto"/>
        <w:rPr/>
      </w:pPr>
      <w:r>
        <w:rPr>
          <w:spacing w:val="-4"/>
        </w:rPr>
        <w:t>optionally</w:t>
      </w:r>
      <w:r>
        <w:rPr>
          <w:spacing w:val="-17"/>
        </w:rPr>
        <w:t xml:space="preserve"> </w:t>
      </w:r>
      <w:r>
        <w:rPr>
          <w:spacing w:val="-4"/>
        </w:rPr>
        <w:t>support 10-Bit</w:t>
      </w:r>
      <w:r>
        <w:rPr>
          <w:spacing w:val="-16"/>
        </w:rPr>
        <w:t xml:space="preserve"> </w:t>
      </w:r>
      <w:r>
        <w:rPr>
          <w:spacing w:val="-4"/>
        </w:rPr>
        <w:t>Tag Requester</w:t>
      </w:r>
      <w:r>
        <w:rPr>
          <w:spacing w:val="-14"/>
        </w:rPr>
        <w:t xml:space="preserve"> </w:t>
      </w:r>
      <w:r>
        <w:rPr>
          <w:spacing w:val="-4"/>
        </w:rPr>
        <w:t>capability.</w:t>
      </w:r>
      <w:r>
        <w:rPr>
          <w:spacing w:val="-14"/>
        </w:rPr>
        <w:t xml:space="preserve"> </w:t>
      </w:r>
      <w:r>
        <w:rPr>
          <w:spacing w:val="-4"/>
        </w:rPr>
        <w:t>See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7.5.3.15</w:t>
      </w:r>
      <w:r>
        <w:rPr>
          <w:spacing w:val="-4"/>
        </w:rPr>
        <w:t>and</w:t>
      </w:r>
      <w:r>
        <w:rPr>
          <w:spacing w:val="-17"/>
        </w:rPr>
        <w:t xml:space="preserve"> </w:t>
      </w:r>
      <w:r>
        <w:rPr>
          <w:spacing w:val="-4"/>
        </w:rPr>
        <w:t>the "Consid</w:t>
      </w:r>
      <w:r>
        <w:rPr>
          <w:spacing w:val="-5"/>
        </w:rPr>
        <w:t>erations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/>
        <w:t xml:space="preserve"> </w:t>
      </w:r>
      <w:r>
        <w:rPr>
          <w:spacing w:val="-5"/>
        </w:rPr>
        <w:t>Implementing 10-Bit</w:t>
      </w:r>
      <w:r>
        <w:rPr>
          <w:spacing w:val="-3"/>
        </w:rPr>
        <w:t xml:space="preserve"> </w:t>
      </w:r>
      <w:r>
        <w:rPr>
          <w:spacing w:val="-5"/>
        </w:rPr>
        <w:t>Tag Capabilities" Implementation Note later in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section.</w:t>
      </w:r>
    </w:p>
    <w:p>
      <w:pPr>
        <w:pStyle w:val="BodyText"/>
        <w:ind w:left="1675" w:right="2020" w:hanging="225"/>
        <w:spacing w:before="97" w:line="249" w:lineRule="auto"/>
        <w:rPr/>
      </w:pPr>
      <w:r>
        <w:rPr>
          <w:rFonts w:ascii="Arial" w:hAnsi="Arial" w:eastAsia="Arial" w:cs="Arial"/>
          <w:spacing w:val="-4"/>
        </w:rPr>
        <w:t>◦   </w:t>
      </w:r>
      <w:r>
        <w:rPr>
          <w:spacing w:val="-4"/>
        </w:rPr>
        <w:t>RCs</w:t>
      </w:r>
      <w:r>
        <w:rPr>
          <w:spacing w:val="-13"/>
        </w:rPr>
        <w:t xml:space="preserve"> </w:t>
      </w:r>
      <w:r>
        <w:rPr>
          <w:spacing w:val="-4"/>
        </w:rPr>
        <w:t>containing</w:t>
      </w:r>
      <w:r>
        <w:rPr>
          <w:spacing w:val="-13"/>
        </w:rPr>
        <w:t xml:space="preserve"> </w:t>
      </w:r>
      <w:r>
        <w:rPr>
          <w:spacing w:val="-4"/>
        </w:rPr>
        <w:t>elements</w:t>
      </w:r>
      <w:r>
        <w:rPr>
          <w:spacing w:val="-18"/>
        </w:rPr>
        <w:t xml:space="preserve"> </w:t>
      </w:r>
      <w:r>
        <w:rPr>
          <w:spacing w:val="-4"/>
        </w:rPr>
        <w:t>that i</w:t>
      </w:r>
      <w:r>
        <w:rPr>
          <w:spacing w:val="-5"/>
        </w:rPr>
        <w:t>ndicate</w:t>
      </w:r>
      <w:r>
        <w:rPr>
          <w:spacing w:val="-17"/>
        </w:rPr>
        <w:t xml:space="preserve"> </w:t>
      </w:r>
      <w:r>
        <w:rPr>
          <w:spacing w:val="-5"/>
        </w:rPr>
        <w:t>support</w:t>
      </w:r>
      <w:r>
        <w:rPr>
          <w:spacing w:val="-16"/>
        </w:rPr>
        <w:t xml:space="preserve"> </w:t>
      </w:r>
      <w:r>
        <w:rPr>
          <w:spacing w:val="-5"/>
        </w:rPr>
        <w:t>for 10-Bit</w:t>
      </w:r>
      <w:r>
        <w:rPr>
          <w:spacing w:val="-17"/>
        </w:rPr>
        <w:t xml:space="preserve"> </w:t>
      </w:r>
      <w:r>
        <w:rPr>
          <w:spacing w:val="-5"/>
        </w:rPr>
        <w:t>Tag Completer</w:t>
      </w:r>
      <w:r>
        <w:rPr>
          <w:spacing w:val="-14"/>
        </w:rPr>
        <w:t xml:space="preserve"> </w:t>
      </w:r>
      <w:r>
        <w:rPr>
          <w:spacing w:val="-5"/>
        </w:rPr>
        <w:t>capability must handle 10-Bit</w:t>
      </w:r>
      <w:r>
        <w:rPr/>
        <w:t xml:space="preserve"> </w:t>
      </w:r>
      <w:r>
        <w:rPr>
          <w:spacing w:val="-6"/>
        </w:rPr>
        <w:t>Tag Requests correctly by </w:t>
      </w:r>
      <w:r>
        <w:rPr>
          <w:spacing w:val="-7"/>
        </w:rPr>
        <w:t>all registers and memory regions</w:t>
      </w:r>
      <w:r>
        <w:rPr>
          <w:spacing w:val="-17"/>
        </w:rPr>
        <w:t xml:space="preserve"> </w:t>
      </w:r>
      <w:r>
        <w:rPr>
          <w:spacing w:val="-7"/>
        </w:rPr>
        <w:t>supported as</w:t>
      </w:r>
      <w:r>
        <w:rPr>
          <w:spacing w:val="-17"/>
        </w:rPr>
        <w:t xml:space="preserve"> </w:t>
      </w:r>
      <w:r>
        <w:rPr>
          <w:spacing w:val="-7"/>
        </w:rPr>
        <w:t>targets</w:t>
      </w:r>
      <w:r>
        <w:rPr>
          <w:spacing w:val="-14"/>
        </w:rPr>
        <w:t xml:space="preserve"> </w:t>
      </w:r>
      <w:r>
        <w:rPr>
          <w:spacing w:val="-7"/>
        </w:rPr>
        <w:t>of</w:t>
      </w:r>
      <w:r>
        <w:rPr>
          <w:spacing w:val="-9"/>
        </w:rPr>
        <w:t xml:space="preserve"> </w:t>
      </w:r>
      <w:r>
        <w:rPr>
          <w:spacing w:val="-7"/>
        </w:rPr>
        <w:t>PCIe Requesters;</w:t>
      </w:r>
      <w:r>
        <w:rPr/>
        <w:t xml:space="preserve">   </w:t>
      </w:r>
      <w:r>
        <w:rPr>
          <w:spacing w:val="-8"/>
        </w:rPr>
        <w:t>e.g., host memory targeted by DMA Requests or MMIO regions in RCiEPs.</w:t>
      </w:r>
    </w:p>
    <w:p>
      <w:pPr>
        <w:pStyle w:val="BodyText"/>
        <w:ind w:left="1851"/>
        <w:spacing w:before="41" w:line="266" w:lineRule="exact"/>
        <w:rPr/>
      </w:pPr>
      <w:r>
        <w:rPr>
          <w:rFonts w:ascii="Arial" w:hAnsi="Arial" w:eastAsia="Arial" w:cs="Arial"/>
          <w:spacing w:val="-5"/>
          <w:position w:val="2"/>
        </w:rPr>
        <w:t>▪   </w:t>
      </w:r>
      <w:r>
        <w:rPr>
          <w:spacing w:val="-5"/>
          <w:position w:val="2"/>
        </w:rPr>
        <w:t>Each RP indicating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</w:t>
      </w:r>
      <w:r>
        <w:rPr>
          <w:spacing w:val="-6"/>
          <w:position w:val="2"/>
        </w:rPr>
        <w:t>pport must handle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such Requests received by its Ingress Port.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>
        <w:drawing>
          <wp:anchor distT="0" distB="0" distL="0" distR="0" simplePos="0" relativeHeight="2521989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96880</wp:posOffset>
            </wp:positionV>
            <wp:extent cx="7592400" cy="9525"/>
            <wp:effectExtent l="0" t="0" r="0" b="0"/>
            <wp:wrapNone/>
            <wp:docPr id="720" name="IM 720"/>
            <wp:cNvGraphicFramePr/>
            <a:graphic>
              <a:graphicData uri="http://schemas.openxmlformats.org/drawingml/2006/picture">
                <pic:pic>
                  <pic:nvPicPr>
                    <pic:cNvPr id="720" name="IM 720"/>
                    <pic:cNvPicPr/>
                  </pic:nvPicPr>
                  <pic:blipFill>
                    <a:blip r:embed="rId3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714"/>
        <w:spacing w:before="45" w:line="190" w:lineRule="exact"/>
        <w:rPr>
          <w:sz w:val="15"/>
          <w:szCs w:val="15"/>
        </w:rPr>
      </w:pPr>
      <w:r>
        <w:rPr>
          <w:sz w:val="15"/>
          <w:szCs w:val="15"/>
          <w:spacing w:val="-5"/>
          <w:position w:val="1"/>
        </w:rPr>
        <w:t>8.</w:t>
      </w:r>
      <w:r>
        <w:rPr>
          <w:sz w:val="15"/>
          <w:szCs w:val="15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An exception is PCI Express</w:t>
      </w:r>
      <w:r>
        <w:rPr>
          <w:sz w:val="15"/>
          <w:szCs w:val="15"/>
          <w:spacing w:val="-14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to PCI/PCI-X Bridges,</w:t>
      </w:r>
      <w:r>
        <w:rPr>
          <w:sz w:val="15"/>
          <w:szCs w:val="15"/>
          <w:spacing w:val="-12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since 10-Bit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Tag capability is not architected</w:t>
      </w:r>
      <w:r>
        <w:rPr>
          <w:sz w:val="15"/>
          <w:szCs w:val="15"/>
          <w:spacing w:val="-12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for</w:t>
      </w:r>
      <w:r>
        <w:rPr>
          <w:sz w:val="15"/>
          <w:szCs w:val="15"/>
          <w:spacing w:val="-14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these Functions.</w:t>
      </w:r>
    </w:p>
    <w:p>
      <w:pPr>
        <w:spacing w:line="190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5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085" w:right="2476" w:hanging="234"/>
        <w:spacing w:before="60" w:line="249" w:lineRule="auto"/>
        <w:rPr/>
      </w:pPr>
      <w:r>
        <w:rPr>
          <w:rFonts w:ascii="Arial" w:hAnsi="Arial" w:eastAsia="Arial" w:cs="Arial"/>
          <w:spacing w:val="-4"/>
        </w:rPr>
        <w:t>.   </w:t>
      </w:r>
      <w:r>
        <w:rPr>
          <w:spacing w:val="-4"/>
        </w:rPr>
        <w:t>Each RCiEP indicating</w:t>
      </w:r>
      <w:r>
        <w:rPr>
          <w:spacing w:val="-17"/>
        </w:rPr>
        <w:t xml:space="preserve"> </w:t>
      </w:r>
      <w:r>
        <w:rPr>
          <w:spacing w:val="-4"/>
        </w:rPr>
        <w:t>support must handle</w:t>
      </w:r>
      <w:r>
        <w:rPr>
          <w:spacing w:val="-17"/>
        </w:rPr>
        <w:t xml:space="preserve"> </w:t>
      </w:r>
      <w:r>
        <w:rPr>
          <w:spacing w:val="-4"/>
        </w:rPr>
        <w:t>such Requests</w:t>
      </w:r>
      <w:r>
        <w:rPr>
          <w:spacing w:val="-14"/>
        </w:rPr>
        <w:t xml:space="preserve"> </w:t>
      </w:r>
      <w:r>
        <w:rPr>
          <w:spacing w:val="-4"/>
        </w:rPr>
        <w:t>coming</w:t>
      </w:r>
      <w:r>
        <w:rPr>
          <w:spacing w:val="-16"/>
        </w:rPr>
        <w:t xml:space="preserve"> </w:t>
      </w:r>
      <w:r>
        <w:rPr>
          <w:spacing w:val="-4"/>
        </w:rPr>
        <w:t>fr</w:t>
      </w:r>
      <w:r>
        <w:rPr>
          <w:spacing w:val="-5"/>
        </w:rPr>
        <w:t>om</w:t>
      </w:r>
      <w:r>
        <w:rPr>
          <w:spacing w:val="-17"/>
        </w:rPr>
        <w:t xml:space="preserve"> </w:t>
      </w:r>
      <w:r>
        <w:rPr>
          <w:spacing w:val="-5"/>
        </w:rPr>
        <w:t>supported internal</w:t>
      </w:r>
      <w:r>
        <w:rPr/>
        <w:t xml:space="preserve"> </w:t>
      </w:r>
      <w:r>
        <w:rPr>
          <w:spacing w:val="-3"/>
        </w:rPr>
        <w:t>paths,including</w:t>
      </w:r>
      <w:r>
        <w:rPr>
          <w:spacing w:val="-18"/>
        </w:rPr>
        <w:t xml:space="preserve"> </w:t>
      </w:r>
      <w:r>
        <w:rPr>
          <w:spacing w:val="-3"/>
        </w:rPr>
        <w:t>those</w:t>
      </w:r>
      <w:r>
        <w:rPr>
          <w:spacing w:val="-13"/>
        </w:rPr>
        <w:t xml:space="preserve"> </w:t>
      </w:r>
      <w:r>
        <w:rPr>
          <w:spacing w:val="-3"/>
        </w:rPr>
        <w:t>coming</w:t>
      </w:r>
      <w:r>
        <w:rPr>
          <w:spacing w:val="-18"/>
        </w:rPr>
        <w:t xml:space="preserve"> </w:t>
      </w:r>
      <w:r>
        <w:rPr>
          <w:spacing w:val="-3"/>
        </w:rPr>
        <w:t>through </w:t>
      </w:r>
      <w:r>
        <w:rPr>
          <w:spacing w:val="-4"/>
        </w:rPr>
        <w:t>RPs.</w:t>
      </w:r>
    </w:p>
    <w:p>
      <w:pPr>
        <w:pStyle w:val="BodyText"/>
        <w:ind w:left="1685" w:right="2020" w:hanging="235"/>
        <w:spacing w:before="96" w:line="249" w:lineRule="auto"/>
        <w:rPr/>
      </w:pPr>
      <w:r>
        <w:rPr>
          <w:rFonts w:ascii="Arial" w:hAnsi="Arial" w:eastAsia="Arial" w:cs="Arial"/>
          <w:spacing w:val="-6"/>
        </w:rPr>
        <w:t>◦   </w:t>
      </w:r>
      <w:r>
        <w:rPr>
          <w:spacing w:val="-6"/>
        </w:rPr>
        <w:t>If</w:t>
      </w:r>
      <w:r>
        <w:rPr>
          <w:spacing w:val="-3"/>
        </w:rPr>
        <w:t xml:space="preserve"> </w:t>
      </w:r>
      <w:r>
        <w:rPr>
          <w:spacing w:val="-6"/>
        </w:rPr>
        <w:t>an RC contains RCiEPs</w:t>
      </w:r>
      <w:r>
        <w:rPr>
          <w:spacing w:val="-18"/>
        </w:rPr>
        <w:t xml:space="preserve"> </w:t>
      </w:r>
      <w:r>
        <w:rPr>
          <w:spacing w:val="-6"/>
        </w:rPr>
        <w:t>that indicate</w:t>
      </w:r>
      <w:r>
        <w:rPr>
          <w:spacing w:val="-16"/>
        </w:rPr>
        <w:t xml:space="preserve"> </w:t>
      </w:r>
      <w:r>
        <w:rPr>
          <w:spacing w:val="-6"/>
        </w:rPr>
        <w:t>support</w:t>
      </w:r>
      <w:r>
        <w:rPr>
          <w:spacing w:val="-17"/>
        </w:rPr>
        <w:t xml:space="preserve"> </w:t>
      </w:r>
      <w:r>
        <w:rPr>
          <w:spacing w:val="-6"/>
        </w:rPr>
        <w:t>for 10-Bit</w:t>
      </w:r>
      <w:r>
        <w:rPr>
          <w:spacing w:val="-17"/>
        </w:rPr>
        <w:t xml:space="preserve"> </w:t>
      </w:r>
      <w:r>
        <w:rPr>
          <w:spacing w:val="-6"/>
        </w:rPr>
        <w:t>Tag Requester</w:t>
      </w:r>
      <w:r>
        <w:rPr>
          <w:spacing w:val="-14"/>
        </w:rPr>
        <w:t xml:space="preserve"> </w:t>
      </w:r>
      <w:r>
        <w:rPr>
          <w:spacing w:val="-6"/>
        </w:rPr>
        <w:t>capability,</w:t>
      </w:r>
      <w:r>
        <w:rPr>
          <w:spacing w:val="-17"/>
        </w:rPr>
        <w:t xml:space="preserve"> </w:t>
      </w:r>
      <w:r>
        <w:rPr>
          <w:spacing w:val="-6"/>
        </w:rPr>
        <w:t>the RC must handle</w:t>
      </w:r>
      <w:r>
        <w:rPr/>
        <w:t xml:space="preserve"> </w:t>
      </w:r>
      <w:r>
        <w:rPr>
          <w:spacing w:val="-6"/>
        </w:rPr>
        <w:t>10-Bit</w:t>
      </w:r>
      <w:r>
        <w:rPr>
          <w:spacing w:val="-17"/>
        </w:rPr>
        <w:t xml:space="preserve"> </w:t>
      </w:r>
      <w:r>
        <w:rPr>
          <w:spacing w:val="-6"/>
        </w:rPr>
        <w:t>Tag Requests</w:t>
      </w:r>
      <w:r>
        <w:rPr>
          <w:spacing w:val="-17"/>
        </w:rPr>
        <w:t xml:space="preserve"> </w:t>
      </w:r>
      <w:r>
        <w:rPr>
          <w:spacing w:val="-6"/>
        </w:rPr>
        <w:t>from</w:t>
      </w:r>
      <w:r>
        <w:rPr>
          <w:spacing w:val="-17"/>
        </w:rPr>
        <w:t xml:space="preserve"> </w:t>
      </w:r>
      <w:r>
        <w:rPr>
          <w:spacing w:val="-6"/>
        </w:rPr>
        <w:t>those RCiEPs correctly by all registers and memory regions</w:t>
      </w:r>
      <w:r>
        <w:rPr>
          <w:spacing w:val="-17"/>
        </w:rPr>
        <w:t xml:space="preserve"> </w:t>
      </w:r>
      <w:r>
        <w:rPr>
          <w:spacing w:val="-6"/>
        </w:rPr>
        <w:t>supported</w:t>
      </w:r>
      <w:r>
        <w:rPr>
          <w:spacing w:val="-7"/>
        </w:rPr>
        <w:t xml:space="preserve"> as</w:t>
      </w:r>
    </w:p>
    <w:p>
      <w:pPr>
        <w:pStyle w:val="BodyText"/>
        <w:ind w:left="1674"/>
        <w:spacing w:line="251" w:lineRule="exact"/>
        <w:rPr/>
      </w:pPr>
      <w:r>
        <w:rPr>
          <w:spacing w:val="-7"/>
          <w:position w:val="2"/>
        </w:rPr>
        <w:t>targets of</w:t>
      </w:r>
      <w:r>
        <w:rPr>
          <w:spacing w:val="-23"/>
          <w:position w:val="2"/>
        </w:rPr>
        <w:t xml:space="preserve"> </w:t>
      </w:r>
      <w:r>
        <w:rPr>
          <w:spacing w:val="-7"/>
          <w:position w:val="2"/>
        </w:rPr>
        <w:t>those RCiEPs; e.g., h</w:t>
      </w:r>
      <w:r>
        <w:rPr>
          <w:spacing w:val="-8"/>
          <w:position w:val="2"/>
        </w:rPr>
        <w:t>ost memory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targeted by DMA Requests or MMIO regions in RCiEPs.</w:t>
      </w:r>
    </w:p>
    <w:p>
      <w:pPr>
        <w:pStyle w:val="BodyText"/>
        <w:ind w:left="1672" w:right="2614" w:hanging="222"/>
        <w:spacing w:before="97" w:line="249" w:lineRule="auto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Receivers/Completers must handle</w:t>
      </w:r>
      <w:r>
        <w:rPr>
          <w:spacing w:val="-14"/>
        </w:rPr>
        <w:t xml:space="preserve"> </w:t>
      </w:r>
      <w:r>
        <w:rPr>
          <w:spacing w:val="-5"/>
        </w:rPr>
        <w:t>8-bit</w:t>
      </w:r>
      <w:r>
        <w:rPr>
          <w:spacing w:val="-17"/>
        </w:rPr>
        <w:t xml:space="preserve"> </w:t>
      </w:r>
      <w:r>
        <w:rPr>
          <w:spacing w:val="-5"/>
        </w:rPr>
        <w:t>Tag</w:t>
      </w:r>
      <w:r>
        <w:rPr>
          <w:spacing w:val="-20"/>
        </w:rPr>
        <w:t xml:space="preserve"> </w:t>
      </w:r>
      <w:r>
        <w:rPr>
          <w:spacing w:val="-5"/>
        </w:rPr>
        <w:t>values correctly regardless of</w:t>
      </w:r>
      <w:r>
        <w:rPr>
          <w:spacing w:val="-23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e</w:t>
      </w:r>
      <w:r>
        <w:rPr>
          <w:spacing w:val="-17"/>
        </w:rPr>
        <w:t xml:space="preserve"> </w:t>
      </w:r>
      <w:r>
        <w:rPr>
          <w:spacing w:val="-6"/>
        </w:rPr>
        <w:t>setting of</w:t>
      </w:r>
      <w:r>
        <w:rPr>
          <w:spacing w:val="-23"/>
        </w:rPr>
        <w:t xml:space="preserve"> </w:t>
      </w:r>
      <w:r>
        <w:rPr>
          <w:spacing w:val="-6"/>
        </w:rPr>
        <w:t>their</w:t>
      </w:r>
      <w:r>
        <w:rPr/>
        <w:t xml:space="preserve">  </w:t>
      </w:r>
      <w:r>
        <w:rPr>
          <w:spacing w:val="-7"/>
        </w:rPr>
        <w:t>Extended</w:t>
      </w:r>
      <w:r>
        <w:rPr>
          <w:spacing w:val="-17"/>
        </w:rPr>
        <w:t xml:space="preserve"> </w:t>
      </w:r>
      <w:r>
        <w:rPr>
          <w:spacing w:val="-7"/>
        </w:rPr>
        <w:t>Tag Field Enable bit (see</w:t>
      </w:r>
      <w:r>
        <w:rPr>
          <w:spacing w:val="-42"/>
        </w:rPr>
        <w:t xml:space="preserve"> </w:t>
      </w:r>
      <w:r>
        <w:rPr>
          <w:u w:val="single" w:color="C0C0C0"/>
          <w:spacing w:val="-7"/>
        </w:rPr>
        <w:t>Section 7.5.3.4</w:t>
      </w:r>
      <w:r>
        <w:rPr>
          <w:spacing w:val="-7"/>
        </w:rPr>
        <w:t>). Refer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8"/>
        </w:rPr>
        <w:t>the</w:t>
      </w:r>
      <w:r>
        <w:rPr>
          <w:spacing w:val="-16"/>
        </w:rPr>
        <w:t xml:space="preserve"> </w:t>
      </w:r>
      <w:r>
        <w:rPr>
          <w:spacing w:val="-8"/>
        </w:rPr>
        <w:t>PCI</w:t>
      </w:r>
      <w:r>
        <w:rPr>
          <w:spacing w:val="-17"/>
        </w:rPr>
        <w:t xml:space="preserve"> </w:t>
      </w:r>
      <w:r>
        <w:rPr>
          <w:spacing w:val="-8"/>
        </w:rPr>
        <w:t>Express to</w:t>
      </w:r>
      <w:r>
        <w:rPr>
          <w:spacing w:val="-17"/>
        </w:rPr>
        <w:t xml:space="preserve"> </w:t>
      </w:r>
      <w:r>
        <w:rPr>
          <w:spacing w:val="-8"/>
        </w:rPr>
        <w:t>PCI/PCI-X</w:t>
      </w:r>
      <w:r>
        <w:rPr>
          <w:spacing w:val="-27"/>
        </w:rPr>
        <w:t xml:space="preserve"> </w:t>
      </w:r>
      <w:r>
        <w:rPr>
          <w:spacing w:val="-8"/>
        </w:rPr>
        <w:t>Bridge</w:t>
      </w:r>
      <w:r>
        <w:rPr/>
        <w:t xml:space="preserve"> </w:t>
      </w:r>
      <w:r>
        <w:rPr>
          <w:spacing w:val="-4"/>
        </w:rPr>
        <w:t>Specification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3"/>
        </w:rPr>
        <w:t xml:space="preserve"> </w:t>
      </w:r>
      <w:r>
        <w:rPr>
          <w:spacing w:val="-4"/>
        </w:rPr>
        <w:t>detail</w:t>
      </w:r>
      <w:r>
        <w:rPr>
          <w:spacing w:val="-5"/>
        </w:rPr>
        <w:t>s</w:t>
      </w:r>
      <w:r>
        <w:rPr>
          <w:spacing w:val="-14"/>
        </w:rPr>
        <w:t xml:space="preserve"> </w:t>
      </w:r>
      <w:r>
        <w:rPr>
          <w:spacing w:val="-5"/>
        </w:rPr>
        <w:t>on</w:t>
      </w:r>
      <w:r>
        <w:rPr>
          <w:spacing w:val="-17"/>
        </w:rPr>
        <w:t xml:space="preserve"> </w:t>
      </w:r>
      <w:r>
        <w:rPr>
          <w:spacing w:val="-5"/>
        </w:rPr>
        <w:t>the bridge handling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extended</w:t>
      </w:r>
      <w:r>
        <w:rPr>
          <w:spacing w:val="-18"/>
        </w:rPr>
        <w:t xml:space="preserve"> </w:t>
      </w:r>
      <w:r>
        <w:rPr>
          <w:spacing w:val="-5"/>
        </w:rPr>
        <w:t>tags.</w:t>
      </w:r>
    </w:p>
    <w:p>
      <w:pPr>
        <w:pStyle w:val="BodyText"/>
        <w:ind w:left="1679" w:right="2324" w:hanging="229"/>
        <w:spacing w:before="98" w:line="257" w:lineRule="auto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Receivers/Completers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support 10-Bit</w:t>
      </w:r>
      <w:r>
        <w:rPr>
          <w:spacing w:val="-17"/>
        </w:rPr>
        <w:t xml:space="preserve"> </w:t>
      </w:r>
      <w:r>
        <w:rPr>
          <w:spacing w:val="-5"/>
        </w:rPr>
        <w:t>Tag Completer</w:t>
      </w:r>
      <w:r>
        <w:rPr>
          <w:spacing w:val="-14"/>
        </w:rPr>
        <w:t xml:space="preserve"> </w:t>
      </w:r>
      <w:r>
        <w:rPr>
          <w:spacing w:val="-5"/>
        </w:rPr>
        <w:t>capability must handle 10-Bit</w:t>
      </w:r>
      <w:r>
        <w:rPr>
          <w:spacing w:val="-17"/>
        </w:rPr>
        <w:t xml:space="preserve"> </w:t>
      </w:r>
      <w:r>
        <w:rPr>
          <w:spacing w:val="-5"/>
        </w:rPr>
        <w:t>Tag</w:t>
      </w:r>
      <w:r>
        <w:rPr>
          <w:spacing w:val="-20"/>
        </w:rPr>
        <w:t xml:space="preserve"> </w:t>
      </w:r>
      <w:r>
        <w:rPr>
          <w:spacing w:val="-5"/>
        </w:rPr>
        <w:t>val</w:t>
      </w:r>
      <w:r>
        <w:rPr>
          <w:spacing w:val="-6"/>
        </w:rPr>
        <w:t>ues</w:t>
      </w:r>
      <w:r>
        <w:rPr/>
        <w:t xml:space="preserve"> </w:t>
      </w:r>
      <w:r>
        <w:rPr>
          <w:spacing w:val="-6"/>
        </w:rPr>
        <w:t>correctly, regardless of</w:t>
      </w:r>
      <w:r>
        <w:rPr>
          <w:spacing w:val="-23"/>
        </w:rPr>
        <w:t xml:space="preserve"> </w:t>
      </w:r>
      <w:r>
        <w:rPr>
          <w:spacing w:val="-6"/>
        </w:rPr>
        <w:t>their 10-Bit</w:t>
      </w:r>
      <w:r>
        <w:rPr>
          <w:spacing w:val="-17"/>
        </w:rPr>
        <w:t xml:space="preserve"> </w:t>
      </w:r>
      <w:r>
        <w:rPr>
          <w:spacing w:val="-6"/>
        </w:rPr>
        <w:t>Tag Requester Enable bit</w:t>
      </w:r>
      <w:r>
        <w:rPr>
          <w:spacing w:val="-17"/>
        </w:rPr>
        <w:t xml:space="preserve"> </w:t>
      </w:r>
      <w:r>
        <w:rPr>
          <w:spacing w:val="-6"/>
        </w:rPr>
        <w:t>setting.</w:t>
      </w:r>
      <w:r>
        <w:rPr>
          <w:spacing w:val="-14"/>
        </w:rPr>
        <w:t xml:space="preserve"> </w:t>
      </w:r>
      <w:r>
        <w:rPr>
          <w:spacing w:val="-6"/>
        </w:rPr>
        <w:t>See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Section 7.5</w:t>
      </w:r>
      <w:r>
        <w:rPr>
          <w:u w:val="single" w:color="C0C0C0"/>
          <w:spacing w:val="-7"/>
        </w:rPr>
        <w:t>.3.16 </w:t>
      </w:r>
      <w:r>
        <w:rPr>
          <w:spacing w:val="-7"/>
        </w:rPr>
        <w:t>.</w:t>
      </w:r>
    </w:p>
    <w:p>
      <w:pPr>
        <w:pStyle w:val="BodyText"/>
        <w:ind w:left="1683" w:right="2652" w:hanging="233"/>
        <w:spacing w:before="82" w:line="249" w:lineRule="auto"/>
        <w:rPr/>
      </w:pPr>
      <w:r>
        <w:rPr>
          <w:rFonts w:ascii="Arial" w:hAnsi="Arial" w:eastAsia="Arial" w:cs="Arial"/>
          <w:spacing w:val="-6"/>
        </w:rPr>
        <w:t>◦   </w:t>
      </w:r>
      <w:r>
        <w:rPr>
          <w:spacing w:val="-6"/>
        </w:rPr>
        <w:t>10-Bit</w:t>
      </w:r>
      <w:r>
        <w:rPr>
          <w:spacing w:val="-17"/>
        </w:rPr>
        <w:t xml:space="preserve"> </w:t>
      </w:r>
      <w:r>
        <w:rPr>
          <w:spacing w:val="-6"/>
        </w:rPr>
        <w:t>Tag capability is not archite</w:t>
      </w:r>
      <w:r>
        <w:rPr>
          <w:spacing w:val="-7"/>
        </w:rPr>
        <w:t>cted</w:t>
      </w:r>
      <w:r>
        <w:rPr>
          <w:spacing w:val="-16"/>
        </w:rPr>
        <w:t xml:space="preserve"> </w:t>
      </w:r>
      <w:r>
        <w:rPr>
          <w:spacing w:val="-7"/>
        </w:rPr>
        <w:t>for PCI Express</w:t>
      </w:r>
      <w:r>
        <w:rPr>
          <w:spacing w:val="-18"/>
        </w:rPr>
        <w:t xml:space="preserve"> </w:t>
      </w:r>
      <w:r>
        <w:rPr>
          <w:spacing w:val="-7"/>
        </w:rPr>
        <w:t>to PCI/PCI-X Bridges, and</w:t>
      </w:r>
      <w:r>
        <w:rPr>
          <w:spacing w:val="-18"/>
        </w:rPr>
        <w:t xml:space="preserve"> </w:t>
      </w:r>
      <w:r>
        <w:rPr>
          <w:spacing w:val="-7"/>
        </w:rPr>
        <w:t>they must not</w:t>
      </w:r>
      <w:r>
        <w:rPr/>
        <w:t xml:space="preserve"> </w:t>
      </w:r>
      <w:r>
        <w:rPr>
          <w:spacing w:val="-5"/>
        </w:rPr>
        <w:t>indicate 10-Bit</w:t>
      </w:r>
      <w:r>
        <w:rPr>
          <w:spacing w:val="-17"/>
        </w:rPr>
        <w:t xml:space="preserve"> </w:t>
      </w:r>
      <w:r>
        <w:rPr>
          <w:spacing w:val="-5"/>
        </w:rPr>
        <w:t>Tag Requester</w:t>
      </w:r>
      <w:r>
        <w:rPr>
          <w:spacing w:val="-14"/>
        </w:rPr>
        <w:t xml:space="preserve"> </w:t>
      </w:r>
      <w:r>
        <w:rPr>
          <w:spacing w:val="-5"/>
        </w:rPr>
        <w:t>capability or 10-Bit</w:t>
      </w:r>
      <w:r>
        <w:rPr>
          <w:spacing w:val="-17"/>
        </w:rPr>
        <w:t xml:space="preserve"> </w:t>
      </w:r>
      <w:r>
        <w:rPr>
          <w:spacing w:val="-5"/>
        </w:rPr>
        <w:t>Ta</w:t>
      </w:r>
      <w:r>
        <w:rPr>
          <w:spacing w:val="-6"/>
        </w:rPr>
        <w:t>g Completer</w:t>
      </w:r>
      <w:r>
        <w:rPr>
          <w:spacing w:val="-14"/>
        </w:rPr>
        <w:t xml:space="preserve"> </w:t>
      </w:r>
      <w:r>
        <w:rPr>
          <w:spacing w:val="-6"/>
        </w:rPr>
        <w:t>capability.</w:t>
      </w:r>
    </w:p>
    <w:p>
      <w:pPr>
        <w:pStyle w:val="BodyText"/>
        <w:ind w:left="1450"/>
        <w:spacing w:before="97" w:line="251" w:lineRule="exact"/>
        <w:rPr/>
      </w:pPr>
      <w:r>
        <w:rPr>
          <w:rFonts w:ascii="Arial" w:hAnsi="Arial" w:eastAsia="Arial" w:cs="Arial"/>
          <w:spacing w:val="-6"/>
          <w:position w:val="2"/>
        </w:rPr>
        <w:t>◦   </w:t>
      </w:r>
      <w:r>
        <w:rPr>
          <w:spacing w:val="-6"/>
          <w:position w:val="2"/>
        </w:rPr>
        <w:t>If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 10-Bit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Tag Requester</w:t>
      </w:r>
      <w:r>
        <w:rPr>
          <w:spacing w:val="-7"/>
          <w:position w:val="2"/>
        </w:rPr>
        <w:t xml:space="preserve"> Enable bit is Clear and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Extended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Tag Field Enable bit is Clear,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</w:t>
      </w:r>
    </w:p>
    <w:p>
      <w:pPr>
        <w:pStyle w:val="BodyText"/>
        <w:ind w:left="1686" w:right="2162"/>
        <w:spacing w:before="1" w:line="249" w:lineRule="auto"/>
        <w:rPr/>
      </w:pPr>
      <w:r>
        <w:rPr>
          <w:spacing w:val="-4"/>
        </w:rPr>
        <w:t>maximum number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19"/>
        </w:rPr>
        <w:t xml:space="preserve"> </w:t>
      </w:r>
      <w:r>
        <w:rPr>
          <w:spacing w:val="-4"/>
        </w:rPr>
        <w:t>outstanding </w:t>
      </w:r>
      <w:r>
        <w:rPr>
          <w:spacing w:val="-5"/>
        </w:rPr>
        <w:t>Requests per Functionshall be limited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32, and</w:t>
      </w:r>
      <w:r>
        <w:rPr>
          <w:spacing w:val="-13"/>
        </w:rPr>
        <w:t xml:space="preserve"> </w:t>
      </w:r>
      <w:r>
        <w:rPr>
          <w:spacing w:val="-5"/>
        </w:rPr>
        <w:t>only</w:t>
      </w:r>
      <w:r>
        <w:rPr>
          <w:spacing w:val="-18"/>
        </w:rPr>
        <w:t xml:space="preserve"> </w:t>
      </w:r>
      <w:r>
        <w:rPr>
          <w:spacing w:val="-5"/>
        </w:rPr>
        <w:t>the lower</w:t>
      </w:r>
      <w:r>
        <w:rPr>
          <w:spacing w:val="-18"/>
        </w:rPr>
        <w:t xml:space="preserve"> </w:t>
      </w:r>
      <w:r>
        <w:rPr>
          <w:spacing w:val="-5"/>
        </w:rPr>
        <w:t>5</w:t>
      </w:r>
      <w:r>
        <w:rPr/>
        <w:t xml:space="preserve"> </w:t>
      </w:r>
      <w:r>
        <w:rPr>
          <w:spacing w:val="-6"/>
        </w:rPr>
        <w:t>bits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Tag</w:t>
      </w:r>
      <w:r>
        <w:rPr>
          <w:spacing w:val="-17"/>
        </w:rPr>
        <w:t xml:space="preserve"> </w:t>
      </w:r>
      <w:r>
        <w:rPr>
          <w:spacing w:val="-6"/>
        </w:rPr>
        <w:t>field are used</w:t>
      </w:r>
      <w:r>
        <w:rPr>
          <w:spacing w:val="-17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 remaining upper</w:t>
      </w:r>
      <w:r>
        <w:rPr>
          <w:spacing w:val="-18"/>
        </w:rPr>
        <w:t xml:space="preserve"> </w:t>
      </w:r>
      <w:r>
        <w:rPr>
          <w:spacing w:val="-6"/>
        </w:rPr>
        <w:t>5 bits required</w:t>
      </w:r>
      <w:r>
        <w:rPr>
          <w:spacing w:val="-18"/>
        </w:rPr>
        <w:t xml:space="preserve"> </w:t>
      </w:r>
      <w:r>
        <w:rPr>
          <w:spacing w:val="-6"/>
        </w:rPr>
        <w:t>to be</w:t>
      </w:r>
      <w:r>
        <w:rPr>
          <w:spacing w:val="-13"/>
        </w:rPr>
        <w:t xml:space="preserve"> </w:t>
      </w:r>
      <w:r>
        <w:rPr>
          <w:spacing w:val="-6"/>
        </w:rPr>
        <w:t>0</w:t>
      </w:r>
      <w:r>
        <w:rPr>
          <w:spacing w:val="-14"/>
        </w:rPr>
        <w:t xml:space="preserve"> </w:t>
      </w:r>
      <w:r>
        <w:rPr>
          <w:spacing w:val="-6"/>
        </w:rPr>
        <w:t>0</w:t>
      </w:r>
      <w:r>
        <w:rPr>
          <w:spacing w:val="-7"/>
        </w:rPr>
        <w:t>000b.</w:t>
      </w:r>
    </w:p>
    <w:p>
      <w:pPr>
        <w:pStyle w:val="BodyText"/>
        <w:ind w:left="1450"/>
        <w:spacing w:before="97" w:line="252" w:lineRule="exact"/>
        <w:rPr/>
      </w:pPr>
      <w:r>
        <w:rPr>
          <w:rFonts w:ascii="Arial" w:hAnsi="Arial" w:eastAsia="Arial" w:cs="Arial"/>
          <w:spacing w:val="-6"/>
          <w:position w:val="2"/>
        </w:rPr>
        <w:t>◦   </w:t>
      </w:r>
      <w:r>
        <w:rPr>
          <w:spacing w:val="-6"/>
          <w:position w:val="2"/>
        </w:rPr>
        <w:t>If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 10-Bit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Tag Requester En</w:t>
      </w:r>
      <w:r>
        <w:rPr>
          <w:spacing w:val="-7"/>
          <w:position w:val="2"/>
        </w:rPr>
        <w:t>able bit is Clear and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Extended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Tag Field Enable bit is Set,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</w:t>
      </w:r>
    </w:p>
    <w:p>
      <w:pPr>
        <w:pStyle w:val="BodyText"/>
        <w:ind w:left="1685" w:right="2229" w:firstLine="1"/>
        <w:spacing w:before="1" w:line="249" w:lineRule="auto"/>
        <w:rPr/>
      </w:pPr>
      <w:r>
        <w:rPr>
          <w:spacing w:val="-6"/>
        </w:rPr>
        <w:t>maximum is increased</w:t>
      </w:r>
      <w:r>
        <w:rPr>
          <w:spacing w:val="-9"/>
        </w:rPr>
        <w:t xml:space="preserve"> </w:t>
      </w:r>
      <w:r>
        <w:rPr>
          <w:spacing w:val="-6"/>
        </w:rPr>
        <w:t>to</w:t>
      </w:r>
      <w:r>
        <w:rPr>
          <w:spacing w:val="-15"/>
        </w:rPr>
        <w:t xml:space="preserve"> </w:t>
      </w:r>
      <w:r>
        <w:rPr>
          <w:spacing w:val="-6"/>
        </w:rPr>
        <w:t>256, and only</w:t>
      </w:r>
      <w:r>
        <w:rPr>
          <w:spacing w:val="-18"/>
        </w:rPr>
        <w:t xml:space="preserve"> </w:t>
      </w:r>
      <w:r>
        <w:rPr>
          <w:spacing w:val="-6"/>
        </w:rPr>
        <w:t>the lower</w:t>
      </w:r>
      <w:r>
        <w:rPr>
          <w:spacing w:val="-15"/>
        </w:rPr>
        <w:t xml:space="preserve"> </w:t>
      </w:r>
      <w:r>
        <w:rPr>
          <w:spacing w:val="-6"/>
        </w:rPr>
        <w:t>8 bits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Tag</w:t>
      </w:r>
      <w:r>
        <w:rPr>
          <w:spacing w:val="-16"/>
        </w:rPr>
        <w:t xml:space="preserve"> </w:t>
      </w:r>
      <w:r>
        <w:rPr>
          <w:spacing w:val="-6"/>
        </w:rPr>
        <w:t>field</w:t>
      </w:r>
      <w:r>
        <w:rPr>
          <w:spacing w:val="-12"/>
        </w:rPr>
        <w:t xml:space="preserve"> </w:t>
      </w:r>
      <w:r>
        <w:rPr>
          <w:spacing w:val="-6"/>
        </w:rPr>
        <w:t>are</w:t>
      </w:r>
      <w:r>
        <w:rPr>
          <w:spacing w:val="-8"/>
        </w:rPr>
        <w:t xml:space="preserve"> </w:t>
      </w:r>
      <w:r>
        <w:rPr>
          <w:spacing w:val="-6"/>
        </w:rPr>
        <w:t>used</w:t>
      </w:r>
      <w:r>
        <w:rPr>
          <w:spacing w:val="-17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 remaining</w:t>
      </w:r>
      <w:r>
        <w:rPr/>
        <w:t xml:space="preserve"> </w:t>
      </w:r>
      <w:r>
        <w:rPr>
          <w:spacing w:val="-6"/>
        </w:rPr>
        <w:t>upper</w:t>
      </w:r>
      <w:r>
        <w:rPr>
          <w:spacing w:val="-16"/>
        </w:rPr>
        <w:t xml:space="preserve"> </w:t>
      </w:r>
      <w:r>
        <w:rPr>
          <w:spacing w:val="-6"/>
        </w:rPr>
        <w:t>2 bits required</w:t>
      </w:r>
      <w:r>
        <w:rPr>
          <w:spacing w:val="-18"/>
        </w:rPr>
        <w:t xml:space="preserve"> </w:t>
      </w:r>
      <w:r>
        <w:rPr>
          <w:spacing w:val="-6"/>
        </w:rPr>
        <w:t>to be</w:t>
      </w:r>
      <w:r>
        <w:rPr>
          <w:spacing w:val="-14"/>
        </w:rPr>
        <w:t xml:space="preserve"> </w:t>
      </w:r>
      <w:r>
        <w:rPr>
          <w:spacing w:val="-6"/>
        </w:rPr>
        <w:t>00b.</w:t>
      </w:r>
    </w:p>
    <w:p>
      <w:pPr>
        <w:pStyle w:val="BodyText"/>
        <w:ind w:left="1684" w:right="2196" w:hanging="234"/>
        <w:spacing w:before="96" w:line="249" w:lineRule="auto"/>
        <w:rPr/>
      </w:pPr>
      <w:r>
        <w:rPr>
          <w:rFonts w:ascii="Arial" w:hAnsi="Arial" w:eastAsia="Arial" w:cs="Arial"/>
          <w:spacing w:val="-6"/>
        </w:rPr>
        <w:t>◦   </w:t>
      </w:r>
      <w:r>
        <w:rPr>
          <w:spacing w:val="-6"/>
        </w:rPr>
        <w:t>If</w:t>
      </w:r>
      <w:r>
        <w:rPr>
          <w:spacing w:val="-24"/>
        </w:rPr>
        <w:t xml:space="preserve"> </w:t>
      </w:r>
      <w:r>
        <w:rPr>
          <w:spacing w:val="-6"/>
        </w:rPr>
        <w:t>the 10-Bit</w:t>
      </w:r>
      <w:r>
        <w:rPr>
          <w:spacing w:val="-16"/>
        </w:rPr>
        <w:t xml:space="preserve"> </w:t>
      </w:r>
      <w:r>
        <w:rPr>
          <w:spacing w:val="-6"/>
        </w:rPr>
        <w:t>Tag Requester Enable bit is</w:t>
      </w:r>
      <w:r>
        <w:rPr>
          <w:spacing w:val="-15"/>
        </w:rPr>
        <w:t xml:space="preserve"> </w:t>
      </w:r>
      <w:r>
        <w:rPr>
          <w:spacing w:val="-6"/>
        </w:rPr>
        <w:t>Set,</w:t>
      </w:r>
      <w:r>
        <w:rPr>
          <w:spacing w:val="-17"/>
        </w:rPr>
        <w:t xml:space="preserve"> </w:t>
      </w:r>
      <w:r>
        <w:rPr>
          <w:spacing w:val="-6"/>
        </w:rPr>
        <w:t>the maximum</w:t>
      </w:r>
      <w:r>
        <w:rPr>
          <w:spacing w:val="-18"/>
        </w:rPr>
        <w:t xml:space="preserve"> </w:t>
      </w:r>
      <w:r>
        <w:rPr>
          <w:spacing w:val="-6"/>
        </w:rPr>
        <w:t>targeting a</w:t>
      </w:r>
      <w:r>
        <w:rPr>
          <w:spacing w:val="-17"/>
        </w:rPr>
        <w:t xml:space="preserve"> </w:t>
      </w:r>
      <w:r>
        <w:rPr>
          <w:spacing w:val="-6"/>
        </w:rPr>
        <w:t>single Completer is increa</w:t>
      </w:r>
      <w:r>
        <w:rPr>
          <w:spacing w:val="-7"/>
        </w:rPr>
        <w:t>sed</w:t>
      </w:r>
      <w:r>
        <w:rPr/>
        <w:t xml:space="preserve"> </w:t>
      </w:r>
      <w:r>
        <w:rPr>
          <w:spacing w:val="-6"/>
        </w:rPr>
        <w:t>up</w:t>
      </w:r>
      <w:r>
        <w:rPr>
          <w:spacing w:val="-18"/>
        </w:rPr>
        <w:t xml:space="preserve"> </w:t>
      </w:r>
      <w:r>
        <w:rPr>
          <w:spacing w:val="-6"/>
        </w:rPr>
        <w:t>to 768.</w:t>
      </w:r>
      <w:r>
        <w:rPr>
          <w:spacing w:val="-17"/>
        </w:rPr>
        <w:t xml:space="preserve"> </w:t>
      </w:r>
      <w:r>
        <w:rPr>
          <w:spacing w:val="-6"/>
        </w:rPr>
        <w:t>The Requester is permitted</w:t>
      </w:r>
      <w:r>
        <w:rPr>
          <w:spacing w:val="-17"/>
        </w:rPr>
        <w:t xml:space="preserve"> </w:t>
      </w:r>
      <w:r>
        <w:rPr>
          <w:spacing w:val="-7"/>
        </w:rPr>
        <w:t>to use all 10 bits</w:t>
      </w:r>
      <w:r>
        <w:rPr>
          <w:spacing w:val="-14"/>
        </w:rPr>
        <w:t xml:space="preserve"> </w:t>
      </w:r>
      <w:r>
        <w:rPr>
          <w:spacing w:val="-7"/>
        </w:rPr>
        <w:t>of</w:t>
      </w:r>
      <w:r>
        <w:rPr>
          <w:spacing w:val="-23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Tag</w:t>
      </w:r>
      <w:r>
        <w:rPr>
          <w:spacing w:val="-16"/>
        </w:rPr>
        <w:t xml:space="preserve"> </w:t>
      </w:r>
      <w:r>
        <w:rPr>
          <w:spacing w:val="-7"/>
        </w:rPr>
        <w:t>field</w:t>
      </w:r>
      <w:r>
        <w:rPr>
          <w:spacing w:val="-18"/>
        </w:rPr>
        <w:t xml:space="preserve"> </w:t>
      </w:r>
      <w:r>
        <w:rPr>
          <w:spacing w:val="-7"/>
        </w:rPr>
        <w:t>when</w:t>
      </w:r>
      <w:r>
        <w:rPr>
          <w:spacing w:val="-17"/>
        </w:rPr>
        <w:t xml:space="preserve"> </w:t>
      </w:r>
      <w:r>
        <w:rPr>
          <w:spacing w:val="-7"/>
        </w:rPr>
        <w:t>sending 10-Bit</w:t>
      </w:r>
      <w:r>
        <w:rPr>
          <w:spacing w:val="-17"/>
        </w:rPr>
        <w:t xml:space="preserve"> </w:t>
      </w:r>
      <w:r>
        <w:rPr>
          <w:spacing w:val="-7"/>
        </w:rPr>
        <w:t>Tag</w:t>
      </w:r>
    </w:p>
    <w:p>
      <w:pPr>
        <w:pStyle w:val="BodyText"/>
        <w:ind w:left="1688" w:right="2008"/>
        <w:spacing w:line="249" w:lineRule="auto"/>
        <w:rPr/>
      </w:pPr>
      <w:r>
        <w:rPr>
          <w:spacing w:val="-5"/>
        </w:rPr>
        <w:t>Requests</w:t>
      </w:r>
      <w:r>
        <w:rPr>
          <w:spacing w:val="-18"/>
        </w:rPr>
        <w:t xml:space="preserve"> </w:t>
      </w:r>
      <w:r>
        <w:rPr>
          <w:spacing w:val="-5"/>
        </w:rPr>
        <w:t>to Completers it deems</w:t>
      </w:r>
      <w:r>
        <w:rPr>
          <w:spacing w:val="-17"/>
        </w:rPr>
        <w:t xml:space="preserve"> </w:t>
      </w:r>
      <w:r>
        <w:rPr>
          <w:spacing w:val="-5"/>
        </w:rPr>
        <w:t>suitable,</w:t>
      </w:r>
      <w:r>
        <w:rPr>
          <w:spacing w:val="-18"/>
        </w:rPr>
        <w:t xml:space="preserve"> </w:t>
      </w:r>
      <w:r>
        <w:rPr>
          <w:spacing w:val="-5"/>
        </w:rPr>
        <w:t>though</w:t>
      </w:r>
      <w:r>
        <w:rPr>
          <w:spacing w:val="-17"/>
        </w:rPr>
        <w:t xml:space="preserve"> </w:t>
      </w:r>
      <w:r>
        <w:rPr>
          <w:spacing w:val="-5"/>
        </w:rPr>
        <w:t>the Requester is</w:t>
      </w:r>
      <w:r>
        <w:rPr>
          <w:spacing w:val="-17"/>
        </w:rPr>
        <w:t xml:space="preserve"> </w:t>
      </w:r>
      <w:r>
        <w:rPr>
          <w:spacing w:val="-5"/>
        </w:rPr>
        <w:t>still permitte</w:t>
      </w:r>
      <w:r>
        <w:rPr>
          <w:spacing w:val="-6"/>
        </w:rPr>
        <w:t>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send</w:t>
      </w:r>
      <w:r>
        <w:rPr>
          <w:spacing w:val="-17"/>
        </w:rPr>
        <w:t xml:space="preserve"> </w:t>
      </w:r>
      <w:r>
        <w:rPr>
          <w:spacing w:val="-6"/>
        </w:rPr>
        <w:t>smaller-Tag</w:t>
      </w:r>
      <w:r>
        <w:rPr/>
        <w:t xml:space="preserve"> </w:t>
      </w:r>
      <w:r>
        <w:rPr>
          <w:spacing w:val="-6"/>
        </w:rPr>
        <w:t>Requests</w:t>
      </w:r>
      <w:r>
        <w:rPr>
          <w:spacing w:val="-17"/>
        </w:rPr>
        <w:t xml:space="preserve"> </w:t>
      </w:r>
      <w:r>
        <w:rPr>
          <w:spacing w:val="-6"/>
        </w:rPr>
        <w:t>to other Completers.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following apply</w:t>
      </w:r>
      <w:r>
        <w:rPr>
          <w:spacing w:val="-17"/>
        </w:rPr>
        <w:t xml:space="preserve"> </w:t>
      </w:r>
      <w:r>
        <w:rPr>
          <w:spacing w:val="-6"/>
        </w:rPr>
        <w:t>to 10-Bit</w:t>
      </w:r>
      <w:r>
        <w:rPr>
          <w:spacing w:val="-17"/>
        </w:rPr>
        <w:t xml:space="preserve"> </w:t>
      </w:r>
      <w:r>
        <w:rPr>
          <w:spacing w:val="-6"/>
        </w:rPr>
        <w:t>Tag capable Requesters</w:t>
      </w:r>
      <w:r>
        <w:rPr>
          <w:spacing w:val="-18"/>
        </w:rPr>
        <w:t xml:space="preserve"> </w:t>
      </w:r>
      <w:r>
        <w:rPr>
          <w:spacing w:val="-6"/>
        </w:rPr>
        <w:t>who</w:t>
      </w:r>
      <w:r>
        <w:rPr>
          <w:spacing w:val="-7"/>
        </w:rPr>
        <w:t>se 10-Bit</w:t>
      </w:r>
      <w:r>
        <w:rPr>
          <w:spacing w:val="-17"/>
        </w:rPr>
        <w:t xml:space="preserve"> </w:t>
      </w:r>
      <w:r>
        <w:rPr>
          <w:spacing w:val="-7"/>
        </w:rPr>
        <w:t>Tag</w:t>
      </w:r>
      <w:r>
        <w:rPr/>
        <w:t xml:space="preserve"> </w:t>
      </w:r>
      <w:r>
        <w:rPr>
          <w:spacing w:val="-6"/>
        </w:rPr>
        <w:t>Requester Enable bit is</w:t>
      </w:r>
      <w:r>
        <w:rPr>
          <w:spacing w:val="-14"/>
        </w:rPr>
        <w:t xml:space="preserve"> </w:t>
      </w:r>
      <w:r>
        <w:rPr>
          <w:spacing w:val="-7"/>
        </w:rPr>
        <w:t>Set.</w:t>
      </w:r>
    </w:p>
    <w:p>
      <w:pPr>
        <w:pStyle w:val="BodyText"/>
        <w:ind w:left="1851"/>
        <w:spacing w:before="47" w:line="239" w:lineRule="auto"/>
        <w:rPr/>
      </w:pPr>
      <w:r>
        <w:rPr>
          <w:rFonts w:ascii="Arial" w:hAnsi="Arial" w:eastAsia="Arial" w:cs="Arial"/>
          <w:spacing w:val="-6"/>
        </w:rPr>
        <w:t>.</w:t>
      </w:r>
      <w:r>
        <w:rPr>
          <w:rFonts w:ascii="Arial" w:hAnsi="Arial" w:eastAsia="Arial" w:cs="Arial"/>
          <w:spacing w:val="5"/>
        </w:rPr>
        <w:t xml:space="preserve">   </w:t>
      </w:r>
      <w:r>
        <w:rPr>
          <w:spacing w:val="-6"/>
        </w:rPr>
        <w:t>If</w:t>
      </w:r>
      <w:r>
        <w:rPr>
          <w:spacing w:val="-18"/>
        </w:rPr>
        <w:t xml:space="preserve"> </w:t>
      </w:r>
      <w:r>
        <w:rPr>
          <w:spacing w:val="-6"/>
        </w:rPr>
        <w:t>an Endpoint</w:t>
      </w:r>
      <w:r>
        <w:rPr>
          <w:sz w:val="12"/>
          <w:szCs w:val="12"/>
          <w:spacing w:val="-4"/>
          <w:position w:val="9"/>
        </w:rPr>
        <w:t>9</w:t>
      </w:r>
      <w:r>
        <w:rPr>
          <w:sz w:val="12"/>
          <w:szCs w:val="12"/>
          <w:spacing w:val="8"/>
          <w:position w:val="9"/>
        </w:rPr>
        <w:t xml:space="preserve"> </w:t>
      </w:r>
      <w:r>
        <w:rPr>
          <w:spacing w:val="-4"/>
        </w:rPr>
        <w:t>supports</w:t>
      </w:r>
      <w:r>
        <w:rPr>
          <w:spacing w:val="-17"/>
        </w:rPr>
        <w:t xml:space="preserve"> </w:t>
      </w:r>
      <w:r>
        <w:rPr>
          <w:spacing w:val="-4"/>
        </w:rPr>
        <w:t>sending Reque</w:t>
      </w:r>
      <w:r>
        <w:rPr>
          <w:spacing w:val="-5"/>
        </w:rPr>
        <w:t>sts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other Endpoints </w:t>
      </w:r>
      <w:r>
        <w:rPr>
          <w:spacing w:val="-6"/>
        </w:rPr>
        <w:t>(as</w:t>
      </w:r>
      <w:r>
        <w:rPr>
          <w:spacing w:val="-13"/>
        </w:rPr>
        <w:t xml:space="preserve"> </w:t>
      </w:r>
      <w:r>
        <w:rPr>
          <w:spacing w:val="-6"/>
        </w:rPr>
        <w:t>opposed</w:t>
      </w:r>
      <w:r>
        <w:rPr>
          <w:spacing w:val="-18"/>
        </w:rPr>
        <w:t xml:space="preserve"> </w:t>
      </w:r>
      <w:r>
        <w:rPr>
          <w:spacing w:val="-6"/>
        </w:rPr>
        <w:t>to host</w:t>
      </w:r>
    </w:p>
    <w:p>
      <w:pPr>
        <w:pStyle w:val="BodyText"/>
        <w:ind w:left="2086"/>
        <w:spacing w:line="250" w:lineRule="exact"/>
        <w:rPr/>
      </w:pPr>
      <w:r>
        <w:rPr>
          <w:spacing w:val="-6"/>
          <w:position w:val="2"/>
        </w:rPr>
        <w:t>memory),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the Endpoint must not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send 10-Bit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Tag Requests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another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given Endpoint</w:t>
      </w:r>
    </w:p>
    <w:p>
      <w:pPr>
        <w:pStyle w:val="BodyText"/>
        <w:ind w:left="2085"/>
        <w:spacing w:line="250" w:lineRule="exact"/>
        <w:rPr/>
      </w:pPr>
      <w:r>
        <w:rPr>
          <w:spacing w:val="-3"/>
          <w:position w:val="2"/>
        </w:rPr>
        <w:t>unless an implementation-spec</w:t>
      </w:r>
      <w:r>
        <w:rPr>
          <w:spacing w:val="-4"/>
          <w:position w:val="2"/>
        </w:rPr>
        <w:t>ific mechanism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determines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that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 Endpoint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supports</w:t>
      </w:r>
    </w:p>
    <w:p>
      <w:pPr>
        <w:pStyle w:val="BodyText"/>
        <w:ind w:left="2074" w:right="2466" w:firstLine="11"/>
        <w:spacing w:before="1" w:line="249" w:lineRule="auto"/>
        <w:rPr/>
      </w:pPr>
      <w:r>
        <w:rPr>
          <w:spacing w:val="-6"/>
        </w:rPr>
        <w:t>10-Bit</w:t>
      </w:r>
      <w:r>
        <w:rPr>
          <w:spacing w:val="-11"/>
        </w:rPr>
        <w:t xml:space="preserve"> </w:t>
      </w:r>
      <w:r>
        <w:rPr>
          <w:spacing w:val="-6"/>
        </w:rPr>
        <w:t>Tag Completer</w:t>
      </w:r>
      <w:r>
        <w:rPr>
          <w:spacing w:val="-13"/>
        </w:rPr>
        <w:t xml:space="preserve"> </w:t>
      </w:r>
      <w:r>
        <w:rPr>
          <w:spacing w:val="-6"/>
        </w:rPr>
        <w:t>capability. Not</w:t>
      </w:r>
      <w:r>
        <w:rPr>
          <w:spacing w:val="-17"/>
        </w:rPr>
        <w:t xml:space="preserve"> </w:t>
      </w:r>
      <w:r>
        <w:rPr>
          <w:spacing w:val="-6"/>
        </w:rPr>
        <w:t>sending 10-Bit</w:t>
      </w:r>
      <w:r>
        <w:rPr>
          <w:spacing w:val="-17"/>
        </w:rPr>
        <w:t xml:space="preserve"> </w:t>
      </w:r>
      <w:r>
        <w:rPr>
          <w:spacing w:val="-6"/>
        </w:rPr>
        <w:t>Tag Requests</w:t>
      </w:r>
      <w:r>
        <w:rPr>
          <w:spacing w:val="-18"/>
        </w:rPr>
        <w:t xml:space="preserve"> </w:t>
      </w:r>
      <w:r>
        <w:rPr>
          <w:spacing w:val="-6"/>
        </w:rPr>
        <w:t>to other Endpoints at all</w:t>
      </w:r>
      <w:r>
        <w:rPr/>
        <w:t xml:space="preserve">   </w:t>
      </w:r>
      <w:r>
        <w:rPr>
          <w:spacing w:val="-4"/>
        </w:rPr>
        <w:t>may be acceptable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some im</w:t>
      </w:r>
      <w:r>
        <w:rPr>
          <w:spacing w:val="-5"/>
        </w:rPr>
        <w:t>plementations. More</w:t>
      </w:r>
      <w:r>
        <w:rPr>
          <w:spacing w:val="-17"/>
        </w:rPr>
        <w:t xml:space="preserve"> </w:t>
      </w:r>
      <w:r>
        <w:rPr>
          <w:spacing w:val="-5"/>
        </w:rPr>
        <w:t>sophisticated mechanisms are</w:t>
      </w:r>
      <w:r>
        <w:rPr>
          <w:spacing w:val="-13"/>
        </w:rPr>
        <w:t xml:space="preserve"> </w:t>
      </w:r>
      <w:r>
        <w:rPr>
          <w:spacing w:val="-5"/>
        </w:rPr>
        <w:t>outside</w:t>
      </w:r>
      <w:r>
        <w:rPr/>
        <w:t xml:space="preserve"> </w:t>
      </w:r>
      <w:r>
        <w:rPr>
          <w:spacing w:val="-3"/>
        </w:rPr>
        <w:t>the</w:t>
      </w:r>
      <w:r>
        <w:rPr>
          <w:spacing w:val="-12"/>
        </w:rPr>
        <w:t xml:space="preserve"> </w:t>
      </w:r>
      <w:r>
        <w:rPr>
          <w:spacing w:val="-3"/>
        </w:rPr>
        <w:t>scope</w:t>
      </w:r>
      <w:r>
        <w:rPr>
          <w:spacing w:val="-13"/>
        </w:rPr>
        <w:t xml:space="preserve"> </w:t>
      </w:r>
      <w:r>
        <w:rPr>
          <w:spacing w:val="-3"/>
        </w:rPr>
        <w:t>of</w:t>
      </w:r>
      <w:r>
        <w:rPr>
          <w:spacing w:val="-23"/>
        </w:rPr>
        <w:t xml:space="preserve"> </w:t>
      </w:r>
      <w:r>
        <w:rPr>
          <w:spacing w:val="-3"/>
        </w:rPr>
        <w:t>this</w:t>
      </w:r>
      <w:r>
        <w:rPr>
          <w:spacing w:val="-17"/>
        </w:rPr>
        <w:t xml:space="preserve"> </w:t>
      </w:r>
      <w:r>
        <w:rPr>
          <w:spacing w:val="-3"/>
        </w:rPr>
        <w:t>specification.</w:t>
      </w:r>
    </w:p>
    <w:p>
      <w:pPr>
        <w:pStyle w:val="BodyText"/>
        <w:ind w:left="2073" w:right="2455" w:hanging="222"/>
        <w:spacing w:before="97" w:line="249" w:lineRule="auto"/>
        <w:rPr/>
      </w:pPr>
      <w:r>
        <w:rPr>
          <w:rFonts w:ascii="Arial" w:hAnsi="Arial" w:eastAsia="Arial" w:cs="Arial"/>
          <w:spacing w:val="-6"/>
        </w:rPr>
        <w:t>.   </w:t>
      </w:r>
      <w:r>
        <w:rPr>
          <w:spacing w:val="-6"/>
        </w:rPr>
        <w:t>If</w:t>
      </w:r>
      <w:r>
        <w:rPr>
          <w:spacing w:val="-18"/>
        </w:rPr>
        <w:t xml:space="preserve"> </w:t>
      </w:r>
      <w:r>
        <w:rPr>
          <w:spacing w:val="-6"/>
        </w:rPr>
        <w:t>a PIO Requester has 10-B</w:t>
      </w:r>
      <w:r>
        <w:rPr>
          <w:spacing w:val="-7"/>
        </w:rPr>
        <w:t>it</w:t>
      </w:r>
      <w:r>
        <w:rPr>
          <w:spacing w:val="-17"/>
        </w:rPr>
        <w:t xml:space="preserve"> </w:t>
      </w:r>
      <w:r>
        <w:rPr>
          <w:spacing w:val="-7"/>
        </w:rPr>
        <w:t>Tag Requester capability, how</w:t>
      </w:r>
      <w:r>
        <w:rPr>
          <w:spacing w:val="-17"/>
        </w:rPr>
        <w:t xml:space="preserve"> </w:t>
      </w:r>
      <w:r>
        <w:rPr>
          <w:spacing w:val="-7"/>
        </w:rPr>
        <w:t>the Requester determines</w:t>
      </w:r>
      <w:r>
        <w:rPr>
          <w:spacing w:val="-18"/>
        </w:rPr>
        <w:t xml:space="preserve"> </w:t>
      </w:r>
      <w:r>
        <w:rPr>
          <w:spacing w:val="-7"/>
        </w:rPr>
        <w:t>when</w:t>
      </w:r>
      <w:r>
        <w:rPr/>
        <w:t xml:space="preserve"> </w:t>
      </w:r>
      <w:r>
        <w:rPr>
          <w:spacing w:val="-5"/>
        </w:rPr>
        <w:t>to use 10-Bit</w:t>
      </w:r>
      <w:r>
        <w:rPr>
          <w:spacing w:val="-17"/>
        </w:rPr>
        <w:t xml:space="preserve"> </w:t>
      </w:r>
      <w:r>
        <w:rPr>
          <w:spacing w:val="-5"/>
        </w:rPr>
        <w:t>Tags</w:t>
      </w:r>
      <w:r>
        <w:rPr>
          <w:spacing w:val="-20"/>
        </w:rPr>
        <w:t xml:space="preserve"> </w:t>
      </w:r>
      <w:r>
        <w:rPr>
          <w:spacing w:val="-5"/>
        </w:rPr>
        <w:t>versus</w:t>
      </w:r>
      <w:r>
        <w:rPr>
          <w:spacing w:val="-17"/>
        </w:rPr>
        <w:t xml:space="preserve"> </w:t>
      </w:r>
      <w:r>
        <w:rPr>
          <w:spacing w:val="-5"/>
        </w:rPr>
        <w:t>smaller</w:t>
      </w:r>
      <w:r>
        <w:rPr>
          <w:spacing w:val="-18"/>
        </w:rPr>
        <w:t xml:space="preserve"> </w:t>
      </w:r>
      <w:r>
        <w:rPr>
          <w:spacing w:val="-5"/>
        </w:rPr>
        <w:t>Tags is outside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scope o</w:t>
      </w:r>
      <w:r>
        <w:rPr>
          <w:spacing w:val="-6"/>
        </w:rPr>
        <w:t>f</w:t>
      </w:r>
      <w:r>
        <w:rPr>
          <w:spacing w:val="-23"/>
        </w:rPr>
        <w:t xml:space="preserve"> </w:t>
      </w:r>
      <w:r>
        <w:rPr>
          <w:spacing w:val="-6"/>
        </w:rPr>
        <w:t>this</w:t>
      </w:r>
      <w:r>
        <w:rPr>
          <w:spacing w:val="-17"/>
        </w:rPr>
        <w:t xml:space="preserve"> </w:t>
      </w:r>
      <w:r>
        <w:rPr>
          <w:spacing w:val="-6"/>
        </w:rPr>
        <w:t>specification.</w:t>
      </w:r>
    </w:p>
    <w:p>
      <w:pPr>
        <w:pStyle w:val="BodyText"/>
        <w:ind w:left="2078" w:right="2629" w:hanging="227"/>
        <w:spacing w:before="96" w:line="249" w:lineRule="auto"/>
        <w:rPr/>
      </w:pPr>
      <w:r>
        <w:rPr>
          <w:rFonts w:ascii="Arial" w:hAnsi="Arial" w:eastAsia="Arial" w:cs="Arial"/>
          <w:spacing w:val="-8"/>
        </w:rPr>
        <w:t>.   </w:t>
      </w:r>
      <w:r>
        <w:rPr>
          <w:spacing w:val="-8"/>
        </w:rPr>
        <w:t>With 10-Bit</w:t>
      </w:r>
      <w:r>
        <w:rPr>
          <w:spacing w:val="-17"/>
        </w:rPr>
        <w:t xml:space="preserve"> </w:t>
      </w:r>
      <w:r>
        <w:rPr>
          <w:spacing w:val="-8"/>
        </w:rPr>
        <w:t>Tags,</w:t>
      </w:r>
      <w:r>
        <w:rPr>
          <w:spacing w:val="-20"/>
        </w:rPr>
        <w:t xml:space="preserve"> </w:t>
      </w:r>
      <w:r>
        <w:rPr>
          <w:spacing w:val="-8"/>
        </w:rPr>
        <w:t>valid</w:t>
      </w:r>
      <w:r>
        <w:rPr>
          <w:spacing w:val="-17"/>
        </w:rPr>
        <w:t xml:space="preserve"> </w:t>
      </w:r>
      <w:r>
        <w:rPr>
          <w:spacing w:val="-8"/>
        </w:rPr>
        <w:t>Tag[9:8]</w:t>
      </w:r>
      <w:r>
        <w:rPr>
          <w:spacing w:val="-20"/>
        </w:rPr>
        <w:t xml:space="preserve"> </w:t>
      </w:r>
      <w:r>
        <w:rPr>
          <w:spacing w:val="-8"/>
        </w:rPr>
        <w:t>values are 01</w:t>
      </w:r>
      <w:r>
        <w:rPr>
          <w:spacing w:val="-9"/>
        </w:rPr>
        <w:t>b, 10b, or 11b. 10-Bit</w:t>
      </w:r>
      <w:r>
        <w:rPr>
          <w:spacing w:val="-17"/>
        </w:rPr>
        <w:t xml:space="preserve"> </w:t>
      </w:r>
      <w:r>
        <w:rPr>
          <w:spacing w:val="-9"/>
        </w:rPr>
        <w:t>Tag</w:t>
      </w:r>
      <w:r>
        <w:rPr>
          <w:spacing w:val="-20"/>
        </w:rPr>
        <w:t xml:space="preserve"> </w:t>
      </w:r>
      <w:r>
        <w:rPr>
          <w:spacing w:val="-9"/>
        </w:rPr>
        <w:t>values</w:t>
      </w:r>
      <w:r>
        <w:rPr>
          <w:spacing w:val="-17"/>
        </w:rPr>
        <w:t xml:space="preserve"> </w:t>
      </w:r>
      <w:r>
        <w:rPr>
          <w:spacing w:val="-9"/>
        </w:rPr>
        <w:t>with</w:t>
      </w:r>
      <w:r>
        <w:rPr>
          <w:spacing w:val="-17"/>
        </w:rPr>
        <w:t xml:space="preserve"> </w:t>
      </w:r>
      <w:r>
        <w:rPr>
          <w:spacing w:val="-9"/>
        </w:rPr>
        <w:t>Tag[9:8]</w:t>
      </w:r>
      <w:r>
        <w:rPr/>
        <w:t xml:space="preserve"> </w:t>
      </w:r>
      <w:r>
        <w:rPr>
          <w:spacing w:val="-6"/>
        </w:rPr>
        <w:t>equal</w:t>
      </w:r>
      <w:r>
        <w:rPr>
          <w:spacing w:val="-18"/>
        </w:rPr>
        <w:t xml:space="preserve"> </w:t>
      </w:r>
      <w:r>
        <w:rPr>
          <w:spacing w:val="-6"/>
        </w:rPr>
        <w:t>to 00b are invalid, and must not be</w:t>
      </w:r>
      <w:r>
        <w:rPr>
          <w:spacing w:val="-14"/>
        </w:rPr>
        <w:t xml:space="preserve"> </w:t>
      </w:r>
      <w:r>
        <w:rPr>
          <w:spacing w:val="-6"/>
        </w:rPr>
        <w:t>gene</w:t>
      </w:r>
      <w:r>
        <w:rPr>
          <w:spacing w:val="-7"/>
        </w:rPr>
        <w:t>rated</w:t>
      </w:r>
      <w:r>
        <w:rPr>
          <w:spacing w:val="-6"/>
        </w:rPr>
        <w:t xml:space="preserve"> </w:t>
      </w:r>
      <w:r>
        <w:rPr>
          <w:spacing w:val="-7"/>
        </w:rPr>
        <w:t>by</w:t>
      </w:r>
      <w:r>
        <w:rPr>
          <w:spacing w:val="-18"/>
        </w:rPr>
        <w:t xml:space="preserve"> </w:t>
      </w:r>
      <w:r>
        <w:rPr>
          <w:spacing w:val="-7"/>
        </w:rPr>
        <w:t>the Requester.</w:t>
      </w:r>
      <w:r>
        <w:rPr>
          <w:spacing w:val="-16"/>
        </w:rPr>
        <w:t xml:space="preserve"> </w:t>
      </w:r>
      <w:r>
        <w:rPr>
          <w:spacing w:val="-7"/>
        </w:rPr>
        <w:t>This</w:t>
      </w:r>
      <w:r>
        <w:rPr>
          <w:spacing w:val="-14"/>
        </w:rPr>
        <w:t xml:space="preserve"> </w:t>
      </w:r>
      <w:r>
        <w:rPr>
          <w:spacing w:val="-7"/>
        </w:rPr>
        <w:t>enables</w:t>
      </w:r>
      <w:r>
        <w:rPr>
          <w:spacing w:val="-12"/>
        </w:rPr>
        <w:t xml:space="preserve"> </w:t>
      </w:r>
      <w:r>
        <w:rPr>
          <w:spacing w:val="-7"/>
        </w:rPr>
        <w:t>a</w:t>
      </w:r>
    </w:p>
    <w:p>
      <w:pPr>
        <w:pStyle w:val="BodyText"/>
        <w:ind w:left="2083" w:right="2412" w:firstLine="4"/>
        <w:spacing w:before="2" w:line="248" w:lineRule="auto"/>
        <w:rPr/>
      </w:pPr>
      <w:r>
        <w:rPr>
          <w:spacing w:val="-6"/>
        </w:rPr>
        <w:t>Requester</w:t>
      </w:r>
      <w:r>
        <w:rPr>
          <w:spacing w:val="-2"/>
        </w:rPr>
        <w:t xml:space="preserve"> </w:t>
      </w:r>
      <w:r>
        <w:rPr>
          <w:spacing w:val="-6"/>
        </w:rPr>
        <w:t>to determine if</w:t>
      </w:r>
      <w:r>
        <w:rPr>
          <w:spacing w:val="-17"/>
        </w:rPr>
        <w:t xml:space="preserve"> </w:t>
      </w:r>
      <w:r>
        <w:rPr>
          <w:spacing w:val="-6"/>
        </w:rPr>
        <w:t>a Completion it receives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should have a</w:t>
      </w:r>
      <w:r>
        <w:rPr>
          <w:spacing w:val="-7"/>
        </w:rPr>
        <w:t xml:space="preserve"> </w:t>
      </w:r>
      <w:r>
        <w:rPr>
          <w:spacing w:val="-6"/>
        </w:rPr>
        <w:t>10-Bit</w:t>
      </w:r>
      <w:r>
        <w:rPr>
          <w:spacing w:val="-17"/>
        </w:rPr>
        <w:t xml:space="preserve"> </w:t>
      </w:r>
      <w:r>
        <w:rPr>
          <w:spacing w:val="-6"/>
        </w:rPr>
        <w:t>Tag</w:t>
      </w:r>
      <w:r>
        <w:rPr>
          <w:spacing w:val="-13"/>
        </w:rPr>
        <w:t xml:space="preserve"> </w:t>
      </w:r>
      <w:r>
        <w:rPr>
          <w:spacing w:val="-6"/>
        </w:rPr>
        <w:t>contains</w:t>
      </w:r>
      <w:r>
        <w:rPr>
          <w:spacing w:val="-12"/>
        </w:rPr>
        <w:t xml:space="preserve"> </w:t>
      </w:r>
      <w:r>
        <w:rPr>
          <w:spacing w:val="-6"/>
        </w:rPr>
        <w:t>an</w:t>
      </w:r>
      <w:r>
        <w:rPr/>
        <w:t xml:space="preserve"> </w:t>
      </w:r>
      <w:r>
        <w:rPr>
          <w:spacing w:val="-5"/>
        </w:rPr>
        <w:t>invalid</w:t>
      </w:r>
      <w:r>
        <w:rPr>
          <w:spacing w:val="-13"/>
        </w:rPr>
        <w:t xml:space="preserve"> </w:t>
      </w:r>
      <w:r>
        <w:rPr>
          <w:spacing w:val="-5"/>
        </w:rPr>
        <w:t>one, usually</w:t>
      </w:r>
      <w:r>
        <w:rPr>
          <w:spacing w:val="-13"/>
        </w:rPr>
        <w:t xml:space="preserve"> </w:t>
      </w:r>
      <w:r>
        <w:rPr>
          <w:spacing w:val="-5"/>
        </w:rPr>
        <w:t>caused by</w:t>
      </w:r>
      <w:r>
        <w:rPr>
          <w:spacing w:val="-18"/>
        </w:rPr>
        <w:t xml:space="preserve"> </w:t>
      </w:r>
      <w:r>
        <w:rPr>
          <w:spacing w:val="-5"/>
        </w:rPr>
        <w:t>the Completer not</w:t>
      </w:r>
      <w:r>
        <w:rPr>
          <w:spacing w:val="-17"/>
        </w:rPr>
        <w:t xml:space="preserve"> </w:t>
      </w:r>
      <w:r>
        <w:rPr>
          <w:spacing w:val="-5"/>
        </w:rPr>
        <w:t>supporting 10-Bit</w:t>
      </w:r>
      <w:r>
        <w:rPr>
          <w:spacing w:val="-17"/>
        </w:rPr>
        <w:t xml:space="preserve"> </w:t>
      </w:r>
      <w:r>
        <w:rPr>
          <w:spacing w:val="-5"/>
        </w:rPr>
        <w:t>Tag Compl</w:t>
      </w:r>
      <w:r>
        <w:rPr>
          <w:spacing w:val="-6"/>
        </w:rPr>
        <w:t>eter</w:t>
      </w:r>
    </w:p>
    <w:p>
      <w:pPr>
        <w:pStyle w:val="BodyText"/>
        <w:ind w:left="2079"/>
        <w:spacing w:line="251" w:lineRule="exact"/>
        <w:rPr/>
      </w:pPr>
      <w:r>
        <w:rPr>
          <w:spacing w:val="-2"/>
          <w:position w:val="2"/>
        </w:rPr>
        <w:t>capability.</w:t>
      </w:r>
    </w:p>
    <w:p>
      <w:pPr>
        <w:pStyle w:val="BodyText"/>
        <w:ind w:left="1851"/>
        <w:spacing w:before="97" w:line="252" w:lineRule="exact"/>
        <w:rPr/>
      </w:pPr>
      <w:r>
        <w:rPr>
          <w:rFonts w:ascii="Arial" w:hAnsi="Arial" w:eastAsia="Arial" w:cs="Arial"/>
          <w:spacing w:val="-6"/>
          <w:position w:val="2"/>
        </w:rPr>
        <w:t>.   </w:t>
      </w:r>
      <w:r>
        <w:rPr>
          <w:spacing w:val="-6"/>
          <w:position w:val="2"/>
        </w:rPr>
        <w:t>If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a Requester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sends a 10-Bit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Tag Request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a Completer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that l</w:t>
      </w:r>
      <w:r>
        <w:rPr>
          <w:spacing w:val="-7"/>
          <w:position w:val="2"/>
        </w:rPr>
        <w:t>acks 10-Bit Completer</w:t>
      </w:r>
    </w:p>
    <w:p>
      <w:pPr>
        <w:pStyle w:val="BodyText"/>
        <w:ind w:left="2075" w:right="2546" w:firstLine="3"/>
        <w:spacing w:before="1" w:line="246" w:lineRule="auto"/>
        <w:rPr/>
      </w:pPr>
      <w:r>
        <w:rPr>
          <w:spacing w:val="-6"/>
        </w:rPr>
        <w:t>capability,</w:t>
      </w:r>
      <w:r>
        <w:rPr>
          <w:spacing w:val="-17"/>
        </w:rPr>
        <w:t xml:space="preserve"> </w:t>
      </w:r>
      <w:r>
        <w:rPr>
          <w:spacing w:val="-6"/>
        </w:rPr>
        <w:t>the returned Completion(s)</w:t>
      </w:r>
      <w:r>
        <w:rPr>
          <w:spacing w:val="-18"/>
        </w:rPr>
        <w:t xml:space="preserve"> </w:t>
      </w:r>
      <w:r>
        <w:rPr>
          <w:spacing w:val="-6"/>
        </w:rPr>
        <w:t>will have</w:t>
      </w:r>
      <w:r>
        <w:rPr>
          <w:spacing w:val="-17"/>
        </w:rPr>
        <w:t xml:space="preserve"> </w:t>
      </w:r>
      <w:r>
        <w:rPr>
          <w:spacing w:val="-6"/>
        </w:rPr>
        <w:t>Tags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6"/>
        </w:rPr>
        <w:t xml:space="preserve"> </w:t>
      </w:r>
      <w:r>
        <w:rPr>
          <w:spacing w:val="-6"/>
        </w:rPr>
        <w:t>Tag[9:8] equal</w:t>
      </w:r>
      <w:r>
        <w:rPr>
          <w:spacing w:val="-18"/>
        </w:rPr>
        <w:t xml:space="preserve"> </w:t>
      </w:r>
      <w:r>
        <w:rPr>
          <w:spacing w:val="-6"/>
        </w:rPr>
        <w:t>to 00b.</w:t>
      </w:r>
      <w:r>
        <w:rPr>
          <w:spacing w:val="-14"/>
        </w:rPr>
        <w:t xml:space="preserve"> </w:t>
      </w:r>
      <w:r>
        <w:rPr>
          <w:spacing w:val="-6"/>
        </w:rPr>
        <w:t>Si</w:t>
      </w:r>
      <w:r>
        <w:rPr>
          <w:spacing w:val="-7"/>
        </w:rPr>
        <w:t>nce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/>
        <w:t xml:space="preserve">  </w:t>
      </w:r>
      <w:r>
        <w:rPr>
          <w:spacing w:val="-5"/>
        </w:rPr>
        <w:t>Requester is</w:t>
      </w:r>
      <w:r>
        <w:rPr>
          <w:spacing w:val="-17"/>
        </w:rPr>
        <w:t xml:space="preserve"> </w:t>
      </w:r>
      <w:r>
        <w:rPr>
          <w:spacing w:val="-5"/>
        </w:rPr>
        <w:t>forbidden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generate</w:t>
      </w:r>
      <w:r>
        <w:rPr>
          <w:spacing w:val="-18"/>
        </w:rPr>
        <w:t xml:space="preserve"> </w:t>
      </w:r>
      <w:r>
        <w:rPr>
          <w:spacing w:val="-5"/>
        </w:rPr>
        <w:t>these</w:t>
      </w:r>
      <w:r>
        <w:rPr>
          <w:spacing w:val="-17"/>
        </w:rPr>
        <w:t xml:space="preserve"> </w:t>
      </w:r>
      <w:r>
        <w:rPr>
          <w:spacing w:val="-5"/>
        </w:rPr>
        <w:t>Tag</w:t>
      </w:r>
      <w:r>
        <w:rPr>
          <w:spacing w:val="-20"/>
        </w:rPr>
        <w:t xml:space="preserve"> </w:t>
      </w:r>
      <w:r>
        <w:rPr>
          <w:spacing w:val="-5"/>
        </w:rPr>
        <w:t>values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6"/>
        </w:rPr>
        <w:t xml:space="preserve"> 10-Bit</w:t>
      </w:r>
      <w:r>
        <w:rPr>
          <w:spacing w:val="-17"/>
        </w:rPr>
        <w:t xml:space="preserve"> </w:t>
      </w:r>
      <w:r>
        <w:rPr>
          <w:spacing w:val="-6"/>
        </w:rPr>
        <w:t>Tags,</w:t>
      </w:r>
      <w:r>
        <w:rPr>
          <w:spacing w:val="-17"/>
        </w:rPr>
        <w:t xml:space="preserve"> </w:t>
      </w:r>
      <w:r>
        <w:rPr>
          <w:spacing w:val="-6"/>
        </w:rPr>
        <w:t>such Completions</w:t>
      </w:r>
      <w:r>
        <w:rPr>
          <w:spacing w:val="-18"/>
        </w:rPr>
        <w:t xml:space="preserve"> </w:t>
      </w:r>
      <w:r>
        <w:rPr>
          <w:spacing w:val="-6"/>
        </w:rPr>
        <w:t>will</w:t>
      </w:r>
      <w:r>
        <w:rPr/>
        <w:t xml:space="preserve"> </w:t>
      </w:r>
      <w:r>
        <w:rPr>
          <w:spacing w:val="-5"/>
        </w:rPr>
        <w:t>be handled as Unexpected Completions</w:t>
      </w:r>
      <w:r>
        <w:rPr>
          <w:sz w:val="12"/>
          <w:szCs w:val="12"/>
          <w:spacing w:val="-5"/>
          <w:position w:val="9"/>
        </w:rPr>
        <w:t>10</w:t>
      </w:r>
      <w:r>
        <w:rPr>
          <w:sz w:val="12"/>
          <w:szCs w:val="12"/>
          <w:spacing w:val="16"/>
          <w:position w:val="9"/>
        </w:rPr>
        <w:t xml:space="preserve"> </w:t>
      </w:r>
      <w:r>
        <w:rPr>
          <w:spacing w:val="-5"/>
        </w:rPr>
        <w:t>,</w:t>
      </w:r>
      <w:r>
        <w:rPr>
          <w:spacing w:val="-18"/>
        </w:rPr>
        <w:t xml:space="preserve"> </w:t>
      </w:r>
      <w:r>
        <w:rPr>
          <w:spacing w:val="-5"/>
        </w:rPr>
        <w:t>which by default</w:t>
      </w:r>
      <w:r>
        <w:rPr>
          <w:spacing w:val="-12"/>
        </w:rPr>
        <w:t xml:space="preserve"> </w:t>
      </w:r>
      <w:r>
        <w:rPr>
          <w:spacing w:val="-5"/>
        </w:rPr>
        <w:t>are</w:t>
      </w:r>
      <w:r>
        <w:rPr>
          <w:spacing w:val="-22"/>
        </w:rPr>
        <w:t xml:space="preserve"> </w:t>
      </w:r>
      <w:r>
        <w:rPr>
          <w:spacing w:val="-5"/>
        </w:rPr>
        <w:t>Advisory</w:t>
      </w:r>
      <w:r>
        <w:rPr>
          <w:spacing w:val="-6"/>
        </w:rPr>
        <w:t xml:space="preserve"> Non-Fatal </w:t>
      </w:r>
      <w:r>
        <w:rPr>
          <w:spacing w:val="-8"/>
        </w:rPr>
        <w:t>Errors.</w:t>
      </w:r>
      <w:r>
        <w:rPr/>
        <w:t xml:space="preserve"> </w:t>
      </w:r>
      <w:r>
        <w:rPr>
          <w:spacing w:val="-6"/>
        </w:rPr>
        <w:t>The Requester must</w:t>
      </w:r>
      <w:r>
        <w:rPr>
          <w:spacing w:val="2"/>
        </w:rPr>
        <w:t xml:space="preserve"> </w:t>
      </w:r>
      <w:r>
        <w:rPr>
          <w:spacing w:val="-6"/>
        </w:rPr>
        <w:t>follow</w:t>
      </w:r>
      <w:r>
        <w:rPr>
          <w:spacing w:val="-17"/>
        </w:rPr>
        <w:t xml:space="preserve"> </w:t>
      </w:r>
      <w:r>
        <w:rPr>
          <w:spacing w:val="-6"/>
        </w:rPr>
        <w:t>standard PCI Express error handling requirements.</w:t>
      </w:r>
    </w:p>
    <w:p>
      <w:pPr>
        <w:pStyle w:val="BodyText"/>
        <w:ind w:left="1851"/>
        <w:spacing w:before="98" w:line="251" w:lineRule="exact"/>
        <w:rPr/>
      </w:pPr>
      <w:r>
        <w:rPr>
          <w:rFonts w:ascii="Arial" w:hAnsi="Arial" w:eastAsia="Arial" w:cs="Arial"/>
          <w:spacing w:val="-6"/>
          <w:position w:val="2"/>
        </w:rPr>
        <w:t>.   </w:t>
      </w:r>
      <w:r>
        <w:rPr>
          <w:spacing w:val="-6"/>
          <w:position w:val="2"/>
        </w:rPr>
        <w:t>When a Requester handles a Completion</w:t>
      </w:r>
      <w:r>
        <w:rPr>
          <w:spacing w:val="-11"/>
          <w:position w:val="2"/>
        </w:rPr>
        <w:t xml:space="preserve"> </w:t>
      </w:r>
      <w:r>
        <w:rPr>
          <w:spacing w:val="-6"/>
          <w:position w:val="2"/>
        </w:rPr>
        <w:t>with an invalid 10-Bit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Tag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as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an Unexpected</w:t>
      </w:r>
    </w:p>
    <w:p>
      <w:pPr>
        <w:pStyle w:val="BodyText"/>
        <w:ind w:left="2086" w:right="2670" w:hanging="6"/>
        <w:spacing w:before="1" w:line="248" w:lineRule="auto"/>
        <w:rPr/>
      </w:pPr>
      <w:r>
        <w:rPr>
          <w:spacing w:val="-4"/>
        </w:rPr>
        <w:t>Completion,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original Request</w:t>
      </w:r>
      <w:r>
        <w:rPr>
          <w:spacing w:val="-17"/>
        </w:rPr>
        <w:t xml:space="preserve"> </w:t>
      </w:r>
      <w:r>
        <w:rPr>
          <w:spacing w:val="-4"/>
        </w:rPr>
        <w:t>will lik</w:t>
      </w:r>
      <w:r>
        <w:rPr>
          <w:spacing w:val="-5"/>
        </w:rPr>
        <w:t>ely incur a Completion</w:t>
      </w:r>
      <w:r>
        <w:rPr>
          <w:spacing w:val="-17"/>
        </w:rPr>
        <w:t xml:space="preserve"> </w:t>
      </w:r>
      <w:r>
        <w:rPr>
          <w:spacing w:val="-5"/>
        </w:rPr>
        <w:t>Timeout. If</w:t>
      </w:r>
      <w:r>
        <w:rPr>
          <w:spacing w:val="-23"/>
        </w:rPr>
        <w:t xml:space="preserve"> </w:t>
      </w:r>
      <w:r>
        <w:rPr>
          <w:spacing w:val="-5"/>
        </w:rPr>
        <w:t>the Requester</w:t>
      </w:r>
      <w:r>
        <w:rPr/>
        <w:t xml:space="preserve"> </w:t>
      </w:r>
      <w:r>
        <w:rPr>
          <w:spacing w:val="-3"/>
        </w:rPr>
        <w:t>handles</w:t>
      </w:r>
      <w:r>
        <w:rPr>
          <w:spacing w:val="-17"/>
        </w:rPr>
        <w:t xml:space="preserve"> </w:t>
      </w:r>
      <w:r>
        <w:rPr>
          <w:spacing w:val="-3"/>
        </w:rPr>
        <w:t>the Completio</w:t>
      </w:r>
      <w:r>
        <w:rPr>
          <w:spacing w:val="-4"/>
        </w:rPr>
        <w:t>n</w:t>
      </w:r>
      <w:r>
        <w:rPr>
          <w:spacing w:val="-17"/>
        </w:rPr>
        <w:t xml:space="preserve"> </w:t>
      </w:r>
      <w:r>
        <w:rPr>
          <w:spacing w:val="-4"/>
        </w:rPr>
        <w:t>Timeout</w:t>
      </w:r>
      <w:r>
        <w:rPr>
          <w:spacing w:val="-14"/>
        </w:rPr>
        <w:t xml:space="preserve"> </w:t>
      </w:r>
      <w:r>
        <w:rPr>
          <w:spacing w:val="-4"/>
        </w:rPr>
        <w:t>condition in</w:t>
      </w:r>
      <w:r>
        <w:rPr>
          <w:spacing w:val="-17"/>
        </w:rPr>
        <w:t xml:space="preserve"> </w:t>
      </w:r>
      <w:r>
        <w:rPr>
          <w:spacing w:val="-4"/>
        </w:rPr>
        <w:t>some</w:t>
      </w:r>
      <w:r>
        <w:rPr>
          <w:spacing w:val="-13"/>
        </w:rPr>
        <w:t xml:space="preserve"> </w:t>
      </w:r>
      <w:r>
        <w:rPr>
          <w:spacing w:val="-4"/>
        </w:rPr>
        <w:t>device-specific manner</w:t>
      </w:r>
      <w:r>
        <w:rPr>
          <w:spacing w:val="-18"/>
        </w:rPr>
        <w:t xml:space="preserve"> </w:t>
      </w:r>
      <w:r>
        <w:rPr>
          <w:spacing w:val="-4"/>
        </w:rPr>
        <w:t>that avoids</w:t>
      </w:r>
    </w:p>
    <w:p>
      <w:pPr>
        <w:pStyle w:val="BodyText"/>
        <w:ind w:left="2085" w:right="2546" w:hanging="6"/>
        <w:spacing w:line="249" w:lineRule="auto"/>
        <w:rPr/>
      </w:pPr>
      <w:r>
        <w:rPr>
          <w:spacing w:val="-4"/>
        </w:rPr>
        <w:t>data</w:t>
      </w:r>
      <w:r>
        <w:rPr>
          <w:spacing w:val="-13"/>
        </w:rPr>
        <w:t xml:space="preserve"> </w:t>
      </w:r>
      <w:r>
        <w:rPr>
          <w:spacing w:val="-4"/>
        </w:rPr>
        <w:t>corruption,</w:t>
      </w:r>
      <w:r>
        <w:rPr>
          <w:spacing w:val="-18"/>
        </w:rPr>
        <w:t xml:space="preserve"> </w:t>
      </w:r>
      <w:r>
        <w:rPr>
          <w:spacing w:val="-4"/>
        </w:rPr>
        <w:t>the Requester is permitted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suppress hand</w:t>
      </w:r>
      <w:r>
        <w:rPr>
          <w:spacing w:val="-5"/>
        </w:rPr>
        <w:t>ling</w:t>
      </w:r>
      <w:r>
        <w:rPr>
          <w:spacing w:val="-17"/>
        </w:rPr>
        <w:t xml:space="preserve"> </w:t>
      </w:r>
      <w:r>
        <w:rPr>
          <w:spacing w:val="-5"/>
        </w:rPr>
        <w:t>the Completion</w:t>
      </w:r>
      <w:r>
        <w:rPr>
          <w:spacing w:val="-17"/>
        </w:rPr>
        <w:t xml:space="preserve"> </w:t>
      </w:r>
      <w:r>
        <w:rPr>
          <w:spacing w:val="-5"/>
        </w:rPr>
        <w:t>Timeout</w:t>
      </w:r>
      <w:r>
        <w:rPr/>
        <w:t xml:space="preserve"> </w:t>
      </w:r>
      <w:r>
        <w:rPr>
          <w:spacing w:val="-6"/>
        </w:rPr>
        <w:t>by</w:t>
      </w:r>
      <w:r>
        <w:rPr>
          <w:spacing w:val="1"/>
        </w:rPr>
        <w:t xml:space="preserve"> </w:t>
      </w:r>
      <w:r>
        <w:rPr>
          <w:spacing w:val="-6"/>
        </w:rPr>
        <w:t>standard PCI Express error handling mechanisms as required</w:t>
      </w:r>
      <w:r>
        <w:rPr>
          <w:spacing w:val="-13"/>
        </w:rPr>
        <w:t xml:space="preserve"> </w:t>
      </w:r>
      <w:r>
        <w:rPr>
          <w:spacing w:val="-6"/>
        </w:rPr>
        <w:t>otherwise.</w:t>
      </w:r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>
        <w:drawing>
          <wp:anchor distT="0" distB="0" distL="0" distR="0" simplePos="0" relativeHeight="2522501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98165</wp:posOffset>
            </wp:positionV>
            <wp:extent cx="7592400" cy="9525"/>
            <wp:effectExtent l="0" t="0" r="0" b="0"/>
            <wp:wrapNone/>
            <wp:docPr id="724" name="IM 724"/>
            <wp:cNvGraphicFramePr/>
            <a:graphic>
              <a:graphicData uri="http://schemas.openxmlformats.org/drawingml/2006/picture">
                <pic:pic>
                  <pic:nvPicPr>
                    <pic:cNvPr id="724" name="IM 724"/>
                    <pic:cNvPicPr/>
                  </pic:nvPicPr>
                  <pic:blipFill>
                    <a:blip r:embed="rId38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714"/>
        <w:spacing w:before="46" w:line="185" w:lineRule="exact"/>
        <w:rPr>
          <w:sz w:val="15"/>
          <w:szCs w:val="15"/>
        </w:rPr>
      </w:pPr>
      <w:r>
        <w:rPr>
          <w:sz w:val="15"/>
          <w:szCs w:val="15"/>
          <w:spacing w:val="-5"/>
          <w:position w:val="1"/>
        </w:rPr>
        <w:t>9.</w:t>
      </w:r>
      <w:r>
        <w:rPr>
          <w:sz w:val="15"/>
          <w:szCs w:val="15"/>
          <w:spacing w:val="1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This includes PCI Express Endpoints, Legacy PCI Express Endpoints, and Root Complex Integrated Endpoints.</w:t>
      </w:r>
    </w:p>
    <w:p>
      <w:pPr>
        <w:pStyle w:val="BodyText"/>
        <w:ind w:left="645"/>
        <w:spacing w:line="184" w:lineRule="exact"/>
        <w:rPr>
          <w:sz w:val="15"/>
          <w:szCs w:val="15"/>
        </w:rPr>
      </w:pPr>
      <w:r>
        <w:rPr>
          <w:sz w:val="15"/>
          <w:szCs w:val="15"/>
          <w:spacing w:val="-4"/>
          <w:position w:val="1"/>
        </w:rPr>
        <w:t>10. If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a Completion has a hi</w:t>
      </w:r>
      <w:r>
        <w:rPr>
          <w:sz w:val="15"/>
          <w:szCs w:val="15"/>
          <w:spacing w:val="-5"/>
          <w:position w:val="1"/>
        </w:rPr>
        <w:t>gher precedence error,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that</w:t>
      </w:r>
      <w:r>
        <w:rPr>
          <w:sz w:val="15"/>
          <w:szCs w:val="15"/>
          <w:spacing w:val="-10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error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should be reported</w:t>
      </w:r>
      <w:r>
        <w:rPr>
          <w:sz w:val="15"/>
          <w:szCs w:val="15"/>
          <w:spacing w:val="-7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instead.</w:t>
      </w:r>
    </w:p>
    <w:p>
      <w:pPr>
        <w:spacing w:line="184" w:lineRule="exact"/>
        <w:sectPr>
          <w:footerReference w:type="default" r:id="rId382"/>
          <w:pgSz w:w="12240" w:h="15840"/>
          <w:pgMar w:top="146" w:right="21" w:bottom="578" w:left="141" w:header="0" w:footer="294" w:gutter="0"/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6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2087" w:right="2639" w:hanging="236"/>
        <w:spacing w:before="60" w:line="249" w:lineRule="auto"/>
        <w:rPr/>
      </w:pPr>
      <w:r>
        <w:rPr>
          <w:rFonts w:ascii="Arial" w:hAnsi="Arial" w:eastAsia="Arial" w:cs="Arial"/>
          <w:spacing w:val="-6"/>
        </w:rPr>
        <w:t>.   </w:t>
      </w:r>
      <w:r>
        <w:rPr>
          <w:spacing w:val="-6"/>
        </w:rPr>
        <w:t>If</w:t>
      </w:r>
      <w:r>
        <w:rPr>
          <w:spacing w:val="-17"/>
        </w:rPr>
        <w:t xml:space="preserve"> </w:t>
      </w:r>
      <w:r>
        <w:rPr>
          <w:spacing w:val="-6"/>
        </w:rPr>
        <w:t>a Requester</w:t>
      </w:r>
      <w:r>
        <w:rPr>
          <w:spacing w:val="-18"/>
        </w:rPr>
        <w:t xml:space="preserve"> </w:t>
      </w:r>
      <w:r>
        <w:rPr>
          <w:spacing w:val="-6"/>
        </w:rPr>
        <w:t>supports</w:t>
      </w:r>
      <w:r>
        <w:rPr>
          <w:spacing w:val="-17"/>
        </w:rPr>
        <w:t xml:space="preserve"> </w:t>
      </w:r>
      <w:r>
        <w:rPr>
          <w:spacing w:val="-6"/>
        </w:rPr>
        <w:t>sending 10-Bit</w:t>
      </w:r>
      <w:r>
        <w:rPr>
          <w:spacing w:val="-17"/>
        </w:rPr>
        <w:t xml:space="preserve"> </w:t>
      </w:r>
      <w:r>
        <w:rPr>
          <w:spacing w:val="-6"/>
        </w:rPr>
        <w:t>Tag Requests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some Completers and</w:t>
      </w:r>
      <w:r>
        <w:rPr>
          <w:spacing w:val="-17"/>
        </w:rPr>
        <w:t xml:space="preserve"> </w:t>
      </w:r>
      <w:r>
        <w:rPr>
          <w:spacing w:val="-6"/>
        </w:rPr>
        <w:t>smaller</w:t>
      </w:r>
      <w:r>
        <w:rPr>
          <w:spacing w:val="-7"/>
        </w:rPr>
        <w:t>-Tag</w:t>
      </w:r>
      <w:r>
        <w:rPr/>
        <w:t xml:space="preserve"> </w:t>
      </w:r>
      <w:r>
        <w:rPr>
          <w:spacing w:val="-6"/>
        </w:rPr>
        <w:t>Requests</w:t>
      </w:r>
      <w:r>
        <w:rPr>
          <w:spacing w:val="-18"/>
        </w:rPr>
        <w:t xml:space="preserve"> </w:t>
      </w:r>
      <w:r>
        <w:rPr>
          <w:spacing w:val="-6"/>
        </w:rPr>
        <w:t>to other Completers concurrently,</w:t>
      </w:r>
      <w:r>
        <w:rPr>
          <w:spacing w:val="-17"/>
        </w:rPr>
        <w:t xml:space="preserve"> </w:t>
      </w:r>
      <w:r>
        <w:rPr>
          <w:spacing w:val="-6"/>
        </w:rPr>
        <w:t>the Requester must honor</w:t>
      </w:r>
      <w:r>
        <w:rPr>
          <w:spacing w:val="-19"/>
        </w:rPr>
        <w:t xml:space="preserve"> </w:t>
      </w:r>
      <w:r>
        <w:rPr>
          <w:spacing w:val="-6"/>
        </w:rPr>
        <w:t>the Extended</w:t>
      </w:r>
      <w:r>
        <w:rPr>
          <w:spacing w:val="-17"/>
        </w:rPr>
        <w:t xml:space="preserve"> </w:t>
      </w:r>
      <w:r>
        <w:rPr>
          <w:spacing w:val="-6"/>
        </w:rPr>
        <w:t>Tag</w:t>
      </w:r>
    </w:p>
    <w:p>
      <w:pPr>
        <w:pStyle w:val="BodyText"/>
        <w:ind w:left="2088"/>
        <w:spacing w:line="250" w:lineRule="exact"/>
        <w:rPr/>
      </w:pPr>
      <w:r>
        <w:rPr>
          <w:spacing w:val="-6"/>
          <w:position w:val="2"/>
        </w:rPr>
        <w:t>Field Enable bit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setting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smaller-Tag Requests.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That is, if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 bit is Clear, only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</w:t>
      </w:r>
      <w:r>
        <w:rPr>
          <w:spacing w:val="-7"/>
          <w:position w:val="2"/>
        </w:rPr>
        <w:t>he</w:t>
      </w:r>
    </w:p>
    <w:p>
      <w:pPr>
        <w:pStyle w:val="BodyText"/>
        <w:ind w:left="2076" w:right="2456" w:firstLine="10"/>
        <w:spacing w:before="1" w:line="249" w:lineRule="auto"/>
        <w:rPr/>
      </w:pPr>
      <w:r>
        <w:rPr>
          <w:spacing w:val="-6"/>
        </w:rPr>
        <w:t>lower</w:t>
      </w:r>
      <w:r>
        <w:rPr>
          <w:spacing w:val="-18"/>
        </w:rPr>
        <w:t xml:space="preserve"> </w:t>
      </w:r>
      <w:r>
        <w:rPr>
          <w:spacing w:val="-6"/>
        </w:rPr>
        <w:t>5 bits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Tag</w:t>
      </w:r>
      <w:r>
        <w:rPr>
          <w:spacing w:val="-16"/>
        </w:rPr>
        <w:t xml:space="preserve"> </w:t>
      </w:r>
      <w:r>
        <w:rPr>
          <w:spacing w:val="-6"/>
        </w:rPr>
        <w:t>field ma</w:t>
      </w:r>
      <w:r>
        <w:rPr>
          <w:spacing w:val="-7"/>
        </w:rPr>
        <w:t>y be non-zero; if</w:t>
      </w:r>
      <w:r>
        <w:rPr>
          <w:spacing w:val="-23"/>
        </w:rPr>
        <w:t xml:space="preserve"> </w:t>
      </w:r>
      <w:r>
        <w:rPr>
          <w:spacing w:val="-7"/>
        </w:rPr>
        <w:t>the bit is Set,</w:t>
      </w:r>
      <w:r>
        <w:rPr>
          <w:spacing w:val="-14"/>
        </w:rPr>
        <w:t xml:space="preserve"> </w:t>
      </w:r>
      <w:r>
        <w:rPr>
          <w:spacing w:val="-7"/>
        </w:rPr>
        <w:t>only</w:t>
      </w:r>
      <w:r>
        <w:rPr>
          <w:spacing w:val="-17"/>
        </w:rPr>
        <w:t xml:space="preserve"> </w:t>
      </w:r>
      <w:r>
        <w:rPr>
          <w:spacing w:val="-7"/>
        </w:rPr>
        <w:t>the lower</w:t>
      </w:r>
      <w:r>
        <w:rPr>
          <w:spacing w:val="-14"/>
        </w:rPr>
        <w:t xml:space="preserve"> </w:t>
      </w:r>
      <w:r>
        <w:rPr>
          <w:spacing w:val="-7"/>
        </w:rPr>
        <w:t>8 bits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23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Tag</w:t>
      </w:r>
      <w:r>
        <w:rPr/>
        <w:t xml:space="preserve"> </w:t>
      </w:r>
      <w:r>
        <w:rPr>
          <w:spacing w:val="-6"/>
        </w:rPr>
        <w:t>field may be non-zero.</w:t>
      </w:r>
    </w:p>
    <w:p>
      <w:pPr>
        <w:pStyle w:val="BodyText"/>
        <w:ind w:left="2077" w:right="2440" w:hanging="226"/>
        <w:spacing w:before="95" w:line="249" w:lineRule="auto"/>
        <w:rPr/>
      </w:pPr>
      <w:r>
        <w:rPr>
          <w:rFonts w:ascii="Arial" w:hAnsi="Arial" w:eastAsia="Arial" w:cs="Arial"/>
          <w:spacing w:val="-6"/>
        </w:rPr>
        <w:t>.   </w:t>
      </w:r>
      <w:r>
        <w:rPr>
          <w:spacing w:val="-6"/>
        </w:rPr>
        <w:t>If</w:t>
      </w:r>
      <w:r>
        <w:rPr>
          <w:spacing w:val="-17"/>
        </w:rPr>
        <w:t xml:space="preserve"> </w:t>
      </w:r>
      <w:r>
        <w:rPr>
          <w:spacing w:val="-6"/>
        </w:rPr>
        <w:t>a Requester</w:t>
      </w:r>
      <w:r>
        <w:rPr>
          <w:spacing w:val="-18"/>
        </w:rPr>
        <w:t xml:space="preserve"> </w:t>
      </w:r>
      <w:r>
        <w:rPr>
          <w:spacing w:val="-6"/>
        </w:rPr>
        <w:t>supports</w:t>
      </w:r>
      <w:r>
        <w:rPr>
          <w:spacing w:val="-17"/>
        </w:rPr>
        <w:t xml:space="preserve"> </w:t>
      </w:r>
      <w:r>
        <w:rPr>
          <w:spacing w:val="-6"/>
        </w:rPr>
        <w:t>sending 10-Bit</w:t>
      </w:r>
      <w:r>
        <w:rPr>
          <w:spacing w:val="-17"/>
        </w:rPr>
        <w:t xml:space="preserve"> </w:t>
      </w:r>
      <w:r>
        <w:rPr>
          <w:spacing w:val="-6"/>
        </w:rPr>
        <w:t>Tag Requests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some Completers and</w:t>
      </w:r>
      <w:r>
        <w:rPr>
          <w:spacing w:val="-17"/>
        </w:rPr>
        <w:t xml:space="preserve"> </w:t>
      </w:r>
      <w:r>
        <w:rPr>
          <w:spacing w:val="-6"/>
        </w:rPr>
        <w:t>smaller</w:t>
      </w:r>
      <w:r>
        <w:rPr>
          <w:spacing w:val="-7"/>
        </w:rPr>
        <w:t>-Tag</w:t>
      </w:r>
      <w:r>
        <w:rPr/>
        <w:t xml:space="preserve">    </w:t>
      </w:r>
      <w:r>
        <w:rPr>
          <w:spacing w:val="-5"/>
        </w:rPr>
        <w:t>Requests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other Completers</w:t>
      </w:r>
      <w:r>
        <w:rPr>
          <w:spacing w:val="-13"/>
        </w:rPr>
        <w:t xml:space="preserve"> </w:t>
      </w:r>
      <w:r>
        <w:rPr>
          <w:spacing w:val="-5"/>
        </w:rPr>
        <w:t>concurrently,</w:t>
      </w:r>
      <w:r>
        <w:rPr>
          <w:spacing w:val="-18"/>
        </w:rPr>
        <w:t xml:space="preserve"> </w:t>
      </w:r>
      <w:r>
        <w:rPr>
          <w:spacing w:val="-5"/>
        </w:rPr>
        <w:t>the Request</w:t>
      </w:r>
      <w:r>
        <w:rPr>
          <w:spacing w:val="-6"/>
        </w:rPr>
        <w:t>er must ensure</w:t>
      </w:r>
      <w:r>
        <w:rPr>
          <w:spacing w:val="-17"/>
        </w:rPr>
        <w:t xml:space="preserve"> </w:t>
      </w:r>
      <w:r>
        <w:rPr>
          <w:spacing w:val="-6"/>
        </w:rPr>
        <w:t>that no outstanding</w:t>
      </w:r>
      <w:r>
        <w:rPr/>
        <w:t xml:space="preserve"> </w:t>
      </w:r>
      <w:r>
        <w:rPr>
          <w:spacing w:val="-6"/>
        </w:rPr>
        <w:t>10-Bit</w:t>
      </w:r>
      <w:r>
        <w:rPr>
          <w:spacing w:val="-17"/>
        </w:rPr>
        <w:t xml:space="preserve"> </w:t>
      </w:r>
      <w:r>
        <w:rPr>
          <w:spacing w:val="-6"/>
        </w:rPr>
        <w:t>Tags can alias</w:t>
      </w:r>
      <w:r>
        <w:rPr>
          <w:spacing w:val="-18"/>
        </w:rPr>
        <w:t xml:space="preserve"> </w:t>
      </w:r>
      <w:r>
        <w:rPr>
          <w:spacing w:val="-6"/>
        </w:rPr>
        <w:t>to an outstanding</w:t>
      </w:r>
      <w:r>
        <w:rPr>
          <w:spacing w:val="-17"/>
        </w:rPr>
        <w:t xml:space="preserve"> </w:t>
      </w:r>
      <w:r>
        <w:rPr>
          <w:spacing w:val="-6"/>
        </w:rPr>
        <w:t>smaller</w:t>
      </w:r>
      <w:r>
        <w:rPr>
          <w:spacing w:val="-17"/>
        </w:rPr>
        <w:t xml:space="preserve"> </w:t>
      </w:r>
      <w:r>
        <w:rPr>
          <w:spacing w:val="-6"/>
        </w:rPr>
        <w:t>Tag</w:t>
      </w:r>
      <w:r>
        <w:rPr>
          <w:spacing w:val="-9"/>
        </w:rPr>
        <w:t xml:space="preserve"> </w:t>
      </w:r>
      <w:r>
        <w:rPr>
          <w:spacing w:val="-6"/>
        </w:rPr>
        <w:t>if</w:t>
      </w:r>
      <w:r>
        <w:rPr>
          <w:spacing w:val="-18"/>
        </w:rPr>
        <w:t xml:space="preserve"> </w:t>
      </w:r>
      <w:r>
        <w:rPr>
          <w:spacing w:val="-7"/>
        </w:rPr>
        <w:t>any 10-Bit</w:t>
      </w:r>
      <w:r>
        <w:rPr>
          <w:spacing w:val="-17"/>
        </w:rPr>
        <w:t xml:space="preserve"> </w:t>
      </w:r>
      <w:r>
        <w:rPr>
          <w:spacing w:val="-7"/>
        </w:rPr>
        <w:t>Tag Request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>
          <w:spacing w:val="-13"/>
        </w:rPr>
        <w:t xml:space="preserve"> </w:t>
      </w:r>
      <w:r>
        <w:rPr>
          <w:spacing w:val="-7"/>
        </w:rPr>
        <w:t>completed</w:t>
      </w:r>
      <w:r>
        <w:rPr/>
        <w:t xml:space="preserve">    </w:t>
      </w:r>
      <w:r>
        <w:rPr>
          <w:spacing w:val="-6"/>
        </w:rPr>
        <w:t>by a Completer</w:t>
      </w:r>
      <w:r>
        <w:rPr>
          <w:spacing w:val="-11"/>
        </w:rPr>
        <w:t xml:space="preserve"> </w:t>
      </w:r>
      <w:r>
        <w:rPr>
          <w:spacing w:val="-6"/>
        </w:rPr>
        <w:t>that lacks 10-Bit</w:t>
      </w:r>
      <w:r>
        <w:rPr>
          <w:spacing w:val="-17"/>
        </w:rPr>
        <w:t xml:space="preserve"> </w:t>
      </w:r>
      <w:r>
        <w:rPr>
          <w:spacing w:val="-6"/>
        </w:rPr>
        <w:t>Tag Completer</w:t>
      </w:r>
      <w:r>
        <w:rPr>
          <w:spacing w:val="-14"/>
        </w:rPr>
        <w:t xml:space="preserve"> </w:t>
      </w:r>
      <w:r>
        <w:rPr>
          <w:spacing w:val="-6"/>
        </w:rPr>
        <w:t>capability.</w:t>
      </w:r>
      <w:r>
        <w:rPr>
          <w:spacing w:val="-14"/>
        </w:rPr>
        <w:t xml:space="preserve"> </w:t>
      </w:r>
      <w:r>
        <w:rPr>
          <w:spacing w:val="-6"/>
        </w:rPr>
        <w:t>See</w:t>
      </w:r>
      <w:r>
        <w:rPr>
          <w:spacing w:val="-17"/>
        </w:rPr>
        <w:t xml:space="preserve"> </w:t>
      </w:r>
      <w:r>
        <w:rPr>
          <w:spacing w:val="-6"/>
        </w:rPr>
        <w:t>the "Using 10-Bit</w:t>
      </w:r>
      <w:r>
        <w:rPr>
          <w:spacing w:val="-17"/>
        </w:rPr>
        <w:t xml:space="preserve"> </w:t>
      </w:r>
      <w:r>
        <w:rPr>
          <w:spacing w:val="-6"/>
        </w:rPr>
        <w:t>Tags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/>
        <w:t xml:space="preserve">    </w:t>
      </w:r>
      <w:r>
        <w:rPr>
          <w:spacing w:val="-4"/>
        </w:rPr>
        <w:t>Smaller</w:t>
      </w:r>
      <w:r>
        <w:rPr>
          <w:spacing w:val="-17"/>
        </w:rPr>
        <w:t xml:space="preserve"> </w:t>
      </w:r>
      <w:r>
        <w:rPr>
          <w:spacing w:val="-4"/>
        </w:rPr>
        <w:t>Tags Concurrently" Imp</w:t>
      </w:r>
      <w:r>
        <w:rPr>
          <w:spacing w:val="-5"/>
        </w:rPr>
        <w:t>lementation Note later in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section.</w:t>
      </w:r>
    </w:p>
    <w:p>
      <w:pPr>
        <w:pStyle w:val="BodyText"/>
        <w:ind w:left="1679" w:right="2201" w:hanging="229"/>
        <w:spacing w:before="98" w:line="249" w:lineRule="auto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The default</w:t>
      </w:r>
      <w:r>
        <w:rPr>
          <w:spacing w:val="-18"/>
        </w:rPr>
        <w:t xml:space="preserve"> </w:t>
      </w:r>
      <w:r>
        <w:rPr>
          <w:spacing w:val="-5"/>
        </w:rPr>
        <w:t>value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Extended</w:t>
      </w:r>
      <w:r>
        <w:rPr>
          <w:spacing w:val="-17"/>
        </w:rPr>
        <w:t xml:space="preserve"> </w:t>
      </w:r>
      <w:r>
        <w:rPr>
          <w:spacing w:val="-5"/>
        </w:rPr>
        <w:t>Tag Field Enable bit is implementation</w:t>
      </w:r>
      <w:r>
        <w:rPr>
          <w:spacing w:val="-17"/>
        </w:rPr>
        <w:t xml:space="preserve"> </w:t>
      </w:r>
      <w:r>
        <w:rPr>
          <w:spacing w:val="-5"/>
        </w:rPr>
        <w:t>specific.</w:t>
      </w:r>
      <w:r>
        <w:rPr>
          <w:spacing w:val="-17"/>
        </w:rPr>
        <w:t xml:space="preserve"> </w:t>
      </w:r>
      <w:r>
        <w:rPr>
          <w:spacing w:val="-5"/>
        </w:rPr>
        <w:t>The default</w:t>
      </w:r>
      <w:r>
        <w:rPr>
          <w:spacing w:val="-20"/>
        </w:rPr>
        <w:t xml:space="preserve"> </w:t>
      </w:r>
      <w:r>
        <w:rPr>
          <w:spacing w:val="-5"/>
        </w:rPr>
        <w:t>value</w:t>
      </w:r>
      <w:r>
        <w:rPr/>
        <w:t xml:space="preserve"> </w:t>
      </w:r>
      <w:r>
        <w:rPr>
          <w:spacing w:val="-7"/>
        </w:rPr>
        <w:t>of</w:t>
      </w:r>
      <w:r>
        <w:rPr>
          <w:spacing w:val="-19"/>
        </w:rPr>
        <w:t xml:space="preserve"> </w:t>
      </w:r>
      <w:r>
        <w:rPr>
          <w:spacing w:val="-7"/>
        </w:rPr>
        <w:t>the 10-Bit</w:t>
      </w:r>
      <w:r>
        <w:rPr>
          <w:spacing w:val="-17"/>
        </w:rPr>
        <w:t xml:space="preserve"> </w:t>
      </w:r>
      <w:r>
        <w:rPr>
          <w:spacing w:val="-7"/>
        </w:rPr>
        <w:t>Tag Requester Enable bit is 0b.</w:t>
      </w:r>
    </w:p>
    <w:p>
      <w:pPr>
        <w:pStyle w:val="BodyText"/>
        <w:ind w:left="1675" w:right="2163" w:hanging="225"/>
        <w:spacing w:before="98" w:line="249" w:lineRule="auto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Receiver/Completer behavior is undefined if multiple uncompleted Requests are issued non-unique</w:t>
      </w:r>
      <w:r>
        <w:rPr>
          <w:spacing w:val="15"/>
          <w:w w:val="101"/>
        </w:rPr>
        <w:t xml:space="preserve"> </w:t>
      </w:r>
      <w:r>
        <w:rPr>
          <w:spacing w:val="-7"/>
        </w:rPr>
        <w:t>Tag</w:t>
      </w:r>
      <w:r>
        <w:rPr>
          <w:spacing w:val="-21"/>
        </w:rPr>
        <w:t xml:space="preserve"> </w:t>
      </w:r>
      <w:r>
        <w:rPr>
          <w:spacing w:val="-7"/>
        </w:rPr>
        <w:t>values.</w:t>
      </w:r>
    </w:p>
    <w:p>
      <w:pPr>
        <w:pStyle w:val="BodyText"/>
        <w:ind w:left="1450"/>
        <w:spacing w:before="97" w:line="251" w:lineRule="exact"/>
        <w:rPr/>
      </w:pPr>
      <w:r>
        <w:rPr>
          <w:rFonts w:ascii="Arial" w:hAnsi="Arial" w:eastAsia="Arial" w:cs="Arial"/>
          <w:spacing w:val="-5"/>
          <w:position w:val="2"/>
        </w:rPr>
        <w:t>◦   </w:t>
      </w:r>
      <w:r>
        <w:rPr>
          <w:spacing w:val="-5"/>
          <w:position w:val="2"/>
        </w:rPr>
        <w:t>If Phantom Function Numbers are</w:t>
      </w:r>
      <w:r>
        <w:rPr>
          <w:spacing w:val="-6"/>
          <w:position w:val="2"/>
        </w:rPr>
        <w:t xml:space="preserve"> used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extend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number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outstanding requests,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</w:p>
    <w:p>
      <w:pPr>
        <w:pStyle w:val="BodyText"/>
        <w:ind w:left="1687" w:right="2187" w:hanging="8"/>
        <w:spacing w:before="1" w:line="249" w:lineRule="auto"/>
        <w:rPr/>
      </w:pPr>
      <w:r>
        <w:rPr>
          <w:spacing w:val="-4"/>
        </w:rPr>
        <w:t>combination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Phanto</w:t>
      </w:r>
      <w:r>
        <w:rPr>
          <w:spacing w:val="-5"/>
        </w:rPr>
        <w:t>m Function Number and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Tag</w:t>
      </w:r>
      <w:r>
        <w:rPr>
          <w:spacing w:val="-17"/>
        </w:rPr>
        <w:t xml:space="preserve"> </w:t>
      </w:r>
      <w:r>
        <w:rPr>
          <w:spacing w:val="-5"/>
        </w:rPr>
        <w:t>field must be unique</w:t>
      </w:r>
      <w:r>
        <w:rPr>
          <w:spacing w:val="-16"/>
        </w:rPr>
        <w:t xml:space="preserve"> </w:t>
      </w:r>
      <w:r>
        <w:rPr>
          <w:spacing w:val="-5"/>
        </w:rPr>
        <w:t>for all</w:t>
      </w:r>
      <w:r>
        <w:rPr>
          <w:spacing w:val="-14"/>
        </w:rPr>
        <w:t xml:space="preserve"> </w:t>
      </w:r>
      <w:r>
        <w:rPr>
          <w:spacing w:val="-5"/>
        </w:rPr>
        <w:t>outstanding</w:t>
      </w:r>
      <w:r>
        <w:rPr/>
        <w:t xml:space="preserve"> </w:t>
      </w:r>
      <w:r>
        <w:rPr>
          <w:spacing w:val="-5"/>
        </w:rPr>
        <w:t>Requests</w:t>
      </w:r>
      <w:r>
        <w:rPr>
          <w:spacing w:val="-17"/>
        </w:rPr>
        <w:t xml:space="preserve"> </w:t>
      </w:r>
      <w:r>
        <w:rPr>
          <w:spacing w:val="-5"/>
        </w:rPr>
        <w:t>that require a Completio</w:t>
      </w:r>
      <w:r>
        <w:rPr>
          <w:spacing w:val="-6"/>
        </w:rPr>
        <w:t>n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that Requester.</w:t>
      </w:r>
    </w:p>
    <w:p>
      <w:pPr>
        <w:pStyle w:val="BodyText"/>
        <w:ind w:left="1057"/>
        <w:spacing w:before="97" w:line="252" w:lineRule="exact"/>
        <w:rPr/>
      </w:pPr>
      <w:r>
        <w:rPr>
          <w:spacing w:val="-8"/>
          <w:position w:val="2"/>
        </w:rPr>
        <w:t>•   For Posted Requests,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Tag [9:8]</w:t>
      </w:r>
      <w:r>
        <w:rPr>
          <w:spacing w:val="-16"/>
          <w:position w:val="2"/>
        </w:rPr>
        <w:t xml:space="preserve"> </w:t>
      </w:r>
      <w:r>
        <w:rPr>
          <w:spacing w:val="-8"/>
          <w:position w:val="2"/>
        </w:rPr>
        <w:t>field i</w:t>
      </w:r>
      <w:r>
        <w:rPr>
          <w:spacing w:val="-9"/>
          <w:position w:val="2"/>
        </w:rPr>
        <w:t>s Reserved.</w:t>
      </w:r>
    </w:p>
    <w:p>
      <w:pPr>
        <w:pStyle w:val="BodyText"/>
        <w:ind w:left="1057"/>
        <w:spacing w:before="97" w:line="250" w:lineRule="auto"/>
        <w:rPr/>
      </w:pPr>
      <w:r>
        <w:rPr>
          <w:spacing w:val="-6"/>
        </w:rPr>
        <w:t>•   For Posted Requests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TH bit Set,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Tag[7:</w:t>
      </w:r>
      <w:r>
        <w:rPr>
          <w:spacing w:val="-7"/>
        </w:rPr>
        <w:t>0]</w:t>
      </w:r>
      <w:r>
        <w:rPr>
          <w:spacing w:val="-17"/>
        </w:rPr>
        <w:t xml:space="preserve"> </w:t>
      </w:r>
      <w:r>
        <w:rPr>
          <w:spacing w:val="-7"/>
        </w:rPr>
        <w:t>field is repurposed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8"/>
        </w:rPr>
        <w:t xml:space="preserve"> </w:t>
      </w:r>
      <w:r>
        <w:rPr>
          <w:spacing w:val="-7"/>
        </w:rPr>
        <w:t>the ST[7:0]</w:t>
      </w:r>
      <w:r>
        <w:rPr>
          <w:spacing w:val="-17"/>
        </w:rPr>
        <w:t xml:space="preserve"> </w:t>
      </w:r>
      <w:r>
        <w:rPr>
          <w:spacing w:val="-7"/>
        </w:rPr>
        <w:t>field (refer</w:t>
      </w:r>
      <w:r>
        <w:rPr>
          <w:spacing w:val="-18"/>
        </w:rPr>
        <w:t xml:space="preserve"> </w:t>
      </w:r>
      <w:r>
        <w:rPr>
          <w:spacing w:val="-7"/>
        </w:rPr>
        <w:t>to</w:t>
      </w:r>
      <w:hyperlink w:history="true" w:anchor="bookmark60">
        <w:r>
          <w:rPr>
            <w:u w:val="single" w:color="C0C0C0"/>
            <w:spacing w:val="-7"/>
          </w:rPr>
          <w:t>Section</w:t>
        </w:r>
      </w:hyperlink>
    </w:p>
    <w:p>
      <w:pPr>
        <w:pStyle w:val="BodyText"/>
        <w:ind w:left="1280" w:right="1848" w:hanging="3"/>
        <w:spacing w:before="1" w:line="249" w:lineRule="auto"/>
        <w:rPr/>
      </w:pPr>
      <w:hyperlink w:history="true" w:anchor="bookmark61">
        <w:r>
          <w:rPr>
            <w:u w:val="single" w:color="C0C0C0"/>
            <w:spacing w:val="-7"/>
          </w:rPr>
          <w:t>2.2.7.1</w:t>
        </w:r>
        <w:r>
          <w:rPr>
            <w:u w:val="single" w:color="C0C0C0"/>
            <w:spacing w:val="-4"/>
          </w:rPr>
          <w:t xml:space="preserve"> </w:t>
        </w:r>
        <w:r>
          <w:rPr>
            <w:spacing w:val="-7"/>
          </w:rPr>
          <w:t>f</w:t>
        </w:r>
      </w:hyperlink>
      <w:r>
        <w:rPr>
          <w:spacing w:val="-7"/>
        </w:rPr>
        <w:t>or details). For Posted Requests</w:t>
      </w:r>
      <w:r>
        <w:rPr>
          <w:spacing w:val="-17"/>
        </w:rPr>
        <w:t xml:space="preserve"> </w:t>
      </w:r>
      <w:r>
        <w:rPr>
          <w:spacing w:val="-7"/>
        </w:rPr>
        <w:t>with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TH bit Clear,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Tag[7:0]</w:t>
      </w:r>
      <w:r>
        <w:rPr>
          <w:spacing w:val="-16"/>
        </w:rPr>
        <w:t xml:space="preserve"> </w:t>
      </w:r>
      <w:r>
        <w:rPr>
          <w:spacing w:val="-7"/>
        </w:rPr>
        <w:t>field is undefined and may contain</w:t>
      </w:r>
      <w:r>
        <w:rPr/>
        <w:t xml:space="preserve"> </w:t>
      </w:r>
      <w:r>
        <w:rPr>
          <w:spacing w:val="-5"/>
        </w:rPr>
        <w:t>any</w:t>
      </w:r>
      <w:r>
        <w:rPr>
          <w:spacing w:val="-20"/>
        </w:rPr>
        <w:t xml:space="preserve"> </w:t>
      </w:r>
      <w:r>
        <w:rPr>
          <w:spacing w:val="-5"/>
        </w:rPr>
        <w:t>value. (Refer</w:t>
      </w:r>
      <w:r>
        <w:rPr>
          <w:spacing w:val="-19"/>
        </w:rPr>
        <w:t xml:space="preserve"> </w:t>
      </w:r>
      <w:r>
        <w:rPr>
          <w:spacing w:val="-5"/>
        </w:rPr>
        <w:t>to</w:t>
      </w:r>
      <w:r>
        <w:rPr>
          <w:u w:val="single" w:color="C0C0C0"/>
          <w:spacing w:val="-5"/>
        </w:rPr>
        <w:t>Table</w:t>
      </w:r>
      <w:r>
        <w:rPr>
          <w:u w:val="single" w:color="C0C0C0"/>
          <w:spacing w:val="36"/>
        </w:rPr>
        <w:t xml:space="preserve"> </w:t>
      </w:r>
      <w:r>
        <w:rPr>
          <w:u w:val="single" w:color="C0C0C0"/>
          <w:spacing w:val="-5"/>
        </w:rPr>
        <w:t>F-1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exceptions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this rule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certain</w:t>
      </w:r>
      <w:r>
        <w:rPr>
          <w:spacing w:val="-22"/>
        </w:rPr>
        <w:t xml:space="preserve"> </w:t>
      </w:r>
      <w:r>
        <w:rPr>
          <w:spacing w:val="-5"/>
        </w:rPr>
        <w:t>Vendor_Defined Messag</w:t>
      </w:r>
      <w:r>
        <w:rPr>
          <w:spacing w:val="-6"/>
        </w:rPr>
        <w:t>es.)</w:t>
      </w:r>
    </w:p>
    <w:p>
      <w:pPr>
        <w:pStyle w:val="BodyText"/>
        <w:ind w:left="1686" w:right="2326" w:hanging="236"/>
        <w:spacing w:before="48" w:line="249" w:lineRule="auto"/>
        <w:rPr/>
      </w:pPr>
      <w:r>
        <w:rPr>
          <w:rFonts w:ascii="Arial" w:hAnsi="Arial" w:eastAsia="Arial" w:cs="Arial"/>
          <w:spacing w:val="-6"/>
        </w:rPr>
        <w:t>◦   </w:t>
      </w:r>
      <w:r>
        <w:rPr>
          <w:spacing w:val="-6"/>
        </w:rPr>
        <w:t>For Posted Requests</w:t>
      </w:r>
      <w:r>
        <w:rPr>
          <w:spacing w:val="-17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TH</w:t>
      </w:r>
      <w:r>
        <w:rPr>
          <w:spacing w:val="-16"/>
        </w:rPr>
        <w:t xml:space="preserve"> </w:t>
      </w:r>
      <w:r>
        <w:rPr>
          <w:spacing w:val="-6"/>
        </w:rPr>
        <w:t>field Clear,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value in</w:t>
      </w:r>
      <w:r>
        <w:rPr>
          <w:spacing w:val="-18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he</w:t>
      </w:r>
      <w:r>
        <w:rPr>
          <w:spacing w:val="-17"/>
        </w:rPr>
        <w:t xml:space="preserve"> </w:t>
      </w:r>
      <w:r>
        <w:rPr>
          <w:spacing w:val="-7"/>
        </w:rPr>
        <w:t>Tag[7:0]</w:t>
      </w:r>
      <w:r>
        <w:rPr>
          <w:spacing w:val="-16"/>
        </w:rPr>
        <w:t xml:space="preserve"> </w:t>
      </w:r>
      <w:r>
        <w:rPr>
          <w:spacing w:val="-7"/>
        </w:rPr>
        <w:t>field must not affect Receiver</w:t>
      </w:r>
      <w:r>
        <w:rPr/>
        <w:t xml:space="preserve"> </w:t>
      </w:r>
      <w:r>
        <w:rPr>
          <w:spacing w:val="-6"/>
        </w:rPr>
        <w:t>processing of</w:t>
      </w:r>
      <w:r>
        <w:rPr>
          <w:spacing w:val="-20"/>
        </w:rPr>
        <w:t xml:space="preserve"> </w:t>
      </w:r>
      <w:r>
        <w:rPr>
          <w:spacing w:val="-6"/>
        </w:rPr>
        <w:t>the Request.</w:t>
      </w:r>
    </w:p>
    <w:p>
      <w:pPr>
        <w:pStyle w:val="BodyText"/>
        <w:ind w:left="1686" w:right="2909" w:hanging="236"/>
        <w:spacing w:before="98" w:line="249" w:lineRule="auto"/>
        <w:rPr/>
      </w:pPr>
      <w:r>
        <w:rPr>
          <w:rFonts w:ascii="Arial" w:hAnsi="Arial" w:eastAsia="Arial" w:cs="Arial"/>
          <w:spacing w:val="-6"/>
        </w:rPr>
        <w:t>◦   </w:t>
      </w:r>
      <w:r>
        <w:rPr>
          <w:spacing w:val="-6"/>
        </w:rPr>
        <w:t>For Posted Requests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TH bit</w:t>
      </w:r>
      <w:r>
        <w:rPr>
          <w:spacing w:val="-14"/>
        </w:rPr>
        <w:t xml:space="preserve"> </w:t>
      </w:r>
      <w:r>
        <w:rPr>
          <w:spacing w:val="-6"/>
        </w:rPr>
        <w:t>Set,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value 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ST[7:0]</w:t>
      </w:r>
      <w:r>
        <w:rPr>
          <w:spacing w:val="-17"/>
        </w:rPr>
        <w:t xml:space="preserve"> </w:t>
      </w:r>
      <w:r>
        <w:rPr>
          <w:spacing w:val="-6"/>
        </w:rPr>
        <w:t>field may affect Com</w:t>
      </w:r>
      <w:r>
        <w:rPr>
          <w:spacing w:val="-7"/>
        </w:rPr>
        <w:t>pleter</w:t>
      </w:r>
      <w:r>
        <w:rPr/>
        <w:t xml:space="preserve"> </w:t>
      </w:r>
      <w:r>
        <w:rPr>
          <w:spacing w:val="-6"/>
        </w:rPr>
        <w:t>processing of</w:t>
      </w:r>
      <w:r>
        <w:rPr>
          <w:spacing w:val="-23"/>
        </w:rPr>
        <w:t xml:space="preserve"> </w:t>
      </w:r>
      <w:r>
        <w:rPr>
          <w:spacing w:val="-6"/>
        </w:rPr>
        <w:t>the Requ</w:t>
      </w:r>
      <w:r>
        <w:rPr>
          <w:spacing w:val="-7"/>
        </w:rPr>
        <w:t>est (refer</w:t>
      </w:r>
      <w:r>
        <w:rPr>
          <w:spacing w:val="-19"/>
        </w:rPr>
        <w:t xml:space="preserve"> </w:t>
      </w:r>
      <w:r>
        <w:rPr>
          <w:spacing w:val="-7"/>
        </w:rPr>
        <w:t>to</w:t>
      </w:r>
      <w:r>
        <w:rPr>
          <w:spacing w:val="-15"/>
        </w:rPr>
        <w:t xml:space="preserve"> </w:t>
      </w:r>
      <w:hyperlink w:history="true" r:id="rId385">
        <w:r>
          <w:rPr>
            <w:spacing w:val="-7"/>
          </w:rPr>
          <w:t>2.2.7.1</w:t>
        </w:r>
      </w:hyperlink>
      <w:r>
        <w:rPr>
          <w:spacing w:val="-16"/>
        </w:rPr>
        <w:t xml:space="preserve"> </w:t>
      </w:r>
      <w:r>
        <w:rPr>
          <w:spacing w:val="-7"/>
        </w:rPr>
        <w:t>for details).</w:t>
      </w:r>
    </w:p>
    <w:p>
      <w:pPr>
        <w:pStyle w:val="BodyText"/>
        <w:ind w:left="1287" w:right="2177" w:hanging="230"/>
        <w:spacing w:before="98" w:line="250" w:lineRule="auto"/>
        <w:rPr/>
      </w:pPr>
      <w:r>
        <w:rPr>
          <w:spacing w:val="-6"/>
        </w:rPr>
        <w:t>•   Requester ID and</w:t>
      </w:r>
      <w:r>
        <w:rPr>
          <w:spacing w:val="-17"/>
        </w:rPr>
        <w:t xml:space="preserve"> </w:t>
      </w:r>
      <w:r>
        <w:rPr>
          <w:spacing w:val="-6"/>
        </w:rPr>
        <w:t>Tag combin</w:t>
      </w:r>
      <w:r>
        <w:rPr>
          <w:spacing w:val="-7"/>
        </w:rPr>
        <w:t>ed</w:t>
      </w:r>
      <w:r>
        <w:rPr>
          <w:spacing w:val="-17"/>
        </w:rPr>
        <w:t xml:space="preserve"> </w:t>
      </w:r>
      <w:r>
        <w:rPr>
          <w:spacing w:val="-7"/>
        </w:rPr>
        <w:t>form a global identifier, i.e.,</w:t>
      </w:r>
      <w:r>
        <w:rPr>
          <w:spacing w:val="-17"/>
        </w:rPr>
        <w:t xml:space="preserve"> </w:t>
      </w:r>
      <w:r>
        <w:rPr>
          <w:spacing w:val="-7"/>
        </w:rPr>
        <w:t>Transaction ID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4"/>
        </w:rPr>
        <w:t xml:space="preserve"> </w:t>
      </w:r>
      <w:r>
        <w:rPr>
          <w:spacing w:val="-7"/>
        </w:rPr>
        <w:t>each</w:t>
      </w:r>
      <w:r>
        <w:rPr>
          <w:spacing w:val="-17"/>
        </w:rPr>
        <w:t xml:space="preserve"> </w:t>
      </w:r>
      <w:r>
        <w:rPr>
          <w:spacing w:val="-7"/>
        </w:rPr>
        <w:t>Transaction</w:t>
      </w:r>
      <w:r>
        <w:rPr>
          <w:spacing w:val="-18"/>
        </w:rPr>
        <w:t xml:space="preserve"> </w:t>
      </w:r>
      <w:r>
        <w:rPr>
          <w:spacing w:val="-7"/>
        </w:rPr>
        <w:t>within</w:t>
      </w:r>
      <w:r>
        <w:rPr>
          <w:spacing w:val="-12"/>
        </w:rPr>
        <w:t xml:space="preserve"> </w:t>
      </w:r>
      <w:r>
        <w:rPr>
          <w:spacing w:val="-7"/>
        </w:rPr>
        <w:t>a</w:t>
      </w:r>
      <w:r>
        <w:rPr/>
        <w:t xml:space="preserve"> </w:t>
      </w:r>
      <w:r>
        <w:rPr>
          <w:spacing w:val="-6"/>
        </w:rPr>
        <w:t>Hierarchy.</w:t>
      </w:r>
    </w:p>
    <w:p>
      <w:pPr>
        <w:pStyle w:val="BodyText"/>
        <w:ind w:left="1057"/>
        <w:spacing w:before="96" w:line="253" w:lineRule="exact"/>
        <w:rPr/>
      </w:pPr>
      <w:r>
        <w:rPr>
          <w:spacing w:val="-5"/>
          <w:position w:val="2"/>
        </w:rPr>
        <w:t>•</w:t>
      </w:r>
      <w:r>
        <w:rPr>
          <w:spacing w:val="20"/>
          <w:w w:val="101"/>
          <w:position w:val="2"/>
        </w:rPr>
        <w:t xml:space="preserve">  </w:t>
      </w:r>
      <w:r>
        <w:rPr>
          <w:spacing w:val="-5"/>
          <w:position w:val="2"/>
        </w:rPr>
        <w:t>Transaction ID is inc</w:t>
      </w:r>
      <w:r>
        <w:rPr>
          <w:spacing w:val="-6"/>
          <w:position w:val="2"/>
        </w:rPr>
        <w:t>luded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with all Requests and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Completions.</w:t>
      </w:r>
    </w:p>
    <w:p>
      <w:pPr>
        <w:pStyle w:val="BodyText"/>
        <w:ind w:left="1057"/>
        <w:spacing w:before="97" w:line="253" w:lineRule="exact"/>
        <w:rPr/>
      </w:pPr>
      <w:r>
        <w:rPr>
          <w:spacing w:val="-7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7"/>
          <w:position w:val="2"/>
        </w:rPr>
        <w:t>The Requester ID is a 16-bit</w:t>
      </w:r>
      <w:r>
        <w:rPr>
          <w:spacing w:val="-20"/>
          <w:position w:val="2"/>
        </w:rPr>
        <w:t xml:space="preserve"> </w:t>
      </w:r>
      <w:r>
        <w:rPr>
          <w:spacing w:val="-7"/>
          <w:position w:val="2"/>
        </w:rPr>
        <w:t>value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that is unique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for every PCI Express Function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within a Hierarch</w:t>
      </w:r>
      <w:r>
        <w:rPr>
          <w:spacing w:val="-8"/>
          <w:position w:val="2"/>
        </w:rPr>
        <w:t>y.</w:t>
      </w:r>
    </w:p>
    <w:p>
      <w:pPr>
        <w:pStyle w:val="BodyText"/>
        <w:ind w:left="1278" w:right="1827" w:hanging="221"/>
        <w:spacing w:before="98" w:line="242" w:lineRule="auto"/>
        <w:rPr/>
      </w:pPr>
      <w:r>
        <w:rPr>
          <w:spacing w:val="-6"/>
        </w:rPr>
        <w:t>•   Functions must cap</w:t>
      </w:r>
      <w:r>
        <w:rPr>
          <w:spacing w:val="-7"/>
        </w:rPr>
        <w:t>ture</w:t>
      </w:r>
      <w:r>
        <w:rPr>
          <w:spacing w:val="-14"/>
        </w:rPr>
        <w:t xml:space="preserve"> </w:t>
      </w:r>
      <w:r>
        <w:rPr>
          <w:spacing w:val="-7"/>
        </w:rPr>
        <w:t>the Bus and Device Numbers</w:t>
      </w:r>
      <w:r>
        <w:rPr>
          <w:sz w:val="12"/>
          <w:szCs w:val="12"/>
          <w:spacing w:val="-4"/>
          <w:position w:val="9"/>
        </w:rPr>
        <w:t>11</w:t>
      </w:r>
      <w:r>
        <w:rPr>
          <w:sz w:val="12"/>
          <w:szCs w:val="12"/>
          <w:spacing w:val="8"/>
          <w:position w:val="9"/>
        </w:rPr>
        <w:t xml:space="preserve"> </w:t>
      </w:r>
      <w:r>
        <w:rPr>
          <w:spacing w:val="-4"/>
        </w:rPr>
        <w:t>supplied</w:t>
      </w:r>
      <w:r>
        <w:rPr>
          <w:spacing w:val="-18"/>
        </w:rPr>
        <w:t xml:space="preserve"> </w:t>
      </w:r>
      <w:r>
        <w:rPr>
          <w:spacing w:val="-4"/>
        </w:rPr>
        <w:t>with all</w:t>
      </w:r>
      <w:r>
        <w:rPr>
          <w:spacing w:val="-17"/>
        </w:rPr>
        <w:t xml:space="preserve"> </w:t>
      </w:r>
      <w:r>
        <w:rPr>
          <w:spacing w:val="-4"/>
        </w:rPr>
        <w:t>Type</w:t>
      </w:r>
      <w:r>
        <w:rPr>
          <w:spacing w:val="-13"/>
        </w:rPr>
        <w:t xml:space="preserve"> </w:t>
      </w:r>
      <w:r>
        <w:rPr>
          <w:spacing w:val="-4"/>
        </w:rPr>
        <w:t>0 </w:t>
      </w:r>
      <w:r>
        <w:rPr>
          <w:spacing w:val="-5"/>
        </w:rPr>
        <w:t>Configuration</w:t>
      </w:r>
      <w:r>
        <w:rPr>
          <w:spacing w:val="-18"/>
        </w:rPr>
        <w:t xml:space="preserve"> </w:t>
      </w:r>
      <w:r>
        <w:rPr>
          <w:spacing w:val="-5"/>
        </w:rPr>
        <w:t>Write </w:t>
      </w:r>
      <w:r>
        <w:rPr>
          <w:spacing w:val="-8"/>
        </w:rPr>
        <w:t>Requests</w:t>
      </w:r>
      <w:r>
        <w:rPr/>
        <w:t xml:space="preserve"> </w:t>
      </w:r>
      <w:r>
        <w:rPr>
          <w:spacing w:val="-5"/>
        </w:rPr>
        <w:t>completed by</w:t>
      </w:r>
      <w:r>
        <w:rPr>
          <w:spacing w:val="-18"/>
        </w:rPr>
        <w:t xml:space="preserve"> </w:t>
      </w:r>
      <w:r>
        <w:rPr>
          <w:spacing w:val="-5"/>
        </w:rPr>
        <w:t>the Function and</w:t>
      </w:r>
      <w:r>
        <w:rPr>
          <w:spacing w:val="-17"/>
        </w:rPr>
        <w:t xml:space="preserve"> </w:t>
      </w:r>
      <w:r>
        <w:rPr>
          <w:spacing w:val="-5"/>
        </w:rPr>
        <w:t>supply</w:t>
      </w:r>
      <w:r>
        <w:rPr>
          <w:spacing w:val="-17"/>
        </w:rPr>
        <w:t xml:space="preserve"> </w:t>
      </w:r>
      <w:r>
        <w:rPr>
          <w:spacing w:val="-5"/>
        </w:rPr>
        <w:t>these numbers in</w:t>
      </w:r>
      <w:r>
        <w:rPr>
          <w:spacing w:val="-18"/>
        </w:rPr>
        <w:t xml:space="preserve"> </w:t>
      </w:r>
      <w:r>
        <w:rPr>
          <w:spacing w:val="-5"/>
        </w:rPr>
        <w:t>the Bus </w:t>
      </w:r>
      <w:r>
        <w:rPr>
          <w:spacing w:val="-6"/>
        </w:rPr>
        <w:t>and Device Number</w:t>
      </w:r>
      <w:r>
        <w:rPr>
          <w:spacing w:val="-17"/>
        </w:rPr>
        <w:t xml:space="preserve"> </w:t>
      </w:r>
      <w:r>
        <w:rPr>
          <w:spacing w:val="-6"/>
        </w:rPr>
        <w:t>fields of</w:t>
      </w:r>
      <w:r>
        <w:rPr>
          <w:spacing w:val="-23"/>
        </w:rPr>
        <w:t xml:space="preserve"> </w:t>
      </w:r>
      <w:r>
        <w:rPr>
          <w:spacing w:val="-6"/>
        </w:rPr>
        <w:t>the Requester</w:t>
      </w:r>
      <w:r>
        <w:rPr/>
        <w:t xml:space="preserve">  </w:t>
      </w:r>
      <w:r>
        <w:rPr>
          <w:spacing w:val="-19"/>
          <w:w w:val="97"/>
        </w:rPr>
        <w:t>ID</w:t>
      </w:r>
      <w:r>
        <w:rPr>
          <w:sz w:val="12"/>
          <w:szCs w:val="12"/>
          <w:spacing w:val="-4"/>
          <w:position w:val="9"/>
        </w:rPr>
        <w:t>12</w:t>
      </w:r>
      <w:r>
        <w:rPr>
          <w:sz w:val="12"/>
          <w:szCs w:val="12"/>
          <w:spacing w:val="9"/>
          <w:w w:val="102"/>
          <w:position w:val="9"/>
        </w:rPr>
        <w:t xml:space="preserve"> </w:t>
      </w:r>
      <w:r>
        <w:rPr>
          <w:spacing w:val="-5"/>
        </w:rPr>
        <w:t>for all Requests initiated by</w:t>
      </w:r>
      <w:r>
        <w:rPr>
          <w:spacing w:val="-18"/>
        </w:rPr>
        <w:t xml:space="preserve"> </w:t>
      </w:r>
      <w:r>
        <w:rPr>
          <w:spacing w:val="-5"/>
        </w:rPr>
        <w:t>the Dev</w:t>
      </w:r>
      <w:r>
        <w:rPr>
          <w:spacing w:val="-6"/>
        </w:rPr>
        <w:t>ice/Function. It is recommended</w:t>
      </w:r>
      <w:r>
        <w:rPr>
          <w:spacing w:val="-18"/>
        </w:rPr>
        <w:t xml:space="preserve"> </w:t>
      </w:r>
      <w:r>
        <w:rPr>
          <w:spacing w:val="-6"/>
        </w:rPr>
        <w:t>that Numbers are captured</w:t>
      </w:r>
      <w:r>
        <w:rPr>
          <w:spacing w:val="-16"/>
        </w:rPr>
        <w:t xml:space="preserve"> </w:t>
      </w:r>
      <w:r>
        <w:rPr>
          <w:spacing w:val="-6"/>
        </w:rPr>
        <w:t>for</w:t>
      </w:r>
    </w:p>
    <w:p>
      <w:pPr>
        <w:pStyle w:val="BodyText"/>
        <w:ind w:left="1275"/>
        <w:spacing w:line="251" w:lineRule="exact"/>
        <w:rPr/>
      </w:pPr>
      <w:r>
        <w:rPr>
          <w:spacing w:val="-4"/>
          <w:position w:val="2"/>
        </w:rPr>
        <w:t>successfully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completed Re</w:t>
      </w:r>
      <w:r>
        <w:rPr>
          <w:spacing w:val="-5"/>
          <w:position w:val="2"/>
        </w:rPr>
        <w:t>quests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only.</w:t>
      </w:r>
    </w:p>
    <w:p>
      <w:pPr>
        <w:pStyle w:val="BodyText"/>
        <w:ind w:left="1288" w:right="2134"/>
        <w:spacing w:before="149" w:line="250" w:lineRule="auto"/>
        <w:rPr/>
      </w:pPr>
      <w:r>
        <w:rPr>
          <w:spacing w:val="-6"/>
        </w:rPr>
        <w:t>Exception:</w:t>
      </w:r>
      <w:r>
        <w:rPr>
          <w:spacing w:val="-17"/>
        </w:rPr>
        <w:t xml:space="preserve"> </w:t>
      </w:r>
      <w:r>
        <w:rPr>
          <w:spacing w:val="-6"/>
        </w:rPr>
        <w:t>The assignment of Bus and Device Numbers</w:t>
      </w:r>
      <w:r>
        <w:rPr>
          <w:spacing w:val="-17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the Devices</w:t>
      </w:r>
      <w:r>
        <w:rPr>
          <w:spacing w:val="-18"/>
        </w:rPr>
        <w:t xml:space="preserve"> </w:t>
      </w:r>
      <w:r>
        <w:rPr>
          <w:spacing w:val="-7"/>
        </w:rPr>
        <w:t>within a Root</w:t>
      </w:r>
      <w:r>
        <w:rPr>
          <w:spacing w:val="-12"/>
        </w:rPr>
        <w:t xml:space="preserve"> </w:t>
      </w:r>
      <w:r>
        <w:rPr>
          <w:spacing w:val="-7"/>
        </w:rPr>
        <w:t>Complex,</w:t>
      </w:r>
      <w:r>
        <w:rPr>
          <w:spacing w:val="-12"/>
        </w:rPr>
        <w:t xml:space="preserve"> </w:t>
      </w:r>
      <w:r>
        <w:rPr>
          <w:spacing w:val="-7"/>
        </w:rPr>
        <w:t>and Device</w:t>
      </w:r>
      <w:r>
        <w:rPr/>
        <w:t xml:space="preserve"> </w:t>
      </w:r>
      <w:r>
        <w:rPr>
          <w:spacing w:val="-5"/>
        </w:rPr>
        <w:t>Numbers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 Downstream Ports</w:t>
      </w:r>
      <w:r>
        <w:rPr>
          <w:spacing w:val="-18"/>
        </w:rPr>
        <w:t xml:space="preserve"> </w:t>
      </w:r>
      <w:r>
        <w:rPr>
          <w:spacing w:val="-5"/>
        </w:rPr>
        <w:t>within a</w:t>
      </w:r>
      <w:r>
        <w:rPr>
          <w:spacing w:val="-14"/>
        </w:rPr>
        <w:t xml:space="preserve"> </w:t>
      </w:r>
      <w:r>
        <w:rPr>
          <w:spacing w:val="-5"/>
        </w:rPr>
        <w:t>Switch, may be</w:t>
      </w:r>
      <w:r>
        <w:rPr>
          <w:spacing w:val="-13"/>
        </w:rPr>
        <w:t xml:space="preserve"> </w:t>
      </w:r>
      <w:r>
        <w:rPr>
          <w:spacing w:val="-5"/>
        </w:rPr>
        <w:t>done in an implementation</w:t>
      </w:r>
      <w:r>
        <w:rPr>
          <w:spacing w:val="-17"/>
        </w:rPr>
        <w:t xml:space="preserve"> </w:t>
      </w:r>
      <w:r>
        <w:rPr>
          <w:spacing w:val="-5"/>
        </w:rPr>
        <w:t>specific</w:t>
      </w:r>
      <w:r>
        <w:rPr>
          <w:spacing w:val="-18"/>
        </w:rPr>
        <w:t xml:space="preserve"> </w:t>
      </w:r>
      <w:r>
        <w:rPr>
          <w:spacing w:val="-6"/>
        </w:rPr>
        <w:t>way.</w:t>
      </w:r>
    </w:p>
    <w:p>
      <w:pPr>
        <w:pStyle w:val="BodyText"/>
        <w:ind w:left="1286" w:right="2416" w:firstLine="1"/>
        <w:spacing w:before="146" w:line="245" w:lineRule="auto"/>
        <w:rPr/>
      </w:pPr>
      <w:r>
        <w:rPr>
          <w:spacing w:val="-6"/>
        </w:rPr>
        <w:t>Note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 Bus Number an</w:t>
      </w:r>
      <w:r>
        <w:rPr>
          <w:spacing w:val="-7"/>
        </w:rPr>
        <w:t>d Device Number</w:t>
      </w:r>
      <w:r>
        <w:rPr>
          <w:sz w:val="12"/>
          <w:szCs w:val="12"/>
          <w:spacing w:val="-4"/>
          <w:position w:val="9"/>
        </w:rPr>
        <w:t>13</w:t>
      </w:r>
      <w:r>
        <w:rPr>
          <w:sz w:val="12"/>
          <w:szCs w:val="12"/>
          <w:spacing w:val="19"/>
          <w:w w:val="101"/>
          <w:position w:val="9"/>
        </w:rPr>
        <w:t xml:space="preserve"> </w:t>
      </w:r>
      <w:r>
        <w:rPr>
          <w:spacing w:val="-6"/>
        </w:rPr>
        <w:t>may be changed at run</w:t>
      </w:r>
      <w:r>
        <w:rPr>
          <w:spacing w:val="-18"/>
        </w:rPr>
        <w:t xml:space="preserve"> </w:t>
      </w:r>
      <w:r>
        <w:rPr>
          <w:spacing w:val="-7"/>
        </w:rPr>
        <w:t>time,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7"/>
        </w:rPr>
        <w:t xml:space="preserve"> </w:t>
      </w:r>
      <w:r>
        <w:rPr>
          <w:spacing w:val="-7"/>
        </w:rPr>
        <w:t>so</w:t>
      </w:r>
      <w:r>
        <w:rPr>
          <w:spacing w:val="-9"/>
        </w:rPr>
        <w:t xml:space="preserve"> </w:t>
      </w:r>
      <w:r>
        <w:rPr>
          <w:spacing w:val="-7"/>
        </w:rPr>
        <w:t>it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>
          <w:spacing w:val="-6"/>
        </w:rPr>
        <w:t xml:space="preserve"> </w:t>
      </w:r>
      <w:r>
        <w:rPr>
          <w:spacing w:val="-7"/>
        </w:rPr>
        <w:t>necessary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/>
        <w:t xml:space="preserve"> </w:t>
      </w:r>
      <w:r>
        <w:rPr>
          <w:spacing w:val="-5"/>
        </w:rPr>
        <w:t>re-capture</w:t>
      </w:r>
      <w:r>
        <w:rPr>
          <w:spacing w:val="-15"/>
        </w:rPr>
        <w:t xml:space="preserve"> </w:t>
      </w:r>
      <w:r>
        <w:rPr>
          <w:spacing w:val="-5"/>
        </w:rPr>
        <w:t>this information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14"/>
        </w:rPr>
        <w:t xml:space="preserve"> </w:t>
      </w:r>
      <w:r>
        <w:rPr>
          <w:spacing w:val="-5"/>
        </w:rPr>
        <w:t>each and</w:t>
      </w:r>
      <w:r>
        <w:rPr>
          <w:spacing w:val="-13"/>
        </w:rPr>
        <w:t xml:space="preserve"> </w:t>
      </w:r>
      <w:r>
        <w:rPr>
          <w:spacing w:val="-5"/>
        </w:rPr>
        <w:t>every Configuration</w:t>
      </w:r>
      <w:r>
        <w:rPr>
          <w:spacing w:val="-18"/>
        </w:rPr>
        <w:t xml:space="preserve"> </w:t>
      </w:r>
      <w:r>
        <w:rPr>
          <w:spacing w:val="-5"/>
        </w:rPr>
        <w:t>Write Request.</w:t>
      </w:r>
    </w:p>
    <w:p>
      <w:pPr>
        <w:pStyle w:val="BodyText"/>
        <w:ind w:left="1279" w:right="2204" w:firstLine="8"/>
        <w:spacing w:before="148" w:line="250" w:lineRule="auto"/>
        <w:rPr/>
      </w:pPr>
      <w:r>
        <w:rPr>
          <w:spacing w:val="-5"/>
        </w:rPr>
        <w:t>It is recommended</w:t>
      </w:r>
      <w:r>
        <w:rPr>
          <w:spacing w:val="-17"/>
        </w:rPr>
        <w:t xml:space="preserve"> </w:t>
      </w:r>
      <w:r>
        <w:rPr>
          <w:spacing w:val="-5"/>
        </w:rPr>
        <w:t>that Configuration</w:t>
      </w:r>
      <w:r>
        <w:rPr>
          <w:spacing w:val="-18"/>
        </w:rPr>
        <w:t xml:space="preserve"> </w:t>
      </w:r>
      <w:r>
        <w:rPr>
          <w:spacing w:val="-5"/>
        </w:rPr>
        <w:t>Write Requests addressed</w:t>
      </w:r>
      <w:r>
        <w:rPr>
          <w:spacing w:val="-18"/>
        </w:rPr>
        <w:t xml:space="preserve"> </w:t>
      </w:r>
      <w:r>
        <w:rPr>
          <w:spacing w:val="-6"/>
        </w:rPr>
        <w:t>to unimplemented Functions not affect</w:t>
      </w:r>
      <w:r>
        <w:rPr/>
        <w:t xml:space="preserve"> </w:t>
      </w:r>
      <w:r>
        <w:rPr>
          <w:spacing w:val="-6"/>
        </w:rPr>
        <w:t>captured Bus and Device Numbers.</w:t>
      </w:r>
    </w:p>
    <w:p>
      <w:pPr>
        <w:pStyle w:val="BodyText"/>
        <w:ind w:left="1057"/>
        <w:spacing w:before="147" w:line="251" w:lineRule="exact"/>
        <w:rPr/>
      </w:pPr>
      <w:r>
        <w:rPr>
          <w:spacing w:val="-6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6"/>
          <w:position w:val="2"/>
        </w:rPr>
        <w:t>When generating Requests on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their own behalf (</w:t>
      </w:r>
      <w:r>
        <w:rPr>
          <w:spacing w:val="-7"/>
          <w:position w:val="2"/>
        </w:rPr>
        <w:t>for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example,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for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error reporting),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Switches must use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</w:t>
      </w:r>
    </w:p>
    <w:p>
      <w:pPr>
        <w:pStyle w:val="BodyText"/>
        <w:ind w:left="1279" w:right="1680" w:firstLine="8"/>
        <w:spacing w:line="249" w:lineRule="auto"/>
        <w:rPr/>
      </w:pPr>
      <w:r>
        <w:rPr>
          <w:spacing w:val="-4"/>
        </w:rPr>
        <w:t>Requester ID associated</w:t>
      </w:r>
      <w:r>
        <w:rPr>
          <w:spacing w:val="-17"/>
        </w:rPr>
        <w:t xml:space="preserve"> 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the primary</w:t>
      </w:r>
      <w:r>
        <w:rPr>
          <w:spacing w:val="-17"/>
        </w:rPr>
        <w:t xml:space="preserve"> </w:t>
      </w:r>
      <w:r>
        <w:rPr>
          <w:spacing w:val="-4"/>
        </w:rPr>
        <w:t>side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</w:t>
      </w:r>
      <w:r>
        <w:rPr>
          <w:spacing w:val="-5"/>
        </w:rPr>
        <w:t>e bridge logically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Port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5"/>
        </w:rPr>
        <w:t>7.1</w:t>
      </w:r>
      <w:r>
        <w:rPr>
          <w:spacing w:val="-5"/>
        </w:rPr>
        <w:t>)</w:t>
      </w:r>
      <w:r>
        <w:rPr/>
        <w:t xml:space="preserve"> </w:t>
      </w:r>
      <w:r>
        <w:rPr>
          <w:spacing w:val="-6"/>
        </w:rPr>
        <w:t>causing</w:t>
      </w:r>
      <w:r>
        <w:rPr>
          <w:spacing w:val="-5"/>
        </w:rPr>
        <w:t xml:space="preserve"> </w:t>
      </w:r>
      <w:r>
        <w:rPr>
          <w:spacing w:val="-6"/>
        </w:rPr>
        <w:t>the Request generation.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6" w:lineRule="auto"/>
        <w:rPr>
          <w:rFonts w:ascii="Arial"/>
          <w:sz w:val="21"/>
        </w:rPr>
      </w:pPr>
      <w:r>
        <w:drawing>
          <wp:anchor distT="0" distB="0" distL="0" distR="0" simplePos="0" relativeHeight="25230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106954</wp:posOffset>
            </wp:positionV>
            <wp:extent cx="7592400" cy="9525"/>
            <wp:effectExtent l="0" t="0" r="0" b="0"/>
            <wp:wrapNone/>
            <wp:docPr id="728" name="IM 728"/>
            <wp:cNvGraphicFramePr/>
            <a:graphic>
              <a:graphicData uri="http://schemas.openxmlformats.org/drawingml/2006/picture">
                <pic:pic>
                  <pic:nvPicPr>
                    <pic:cNvPr id="728" name="IM 728"/>
                    <pic:cNvPicPr/>
                  </pic:nvPicPr>
                  <pic:blipFill>
                    <a:blip r:embed="rId38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645"/>
        <w:spacing w:before="45" w:line="185" w:lineRule="exact"/>
        <w:rPr>
          <w:sz w:val="15"/>
          <w:szCs w:val="15"/>
        </w:rPr>
      </w:pPr>
      <w:r>
        <w:rPr>
          <w:sz w:val="15"/>
          <w:szCs w:val="15"/>
          <w:spacing w:val="-5"/>
          <w:position w:val="1"/>
        </w:rPr>
        <w:t>11. InARI Devices, Functions are only required</w:t>
      </w:r>
      <w:r>
        <w:rPr>
          <w:sz w:val="15"/>
          <w:szCs w:val="15"/>
          <w:spacing w:val="1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to capture</w:t>
      </w:r>
      <w:r>
        <w:rPr>
          <w:sz w:val="15"/>
          <w:szCs w:val="15"/>
          <w:spacing w:val="-14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the Bus Number.</w:t>
      </w:r>
      <w:r>
        <w:rPr>
          <w:sz w:val="15"/>
          <w:szCs w:val="15"/>
          <w:spacing w:val="-16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ARI Devices are permitted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to retain</w:t>
      </w:r>
      <w:r>
        <w:rPr>
          <w:sz w:val="15"/>
          <w:szCs w:val="15"/>
          <w:spacing w:val="-14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the captured Bus Number on either</w:t>
      </w:r>
      <w:r>
        <w:rPr>
          <w:sz w:val="15"/>
          <w:szCs w:val="15"/>
          <w:spacing w:val="-9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a per-Device</w:t>
      </w:r>
      <w:r>
        <w:rPr>
          <w:sz w:val="15"/>
          <w:szCs w:val="15"/>
          <w:spacing w:val="-10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or</w:t>
      </w:r>
    </w:p>
    <w:p>
      <w:pPr>
        <w:pStyle w:val="BodyText"/>
        <w:ind w:left="858"/>
        <w:spacing w:line="238" w:lineRule="auto"/>
        <w:rPr>
          <w:sz w:val="15"/>
          <w:szCs w:val="15"/>
        </w:rPr>
      </w:pPr>
      <w:r>
        <w:rPr>
          <w:sz w:val="15"/>
          <w:szCs w:val="15"/>
          <w:spacing w:val="-4"/>
        </w:rPr>
        <w:t>a per-Function basis. If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4"/>
        </w:rPr>
        <w:t>the captured Bus Number is retained on </w:t>
      </w:r>
      <w:r>
        <w:rPr>
          <w:sz w:val="15"/>
          <w:szCs w:val="15"/>
          <w:spacing w:val="-5"/>
        </w:rPr>
        <w:t>a per-Device basis, all Functions are required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to update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5"/>
        </w:rPr>
        <w:t>and</w:t>
      </w:r>
      <w:r>
        <w:rPr>
          <w:sz w:val="15"/>
          <w:szCs w:val="15"/>
          <w:spacing w:val="-6"/>
        </w:rPr>
        <w:t xml:space="preserve"> </w:t>
      </w:r>
      <w:r>
        <w:rPr>
          <w:sz w:val="15"/>
          <w:szCs w:val="15"/>
          <w:spacing w:val="-5"/>
        </w:rPr>
        <w:t>use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the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5"/>
        </w:rPr>
        <w:t>common Bus Number.</w:t>
      </w:r>
    </w:p>
    <w:p>
      <w:pPr>
        <w:pStyle w:val="BodyText"/>
        <w:ind w:left="645"/>
        <w:spacing w:before="1" w:line="238" w:lineRule="auto"/>
        <w:rPr>
          <w:sz w:val="15"/>
          <w:szCs w:val="15"/>
        </w:rPr>
      </w:pPr>
      <w:r>
        <w:rPr>
          <w:sz w:val="15"/>
          <w:szCs w:val="15"/>
          <w:spacing w:val="-4"/>
        </w:rPr>
        <w:t>12.AnARI Requester ID does not contain a</w:t>
      </w:r>
      <w:r>
        <w:rPr>
          <w:sz w:val="15"/>
          <w:szCs w:val="15"/>
          <w:spacing w:val="-5"/>
        </w:rPr>
        <w:t xml:space="preserve"> Device Number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field.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5"/>
        </w:rPr>
        <w:t>See</w:t>
      </w:r>
      <w:hyperlink w:history="true" w:anchor="bookmark40">
        <w:r>
          <w:rPr>
            <w:sz w:val="15"/>
            <w:szCs w:val="15"/>
            <w:u w:val="single" w:color="C0C0C0"/>
            <w:spacing w:val="-5"/>
          </w:rPr>
          <w:t>Section</w:t>
        </w:r>
        <w:r>
          <w:rPr>
            <w:sz w:val="15"/>
            <w:szCs w:val="15"/>
            <w:u w:val="single" w:color="C0C0C0"/>
            <w:spacing w:val="-11"/>
          </w:rPr>
          <w:t xml:space="preserve"> </w:t>
        </w:r>
        <w:r>
          <w:rPr>
            <w:sz w:val="15"/>
            <w:szCs w:val="15"/>
            <w:u w:val="single" w:color="C0C0C0"/>
            <w:spacing w:val="-5"/>
          </w:rPr>
          <w:t>2.2.4.2 </w:t>
        </w:r>
        <w:r>
          <w:rPr>
            <w:sz w:val="15"/>
            <w:szCs w:val="15"/>
            <w:spacing w:val="-5"/>
          </w:rPr>
          <w:t>.</w:t>
        </w:r>
      </w:hyperlink>
    </w:p>
    <w:p>
      <w:pPr>
        <w:pStyle w:val="BodyText"/>
        <w:ind w:left="645"/>
        <w:spacing w:line="184" w:lineRule="exact"/>
        <w:rPr>
          <w:sz w:val="15"/>
          <w:szCs w:val="15"/>
        </w:rPr>
      </w:pPr>
      <w:r>
        <w:rPr>
          <w:sz w:val="15"/>
          <w:szCs w:val="15"/>
          <w:spacing w:val="-6"/>
          <w:position w:val="1"/>
        </w:rPr>
        <w:t>13.</w:t>
      </w:r>
      <w:r>
        <w:rPr>
          <w:sz w:val="15"/>
          <w:szCs w:val="15"/>
          <w:spacing w:val="4"/>
          <w:position w:val="1"/>
        </w:rPr>
        <w:t xml:space="preserve"> </w:t>
      </w:r>
      <w:r>
        <w:rPr>
          <w:sz w:val="15"/>
          <w:szCs w:val="15"/>
          <w:spacing w:val="-6"/>
          <w:position w:val="1"/>
        </w:rPr>
        <w:t>With</w:t>
      </w:r>
      <w:r>
        <w:rPr>
          <w:sz w:val="15"/>
          <w:szCs w:val="15"/>
          <w:spacing w:val="-16"/>
          <w:position w:val="1"/>
        </w:rPr>
        <w:t xml:space="preserve"> </w:t>
      </w:r>
      <w:r>
        <w:rPr>
          <w:sz w:val="15"/>
          <w:szCs w:val="15"/>
          <w:spacing w:val="-6"/>
          <w:position w:val="1"/>
        </w:rPr>
        <w:t>ARI Devices, only</w:t>
      </w:r>
      <w:r>
        <w:rPr>
          <w:sz w:val="15"/>
          <w:szCs w:val="15"/>
          <w:spacing w:val="-14"/>
          <w:position w:val="1"/>
        </w:rPr>
        <w:t xml:space="preserve"> </w:t>
      </w:r>
      <w:r>
        <w:rPr>
          <w:sz w:val="15"/>
          <w:szCs w:val="15"/>
          <w:spacing w:val="-6"/>
          <w:position w:val="1"/>
        </w:rPr>
        <w:t>the Bus Number can</w:t>
      </w:r>
      <w:r>
        <w:rPr>
          <w:sz w:val="15"/>
          <w:szCs w:val="15"/>
          <w:spacing w:val="-9"/>
          <w:position w:val="1"/>
        </w:rPr>
        <w:t xml:space="preserve"> </w:t>
      </w:r>
      <w:r>
        <w:rPr>
          <w:sz w:val="15"/>
          <w:szCs w:val="15"/>
          <w:spacing w:val="-6"/>
          <w:position w:val="1"/>
        </w:rPr>
        <w:t>change.</w:t>
      </w:r>
    </w:p>
    <w:p>
      <w:pPr>
        <w:spacing w:line="184" w:lineRule="exact"/>
        <w:sectPr>
          <w:footerReference w:type="default" r:id="rId384"/>
          <w:pgSz w:w="12240" w:h="15840"/>
          <w:pgMar w:top="146" w:right="21" w:bottom="578" w:left="141" w:header="0" w:footer="294" w:gutter="0"/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6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87" w:right="2181" w:hanging="230"/>
        <w:spacing w:before="60" w:line="250" w:lineRule="auto"/>
        <w:rPr/>
      </w:pPr>
      <w:r>
        <w:rPr>
          <w:spacing w:val="-4"/>
        </w:rPr>
        <w:t>•   Prior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 initia</w:t>
      </w:r>
      <w:r>
        <w:rPr>
          <w:spacing w:val="-5"/>
        </w:rPr>
        <w:t>l Configuration</w:t>
      </w:r>
      <w:r>
        <w:rPr>
          <w:spacing w:val="-18"/>
        </w:rPr>
        <w:t xml:space="preserve"> </w:t>
      </w:r>
      <w:r>
        <w:rPr>
          <w:spacing w:val="-5"/>
        </w:rPr>
        <w:t>Write</w:t>
      </w:r>
      <w:r>
        <w:rPr>
          <w:spacing w:val="-18"/>
        </w:rPr>
        <w:t xml:space="preserve"> </w:t>
      </w:r>
      <w:r>
        <w:rPr>
          <w:spacing w:val="-5"/>
        </w:rPr>
        <w:t>to a Function,</w:t>
      </w:r>
      <w:r>
        <w:rPr>
          <w:spacing w:val="-17"/>
        </w:rPr>
        <w:t xml:space="preserve"> </w:t>
      </w:r>
      <w:r>
        <w:rPr>
          <w:spacing w:val="-5"/>
        </w:rPr>
        <w:t>the Function is not permitted</w:t>
      </w:r>
      <w:r>
        <w:rPr>
          <w:spacing w:val="-18"/>
        </w:rPr>
        <w:t xml:space="preserve"> </w:t>
      </w:r>
      <w:r>
        <w:rPr>
          <w:spacing w:val="-5"/>
        </w:rPr>
        <w:t>to initiate Non-Posted</w:t>
      </w:r>
      <w:r>
        <w:rPr/>
        <w:t xml:space="preserve"> </w:t>
      </w:r>
      <w:r>
        <w:rPr>
          <w:spacing w:val="-6"/>
        </w:rPr>
        <w:t>Requests. (A</w:t>
      </w:r>
      <w:r>
        <w:rPr>
          <w:spacing w:val="-13"/>
        </w:rPr>
        <w:t xml:space="preserve"> </w:t>
      </w:r>
      <w:r>
        <w:rPr>
          <w:spacing w:val="-6"/>
        </w:rPr>
        <w:t>valid Requester ID is required</w:t>
      </w:r>
      <w:r>
        <w:rPr>
          <w:spacing w:val="-18"/>
        </w:rPr>
        <w:t xml:space="preserve"> </w:t>
      </w:r>
      <w:r>
        <w:rPr>
          <w:spacing w:val="-6"/>
        </w:rPr>
        <w:t>to properly route</w:t>
      </w:r>
      <w:r>
        <w:rPr>
          <w:spacing w:val="-17"/>
        </w:rPr>
        <w:t xml:space="preserve"> </w:t>
      </w:r>
      <w:r>
        <w:rPr>
          <w:spacing w:val="-6"/>
        </w:rPr>
        <w:t>the resulting completions.)</w:t>
      </w:r>
    </w:p>
    <w:p>
      <w:pPr>
        <w:pStyle w:val="BodyText"/>
        <w:ind w:left="1675" w:right="3282" w:hanging="225"/>
        <w:spacing w:before="46" w:line="249" w:lineRule="auto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Exception: Functions</w:t>
      </w:r>
      <w:r>
        <w:rPr>
          <w:spacing w:val="-17"/>
        </w:rPr>
        <w:t xml:space="preserve"> </w:t>
      </w:r>
      <w:r>
        <w:rPr>
          <w:spacing w:val="-5"/>
        </w:rPr>
        <w:t>within a Root Complex are permitted</w:t>
      </w:r>
      <w:r>
        <w:rPr>
          <w:spacing w:val="-18"/>
        </w:rPr>
        <w:t xml:space="preserve"> </w:t>
      </w:r>
      <w:r>
        <w:rPr>
          <w:spacing w:val="-5"/>
        </w:rPr>
        <w:t>to initiate Reques</w:t>
      </w:r>
      <w:r>
        <w:rPr>
          <w:spacing w:val="-6"/>
        </w:rPr>
        <w:t>ts prior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5"/>
        </w:rPr>
        <w:t>software-initiated</w:t>
      </w:r>
      <w:r>
        <w:rPr>
          <w:spacing w:val="1"/>
        </w:rPr>
        <w:t xml:space="preserve"> </w:t>
      </w:r>
      <w:r>
        <w:rPr>
          <w:spacing w:val="-5"/>
        </w:rPr>
        <w:t>configuration</w:t>
      </w:r>
      <w:r>
        <w:rPr>
          <w:spacing w:val="-17"/>
        </w:rPr>
        <w:t xml:space="preserve"> </w:t>
      </w:r>
      <w:r>
        <w:rPr>
          <w:spacing w:val="-5"/>
        </w:rPr>
        <w:t>for accesses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system boot device(s).</w:t>
      </w:r>
    </w:p>
    <w:p>
      <w:pPr>
        <w:pStyle w:val="BodyText"/>
        <w:ind w:left="1683" w:right="2969" w:firstLine="4"/>
        <w:spacing w:line="249" w:lineRule="auto"/>
        <w:rPr/>
      </w:pPr>
      <w:r>
        <w:rPr>
          <w:spacing w:val="-5"/>
        </w:rPr>
        <w:t>Note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this rule and</w:t>
      </w:r>
      <w:r>
        <w:rPr>
          <w:spacing w:val="-18"/>
        </w:rPr>
        <w:t xml:space="preserve"> </w:t>
      </w:r>
      <w:r>
        <w:rPr>
          <w:spacing w:val="-5"/>
        </w:rPr>
        <w:t>the exception are c</w:t>
      </w:r>
      <w:r>
        <w:rPr>
          <w:spacing w:val="-6"/>
        </w:rPr>
        <w:t>onsistent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existing PCI model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system</w:t>
      </w:r>
      <w:r>
        <w:rPr/>
        <w:t xml:space="preserve"> </w:t>
      </w:r>
      <w:r>
        <w:rPr>
          <w:spacing w:val="-3"/>
        </w:rPr>
        <w:t>initialization</w:t>
      </w:r>
      <w:r>
        <w:rPr>
          <w:spacing w:val="6"/>
        </w:rPr>
        <w:t xml:space="preserve"> </w:t>
      </w:r>
      <w:r>
        <w:rPr>
          <w:spacing w:val="-3"/>
        </w:rPr>
        <w:t>and</w:t>
      </w:r>
      <w:r>
        <w:rPr>
          <w:spacing w:val="-13"/>
        </w:rPr>
        <w:t xml:space="preserve"> </w:t>
      </w:r>
      <w:r>
        <w:rPr>
          <w:spacing w:val="-3"/>
        </w:rPr>
        <w:t>configuration.</w:t>
      </w:r>
    </w:p>
    <w:p>
      <w:pPr>
        <w:pStyle w:val="BodyText"/>
        <w:ind w:left="1057"/>
        <w:spacing w:before="147" w:line="251" w:lineRule="exact"/>
        <w:rPr/>
      </w:pPr>
      <w:r>
        <w:rPr>
          <w:spacing w:val="-6"/>
          <w:position w:val="2"/>
        </w:rPr>
        <w:t>•   Each Function associated</w:t>
      </w:r>
      <w:r>
        <w:rPr>
          <w:spacing w:val="-2"/>
          <w:position w:val="2"/>
        </w:rPr>
        <w:t xml:space="preserve"> </w:t>
      </w:r>
      <w:r>
        <w:rPr>
          <w:spacing w:val="-6"/>
          <w:position w:val="2"/>
        </w:rPr>
        <w:t>with a Device must be designed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respond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 a unique Function Number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</w:t>
      </w:r>
    </w:p>
    <w:p>
      <w:pPr>
        <w:pStyle w:val="BodyText"/>
        <w:ind w:left="1287" w:right="1732" w:hanging="7"/>
        <w:spacing w:before="1" w:line="249" w:lineRule="auto"/>
        <w:rPr/>
      </w:pPr>
      <w:r>
        <w:rPr>
          <w:spacing w:val="-6"/>
        </w:rPr>
        <w:t>Configuration Requests addressing</w:t>
      </w:r>
      <w:r>
        <w:rPr>
          <w:spacing w:val="-17"/>
        </w:rPr>
        <w:t xml:space="preserve"> </w:t>
      </w:r>
      <w:r>
        <w:rPr>
          <w:spacing w:val="-6"/>
        </w:rPr>
        <w:t>that Device. Note: Each non-AR</w:t>
      </w:r>
      <w:r>
        <w:rPr>
          <w:spacing w:val="-7"/>
        </w:rPr>
        <w:t>I Device may contain up</w:t>
      </w:r>
      <w:r>
        <w:rPr>
          <w:spacing w:val="-18"/>
        </w:rPr>
        <w:t xml:space="preserve"> </w:t>
      </w:r>
      <w:r>
        <w:rPr>
          <w:spacing w:val="-7"/>
        </w:rPr>
        <w:t>to eight Functions.</w:t>
      </w:r>
      <w:r>
        <w:rPr/>
        <w:t xml:space="preserve"> </w:t>
      </w:r>
      <w:r>
        <w:rPr>
          <w:spacing w:val="-7"/>
        </w:rPr>
        <w:t>Each</w:t>
      </w:r>
      <w:r>
        <w:rPr>
          <w:spacing w:val="-22"/>
        </w:rPr>
        <w:t xml:space="preserve"> </w:t>
      </w:r>
      <w:r>
        <w:rPr>
          <w:spacing w:val="-7"/>
        </w:rPr>
        <w:t>ARI Device may contain up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5"/>
        </w:rPr>
        <w:t xml:space="preserve"> </w:t>
      </w:r>
      <w:r>
        <w:rPr>
          <w:spacing w:val="-7"/>
        </w:rPr>
        <w:t>256 Functions.</w:t>
      </w:r>
    </w:p>
    <w:p>
      <w:pPr>
        <w:pStyle w:val="BodyText"/>
        <w:ind w:left="1057"/>
        <w:spacing w:before="97" w:line="252" w:lineRule="exact"/>
        <w:rPr/>
      </w:pPr>
      <w:r>
        <w:rPr>
          <w:spacing w:val="-6"/>
          <w:position w:val="2"/>
        </w:rPr>
        <w:t>•</w:t>
      </w:r>
      <w:r>
        <w:rPr>
          <w:spacing w:val="24"/>
          <w:position w:val="2"/>
        </w:rPr>
        <w:t xml:space="preserve">  </w:t>
      </w:r>
      <w:r>
        <w:rPr>
          <w:spacing w:val="-6"/>
          <w:position w:val="2"/>
        </w:rPr>
        <w:t>A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Switch must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forward Requests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without modifying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Transaction ID.</w:t>
      </w:r>
    </w:p>
    <w:p>
      <w:pPr>
        <w:pStyle w:val="BodyText"/>
        <w:ind w:left="1275" w:right="1680" w:hanging="218"/>
        <w:spacing w:before="97" w:line="269" w:lineRule="auto"/>
        <w:rPr/>
      </w:pPr>
      <w:r>
        <w:rPr>
          <w:spacing w:val="-7"/>
        </w:rPr>
        <w:t>•   In</w:t>
      </w:r>
      <w:r>
        <w:rPr>
          <w:spacing w:val="-17"/>
        </w:rPr>
        <w:t xml:space="preserve"> </w:t>
      </w:r>
      <w:r>
        <w:rPr>
          <w:spacing w:val="-7"/>
        </w:rPr>
        <w:t>some circumstances, a PCI Express</w:t>
      </w:r>
      <w:r>
        <w:rPr>
          <w:spacing w:val="-18"/>
        </w:rPr>
        <w:t xml:space="preserve"> </w:t>
      </w:r>
      <w:r>
        <w:rPr>
          <w:spacing w:val="-7"/>
        </w:rPr>
        <w:t>to PCI/PCI-X Br</w:t>
      </w:r>
      <w:r>
        <w:rPr>
          <w:spacing w:val="-8"/>
        </w:rPr>
        <w:t>idge is required</w:t>
      </w:r>
      <w:r>
        <w:rPr>
          <w:spacing w:val="-17"/>
        </w:rPr>
        <w:t xml:space="preserve"> </w:t>
      </w:r>
      <w:r>
        <w:rPr>
          <w:spacing w:val="-8"/>
        </w:rPr>
        <w:t>to generate</w:t>
      </w:r>
      <w:r>
        <w:rPr>
          <w:spacing w:val="-17"/>
        </w:rPr>
        <w:t xml:space="preserve"> </w:t>
      </w:r>
      <w:r>
        <w:rPr>
          <w:spacing w:val="-8"/>
        </w:rPr>
        <w:t>Transaction IDs</w:t>
      </w:r>
      <w:r>
        <w:rPr>
          <w:spacing w:val="-17"/>
        </w:rPr>
        <w:t xml:space="preserve"> </w:t>
      </w:r>
      <w:r>
        <w:rPr>
          <w:spacing w:val="-8"/>
        </w:rPr>
        <w:t>for requests it</w:t>
      </w:r>
      <w:r>
        <w:rPr/>
        <w:t xml:space="preserve"> </w:t>
      </w:r>
      <w:r>
        <w:rPr>
          <w:spacing w:val="-8"/>
        </w:rPr>
        <w:t>forwards</w:t>
      </w:r>
      <w:r>
        <w:rPr>
          <w:spacing w:val="-15"/>
        </w:rPr>
        <w:t xml:space="preserve"> </w:t>
      </w:r>
      <w:r>
        <w:rPr>
          <w:spacing w:val="-8"/>
        </w:rPr>
        <w:t>from a PCI</w:t>
      </w:r>
      <w:r>
        <w:rPr>
          <w:spacing w:val="-13"/>
        </w:rPr>
        <w:t xml:space="preserve"> </w:t>
      </w:r>
      <w:r>
        <w:rPr>
          <w:spacing w:val="-8"/>
        </w:rPr>
        <w:t>or PCI-X bus.</w:t>
      </w:r>
    </w:p>
    <w:p>
      <w:pPr>
        <w:pStyle w:val="BodyText"/>
        <w:ind w:firstLine="870"/>
        <w:spacing w:before="181" w:line="4500" w:lineRule="exact"/>
        <w:rPr/>
      </w:pPr>
      <w:r>
        <w:rPr>
          <w:position w:val="-89"/>
        </w:rPr>
        <w:pict>
          <v:group id="_x0000_s464" style="mso-position-vertical-relative:line;mso-position-horizontal-relative:char;width:500pt;height:225pt;" filled="false" stroked="false" coordsize="10000,4500" coordorigin="0,0">
            <v:rect id="_x0000_s466" style="position:absolute;left:0;top:0;width:10000;height:4500;" fillcolor="#E5F4FF" filled="true" stroked="false"/>
            <v:shape id="_x0000_s468" style="position:absolute;left:325;top:293;width:9389;height:39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6" w:right="1330"/>
                      <w:spacing w:before="27" w:line="269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</w:rPr>
                      <w:t>Increasing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</w:rPr>
                      <w:t>the Number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</w:rPr>
                      <w:t>Outstanding Requests using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8"/>
                      </w:rPr>
                      <w:t>Phantom Functions</w:t>
                    </w:r>
                  </w:p>
                  <w:p>
                    <w:pPr>
                      <w:ind w:left="29" w:right="112" w:hanging="9"/>
                      <w:spacing w:before="74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 increase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maximum possible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 xml:space="preserve"> number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outstanding Requests requiring Completion beyond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possible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using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Tag bits alone, a device may,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Phantom Functions Enable bit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Set (see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6"/>
                      </w:rPr>
                      <w:t>Section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6"/>
                      </w:rPr>
                      <w:t>7.5.3.4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), use Function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Numbers not assigned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implemented Functions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logically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extend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Tag identifier. For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single-Function</w:t>
                    </w:r>
                  </w:p>
                  <w:p>
                    <w:pPr>
                      <w:ind w:left="32"/>
                      <w:spacing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Device,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this can allow up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to 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8-f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old increase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 maximum number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outstanding Requests.</w:t>
                    </w:r>
                  </w:p>
                  <w:p>
                    <w:pPr>
                      <w:ind w:left="31"/>
                      <w:spacing w:before="147" w:line="252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Unclaimed Function Numbers are referred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as Phantom Fun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ction Numbers.</w:t>
                    </w:r>
                  </w:p>
                  <w:p>
                    <w:pPr>
                      <w:ind w:left="32" w:right="37"/>
                      <w:spacing w:before="144" w:line="255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Phantom Functions have a number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architectural 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imitations, including a lack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support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ARI Devices,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Virtual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Functions (VFs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),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5"/>
                      </w:rPr>
                      <w:t>Physical Function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6"/>
                      </w:rPr>
                      <w:t>s (PFs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)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when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VFs are enabled. In addition,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Address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Translation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Services</w:t>
                    </w:r>
                  </w:p>
                  <w:p>
                    <w:pPr>
                      <w:ind w:left="29" w:right="20" w:firstLine="1"/>
                      <w:spacing w:before="1" w:line="245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(ATS) and</w:t>
                    </w:r>
                    <w:hyperlink w:history="true" w:anchor="bookmark62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5"/>
                        </w:rPr>
                        <w:t>ID-Based Ordering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(I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DO) do not comprehend Phantom Functions.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Thus,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 many implementations,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use of 10-Bit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Tags is a better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way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increase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numbe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outstanding Non-Posted Requests.</w:t>
                    </w:r>
                  </w:p>
                </w:txbxContent>
              </v:textbox>
            </v:shape>
            <v:shape id="_x0000_s470" style="position:absolute;left:0;top:0;width:100;height:4500;" filled="false" stroked="false" type="#_x0000_t75">
              <v:imagedata o:title="" r:id="rId388"/>
            </v:shape>
          </v:group>
        </w:pict>
      </w:r>
    </w:p>
    <w:p>
      <w:pPr>
        <w:spacing w:line="4500" w:lineRule="exact"/>
        <w:sectPr>
          <w:footerReference w:type="default" r:id="rId387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7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>
        <w:drawing>
          <wp:anchor distT="0" distB="0" distL="0" distR="0" simplePos="0" relativeHeight="252412928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53775</wp:posOffset>
            </wp:positionV>
            <wp:extent cx="63500" cy="8159750"/>
            <wp:effectExtent l="0" t="0" r="0" b="0"/>
            <wp:wrapNone/>
            <wp:docPr id="734" name="IM 734"/>
            <wp:cNvGraphicFramePr/>
            <a:graphic>
              <a:graphicData uri="http://schemas.openxmlformats.org/drawingml/2006/picture">
                <pic:pic>
                  <pic:nvPicPr>
                    <pic:cNvPr id="734" name="IM 734"/>
                    <pic:cNvPicPr/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815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237"/>
        <w:spacing w:before="108" w:line="172" w:lineRule="auto"/>
        <w:rPr>
          <w:sz w:val="36"/>
          <w:szCs w:val="36"/>
        </w:rPr>
      </w:pPr>
      <w:r>
        <w:rPr>
          <w:sz w:val="36"/>
          <w:szCs w:val="36"/>
          <w:b/>
          <w:bCs/>
          <w:color w:val="0060A9"/>
          <w:spacing w:val="-33"/>
          <w:w w:val="98"/>
        </w:rPr>
        <w:t>IMPLEMENTATION NOTE</w:t>
      </w:r>
    </w:p>
    <w:p>
      <w:pPr>
        <w:pStyle w:val="BodyText"/>
        <w:ind w:left="1228"/>
        <w:spacing w:before="28" w:line="454" w:lineRule="exact"/>
        <w:rPr>
          <w:sz w:val="36"/>
          <w:szCs w:val="36"/>
        </w:rPr>
      </w:pPr>
      <w:r>
        <w:rPr>
          <w:sz w:val="36"/>
          <w:szCs w:val="36"/>
          <w:color w:val="0060A9"/>
          <w:spacing w:val="-8"/>
          <w:position w:val="4"/>
        </w:rPr>
        <w:t>Considerations</w:t>
      </w:r>
      <w:r>
        <w:rPr>
          <w:sz w:val="36"/>
          <w:szCs w:val="36"/>
          <w:color w:val="0060A9"/>
          <w:spacing w:val="-30"/>
          <w:position w:val="4"/>
        </w:rPr>
        <w:t xml:space="preserve"> </w:t>
      </w:r>
      <w:r>
        <w:rPr>
          <w:sz w:val="36"/>
          <w:szCs w:val="36"/>
          <w:color w:val="0060A9"/>
          <w:spacing w:val="-8"/>
          <w:position w:val="4"/>
        </w:rPr>
        <w:t>for Imple</w:t>
      </w:r>
      <w:r>
        <w:rPr>
          <w:sz w:val="36"/>
          <w:szCs w:val="36"/>
          <w:color w:val="0060A9"/>
          <w:spacing w:val="-9"/>
          <w:position w:val="4"/>
        </w:rPr>
        <w:t>menting 10-Bit</w:t>
      </w:r>
      <w:r>
        <w:rPr>
          <w:sz w:val="36"/>
          <w:szCs w:val="36"/>
          <w:color w:val="0060A9"/>
          <w:spacing w:val="-30"/>
          <w:position w:val="4"/>
        </w:rPr>
        <w:t xml:space="preserve"> </w:t>
      </w:r>
      <w:r>
        <w:rPr>
          <w:sz w:val="36"/>
          <w:szCs w:val="36"/>
          <w:color w:val="0060A9"/>
          <w:spacing w:val="-9"/>
          <w:position w:val="4"/>
        </w:rPr>
        <w:t>Tag Capabilities</w:t>
      </w:r>
    </w:p>
    <w:p>
      <w:pPr>
        <w:pStyle w:val="BodyText"/>
        <w:ind w:left="1215" w:right="1767"/>
        <w:spacing w:before="142" w:line="259" w:lineRule="auto"/>
        <w:jc w:val="both"/>
        <w:rPr/>
      </w:pPr>
      <w:r>
        <w:rPr>
          <w:spacing w:val="-6"/>
        </w:rPr>
        <w:t>The use of 10-Bit</w:t>
      </w:r>
      <w:r>
        <w:rPr>
          <w:spacing w:val="-17"/>
        </w:rPr>
        <w:t xml:space="preserve"> </w:t>
      </w:r>
      <w:r>
        <w:rPr>
          <w:spacing w:val="-6"/>
        </w:rPr>
        <w:t>Tags </w:t>
      </w:r>
      <w:r>
        <w:rPr>
          <w:spacing w:val="-7"/>
        </w:rPr>
        <w:t>enables a Requester</w:t>
      </w:r>
      <w:r>
        <w:rPr>
          <w:spacing w:val="-18"/>
        </w:rPr>
        <w:t xml:space="preserve"> </w:t>
      </w:r>
      <w:r>
        <w:rPr>
          <w:spacing w:val="-7"/>
        </w:rPr>
        <w:t>to increase its</w:t>
      </w:r>
      <w:r>
        <w:rPr>
          <w:spacing w:val="-6"/>
        </w:rPr>
        <w:t xml:space="preserve"> </w:t>
      </w:r>
      <w:r>
        <w:rPr>
          <w:spacing w:val="-7"/>
        </w:rPr>
        <w:t>number</w:t>
      </w:r>
      <w:r>
        <w:rPr>
          <w:spacing w:val="-14"/>
        </w:rPr>
        <w:t xml:space="preserve"> </w:t>
      </w:r>
      <w:r>
        <w:rPr>
          <w:spacing w:val="-7"/>
        </w:rPr>
        <w:t>of</w:t>
      </w:r>
      <w:r>
        <w:rPr>
          <w:spacing w:val="-19"/>
        </w:rPr>
        <w:t xml:space="preserve"> </w:t>
      </w:r>
      <w:r>
        <w:rPr>
          <w:spacing w:val="-7"/>
        </w:rPr>
        <w:t>outstanding</w:t>
      </w:r>
      <w:r>
        <w:rPr>
          <w:spacing w:val="-4"/>
        </w:rPr>
        <w:t xml:space="preserve"> </w:t>
      </w:r>
      <w:r>
        <w:rPr>
          <w:spacing w:val="-7"/>
        </w:rPr>
        <w:t>Non-Posted</w:t>
      </w:r>
      <w:r>
        <w:rPr>
          <w:spacing w:val="-5"/>
        </w:rPr>
        <w:t xml:space="preserve"> </w:t>
      </w:r>
      <w:r>
        <w:rPr>
          <w:spacing w:val="-7"/>
        </w:rPr>
        <w:t>Requests</w:t>
      </w:r>
      <w:r>
        <w:rPr>
          <w:spacing w:val="-6"/>
        </w:rPr>
        <w:t xml:space="preserve"> </w:t>
      </w:r>
      <w:r>
        <w:rPr>
          <w:spacing w:val="-7"/>
        </w:rPr>
        <w:t>(NPRs)</w:t>
      </w:r>
      <w:r>
        <w:rPr/>
        <w:t xml:space="preserve"> </w:t>
      </w:r>
      <w:r>
        <w:rPr>
          <w:spacing w:val="-6"/>
        </w:rPr>
        <w:t>from</w:t>
      </w:r>
      <w:r>
        <w:rPr>
          <w:spacing w:val="-15"/>
        </w:rPr>
        <w:t xml:space="preserve"> </w:t>
      </w:r>
      <w:r>
        <w:rPr>
          <w:spacing w:val="-6"/>
        </w:rPr>
        <w:t>256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4"/>
        </w:rPr>
        <w:t xml:space="preserve"> </w:t>
      </w:r>
      <w:r>
        <w:rPr>
          <w:spacing w:val="-6"/>
        </w:rPr>
        <w:t>768,</w:t>
      </w:r>
      <w:r>
        <w:rPr>
          <w:spacing w:val="-17"/>
        </w:rPr>
        <w:t xml:space="preserve"> </w:t>
      </w:r>
      <w:r>
        <w:rPr>
          <w:spacing w:val="-6"/>
        </w:rPr>
        <w:t>which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21"/>
        </w:rPr>
        <w:t xml:space="preserve"> </w:t>
      </w:r>
      <w:r>
        <w:rPr>
          <w:spacing w:val="-6"/>
        </w:rPr>
        <w:t>very high rates of NPRs can avoid</w:t>
      </w:r>
      <w:r>
        <w:rPr>
          <w:spacing w:val="-16"/>
        </w:rPr>
        <w:t xml:space="preserve"> </w:t>
      </w:r>
      <w:r>
        <w:rPr>
          <w:spacing w:val="-6"/>
        </w:rPr>
        <w:t>Tag availability</w:t>
      </w:r>
      <w:r>
        <w:rPr>
          <w:spacing w:val="-17"/>
        </w:rPr>
        <w:t xml:space="preserve"> </w:t>
      </w:r>
      <w:r>
        <w:rPr>
          <w:spacing w:val="-6"/>
        </w:rPr>
        <w:t>from becoming</w:t>
      </w:r>
      <w:r>
        <w:rPr>
          <w:spacing w:val="-12"/>
        </w:rPr>
        <w:t xml:space="preserve"> </w:t>
      </w:r>
      <w:r>
        <w:rPr>
          <w:spacing w:val="-6"/>
        </w:rPr>
        <w:t>a bottleneck.</w:t>
      </w:r>
      <w:r>
        <w:rPr>
          <w:spacing w:val="-17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he</w:t>
      </w:r>
      <w:r>
        <w:rPr/>
        <w:t xml:space="preserve">  </w:t>
      </w:r>
      <w:r>
        <w:rPr>
          <w:spacing w:val="-4"/>
        </w:rPr>
        <w:t>following</w:t>
      </w:r>
      <w:r>
        <w:rPr>
          <w:spacing w:val="-17"/>
        </w:rPr>
        <w:t xml:space="preserve"> </w:t>
      </w:r>
      <w:r>
        <w:rPr>
          <w:spacing w:val="-4"/>
        </w:rPr>
        <w:t>formula</w:t>
      </w:r>
      <w:r>
        <w:rPr>
          <w:spacing w:val="-13"/>
        </w:rPr>
        <w:t xml:space="preserve"> </w:t>
      </w:r>
      <w:r>
        <w:rPr>
          <w:spacing w:val="-4"/>
        </w:rPr>
        <w:t>gives</w:t>
      </w:r>
      <w:r>
        <w:rPr>
          <w:spacing w:val="-18"/>
        </w:rPr>
        <w:t xml:space="preserve"> </w:t>
      </w:r>
      <w:r>
        <w:rPr>
          <w:spacing w:val="-4"/>
        </w:rPr>
        <w:t>the basic relationship betw</w:t>
      </w:r>
      <w:r>
        <w:rPr>
          <w:spacing w:val="-5"/>
        </w:rPr>
        <w:t>een payload bandwidth, number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outstanding NPRs, and</w:t>
      </w:r>
      <w:r>
        <w:rPr/>
        <w:t xml:space="preserve"> </w:t>
      </w:r>
      <w:r>
        <w:rPr>
          <w:spacing w:val="-5"/>
        </w:rPr>
        <w:t>other</w:t>
      </w:r>
      <w:r>
        <w:rPr>
          <w:spacing w:val="-16"/>
        </w:rPr>
        <w:t xml:space="preserve"> </w:t>
      </w:r>
      <w:r>
        <w:rPr>
          <w:spacing w:val="-5"/>
        </w:rPr>
        <w:t>factors:</w:t>
      </w:r>
    </w:p>
    <w:p>
      <w:pPr>
        <w:pStyle w:val="BodyText"/>
        <w:ind w:left="1228"/>
        <w:spacing w:before="109" w:line="251" w:lineRule="exact"/>
        <w:rPr/>
      </w:pPr>
      <w:r>
        <w:rPr>
          <w:spacing w:val="-16"/>
          <w:position w:val="2"/>
        </w:rPr>
        <w:t>BW =</w:t>
      </w:r>
      <w:r>
        <w:rPr>
          <w:spacing w:val="-15"/>
          <w:position w:val="2"/>
        </w:rPr>
        <w:t xml:space="preserve"> </w:t>
      </w:r>
      <w:r>
        <w:rPr>
          <w:spacing w:val="-16"/>
          <w:position w:val="2"/>
        </w:rPr>
        <w:t>S</w:t>
      </w:r>
      <w:r>
        <w:rPr>
          <w:spacing w:val="-11"/>
          <w:position w:val="2"/>
        </w:rPr>
        <w:t xml:space="preserve"> </w:t>
      </w:r>
      <w:r>
        <w:rPr>
          <w:spacing w:val="-16"/>
          <w:position w:val="2"/>
        </w:rPr>
        <w:t>* N</w:t>
      </w:r>
      <w:r>
        <w:rPr>
          <w:spacing w:val="-20"/>
          <w:position w:val="2"/>
        </w:rPr>
        <w:t xml:space="preserve"> </w:t>
      </w:r>
      <w:r>
        <w:rPr>
          <w:spacing w:val="-16"/>
          <w:position w:val="2"/>
        </w:rPr>
        <w:t>/ RTT,</w:t>
      </w:r>
      <w:r>
        <w:rPr>
          <w:spacing w:val="22"/>
          <w:position w:val="2"/>
        </w:rPr>
        <w:t xml:space="preserve"> </w:t>
      </w:r>
      <w:r>
        <w:rPr>
          <w:spacing w:val="-16"/>
          <w:position w:val="2"/>
        </w:rPr>
        <w:t>where</w:t>
      </w:r>
    </w:p>
    <w:p>
      <w:pPr>
        <w:pStyle w:val="BodyText"/>
        <w:ind w:left="1385"/>
        <w:spacing w:line="250" w:lineRule="exact"/>
        <w:rPr/>
      </w:pPr>
      <w:r>
        <w:rPr>
          <w:b/>
          <w:bCs/>
          <w:spacing w:val="-10"/>
          <w:position w:val="2"/>
        </w:rPr>
        <w:t>BW </w:t>
      </w:r>
      <w:r>
        <w:rPr>
          <w:spacing w:val="-10"/>
          <w:position w:val="2"/>
        </w:rPr>
        <w:t>= payload bandwidth</w:t>
      </w:r>
    </w:p>
    <w:p>
      <w:pPr>
        <w:pStyle w:val="BodyText"/>
        <w:ind w:left="1376"/>
        <w:spacing w:line="250" w:lineRule="exact"/>
        <w:rPr/>
      </w:pPr>
      <w:r>
        <w:rPr>
          <w:b/>
          <w:bCs/>
          <w:spacing w:val="-7"/>
          <w:position w:val="2"/>
        </w:rPr>
        <w:t>S </w:t>
      </w:r>
      <w:r>
        <w:rPr>
          <w:spacing w:val="-7"/>
          <w:position w:val="2"/>
        </w:rPr>
        <w:t>=</w:t>
      </w:r>
      <w:r>
        <w:rPr>
          <w:spacing w:val="-1"/>
          <w:position w:val="2"/>
        </w:rPr>
        <w:t xml:space="preserve"> </w:t>
      </w:r>
      <w:r>
        <w:rPr>
          <w:spacing w:val="-7"/>
          <w:position w:val="2"/>
        </w:rPr>
        <w:t>transaction payload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size</w:t>
      </w:r>
    </w:p>
    <w:p>
      <w:pPr>
        <w:pStyle w:val="BodyText"/>
        <w:ind w:left="1385" w:right="7913"/>
        <w:spacing w:before="1" w:line="249" w:lineRule="auto"/>
        <w:rPr/>
      </w:pPr>
      <w:r>
        <w:rPr>
          <w:b/>
          <w:bCs/>
          <w:spacing w:val="-8"/>
        </w:rPr>
        <w:t>N </w:t>
      </w:r>
      <w:r>
        <w:rPr>
          <w:spacing w:val="-8"/>
        </w:rPr>
        <w:t>= number</w:t>
      </w:r>
      <w:r>
        <w:rPr>
          <w:spacing w:val="-13"/>
        </w:rPr>
        <w:t xml:space="preserve"> </w:t>
      </w:r>
      <w:r>
        <w:rPr>
          <w:spacing w:val="-8"/>
        </w:rPr>
        <w:t>of</w:t>
      </w:r>
      <w:r>
        <w:rPr>
          <w:spacing w:val="-19"/>
        </w:rPr>
        <w:t xml:space="preserve"> </w:t>
      </w:r>
      <w:r>
        <w:rPr>
          <w:spacing w:val="-8"/>
        </w:rPr>
        <w:t>outstandin</w:t>
      </w:r>
      <w:r>
        <w:rPr>
          <w:spacing w:val="-9"/>
        </w:rPr>
        <w:t>g NPRs</w:t>
      </w:r>
      <w:r>
        <w:rPr/>
        <w:t xml:space="preserve">  </w:t>
      </w:r>
      <w:r>
        <w:rPr>
          <w:b/>
          <w:bCs/>
          <w:spacing w:val="-7"/>
        </w:rPr>
        <w:t>RTT </w:t>
      </w:r>
      <w:r>
        <w:rPr>
          <w:spacing w:val="-7"/>
        </w:rPr>
        <w:t>=</w:t>
      </w:r>
      <w:r>
        <w:rPr>
          <w:spacing w:val="-14"/>
        </w:rPr>
        <w:t xml:space="preserve"> </w:t>
      </w:r>
      <w:r>
        <w:rPr>
          <w:spacing w:val="-7"/>
        </w:rPr>
        <w:t>transaction round-trip</w:t>
      </w:r>
      <w:r>
        <w:rPr>
          <w:spacing w:val="-18"/>
        </w:rPr>
        <w:t xml:space="preserve"> </w:t>
      </w:r>
      <w:r>
        <w:rPr>
          <w:spacing w:val="-7"/>
        </w:rPr>
        <w:t>time</w:t>
      </w:r>
    </w:p>
    <w:p>
      <w:pPr>
        <w:pStyle w:val="BodyText"/>
        <w:ind w:left="1219" w:right="1697" w:firstLine="1"/>
        <w:spacing w:before="148" w:line="249" w:lineRule="auto"/>
        <w:jc w:val="both"/>
        <w:rPr/>
      </w:pPr>
      <w:r>
        <w:rPr>
          <w:spacing w:val="-4"/>
        </w:rPr>
        <w:t>Generally</w:t>
      </w:r>
      <w:r>
        <w:rPr>
          <w:spacing w:val="-13"/>
        </w:rPr>
        <w:t xml:space="preserve"> </w:t>
      </w:r>
      <w:r>
        <w:rPr>
          <w:spacing w:val="-4"/>
        </w:rPr>
        <w:t>only high-speed Requesters</w:t>
      </w:r>
      <w:r>
        <w:rPr>
          <w:spacing w:val="-13"/>
        </w:rPr>
        <w:t xml:space="preserve"> </w:t>
      </w:r>
      <w:r>
        <w:rPr>
          <w:spacing w:val="-4"/>
        </w:rPr>
        <w:t>on high-speed</w:t>
      </w:r>
      <w:r>
        <w:rPr>
          <w:spacing w:val="-5"/>
        </w:rPr>
        <w:t xml:space="preserve"> Links using relatively</w:t>
      </w:r>
      <w:r>
        <w:rPr>
          <w:spacing w:val="-17"/>
        </w:rPr>
        <w:t xml:space="preserve"> </w:t>
      </w:r>
      <w:r>
        <w:rPr>
          <w:spacing w:val="-5"/>
        </w:rPr>
        <w:t>small</w:t>
      </w:r>
      <w:r>
        <w:rPr>
          <w:spacing w:val="-18"/>
        </w:rPr>
        <w:t xml:space="preserve"> </w:t>
      </w:r>
      <w:r>
        <w:rPr>
          <w:spacing w:val="-5"/>
        </w:rPr>
        <w:t>transactions</w:t>
      </w:r>
      <w:r>
        <w:rPr>
          <w:spacing w:val="-18"/>
        </w:rPr>
        <w:t xml:space="preserve"> </w:t>
      </w:r>
      <w:r>
        <w:rPr>
          <w:spacing w:val="-5"/>
        </w:rPr>
        <w:t>will benefit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/>
        <w:t xml:space="preserve">  </w:t>
      </w:r>
      <w:r>
        <w:rPr>
          <w:spacing w:val="-5"/>
        </w:rPr>
        <w:t>increasing</w:t>
      </w:r>
      <w:r>
        <w:rPr>
          <w:spacing w:val="-12"/>
        </w:rPr>
        <w:t xml:space="preserve"> </w:t>
      </w:r>
      <w:r>
        <w:rPr>
          <w:spacing w:val="-5"/>
        </w:rPr>
        <w:t>their number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outstanding NPRs beyond</w:t>
      </w:r>
      <w:r>
        <w:rPr>
          <w:spacing w:val="-16"/>
        </w:rPr>
        <w:t xml:space="preserve"> </w:t>
      </w:r>
      <w:r>
        <w:rPr>
          <w:spacing w:val="-5"/>
        </w:rPr>
        <w:t>256, although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4"/>
        </w:rPr>
        <w:t xml:space="preserve"> </w:t>
      </w:r>
      <w:r>
        <w:rPr>
          <w:spacing w:val="-5"/>
        </w:rPr>
        <w:t>can also help maintain performance in</w:t>
      </w:r>
      <w:r>
        <w:rPr/>
        <w:t xml:space="preserve"> </w:t>
      </w:r>
      <w:r>
        <w:rPr>
          <w:spacing w:val="-4"/>
        </w:rPr>
        <w:t>configurations</w:t>
      </w:r>
      <w:r>
        <w:rPr>
          <w:spacing w:val="-18"/>
        </w:rPr>
        <w:t xml:space="preserve"> </w:t>
      </w:r>
      <w:r>
        <w:rPr>
          <w:spacing w:val="-4"/>
        </w:rPr>
        <w:t>where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transaction round-trip</w:t>
      </w:r>
      <w:r>
        <w:rPr>
          <w:spacing w:val="-18"/>
        </w:rPr>
        <w:t xml:space="preserve"> </w:t>
      </w:r>
      <w:r>
        <w:rPr>
          <w:spacing w:val="-4"/>
        </w:rPr>
        <w:t>time is</w:t>
      </w:r>
      <w:r>
        <w:rPr>
          <w:spacing w:val="-5"/>
        </w:rPr>
        <w:t xml:space="preserve"> high.</w:t>
      </w:r>
    </w:p>
    <w:p>
      <w:pPr>
        <w:pStyle w:val="BodyText"/>
        <w:ind w:left="1219" w:right="1769" w:firstLine="8"/>
        <w:spacing w:before="148" w:line="249" w:lineRule="auto"/>
        <w:rPr/>
      </w:pPr>
      <w:r>
        <w:rPr>
          <w:spacing w:val="-5"/>
        </w:rPr>
        <w:t>In configurations</w:t>
      </w:r>
      <w:r>
        <w:rPr>
          <w:spacing w:val="-18"/>
        </w:rPr>
        <w:t xml:space="preserve"> </w:t>
      </w:r>
      <w:r>
        <w:rPr>
          <w:spacing w:val="-5"/>
        </w:rPr>
        <w:t>where a Requester</w:t>
      </w:r>
      <w:r>
        <w:rPr>
          <w:spacing w:val="-18"/>
        </w:rPr>
        <w:t xml:space="preserve"> </w:t>
      </w:r>
      <w:r>
        <w:rPr>
          <w:spacing w:val="-5"/>
        </w:rPr>
        <w:t>wit</w:t>
      </w:r>
      <w:r>
        <w:rPr>
          <w:spacing w:val="-6"/>
        </w:rPr>
        <w:t>h 10-Bit</w:t>
      </w:r>
      <w:r>
        <w:rPr>
          <w:spacing w:val="-17"/>
        </w:rPr>
        <w:t xml:space="preserve"> </w:t>
      </w:r>
      <w:r>
        <w:rPr>
          <w:spacing w:val="-6"/>
        </w:rPr>
        <w:t>Tag Requester</w:t>
      </w:r>
      <w:r>
        <w:rPr>
          <w:spacing w:val="-14"/>
        </w:rPr>
        <w:t xml:space="preserve"> </w:t>
      </w:r>
      <w:r>
        <w:rPr>
          <w:spacing w:val="-6"/>
        </w:rPr>
        <w:t>capability needs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target multiple Completers,</w:t>
      </w:r>
      <w:r>
        <w:rPr/>
        <w:t xml:space="preserve"> </w:t>
      </w:r>
      <w:r>
        <w:rPr>
          <w:spacing w:val="-6"/>
        </w:rPr>
        <w:t>one needs</w:t>
      </w:r>
      <w:r>
        <w:rPr>
          <w:spacing w:val="-17"/>
        </w:rPr>
        <w:t xml:space="preserve"> </w:t>
      </w:r>
      <w:r>
        <w:rPr>
          <w:spacing w:val="-6"/>
        </w:rPr>
        <w:t>to ensure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 Requester</w:t>
      </w:r>
      <w:r>
        <w:rPr>
          <w:spacing w:val="-17"/>
        </w:rPr>
        <w:t xml:space="preserve"> </w:t>
      </w:r>
      <w:r>
        <w:rPr>
          <w:spacing w:val="-6"/>
        </w:rPr>
        <w:t>sends 10-Bit</w:t>
      </w:r>
      <w:r>
        <w:rPr>
          <w:spacing w:val="-17"/>
        </w:rPr>
        <w:t xml:space="preserve"> </w:t>
      </w:r>
      <w:r>
        <w:rPr>
          <w:spacing w:val="-6"/>
        </w:rPr>
        <w:t>Tag Requests o</w:t>
      </w:r>
      <w:r>
        <w:rPr>
          <w:spacing w:val="-7"/>
        </w:rPr>
        <w:t>nly</w:t>
      </w:r>
      <w:r>
        <w:rPr>
          <w:spacing w:val="-18"/>
        </w:rPr>
        <w:t xml:space="preserve"> </w:t>
      </w:r>
      <w:r>
        <w:rPr>
          <w:spacing w:val="-7"/>
        </w:rPr>
        <w:t>to Completers</w:t>
      </w:r>
      <w:r>
        <w:rPr>
          <w:spacing w:val="-18"/>
        </w:rPr>
        <w:t xml:space="preserve"> </w:t>
      </w:r>
      <w:r>
        <w:rPr>
          <w:spacing w:val="-7"/>
        </w:rPr>
        <w:t>that have 10-Bit</w:t>
      </w:r>
      <w:r>
        <w:rPr>
          <w:spacing w:val="-17"/>
        </w:rPr>
        <w:t xml:space="preserve"> </w:t>
      </w:r>
      <w:r>
        <w:rPr>
          <w:spacing w:val="-7"/>
        </w:rPr>
        <w:t>Tag</w:t>
      </w:r>
    </w:p>
    <w:p>
      <w:pPr>
        <w:pStyle w:val="BodyText"/>
        <w:ind w:left="1220"/>
        <w:spacing w:line="251" w:lineRule="exact"/>
        <w:rPr/>
      </w:pPr>
      <w:r>
        <w:rPr>
          <w:spacing w:val="-3"/>
          <w:position w:val="2"/>
        </w:rPr>
        <w:t>Completer</w:t>
      </w:r>
      <w:r>
        <w:rPr>
          <w:spacing w:val="-14"/>
          <w:position w:val="2"/>
        </w:rPr>
        <w:t xml:space="preserve"> </w:t>
      </w:r>
      <w:r>
        <w:rPr>
          <w:spacing w:val="-3"/>
          <w:position w:val="2"/>
        </w:rPr>
        <w:t>capability.</w:t>
      </w:r>
      <w:r>
        <w:rPr>
          <w:spacing w:val="-17"/>
          <w:position w:val="2"/>
        </w:rPr>
        <w:t xml:space="preserve"> </w:t>
      </w:r>
      <w:r>
        <w:rPr>
          <w:spacing w:val="-3"/>
          <w:position w:val="2"/>
        </w:rPr>
        <w:t>This </w:t>
      </w:r>
      <w:r>
        <w:rPr>
          <w:spacing w:val="-4"/>
          <w:position w:val="2"/>
        </w:rPr>
        <w:t>is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greatly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simplified if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all Completers have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this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capability.</w:t>
      </w:r>
    </w:p>
    <w:p>
      <w:pPr>
        <w:pStyle w:val="BodyText"/>
        <w:ind w:left="1220" w:right="1609" w:firstLine="7"/>
        <w:spacing w:before="148" w:line="256" w:lineRule="auto"/>
        <w:rPr/>
      </w:pPr>
      <w:r>
        <w:rPr>
          <w:spacing w:val="-5"/>
        </w:rPr>
        <w:t>For</w:t>
      </w:r>
      <w:r>
        <w:rPr>
          <w:spacing w:val="-9"/>
        </w:rPr>
        <w:t xml:space="preserve"> </w:t>
      </w:r>
      <w:r>
        <w:rPr>
          <w:spacing w:val="-5"/>
        </w:rPr>
        <w:t>general industry</w:t>
      </w:r>
      <w:r>
        <w:rPr>
          <w:spacing w:val="-14"/>
        </w:rPr>
        <w:t xml:space="preserve"> </w:t>
      </w:r>
      <w:r>
        <w:rPr>
          <w:spacing w:val="-5"/>
        </w:rPr>
        <w:t>enablement</w:t>
      </w:r>
      <w:r>
        <w:rPr>
          <w:spacing w:val="-13"/>
        </w:rPr>
        <w:t xml:space="preserve"> </w:t>
      </w:r>
      <w:r>
        <w:rPr>
          <w:spacing w:val="-5"/>
        </w:rPr>
        <w:t>of 10-Bit</w:t>
      </w:r>
      <w:r>
        <w:rPr>
          <w:spacing w:val="-17"/>
        </w:rPr>
        <w:t xml:space="preserve"> </w:t>
      </w:r>
      <w:r>
        <w:rPr>
          <w:spacing w:val="-5"/>
        </w:rPr>
        <w:t>Tags, it is highly recommended</w:t>
      </w:r>
      <w:r>
        <w:rPr>
          <w:spacing w:val="-17"/>
        </w:rPr>
        <w:t xml:space="preserve"> </w:t>
      </w:r>
      <w:r>
        <w:rPr>
          <w:spacing w:val="-5"/>
        </w:rPr>
        <w:t>that all </w:t>
      </w:r>
      <w:r>
        <w:rPr>
          <w:spacing w:val="-6"/>
        </w:rPr>
        <w:t>Functions</w:t>
      </w:r>
      <w:r>
        <w:rPr>
          <w:sz w:val="12"/>
          <w:szCs w:val="12"/>
          <w:spacing w:val="-6"/>
          <w:position w:val="9"/>
        </w:rPr>
        <w:t>14</w:t>
      </w:r>
      <w:r>
        <w:rPr>
          <w:sz w:val="12"/>
          <w:szCs w:val="12"/>
          <w:spacing w:val="8"/>
          <w:position w:val="9"/>
        </w:rPr>
        <w:t xml:space="preserve"> </w:t>
      </w:r>
      <w:r>
        <w:rPr>
          <w:spacing w:val="-6"/>
        </w:rPr>
        <w:t>support </w:t>
      </w:r>
      <w:r>
        <w:rPr>
          <w:spacing w:val="-10"/>
        </w:rPr>
        <w:t>10-Bit</w:t>
      </w:r>
      <w:r>
        <w:rPr>
          <w:spacing w:val="-17"/>
        </w:rPr>
        <w:t xml:space="preserve"> </w:t>
      </w:r>
      <w:r>
        <w:rPr>
          <w:spacing w:val="-10"/>
        </w:rPr>
        <w:t>Tag</w:t>
      </w:r>
      <w:r>
        <w:rPr/>
        <w:t xml:space="preserve"> </w:t>
      </w:r>
      <w:r>
        <w:rPr>
          <w:spacing w:val="-4"/>
        </w:rPr>
        <w:t>Completer</w:t>
      </w:r>
      <w:r>
        <w:rPr>
          <w:spacing w:val="-13"/>
        </w:rPr>
        <w:t xml:space="preserve"> </w:t>
      </w:r>
      <w:r>
        <w:rPr>
          <w:spacing w:val="-4"/>
        </w:rPr>
        <w:t>capability.</w:t>
      </w:r>
      <w:r>
        <w:rPr>
          <w:spacing w:val="-18"/>
        </w:rPr>
        <w:t xml:space="preserve"> </w:t>
      </w:r>
      <w:r>
        <w:rPr>
          <w:spacing w:val="-4"/>
        </w:rPr>
        <w:t>With new implementations, Comp</w:t>
      </w:r>
      <w:r>
        <w:rPr>
          <w:spacing w:val="-5"/>
        </w:rPr>
        <w:t>leters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3"/>
        </w:rPr>
        <w:t xml:space="preserve"> </w:t>
      </w:r>
      <w:r>
        <w:rPr>
          <w:spacing w:val="-5"/>
        </w:rPr>
        <w:t>don't need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operate</w:t>
      </w:r>
      <w:r>
        <w:rPr>
          <w:spacing w:val="-13"/>
        </w:rPr>
        <w:t xml:space="preserve"> </w:t>
      </w:r>
      <w:r>
        <w:rPr>
          <w:spacing w:val="-5"/>
        </w:rPr>
        <w:t>on higher numbers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/>
        <w:t xml:space="preserve">  </w:t>
      </w:r>
      <w:r>
        <w:rPr>
          <w:spacing w:val="-4"/>
        </w:rPr>
        <w:t>NPRs</w:t>
      </w:r>
      <w:r>
        <w:rPr>
          <w:spacing w:val="-14"/>
        </w:rPr>
        <w:t xml:space="preserve"> </w:t>
      </w:r>
      <w:r>
        <w:rPr>
          <w:spacing w:val="-4"/>
        </w:rPr>
        <w:t>concurrently</w:t>
      </w:r>
      <w:r>
        <w:rPr>
          <w:spacing w:val="-17"/>
        </w:rPr>
        <w:t xml:space="preserve"> </w:t>
      </w:r>
      <w:r>
        <w:rPr>
          <w:spacing w:val="-4"/>
        </w:rPr>
        <w:t>themselves</w:t>
      </w:r>
      <w:r>
        <w:rPr>
          <w:spacing w:val="-14"/>
        </w:rPr>
        <w:t xml:space="preserve"> </w:t>
      </w:r>
      <w:r>
        <w:rPr>
          <w:spacing w:val="-4"/>
        </w:rPr>
        <w:t>ca</w:t>
      </w:r>
      <w:r>
        <w:rPr>
          <w:spacing w:val="-5"/>
        </w:rPr>
        <w:t>n</w:t>
      </w:r>
      <w:r>
        <w:rPr>
          <w:spacing w:val="-13"/>
        </w:rPr>
        <w:t xml:space="preserve"> </w:t>
      </w:r>
      <w:r>
        <w:rPr>
          <w:spacing w:val="-5"/>
        </w:rPr>
        <w:t>generally</w:t>
      </w:r>
      <w:r>
        <w:rPr>
          <w:spacing w:val="-18"/>
        </w:rPr>
        <w:t xml:space="preserve"> </w:t>
      </w:r>
      <w:r>
        <w:rPr>
          <w:spacing w:val="-5"/>
        </w:rPr>
        <w:t>track 10-Bit</w:t>
      </w:r>
      <w:r>
        <w:rPr>
          <w:spacing w:val="-17"/>
        </w:rPr>
        <w:t xml:space="preserve"> </w:t>
      </w:r>
      <w:r>
        <w:rPr>
          <w:spacing w:val="-5"/>
        </w:rPr>
        <w:t>Tags internally and return</w:t>
      </w:r>
      <w:r>
        <w:rPr>
          <w:spacing w:val="-17"/>
        </w:rPr>
        <w:t xml:space="preserve"> </w:t>
      </w:r>
      <w:r>
        <w:rPr>
          <w:spacing w:val="-5"/>
        </w:rPr>
        <w:t>them in Completions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/>
        <w:t xml:space="preserve">    </w:t>
      </w:r>
      <w:r>
        <w:rPr>
          <w:spacing w:val="-4"/>
        </w:rPr>
        <w:t>modest incremental inve</w:t>
      </w:r>
      <w:r>
        <w:rPr>
          <w:spacing w:val="-5"/>
        </w:rPr>
        <w:t>stment.</w:t>
      </w:r>
    </w:p>
    <w:p>
      <w:pPr>
        <w:pStyle w:val="BodyText"/>
        <w:ind w:left="1226" w:right="2079" w:hanging="6"/>
        <w:spacing w:before="110" w:line="249" w:lineRule="auto"/>
        <w:rPr/>
      </w:pPr>
      <w:r>
        <w:rPr>
          <w:spacing w:val="-4"/>
        </w:rPr>
        <w:t>Completers</w:t>
      </w:r>
      <w:r>
        <w:rPr>
          <w:spacing w:val="-18"/>
        </w:rPr>
        <w:t xml:space="preserve"> </w:t>
      </w:r>
      <w:r>
        <w:rPr>
          <w:spacing w:val="-4"/>
        </w:rPr>
        <w:t>that actually process higher numbers</w:t>
      </w:r>
      <w:r>
        <w:rPr>
          <w:spacing w:val="-13"/>
        </w:rPr>
        <w:t xml:space="preserve"> </w:t>
      </w:r>
      <w:r>
        <w:rPr>
          <w:spacing w:val="-4"/>
        </w:rPr>
        <w:t>of NPRs</w:t>
      </w:r>
      <w:r>
        <w:rPr>
          <w:spacing w:val="-13"/>
        </w:rPr>
        <w:t xml:space="preserve"> </w:t>
      </w:r>
      <w:r>
        <w:rPr>
          <w:spacing w:val="-4"/>
        </w:rPr>
        <w:t>concur</w:t>
      </w:r>
      <w:r>
        <w:rPr>
          <w:spacing w:val="-5"/>
        </w:rPr>
        <w:t>rently may require</w:t>
      </w:r>
      <w:r>
        <w:rPr>
          <w:spacing w:val="-17"/>
        </w:rPr>
        <w:t xml:space="preserve"> </w:t>
      </w:r>
      <w:r>
        <w:rPr>
          <w:spacing w:val="-5"/>
        </w:rPr>
        <w:t>substantial additional</w:t>
      </w:r>
      <w:r>
        <w:rPr/>
        <w:t xml:space="preserve"> </w:t>
      </w:r>
      <w:r>
        <w:rPr>
          <w:spacing w:val="-5"/>
        </w:rPr>
        <w:t>hardware resources,</w:t>
      </w:r>
      <w:r>
        <w:rPr>
          <w:spacing w:val="-6"/>
        </w:rPr>
        <w:t xml:space="preserve"> but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full performance benefits of 10-Bit</w:t>
      </w:r>
      <w:r>
        <w:rPr>
          <w:spacing w:val="-17"/>
        </w:rPr>
        <w:t xml:space="preserve"> </w:t>
      </w:r>
      <w:r>
        <w:rPr>
          <w:spacing w:val="-6"/>
        </w:rPr>
        <w:t>Tags generally can't be realized</w:t>
      </w:r>
      <w:r>
        <w:rPr>
          <w:spacing w:val="-8"/>
        </w:rPr>
        <w:t xml:space="preserve"> </w:t>
      </w:r>
      <w:r>
        <w:rPr>
          <w:spacing w:val="-6"/>
        </w:rPr>
        <w:t>unless</w:t>
      </w:r>
    </w:p>
    <w:p>
      <w:pPr>
        <w:pStyle w:val="BodyText"/>
        <w:ind w:left="1220"/>
        <w:spacing w:line="251" w:lineRule="exact"/>
        <w:rPr/>
      </w:pPr>
      <w:r>
        <w:rPr>
          <w:spacing w:val="-5"/>
          <w:position w:val="2"/>
        </w:rPr>
        <w:t>Completers actually</w:t>
      </w:r>
      <w:r>
        <w:rPr>
          <w:position w:val="2"/>
        </w:rPr>
        <w:t xml:space="preserve"> </w:t>
      </w:r>
      <w:r>
        <w:rPr>
          <w:spacing w:val="-5"/>
          <w:position w:val="2"/>
        </w:rPr>
        <w:t>do process higher numbers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of NPRs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concurrently.</w:t>
      </w:r>
    </w:p>
    <w:p>
      <w:pPr>
        <w:pStyle w:val="BodyText"/>
        <w:ind w:left="1216" w:right="1937" w:firstLine="11"/>
        <w:spacing w:before="148" w:line="249" w:lineRule="auto"/>
        <w:rPr/>
      </w:pPr>
      <w:r>
        <w:rPr>
          <w:spacing w:val="-5"/>
        </w:rPr>
        <w:t>For platforms</w:t>
      </w:r>
      <w:r>
        <w:rPr>
          <w:spacing w:val="-18"/>
        </w:rPr>
        <w:t xml:space="preserve"> </w:t>
      </w:r>
      <w:r>
        <w:rPr>
          <w:spacing w:val="-5"/>
        </w:rPr>
        <w:t>where</w:t>
      </w:r>
      <w:r>
        <w:rPr>
          <w:spacing w:val="-17"/>
        </w:rPr>
        <w:t xml:space="preserve"> </w:t>
      </w:r>
      <w:r>
        <w:rPr>
          <w:spacing w:val="-5"/>
        </w:rPr>
        <w:t>the RC</w:t>
      </w:r>
      <w:r>
        <w:rPr>
          <w:spacing w:val="-17"/>
        </w:rPr>
        <w:t xml:space="preserve"> </w:t>
      </w:r>
      <w:r>
        <w:rPr>
          <w:spacing w:val="-5"/>
        </w:rPr>
        <w:t>supports 10-Bit</w:t>
      </w:r>
      <w:r>
        <w:rPr>
          <w:spacing w:val="-17"/>
        </w:rPr>
        <w:t xml:space="preserve"> </w:t>
      </w:r>
      <w:r>
        <w:rPr>
          <w:spacing w:val="-5"/>
        </w:rPr>
        <w:t>Tag Completer</w:t>
      </w:r>
      <w:r>
        <w:rPr>
          <w:spacing w:val="-14"/>
        </w:rPr>
        <w:t xml:space="preserve"> </w:t>
      </w:r>
      <w:r>
        <w:rPr>
          <w:spacing w:val="-5"/>
        </w:rPr>
        <w:t>capability, it is </w:t>
      </w:r>
      <w:r>
        <w:rPr>
          <w:spacing w:val="-6"/>
        </w:rPr>
        <w:t>highly recommended</w:t>
      </w:r>
      <w:r>
        <w:rPr>
          <w:spacing w:val="-17"/>
        </w:rPr>
        <w:t xml:space="preserve"> </w:t>
      </w:r>
      <w:r>
        <w:rPr>
          <w:spacing w:val="-6"/>
        </w:rPr>
        <w:t>for platform</w:t>
      </w:r>
      <w:r>
        <w:rPr/>
        <w:t xml:space="preserve"> </w:t>
      </w:r>
      <w:r>
        <w:rPr>
          <w:spacing w:val="-6"/>
        </w:rPr>
        <w:t>firmware or</w:t>
      </w:r>
      <w:r>
        <w:rPr>
          <w:spacing w:val="1"/>
        </w:rPr>
        <w:t xml:space="preserve"> </w:t>
      </w:r>
      <w:r>
        <w:rPr>
          <w:spacing w:val="-6"/>
        </w:rPr>
        <w:t>operating</w:t>
      </w:r>
      <w:r>
        <w:rPr>
          <w:spacing w:val="-17"/>
        </w:rPr>
        <w:t xml:space="preserve"> </w:t>
      </w:r>
      <w:r>
        <w:rPr>
          <w:spacing w:val="-6"/>
        </w:rPr>
        <w:t>software</w:t>
      </w:r>
      <w:r>
        <w:rPr>
          <w:spacing w:val="-17"/>
        </w:rPr>
        <w:t xml:space="preserve"> </w:t>
      </w:r>
      <w:r>
        <w:rPr>
          <w:spacing w:val="-6"/>
        </w:rPr>
        <w:t>that configures PCIe hierarchies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4"/>
        </w:rPr>
        <w:t xml:space="preserve"> </w:t>
      </w:r>
      <w:r>
        <w:rPr>
          <w:spacing w:val="-6"/>
        </w:rPr>
        <w:t>Set</w:t>
      </w:r>
      <w:r>
        <w:rPr>
          <w:spacing w:val="-18"/>
        </w:rPr>
        <w:t xml:space="preserve"> </w:t>
      </w:r>
      <w:r>
        <w:rPr>
          <w:spacing w:val="-6"/>
        </w:rPr>
        <w:t>the 10-Bit</w:t>
      </w:r>
      <w:r>
        <w:rPr>
          <w:spacing w:val="-17"/>
        </w:rPr>
        <w:t xml:space="preserve"> </w:t>
      </w:r>
      <w:r>
        <w:rPr>
          <w:spacing w:val="-6"/>
        </w:rPr>
        <w:t>Tag Requester Enable bit</w:t>
      </w:r>
    </w:p>
    <w:p>
      <w:pPr>
        <w:pStyle w:val="BodyText"/>
        <w:ind w:left="1219" w:right="1750" w:firstLine="1"/>
        <w:spacing w:before="1" w:line="249" w:lineRule="auto"/>
        <w:rPr/>
      </w:pPr>
      <w:r>
        <w:rPr>
          <w:spacing w:val="-5"/>
        </w:rPr>
        <w:t>automatically in Endpoints</w:t>
      </w:r>
      <w:r>
        <w:rPr>
          <w:spacing w:val="-18"/>
        </w:rPr>
        <w:t xml:space="preserve"> </w:t>
      </w:r>
      <w:r>
        <w:rPr>
          <w:spacing w:val="-5"/>
        </w:rPr>
        <w:t>with 10-Bit</w:t>
      </w:r>
      <w:r>
        <w:rPr>
          <w:spacing w:val="-17"/>
        </w:rPr>
        <w:t xml:space="preserve"> </w:t>
      </w:r>
      <w:r>
        <w:rPr>
          <w:spacing w:val="-5"/>
        </w:rPr>
        <w:t>Tag Requester</w:t>
      </w:r>
      <w:r>
        <w:rPr>
          <w:spacing w:val="-14"/>
        </w:rPr>
        <w:t xml:space="preserve"> </w:t>
      </w:r>
      <w:r>
        <w:rPr>
          <w:spacing w:val="-5"/>
        </w:rPr>
        <w:t>capability.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3"/>
        </w:rPr>
        <w:t xml:space="preserve"> </w:t>
      </w:r>
      <w:r>
        <w:rPr>
          <w:spacing w:val="-5"/>
        </w:rPr>
        <w:t>enables</w:t>
      </w:r>
      <w:r>
        <w:rPr>
          <w:spacing w:val="-18"/>
        </w:rPr>
        <w:t xml:space="preserve"> </w:t>
      </w:r>
      <w:r>
        <w:rPr>
          <w:spacing w:val="-5"/>
        </w:rPr>
        <w:t>the important cl</w:t>
      </w:r>
      <w:r>
        <w:rPr>
          <w:spacing w:val="-6"/>
        </w:rPr>
        <w:t>ass of 10-Bit</w:t>
      </w:r>
      <w:r>
        <w:rPr>
          <w:spacing w:val="-17"/>
        </w:rPr>
        <w:t xml:space="preserve"> </w:t>
      </w:r>
      <w:r>
        <w:rPr>
          <w:spacing w:val="-6"/>
        </w:rPr>
        <w:t>Tag</w:t>
      </w:r>
      <w:r>
        <w:rPr/>
        <w:t xml:space="preserve"> </w:t>
      </w:r>
      <w:r>
        <w:rPr>
          <w:spacing w:val="-5"/>
        </w:rPr>
        <w:t>capable adapters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se</w:t>
      </w:r>
      <w:r>
        <w:rPr>
          <w:spacing w:val="-6"/>
        </w:rPr>
        <w:t>nd Memory Read Requests only</w:t>
      </w:r>
      <w:r>
        <w:rPr>
          <w:spacing w:val="-17"/>
        </w:rPr>
        <w:t xml:space="preserve"> </w:t>
      </w:r>
      <w:r>
        <w:rPr>
          <w:spacing w:val="-6"/>
        </w:rPr>
        <w:t>to host memory.</w:t>
      </w:r>
    </w:p>
    <w:p>
      <w:pPr>
        <w:pStyle w:val="BodyText"/>
        <w:ind w:left="1214" w:right="1503" w:firstLine="13"/>
        <w:spacing w:before="147" w:line="249" w:lineRule="auto"/>
        <w:rPr/>
      </w:pPr>
      <w:r>
        <w:rPr>
          <w:spacing w:val="-5"/>
        </w:rPr>
        <w:t>For Endpoints</w:t>
      </w:r>
      <w:r>
        <w:rPr>
          <w:spacing w:val="-13"/>
        </w:rPr>
        <w:t xml:space="preserve"> </w:t>
      </w:r>
      <w:r>
        <w:rPr>
          <w:spacing w:val="-5"/>
        </w:rPr>
        <w:t>other</w:t>
      </w:r>
      <w:r>
        <w:rPr>
          <w:spacing w:val="-18"/>
        </w:rPr>
        <w:t xml:space="preserve"> </w:t>
      </w:r>
      <w:r>
        <w:rPr>
          <w:spacing w:val="-5"/>
        </w:rPr>
        <w:t>than RCiEPs,</w:t>
      </w:r>
      <w:r>
        <w:rPr>
          <w:spacing w:val="-13"/>
        </w:rPr>
        <w:t xml:space="preserve"> </w:t>
      </w:r>
      <w:r>
        <w:rPr>
          <w:spacing w:val="-5"/>
        </w:rPr>
        <w:t>one</w:t>
      </w:r>
      <w:r>
        <w:rPr>
          <w:spacing w:val="-14"/>
        </w:rPr>
        <w:t xml:space="preserve"> </w:t>
      </w:r>
      <w:r>
        <w:rPr>
          <w:spacing w:val="-5"/>
        </w:rPr>
        <w:t>can determine if</w:t>
      </w:r>
      <w:r>
        <w:rPr>
          <w:spacing w:val="-23"/>
        </w:rPr>
        <w:t xml:space="preserve"> </w:t>
      </w:r>
      <w:r>
        <w:rPr>
          <w:spacing w:val="-5"/>
        </w:rPr>
        <w:t>the RC</w:t>
      </w:r>
      <w:r>
        <w:rPr>
          <w:spacing w:val="-17"/>
        </w:rPr>
        <w:t xml:space="preserve"> </w:t>
      </w:r>
      <w:r>
        <w:rPr>
          <w:spacing w:val="-5"/>
        </w:rPr>
        <w:t>supports 10-Bi</w:t>
      </w:r>
      <w:r>
        <w:rPr>
          <w:spacing w:val="-6"/>
        </w:rPr>
        <w:t>t</w:t>
      </w:r>
      <w:r>
        <w:rPr>
          <w:spacing w:val="-17"/>
        </w:rPr>
        <w:t xml:space="preserve"> </w:t>
      </w:r>
      <w:r>
        <w:rPr>
          <w:spacing w:val="-6"/>
        </w:rPr>
        <w:t>Tag Completer</w:t>
      </w:r>
      <w:r>
        <w:rPr>
          <w:spacing w:val="-14"/>
        </w:rPr>
        <w:t xml:space="preserve"> </w:t>
      </w:r>
      <w:r>
        <w:rPr>
          <w:spacing w:val="-6"/>
        </w:rPr>
        <w:t>capability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each</w:t>
      </w:r>
      <w:r>
        <w:rPr/>
        <w:t xml:space="preserve">   </w:t>
      </w:r>
      <w:r>
        <w:rPr>
          <w:spacing w:val="-6"/>
        </w:rPr>
        <w:t>one by checking</w:t>
      </w:r>
      <w:r>
        <w:rPr>
          <w:spacing w:val="-18"/>
        </w:rPr>
        <w:t xml:space="preserve"> </w:t>
      </w:r>
      <w:r>
        <w:rPr>
          <w:spacing w:val="-6"/>
        </w:rPr>
        <w:t>the 10-Bit</w:t>
      </w:r>
      <w:r>
        <w:rPr>
          <w:spacing w:val="-17"/>
        </w:rPr>
        <w:t xml:space="preserve"> </w:t>
      </w:r>
      <w:r>
        <w:rPr>
          <w:spacing w:val="-6"/>
        </w:rPr>
        <w:t>Tag Completer</w:t>
      </w:r>
      <w:r>
        <w:rPr>
          <w:spacing w:val="-15"/>
        </w:rPr>
        <w:t xml:space="preserve"> </w:t>
      </w:r>
      <w:r>
        <w:rPr>
          <w:spacing w:val="-6"/>
        </w:rPr>
        <w:t>Supported bit in its associated</w:t>
      </w:r>
      <w:r>
        <w:rPr>
          <w:spacing w:val="-7"/>
        </w:rPr>
        <w:t xml:space="preserve"> RP. RCiEPs have no</w:t>
      </w:r>
      <w:r>
        <w:rPr>
          <w:spacing w:val="-12"/>
        </w:rPr>
        <w:t xml:space="preserve"> </w:t>
      </w:r>
      <w:r>
        <w:rPr>
          <w:spacing w:val="-7"/>
        </w:rPr>
        <w:t>associated RP,</w:t>
      </w:r>
      <w:r>
        <w:rPr>
          <w:spacing w:val="-17"/>
        </w:rPr>
        <w:t xml:space="preserve"> </w:t>
      </w:r>
      <w:r>
        <w:rPr>
          <w:spacing w:val="-7"/>
        </w:rPr>
        <w:t>so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/>
        <w:t xml:space="preserve"> </w:t>
      </w:r>
      <w:r>
        <w:rPr>
          <w:spacing w:val="-5"/>
        </w:rPr>
        <w:t>this reason</w:t>
      </w:r>
      <w:r>
        <w:rPr>
          <w:spacing w:val="-18"/>
        </w:rPr>
        <w:t xml:space="preserve"> </w:t>
      </w:r>
      <w:r>
        <w:rPr>
          <w:spacing w:val="-5"/>
        </w:rPr>
        <w:t>they are not permitted</w:t>
      </w:r>
      <w:r>
        <w:rPr>
          <w:spacing w:val="-18"/>
        </w:rPr>
        <w:t xml:space="preserve"> </w:t>
      </w:r>
      <w:r>
        <w:rPr>
          <w:spacing w:val="-5"/>
        </w:rPr>
        <w:t>to ha</w:t>
      </w:r>
      <w:r>
        <w:rPr>
          <w:spacing w:val="-6"/>
        </w:rPr>
        <w:t>ve</w:t>
      </w:r>
      <w:r>
        <w:rPr>
          <w:spacing w:val="-18"/>
        </w:rPr>
        <w:t xml:space="preserve"> </w:t>
      </w:r>
      <w:r>
        <w:rPr>
          <w:spacing w:val="-6"/>
        </w:rPr>
        <w:t>their 10-Bit</w:t>
      </w:r>
      <w:r>
        <w:rPr>
          <w:spacing w:val="-16"/>
        </w:rPr>
        <w:t xml:space="preserve"> </w:t>
      </w:r>
      <w:r>
        <w:rPr>
          <w:spacing w:val="-6"/>
        </w:rPr>
        <w:t>Tag Requester</w:t>
      </w:r>
      <w:r>
        <w:rPr>
          <w:spacing w:val="-15"/>
        </w:rPr>
        <w:t xml:space="preserve"> </w:t>
      </w:r>
      <w:r>
        <w:rPr>
          <w:spacing w:val="-6"/>
        </w:rPr>
        <w:t>Supported bit</w:t>
      </w:r>
      <w:r>
        <w:rPr>
          <w:spacing w:val="-14"/>
        </w:rPr>
        <w:t xml:space="preserve"> </w:t>
      </w:r>
      <w:r>
        <w:rPr>
          <w:spacing w:val="-6"/>
        </w:rPr>
        <w:t>Set unless</w:t>
      </w:r>
      <w:r>
        <w:rPr>
          <w:spacing w:val="-18"/>
        </w:rPr>
        <w:t xml:space="preserve"> </w:t>
      </w:r>
      <w:r>
        <w:rPr>
          <w:spacing w:val="-6"/>
        </w:rPr>
        <w:t>the RC</w:t>
      </w:r>
      <w:r>
        <w:rPr>
          <w:spacing w:val="-17"/>
        </w:rPr>
        <w:t xml:space="preserve"> </w:t>
      </w:r>
      <w:r>
        <w:rPr>
          <w:spacing w:val="-6"/>
        </w:rPr>
        <w:t>supports</w:t>
      </w:r>
    </w:p>
    <w:p>
      <w:pPr>
        <w:pStyle w:val="BodyText"/>
        <w:ind w:left="1225"/>
        <w:spacing w:line="251" w:lineRule="exact"/>
        <w:rPr/>
      </w:pPr>
      <w:r>
        <w:rPr>
          <w:spacing w:val="-5"/>
          <w:position w:val="2"/>
        </w:rPr>
        <w:t>10-Bit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Tag Completer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capability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9"/>
          <w:position w:val="2"/>
        </w:rPr>
        <w:t xml:space="preserve"> </w:t>
      </w:r>
      <w:r>
        <w:rPr>
          <w:spacing w:val="-6"/>
          <w:position w:val="2"/>
        </w:rPr>
        <w:t>them.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Thus,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software does not need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perform a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separate check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 RCiEPs.</w:t>
      </w:r>
    </w:p>
    <w:p>
      <w:pPr>
        <w:pStyle w:val="BodyText"/>
        <w:ind w:left="1215" w:right="1535" w:firstLine="2"/>
        <w:spacing w:before="147" w:line="249" w:lineRule="auto"/>
        <w:rPr/>
      </w:pPr>
      <w:r>
        <w:rPr>
          <w:spacing w:val="-4"/>
        </w:rPr>
        <w:t>Switches</w:t>
      </w:r>
      <w:r>
        <w:rPr>
          <w:spacing w:val="-18"/>
        </w:rPr>
        <w:t xml:space="preserve"> </w:t>
      </w:r>
      <w:r>
        <w:rPr>
          <w:spacing w:val="-4"/>
        </w:rPr>
        <w:t>that lack 10-Bit</w:t>
      </w:r>
      <w:r>
        <w:rPr>
          <w:spacing w:val="-17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ag Completer</w:t>
      </w:r>
      <w:r>
        <w:rPr>
          <w:spacing w:val="-14"/>
        </w:rPr>
        <w:t xml:space="preserve"> </w:t>
      </w:r>
      <w:r>
        <w:rPr>
          <w:spacing w:val="-5"/>
        </w:rPr>
        <w:t>capability are</w:t>
      </w:r>
      <w:r>
        <w:rPr>
          <w:spacing w:val="-17"/>
        </w:rPr>
        <w:t xml:space="preserve"> </w:t>
      </w:r>
      <w:r>
        <w:rPr>
          <w:spacing w:val="-5"/>
        </w:rPr>
        <w:t>still able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6"/>
        </w:rPr>
        <w:t xml:space="preserve"> </w:t>
      </w:r>
      <w:r>
        <w:rPr>
          <w:spacing w:val="-5"/>
        </w:rPr>
        <w:t>forward NPRs and Completions</w:t>
      </w:r>
      <w:r>
        <w:rPr>
          <w:spacing w:val="-13"/>
        </w:rPr>
        <w:t xml:space="preserve"> </w:t>
      </w:r>
      <w:r>
        <w:rPr>
          <w:spacing w:val="-5"/>
        </w:rPr>
        <w:t>carrying 10-Bit</w:t>
      </w:r>
      <w:r>
        <w:rPr/>
        <w:t xml:space="preserve"> </w:t>
      </w:r>
      <w:r>
        <w:rPr>
          <w:spacing w:val="-6"/>
        </w:rPr>
        <w:t>Tags correctly,</w:t>
      </w:r>
      <w:r>
        <w:rPr>
          <w:spacing w:val="-17"/>
        </w:rPr>
        <w:t xml:space="preserve"> </w:t>
      </w:r>
      <w:r>
        <w:rPr>
          <w:spacing w:val="-6"/>
        </w:rPr>
        <w:t>since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two new</w:t>
      </w:r>
      <w:r>
        <w:rPr>
          <w:spacing w:val="-17"/>
        </w:rPr>
        <w:t xml:space="preserve"> </w:t>
      </w:r>
      <w:r>
        <w:rPr>
          <w:spacing w:val="-6"/>
        </w:rPr>
        <w:t>Tag bits are in</w:t>
      </w:r>
      <w:r>
        <w:rPr>
          <w:spacing w:val="-17"/>
        </w:rPr>
        <w:t xml:space="preserve"> </w:t>
      </w:r>
      <w:r>
        <w:rPr>
          <w:spacing w:val="-6"/>
        </w:rPr>
        <w:t>TLP Header bits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we</w:t>
      </w:r>
      <w:r>
        <w:rPr>
          <w:spacing w:val="-7"/>
        </w:rPr>
        <w:t>re</w:t>
      </w:r>
      <w:r>
        <w:rPr>
          <w:spacing w:val="-17"/>
        </w:rPr>
        <w:t xml:space="preserve"> </w:t>
      </w:r>
      <w:r>
        <w:rPr>
          <w:spacing w:val="-7"/>
        </w:rPr>
        <w:t>formerly Reserved, and</w:t>
      </w:r>
      <w:r>
        <w:rPr>
          <w:spacing w:val="-14"/>
        </w:rPr>
        <w:t xml:space="preserve"> </w:t>
      </w:r>
      <w:r>
        <w:rPr>
          <w:spacing w:val="-7"/>
        </w:rPr>
        <w:t>Switches are</w:t>
      </w:r>
      <w:r>
        <w:rPr/>
        <w:t xml:space="preserve">   </w:t>
      </w:r>
      <w:r>
        <w:rPr>
          <w:spacing w:val="-5"/>
        </w:rPr>
        <w:t>required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forward Reserved</w:t>
      </w:r>
      <w:r>
        <w:rPr>
          <w:spacing w:val="-16"/>
        </w:rPr>
        <w:t xml:space="preserve"> </w:t>
      </w:r>
      <w:r>
        <w:rPr>
          <w:spacing w:val="-5"/>
        </w:rPr>
        <w:t>TLP Header bits</w:t>
      </w:r>
      <w:r>
        <w:rPr>
          <w:spacing w:val="-18"/>
        </w:rPr>
        <w:t xml:space="preserve"> </w:t>
      </w:r>
      <w:r>
        <w:rPr>
          <w:spacing w:val="-5"/>
        </w:rPr>
        <w:t>without modification. However, if</w:t>
      </w:r>
      <w:r>
        <w:rPr>
          <w:spacing w:val="-22"/>
        </w:rPr>
        <w:t xml:space="preserve"> </w:t>
      </w:r>
      <w:r>
        <w:rPr>
          <w:spacing w:val="-5"/>
        </w:rPr>
        <w:t>such a</w:t>
      </w:r>
      <w:r>
        <w:rPr>
          <w:spacing w:val="-15"/>
        </w:rPr>
        <w:t xml:space="preserve"> </w:t>
      </w:r>
      <w:r>
        <w:rPr>
          <w:spacing w:val="-6"/>
        </w:rPr>
        <w:t>Switch detects an error</w:t>
      </w:r>
    </w:p>
    <w:p>
      <w:pPr>
        <w:pStyle w:val="BodyText"/>
        <w:ind w:left="1218" w:right="1472" w:hanging="4"/>
        <w:spacing w:before="4" w:line="248" w:lineRule="auto"/>
        <w:rPr/>
      </w:pPr>
      <w:r>
        <w:rPr>
          <w:spacing w:val="-6"/>
        </w:rPr>
        <w:t>with an NPR carrying a 10-Bit</w:t>
      </w:r>
      <w:r>
        <w:rPr>
          <w:spacing w:val="-14"/>
        </w:rPr>
        <w:t xml:space="preserve"> </w:t>
      </w:r>
      <w:r>
        <w:rPr>
          <w:spacing w:val="-6"/>
        </w:rPr>
        <w:t>Tag, and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4"/>
        </w:rPr>
        <w:t xml:space="preserve"> </w:t>
      </w:r>
      <w:r>
        <w:rPr>
          <w:spacing w:val="-6"/>
        </w:rPr>
        <w:t>Switch handles</w:t>
      </w:r>
      <w:r>
        <w:rPr>
          <w:spacing w:val="-18"/>
        </w:rPr>
        <w:t xml:space="preserve"> </w:t>
      </w:r>
      <w:r>
        <w:rPr>
          <w:spacing w:val="-6"/>
        </w:rPr>
        <w:t>the error by</w:t>
      </w:r>
      <w:r>
        <w:rPr>
          <w:spacing w:val="-13"/>
        </w:rPr>
        <w:t xml:space="preserve"> </w:t>
      </w:r>
      <w:r>
        <w:rPr>
          <w:spacing w:val="-6"/>
        </w:rPr>
        <w:t>acting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Completer</w:t>
      </w:r>
      <w:r>
        <w:rPr>
          <w:spacing w:val="-18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NPR,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  </w:t>
      </w:r>
      <w:r>
        <w:rPr>
          <w:spacing w:val="-5"/>
        </w:rPr>
        <w:t>resulting Completion</w:t>
      </w:r>
      <w:r>
        <w:rPr>
          <w:spacing w:val="-18"/>
        </w:rPr>
        <w:t xml:space="preserve"> </w:t>
      </w:r>
      <w:r>
        <w:rPr>
          <w:spacing w:val="-5"/>
        </w:rPr>
        <w:t>will have an invalid 10-Bit</w:t>
      </w:r>
      <w:r>
        <w:rPr>
          <w:spacing w:val="-17"/>
        </w:rPr>
        <w:t xml:space="preserve"> </w:t>
      </w:r>
      <w:r>
        <w:rPr>
          <w:spacing w:val="-5"/>
        </w:rPr>
        <w:t>Tag.</w:t>
      </w:r>
      <w:r>
        <w:rPr>
          <w:spacing w:val="-17"/>
        </w:rPr>
        <w:t xml:space="preserve"> </w:t>
      </w:r>
      <w:r>
        <w:rPr>
          <w:spacing w:val="-5"/>
        </w:rPr>
        <w:t>Thus, it is</w:t>
      </w:r>
      <w:r>
        <w:rPr>
          <w:spacing w:val="-16"/>
        </w:rPr>
        <w:t xml:space="preserve"> </w:t>
      </w:r>
      <w:r>
        <w:rPr>
          <w:spacing w:val="-5"/>
        </w:rPr>
        <w:t>strongly recommen</w:t>
      </w:r>
      <w:r>
        <w:rPr>
          <w:spacing w:val="-6"/>
        </w:rPr>
        <w:t>ded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4"/>
        </w:rPr>
        <w:t xml:space="preserve"> </w:t>
      </w:r>
      <w:r>
        <w:rPr>
          <w:spacing w:val="-6"/>
        </w:rPr>
        <w:t>Switches between any</w:t>
      </w:r>
      <w:r>
        <w:rPr/>
        <w:t xml:space="preserve"> </w:t>
      </w:r>
      <w:r>
        <w:rPr>
          <w:spacing w:val="-6"/>
        </w:rPr>
        <w:t>components using 10-Bit</w:t>
      </w:r>
      <w:r>
        <w:rPr>
          <w:spacing w:val="-7"/>
        </w:rPr>
        <w:t xml:space="preserve"> </w:t>
      </w:r>
      <w:r>
        <w:rPr>
          <w:spacing w:val="-6"/>
        </w:rPr>
        <w:t>Tags</w:t>
      </w:r>
      <w:r>
        <w:rPr>
          <w:spacing w:val="-17"/>
        </w:rPr>
        <w:t xml:space="preserve"> </w:t>
      </w:r>
      <w:r>
        <w:rPr>
          <w:spacing w:val="-6"/>
        </w:rPr>
        <w:t>support 10-Bit</w:t>
      </w:r>
      <w:r>
        <w:rPr>
          <w:spacing w:val="-16"/>
        </w:rPr>
        <w:t xml:space="preserve"> </w:t>
      </w:r>
      <w:r>
        <w:rPr>
          <w:spacing w:val="-6"/>
        </w:rPr>
        <w:t>Tag Completer</w:t>
      </w:r>
      <w:r>
        <w:rPr>
          <w:spacing w:val="-14"/>
        </w:rPr>
        <w:t xml:space="preserve"> </w:t>
      </w:r>
      <w:r>
        <w:rPr>
          <w:spacing w:val="-6"/>
        </w:rPr>
        <w:t>capability. Note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4"/>
        </w:rPr>
        <w:t xml:space="preserve"> </w:t>
      </w:r>
      <w:r>
        <w:rPr>
          <w:spacing w:val="-6"/>
        </w:rPr>
        <w:t>Switches</w:t>
      </w:r>
      <w:r>
        <w:rPr>
          <w:spacing w:val="-17"/>
        </w:rPr>
        <w:t xml:space="preserve"> </w:t>
      </w:r>
      <w:r>
        <w:rPr>
          <w:spacing w:val="-6"/>
        </w:rPr>
        <w:t>supporting 16.0 GT/s</w:t>
      </w:r>
      <w:r>
        <w:rPr/>
        <w:t xml:space="preserve">   </w:t>
      </w:r>
      <w:r>
        <w:rPr>
          <w:spacing w:val="-5"/>
        </w:rPr>
        <w:t>data rates or</w:t>
      </w:r>
      <w:r>
        <w:rPr>
          <w:spacing w:val="-14"/>
        </w:rPr>
        <w:t xml:space="preserve"> </w:t>
      </w:r>
      <w:r>
        <w:rPr>
          <w:spacing w:val="-5"/>
        </w:rPr>
        <w:t>greater must</w:t>
      </w:r>
      <w:r>
        <w:rPr>
          <w:spacing w:val="-17"/>
        </w:rPr>
        <w:t xml:space="preserve"> </w:t>
      </w:r>
      <w:r>
        <w:rPr>
          <w:spacing w:val="-6"/>
        </w:rPr>
        <w:t>support 10-Bit</w:t>
      </w:r>
      <w:r>
        <w:rPr>
          <w:spacing w:val="-17"/>
        </w:rPr>
        <w:t xml:space="preserve"> </w:t>
      </w:r>
      <w:r>
        <w:rPr>
          <w:spacing w:val="-6"/>
        </w:rPr>
        <w:t>Tag Completer</w:t>
      </w:r>
      <w:r>
        <w:rPr>
          <w:spacing w:val="-14"/>
        </w:rPr>
        <w:t xml:space="preserve"> </w:t>
      </w:r>
      <w:r>
        <w:rPr>
          <w:spacing w:val="-6"/>
        </w:rPr>
        <w:t>capability.</w:t>
      </w:r>
    </w:p>
    <w:p>
      <w:pPr>
        <w:pStyle w:val="BodyText"/>
        <w:ind w:left="1215" w:right="1449" w:firstLine="12"/>
        <w:spacing w:before="146" w:line="250" w:lineRule="auto"/>
        <w:jc w:val="both"/>
        <w:rPr/>
      </w:pP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configurations</w:t>
      </w:r>
      <w:r>
        <w:rPr>
          <w:spacing w:val="-18"/>
        </w:rPr>
        <w:t xml:space="preserve"> </w:t>
      </w:r>
      <w:r>
        <w:rPr>
          <w:spacing w:val="-5"/>
        </w:rPr>
        <w:t>where a Requ</w:t>
      </w:r>
      <w:r>
        <w:rPr>
          <w:spacing w:val="-6"/>
        </w:rPr>
        <w:t>ester</w:t>
      </w:r>
      <w:r>
        <w:rPr>
          <w:spacing w:val="-18"/>
        </w:rPr>
        <w:t xml:space="preserve"> </w:t>
      </w:r>
      <w:r>
        <w:rPr>
          <w:spacing w:val="-6"/>
        </w:rPr>
        <w:t>with 10-Bit</w:t>
      </w:r>
      <w:r>
        <w:rPr>
          <w:spacing w:val="-17"/>
        </w:rPr>
        <w:t xml:space="preserve"> </w:t>
      </w:r>
      <w:r>
        <w:rPr>
          <w:spacing w:val="-6"/>
        </w:rPr>
        <w:t>Tag Requester</w:t>
      </w:r>
      <w:r>
        <w:rPr>
          <w:spacing w:val="-14"/>
        </w:rPr>
        <w:t xml:space="preserve"> </w:t>
      </w:r>
      <w:r>
        <w:rPr>
          <w:spacing w:val="-6"/>
        </w:rPr>
        <w:t>capability</w:t>
      </w:r>
      <w:r>
        <w:rPr>
          <w:spacing w:val="-18"/>
        </w:rPr>
        <w:t xml:space="preserve"> </w:t>
      </w:r>
      <w:r>
        <w:rPr>
          <w:spacing w:val="-6"/>
        </w:rPr>
        <w:t>targets Completers</w:t>
      </w:r>
      <w:r>
        <w:rPr>
          <w:spacing w:val="-18"/>
        </w:rPr>
        <w:t xml:space="preserve"> </w:t>
      </w:r>
      <w:r>
        <w:rPr>
          <w:spacing w:val="-6"/>
        </w:rPr>
        <w:t>where</w:t>
      </w:r>
      <w:r>
        <w:rPr>
          <w:spacing w:val="-16"/>
        </w:rPr>
        <w:t xml:space="preserve"> </w:t>
      </w:r>
      <w:r>
        <w:rPr>
          <w:spacing w:val="-6"/>
        </w:rPr>
        <w:t>some do and</w:t>
      </w:r>
      <w:r>
        <w:rPr/>
        <w:t xml:space="preserve"> </w:t>
      </w:r>
      <w:r>
        <w:rPr>
          <w:spacing w:val="-6"/>
        </w:rPr>
        <w:t>some do not have 10-Bit</w:t>
      </w:r>
      <w:r>
        <w:rPr>
          <w:spacing w:val="-10"/>
        </w:rPr>
        <w:t xml:space="preserve"> </w:t>
      </w:r>
      <w:r>
        <w:rPr>
          <w:spacing w:val="-6"/>
        </w:rPr>
        <w:t>Tag Completer</w:t>
      </w:r>
      <w:r>
        <w:rPr>
          <w:spacing w:val="-14"/>
        </w:rPr>
        <w:t xml:space="preserve"> </w:t>
      </w:r>
      <w:r>
        <w:rPr>
          <w:spacing w:val="-6"/>
        </w:rPr>
        <w:t>capability, how</w:t>
      </w:r>
      <w:r>
        <w:rPr>
          <w:spacing w:val="-17"/>
        </w:rPr>
        <w:t xml:space="preserve"> </w:t>
      </w:r>
      <w:r>
        <w:rPr>
          <w:spacing w:val="-6"/>
        </w:rPr>
        <w:t>the Requester</w:t>
      </w:r>
      <w:r>
        <w:rPr>
          <w:spacing w:val="-14"/>
        </w:rPr>
        <w:t xml:space="preserve"> </w:t>
      </w:r>
      <w:r>
        <w:rPr>
          <w:spacing w:val="-6"/>
        </w:rPr>
        <w:t>determines</w:t>
      </w:r>
      <w:r>
        <w:rPr>
          <w:spacing w:val="-18"/>
        </w:rPr>
        <w:t xml:space="preserve"> </w:t>
      </w:r>
      <w:r>
        <w:rPr>
          <w:spacing w:val="-6"/>
        </w:rPr>
        <w:t>which NPRs include 10-Bit</w:t>
      </w:r>
      <w:r>
        <w:rPr>
          <w:spacing w:val="-17"/>
        </w:rPr>
        <w:t xml:space="preserve"> </w:t>
      </w:r>
      <w:r>
        <w:rPr>
          <w:spacing w:val="-6"/>
        </w:rPr>
        <w:t>Tags</w:t>
      </w:r>
      <w:r>
        <w:rPr/>
        <w:t xml:space="preserve"> </w:t>
      </w:r>
      <w:r>
        <w:rPr>
          <w:spacing w:val="-3"/>
        </w:rPr>
        <w:t>is</w:t>
      </w:r>
      <w:r>
        <w:rPr>
          <w:spacing w:val="-10"/>
        </w:rPr>
        <w:t xml:space="preserve"> </w:t>
      </w:r>
      <w:r>
        <w:rPr>
          <w:spacing w:val="-3"/>
        </w:rPr>
        <w:t>outside</w:t>
      </w:r>
      <w:r>
        <w:rPr>
          <w:spacing w:val="-17"/>
        </w:rPr>
        <w:t xml:space="preserve"> </w:t>
      </w:r>
      <w:r>
        <w:rPr>
          <w:spacing w:val="-3"/>
        </w:rPr>
        <w:t>the</w:t>
      </w:r>
      <w:r>
        <w:rPr>
          <w:spacing w:val="-17"/>
        </w:rPr>
        <w:t xml:space="preserve"> </w:t>
      </w:r>
      <w:r>
        <w:rPr>
          <w:spacing w:val="-3"/>
        </w:rPr>
        <w:t>scope</w:t>
      </w:r>
      <w:r>
        <w:rPr>
          <w:spacing w:val="-14"/>
        </w:rPr>
        <w:t xml:space="preserve"> </w:t>
      </w:r>
      <w:r>
        <w:rPr>
          <w:spacing w:val="-3"/>
        </w:rPr>
        <w:t>of</w:t>
      </w:r>
      <w:r>
        <w:rPr>
          <w:spacing w:val="-23"/>
        </w:rPr>
        <w:t xml:space="preserve"> </w:t>
      </w:r>
      <w:r>
        <w:rPr>
          <w:spacing w:val="-3"/>
        </w:rPr>
        <w:t>this</w:t>
      </w:r>
      <w:r>
        <w:rPr>
          <w:spacing w:val="-17"/>
        </w:rPr>
        <w:t xml:space="preserve"> </w:t>
      </w:r>
      <w:r>
        <w:rPr>
          <w:spacing w:val="-3"/>
        </w:rPr>
        <w:t>specification.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>
        <w:drawing>
          <wp:anchor distT="0" distB="0" distL="0" distR="0" simplePos="0" relativeHeight="2524139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97128</wp:posOffset>
            </wp:positionV>
            <wp:extent cx="7592400" cy="9525"/>
            <wp:effectExtent l="0" t="0" r="0" b="0"/>
            <wp:wrapNone/>
            <wp:docPr id="736" name="IM 736"/>
            <wp:cNvGraphicFramePr/>
            <a:graphic>
              <a:graphicData uri="http://schemas.openxmlformats.org/drawingml/2006/picture">
                <pic:pic>
                  <pic:nvPicPr>
                    <pic:cNvPr id="736" name="IM 736"/>
                    <pic:cNvPicPr/>
                  </pic:nvPicPr>
                  <pic:blipFill>
                    <a:blip r:embed="rId3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645"/>
        <w:spacing w:before="47" w:line="189" w:lineRule="exact"/>
        <w:rPr>
          <w:sz w:val="15"/>
          <w:szCs w:val="15"/>
        </w:rPr>
      </w:pPr>
      <w:r>
        <w:rPr>
          <w:sz w:val="15"/>
          <w:szCs w:val="15"/>
          <w:spacing w:val="-5"/>
          <w:position w:val="1"/>
        </w:rPr>
        <w:t>14.</w:t>
      </w:r>
      <w:r>
        <w:rPr>
          <w:sz w:val="15"/>
          <w:szCs w:val="15"/>
          <w:spacing w:val="-8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An exception is PCI Express</w:t>
      </w:r>
      <w:r>
        <w:rPr>
          <w:sz w:val="15"/>
          <w:szCs w:val="15"/>
          <w:spacing w:val="-14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to PCI/PCI-X Bridges,</w:t>
      </w:r>
      <w:r>
        <w:rPr>
          <w:sz w:val="15"/>
          <w:szCs w:val="15"/>
          <w:spacing w:val="-12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since 10-Bit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Tag capability is not architected</w:t>
      </w:r>
      <w:r>
        <w:rPr>
          <w:sz w:val="15"/>
          <w:szCs w:val="15"/>
          <w:spacing w:val="-12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for</w:t>
      </w:r>
      <w:r>
        <w:rPr>
          <w:sz w:val="15"/>
          <w:szCs w:val="15"/>
          <w:spacing w:val="-14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these Functions.</w:t>
      </w:r>
    </w:p>
    <w:p>
      <w:pPr>
        <w:spacing w:line="189" w:lineRule="exact"/>
        <w:sectPr>
          <w:headerReference w:type="default" r:id="rId389"/>
          <w:footerReference w:type="default" r:id="rId390"/>
          <w:pgSz w:w="12240" w:h="15840"/>
          <w:pgMar w:top="146" w:right="21" w:bottom="578" w:left="141" w:header="0" w:footer="294" w:gutter="0"/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47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firstLine="870"/>
        <w:spacing w:line="4800" w:lineRule="exact"/>
        <w:rPr/>
      </w:pPr>
      <w:r>
        <w:rPr>
          <w:position w:val="-96"/>
        </w:rPr>
        <w:pict>
          <v:group id="_x0000_s478" style="mso-position-vertical-relative:line;mso-position-horizontal-relative:char;width:500pt;height:240pt;" filled="false" stroked="false" coordsize="10000,4800" coordorigin="0,0">
            <v:rect id="_x0000_s480" style="position:absolute;left:0;top:0;width:10000;height:4800;" fillcolor="#E5F4FF" filled="true" stroked="false"/>
            <v:shape id="_x0000_s482" style="position:absolute;left:320;top:293;width:9440;height:42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7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50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4"/>
                      </w:rPr>
                      <w:t>Using 10-Bit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0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4"/>
                      </w:rPr>
                      <w:t>Tags and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6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4"/>
                      </w:rPr>
                      <w:t>Smaller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1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4"/>
                      </w:rPr>
                      <w:t>Tags C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2"/>
                        <w:position w:val="4"/>
                      </w:rPr>
                      <w:t>oncurrently</w:t>
                    </w:r>
                  </w:p>
                  <w:p>
                    <w:pPr>
                      <w:ind w:left="25" w:right="316" w:hanging="5"/>
                      <w:spacing w:before="144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stated earlier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section,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 Reque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supports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sending 10-Bit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Tag Requests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some Completers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smaller-Tag Requests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other Completers concurrently,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Requester must ensure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 no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outstanding 10-Bit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Tags can alias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an outstanding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smaller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Tag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any 10-Bit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Tag Request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completed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Com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pleter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that lacks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10-Bit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Tag Completer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capability.</w:t>
                    </w:r>
                  </w:p>
                  <w:p>
                    <w:pPr>
                      <w:ind w:left="29"/>
                      <w:spacing w:before="147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One implementation approach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to have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the Requester partitio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n its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8-bit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Tag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space into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2 regions: one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will</w:t>
                    </w:r>
                  </w:p>
                  <w:p>
                    <w:pPr>
                      <w:ind w:left="36" w:right="20" w:hanging="8"/>
                      <w:spacing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only be used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smaller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Tags (8-bit 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5-b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Tags), and one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will only be used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lower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8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bits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10-Bit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Tags.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Note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forces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tradeoff between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Tag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space available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 10-Bit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Tags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sma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ller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Tags.</w:t>
                    </w:r>
                  </w:p>
                  <w:p>
                    <w:pPr>
                      <w:ind w:left="37"/>
                      <w:spacing w:before="148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example,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a Requester partitions its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8-bit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Tag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space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to use only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 lowest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4 bits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smaller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Tags,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this</w:t>
                    </w:r>
                  </w:p>
                  <w:p>
                    <w:pPr>
                      <w:ind w:left="25"/>
                      <w:spacing w:line="250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supports up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to 16 outstanding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smaller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Tags, and it reduces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 10-Bit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Tag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spac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e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3*16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1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values,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supporting</w:t>
                    </w:r>
                  </w:p>
                  <w:p>
                    <w:pPr>
                      <w:ind w:left="21" w:right="148" w:firstLine="6"/>
                      <w:spacing w:before="3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768-48=720 outstanding 10-bit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Tags. Many other partitioning options are possible,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which reduce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total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number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outstanding Requests. In general, reserving 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values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smaller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Tags reduces 10-Bit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Tag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space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3*N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values,and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total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smaller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Tags plus 10-Bit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Tags 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ds up being 768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-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2*N.</w:t>
                    </w:r>
                  </w:p>
                </w:txbxContent>
              </v:textbox>
            </v:shape>
            <v:shape id="_x0000_s484" style="position:absolute;left:0;top:0;width:100;height:4800;" filled="false" stroked="false" type="#_x0000_t75">
              <v:imagedata o:title="" r:id="rId394"/>
            </v:shape>
          </v:group>
        </w:pict>
      </w:r>
    </w:p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866"/>
        <w:spacing w:before="78" w:line="339" w:lineRule="exact"/>
        <w:outlineLvl w:val="3"/>
        <w:rPr>
          <w:sz w:val="26"/>
          <w:szCs w:val="26"/>
        </w:rPr>
      </w:pPr>
      <w:bookmarkStart w:name="bookmark14" w:id="35"/>
      <w:bookmarkEnd w:id="35"/>
      <w:bookmarkStart w:name="bookmark15" w:id="36"/>
      <w:bookmarkEnd w:id="36"/>
      <w:hyperlink w:history="true" r:id="rId395">
        <w:r>
          <w:rPr>
            <w:sz w:val="26"/>
            <w:szCs w:val="26"/>
            <w:b/>
            <w:bCs/>
            <w:color w:val="005A9C"/>
            <w:spacing w:val="-19"/>
            <w:position w:val="3"/>
          </w:rPr>
          <w:t>2.2.6.3</w:t>
        </w:r>
      </w:hyperlink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Transaction Descriptor</w:t>
      </w:r>
      <w:r>
        <w:rPr>
          <w:sz w:val="26"/>
          <w:szCs w:val="26"/>
          <w:b/>
          <w:bCs/>
          <w:color w:val="005A9C"/>
          <w:spacing w:val="-2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-</w:t>
      </w:r>
      <w:r>
        <w:rPr>
          <w:sz w:val="26"/>
          <w:szCs w:val="26"/>
          <w:b/>
          <w:bCs/>
          <w:color w:val="005A9C"/>
          <w:spacing w:val="-4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At</w:t>
      </w:r>
      <w:r>
        <w:rPr>
          <w:sz w:val="26"/>
          <w:szCs w:val="26"/>
          <w:b/>
          <w:bCs/>
          <w:color w:val="005A9C"/>
          <w:spacing w:val="-20"/>
          <w:position w:val="3"/>
        </w:rPr>
        <w:t>tributes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Field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51" w:lineRule="exact"/>
        <w:rPr/>
      </w:pPr>
      <w:r>
        <w:rPr>
          <w:spacing w:val="-3"/>
          <w:position w:val="2"/>
        </w:rPr>
        <w:t>The</w:t>
      </w:r>
      <w:r>
        <w:rPr>
          <w:spacing w:val="-21"/>
          <w:position w:val="2"/>
        </w:rPr>
        <w:t xml:space="preserve"> </w:t>
      </w:r>
      <w:r>
        <w:rPr>
          <w:spacing w:val="-3"/>
          <w:position w:val="2"/>
        </w:rPr>
        <w:t>Attributes</w:t>
      </w:r>
      <w:r>
        <w:rPr>
          <w:spacing w:val="-17"/>
          <w:position w:val="2"/>
        </w:rPr>
        <w:t xml:space="preserve"> </w:t>
      </w:r>
      <w:r>
        <w:rPr>
          <w:spacing w:val="-3"/>
          <w:position w:val="2"/>
        </w:rPr>
        <w:t>field is used</w:t>
      </w:r>
      <w:r>
        <w:rPr>
          <w:spacing w:val="-18"/>
          <w:position w:val="2"/>
        </w:rPr>
        <w:t xml:space="preserve"> </w:t>
      </w:r>
      <w:r>
        <w:rPr>
          <w:spacing w:val="-3"/>
          <w:position w:val="2"/>
        </w:rPr>
        <w:t>to provide </w:t>
      </w:r>
      <w:r>
        <w:rPr>
          <w:spacing w:val="-4"/>
          <w:position w:val="2"/>
        </w:rPr>
        <w:t>additional information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that allows modification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default handling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of</w:t>
      </w:r>
    </w:p>
    <w:p>
      <w:pPr>
        <w:pStyle w:val="BodyText"/>
        <w:ind w:left="875"/>
        <w:spacing w:line="251" w:lineRule="exact"/>
        <w:rPr/>
      </w:pPr>
      <w:r>
        <w:rPr>
          <w:spacing w:val="-4"/>
          <w:position w:val="2"/>
        </w:rPr>
        <w:t>Transactions.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These modifications a</w:t>
      </w:r>
      <w:r>
        <w:rPr>
          <w:spacing w:val="-5"/>
          <w:position w:val="2"/>
        </w:rPr>
        <w:t>pply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different aspects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 handling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Transactions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within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system,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such as:</w:t>
      </w:r>
    </w:p>
    <w:p>
      <w:pPr>
        <w:pStyle w:val="BodyText"/>
        <w:ind w:left="1057"/>
        <w:spacing w:before="221" w:line="253" w:lineRule="exact"/>
        <w:rPr/>
      </w:pPr>
      <w:r>
        <w:rPr>
          <w:spacing w:val="-9"/>
          <w:position w:val="2"/>
        </w:rPr>
        <w:t>•</w:t>
      </w:r>
      <w:r>
        <w:rPr>
          <w:spacing w:val="25"/>
          <w:position w:val="2"/>
        </w:rPr>
        <w:t xml:space="preserve">  </w:t>
      </w:r>
      <w:r>
        <w:rPr>
          <w:spacing w:val="-9"/>
          <w:position w:val="2"/>
        </w:rPr>
        <w:t>Ordering</w:t>
      </w:r>
    </w:p>
    <w:p>
      <w:pPr>
        <w:pStyle w:val="BodyText"/>
        <w:ind w:left="1057"/>
        <w:spacing w:before="97" w:line="252" w:lineRule="exact"/>
        <w:rPr/>
      </w:pPr>
      <w:r>
        <w:rPr>
          <w:spacing w:val="-7"/>
          <w:position w:val="2"/>
        </w:rPr>
        <w:t>•   Hardware coherency management (snoop)</w:t>
      </w:r>
    </w:p>
    <w:p>
      <w:pPr>
        <w:pStyle w:val="BodyText"/>
        <w:ind w:left="874" w:right="1476" w:firstLine="13"/>
        <w:spacing w:before="224" w:line="253" w:lineRule="auto"/>
        <w:rPr/>
      </w:pPr>
      <w:r>
        <w:rPr>
          <w:spacing w:val="-4"/>
        </w:rPr>
        <w:t>Note</w:t>
      </w:r>
      <w:r>
        <w:rPr>
          <w:spacing w:val="-18"/>
        </w:rPr>
        <w:t xml:space="preserve"> </w:t>
      </w:r>
      <w:r>
        <w:rPr>
          <w:spacing w:val="-4"/>
        </w:rPr>
        <w:t>that attributes are hints</w:t>
      </w:r>
      <w:r>
        <w:rPr>
          <w:spacing w:val="-18"/>
        </w:rPr>
        <w:t xml:space="preserve"> </w:t>
      </w:r>
      <w:r>
        <w:rPr>
          <w:spacing w:val="-4"/>
        </w:rPr>
        <w:t>that allow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4"/>
        </w:rPr>
        <w:t xml:space="preserve"> </w:t>
      </w:r>
      <w:r>
        <w:rPr>
          <w:spacing w:val="-4"/>
        </w:rPr>
        <w:t>optimizatio</w:t>
      </w:r>
      <w:r>
        <w:rPr>
          <w:spacing w:val="-5"/>
        </w:rPr>
        <w:t>ns in</w:t>
      </w:r>
      <w:r>
        <w:rPr>
          <w:spacing w:val="-18"/>
        </w:rPr>
        <w:t xml:space="preserve"> </w:t>
      </w:r>
      <w:r>
        <w:rPr>
          <w:spacing w:val="-5"/>
        </w:rPr>
        <w:t>the handling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traffic. Level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support is dependent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/>
        <w:t xml:space="preserve">   </w:t>
      </w:r>
      <w:r>
        <w:rPr>
          <w:spacing w:val="-5"/>
        </w:rPr>
        <w:t>target applications of particular PCI Express peripherals and platform building blocks.</w:t>
      </w:r>
      <w:r>
        <w:rPr>
          <w:spacing w:val="-6"/>
        </w:rPr>
        <w:t xml:space="preserve"> Refer</w:t>
      </w:r>
      <w:r>
        <w:rPr>
          <w:spacing w:val="-18"/>
        </w:rPr>
        <w:t xml:space="preserve"> </w:t>
      </w:r>
      <w:r>
        <w:rPr>
          <w:spacing w:val="-6"/>
        </w:rPr>
        <w:t>to PCI-X</w:t>
      </w:r>
      <w:r>
        <w:rPr>
          <w:spacing w:val="-16"/>
        </w:rPr>
        <w:t xml:space="preserve"> </w:t>
      </w:r>
      <w:r>
        <w:rPr>
          <w:spacing w:val="-6"/>
        </w:rPr>
        <w:t>2.0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3"/>
        </w:rPr>
        <w:t xml:space="preserve"> </w:t>
      </w:r>
      <w:r>
        <w:rPr>
          <w:spacing w:val="-6"/>
        </w:rPr>
        <w:t>additional</w:t>
      </w:r>
      <w:r>
        <w:rPr/>
        <w:t xml:space="preserve"> </w:t>
      </w:r>
      <w:r>
        <w:rPr>
          <w:spacing w:val="-5"/>
        </w:rPr>
        <w:t>details regarding</w:t>
      </w:r>
      <w:r>
        <w:rPr>
          <w:spacing w:val="-18"/>
        </w:rPr>
        <w:t xml:space="preserve"> </w:t>
      </w:r>
      <w:r>
        <w:rPr>
          <w:spacing w:val="-5"/>
        </w:rPr>
        <w:t>these attributes. Note</w:t>
      </w:r>
      <w:r>
        <w:rPr>
          <w:spacing w:val="-17"/>
        </w:rPr>
        <w:t xml:space="preserve"> </w:t>
      </w:r>
      <w:r>
        <w:rPr>
          <w:spacing w:val="-5"/>
        </w:rPr>
        <w:t>that attribute bit</w:t>
      </w:r>
      <w:r>
        <w:rPr>
          <w:spacing w:val="-16"/>
        </w:rPr>
        <w:t xml:space="preserve"> </w:t>
      </w:r>
      <w:r>
        <w:rPr>
          <w:spacing w:val="-5"/>
        </w:rPr>
        <w:t>2 is not adjacent</w:t>
      </w:r>
      <w:r>
        <w:rPr>
          <w:spacing w:val="-17"/>
        </w:rPr>
        <w:t xml:space="preserve"> </w:t>
      </w:r>
      <w:r>
        <w:rPr>
          <w:spacing w:val="-5"/>
        </w:rPr>
        <w:t>to bits 1 </w:t>
      </w:r>
      <w:r>
        <w:rPr>
          <w:spacing w:val="-6"/>
        </w:rPr>
        <w:t>and</w:t>
      </w:r>
      <w:r>
        <w:rPr>
          <w:spacing w:val="-14"/>
        </w:rPr>
        <w:t xml:space="preserve"> </w:t>
      </w:r>
      <w:r>
        <w:rPr>
          <w:spacing w:val="-6"/>
        </w:rPr>
        <w:t>0 (see</w:t>
      </w:r>
      <w:r>
        <w:rPr>
          <w:spacing w:val="-43"/>
        </w:rPr>
        <w:t xml:space="preserve"> </w:t>
      </w:r>
      <w:hyperlink w:history="true" w:anchor="bookmark63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6"/>
          </w:rPr>
          <w:t>2-17</w:t>
        </w:r>
      </w:hyperlink>
      <w:r>
        <w:rPr>
          <w:spacing w:val="-6"/>
        </w:rPr>
        <w:t>and</w:t>
      </w:r>
      <w:r>
        <w:rPr>
          <w:spacing w:val="-43"/>
        </w:rPr>
        <w:t xml:space="preserve"> </w:t>
      </w:r>
      <w:hyperlink w:history="true" w:anchor="bookmark64">
        <w:r>
          <w:rPr>
            <w:u w:val="single" w:color="C0C0C0"/>
            <w:spacing w:val="-6"/>
          </w:rPr>
          <w:t>Figure</w:t>
        </w:r>
      </w:hyperlink>
      <w:r>
        <w:rPr/>
        <w:t xml:space="preserve">   </w:t>
      </w:r>
      <w:hyperlink w:history="true" w:anchor="bookmark65">
        <w:r>
          <w:rPr>
            <w:u w:val="single" w:color="C0C0C0"/>
            <w:spacing w:val="-3"/>
          </w:rPr>
          <w:t>2-18</w:t>
        </w:r>
        <w:r>
          <w:rPr>
            <w:u w:val="single" w:color="C0C0C0"/>
            <w:spacing w:val="-14"/>
          </w:rPr>
          <w:t xml:space="preserve"> </w:t>
        </w:r>
        <w:r>
          <w:rPr>
            <w:spacing w:val="-3"/>
          </w:rPr>
          <w:t>)</w:t>
        </w:r>
      </w:hyperlink>
      <w:r>
        <w:rPr>
          <w:spacing w:val="-3"/>
        </w:rPr>
        <w:t>.</w:t>
      </w:r>
    </w:p>
    <w:p>
      <w:pPr>
        <w:spacing w:before="35"/>
        <w:rPr/>
      </w:pPr>
      <w:r/>
    </w:p>
    <w:p>
      <w:pPr>
        <w:spacing w:before="35"/>
        <w:rPr/>
      </w:pPr>
      <w:r/>
    </w:p>
    <w:p>
      <w:pPr>
        <w:sectPr>
          <w:headerReference w:type="default" r:id="rId1"/>
          <w:footerReference w:type="default" r:id="rId393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ind w:left="4260"/>
        <w:spacing w:before="37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</w:rPr>
        <w:t>Attr</w:t>
      </w:r>
      <w:r>
        <w:rPr>
          <w:rFonts w:ascii="Arial" w:hAnsi="Arial" w:eastAsia="Arial" w:cs="Arial"/>
          <w:sz w:val="20"/>
          <w:szCs w:val="20"/>
          <w:color w:val="231F20"/>
          <w:spacing w:val="1"/>
        </w:rPr>
        <w:t>[2]</w:t>
      </w:r>
    </w:p>
    <w:p>
      <w:pPr>
        <w:ind w:firstLine="3933"/>
        <w:spacing w:before="108" w:line="321" w:lineRule="exact"/>
        <w:rPr/>
      </w:pPr>
      <w:r>
        <w:rPr>
          <w:position w:val="-6"/>
        </w:rPr>
        <w:pict>
          <v:shape id="_x0000_s486" style="mso-position-vertical-relative:line;mso-position-horizontal-relative:char;width:59.2pt;height:16.1pt;" filled="false" strokecolor="#000000" strokeweight="0.38pt" coordsize="1184,322" coordorigin="0,0" path="m3,318c3,249,54,168,127,168l466,170c535,170,591,79,591,6l591,3c591,71,641,173,715,173l1056,168c1138,168,1179,249,1179,318e">
            <v:stroke joinstyle="miter" miterlimit="4"/>
          </v:shape>
        </w:pict>
      </w:r>
    </w:p>
    <w:p>
      <w:pPr>
        <w:spacing w:line="135" w:lineRule="exact"/>
        <w:rPr/>
      </w:pPr>
      <w:r/>
    </w:p>
    <w:tbl>
      <w:tblPr>
        <w:tblStyle w:val="TableNormal"/>
        <w:tblW w:w="1184" w:type="dxa"/>
        <w:tblInd w:w="3932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1184"/>
      </w:tblGrid>
      <w:tr>
        <w:trPr>
          <w:trHeight w:val="584" w:hRule="atLeast"/>
        </w:trPr>
        <w:tc>
          <w:tcPr>
            <w:tcW w:w="1184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ind w:firstLine="4468"/>
        <w:spacing w:before="6" w:line="207" w:lineRule="exact"/>
        <w:rPr/>
      </w:pPr>
      <w:r>
        <w:pict>
          <v:shape id="_x0000_s488" style="position:absolute;margin-left:226.254pt;margin-top:5.49689pt;mso-position-vertical-relative:text;mso-position-horizontal-relative:text;width:0.95pt;height:16.1pt;z-index:-250848256;" filled="false" strokecolor="#231F20" strokeweight="0.95pt" coordsize="18,322" coordorigin="0,0" path="m9,9l9,312e">
            <v:stroke endcap="square" joinstyle="miter" miterlimit="10"/>
          </v:shape>
        </w:pict>
      </w:r>
      <w:r>
        <w:rPr>
          <w:position w:val="-4"/>
        </w:rPr>
        <w:pict>
          <v:shape id="_x0000_s490" style="mso-position-vertical-relative:line;mso-position-horizontal-relative:char;width:5.7pt;height:10.35pt;" fillcolor="#231F20" filled="true" stroked="false" coordsize="113,207" coordorigin="0,0" path="m60,174l113,206l56,0l0,206l53,174l60,174xe"/>
        </w:pict>
      </w:r>
    </w:p>
    <w:p>
      <w:pPr>
        <w:ind w:left="4117"/>
        <w:spacing w:before="267" w:line="19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2"/>
        </w:rPr>
        <w:t>ID-Based</w:t>
      </w:r>
    </w:p>
    <w:p>
      <w:pPr>
        <w:ind w:left="4136"/>
        <w:spacing w:before="12" w:line="198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1"/>
        </w:rPr>
        <w:t>Ordering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819"/>
        <w:spacing w:before="36" w:line="196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</w:rPr>
        <w:t>Attr</w:t>
      </w:r>
      <w:r>
        <w:rPr>
          <w:rFonts w:ascii="Arial" w:hAnsi="Arial" w:eastAsia="Arial" w:cs="Arial"/>
          <w:sz w:val="20"/>
          <w:szCs w:val="20"/>
          <w:color w:val="231F20"/>
          <w:spacing w:val="1"/>
        </w:rPr>
        <w:t>[1:0]</w:t>
      </w:r>
    </w:p>
    <w:p>
      <w:pPr>
        <w:ind w:firstLine="11"/>
        <w:spacing w:before="107" w:line="322" w:lineRule="exact"/>
        <w:rPr/>
      </w:pPr>
      <w:r>
        <w:rPr>
          <w:position w:val="-6"/>
        </w:rPr>
        <w:pict>
          <v:shape id="_x0000_s492" style="mso-position-vertical-relative:line;mso-position-horizontal-relative:char;width:117.8pt;height:16.1pt;" filled="false" strokecolor="#000000" strokeweight="0.38pt" coordsize="2356,322" coordorigin="0,0" path="m3,318c3,249,54,150,127,150l1032,170c1101,170,1157,79,1157,6l1157,3c1157,71,1208,173,1281,173l2228,150c2310,150,2351,249,2351,318e">
            <v:stroke joinstyle="miter" miterlimit="4"/>
          </v:shape>
        </w:pict>
      </w:r>
    </w:p>
    <w:p>
      <w:pPr>
        <w:spacing w:line="135" w:lineRule="exact"/>
        <w:rPr/>
      </w:pPr>
      <w:r/>
    </w:p>
    <w:tbl>
      <w:tblPr>
        <w:tblStyle w:val="TableNormal"/>
        <w:tblW w:w="2368" w:type="dxa"/>
        <w:tblInd w:w="7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1184"/>
        <w:gridCol w:w="1184"/>
      </w:tblGrid>
      <w:tr>
        <w:trPr>
          <w:trHeight w:val="584" w:hRule="atLeast"/>
        </w:trPr>
        <w:tc>
          <w:tcPr>
            <w:tcW w:w="1184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84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ind w:firstLine="543"/>
        <w:spacing w:before="6" w:line="206" w:lineRule="exact"/>
        <w:rPr/>
      </w:pPr>
      <w:r>
        <w:pict>
          <v:shape id="_x0000_s494" style="position:absolute;margin-left:30.0214pt;margin-top:5.49689pt;mso-position-vertical-relative:text;mso-position-horizontal-relative:text;width:0.95pt;height:16.1pt;z-index:-250849280;" filled="false" strokecolor="#231F20" strokeweight="0.95pt" coordsize="18,322" coordorigin="0,0" path="m9,9l9,312e">
            <v:stroke endcap="square" joinstyle="miter" miterlimit="10"/>
          </v:shape>
        </w:pict>
      </w:r>
      <w:r>
        <w:pict>
          <v:shape id="_x0000_s496" style="position:absolute;margin-left:89.6856pt;margin-top:5.49689pt;mso-position-vertical-relative:text;mso-position-horizontal-relative:text;width:0.95pt;height:16.1pt;z-index:252469248;" filled="false" strokecolor="#231F20" strokeweight="0.95pt" coordsize="18,322" coordorigin="0,0" path="m9,9l9,312e">
            <v:stroke endcap="square" joinstyle="miter" miterlimit="10"/>
          </v:shape>
        </w:pict>
      </w:r>
      <w:r>
        <w:pict>
          <v:shape id="_x0000_s498" style="position:absolute;margin-left:86.833pt;margin-top:0.296616pt;mso-position-vertical-relative:text;mso-position-horizontal-relative:text;width:5.7pt;height:10.35pt;z-index:252470272;" fillcolor="#231F20" filled="true" stroked="false" coordsize="113,207" coordorigin="0,0" path="m60,174l113,206l56,0l0,206l53,174l60,174xe"/>
        </w:pict>
      </w:r>
      <w:r>
        <w:rPr>
          <w:position w:val="-4"/>
        </w:rPr>
        <w:pict>
          <v:shape id="_x0000_s500" style="mso-position-vertical-relative:line;mso-position-horizontal-relative:char;width:5.7pt;height:10.35pt;" fillcolor="#231F20" filled="true" stroked="false" coordsize="113,207" coordorigin="0,0" path="m60,174l113,206l56,0l0,206l53,174l60,174xe"/>
        </w:pict>
      </w:r>
    </w:p>
    <w:p>
      <w:pPr>
        <w:ind w:left="240"/>
        <w:spacing w:before="268" w:line="195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1"/>
        </w:rPr>
        <w:t>Relaxed             No</w:t>
      </w:r>
    </w:p>
    <w:p>
      <w:pPr>
        <w:ind w:left="211"/>
        <w:spacing w:before="12" w:line="198" w:lineRule="auto"/>
        <w:rPr>
          <w:rFonts w:ascii="Arial" w:hAnsi="Arial" w:eastAsia="Arial" w:cs="Arial"/>
          <w:sz w:val="20"/>
          <w:szCs w:val="20"/>
        </w:rPr>
      </w:pPr>
      <w:r>
        <w:rPr>
          <w:rFonts w:ascii="Arial" w:hAnsi="Arial" w:eastAsia="Arial" w:cs="Arial"/>
          <w:sz w:val="20"/>
          <w:szCs w:val="20"/>
          <w:color w:val="231F20"/>
          <w:spacing w:val="-1"/>
        </w:rPr>
        <w:t>Ordering</w:t>
      </w:r>
      <w:r>
        <w:rPr>
          <w:rFonts w:ascii="Arial" w:hAnsi="Arial" w:eastAsia="Arial" w:cs="Arial"/>
          <w:sz w:val="20"/>
          <w:szCs w:val="20"/>
          <w:color w:val="231F20"/>
          <w:spacing w:val="3"/>
        </w:rPr>
        <w:t xml:space="preserve">         </w:t>
      </w:r>
      <w:r>
        <w:rPr>
          <w:rFonts w:ascii="Arial" w:hAnsi="Arial" w:eastAsia="Arial" w:cs="Arial"/>
          <w:sz w:val="20"/>
          <w:szCs w:val="20"/>
          <w:color w:val="231F20"/>
          <w:spacing w:val="-1"/>
        </w:rPr>
        <w:t>Snoop</w:t>
      </w:r>
    </w:p>
    <w:p>
      <w:pPr>
        <w:ind w:left="1605"/>
        <w:spacing w:before="138" w:line="112" w:lineRule="exact"/>
        <w:rPr>
          <w:rFonts w:ascii="Arial" w:hAnsi="Arial" w:eastAsia="Arial" w:cs="Arial"/>
          <w:sz w:val="15"/>
          <w:szCs w:val="15"/>
        </w:rPr>
      </w:pPr>
      <w:r>
        <w:rPr>
          <w:rFonts w:ascii="Arial" w:hAnsi="Arial" w:eastAsia="Arial" w:cs="Arial"/>
          <w:sz w:val="15"/>
          <w:szCs w:val="15"/>
          <w:color w:val="231F20"/>
          <w:spacing w:val="-1"/>
          <w:position w:val="-2"/>
        </w:rPr>
        <w:t>OM13759B</w:t>
      </w:r>
    </w:p>
    <w:p>
      <w:pPr>
        <w:spacing w:line="112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5214" w:space="100"/>
            <w:col w:w="6764" w:space="0"/>
          </w:cols>
        </w:sectPr>
        <w:rPr>
          <w:rFonts w:ascii="Arial" w:hAnsi="Arial" w:eastAsia="Arial" w:cs="Arial"/>
          <w:sz w:val="15"/>
          <w:szCs w:val="15"/>
        </w:rPr>
      </w:pPr>
    </w:p>
    <w:p>
      <w:pPr>
        <w:pStyle w:val="BodyText"/>
        <w:ind w:left="3716"/>
        <w:spacing w:before="198" w:line="251" w:lineRule="exact"/>
        <w:rPr/>
      </w:pPr>
      <w:r>
        <w:rPr>
          <w:color w:val="005A9C"/>
          <w:spacing w:val="-6"/>
          <w:position w:val="2"/>
        </w:rPr>
        <w:t>Figure</w:t>
      </w:r>
      <w:r>
        <w:rPr>
          <w:color w:val="005A9C"/>
          <w:spacing w:val="13"/>
          <w:position w:val="2"/>
        </w:rPr>
        <w:t xml:space="preserve"> </w:t>
      </w:r>
      <w:r>
        <w:rPr>
          <w:color w:val="005A9C"/>
          <w:spacing w:val="-6"/>
          <w:position w:val="2"/>
        </w:rPr>
        <w:t>2-16 Attributes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6"/>
          <w:position w:val="2"/>
        </w:rPr>
        <w:t>Field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6"/>
          <w:position w:val="2"/>
        </w:rPr>
        <w:t>of</w:t>
      </w:r>
      <w:r>
        <w:rPr>
          <w:color w:val="005A9C"/>
          <w:spacing w:val="-29"/>
          <w:position w:val="2"/>
        </w:rPr>
        <w:t xml:space="preserve"> </w:t>
      </w:r>
      <w:r>
        <w:rPr>
          <w:color w:val="005A9C"/>
          <w:spacing w:val="-6"/>
          <w:position w:val="2"/>
        </w:rPr>
        <w:t>Transaction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6"/>
          <w:position w:val="2"/>
        </w:rPr>
        <w:t>Descriptor</w:t>
      </w:r>
    </w:p>
    <w:p>
      <w:pPr>
        <w:spacing w:line="251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50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66"/>
        <w:spacing w:before="78" w:line="345" w:lineRule="exact"/>
        <w:outlineLvl w:val="3"/>
        <w:rPr>
          <w:sz w:val="26"/>
          <w:szCs w:val="26"/>
        </w:rPr>
      </w:pPr>
      <w:bookmarkStart w:name="bookmark66" w:id="37"/>
      <w:bookmarkEnd w:id="37"/>
      <w:bookmarkStart w:name="bookmark62" w:id="38"/>
      <w:bookmarkEnd w:id="38"/>
      <w:hyperlink w:history="true" r:id="rId397">
        <w:r>
          <w:rPr>
            <w:sz w:val="26"/>
            <w:szCs w:val="26"/>
            <w:b/>
            <w:bCs/>
            <w:color w:val="005A9C"/>
            <w:spacing w:val="-19"/>
            <w:position w:val="3"/>
          </w:rPr>
          <w:t>2.2.6.4</w:t>
        </w:r>
      </w:hyperlink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Relaxed</w:t>
      </w:r>
      <w:r>
        <w:rPr>
          <w:sz w:val="26"/>
          <w:szCs w:val="26"/>
          <w:b/>
          <w:bCs/>
          <w:color w:val="005A9C"/>
          <w:spacing w:val="-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Ordering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andID-Based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Ordering</w:t>
      </w:r>
      <w:r>
        <w:rPr>
          <w:sz w:val="26"/>
          <w:szCs w:val="26"/>
          <w:b/>
          <w:bCs/>
          <w:color w:val="005A9C"/>
          <w:spacing w:val="-4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Attributes</w:t>
      </w:r>
    </w:p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48" w:lineRule="auto"/>
        <w:rPr/>
      </w:pPr>
      <w:hyperlink w:history="true" w:anchor="bookmark67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5"/>
          </w:rPr>
          <w:t>2-9</w:t>
        </w:r>
      </w:hyperlink>
      <w:r>
        <w:rPr>
          <w:spacing w:val="-5"/>
        </w:rPr>
        <w:t>defines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states of</w:t>
      </w:r>
      <w:r>
        <w:rPr>
          <w:spacing w:val="-23"/>
        </w:rPr>
        <w:t xml:space="preserve"> </w:t>
      </w:r>
      <w:r>
        <w:rPr>
          <w:spacing w:val="-5"/>
        </w:rPr>
        <w:t>the Relaxed Ordering and I</w:t>
      </w:r>
      <w:r>
        <w:rPr>
          <w:spacing w:val="-6"/>
        </w:rPr>
        <w:t>D-Based Ordering attribute</w:t>
      </w:r>
      <w:r>
        <w:rPr>
          <w:spacing w:val="-17"/>
        </w:rPr>
        <w:t xml:space="preserve"> </w:t>
      </w:r>
      <w:r>
        <w:rPr>
          <w:spacing w:val="-6"/>
        </w:rPr>
        <w:t>fields.</w:t>
      </w:r>
      <w:r>
        <w:rPr>
          <w:spacing w:val="-17"/>
        </w:rPr>
        <w:t xml:space="preserve"> </w:t>
      </w:r>
      <w:r>
        <w:rPr>
          <w:spacing w:val="-6"/>
        </w:rPr>
        <w:t>These</w:t>
      </w:r>
      <w:r>
        <w:rPr>
          <w:spacing w:val="-12"/>
        </w:rPr>
        <w:t xml:space="preserve"> </w:t>
      </w:r>
      <w:r>
        <w:rPr>
          <w:spacing w:val="-6"/>
        </w:rPr>
        <w:t>attributes</w:t>
      </w:r>
      <w:r>
        <w:rPr>
          <w:spacing w:val="-12"/>
        </w:rPr>
        <w:t xml:space="preserve"> </w:t>
      </w:r>
      <w:r>
        <w:rPr>
          <w:spacing w:val="-6"/>
        </w:rPr>
        <w:t>are</w:t>
      </w:r>
    </w:p>
    <w:p>
      <w:pPr>
        <w:pStyle w:val="BodyText"/>
        <w:ind w:left="887" w:right="1356" w:hanging="8"/>
        <w:spacing w:before="1" w:line="257" w:lineRule="auto"/>
        <w:rPr/>
      </w:pPr>
      <w:r>
        <w:rPr>
          <w:spacing w:val="-5"/>
        </w:rPr>
        <w:t>discussed in</w:t>
      </w:r>
      <w:r>
        <w:rPr>
          <w:spacing w:val="-42"/>
        </w:rPr>
        <w:t xml:space="preserve"> </w:t>
      </w:r>
      <w:hyperlink w:history="true" w:anchor="bookmark68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6"/>
          </w:rPr>
          <w:t xml:space="preserve"> </w:t>
        </w:r>
        <w:r>
          <w:rPr>
            <w:u w:val="single" w:color="C0C0C0"/>
            <w:spacing w:val="-5"/>
          </w:rPr>
          <w:t>2.4</w:t>
        </w:r>
      </w:hyperlink>
      <w:r>
        <w:rPr>
          <w:spacing w:val="-5"/>
        </w:rPr>
        <w:t>. Note</w:t>
      </w:r>
      <w:r>
        <w:rPr>
          <w:spacing w:val="-17"/>
        </w:rPr>
        <w:t xml:space="preserve"> </w:t>
      </w:r>
      <w:r>
        <w:rPr>
          <w:spacing w:val="-5"/>
        </w:rPr>
        <w:t>that Relaxed Ordering and ID-Ba</w:t>
      </w:r>
      <w:r>
        <w:rPr>
          <w:spacing w:val="-6"/>
        </w:rPr>
        <w:t>sed Ordering attributes are not</w:t>
      </w:r>
      <w:r>
        <w:rPr>
          <w:spacing w:val="-12"/>
        </w:rPr>
        <w:t xml:space="preserve"> </w:t>
      </w:r>
      <w:r>
        <w:rPr>
          <w:spacing w:val="-6"/>
        </w:rPr>
        <w:t>adjacent</w:t>
      </w:r>
      <w:r>
        <w:rPr>
          <w:spacing w:val="-9"/>
        </w:rPr>
        <w:t xml:space="preserve"> </w:t>
      </w:r>
      <w:r>
        <w:rPr>
          <w:spacing w:val="-6"/>
        </w:rPr>
        <w:t>in location</w:t>
      </w:r>
      <w:r>
        <w:rPr>
          <w:spacing w:val="-7"/>
        </w:rPr>
        <w:t xml:space="preserve"> </w:t>
      </w:r>
      <w:r>
        <w:rPr>
          <w:spacing w:val="-6"/>
        </w:rPr>
        <w:t>(see</w:t>
      </w:r>
      <w:r>
        <w:rPr/>
        <w:t xml:space="preserve"> </w:t>
      </w:r>
      <w:bookmarkStart w:name="bookmark67" w:id="39"/>
      <w:bookmarkEnd w:id="39"/>
      <w:hyperlink w:history="true" w:anchor="bookmark19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4"/>
            <w:w w:val="101"/>
          </w:rPr>
          <w:t xml:space="preserve"> </w:t>
        </w:r>
        <w:r>
          <w:rPr>
            <w:u w:val="single" w:color="C0C0C0"/>
            <w:spacing w:val="-4"/>
          </w:rPr>
          <w:t>2-5</w:t>
        </w:r>
        <w:r>
          <w:rPr>
            <w:spacing w:val="-4"/>
          </w:rPr>
          <w:t>)</w:t>
        </w:r>
      </w:hyperlink>
      <w:r>
        <w:rPr>
          <w:spacing w:val="-4"/>
        </w:rPr>
        <w:t>.</w:t>
      </w:r>
    </w:p>
    <w:p>
      <w:pPr>
        <w:pStyle w:val="BodyText"/>
        <w:ind w:left="4683"/>
        <w:spacing w:before="131" w:line="249" w:lineRule="exact"/>
        <w:rPr/>
      </w:pPr>
      <w:r>
        <w:rPr>
          <w:color w:val="005A9C"/>
          <w:spacing w:val="-7"/>
          <w:position w:val="2"/>
        </w:rPr>
        <w:t>Table</w:t>
      </w:r>
      <w:r>
        <w:rPr>
          <w:color w:val="005A9C"/>
          <w:spacing w:val="12"/>
          <w:position w:val="2"/>
        </w:rPr>
        <w:t xml:space="preserve"> </w:t>
      </w:r>
      <w:r>
        <w:rPr>
          <w:color w:val="005A9C"/>
          <w:spacing w:val="-7"/>
          <w:position w:val="2"/>
        </w:rPr>
        <w:t>2-9</w:t>
      </w:r>
      <w:r>
        <w:rPr>
          <w:color w:val="005A9C"/>
          <w:spacing w:val="26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Ordering</w:t>
      </w:r>
      <w:r>
        <w:rPr>
          <w:color w:val="005A9C"/>
          <w:spacing w:val="-35"/>
          <w:position w:val="2"/>
        </w:rPr>
        <w:t xml:space="preserve"> </w:t>
      </w:r>
      <w:r>
        <w:rPr>
          <w:color w:val="005A9C"/>
          <w:spacing w:val="-7"/>
          <w:position w:val="2"/>
        </w:rPr>
        <w:t>Att</w:t>
      </w:r>
      <w:r>
        <w:rPr>
          <w:color w:val="005A9C"/>
          <w:spacing w:val="-8"/>
          <w:position w:val="2"/>
        </w:rPr>
        <w:t>ributes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291"/>
        <w:gridCol w:w="1299"/>
        <w:gridCol w:w="3153"/>
        <w:gridCol w:w="4256"/>
      </w:tblGrid>
      <w:tr>
        <w:trPr>
          <w:trHeight w:val="639" w:hRule="atLeast"/>
        </w:trPr>
        <w:tc>
          <w:tcPr>
            <w:tcW w:w="1291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559" w:right="185" w:hanging="373"/>
              <w:spacing w:before="93" w:line="23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Attribute Bit</w:t>
            </w:r>
            <w:r>
              <w:rPr>
                <w:rFonts w:ascii="Tahoma" w:hAnsi="Tahoma" w:eastAsia="Tahoma" w:cs="Tahoma"/>
                <w:sz w:val="18"/>
                <w:szCs w:val="18"/>
                <w:spacing w:val="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[2]</w:t>
            </w:r>
          </w:p>
        </w:tc>
        <w:tc>
          <w:tcPr>
            <w:tcW w:w="1299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560" w:right="185" w:hanging="373"/>
              <w:spacing w:before="93" w:line="23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Attribute Bit</w:t>
            </w:r>
            <w:r>
              <w:rPr>
                <w:rFonts w:ascii="Tahoma" w:hAnsi="Tahoma" w:eastAsia="Tahoma" w:cs="Tahoma"/>
                <w:sz w:val="18"/>
                <w:szCs w:val="18"/>
                <w:spacing w:val="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[1]</w:t>
            </w:r>
          </w:p>
        </w:tc>
        <w:tc>
          <w:tcPr>
            <w:tcW w:w="3153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1046"/>
              <w:spacing w:before="20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Ordering Type</w:t>
            </w:r>
          </w:p>
        </w:tc>
        <w:tc>
          <w:tcPr>
            <w:tcW w:w="4256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1551"/>
              <w:spacing w:before="20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Ordering Model</w:t>
            </w:r>
          </w:p>
        </w:tc>
      </w:tr>
      <w:tr>
        <w:trPr>
          <w:trHeight w:val="400" w:hRule="atLeast"/>
        </w:trPr>
        <w:tc>
          <w:tcPr>
            <w:tcW w:w="1291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605"/>
              <w:spacing w:before="14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</w:tc>
        <w:tc>
          <w:tcPr>
            <w:tcW w:w="1299" w:type="dxa"/>
            <w:vAlign w:val="top"/>
            <w:tcBorders>
              <w:top w:val="single" w:color="000000" w:sz="8" w:space="0"/>
            </w:tcBorders>
          </w:tcPr>
          <w:p>
            <w:pPr>
              <w:ind w:left="605"/>
              <w:spacing w:before="14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</w:tc>
        <w:tc>
          <w:tcPr>
            <w:tcW w:w="3153" w:type="dxa"/>
            <w:vAlign w:val="top"/>
            <w:tcBorders>
              <w:top w:val="single" w:color="000000" w:sz="8" w:space="0"/>
            </w:tcBorders>
          </w:tcPr>
          <w:p>
            <w:pPr>
              <w:ind w:left="106"/>
              <w:spacing w:before="8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Default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Ordering</w:t>
            </w:r>
          </w:p>
        </w:tc>
        <w:tc>
          <w:tcPr>
            <w:tcW w:w="4256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106"/>
              <w:spacing w:before="8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PCI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Strongly Ordered Model</w:t>
            </w:r>
          </w:p>
        </w:tc>
      </w:tr>
      <w:tr>
        <w:trPr>
          <w:trHeight w:val="402" w:hRule="atLeast"/>
        </w:trPr>
        <w:tc>
          <w:tcPr>
            <w:tcW w:w="1291" w:type="dxa"/>
            <w:vAlign w:val="top"/>
            <w:tcBorders>
              <w:left w:val="nil"/>
            </w:tcBorders>
          </w:tcPr>
          <w:p>
            <w:pPr>
              <w:ind w:left="605"/>
              <w:spacing w:before="14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</w:tc>
        <w:tc>
          <w:tcPr>
            <w:tcW w:w="1299" w:type="dxa"/>
            <w:vAlign w:val="top"/>
          </w:tcPr>
          <w:p>
            <w:pPr>
              <w:ind w:left="612"/>
              <w:spacing w:before="151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1</w:t>
            </w:r>
          </w:p>
        </w:tc>
        <w:tc>
          <w:tcPr>
            <w:tcW w:w="3153" w:type="dxa"/>
            <w:vAlign w:val="top"/>
          </w:tcPr>
          <w:p>
            <w:pPr>
              <w:ind w:left="106"/>
              <w:spacing w:before="9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Relaxed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Ordering</w:t>
            </w:r>
          </w:p>
        </w:tc>
        <w:tc>
          <w:tcPr>
            <w:tcW w:w="4256" w:type="dxa"/>
            <w:vAlign w:val="top"/>
            <w:tcBorders>
              <w:right w:val="nil"/>
            </w:tcBorders>
          </w:tcPr>
          <w:p>
            <w:pPr>
              <w:ind w:left="106"/>
              <w:spacing w:before="9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PCI-X Relaxed Ordering Model</w:t>
            </w:r>
          </w:p>
        </w:tc>
      </w:tr>
      <w:tr>
        <w:trPr>
          <w:trHeight w:val="625" w:hRule="atLeast"/>
        </w:trPr>
        <w:tc>
          <w:tcPr>
            <w:tcW w:w="1291" w:type="dxa"/>
            <w:vAlign w:val="top"/>
            <w:tcBorders>
              <w:left w:val="nil"/>
            </w:tcBorders>
          </w:tcPr>
          <w:p>
            <w:pPr>
              <w:ind w:left="611"/>
              <w:spacing w:before="266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1</w:t>
            </w:r>
          </w:p>
        </w:tc>
        <w:tc>
          <w:tcPr>
            <w:tcW w:w="1299" w:type="dxa"/>
            <w:vAlign w:val="top"/>
          </w:tcPr>
          <w:p>
            <w:pPr>
              <w:ind w:left="605"/>
              <w:spacing w:before="26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</w:tc>
        <w:tc>
          <w:tcPr>
            <w:tcW w:w="3153" w:type="dxa"/>
            <w:vAlign w:val="top"/>
          </w:tcPr>
          <w:p>
            <w:pPr>
              <w:ind w:left="106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ID-Based Ordering</w:t>
            </w:r>
          </w:p>
        </w:tc>
        <w:tc>
          <w:tcPr>
            <w:tcW w:w="4256" w:type="dxa"/>
            <w:vAlign w:val="top"/>
            <w:tcBorders>
              <w:right w:val="nil"/>
            </w:tcBorders>
          </w:tcPr>
          <w:p>
            <w:pPr>
              <w:ind w:left="106" w:right="142"/>
              <w:spacing w:before="94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Independent ordering based on Requester/Compl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eter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ID</w:t>
            </w:r>
          </w:p>
        </w:tc>
      </w:tr>
      <w:tr>
        <w:trPr>
          <w:trHeight w:val="640" w:hRule="atLeast"/>
        </w:trPr>
        <w:tc>
          <w:tcPr>
            <w:tcW w:w="1291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ind w:left="611"/>
              <w:spacing w:before="271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1</w:t>
            </w:r>
          </w:p>
        </w:tc>
        <w:tc>
          <w:tcPr>
            <w:tcW w:w="1299" w:type="dxa"/>
            <w:vAlign w:val="top"/>
            <w:tcBorders>
              <w:bottom w:val="single" w:color="000000" w:sz="8" w:space="0"/>
            </w:tcBorders>
          </w:tcPr>
          <w:p>
            <w:pPr>
              <w:ind w:left="612"/>
              <w:spacing w:before="271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1</w:t>
            </w:r>
          </w:p>
        </w:tc>
        <w:tc>
          <w:tcPr>
            <w:tcW w:w="3153" w:type="dxa"/>
            <w:vAlign w:val="top"/>
            <w:tcBorders>
              <w:bottom w:val="single" w:color="000000" w:sz="8" w:space="0"/>
            </w:tcBorders>
          </w:tcPr>
          <w:p>
            <w:pPr>
              <w:ind w:left="99" w:right="686" w:firstLine="6"/>
              <w:spacing w:before="99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Relaxed Ordering plus ID-Based</w:t>
            </w:r>
            <w:r>
              <w:rPr>
                <w:rFonts w:ascii="Tahoma" w:hAnsi="Tahoma" w:eastAsia="Tahoma" w:cs="Tahoma"/>
                <w:sz w:val="18"/>
                <w:szCs w:val="18"/>
                <w:spacing w:val="1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Ordering</w:t>
            </w:r>
          </w:p>
        </w:tc>
        <w:tc>
          <w:tcPr>
            <w:tcW w:w="4256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106"/>
              <w:spacing w:before="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Logical “OR” of Relaxed Ordering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and IDO</w:t>
            </w:r>
          </w:p>
        </w:tc>
      </w:tr>
    </w:tbl>
    <w:p>
      <w:pPr>
        <w:pStyle w:val="BodyText"/>
        <w:ind w:left="887" w:right="1316" w:hanging="17"/>
        <w:spacing w:before="151" w:line="250" w:lineRule="auto"/>
        <w:rPr/>
      </w:pPr>
      <w:r>
        <w:rPr>
          <w:spacing w:val="-6"/>
        </w:rPr>
        <w:t>Attribute bit [1] is not applicable and must be Clear</w:t>
      </w:r>
      <w:r>
        <w:rPr>
          <w:spacing w:val="-18"/>
        </w:rPr>
        <w:t xml:space="preserve"> </w:t>
      </w:r>
      <w:r>
        <w:rPr>
          <w:spacing w:val="-6"/>
        </w:rPr>
        <w:t>for Configurat</w:t>
      </w:r>
      <w:r>
        <w:rPr>
          <w:spacing w:val="-7"/>
        </w:rPr>
        <w:t>ion Requests, I/O Requests, Memory Requests</w:t>
      </w:r>
      <w:r>
        <w:rPr>
          <w:spacing w:val="-17"/>
        </w:rPr>
        <w:t xml:space="preserve"> </w:t>
      </w:r>
      <w:r>
        <w:rPr>
          <w:spacing w:val="-7"/>
        </w:rPr>
        <w:t>that</w:t>
      </w:r>
      <w:r>
        <w:rPr>
          <w:spacing w:val="-12"/>
        </w:rPr>
        <w:t xml:space="preserve"> </w:t>
      </w:r>
      <w:r>
        <w:rPr>
          <w:spacing w:val="-7"/>
        </w:rPr>
        <w:t>are</w:t>
      </w:r>
      <w:r>
        <w:rPr/>
        <w:t xml:space="preserve"> </w:t>
      </w:r>
      <w:r>
        <w:rPr>
          <w:spacing w:val="-6"/>
        </w:rPr>
        <w:t>Message</w:t>
      </w:r>
      <w:r>
        <w:rPr>
          <w:spacing w:val="-10"/>
        </w:rPr>
        <w:t xml:space="preserve"> </w:t>
      </w:r>
      <w:r>
        <w:rPr>
          <w:spacing w:val="-6"/>
        </w:rPr>
        <w:t>Signaled Interrupts, and Message Requests (except</w:t>
      </w:r>
      <w:r>
        <w:rPr>
          <w:spacing w:val="-18"/>
        </w:rPr>
        <w:t xml:space="preserve"> </w:t>
      </w:r>
      <w:r>
        <w:rPr>
          <w:spacing w:val="-6"/>
        </w:rPr>
        <w:t>where</w:t>
      </w:r>
      <w:r>
        <w:rPr>
          <w:spacing w:val="-17"/>
        </w:rPr>
        <w:t xml:space="preserve"> </w:t>
      </w:r>
      <w:r>
        <w:rPr>
          <w:spacing w:val="-6"/>
        </w:rPr>
        <w:t>specifically permitted).</w:t>
      </w:r>
    </w:p>
    <w:p>
      <w:pPr>
        <w:pStyle w:val="BodyText"/>
        <w:ind w:left="887" w:right="1843" w:hanging="17"/>
        <w:spacing w:before="148" w:line="249" w:lineRule="auto"/>
        <w:rPr/>
      </w:pPr>
      <w:r>
        <w:rPr>
          <w:spacing w:val="-7"/>
        </w:rPr>
        <w:t>Attribute bit [2], IDO, is Reserved</w:t>
      </w:r>
      <w:r>
        <w:rPr>
          <w:spacing w:val="-17"/>
        </w:rPr>
        <w:t xml:space="preserve"> </w:t>
      </w:r>
      <w:r>
        <w:rPr>
          <w:spacing w:val="-7"/>
        </w:rPr>
        <w:t>for Configuration Reques</w:t>
      </w:r>
      <w:r>
        <w:rPr>
          <w:spacing w:val="-8"/>
        </w:rPr>
        <w:t>ts and I/O Requests. IDO is not Reserved</w:t>
      </w:r>
      <w:r>
        <w:rPr>
          <w:spacing w:val="-16"/>
        </w:rPr>
        <w:t xml:space="preserve"> </w:t>
      </w:r>
      <w:r>
        <w:rPr>
          <w:spacing w:val="-8"/>
        </w:rPr>
        <w:t>for all Memory</w:t>
      </w:r>
      <w:r>
        <w:rPr/>
        <w:t xml:space="preserve"> </w:t>
      </w:r>
      <w:r>
        <w:rPr>
          <w:spacing w:val="-7"/>
        </w:rPr>
        <w:t>Requests, including Message Signa</w:t>
      </w:r>
      <w:r>
        <w:rPr>
          <w:spacing w:val="-8"/>
        </w:rPr>
        <w:t>led Interrupts (MSI/MSI-X). IDO is not Reserved</w:t>
      </w:r>
      <w:r>
        <w:rPr>
          <w:spacing w:val="-17"/>
        </w:rPr>
        <w:t xml:space="preserve"> </w:t>
      </w:r>
      <w:r>
        <w:rPr>
          <w:spacing w:val="-8"/>
        </w:rPr>
        <w:t>for Message Requests unless</w:t>
      </w:r>
    </w:p>
    <w:p>
      <w:pPr>
        <w:pStyle w:val="BodyText"/>
        <w:ind w:left="885" w:right="1631" w:hanging="10"/>
        <w:spacing w:line="249" w:lineRule="auto"/>
        <w:rPr/>
      </w:pPr>
      <w:r>
        <w:rPr>
          <w:spacing w:val="-6"/>
        </w:rPr>
        <w:t>specifically prohibited.</w:t>
      </w:r>
      <w:r>
        <w:rPr>
          <w:spacing w:val="-16"/>
        </w:rPr>
        <w:t xml:space="preserve"> </w:t>
      </w:r>
      <w:r>
        <w:rPr>
          <w:spacing w:val="-6"/>
        </w:rPr>
        <w:t>A Requester is permitted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5"/>
        </w:rPr>
        <w:t xml:space="preserve"> </w:t>
      </w:r>
      <w:r>
        <w:rPr>
          <w:spacing w:val="-6"/>
        </w:rPr>
        <w:t>Set IDO only if</w:t>
      </w:r>
      <w:r>
        <w:rPr>
          <w:spacing w:val="-23"/>
        </w:rPr>
        <w:t xml:space="preserve"> </w:t>
      </w:r>
      <w:r>
        <w:rPr>
          <w:spacing w:val="-6"/>
        </w:rPr>
        <w:t>the IDO Request Enable bit in</w:t>
      </w:r>
      <w:r>
        <w:rPr>
          <w:spacing w:val="-17"/>
        </w:rPr>
        <w:t xml:space="preserve"> </w:t>
      </w:r>
      <w:r>
        <w:rPr>
          <w:spacing w:val="-6"/>
        </w:rPr>
        <w:t>the Device Control</w:t>
      </w:r>
      <w:r>
        <w:rPr>
          <w:spacing w:val="-16"/>
        </w:rPr>
        <w:t xml:space="preserve"> </w:t>
      </w:r>
      <w:r>
        <w:rPr>
          <w:spacing w:val="-6"/>
        </w:rPr>
        <w:t>2</w:t>
      </w:r>
      <w:r>
        <w:rPr/>
        <w:t xml:space="preserve"> </w:t>
      </w:r>
      <w:r>
        <w:rPr>
          <w:spacing w:val="-7"/>
        </w:rPr>
        <w:t>register is</w:t>
      </w:r>
      <w:r>
        <w:rPr>
          <w:spacing w:val="-11"/>
        </w:rPr>
        <w:t xml:space="preserve"> </w:t>
      </w:r>
      <w:r>
        <w:rPr>
          <w:spacing w:val="-7"/>
        </w:rPr>
        <w:t>Set.</w:t>
      </w:r>
    </w:p>
    <w:p>
      <w:pPr>
        <w:pStyle w:val="BodyText"/>
        <w:ind w:left="875"/>
        <w:spacing w:before="148" w:line="252" w:lineRule="exact"/>
        <w:rPr/>
      </w:pPr>
      <w:r>
        <w:rPr>
          <w:spacing w:val="-6"/>
          <w:position w:val="2"/>
        </w:rPr>
        <w:t>The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value of</w:t>
      </w:r>
      <w:r>
        <w:rPr>
          <w:spacing w:val="-24"/>
          <w:position w:val="2"/>
        </w:rPr>
        <w:t xml:space="preserve"> </w:t>
      </w:r>
      <w:r>
        <w:rPr>
          <w:spacing w:val="-6"/>
          <w:position w:val="2"/>
        </w:rPr>
        <w:t>the IDO bit must not be considered by Receivers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when dete</w:t>
      </w:r>
      <w:r>
        <w:rPr>
          <w:spacing w:val="-7"/>
          <w:position w:val="2"/>
        </w:rPr>
        <w:t>rmining if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a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TLP</w:t>
      </w:r>
      <w:r>
        <w:rPr>
          <w:spacing w:val="-9"/>
          <w:position w:val="2"/>
        </w:rPr>
        <w:t xml:space="preserve"> </w:t>
      </w:r>
      <w:r>
        <w:rPr>
          <w:spacing w:val="-7"/>
          <w:position w:val="2"/>
        </w:rPr>
        <w:t>is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 Malformed Packet.</w:t>
      </w:r>
    </w:p>
    <w:p>
      <w:pPr>
        <w:pStyle w:val="BodyText"/>
        <w:ind w:left="885" w:right="1366" w:hanging="15"/>
        <w:spacing w:before="148" w:line="249" w:lineRule="auto"/>
        <w:rPr/>
      </w:pPr>
      <w:r>
        <w:rPr>
          <w:spacing w:val="-6"/>
        </w:rPr>
        <w:t>A Completer is permitted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4"/>
        </w:rPr>
        <w:t xml:space="preserve"> </w:t>
      </w:r>
      <w:r>
        <w:rPr>
          <w:spacing w:val="-6"/>
        </w:rPr>
        <w:t>Set IDO only if</w:t>
      </w:r>
      <w:r>
        <w:rPr>
          <w:spacing w:val="-23"/>
        </w:rPr>
        <w:t xml:space="preserve"> </w:t>
      </w:r>
      <w:r>
        <w:rPr>
          <w:spacing w:val="-6"/>
        </w:rPr>
        <w:t>the IDO Completion Enabl</w:t>
      </w:r>
      <w:r>
        <w:rPr>
          <w:spacing w:val="-7"/>
        </w:rPr>
        <w:t>e bit in</w:t>
      </w:r>
      <w:r>
        <w:rPr>
          <w:spacing w:val="-18"/>
        </w:rPr>
        <w:t xml:space="preserve"> </w:t>
      </w:r>
      <w:r>
        <w:rPr>
          <w:spacing w:val="-7"/>
        </w:rPr>
        <w:t>the Device</w:t>
      </w:r>
      <w:r>
        <w:rPr>
          <w:spacing w:val="-12"/>
        </w:rPr>
        <w:t xml:space="preserve"> </w:t>
      </w:r>
      <w:r>
        <w:rPr>
          <w:spacing w:val="-7"/>
        </w:rPr>
        <w:t>Control</w:t>
      </w:r>
      <w:r>
        <w:rPr>
          <w:spacing w:val="-15"/>
        </w:rPr>
        <w:t xml:space="preserve"> </w:t>
      </w:r>
      <w:r>
        <w:rPr>
          <w:spacing w:val="-7"/>
        </w:rPr>
        <w:t>2 register</w:t>
      </w:r>
      <w:r>
        <w:rPr>
          <w:spacing w:val="-10"/>
        </w:rPr>
        <w:t xml:space="preserve"> </w:t>
      </w:r>
      <w:r>
        <w:rPr>
          <w:spacing w:val="-7"/>
        </w:rPr>
        <w:t>is</w:t>
      </w:r>
      <w:r>
        <w:rPr>
          <w:spacing w:val="-14"/>
        </w:rPr>
        <w:t xml:space="preserve"> </w:t>
      </w:r>
      <w:r>
        <w:rPr>
          <w:spacing w:val="-7"/>
        </w:rPr>
        <w:t>Set. It</w:t>
      </w:r>
      <w:r>
        <w:rPr>
          <w:spacing w:val="-9"/>
        </w:rPr>
        <w:t xml:space="preserve"> </w:t>
      </w:r>
      <w:r>
        <w:rPr>
          <w:spacing w:val="-7"/>
        </w:rPr>
        <w:t>is not</w:t>
      </w:r>
      <w:r>
        <w:rPr/>
        <w:t xml:space="preserve"> </w:t>
      </w:r>
      <w:r>
        <w:rPr>
          <w:spacing w:val="-6"/>
        </w:rPr>
        <w:t>required</w:t>
      </w:r>
      <w:r>
        <w:rPr>
          <w:spacing w:val="-17"/>
        </w:rPr>
        <w:t xml:space="preserve"> </w:t>
      </w:r>
      <w:r>
        <w:rPr>
          <w:spacing w:val="-6"/>
        </w:rPr>
        <w:t>to copy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value of IDO</w:t>
      </w:r>
      <w:r>
        <w:rPr>
          <w:spacing w:val="-17"/>
        </w:rPr>
        <w:t xml:space="preserve"> </w:t>
      </w:r>
      <w:r>
        <w:rPr>
          <w:spacing w:val="-6"/>
        </w:rPr>
        <w:t>from</w:t>
      </w:r>
      <w:r>
        <w:rPr>
          <w:spacing w:val="-17"/>
        </w:rPr>
        <w:t xml:space="preserve"> </w:t>
      </w:r>
      <w:r>
        <w:rPr>
          <w:spacing w:val="-6"/>
        </w:rPr>
        <w:t>the Request into</w:t>
      </w:r>
      <w:r>
        <w:rPr>
          <w:spacing w:val="-18"/>
        </w:rPr>
        <w:t xml:space="preserve"> </w:t>
      </w:r>
      <w:r>
        <w:rPr>
          <w:spacing w:val="-6"/>
        </w:rPr>
        <w:t>the Completion(s)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that </w:t>
      </w:r>
      <w:r>
        <w:rPr>
          <w:spacing w:val="-7"/>
        </w:rPr>
        <w:t>Request. If</w:t>
      </w:r>
      <w:r>
        <w:rPr>
          <w:spacing w:val="-23"/>
        </w:rPr>
        <w:t xml:space="preserve"> </w:t>
      </w:r>
      <w:r>
        <w:rPr>
          <w:spacing w:val="-7"/>
        </w:rPr>
        <w:t>the Completer has IDO</w:t>
      </w:r>
    </w:p>
    <w:p>
      <w:pPr>
        <w:pStyle w:val="BodyText"/>
        <w:ind w:left="870" w:right="1384" w:firstLine="8"/>
        <w:spacing w:before="1" w:line="257" w:lineRule="auto"/>
        <w:rPr/>
      </w:pPr>
      <w:r>
        <w:rPr>
          <w:spacing w:val="-5"/>
        </w:rPr>
        <w:t>enabled, it is recommended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the Completer</w:t>
      </w:r>
      <w:r>
        <w:rPr>
          <w:spacing w:val="-18"/>
        </w:rPr>
        <w:t xml:space="preserve"> </w:t>
      </w:r>
      <w:r>
        <w:rPr>
          <w:spacing w:val="-5"/>
        </w:rPr>
        <w:t>set I</w:t>
      </w:r>
      <w:r>
        <w:rPr>
          <w:spacing w:val="-6"/>
        </w:rPr>
        <w:t>DO</w:t>
      </w:r>
      <w:r>
        <w:rPr>
          <w:spacing w:val="-16"/>
        </w:rPr>
        <w:t xml:space="preserve"> </w:t>
      </w:r>
      <w:r>
        <w:rPr>
          <w:spacing w:val="-6"/>
        </w:rPr>
        <w:t>for all Completions, unless</w:t>
      </w:r>
      <w:r>
        <w:rPr>
          <w:spacing w:val="-18"/>
        </w:rPr>
        <w:t xml:space="preserve"> </w:t>
      </w:r>
      <w:r>
        <w:rPr>
          <w:spacing w:val="-6"/>
        </w:rPr>
        <w:t>there is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specific reason not</w:t>
      </w:r>
      <w:r>
        <w:rPr>
          <w:spacing w:val="-18"/>
        </w:rPr>
        <w:t xml:space="preserve"> </w:t>
      </w:r>
      <w:r>
        <w:rPr>
          <w:spacing w:val="-6"/>
        </w:rPr>
        <w:t>to (see</w:t>
      </w:r>
      <w:r>
        <w:rPr/>
        <w:t xml:space="preserve"> </w:t>
      </w:r>
      <w:r>
        <w:rPr>
          <w:u w:val="single" w:color="C0C0C0"/>
          <w:spacing w:val="-2"/>
        </w:rPr>
        <w:t>Appendix E</w:t>
      </w:r>
      <w:r>
        <w:rPr>
          <w:spacing w:val="-2"/>
        </w:rPr>
        <w:t>).</w:t>
      </w:r>
    </w:p>
    <w:p>
      <w:pPr>
        <w:pStyle w:val="BodyText"/>
        <w:ind w:left="875" w:right="1405" w:hanging="5"/>
        <w:spacing w:before="130" w:line="250" w:lineRule="auto"/>
        <w:rPr/>
      </w:pPr>
      <w:r>
        <w:rPr>
          <w:spacing w:val="-6"/>
        </w:rPr>
        <w:t>A Root Complex</w:t>
      </w:r>
      <w:r>
        <w:rPr>
          <w:spacing w:val="-3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supports</w:t>
      </w:r>
      <w:r>
        <w:rPr>
          <w:spacing w:val="-16"/>
        </w:rPr>
        <w:t xml:space="preserve"> </w:t>
      </w:r>
      <w:r>
        <w:rPr>
          <w:spacing w:val="-6"/>
        </w:rPr>
        <w:t>forwarding</w:t>
      </w:r>
      <w:r>
        <w:rPr>
          <w:spacing w:val="-17"/>
        </w:rPr>
        <w:t xml:space="preserve"> </w:t>
      </w:r>
      <w:r>
        <w:rPr>
          <w:spacing w:val="-6"/>
        </w:rPr>
        <w:t>TLPs peer-to-peer between Root Ports is not required</w:t>
      </w:r>
      <w:r>
        <w:rPr>
          <w:spacing w:val="-18"/>
        </w:rPr>
        <w:t xml:space="preserve"> </w:t>
      </w:r>
      <w:r>
        <w:rPr>
          <w:spacing w:val="-6"/>
        </w:rPr>
        <w:t>to preserve</w:t>
      </w:r>
      <w:r>
        <w:rPr>
          <w:spacing w:val="-18"/>
        </w:rPr>
        <w:t xml:space="preserve"> </w:t>
      </w:r>
      <w:r>
        <w:rPr>
          <w:spacing w:val="-6"/>
        </w:rPr>
        <w:t>the IDO bit</w:t>
      </w:r>
      <w:r>
        <w:rPr/>
        <w:t xml:space="preserve"> </w:t>
      </w:r>
      <w:r>
        <w:rPr>
          <w:spacing w:val="-7"/>
        </w:rPr>
        <w:t>from</w:t>
      </w:r>
      <w:r>
        <w:rPr>
          <w:spacing w:val="-13"/>
        </w:rPr>
        <w:t xml:space="preserve"> </w:t>
      </w:r>
      <w:r>
        <w:rPr>
          <w:spacing w:val="-7"/>
        </w:rPr>
        <w:t>the Ingress</w:t>
      </w:r>
      <w:r>
        <w:rPr>
          <w:spacing w:val="-17"/>
        </w:rPr>
        <w:t xml:space="preserve"> </w:t>
      </w:r>
      <w:r>
        <w:rPr>
          <w:spacing w:val="-7"/>
        </w:rPr>
        <w:t>to Egress Port.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66"/>
        <w:spacing w:before="79" w:line="339" w:lineRule="exact"/>
        <w:outlineLvl w:val="3"/>
        <w:rPr>
          <w:sz w:val="26"/>
          <w:szCs w:val="26"/>
        </w:rPr>
      </w:pPr>
      <w:bookmarkStart w:name="bookmark69" w:id="40"/>
      <w:bookmarkEnd w:id="40"/>
      <w:hyperlink w:history="true" r:id="rId398">
        <w:r>
          <w:rPr>
            <w:sz w:val="26"/>
            <w:szCs w:val="26"/>
            <w:b/>
            <w:bCs/>
            <w:color w:val="005A9C"/>
            <w:spacing w:val="-19"/>
            <w:position w:val="3"/>
          </w:rPr>
          <w:t>2.2.6.5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No</w:t>
      </w:r>
      <w:r>
        <w:rPr>
          <w:sz w:val="26"/>
          <w:szCs w:val="26"/>
          <w:b/>
          <w:bCs/>
          <w:color w:val="005A9C"/>
          <w:spacing w:val="-2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Snoop</w:t>
      </w:r>
      <w:r>
        <w:rPr>
          <w:sz w:val="26"/>
          <w:szCs w:val="26"/>
          <w:b/>
          <w:bCs/>
          <w:color w:val="005A9C"/>
          <w:spacing w:val="-41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position w:val="3"/>
        </w:rPr>
        <w:t>Attribute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878" w:right="1223" w:hanging="3"/>
        <w:spacing w:before="61" w:line="251" w:lineRule="auto"/>
        <w:rPr/>
      </w:pPr>
      <w:hyperlink w:history="true" w:anchor="bookmark69">
        <w:r>
          <w:rPr>
            <w:u w:val="single" w:color="C0C0C0"/>
            <w:spacing w:val="-2"/>
          </w:rPr>
          <w:t>Table</w:t>
        </w:r>
        <w:r>
          <w:rPr>
            <w:u w:val="single" w:color="C0C0C0"/>
            <w:spacing w:val="24"/>
            <w:w w:val="101"/>
          </w:rPr>
          <w:t xml:space="preserve"> </w:t>
        </w:r>
        <w:r>
          <w:rPr>
            <w:u w:val="single" w:color="C0C0C0"/>
            <w:spacing w:val="-2"/>
          </w:rPr>
          <w:t>2-10</w:t>
        </w:r>
      </w:hyperlink>
      <w:r>
        <w:rPr>
          <w:spacing w:val="-2"/>
        </w:rPr>
        <w:t>defines</w:t>
      </w:r>
      <w:r>
        <w:rPr>
          <w:spacing w:val="-18"/>
        </w:rPr>
        <w:t xml:space="preserve"> </w:t>
      </w:r>
      <w:r>
        <w:rPr>
          <w:spacing w:val="-2"/>
        </w:rPr>
        <w:t>the</w:t>
      </w:r>
      <w:r>
        <w:rPr>
          <w:spacing w:val="-17"/>
        </w:rPr>
        <w:t xml:space="preserve"> </w:t>
      </w:r>
      <w:r>
        <w:rPr>
          <w:spacing w:val="-2"/>
        </w:rPr>
        <w:t>states</w:t>
      </w:r>
      <w:r>
        <w:rPr>
          <w:spacing w:val="-13"/>
        </w:rPr>
        <w:t xml:space="preserve"> </w:t>
      </w:r>
      <w:r>
        <w:rPr>
          <w:spacing w:val="-2"/>
        </w:rPr>
        <w:t>of</w:t>
      </w:r>
      <w:r>
        <w:rPr>
          <w:spacing w:val="-23"/>
        </w:rPr>
        <w:t xml:space="preserve"> </w:t>
      </w:r>
      <w:r>
        <w:rPr>
          <w:spacing w:val="-2"/>
        </w:rPr>
        <w:t>the</w:t>
      </w:r>
      <w:hyperlink w:history="true" w:anchor="bookmark69">
        <w:r>
          <w:rPr>
            <w:u w:val="single" w:color="C0C0C0"/>
            <w:spacing w:val="-2"/>
          </w:rPr>
          <w:t>No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2"/>
          </w:rPr>
          <w:t>Snoo</w:t>
        </w:r>
        <w:r>
          <w:rPr>
            <w:u w:val="single" w:color="C0C0C0"/>
            <w:spacing w:val="-3"/>
          </w:rPr>
          <w:t>p</w:t>
        </w:r>
      </w:hyperlink>
      <w:r>
        <w:rPr>
          <w:spacing w:val="-3"/>
        </w:rPr>
        <w:t>attribute</w:t>
      </w:r>
      <w:r>
        <w:rPr>
          <w:spacing w:val="-17"/>
        </w:rPr>
        <w:t xml:space="preserve"> </w:t>
      </w:r>
      <w:r>
        <w:rPr>
          <w:spacing w:val="-3"/>
        </w:rPr>
        <w:t>field. Note</w:t>
      </w:r>
      <w:r>
        <w:rPr>
          <w:spacing w:val="-17"/>
        </w:rPr>
        <w:t xml:space="preserve"> </w:t>
      </w:r>
      <w:r>
        <w:rPr>
          <w:spacing w:val="-3"/>
        </w:rPr>
        <w:t>that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43"/>
        </w:rPr>
        <w:t xml:space="preserve"> </w:t>
      </w:r>
      <w:hyperlink w:history="true" w:anchor="bookmark69">
        <w:r>
          <w:rPr>
            <w:u w:val="single" w:color="C0C0C0"/>
            <w:spacing w:val="-3"/>
          </w:rPr>
          <w:t>No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3"/>
          </w:rPr>
          <w:t>Snoop</w:t>
        </w:r>
      </w:hyperlink>
      <w:r>
        <w:rPr>
          <w:spacing w:val="-3"/>
        </w:rPr>
        <w:t>attribute</w:t>
      </w:r>
      <w:r>
        <w:rPr>
          <w:spacing w:val="-13"/>
        </w:rPr>
        <w:t xml:space="preserve"> </w:t>
      </w:r>
      <w:r>
        <w:rPr>
          <w:spacing w:val="-3"/>
        </w:rPr>
        <w:t>does not</w:t>
      </w:r>
      <w:r>
        <w:rPr>
          <w:spacing w:val="-12"/>
        </w:rPr>
        <w:t xml:space="preserve"> </w:t>
      </w:r>
      <w:r>
        <w:rPr>
          <w:spacing w:val="-3"/>
        </w:rPr>
        <w:t>alter</w:t>
      </w:r>
      <w:r>
        <w:rPr>
          <w:spacing w:val="-17"/>
        </w:rPr>
        <w:t xml:space="preserve"> </w:t>
      </w:r>
      <w:r>
        <w:rPr>
          <w:spacing w:val="-3"/>
        </w:rPr>
        <w:t>Transaction</w:t>
      </w:r>
      <w:r>
        <w:rPr/>
        <w:t xml:space="preserve"> </w:t>
      </w:r>
      <w:r>
        <w:rPr>
          <w:spacing w:val="-4"/>
        </w:rPr>
        <w:t>ordering.</w:t>
      </w:r>
    </w:p>
    <w:p>
      <w:pPr>
        <w:pStyle w:val="BodyText"/>
        <w:ind w:left="3772"/>
        <w:spacing w:before="147" w:line="250" w:lineRule="exact"/>
        <w:rPr/>
      </w:pPr>
      <w:r>
        <w:rPr>
          <w:color w:val="005A9C"/>
          <w:spacing w:val="-7"/>
          <w:position w:val="2"/>
        </w:rPr>
        <w:t>Table</w:t>
      </w:r>
      <w:r>
        <w:rPr>
          <w:color w:val="005A9C"/>
          <w:spacing w:val="13"/>
          <w:position w:val="2"/>
        </w:rPr>
        <w:t xml:space="preserve"> </w:t>
      </w:r>
      <w:r>
        <w:rPr>
          <w:color w:val="005A9C"/>
          <w:spacing w:val="-7"/>
          <w:position w:val="2"/>
        </w:rPr>
        <w:t>2-10</w:t>
      </w:r>
      <w:r>
        <w:rPr>
          <w:color w:val="005A9C"/>
          <w:spacing w:val="25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Cache Coherency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7"/>
          <w:position w:val="2"/>
        </w:rPr>
        <w:t>Manag</w:t>
      </w:r>
      <w:r>
        <w:rPr>
          <w:color w:val="005A9C"/>
          <w:spacing w:val="-8"/>
          <w:position w:val="2"/>
        </w:rPr>
        <w:t>ement</w:t>
      </w:r>
      <w:r>
        <w:rPr>
          <w:color w:val="005A9C"/>
          <w:spacing w:val="-39"/>
          <w:position w:val="2"/>
        </w:rPr>
        <w:t xml:space="preserve"> </w:t>
      </w:r>
      <w:r>
        <w:rPr>
          <w:color w:val="005A9C"/>
          <w:spacing w:val="-8"/>
          <w:position w:val="2"/>
        </w:rPr>
        <w:t>Attribute</w:t>
      </w:r>
    </w:p>
    <w:tbl>
      <w:tblPr>
        <w:tblStyle w:val="TableNormal"/>
        <w:tblW w:w="8718" w:type="dxa"/>
        <w:tblInd w:w="151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873"/>
        <w:gridCol w:w="2919"/>
        <w:gridCol w:w="3926"/>
      </w:tblGrid>
      <w:tr>
        <w:trPr>
          <w:trHeight w:val="411" w:hRule="atLeast"/>
        </w:trPr>
        <w:tc>
          <w:tcPr>
            <w:tcW w:w="1873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106"/>
              <w:spacing w:before="93" w:line="252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69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</w:rPr>
                <w:t>No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2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</w:rPr>
                <w:t>Snoop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Attribute (b)</w:t>
            </w:r>
          </w:p>
        </w:tc>
        <w:tc>
          <w:tcPr>
            <w:tcW w:w="2919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99"/>
              <w:spacing w:before="139" w:line="18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Cache Coherency Management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Type</w:t>
            </w:r>
          </w:p>
        </w:tc>
        <w:tc>
          <w:tcPr>
            <w:tcW w:w="3926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1317"/>
              <w:spacing w:before="139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Coherency Model</w:t>
            </w:r>
          </w:p>
        </w:tc>
      </w:tr>
      <w:tr>
        <w:trPr>
          <w:trHeight w:val="397" w:hRule="atLeast"/>
        </w:trPr>
        <w:tc>
          <w:tcPr>
            <w:tcW w:w="1873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895"/>
              <w:spacing w:before="14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</w:tc>
        <w:tc>
          <w:tcPr>
            <w:tcW w:w="2919" w:type="dxa"/>
            <w:vAlign w:val="top"/>
            <w:tcBorders>
              <w:top w:val="single" w:color="000000" w:sz="8" w:space="0"/>
            </w:tcBorders>
          </w:tcPr>
          <w:p>
            <w:pPr>
              <w:ind w:left="1195"/>
              <w:spacing w:before="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Default</w:t>
            </w:r>
          </w:p>
        </w:tc>
        <w:tc>
          <w:tcPr>
            <w:tcW w:w="3926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105"/>
              <w:spacing w:before="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Hardware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enforced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cache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coherency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expected</w:t>
            </w:r>
          </w:p>
        </w:tc>
      </w:tr>
      <w:tr>
        <w:trPr>
          <w:trHeight w:val="413" w:hRule="atLeast"/>
        </w:trPr>
        <w:tc>
          <w:tcPr>
            <w:tcW w:w="1873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ind w:left="902"/>
              <w:spacing w:before="157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1</w:t>
            </w:r>
          </w:p>
        </w:tc>
        <w:tc>
          <w:tcPr>
            <w:tcW w:w="2919" w:type="dxa"/>
            <w:vAlign w:val="top"/>
            <w:tcBorders>
              <w:bottom w:val="single" w:color="000000" w:sz="8" w:space="0"/>
            </w:tcBorders>
          </w:tcPr>
          <w:p>
            <w:pPr>
              <w:ind w:left="1098"/>
              <w:spacing w:before="152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No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Snoop</w:t>
            </w:r>
          </w:p>
        </w:tc>
        <w:tc>
          <w:tcPr>
            <w:tcW w:w="3926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105"/>
              <w:spacing w:before="9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Hardware enforced cache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coherency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not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expected</w:t>
            </w:r>
          </w:p>
        </w:tc>
      </w:tr>
    </w:tbl>
    <w:p>
      <w:pPr>
        <w:pStyle w:val="BodyText"/>
        <w:ind w:left="887" w:right="1463" w:hanging="12"/>
        <w:spacing w:before="151" w:line="250" w:lineRule="auto"/>
        <w:rPr/>
      </w:pPr>
      <w:r>
        <w:rPr>
          <w:spacing w:val="-6"/>
        </w:rPr>
        <w:t>This attribute is not applicable and must be Clear</w:t>
      </w:r>
      <w:r>
        <w:rPr>
          <w:spacing w:val="-17"/>
        </w:rPr>
        <w:t xml:space="preserve"> </w:t>
      </w:r>
      <w:r>
        <w:rPr>
          <w:spacing w:val="-6"/>
        </w:rPr>
        <w:t>for Configuration</w:t>
      </w:r>
      <w:r>
        <w:rPr>
          <w:spacing w:val="-5"/>
        </w:rPr>
        <w:t xml:space="preserve"> </w:t>
      </w:r>
      <w:r>
        <w:rPr>
          <w:spacing w:val="-6"/>
        </w:rPr>
        <w:t>Requests,</w:t>
      </w:r>
      <w:r>
        <w:rPr>
          <w:spacing w:val="-4"/>
        </w:rPr>
        <w:t xml:space="preserve"> </w:t>
      </w:r>
      <w:r>
        <w:rPr>
          <w:spacing w:val="-6"/>
        </w:rPr>
        <w:t>I/O</w:t>
      </w:r>
      <w:r>
        <w:rPr>
          <w:spacing w:val="-5"/>
        </w:rPr>
        <w:t xml:space="preserve"> </w:t>
      </w:r>
      <w:r>
        <w:rPr>
          <w:spacing w:val="-6"/>
        </w:rPr>
        <w:t>Re</w:t>
      </w:r>
      <w:r>
        <w:rPr>
          <w:spacing w:val="-7"/>
        </w:rPr>
        <w:t>quests,</w:t>
      </w:r>
      <w:r>
        <w:rPr>
          <w:spacing w:val="-4"/>
        </w:rPr>
        <w:t xml:space="preserve"> </w:t>
      </w:r>
      <w:r>
        <w:rPr>
          <w:spacing w:val="-7"/>
        </w:rPr>
        <w:t>Memory</w:t>
      </w:r>
      <w:r>
        <w:rPr>
          <w:spacing w:val="-5"/>
        </w:rPr>
        <w:t xml:space="preserve"> </w:t>
      </w:r>
      <w:r>
        <w:rPr>
          <w:spacing w:val="-7"/>
        </w:rPr>
        <w:t>Requests</w:t>
      </w:r>
      <w:r>
        <w:rPr>
          <w:spacing w:val="-18"/>
        </w:rPr>
        <w:t xml:space="preserve"> </w:t>
      </w:r>
      <w:r>
        <w:rPr>
          <w:spacing w:val="-7"/>
        </w:rPr>
        <w:t>that</w:t>
      </w:r>
      <w:r>
        <w:rPr>
          <w:spacing w:val="-12"/>
        </w:rPr>
        <w:t xml:space="preserve"> </w:t>
      </w:r>
      <w:r>
        <w:rPr>
          <w:spacing w:val="-7"/>
        </w:rPr>
        <w:t>are</w:t>
      </w:r>
      <w:r>
        <w:rPr/>
        <w:t xml:space="preserve"> </w:t>
      </w:r>
      <w:r>
        <w:rPr>
          <w:spacing w:val="-6"/>
        </w:rPr>
        <w:t>Message</w:t>
      </w:r>
      <w:r>
        <w:rPr>
          <w:spacing w:val="-10"/>
        </w:rPr>
        <w:t xml:space="preserve"> </w:t>
      </w:r>
      <w:r>
        <w:rPr>
          <w:spacing w:val="-6"/>
        </w:rPr>
        <w:t>Signaled Interrupts, and Message Requests (except</w:t>
      </w:r>
      <w:r>
        <w:rPr>
          <w:spacing w:val="-18"/>
        </w:rPr>
        <w:t xml:space="preserve"> </w:t>
      </w:r>
      <w:r>
        <w:rPr>
          <w:spacing w:val="-6"/>
        </w:rPr>
        <w:t>where</w:t>
      </w:r>
      <w:r>
        <w:rPr>
          <w:spacing w:val="-17"/>
        </w:rPr>
        <w:t xml:space="preserve"> </w:t>
      </w:r>
      <w:r>
        <w:rPr>
          <w:spacing w:val="-6"/>
        </w:rPr>
        <w:t>specifically permitted).</w:t>
      </w:r>
    </w:p>
    <w:p>
      <w:pPr>
        <w:spacing w:line="250" w:lineRule="auto"/>
        <w:sectPr>
          <w:footerReference w:type="default" r:id="rId396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50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66"/>
        <w:spacing w:before="78" w:line="339" w:lineRule="exact"/>
        <w:outlineLvl w:val="3"/>
        <w:rPr>
          <w:sz w:val="26"/>
          <w:szCs w:val="26"/>
        </w:rPr>
      </w:pPr>
      <w:bookmarkStart w:name="bookmark10" w:id="41"/>
      <w:bookmarkEnd w:id="41"/>
      <w:hyperlink w:history="true" r:id="rId400">
        <w:r>
          <w:rPr>
            <w:sz w:val="26"/>
            <w:szCs w:val="26"/>
            <w:b/>
            <w:bCs/>
            <w:color w:val="005A9C"/>
            <w:spacing w:val="-19"/>
            <w:position w:val="3"/>
          </w:rPr>
          <w:t>2.2.6.6</w:t>
        </w:r>
      </w:hyperlink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Transaction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Descriptor</w:t>
      </w:r>
      <w:r>
        <w:rPr>
          <w:sz w:val="26"/>
          <w:szCs w:val="26"/>
          <w:b/>
          <w:bCs/>
          <w:color w:val="005A9C"/>
          <w:spacing w:val="-2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- Traffic Class Field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52" w:lineRule="exact"/>
        <w:rPr/>
      </w:pPr>
      <w:r>
        <w:rPr>
          <w:spacing w:val="-5"/>
          <w:position w:val="2"/>
        </w:rPr>
        <w:t>The</w:t>
      </w:r>
      <w:r>
        <w:rPr>
          <w:spacing w:val="-7"/>
          <w:position w:val="2"/>
        </w:rPr>
        <w:t xml:space="preserve"> </w:t>
      </w:r>
      <w:r>
        <w:rPr>
          <w:spacing w:val="-5"/>
          <w:position w:val="2"/>
        </w:rPr>
        <w:t>Traffic Class (TC) is a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3-bit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field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 allows differentiation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transactions</w:t>
      </w:r>
      <w:r>
        <w:rPr>
          <w:spacing w:val="-9"/>
          <w:position w:val="2"/>
        </w:rPr>
        <w:t xml:space="preserve"> </w:t>
      </w:r>
      <w:r>
        <w:rPr>
          <w:spacing w:val="-5"/>
          <w:position w:val="2"/>
        </w:rPr>
        <w:t>into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eight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traffic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classes.</w:t>
      </w:r>
    </w:p>
    <w:p>
      <w:pPr>
        <w:pStyle w:val="BodyText"/>
        <w:ind w:left="875"/>
        <w:spacing w:before="147" w:line="251" w:lineRule="exact"/>
        <w:rPr/>
      </w:pPr>
      <w:r>
        <w:rPr>
          <w:spacing w:val="-5"/>
          <w:position w:val="2"/>
        </w:rPr>
        <w:t>Together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with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PCI Express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Virtual Channel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support,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TC mechanism is a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fundamental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elemen</w:t>
      </w:r>
      <w:r>
        <w:rPr>
          <w:spacing w:val="-6"/>
          <w:position w:val="2"/>
        </w:rPr>
        <w:t>t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enabling</w:t>
      </w:r>
    </w:p>
    <w:p>
      <w:pPr>
        <w:pStyle w:val="BodyText"/>
        <w:ind w:left="879" w:right="1255"/>
        <w:spacing w:before="1" w:line="256" w:lineRule="auto"/>
        <w:rPr/>
      </w:pPr>
      <w:r>
        <w:rPr>
          <w:spacing w:val="-5"/>
        </w:rPr>
        <w:t>differentiated</w:t>
      </w:r>
      <w:r>
        <w:rPr>
          <w:spacing w:val="-18"/>
        </w:rPr>
        <w:t xml:space="preserve"> </w:t>
      </w:r>
      <w:r>
        <w:rPr>
          <w:spacing w:val="-5"/>
        </w:rPr>
        <w:t>traffic</w:t>
      </w:r>
      <w:r>
        <w:rPr>
          <w:spacing w:val="-17"/>
        </w:rPr>
        <w:t xml:space="preserve"> </w:t>
      </w:r>
      <w:r>
        <w:rPr>
          <w:spacing w:val="-5"/>
        </w:rPr>
        <w:t>serv</w:t>
      </w:r>
      <w:r>
        <w:rPr>
          <w:spacing w:val="-6"/>
        </w:rPr>
        <w:t>icing. Every PCI Express</w:t>
      </w:r>
      <w:r>
        <w:rPr>
          <w:spacing w:val="-16"/>
        </w:rPr>
        <w:t xml:space="preserve"> </w:t>
      </w:r>
      <w:r>
        <w:rPr>
          <w:spacing w:val="-6"/>
        </w:rPr>
        <w:t>Transaction Layer Packet uses</w:t>
      </w:r>
      <w:r>
        <w:rPr>
          <w:spacing w:val="-17"/>
        </w:rPr>
        <w:t xml:space="preserve"> </w:t>
      </w:r>
      <w:r>
        <w:rPr>
          <w:spacing w:val="-6"/>
        </w:rPr>
        <w:t>TC information as an Invariant label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/>
        <w:t xml:space="preserve"> </w:t>
      </w:r>
      <w:r>
        <w:rPr>
          <w:spacing w:val="-5"/>
        </w:rPr>
        <w:t>is carried end</w:t>
      </w:r>
      <w:r>
        <w:rPr>
          <w:spacing w:val="-18"/>
        </w:rPr>
        <w:t xml:space="preserve"> </w:t>
      </w:r>
      <w:r>
        <w:rPr>
          <w:spacing w:val="-5"/>
        </w:rPr>
        <w:t>to end</w:t>
      </w:r>
      <w:r>
        <w:rPr>
          <w:spacing w:val="-17"/>
        </w:rPr>
        <w:t xml:space="preserve"> </w:t>
      </w:r>
      <w:r>
        <w:rPr>
          <w:spacing w:val="-5"/>
        </w:rPr>
        <w:t>within</w:t>
      </w:r>
      <w:r>
        <w:rPr>
          <w:spacing w:val="-18"/>
        </w:rPr>
        <w:t xml:space="preserve"> </w:t>
      </w:r>
      <w:r>
        <w:rPr>
          <w:spacing w:val="-5"/>
        </w:rPr>
        <w:t>the PCI Express</w:t>
      </w:r>
      <w:r>
        <w:rPr>
          <w:spacing w:val="-17"/>
        </w:rPr>
        <w:t xml:space="preserve"> </w:t>
      </w:r>
      <w:r>
        <w:rPr>
          <w:spacing w:val="-5"/>
        </w:rPr>
        <w:t>fabric.</w:t>
      </w:r>
      <w:r>
        <w:rPr>
          <w:spacing w:val="-22"/>
        </w:rPr>
        <w:t xml:space="preserve"> </w:t>
      </w:r>
      <w:r>
        <w:rPr>
          <w:spacing w:val="-5"/>
        </w:rPr>
        <w:t>As</w:t>
      </w:r>
      <w:r>
        <w:rPr>
          <w:spacing w:val="-17"/>
        </w:rPr>
        <w:t xml:space="preserve"> </w:t>
      </w:r>
      <w:r>
        <w:rPr>
          <w:spacing w:val="-5"/>
        </w:rPr>
        <w:t>the packet</w:t>
      </w:r>
      <w:r>
        <w:rPr>
          <w:spacing w:val="-18"/>
        </w:rPr>
        <w:t xml:space="preserve"> </w:t>
      </w:r>
      <w:r>
        <w:rPr>
          <w:spacing w:val="-5"/>
        </w:rPr>
        <w:t>trav</w:t>
      </w:r>
      <w:r>
        <w:rPr>
          <w:spacing w:val="-6"/>
        </w:rPr>
        <w:t>erses across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fabric,</w:t>
      </w:r>
      <w:r>
        <w:rPr>
          <w:spacing w:val="-18"/>
        </w:rPr>
        <w:t xml:space="preserve"> </w:t>
      </w:r>
      <w:r>
        <w:rPr>
          <w:spacing w:val="-6"/>
        </w:rPr>
        <w:t>this information is</w:t>
      </w:r>
      <w:r>
        <w:rPr>
          <w:spacing w:val="-7"/>
        </w:rPr>
        <w:t xml:space="preserve"> </w:t>
      </w:r>
      <w:r>
        <w:rPr>
          <w:spacing w:val="-6"/>
        </w:rPr>
        <w:t>used</w:t>
      </w:r>
      <w:r>
        <w:rPr>
          <w:spacing w:val="-12"/>
        </w:rPr>
        <w:t xml:space="preserve"> </w:t>
      </w:r>
      <w:r>
        <w:rPr>
          <w:spacing w:val="-6"/>
        </w:rPr>
        <w:t>at</w:t>
      </w:r>
      <w:r>
        <w:rPr/>
        <w:t xml:space="preserve">    </w:t>
      </w:r>
      <w:r>
        <w:rPr>
          <w:spacing w:val="-5"/>
        </w:rPr>
        <w:t>every Link and within</w:t>
      </w:r>
      <w:r>
        <w:rPr>
          <w:spacing w:val="-14"/>
        </w:rPr>
        <w:t xml:space="preserve"> </w:t>
      </w:r>
      <w:r>
        <w:rPr>
          <w:spacing w:val="-5"/>
        </w:rPr>
        <w:t>each</w:t>
      </w:r>
      <w:r>
        <w:rPr>
          <w:spacing w:val="-14"/>
        </w:rPr>
        <w:t xml:space="preserve"> </w:t>
      </w:r>
      <w:r>
        <w:rPr>
          <w:spacing w:val="-5"/>
        </w:rPr>
        <w:t>Switch</w:t>
      </w:r>
      <w:r>
        <w:rPr>
          <w:spacing w:val="-13"/>
        </w:rPr>
        <w:t xml:space="preserve"> </w:t>
      </w:r>
      <w:r>
        <w:rPr>
          <w:spacing w:val="-5"/>
        </w:rPr>
        <w:t>element</w:t>
      </w:r>
      <w:r>
        <w:rPr>
          <w:spacing w:val="-18"/>
        </w:rPr>
        <w:t xml:space="preserve"> </w:t>
      </w:r>
      <w:r>
        <w:rPr>
          <w:spacing w:val="-5"/>
        </w:rPr>
        <w:t>to make decisions</w:t>
      </w:r>
      <w:r>
        <w:rPr>
          <w:spacing w:val="-17"/>
        </w:rPr>
        <w:t xml:space="preserve"> </w:t>
      </w:r>
      <w:r>
        <w:rPr>
          <w:spacing w:val="-5"/>
        </w:rPr>
        <w:t>with regards</w:t>
      </w:r>
      <w:r>
        <w:rPr>
          <w:spacing w:val="-18"/>
        </w:rPr>
        <w:t xml:space="preserve"> </w:t>
      </w:r>
      <w:r>
        <w:rPr>
          <w:spacing w:val="-5"/>
        </w:rPr>
        <w:t>to proper</w:t>
      </w:r>
      <w:r>
        <w:rPr>
          <w:spacing w:val="-18"/>
        </w:rPr>
        <w:t xml:space="preserve"> </w:t>
      </w:r>
      <w:r>
        <w:rPr>
          <w:spacing w:val="-5"/>
        </w:rPr>
        <w:t>servicing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traffic.</w:t>
      </w:r>
      <w:r>
        <w:rPr>
          <w:spacing w:val="-22"/>
        </w:rPr>
        <w:t xml:space="preserve"> </w:t>
      </w:r>
      <w:r>
        <w:rPr>
          <w:spacing w:val="-5"/>
        </w:rPr>
        <w:t>A key aspect</w:t>
      </w:r>
      <w:r>
        <w:rPr/>
        <w:t xml:space="preserve"> </w:t>
      </w:r>
      <w:r>
        <w:rPr>
          <w:spacing w:val="-4"/>
        </w:rPr>
        <w:t>of</w:t>
      </w:r>
      <w:r>
        <w:rPr>
          <w:spacing w:val="-22"/>
        </w:rPr>
        <w:t xml:space="preserve"> </w:t>
      </w:r>
      <w:r>
        <w:rPr>
          <w:spacing w:val="-4"/>
        </w:rPr>
        <w:t>servicing is</w:t>
      </w:r>
      <w:r>
        <w:rPr>
          <w:spacing w:val="-18"/>
        </w:rPr>
        <w:t xml:space="preserve"> </w:t>
      </w:r>
      <w:r>
        <w:rPr>
          <w:spacing w:val="-4"/>
        </w:rPr>
        <w:t>the routing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packets based</w:t>
      </w:r>
      <w:r>
        <w:rPr>
          <w:spacing w:val="-13"/>
        </w:rPr>
        <w:t xml:space="preserve"> </w:t>
      </w:r>
      <w:r>
        <w:rPr>
          <w:spacing w:val="-4"/>
        </w:rPr>
        <w:t>on</w:t>
      </w:r>
      <w:r>
        <w:rPr>
          <w:spacing w:val="-18"/>
        </w:rPr>
        <w:t xml:space="preserve"> </w:t>
      </w:r>
      <w:r>
        <w:rPr>
          <w:spacing w:val="-4"/>
        </w:rPr>
        <w:t>their</w:t>
      </w:r>
      <w:r>
        <w:rPr>
          <w:spacing w:val="-18"/>
        </w:rPr>
        <w:t xml:space="preserve"> </w:t>
      </w:r>
      <w:r>
        <w:rPr>
          <w:spacing w:val="-4"/>
        </w:rPr>
        <w:t>TC labels</w:t>
      </w:r>
      <w:r>
        <w:rPr>
          <w:spacing w:val="-17"/>
        </w:rPr>
        <w:t xml:space="preserve"> </w:t>
      </w:r>
      <w:r>
        <w:rPr>
          <w:spacing w:val="-4"/>
        </w:rPr>
        <w:t>through</w:t>
      </w:r>
      <w:r>
        <w:rPr>
          <w:spacing w:val="-14"/>
        </w:rPr>
        <w:t xml:space="preserve"> </w:t>
      </w:r>
      <w:r>
        <w:rPr>
          <w:spacing w:val="-4"/>
        </w:rPr>
        <w:t>corresponding</w:t>
      </w:r>
      <w:r>
        <w:rPr>
          <w:spacing w:val="-22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irtual Channels.</w:t>
      </w:r>
      <w:hyperlink w:history="true" w:anchor="bookmark70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5"/>
          </w:rPr>
          <w:t>2.5</w:t>
        </w:r>
      </w:hyperlink>
      <w:r>
        <w:rPr/>
        <w:t xml:space="preserve">     </w:t>
      </w:r>
      <w:r>
        <w:rPr>
          <w:spacing w:val="-5"/>
        </w:rPr>
        <w:t>covers</w:t>
      </w:r>
      <w:r>
        <w:rPr>
          <w:spacing w:val="-18"/>
        </w:rPr>
        <w:t xml:space="preserve"> </w:t>
      </w:r>
      <w:r>
        <w:rPr>
          <w:spacing w:val="-5"/>
        </w:rPr>
        <w:t>the details 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22"/>
        </w:rPr>
        <w:t xml:space="preserve"> </w:t>
      </w:r>
      <w:r>
        <w:rPr>
          <w:spacing w:val="-5"/>
        </w:rPr>
        <w:t>VC</w:t>
      </w:r>
      <w:r>
        <w:rPr>
          <w:spacing w:val="-6"/>
        </w:rPr>
        <w:t xml:space="preserve"> mechanism.</w:t>
      </w:r>
    </w:p>
    <w:p>
      <w:pPr>
        <w:pStyle w:val="BodyText"/>
        <w:ind w:left="875"/>
        <w:spacing w:before="110" w:line="251" w:lineRule="auto"/>
        <w:rPr/>
      </w:pPr>
      <w:bookmarkStart w:name="bookmark71" w:id="42"/>
      <w:bookmarkEnd w:id="42"/>
      <w:hyperlink w:history="true" w:anchor="bookmark71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40"/>
            <w:w w:val="101"/>
          </w:rPr>
          <w:t xml:space="preserve"> </w:t>
        </w:r>
        <w:r>
          <w:rPr>
            <w:u w:val="single" w:color="C0C0C0"/>
            <w:spacing w:val="-5"/>
          </w:rPr>
          <w:t>2-11</w:t>
        </w:r>
      </w:hyperlink>
      <w:r>
        <w:rPr>
          <w:spacing w:val="-5"/>
        </w:rPr>
        <w:t>defines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TC</w:t>
      </w:r>
      <w:r>
        <w:rPr>
          <w:spacing w:val="-13"/>
        </w:rPr>
        <w:t xml:space="preserve"> </w:t>
      </w:r>
      <w:r>
        <w:rPr>
          <w:spacing w:val="-5"/>
        </w:rPr>
        <w:t>encodings.</w:t>
      </w:r>
    </w:p>
    <w:p>
      <w:pPr>
        <w:pStyle w:val="BodyText"/>
        <w:ind w:left="4141"/>
        <w:spacing w:before="147" w:line="249" w:lineRule="exact"/>
        <w:rPr/>
      </w:pPr>
      <w:r>
        <w:rPr>
          <w:color w:val="005A9C"/>
          <w:spacing w:val="-8"/>
          <w:position w:val="2"/>
        </w:rPr>
        <w:t>Table</w:t>
      </w:r>
      <w:r>
        <w:rPr>
          <w:color w:val="005A9C"/>
          <w:spacing w:val="25"/>
          <w:position w:val="2"/>
        </w:rPr>
        <w:t xml:space="preserve"> </w:t>
      </w:r>
      <w:r>
        <w:rPr>
          <w:color w:val="005A9C"/>
          <w:spacing w:val="-8"/>
          <w:position w:val="2"/>
        </w:rPr>
        <w:t>2-11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8"/>
          <w:position w:val="2"/>
        </w:rPr>
        <w:t>Definition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of</w:t>
      </w:r>
      <w:r>
        <w:rPr>
          <w:color w:val="005A9C"/>
          <w:spacing w:val="-29"/>
          <w:position w:val="2"/>
        </w:rPr>
        <w:t xml:space="preserve"> </w:t>
      </w:r>
      <w:r>
        <w:rPr>
          <w:color w:val="005A9C"/>
          <w:spacing w:val="-8"/>
          <w:position w:val="2"/>
        </w:rPr>
        <w:t>TC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8"/>
          <w:position w:val="2"/>
        </w:rPr>
        <w:t>Field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8"/>
          <w:position w:val="2"/>
        </w:rPr>
        <w:t>Encodings</w:t>
      </w:r>
    </w:p>
    <w:tbl>
      <w:tblPr>
        <w:tblStyle w:val="TableNormal"/>
        <w:tblW w:w="7011" w:type="dxa"/>
        <w:tblInd w:w="2364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480"/>
        <w:gridCol w:w="5531"/>
      </w:tblGrid>
      <w:tr>
        <w:trPr>
          <w:trHeight w:val="415" w:hRule="atLeast"/>
        </w:trPr>
        <w:tc>
          <w:tcPr>
            <w:tcW w:w="1480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95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TC Field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Value (b)</w:t>
            </w:r>
          </w:p>
        </w:tc>
        <w:tc>
          <w:tcPr>
            <w:tcW w:w="5531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2407"/>
              <w:spacing w:before="137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Definition</w:t>
            </w:r>
          </w:p>
        </w:tc>
      </w:tr>
      <w:tr>
        <w:trPr>
          <w:trHeight w:val="1025" w:hRule="atLeast"/>
        </w:trPr>
        <w:tc>
          <w:tcPr>
            <w:tcW w:w="1480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pStyle w:val="TableText"/>
              <w:spacing w:line="401" w:lineRule="auto"/>
              <w:rPr>
                <w:sz w:val="21"/>
              </w:rPr>
            </w:pPr>
            <w:r/>
          </w:p>
          <w:p>
            <w:pPr>
              <w:ind w:left="609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000</w:t>
            </w:r>
          </w:p>
        </w:tc>
        <w:tc>
          <w:tcPr>
            <w:tcW w:w="5531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94"/>
              <w:spacing w:before="22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TC0: Best Effort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service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class (General Purpose I/O)</w:t>
            </w:r>
          </w:p>
          <w:p>
            <w:pPr>
              <w:ind w:left="104"/>
              <w:spacing w:before="13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(Default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TC - must be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supported by every PCI Express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device)</w:t>
            </w:r>
          </w:p>
        </w:tc>
      </w:tr>
      <w:tr>
        <w:trPr>
          <w:trHeight w:val="1041" w:hRule="atLeast"/>
        </w:trPr>
        <w:tc>
          <w:tcPr>
            <w:tcW w:w="1480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spacing w:line="411" w:lineRule="auto"/>
              <w:rPr>
                <w:sz w:val="21"/>
              </w:rPr>
            </w:pPr>
            <w:r/>
          </w:p>
          <w:p>
            <w:pPr>
              <w:ind w:left="361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001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to 111</w:t>
            </w:r>
          </w:p>
        </w:tc>
        <w:tc>
          <w:tcPr>
            <w:tcW w:w="5531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94"/>
              <w:spacing w:before="23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TC1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toTC7: Differentiated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service classes</w:t>
            </w:r>
          </w:p>
          <w:p>
            <w:pPr>
              <w:ind w:left="104"/>
              <w:spacing w:before="13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(Differentiation based on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Weighted-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Round-Robin (WRR) and/or priority)</w:t>
            </w:r>
          </w:p>
        </w:tc>
      </w:tr>
    </w:tbl>
    <w:p>
      <w:pPr>
        <w:pStyle w:val="BodyText"/>
        <w:ind w:left="874" w:right="1485" w:firstLine="13"/>
        <w:spacing w:before="152" w:line="250" w:lineRule="auto"/>
        <w:rPr/>
      </w:pPr>
      <w:r>
        <w:rPr>
          <w:spacing w:val="-5"/>
        </w:rPr>
        <w:t>It is up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system</w:t>
      </w:r>
      <w:r>
        <w:rPr>
          <w:spacing w:val="-17"/>
        </w:rPr>
        <w:t xml:space="preserve"> </w:t>
      </w:r>
      <w:r>
        <w:rPr>
          <w:spacing w:val="-5"/>
        </w:rPr>
        <w:t>software</w:t>
      </w:r>
      <w:r>
        <w:rPr>
          <w:spacing w:val="-18"/>
        </w:rPr>
        <w:t xml:space="preserve"> </w:t>
      </w:r>
      <w:r>
        <w:rPr>
          <w:spacing w:val="-5"/>
        </w:rPr>
        <w:t>to determine</w:t>
      </w:r>
      <w:r>
        <w:rPr>
          <w:spacing w:val="-17"/>
        </w:rPr>
        <w:t xml:space="preserve"> </w:t>
      </w:r>
      <w:r>
        <w:rPr>
          <w:spacing w:val="-5"/>
        </w:rPr>
        <w:t>TC</w:t>
      </w:r>
      <w:r>
        <w:rPr>
          <w:spacing w:val="-6"/>
        </w:rPr>
        <w:t xml:space="preserve"> labeling and</w:t>
      </w:r>
      <w:r>
        <w:rPr>
          <w:spacing w:val="-17"/>
        </w:rPr>
        <w:t xml:space="preserve"> </w:t>
      </w:r>
      <w:r>
        <w:rPr>
          <w:spacing w:val="-6"/>
        </w:rPr>
        <w:t>TC/VC mapping in order</w:t>
      </w:r>
      <w:r>
        <w:rPr>
          <w:spacing w:val="-18"/>
        </w:rPr>
        <w:t xml:space="preserve"> </w:t>
      </w:r>
      <w:r>
        <w:rPr>
          <w:spacing w:val="-6"/>
        </w:rPr>
        <w:t>to provide</w:t>
      </w:r>
      <w:r>
        <w:rPr>
          <w:spacing w:val="-13"/>
        </w:rPr>
        <w:t xml:space="preserve"> </w:t>
      </w:r>
      <w:r>
        <w:rPr>
          <w:spacing w:val="-6"/>
        </w:rPr>
        <w:t>differentiated</w:t>
      </w:r>
      <w:r>
        <w:rPr>
          <w:spacing w:val="-17"/>
        </w:rPr>
        <w:t xml:space="preserve"> </w:t>
      </w:r>
      <w:r>
        <w:rPr>
          <w:spacing w:val="-6"/>
        </w:rPr>
        <w:t>services</w:t>
      </w:r>
      <w:r>
        <w:rPr/>
        <w:t xml:space="preserve"> </w:t>
      </w:r>
      <w:r>
        <w:rPr>
          <w:spacing w:val="-5"/>
        </w:rPr>
        <w:t>that meet</w:t>
      </w:r>
      <w:r>
        <w:rPr>
          <w:spacing w:val="-13"/>
        </w:rPr>
        <w:t xml:space="preserve"> </w:t>
      </w:r>
      <w:r>
        <w:rPr>
          <w:spacing w:val="-5"/>
        </w:rPr>
        <w:t>target platform requirements.</w:t>
      </w:r>
    </w:p>
    <w:p>
      <w:pPr>
        <w:pStyle w:val="BodyText"/>
        <w:ind w:left="875" w:right="1484"/>
        <w:spacing w:before="147" w:line="250" w:lineRule="auto"/>
        <w:jc w:val="both"/>
        <w:rPr/>
      </w:pPr>
      <w:r>
        <w:rPr>
          <w:spacing w:val="-5"/>
        </w:rPr>
        <w:t>The concept of</w:t>
      </w:r>
      <w:r>
        <w:rPr>
          <w:spacing w:val="-22"/>
        </w:rPr>
        <w:t xml:space="preserve"> </w:t>
      </w:r>
      <w:r>
        <w:rPr>
          <w:spacing w:val="-5"/>
        </w:rPr>
        <w:t>Traffic Class applies only</w:t>
      </w:r>
      <w:r>
        <w:rPr>
          <w:spacing w:val="-18"/>
        </w:rPr>
        <w:t xml:space="preserve"> </w:t>
      </w:r>
      <w:r>
        <w:rPr>
          <w:spacing w:val="-5"/>
        </w:rPr>
        <w:t>within</w:t>
      </w:r>
      <w:r>
        <w:rPr>
          <w:spacing w:val="-17"/>
        </w:rPr>
        <w:t xml:space="preserve"> </w:t>
      </w:r>
      <w:r>
        <w:rPr>
          <w:spacing w:val="-5"/>
        </w:rPr>
        <w:t>the PCI Expre</w:t>
      </w:r>
      <w:r>
        <w:rPr>
          <w:spacing w:val="-6"/>
        </w:rPr>
        <w:t>ss interconnect</w:t>
      </w:r>
      <w:r>
        <w:rPr>
          <w:spacing w:val="-17"/>
        </w:rPr>
        <w:t xml:space="preserve"> </w:t>
      </w:r>
      <w:r>
        <w:rPr>
          <w:spacing w:val="-6"/>
        </w:rPr>
        <w:t>fabric.</w:t>
      </w:r>
      <w:r>
        <w:rPr>
          <w:spacing w:val="-14"/>
        </w:rPr>
        <w:t xml:space="preserve"> </w:t>
      </w:r>
      <w:r>
        <w:rPr>
          <w:spacing w:val="-6"/>
        </w:rPr>
        <w:t>Specific requirements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2"/>
        </w:rPr>
        <w:t xml:space="preserve"> </w:t>
      </w:r>
      <w:r>
        <w:rPr>
          <w:spacing w:val="-6"/>
        </w:rPr>
        <w:t>how PCI</w:t>
      </w:r>
      <w:r>
        <w:rPr/>
        <w:t xml:space="preserve">  </w:t>
      </w:r>
      <w:r>
        <w:rPr>
          <w:spacing w:val="-5"/>
        </w:rPr>
        <w:t>Express</w:t>
      </w:r>
      <w:r>
        <w:rPr>
          <w:spacing w:val="-17"/>
        </w:rPr>
        <w:t xml:space="preserve"> </w:t>
      </w:r>
      <w:r>
        <w:rPr>
          <w:spacing w:val="-5"/>
        </w:rPr>
        <w:t>TC</w:t>
      </w:r>
      <w:r>
        <w:rPr>
          <w:spacing w:val="-17"/>
        </w:rPr>
        <w:t xml:space="preserve"> </w:t>
      </w:r>
      <w:r>
        <w:rPr>
          <w:spacing w:val="-5"/>
        </w:rPr>
        <w:t>service policies are</w:t>
      </w:r>
      <w:r>
        <w:rPr>
          <w:spacing w:val="-18"/>
        </w:rPr>
        <w:t xml:space="preserve"> </w:t>
      </w:r>
      <w:r>
        <w:rPr>
          <w:spacing w:val="-5"/>
        </w:rPr>
        <w:t>translated into policies on non-PCI Express interconnects is outside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scope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this</w:t>
      </w:r>
      <w:r>
        <w:rPr/>
        <w:t xml:space="preserve"> </w:t>
      </w:r>
      <w:r>
        <w:rPr>
          <w:spacing w:val="-2"/>
        </w:rPr>
        <w:t>specification.</w:t>
      </w:r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878"/>
        <w:spacing w:before="85" w:line="371" w:lineRule="exact"/>
        <w:outlineLvl w:val="2"/>
        <w:rPr>
          <w:sz w:val="28"/>
          <w:szCs w:val="28"/>
        </w:rPr>
      </w:pPr>
      <w:bookmarkStart w:name="bookmark56" w:id="43"/>
      <w:bookmarkEnd w:id="43"/>
      <w:r>
        <w:rPr>
          <w:sz w:val="28"/>
          <w:szCs w:val="28"/>
          <w:b/>
          <w:bCs/>
          <w:color w:val="005A9C"/>
          <w:spacing w:val="-21"/>
          <w:position w:val="3"/>
        </w:rPr>
        <w:t>2.2.7 Memory, I/O, and Configuration Request</w:t>
      </w:r>
      <w:r>
        <w:rPr>
          <w:sz w:val="28"/>
          <w:szCs w:val="28"/>
          <w:b/>
          <w:bCs/>
          <w:color w:val="005A9C"/>
          <w:spacing w:val="-22"/>
          <w:position w:val="3"/>
        </w:rPr>
        <w:t xml:space="preserve"> Rules</w:t>
      </w:r>
    </w:p>
    <w:p>
      <w:pPr>
        <w:rPr>
          <w:rFonts w:ascii="Arial"/>
          <w:sz w:val="21"/>
        </w:rPr>
      </w:pPr>
      <w:r/>
    </w:p>
    <w:p>
      <w:pPr>
        <w:pStyle w:val="BodyText"/>
        <w:ind w:left="887" w:right="1786" w:hanging="12"/>
        <w:spacing w:before="62" w:line="250" w:lineRule="auto"/>
        <w:rPr/>
      </w:pPr>
      <w:r>
        <w:rPr>
          <w:spacing w:val="-5"/>
        </w:rPr>
        <w:t>The</w:t>
      </w:r>
      <w:r>
        <w:rPr>
          <w:spacing w:val="-15"/>
        </w:rPr>
        <w:t xml:space="preserve"> </w:t>
      </w:r>
      <w:r>
        <w:rPr>
          <w:spacing w:val="-5"/>
        </w:rPr>
        <w:t>following rule applies</w:t>
      </w:r>
      <w:r>
        <w:rPr>
          <w:spacing w:val="-18"/>
        </w:rPr>
        <w:t xml:space="preserve"> </w:t>
      </w:r>
      <w:r>
        <w:rPr>
          <w:spacing w:val="-5"/>
        </w:rPr>
        <w:t>to all Memory, I/O, and Configuration Requests.</w:t>
      </w:r>
      <w:r>
        <w:rPr>
          <w:spacing w:val="-22"/>
        </w:rPr>
        <w:t xml:space="preserve"> </w:t>
      </w:r>
      <w:r>
        <w:rPr>
          <w:spacing w:val="-5"/>
        </w:rPr>
        <w:t>Additional rules</w:t>
      </w:r>
      <w:r>
        <w:rPr>
          <w:spacing w:val="-17"/>
        </w:rPr>
        <w:t xml:space="preserve"> </w:t>
      </w:r>
      <w:r>
        <w:rPr>
          <w:spacing w:val="-5"/>
        </w:rPr>
        <w:t>specific</w:t>
      </w:r>
      <w:r>
        <w:rPr>
          <w:spacing w:val="-18"/>
        </w:rPr>
        <w:t xml:space="preserve"> </w:t>
      </w:r>
      <w:r>
        <w:rPr>
          <w:spacing w:val="-5"/>
        </w:rPr>
        <w:t>to each</w:t>
      </w:r>
      <w:r>
        <w:rPr>
          <w:spacing w:val="-17"/>
        </w:rPr>
        <w:t xml:space="preserve"> </w:t>
      </w:r>
      <w:r>
        <w:rPr>
          <w:spacing w:val="-5"/>
        </w:rPr>
        <w:t>type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/>
        <w:t xml:space="preserve"> </w:t>
      </w:r>
      <w:r>
        <w:rPr>
          <w:spacing w:val="-5"/>
        </w:rPr>
        <w:t>Request</w:t>
      </w:r>
      <w:r>
        <w:rPr>
          <w:spacing w:val="-10"/>
        </w:rPr>
        <w:t xml:space="preserve"> </w:t>
      </w:r>
      <w:r>
        <w:rPr>
          <w:spacing w:val="-5"/>
        </w:rPr>
        <w:t>follow.</w:t>
      </w:r>
    </w:p>
    <w:p>
      <w:pPr>
        <w:pStyle w:val="BodyText"/>
        <w:ind w:left="1275" w:right="1963" w:hanging="218"/>
        <w:spacing w:before="220" w:line="269" w:lineRule="auto"/>
        <w:rPr/>
      </w:pPr>
      <w:r>
        <w:rPr>
          <w:spacing w:val="-5"/>
        </w:rPr>
        <w:t>•</w:t>
      </w:r>
      <w:r>
        <w:rPr>
          <w:spacing w:val="18"/>
        </w:rPr>
        <w:t xml:space="preserve">  </w:t>
      </w:r>
      <w:r>
        <w:rPr>
          <w:spacing w:val="-5"/>
        </w:rPr>
        <w:t>All Memory, I/O, and Configuration Requests include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following</w:t>
      </w:r>
      <w:r>
        <w:rPr>
          <w:spacing w:val="-17"/>
        </w:rPr>
        <w:t xml:space="preserve"> </w:t>
      </w:r>
      <w:r>
        <w:rPr>
          <w:spacing w:val="-5"/>
        </w:rPr>
        <w:t>fields </w:t>
      </w:r>
      <w:r>
        <w:rPr>
          <w:spacing w:val="-6"/>
        </w:rPr>
        <w:t>in addition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common header</w:t>
      </w:r>
      <w:r>
        <w:rPr/>
        <w:t xml:space="preserve"> </w:t>
      </w:r>
      <w:r>
        <w:rPr>
          <w:spacing w:val="-5"/>
        </w:rPr>
        <w:t>fields:</w:t>
      </w:r>
    </w:p>
    <w:p>
      <w:pPr>
        <w:pStyle w:val="BodyText"/>
        <w:ind w:left="1450"/>
        <w:spacing w:before="9" w:line="252" w:lineRule="exact"/>
        <w:rPr/>
      </w:pPr>
      <w:r>
        <w:rPr>
          <w:rFonts w:ascii="Arial" w:hAnsi="Arial" w:eastAsia="Arial" w:cs="Arial"/>
          <w:spacing w:val="-8"/>
          <w:position w:val="2"/>
        </w:rPr>
        <w:t>◦   </w:t>
      </w:r>
      <w:r>
        <w:rPr>
          <w:spacing w:val="-8"/>
          <w:position w:val="2"/>
        </w:rPr>
        <w:t>Requester ID[15:0] and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Tag[9:0]</w:t>
      </w:r>
      <w:r>
        <w:rPr>
          <w:spacing w:val="-9"/>
          <w:position w:val="2"/>
        </w:rPr>
        <w:t>,</w:t>
      </w:r>
      <w:r>
        <w:rPr>
          <w:spacing w:val="-17"/>
          <w:position w:val="2"/>
        </w:rPr>
        <w:t xml:space="preserve"> </w:t>
      </w:r>
      <w:r>
        <w:rPr>
          <w:spacing w:val="-9"/>
          <w:position w:val="2"/>
        </w:rPr>
        <w:t>forming</w:t>
      </w:r>
      <w:r>
        <w:rPr>
          <w:spacing w:val="-18"/>
          <w:position w:val="2"/>
        </w:rPr>
        <w:t xml:space="preserve"> </w:t>
      </w:r>
      <w:r>
        <w:rPr>
          <w:spacing w:val="-9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9"/>
          <w:position w:val="2"/>
        </w:rPr>
        <w:t>Transaction ID.</w:t>
      </w:r>
    </w:p>
    <w:p>
      <w:pPr>
        <w:pStyle w:val="BodyText"/>
        <w:ind w:left="1686" w:right="2010" w:hanging="236"/>
        <w:spacing w:before="98" w:line="248" w:lineRule="auto"/>
        <w:rPr/>
      </w:pPr>
      <w:r>
        <w:rPr>
          <w:rFonts w:ascii="Arial" w:hAnsi="Arial" w:eastAsia="Arial" w:cs="Arial"/>
          <w:spacing w:val="-8"/>
        </w:rPr>
        <w:t>◦   </w:t>
      </w:r>
      <w:r>
        <w:rPr>
          <w:spacing w:val="-8"/>
        </w:rPr>
        <w:t>Last DW BE[3:0] and First DW BE[3:0]. For Memory Read Requests and</w:t>
      </w:r>
      <w:r>
        <w:rPr>
          <w:spacing w:val="-22"/>
        </w:rPr>
        <w:t xml:space="preserve"> </w:t>
      </w:r>
      <w:r>
        <w:rPr>
          <w:spacing w:val="-8"/>
        </w:rPr>
        <w:t>AtomicOp Re</w:t>
      </w:r>
      <w:r>
        <w:rPr>
          <w:spacing w:val="-9"/>
        </w:rPr>
        <w:t>quests</w:t>
      </w:r>
      <w:r>
        <w:rPr>
          <w:spacing w:val="-17"/>
        </w:rPr>
        <w:t xml:space="preserve"> </w:t>
      </w:r>
      <w:r>
        <w:rPr>
          <w:spacing w:val="-9"/>
        </w:rPr>
        <w:t>with</w:t>
      </w:r>
      <w:r>
        <w:rPr>
          <w:spacing w:val="-18"/>
        </w:rPr>
        <w:t xml:space="preserve"> </w:t>
      </w:r>
      <w:r>
        <w:rPr>
          <w:spacing w:val="-9"/>
        </w:rPr>
        <w:t>the</w:t>
      </w:r>
      <w:r>
        <w:rPr>
          <w:spacing w:val="-17"/>
        </w:rPr>
        <w:t xml:space="preserve"> </w:t>
      </w:r>
      <w:r>
        <w:rPr>
          <w:spacing w:val="-9"/>
        </w:rPr>
        <w:t>TH</w:t>
      </w:r>
      <w:r>
        <w:rPr/>
        <w:t xml:space="preserve"> </w:t>
      </w:r>
      <w:r>
        <w:rPr>
          <w:spacing w:val="-8"/>
        </w:rPr>
        <w:t>bit Set,</w:t>
      </w:r>
      <w:r>
        <w:rPr>
          <w:spacing w:val="-15"/>
        </w:rPr>
        <w:t xml:space="preserve"> </w:t>
      </w:r>
      <w:r>
        <w:rPr>
          <w:spacing w:val="-8"/>
        </w:rPr>
        <w:t>the byte location</w:t>
      </w:r>
      <w:r>
        <w:rPr>
          <w:spacing w:val="-16"/>
        </w:rPr>
        <w:t xml:space="preserve"> </w:t>
      </w:r>
      <w:r>
        <w:rPr>
          <w:spacing w:val="-8"/>
        </w:rPr>
        <w:t>for</w:t>
      </w:r>
      <w:r>
        <w:rPr>
          <w:spacing w:val="-19"/>
        </w:rPr>
        <w:t xml:space="preserve"> </w:t>
      </w:r>
      <w:r>
        <w:rPr>
          <w:spacing w:val="-8"/>
        </w:rPr>
        <w:t>the Last DW BE[3:0] and First DW BE [3:0]</w:t>
      </w:r>
      <w:r>
        <w:rPr>
          <w:spacing w:val="-16"/>
        </w:rPr>
        <w:t xml:space="preserve"> </w:t>
      </w:r>
      <w:r>
        <w:rPr>
          <w:spacing w:val="-8"/>
        </w:rPr>
        <w:t>fields in</w:t>
      </w:r>
      <w:r>
        <w:rPr>
          <w:spacing w:val="-18"/>
        </w:rPr>
        <w:t xml:space="preserve"> </w:t>
      </w:r>
      <w:r>
        <w:rPr>
          <w:spacing w:val="-8"/>
        </w:rPr>
        <w:t>the header are</w:t>
      </w:r>
    </w:p>
    <w:p>
      <w:pPr>
        <w:pStyle w:val="BodyText"/>
        <w:ind w:left="1676" w:right="2097" w:firstLine="10"/>
        <w:spacing w:line="249" w:lineRule="auto"/>
        <w:rPr/>
      </w:pPr>
      <w:r>
        <w:rPr>
          <w:spacing w:val="-6"/>
        </w:rPr>
        <w:t>repurposed</w:t>
      </w:r>
      <w:r>
        <w:rPr>
          <w:spacing w:val="-18"/>
        </w:rPr>
        <w:t xml:space="preserve"> </w:t>
      </w:r>
      <w:r>
        <w:rPr>
          <w:spacing w:val="-6"/>
        </w:rPr>
        <w:t>to carry</w:t>
      </w:r>
      <w:r>
        <w:rPr>
          <w:spacing w:val="-14"/>
        </w:rPr>
        <w:t xml:space="preserve"> </w:t>
      </w:r>
      <w:r>
        <w:rPr>
          <w:spacing w:val="-6"/>
        </w:rPr>
        <w:t>ST[7:0]</w:t>
      </w:r>
      <w:r>
        <w:rPr>
          <w:spacing w:val="-16"/>
        </w:rPr>
        <w:t xml:space="preserve"> </w:t>
      </w:r>
      <w:r>
        <w:rPr>
          <w:spacing w:val="-6"/>
        </w:rPr>
        <w:t>field. For Memory Read </w:t>
      </w:r>
      <w:r>
        <w:rPr>
          <w:spacing w:val="-7"/>
        </w:rPr>
        <w:t>Requests</w:t>
      </w:r>
      <w:r>
        <w:rPr>
          <w:spacing w:val="-18"/>
        </w:rPr>
        <w:t xml:space="preserve"> </w:t>
      </w:r>
      <w:r>
        <w:rPr>
          <w:spacing w:val="-7"/>
        </w:rPr>
        <w:t>with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TH bit Clear,</w:t>
      </w:r>
      <w:r>
        <w:rPr>
          <w:spacing w:val="-16"/>
        </w:rPr>
        <w:t xml:space="preserve"> </w:t>
      </w:r>
      <w:r>
        <w:rPr>
          <w:spacing w:val="-7"/>
        </w:rPr>
        <w:t>see</w:t>
      </w:r>
      <w:r>
        <w:rPr>
          <w:spacing w:val="-43"/>
        </w:rPr>
        <w:t xml:space="preserve"> </w:t>
      </w:r>
      <w:hyperlink w:history="true" w:anchor="bookmark52">
        <w:r>
          <w:rPr>
            <w:u w:val="single" w:color="C0C0C0"/>
            <w:spacing w:val="-7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7"/>
          </w:rPr>
          <w:t>2.2.5</w:t>
        </w:r>
      </w:hyperlink>
      <w:r>
        <w:rPr/>
        <w:t xml:space="preserve">  </w:t>
      </w:r>
      <w:r>
        <w:rPr>
          <w:spacing w:val="-6"/>
        </w:rPr>
        <w:t>for First/Last DW B</w:t>
      </w:r>
      <w:r>
        <w:rPr>
          <w:spacing w:val="-7"/>
        </w:rPr>
        <w:t>yte Enable Rules. For</w:t>
      </w:r>
      <w:r>
        <w:rPr>
          <w:spacing w:val="-22"/>
        </w:rPr>
        <w:t xml:space="preserve"> </w:t>
      </w:r>
      <w:r>
        <w:rPr>
          <w:spacing w:val="-7"/>
        </w:rPr>
        <w:t>AtomicOp Requests</w:t>
      </w:r>
      <w:r>
        <w:rPr>
          <w:spacing w:val="-18"/>
        </w:rPr>
        <w:t xml:space="preserve"> </w:t>
      </w:r>
      <w:r>
        <w:rPr>
          <w:spacing w:val="-7"/>
        </w:rPr>
        <w:t>with</w:t>
      </w:r>
      <w:r>
        <w:rPr>
          <w:spacing w:val="-17"/>
        </w:rPr>
        <w:t xml:space="preserve"> </w:t>
      </w:r>
      <w:r>
        <w:rPr>
          <w:spacing w:val="-7"/>
        </w:rPr>
        <w:t>TH bit Set,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20"/>
        </w:rPr>
        <w:t xml:space="preserve"> </w:t>
      </w:r>
      <w:r>
        <w:rPr>
          <w:spacing w:val="-7"/>
        </w:rPr>
        <w:t>values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9"/>
        </w:rPr>
        <w:t xml:space="preserve"> </w:t>
      </w:r>
      <w:r>
        <w:rPr>
          <w:spacing w:val="-7"/>
        </w:rPr>
        <w:t>the DW BE</w:t>
      </w:r>
      <w:r>
        <w:rPr/>
        <w:t xml:space="preserve"> </w:t>
      </w:r>
      <w:r>
        <w:rPr>
          <w:spacing w:val="-6"/>
        </w:rPr>
        <w:t>fields are implied</w:t>
      </w:r>
      <w:r>
        <w:rPr>
          <w:spacing w:val="-18"/>
        </w:rPr>
        <w:t xml:space="preserve"> </w:t>
      </w:r>
      <w:r>
        <w:rPr>
          <w:spacing w:val="-6"/>
        </w:rPr>
        <w:t>to be Reserved. For</w:t>
      </w:r>
      <w:r>
        <w:rPr>
          <w:spacing w:val="-22"/>
        </w:rPr>
        <w:t xml:space="preserve"> </w:t>
      </w:r>
      <w:r>
        <w:rPr>
          <w:spacing w:val="-6"/>
        </w:rPr>
        <w:t>AtomicOp Requests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7"/>
        </w:rPr>
        <w:t xml:space="preserve"> </w:t>
      </w:r>
      <w:r>
        <w:rPr>
          <w:spacing w:val="-6"/>
        </w:rPr>
        <w:t>TH bit Clear,</w:t>
      </w:r>
      <w:r>
        <w:rPr>
          <w:spacing w:val="-17"/>
        </w:rPr>
        <w:t xml:space="preserve"> </w:t>
      </w:r>
      <w:r>
        <w:rPr>
          <w:spacing w:val="-6"/>
        </w:rPr>
        <w:t>the D</w:t>
      </w:r>
      <w:r>
        <w:rPr>
          <w:spacing w:val="-7"/>
        </w:rPr>
        <w:t>W BE</w:t>
      </w:r>
      <w:r>
        <w:rPr>
          <w:spacing w:val="-17"/>
        </w:rPr>
        <w:t xml:space="preserve"> </w:t>
      </w:r>
      <w:r>
        <w:rPr>
          <w:spacing w:val="-7"/>
        </w:rPr>
        <w:t>fields are</w:t>
      </w:r>
    </w:p>
    <w:p>
      <w:pPr>
        <w:pStyle w:val="BodyText"/>
        <w:ind w:left="1688"/>
        <w:spacing w:line="251" w:lineRule="exact"/>
        <w:rPr/>
      </w:pPr>
      <w:r>
        <w:rPr>
          <w:spacing w:val="-7"/>
        </w:rPr>
        <w:t>Reserved.</w:t>
      </w:r>
    </w:p>
    <w:p>
      <w:pPr>
        <w:pStyle w:val="BodyText"/>
        <w:ind w:left="888"/>
        <w:spacing w:before="222" w:line="252" w:lineRule="exact"/>
        <w:rPr/>
      </w:pPr>
      <w:r>
        <w:rPr>
          <w:spacing w:val="-6"/>
          <w:position w:val="2"/>
        </w:rPr>
        <w:t>For Memory Requests,</w:t>
      </w:r>
      <w:r>
        <w:rPr>
          <w:spacing w:val="-5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following rules apply:</w:t>
      </w:r>
    </w:p>
    <w:p>
      <w:pPr>
        <w:pStyle w:val="BodyText"/>
        <w:ind w:left="1057"/>
        <w:spacing w:before="218" w:line="270" w:lineRule="auto"/>
        <w:rPr/>
      </w:pPr>
      <w:r>
        <w:rPr>
          <w:spacing w:val="-5"/>
        </w:rPr>
        <w:t>•   Memory Requests route by address, using eit</w:t>
      </w:r>
      <w:r>
        <w:rPr>
          <w:spacing w:val="-6"/>
        </w:rPr>
        <w:t>her 64-bit or</w:t>
      </w:r>
      <w:r>
        <w:rPr>
          <w:spacing w:val="-17"/>
        </w:rPr>
        <w:t xml:space="preserve"> </w:t>
      </w:r>
      <w:r>
        <w:rPr>
          <w:spacing w:val="-6"/>
        </w:rPr>
        <w:t>32-bit</w:t>
      </w:r>
      <w:r>
        <w:rPr>
          <w:spacing w:val="-22"/>
        </w:rPr>
        <w:t xml:space="preserve"> </w:t>
      </w:r>
      <w:r>
        <w:rPr>
          <w:spacing w:val="-6"/>
        </w:rPr>
        <w:t>Addressing (see</w:t>
      </w:r>
      <w:r>
        <w:rPr>
          <w:spacing w:val="-43"/>
        </w:rPr>
        <w:t xml:space="preserve"> </w:t>
      </w:r>
      <w:hyperlink w:history="true" w:anchor="bookmark72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6"/>
          </w:rPr>
          <w:t>2-17</w:t>
        </w:r>
      </w:hyperlink>
      <w:r>
        <w:rPr>
          <w:spacing w:val="-6"/>
        </w:rPr>
        <w:t>and</w:t>
      </w:r>
      <w:r>
        <w:rPr>
          <w:spacing w:val="-43"/>
        </w:rPr>
        <w:t xml:space="preserve"> </w:t>
      </w:r>
      <w:hyperlink w:history="true" w:anchor="bookmark73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6"/>
          </w:rPr>
          <w:t>2-18</w:t>
        </w:r>
        <w:r>
          <w:rPr>
            <w:spacing w:val="-6"/>
          </w:rPr>
          <w:t>)</w:t>
        </w:r>
      </w:hyperlink>
      <w:r>
        <w:rPr>
          <w:spacing w:val="-6"/>
        </w:rPr>
        <w:t>.</w:t>
      </w:r>
    </w:p>
    <w:p>
      <w:pPr>
        <w:spacing w:line="270" w:lineRule="auto"/>
        <w:sectPr>
          <w:footerReference w:type="default" r:id="rId399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50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78" w:right="2138" w:hanging="221"/>
        <w:spacing w:before="60" w:line="258" w:lineRule="auto"/>
        <w:rPr/>
      </w:pPr>
      <w:r>
        <w:rPr>
          <w:spacing w:val="-7"/>
        </w:rPr>
        <w:t>•   For Memory Read Requests, Length must not exceed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20"/>
        </w:rPr>
        <w:t xml:space="preserve"> </w:t>
      </w:r>
      <w:r>
        <w:rPr>
          <w:spacing w:val="-7"/>
        </w:rPr>
        <w:t>value</w:t>
      </w:r>
      <w:r>
        <w:rPr>
          <w:spacing w:val="-17"/>
        </w:rPr>
        <w:t xml:space="preserve"> </w:t>
      </w:r>
      <w:r>
        <w:rPr>
          <w:spacing w:val="-7"/>
        </w:rPr>
        <w:t>specified by Max_Read_Request</w:t>
      </w:r>
      <w:r>
        <w:rPr>
          <w:spacing w:val="-8"/>
        </w:rPr>
        <w:t>_Size (see</w:t>
      </w:r>
      <w:r>
        <w:rPr/>
        <w:t xml:space="preserve"> 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7.5.3.4</w:t>
      </w:r>
      <w:r>
        <w:rPr>
          <w:spacing w:val="-4"/>
        </w:rPr>
        <w:t>).</w:t>
      </w:r>
    </w:p>
    <w:p>
      <w:pPr>
        <w:pStyle w:val="BodyText"/>
        <w:ind w:left="1275" w:right="2019" w:hanging="218"/>
        <w:spacing w:before="80" w:line="249" w:lineRule="auto"/>
        <w:rPr/>
      </w:pPr>
      <w:r>
        <w:rPr>
          <w:spacing w:val="-5"/>
        </w:rPr>
        <w:t>•   For</w:t>
      </w:r>
      <w:r>
        <w:rPr>
          <w:spacing w:val="-23"/>
        </w:rPr>
        <w:t xml:space="preserve"> </w:t>
      </w:r>
      <w:r>
        <w:rPr>
          <w:spacing w:val="-5"/>
        </w:rPr>
        <w:t>AtomicOp Requests, architected</w:t>
      </w:r>
      <w:r>
        <w:rPr>
          <w:spacing w:val="-13"/>
        </w:rPr>
        <w:t xml:space="preserve"> </w:t>
      </w:r>
      <w:r>
        <w:rPr>
          <w:spacing w:val="-5"/>
        </w:rPr>
        <w:t>operand</w:t>
      </w:r>
      <w:r>
        <w:rPr>
          <w:spacing w:val="-17"/>
        </w:rPr>
        <w:t xml:space="preserve"> </w:t>
      </w:r>
      <w:r>
        <w:rPr>
          <w:spacing w:val="-5"/>
        </w:rPr>
        <w:t>sizes and</w:t>
      </w:r>
      <w:r>
        <w:rPr>
          <w:spacing w:val="-18"/>
        </w:rPr>
        <w:t xml:space="preserve"> </w:t>
      </w:r>
      <w:r>
        <w:rPr>
          <w:spacing w:val="-5"/>
        </w:rPr>
        <w:t>their associated Length</w:t>
      </w:r>
      <w:r>
        <w:rPr>
          <w:spacing w:val="-16"/>
        </w:rPr>
        <w:t xml:space="preserve"> </w:t>
      </w:r>
      <w:r>
        <w:rPr>
          <w:spacing w:val="-5"/>
        </w:rPr>
        <w:t>field</w:t>
      </w:r>
      <w:r>
        <w:rPr>
          <w:spacing w:val="-20"/>
        </w:rPr>
        <w:t xml:space="preserve"> </w:t>
      </w:r>
      <w:r>
        <w:rPr>
          <w:spacing w:val="-5"/>
        </w:rPr>
        <w:t>val</w:t>
      </w:r>
      <w:r>
        <w:rPr>
          <w:spacing w:val="-6"/>
        </w:rPr>
        <w:t>ues are</w:t>
      </w:r>
      <w:r>
        <w:rPr>
          <w:spacing w:val="-17"/>
        </w:rPr>
        <w:t xml:space="preserve"> </w:t>
      </w:r>
      <w:r>
        <w:rPr>
          <w:spacing w:val="-6"/>
        </w:rPr>
        <w:t>specified in</w:t>
      </w:r>
      <w:r>
        <w:rPr/>
        <w:t xml:space="preserve"> </w:t>
      </w:r>
      <w:hyperlink w:history="true" w:anchor="bookmark74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8"/>
            <w:w w:val="101"/>
          </w:rPr>
          <w:t xml:space="preserve"> </w:t>
        </w:r>
        <w:r>
          <w:rPr>
            <w:u w:val="single" w:color="C0C0C0"/>
            <w:spacing w:val="-5"/>
          </w:rPr>
          <w:t>2-12</w:t>
        </w:r>
      </w:hyperlink>
      <w:r>
        <w:rPr>
          <w:spacing w:val="-5"/>
        </w:rPr>
        <w:t>. If</w:t>
      </w:r>
      <w:r>
        <w:rPr>
          <w:spacing w:val="-18"/>
        </w:rPr>
        <w:t xml:space="preserve"> </w:t>
      </w:r>
      <w:r>
        <w:rPr>
          <w:spacing w:val="-5"/>
        </w:rPr>
        <w:t>a Completer</w:t>
      </w:r>
      <w:r>
        <w:rPr>
          <w:spacing w:val="-17"/>
        </w:rPr>
        <w:t xml:space="preserve"> </w:t>
      </w:r>
      <w:r>
        <w:rPr>
          <w:spacing w:val="-5"/>
        </w:rPr>
        <w:t>supports</w:t>
      </w:r>
      <w:r>
        <w:rPr>
          <w:spacing w:val="-22"/>
        </w:rPr>
        <w:t xml:space="preserve"> </w:t>
      </w:r>
      <w:r>
        <w:rPr>
          <w:spacing w:val="-5"/>
        </w:rPr>
        <w:t>AtomicOps,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following rules apply.</w:t>
      </w:r>
      <w:r>
        <w:rPr>
          <w:spacing w:val="-17"/>
        </w:rPr>
        <w:t xml:space="preserve"> </w:t>
      </w:r>
      <w:r>
        <w:rPr>
          <w:spacing w:val="-5"/>
        </w:rPr>
        <w:t>The Completer must</w:t>
      </w:r>
      <w:r>
        <w:rPr>
          <w:spacing w:val="-13"/>
        </w:rPr>
        <w:t xml:space="preserve"> </w:t>
      </w:r>
      <w:r>
        <w:rPr>
          <w:spacing w:val="-5"/>
        </w:rPr>
        <w:t>check</w:t>
      </w:r>
      <w:r>
        <w:rPr>
          <w:spacing w:val="-18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1288" w:right="1857"/>
        <w:spacing w:before="1" w:line="248" w:lineRule="auto"/>
        <w:rPr/>
      </w:pPr>
      <w:r>
        <w:rPr>
          <w:spacing w:val="-5"/>
        </w:rPr>
        <w:t>Length</w:t>
      </w:r>
      <w:r>
        <w:rPr>
          <w:spacing w:val="-17"/>
        </w:rPr>
        <w:t xml:space="preserve"> </w:t>
      </w:r>
      <w:r>
        <w:rPr>
          <w:spacing w:val="-5"/>
        </w:rPr>
        <w:t>field</w:t>
      </w:r>
      <w:r>
        <w:rPr>
          <w:spacing w:val="-20"/>
        </w:rPr>
        <w:t xml:space="preserve"> </w:t>
      </w:r>
      <w:r>
        <w:rPr>
          <w:spacing w:val="-5"/>
        </w:rPr>
        <w:t>value. If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 do</w:t>
      </w:r>
      <w:r>
        <w:rPr>
          <w:spacing w:val="-6"/>
        </w:rPr>
        <w:t>es not match an architected</w:t>
      </w:r>
      <w:r>
        <w:rPr>
          <w:spacing w:val="-20"/>
        </w:rPr>
        <w:t xml:space="preserve"> </w:t>
      </w:r>
      <w:r>
        <w:rPr>
          <w:spacing w:val="-6"/>
        </w:rPr>
        <w:t>value,</w:t>
      </w:r>
      <w:r>
        <w:rPr>
          <w:spacing w:val="-18"/>
        </w:rPr>
        <w:t xml:space="preserve"> </w:t>
      </w:r>
      <w:r>
        <w:rPr>
          <w:spacing w:val="-6"/>
        </w:rPr>
        <w:t>the Completer must handle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TLP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/>
        <w:t xml:space="preserve"> </w:t>
      </w:r>
      <w:r>
        <w:rPr>
          <w:spacing w:val="-5"/>
        </w:rPr>
        <w:t>Malformed</w:t>
      </w:r>
      <w:r>
        <w:rPr>
          <w:spacing w:val="-17"/>
        </w:rPr>
        <w:t xml:space="preserve"> </w:t>
      </w:r>
      <w:r>
        <w:rPr>
          <w:spacing w:val="-5"/>
        </w:rPr>
        <w:t>TLP. Otherwise, if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 does not match an operand</w:t>
      </w:r>
      <w:r>
        <w:rPr>
          <w:spacing w:val="-17"/>
        </w:rPr>
        <w:t xml:space="preserve"> </w:t>
      </w:r>
      <w:r>
        <w:rPr>
          <w:spacing w:val="-5"/>
        </w:rPr>
        <w:t>siz</w:t>
      </w:r>
      <w:r>
        <w:rPr>
          <w:spacing w:val="-6"/>
        </w:rPr>
        <w:t>e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Completer</w:t>
      </w:r>
      <w:r>
        <w:rPr>
          <w:spacing w:val="-18"/>
        </w:rPr>
        <w:t xml:space="preserve"> </w:t>
      </w:r>
      <w:r>
        <w:rPr>
          <w:spacing w:val="-6"/>
        </w:rPr>
        <w:t>supports,</w:t>
      </w:r>
      <w:r>
        <w:rPr>
          <w:spacing w:val="-18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1287" w:right="1796" w:hanging="7"/>
        <w:spacing w:line="257" w:lineRule="auto"/>
        <w:rPr/>
      </w:pPr>
      <w:r>
        <w:rPr>
          <w:spacing w:val="-5"/>
        </w:rPr>
        <w:t>Completer must handle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TL</w:t>
      </w:r>
      <w:r>
        <w:rPr>
          <w:spacing w:val="-6"/>
        </w:rPr>
        <w:t>P as an Unsupported Request (UR).</w:t>
      </w:r>
      <w:r>
        <w:rPr>
          <w:spacing w:val="-17"/>
        </w:rPr>
        <w:t xml:space="preserve"> </w:t>
      </w:r>
      <w:r>
        <w:rPr>
          <w:spacing w:val="-6"/>
        </w:rPr>
        <w:t>This is a reported</w:t>
      </w:r>
      <w:r>
        <w:rPr>
          <w:spacing w:val="-13"/>
        </w:rPr>
        <w:t xml:space="preserve"> </w:t>
      </w:r>
      <w:r>
        <w:rPr>
          <w:spacing w:val="-6"/>
        </w:rPr>
        <w:t>error</w:t>
      </w:r>
      <w:r>
        <w:rPr>
          <w:spacing w:val="-13"/>
        </w:rPr>
        <w:t xml:space="preserve"> </w:t>
      </w:r>
      <w:r>
        <w:rPr>
          <w:spacing w:val="-6"/>
        </w:rPr>
        <w:t>associated</w:t>
      </w:r>
      <w:r>
        <w:rPr>
          <w:spacing w:val="-17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bookmarkStart w:name="bookmark74" w:id="44"/>
      <w:bookmarkEnd w:id="44"/>
      <w:r>
        <w:rPr>
          <w:spacing w:val="-4"/>
        </w:rPr>
        <w:t>Receiving Port (see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7"/>
        </w:rPr>
        <w:t xml:space="preserve"> </w:t>
      </w:r>
      <w:r>
        <w:rPr>
          <w:u w:val="single" w:color="C0C0C0"/>
          <w:spacing w:val="-4"/>
        </w:rPr>
        <w:t>6.2</w:t>
      </w:r>
      <w:r>
        <w:rPr>
          <w:spacing w:val="-4"/>
        </w:rPr>
        <w:t>).</w:t>
      </w:r>
    </w:p>
    <w:p>
      <w:pPr>
        <w:pStyle w:val="BodyText"/>
        <w:ind w:left="3692"/>
        <w:spacing w:before="205" w:line="249" w:lineRule="exact"/>
        <w:rPr/>
      </w:pPr>
      <w:r>
        <w:rPr>
          <w:color w:val="005A9C"/>
          <w:spacing w:val="-8"/>
          <w:position w:val="2"/>
        </w:rPr>
        <w:t>Table</w:t>
      </w:r>
      <w:r>
        <w:rPr>
          <w:color w:val="005A9C"/>
          <w:spacing w:val="13"/>
          <w:position w:val="2"/>
        </w:rPr>
        <w:t xml:space="preserve"> </w:t>
      </w:r>
      <w:r>
        <w:rPr>
          <w:color w:val="005A9C"/>
          <w:spacing w:val="-8"/>
          <w:position w:val="2"/>
        </w:rPr>
        <w:t>2-12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8"/>
          <w:position w:val="2"/>
        </w:rPr>
        <w:t>Length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Field Values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for</w:t>
      </w:r>
      <w:r>
        <w:rPr>
          <w:color w:val="005A9C"/>
          <w:spacing w:val="-42"/>
          <w:position w:val="2"/>
        </w:rPr>
        <w:t xml:space="preserve"> </w:t>
      </w:r>
      <w:r>
        <w:rPr>
          <w:color w:val="005A9C"/>
          <w:spacing w:val="-8"/>
          <w:position w:val="2"/>
        </w:rPr>
        <w:t>Atomic</w:t>
      </w:r>
      <w:r>
        <w:rPr>
          <w:color w:val="005A9C"/>
          <w:spacing w:val="-9"/>
          <w:position w:val="2"/>
        </w:rPr>
        <w:t>Op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Requests</w:t>
      </w:r>
    </w:p>
    <w:tbl>
      <w:tblPr>
        <w:tblStyle w:val="TableNormal"/>
        <w:tblW w:w="5391" w:type="dxa"/>
        <w:tblInd w:w="3174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579"/>
        <w:gridCol w:w="1223"/>
        <w:gridCol w:w="1222"/>
        <w:gridCol w:w="1367"/>
      </w:tblGrid>
      <w:tr>
        <w:trPr>
          <w:trHeight w:val="410" w:hRule="atLeast"/>
        </w:trPr>
        <w:tc>
          <w:tcPr>
            <w:tcW w:w="1579" w:type="dxa"/>
            <w:vAlign w:val="top"/>
            <w:vMerge w:val="restart"/>
            <w:tcBorders>
              <w:bottom w:val="nil"/>
              <w:top w:val="single" w:color="000000" w:sz="8" w:space="0"/>
              <w:left w:val="nil"/>
            </w:tcBorders>
          </w:tcPr>
          <w:p>
            <w:pPr>
              <w:pStyle w:val="TableText"/>
              <w:spacing w:line="298" w:lineRule="auto"/>
              <w:rPr>
                <w:sz w:val="21"/>
              </w:rPr>
            </w:pPr>
            <w:r/>
          </w:p>
          <w:p>
            <w:pPr>
              <w:ind w:left="90"/>
              <w:spacing w:before="55" w:line="17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AtomicOp Request</w:t>
            </w:r>
          </w:p>
        </w:tc>
        <w:tc>
          <w:tcPr>
            <w:tcW w:w="3812" w:type="dxa"/>
            <w:vAlign w:val="top"/>
            <w:gridSpan w:val="3"/>
            <w:tcBorders>
              <w:top w:val="single" w:color="000000" w:sz="8" w:space="0"/>
              <w:right w:val="nil"/>
            </w:tcBorders>
          </w:tcPr>
          <w:p>
            <w:pPr>
              <w:ind w:left="106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Length Field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Ar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chitected Operand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Sizes</w:t>
            </w:r>
          </w:p>
        </w:tc>
      </w:tr>
      <w:tr>
        <w:trPr>
          <w:trHeight w:val="403" w:hRule="atLeast"/>
        </w:trPr>
        <w:tc>
          <w:tcPr>
            <w:tcW w:w="1579" w:type="dxa"/>
            <w:vAlign w:val="top"/>
            <w:vMerge w:val="continue"/>
            <w:tcBorders>
              <w:bottom w:val="single" w:color="000000" w:sz="8" w:space="0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223" w:type="dxa"/>
            <w:vAlign w:val="top"/>
            <w:tcBorders>
              <w:bottom w:val="single" w:color="000000" w:sz="8" w:space="0"/>
            </w:tcBorders>
          </w:tcPr>
          <w:p>
            <w:pPr>
              <w:ind w:left="359"/>
              <w:spacing w:before="137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32 Bits</w:t>
            </w:r>
          </w:p>
        </w:tc>
        <w:tc>
          <w:tcPr>
            <w:tcW w:w="1222" w:type="dxa"/>
            <w:vAlign w:val="top"/>
            <w:tcBorders>
              <w:bottom w:val="single" w:color="000000" w:sz="8" w:space="0"/>
            </w:tcBorders>
          </w:tcPr>
          <w:p>
            <w:pPr>
              <w:ind w:left="362"/>
              <w:spacing w:before="137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64 Bits</w:t>
            </w:r>
          </w:p>
        </w:tc>
        <w:tc>
          <w:tcPr>
            <w:tcW w:w="1367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399"/>
              <w:spacing w:before="137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128 Bits</w:t>
            </w:r>
          </w:p>
        </w:tc>
      </w:tr>
      <w:tr>
        <w:trPr>
          <w:trHeight w:val="398" w:hRule="atLeast"/>
        </w:trPr>
        <w:tc>
          <w:tcPr>
            <w:tcW w:w="1579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199"/>
              <w:spacing w:before="139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FetchAdd,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Swap</w:t>
            </w:r>
          </w:p>
        </w:tc>
        <w:tc>
          <w:tcPr>
            <w:tcW w:w="1223" w:type="dxa"/>
            <w:vAlign w:val="top"/>
            <w:tcBorders>
              <w:top w:val="single" w:color="000000" w:sz="8" w:space="0"/>
            </w:tcBorders>
          </w:tcPr>
          <w:p>
            <w:pPr>
              <w:ind w:left="430"/>
              <w:spacing w:before="148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1 DW</w:t>
            </w:r>
          </w:p>
        </w:tc>
        <w:tc>
          <w:tcPr>
            <w:tcW w:w="1222" w:type="dxa"/>
            <w:vAlign w:val="top"/>
            <w:tcBorders>
              <w:top w:val="single" w:color="000000" w:sz="8" w:space="0"/>
            </w:tcBorders>
          </w:tcPr>
          <w:p>
            <w:pPr>
              <w:ind w:left="421"/>
              <w:spacing w:before="148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2 DW</w:t>
            </w:r>
          </w:p>
        </w:tc>
        <w:tc>
          <w:tcPr>
            <w:tcW w:w="1367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557"/>
              <w:spacing w:before="139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N/A</w:t>
            </w:r>
          </w:p>
        </w:tc>
      </w:tr>
      <w:tr>
        <w:trPr>
          <w:trHeight w:val="415" w:hRule="atLeast"/>
        </w:trPr>
        <w:tc>
          <w:tcPr>
            <w:tcW w:w="1579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ind w:left="646"/>
              <w:spacing w:before="154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w w:val="99"/>
              </w:rPr>
              <w:t>CAS</w:t>
            </w:r>
          </w:p>
        </w:tc>
        <w:tc>
          <w:tcPr>
            <w:tcW w:w="1223" w:type="dxa"/>
            <w:vAlign w:val="top"/>
            <w:tcBorders>
              <w:bottom w:val="single" w:color="000000" w:sz="8" w:space="0"/>
            </w:tcBorders>
          </w:tcPr>
          <w:p>
            <w:pPr>
              <w:ind w:left="422"/>
              <w:spacing w:before="155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2 DW</w:t>
            </w:r>
          </w:p>
        </w:tc>
        <w:tc>
          <w:tcPr>
            <w:tcW w:w="1222" w:type="dxa"/>
            <w:vAlign w:val="top"/>
            <w:tcBorders>
              <w:bottom w:val="single" w:color="000000" w:sz="8" w:space="0"/>
            </w:tcBorders>
          </w:tcPr>
          <w:p>
            <w:pPr>
              <w:ind w:left="418"/>
              <w:spacing w:before="155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4 DW</w:t>
            </w:r>
          </w:p>
        </w:tc>
        <w:tc>
          <w:tcPr>
            <w:tcW w:w="1367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499"/>
              <w:spacing w:before="156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8 DW</w:t>
            </w:r>
          </w:p>
        </w:tc>
      </w:tr>
    </w:tbl>
    <w:p>
      <w:pPr>
        <w:pStyle w:val="BodyText"/>
        <w:ind w:left="1057"/>
        <w:spacing w:before="226" w:line="253" w:lineRule="exact"/>
        <w:rPr/>
      </w:pPr>
      <w:r>
        <w:rPr>
          <w:spacing w:val="-6"/>
          <w:position w:val="2"/>
        </w:rPr>
        <w:t>•</w:t>
      </w:r>
      <w:r>
        <w:rPr>
          <w:spacing w:val="18"/>
          <w:position w:val="2"/>
        </w:rPr>
        <w:t xml:space="preserve">  </w:t>
      </w:r>
      <w:r>
        <w:rPr>
          <w:spacing w:val="-6"/>
          <w:position w:val="2"/>
        </w:rPr>
        <w:t>A FetchAdd Request contains one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operand,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“add”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va</w:t>
      </w:r>
      <w:r>
        <w:rPr>
          <w:spacing w:val="-7"/>
          <w:position w:val="2"/>
        </w:rPr>
        <w:t>lue.</w:t>
      </w:r>
    </w:p>
    <w:p>
      <w:pPr>
        <w:pStyle w:val="BodyText"/>
        <w:ind w:left="1057"/>
        <w:spacing w:before="97" w:line="253" w:lineRule="exact"/>
        <w:rPr/>
      </w:pPr>
      <w:r>
        <w:rPr>
          <w:spacing w:val="-6"/>
          <w:position w:val="2"/>
        </w:rPr>
        <w:t>•</w:t>
      </w:r>
      <w:r>
        <w:rPr>
          <w:spacing w:val="18"/>
          <w:position w:val="2"/>
        </w:rPr>
        <w:t xml:space="preserve">  </w:t>
      </w:r>
      <w:r>
        <w:rPr>
          <w:spacing w:val="-6"/>
          <w:position w:val="2"/>
        </w:rPr>
        <w:t>A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Swap Request contains one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operand,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1"/>
          <w:position w:val="2"/>
        </w:rPr>
        <w:t xml:space="preserve"> </w:t>
      </w:r>
      <w:r>
        <w:rPr>
          <w:spacing w:val="-6"/>
          <w:position w:val="2"/>
        </w:rPr>
        <w:t>“swap”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val</w:t>
      </w:r>
      <w:r>
        <w:rPr>
          <w:spacing w:val="-7"/>
          <w:position w:val="2"/>
        </w:rPr>
        <w:t>ue.</w:t>
      </w:r>
    </w:p>
    <w:p>
      <w:pPr>
        <w:pStyle w:val="BodyText"/>
        <w:ind w:left="1241" w:right="1800" w:hanging="184"/>
        <w:spacing w:before="98" w:line="250" w:lineRule="auto"/>
        <w:rPr/>
      </w:pPr>
      <w:r>
        <w:rPr>
          <w:spacing w:val="-6"/>
        </w:rPr>
        <w:t>•</w:t>
      </w:r>
      <w:r>
        <w:rPr>
          <w:spacing w:val="17"/>
          <w:w w:val="101"/>
        </w:rPr>
        <w:t xml:space="preserve">  </w:t>
      </w:r>
      <w:r>
        <w:rPr>
          <w:spacing w:val="-6"/>
        </w:rPr>
        <w:t>A CAS Request contains</w:t>
      </w:r>
      <w:r>
        <w:rPr>
          <w:spacing w:val="-18"/>
        </w:rPr>
        <w:t xml:space="preserve"> </w:t>
      </w:r>
      <w:r>
        <w:rPr>
          <w:spacing w:val="-6"/>
        </w:rPr>
        <w:t>two operands.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first in</w:t>
      </w:r>
      <w:r>
        <w:rPr>
          <w:spacing w:val="-18"/>
        </w:rPr>
        <w:t xml:space="preserve"> </w:t>
      </w:r>
      <w:r>
        <w:rPr>
          <w:spacing w:val="-6"/>
        </w:rPr>
        <w:t>the data</w:t>
      </w:r>
      <w:r>
        <w:rPr>
          <w:spacing w:val="-12"/>
        </w:rPr>
        <w:t xml:space="preserve"> </w:t>
      </w:r>
      <w:r>
        <w:rPr>
          <w:spacing w:val="-6"/>
        </w:rPr>
        <w:t>area is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1"/>
        </w:rPr>
        <w:t xml:space="preserve"> </w:t>
      </w:r>
      <w:r>
        <w:rPr>
          <w:spacing w:val="-6"/>
        </w:rPr>
        <w:t>“compare”</w:t>
      </w:r>
      <w:r>
        <w:rPr>
          <w:spacing w:val="-20"/>
        </w:rPr>
        <w:t xml:space="preserve"> </w:t>
      </w:r>
      <w:r>
        <w:rPr>
          <w:spacing w:val="-6"/>
        </w:rPr>
        <w:t>value,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8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he</w:t>
      </w:r>
      <w:r>
        <w:rPr>
          <w:spacing w:val="-16"/>
        </w:rPr>
        <w:t xml:space="preserve"> </w:t>
      </w:r>
      <w:r>
        <w:rPr>
          <w:spacing w:val="-7"/>
        </w:rPr>
        <w:t>second</w:t>
      </w:r>
      <w:r>
        <w:rPr>
          <w:spacing w:val="-10"/>
        </w:rPr>
        <w:t xml:space="preserve"> </w:t>
      </w:r>
      <w:r>
        <w:rPr>
          <w:spacing w:val="-7"/>
        </w:rPr>
        <w:t>is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1"/>
        </w:rPr>
        <w:t>“swap”</w:t>
      </w:r>
      <w:r>
        <w:rPr>
          <w:spacing w:val="-15"/>
        </w:rPr>
        <w:t xml:space="preserve"> </w:t>
      </w:r>
      <w:r>
        <w:rPr>
          <w:spacing w:val="-1"/>
        </w:rPr>
        <w:t>value.</w:t>
      </w:r>
    </w:p>
    <w:p>
      <w:pPr>
        <w:pStyle w:val="BodyText"/>
        <w:ind w:left="1278" w:right="1858" w:hanging="221"/>
        <w:spacing w:before="219" w:line="255" w:lineRule="auto"/>
        <w:rPr/>
      </w:pPr>
      <w:r>
        <w:rPr>
          <w:spacing w:val="-5"/>
        </w:rPr>
        <w:t>•   For</w:t>
      </w:r>
      <w:r>
        <w:rPr>
          <w:spacing w:val="-23"/>
        </w:rPr>
        <w:t xml:space="preserve"> </w:t>
      </w:r>
      <w:r>
        <w:rPr>
          <w:spacing w:val="-5"/>
        </w:rPr>
        <w:t>AtomicOp Requests,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22"/>
        </w:rPr>
        <w:t xml:space="preserve"> </w:t>
      </w:r>
      <w:r>
        <w:rPr>
          <w:spacing w:val="-5"/>
        </w:rPr>
        <w:t>Addr</w:t>
      </w:r>
      <w:r>
        <w:rPr>
          <w:spacing w:val="-6"/>
        </w:rPr>
        <w:t>ess must be naturally aligned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 operand</w:t>
      </w:r>
      <w:r>
        <w:rPr>
          <w:spacing w:val="-16"/>
        </w:rPr>
        <w:t xml:space="preserve"> </w:t>
      </w:r>
      <w:r>
        <w:rPr>
          <w:spacing w:val="-6"/>
        </w:rPr>
        <w:t>size.</w:t>
      </w:r>
      <w:r>
        <w:rPr>
          <w:spacing w:val="-17"/>
        </w:rPr>
        <w:t xml:space="preserve"> </w:t>
      </w:r>
      <w:r>
        <w:rPr>
          <w:spacing w:val="-6"/>
        </w:rPr>
        <w:t>The Completer must</w:t>
      </w:r>
      <w:r>
        <w:rPr/>
        <w:t xml:space="preserve">   </w:t>
      </w:r>
      <w:r>
        <w:rPr>
          <w:spacing w:val="-5"/>
        </w:rPr>
        <w:t>check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20"/>
        </w:rPr>
        <w:t xml:space="preserve"> </w:t>
      </w:r>
      <w:r>
        <w:rPr>
          <w:spacing w:val="-5"/>
        </w:rPr>
        <w:t>violations of</w:t>
      </w:r>
      <w:r>
        <w:rPr>
          <w:spacing w:val="-23"/>
        </w:rPr>
        <w:t xml:space="preserve"> </w:t>
      </w:r>
      <w:r>
        <w:rPr>
          <w:spacing w:val="-5"/>
        </w:rPr>
        <w:t>this rule. If</w:t>
      </w:r>
      <w:r>
        <w:rPr>
          <w:spacing w:val="-18"/>
        </w:rPr>
        <w:t xml:space="preserve"> </w:t>
      </w:r>
      <w:r>
        <w:rPr>
          <w:spacing w:val="-5"/>
        </w:rPr>
        <w:t>a</w:t>
      </w:r>
      <w:r>
        <w:rPr>
          <w:spacing w:val="-17"/>
        </w:rPr>
        <w:t xml:space="preserve"> </w:t>
      </w:r>
      <w:r>
        <w:rPr>
          <w:spacing w:val="-5"/>
        </w:rPr>
        <w:t>TLP</w:t>
      </w:r>
      <w:r>
        <w:rPr>
          <w:spacing w:val="-20"/>
        </w:rPr>
        <w:t xml:space="preserve"> </w:t>
      </w:r>
      <w:r>
        <w:rPr>
          <w:spacing w:val="-5"/>
        </w:rPr>
        <w:t>violates</w:t>
      </w:r>
      <w:r>
        <w:rPr>
          <w:spacing w:val="-18"/>
        </w:rPr>
        <w:t xml:space="preserve"> </w:t>
      </w:r>
      <w:r>
        <w:rPr>
          <w:spacing w:val="-5"/>
        </w:rPr>
        <w:t>thi</w:t>
      </w:r>
      <w:r>
        <w:rPr>
          <w:spacing w:val="-6"/>
        </w:rPr>
        <w:t>s rule,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TLP is a Malformed</w:t>
      </w:r>
      <w:r>
        <w:rPr>
          <w:spacing w:val="-17"/>
        </w:rPr>
        <w:t xml:space="preserve"> </w:t>
      </w:r>
      <w:r>
        <w:rPr>
          <w:spacing w:val="-6"/>
        </w:rPr>
        <w:t>TLP.</w:t>
      </w:r>
      <w:r>
        <w:rPr>
          <w:spacing w:val="-17"/>
        </w:rPr>
        <w:t xml:space="preserve"> </w:t>
      </w:r>
      <w:r>
        <w:rPr>
          <w:spacing w:val="-6"/>
        </w:rPr>
        <w:t>This is a reported</w:t>
      </w:r>
      <w:r>
        <w:rPr>
          <w:spacing w:val="-13"/>
        </w:rPr>
        <w:t xml:space="preserve"> </w:t>
      </w:r>
      <w:r>
        <w:rPr>
          <w:spacing w:val="-6"/>
        </w:rPr>
        <w:t>error</w:t>
      </w:r>
      <w:r>
        <w:rPr/>
        <w:t xml:space="preserve"> </w:t>
      </w:r>
      <w:r>
        <w:rPr>
          <w:spacing w:val="-4"/>
        </w:rPr>
        <w:t>associated</w:t>
      </w:r>
      <w:r>
        <w:rPr>
          <w:spacing w:val="-2"/>
        </w:rPr>
        <w:t xml:space="preserve"> </w:t>
      </w:r>
      <w:r>
        <w:rPr>
          <w:spacing w:val="-4"/>
        </w:rPr>
        <w:t>with</w:t>
      </w:r>
      <w:r>
        <w:rPr>
          <w:spacing w:val="-17"/>
        </w:rPr>
        <w:t xml:space="preserve"> </w:t>
      </w:r>
      <w:r>
        <w:rPr>
          <w:spacing w:val="-4"/>
        </w:rPr>
        <w:t>the Receiving Port (see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4"/>
        </w:rPr>
        <w:t>6.2</w:t>
      </w:r>
      <w:r>
        <w:rPr>
          <w:spacing w:val="-4"/>
        </w:rPr>
        <w:t>).</w:t>
      </w:r>
    </w:p>
    <w:p>
      <w:pPr>
        <w:pStyle w:val="BodyText"/>
        <w:ind w:left="1286" w:right="1686" w:hanging="229"/>
        <w:spacing w:before="82" w:line="250" w:lineRule="auto"/>
        <w:rPr/>
      </w:pPr>
      <w:r>
        <w:rPr>
          <w:spacing w:val="-6"/>
        </w:rPr>
        <w:t>•   Requests must not</w:t>
      </w:r>
      <w:r>
        <w:rPr>
          <w:spacing w:val="-17"/>
        </w:rPr>
        <w:t xml:space="preserve"> </w:t>
      </w:r>
      <w:r>
        <w:rPr>
          <w:spacing w:val="-6"/>
        </w:rPr>
        <w:t>specify an</w:t>
      </w:r>
      <w:r>
        <w:rPr>
          <w:spacing w:val="-22"/>
        </w:rPr>
        <w:t xml:space="preserve"> </w:t>
      </w:r>
      <w:r>
        <w:rPr>
          <w:spacing w:val="-6"/>
        </w:rPr>
        <w:t>Address/Length combination</w:t>
      </w:r>
      <w:r>
        <w:rPr>
          <w:spacing w:val="-18"/>
        </w:rPr>
        <w:t xml:space="preserve"> </w:t>
      </w:r>
      <w:r>
        <w:rPr>
          <w:spacing w:val="-6"/>
        </w:rPr>
        <w:t>that causes a Memory</w:t>
      </w:r>
      <w:r>
        <w:rPr>
          <w:spacing w:val="-14"/>
        </w:rPr>
        <w:t xml:space="preserve"> </w:t>
      </w:r>
      <w:r>
        <w:rPr>
          <w:spacing w:val="-6"/>
        </w:rPr>
        <w:t>Space access</w:t>
      </w:r>
      <w:r>
        <w:rPr>
          <w:spacing w:val="-17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o</w:t>
      </w:r>
      <w:r>
        <w:rPr>
          <w:spacing w:val="-14"/>
        </w:rPr>
        <w:t xml:space="preserve"> </w:t>
      </w:r>
      <w:r>
        <w:rPr>
          <w:spacing w:val="-7"/>
        </w:rPr>
        <w:t>cross</w:t>
      </w:r>
      <w:r>
        <w:rPr>
          <w:spacing w:val="-12"/>
        </w:rPr>
        <w:t xml:space="preserve"> </w:t>
      </w:r>
      <w:r>
        <w:rPr>
          <w:spacing w:val="-7"/>
        </w:rPr>
        <w:t>a</w:t>
      </w:r>
      <w:r>
        <w:rPr>
          <w:spacing w:val="-19"/>
        </w:rPr>
        <w:t xml:space="preserve"> </w:t>
      </w:r>
      <w:r>
        <w:rPr>
          <w:spacing w:val="-7"/>
        </w:rPr>
        <w:t>4-KB</w:t>
      </w:r>
      <w:r>
        <w:rPr/>
        <w:t xml:space="preserve"> </w:t>
      </w:r>
      <w:r>
        <w:rPr>
          <w:spacing w:val="-4"/>
        </w:rPr>
        <w:t>boundary.</w:t>
      </w:r>
    </w:p>
    <w:p>
      <w:pPr>
        <w:pStyle w:val="BodyText"/>
        <w:ind w:left="1679" w:right="2556" w:hanging="229"/>
        <w:spacing w:before="48" w:line="208" w:lineRule="auto"/>
        <w:rPr/>
      </w:pPr>
      <w:r>
        <w:rPr>
          <w:rFonts w:ascii="Microsoft YaHei" w:hAnsi="Microsoft YaHei" w:eastAsia="Microsoft YaHei" w:cs="Microsoft YaHei"/>
          <w:spacing w:val="-4"/>
        </w:rPr>
        <w:t>。 </w:t>
      </w:r>
      <w:r>
        <w:rPr>
          <w:spacing w:val="-4"/>
        </w:rPr>
        <w:t>Receivers may</w:t>
      </w:r>
      <w:r>
        <w:rPr>
          <w:spacing w:val="-14"/>
        </w:rPr>
        <w:t xml:space="preserve"> </w:t>
      </w:r>
      <w:r>
        <w:rPr>
          <w:spacing w:val="-4"/>
        </w:rPr>
        <w:t>opti</w:t>
      </w:r>
      <w:r>
        <w:rPr>
          <w:spacing w:val="-5"/>
        </w:rPr>
        <w:t>onally</w:t>
      </w:r>
      <w:r>
        <w:rPr>
          <w:spacing w:val="-13"/>
        </w:rPr>
        <w:t xml:space="preserve"> </w:t>
      </w:r>
      <w:r>
        <w:rPr>
          <w:spacing w:val="-5"/>
        </w:rPr>
        <w:t>check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21"/>
        </w:rPr>
        <w:t xml:space="preserve"> </w:t>
      </w:r>
      <w:r>
        <w:rPr>
          <w:spacing w:val="-5"/>
        </w:rPr>
        <w:t>violations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this rule. If</w:t>
      </w:r>
      <w:r>
        <w:rPr>
          <w:spacing w:val="-18"/>
        </w:rPr>
        <w:t xml:space="preserve"> </w:t>
      </w:r>
      <w:r>
        <w:rPr>
          <w:spacing w:val="-5"/>
        </w:rPr>
        <w:t>a Receiver implementing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3"/>
        </w:rPr>
        <w:t xml:space="preserve"> </w:t>
      </w:r>
      <w:r>
        <w:rPr>
          <w:spacing w:val="-5"/>
        </w:rPr>
        <w:t>check</w:t>
      </w:r>
      <w:r>
        <w:rPr/>
        <w:t xml:space="preserve"> </w:t>
      </w:r>
      <w:r>
        <w:rPr>
          <w:spacing w:val="-5"/>
        </w:rPr>
        <w:t>determines</w:t>
      </w:r>
      <w:r>
        <w:rPr>
          <w:spacing w:val="-14"/>
        </w:rPr>
        <w:t xml:space="preserve"> </w:t>
      </w:r>
      <w:r>
        <w:rPr>
          <w:spacing w:val="-5"/>
        </w:rPr>
        <w:t>that a</w:t>
      </w:r>
      <w:r>
        <w:rPr>
          <w:spacing w:val="-17"/>
        </w:rPr>
        <w:t xml:space="preserve"> </w:t>
      </w:r>
      <w:r>
        <w:rPr>
          <w:spacing w:val="-5"/>
        </w:rPr>
        <w:t>TLP</w:t>
      </w:r>
      <w:r>
        <w:rPr>
          <w:spacing w:val="-20"/>
        </w:rPr>
        <w:t xml:space="preserve"> </w:t>
      </w:r>
      <w:r>
        <w:rPr>
          <w:spacing w:val="-5"/>
        </w:rPr>
        <w:t>violates</w:t>
      </w:r>
      <w:r>
        <w:rPr>
          <w:spacing w:val="-17"/>
        </w:rPr>
        <w:t xml:space="preserve"> </w:t>
      </w:r>
      <w:r>
        <w:rPr>
          <w:spacing w:val="-5"/>
        </w:rPr>
        <w:t>this rule,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TLP is a Malformed</w:t>
      </w:r>
      <w:r>
        <w:rPr>
          <w:spacing w:val="-17"/>
        </w:rPr>
        <w:t xml:space="preserve"> </w:t>
      </w:r>
      <w:r>
        <w:rPr>
          <w:spacing w:val="-5"/>
        </w:rPr>
        <w:t>TLP.</w:t>
      </w:r>
    </w:p>
    <w:p>
      <w:pPr>
        <w:pStyle w:val="BodyText"/>
        <w:ind w:left="1851"/>
        <w:spacing w:before="35" w:line="228" w:lineRule="auto"/>
        <w:rPr/>
      </w:pPr>
      <w:r>
        <w:rPr>
          <w:rFonts w:ascii="Microsoft YaHei" w:hAnsi="Microsoft YaHei" w:eastAsia="Microsoft YaHei" w:cs="Microsoft YaHei"/>
          <w:spacing w:val="-5"/>
        </w:rPr>
        <w:t>▪   </w:t>
      </w:r>
      <w:r>
        <w:rPr>
          <w:spacing w:val="-5"/>
        </w:rPr>
        <w:t>If</w:t>
      </w:r>
      <w:r>
        <w:rPr>
          <w:spacing w:val="-12"/>
        </w:rPr>
        <w:t xml:space="preserve"> </w:t>
      </w:r>
      <w:r>
        <w:rPr>
          <w:spacing w:val="-5"/>
        </w:rPr>
        <w:t>checked,</w:t>
      </w:r>
      <w:r>
        <w:rPr>
          <w:spacing w:val="-18"/>
        </w:rPr>
        <w:t xml:space="preserve"> </w:t>
      </w:r>
      <w:r>
        <w:rPr>
          <w:spacing w:val="-5"/>
        </w:rPr>
        <w:t>this is a reported</w:t>
      </w:r>
      <w:r>
        <w:rPr>
          <w:spacing w:val="-13"/>
        </w:rPr>
        <w:t xml:space="preserve"> </w:t>
      </w:r>
      <w:r>
        <w:rPr>
          <w:spacing w:val="-5"/>
        </w:rPr>
        <w:t>error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Receiving Port (see</w:t>
      </w:r>
      <w:r>
        <w:rPr>
          <w:u w:val="single" w:color="C0C0C0"/>
          <w:spacing w:val="-5"/>
        </w:rPr>
        <w:t>Section 6.2</w:t>
      </w:r>
      <w:r>
        <w:rPr>
          <w:spacing w:val="-5"/>
        </w:rPr>
        <w:t>).</w:t>
      </w:r>
    </w:p>
    <w:p>
      <w:pPr>
        <w:pStyle w:val="BodyText"/>
        <w:ind w:left="1680" w:right="2264" w:hanging="230"/>
        <w:spacing w:before="31" w:line="206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For</w:t>
      </w:r>
      <w:r>
        <w:rPr>
          <w:spacing w:val="-22"/>
        </w:rPr>
        <w:t xml:space="preserve"> </w:t>
      </w:r>
      <w:r>
        <w:rPr>
          <w:spacing w:val="-5"/>
        </w:rPr>
        <w:t>AtomicOp Requests,</w:t>
      </w:r>
      <w:r>
        <w:rPr>
          <w:spacing w:val="-18"/>
        </w:rPr>
        <w:t xml:space="preserve"> </w:t>
      </w:r>
      <w:r>
        <w:rPr>
          <w:spacing w:val="-5"/>
        </w:rPr>
        <w:t>the mandatory Completer</w:t>
      </w:r>
      <w:r>
        <w:rPr>
          <w:spacing w:val="-14"/>
        </w:rPr>
        <w:t xml:space="preserve"> </w:t>
      </w:r>
      <w:r>
        <w:rPr>
          <w:spacing w:val="-5"/>
        </w:rPr>
        <w:t>c</w:t>
      </w:r>
      <w:r>
        <w:rPr>
          <w:spacing w:val="-6"/>
        </w:rPr>
        <w:t>heck</w:t>
      </w:r>
      <w:r>
        <w:rPr>
          <w:spacing w:val="-16"/>
        </w:rPr>
        <w:t xml:space="preserve"> </w:t>
      </w:r>
      <w:r>
        <w:rPr>
          <w:spacing w:val="-6"/>
        </w:rPr>
        <w:t>for natural alignment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22"/>
        </w:rPr>
        <w:t xml:space="preserve"> </w:t>
      </w:r>
      <w:r>
        <w:rPr>
          <w:spacing w:val="-6"/>
        </w:rPr>
        <w:t>Address (see</w:t>
      </w:r>
      <w:r>
        <w:rPr/>
        <w:t xml:space="preserve"> </w:t>
      </w:r>
      <w:r>
        <w:rPr>
          <w:spacing w:val="-6"/>
        </w:rPr>
        <w:t>above) already guarantees</w:t>
      </w:r>
      <w:r>
        <w:rPr>
          <w:spacing w:val="-16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the access</w:t>
      </w:r>
      <w:r>
        <w:rPr>
          <w:spacing w:val="-18"/>
        </w:rPr>
        <w:t xml:space="preserve"> </w:t>
      </w:r>
      <w:r>
        <w:rPr>
          <w:spacing w:val="-6"/>
        </w:rPr>
        <w:t>will not cross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9"/>
        </w:rPr>
        <w:t xml:space="preserve"> </w:t>
      </w:r>
      <w:r>
        <w:rPr>
          <w:spacing w:val="-6"/>
        </w:rPr>
        <w:t>4-KB boundary,</w:t>
      </w:r>
      <w:r>
        <w:rPr>
          <w:spacing w:val="-17"/>
        </w:rPr>
        <w:t xml:space="preserve"> </w:t>
      </w:r>
      <w:r>
        <w:rPr>
          <w:spacing w:val="-6"/>
        </w:rPr>
        <w:t>so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separate</w:t>
      </w:r>
      <w:r>
        <w:rPr>
          <w:spacing w:val="-19"/>
        </w:rPr>
        <w:t xml:space="preserve"> </w:t>
      </w:r>
      <w:r>
        <w:rPr>
          <w:spacing w:val="-6"/>
        </w:rPr>
        <w:t>4-KB</w:t>
      </w:r>
    </w:p>
    <w:p>
      <w:pPr>
        <w:pStyle w:val="BodyText"/>
        <w:ind w:left="1686"/>
        <w:spacing w:line="251" w:lineRule="exact"/>
        <w:rPr/>
      </w:pPr>
      <w:r>
        <w:rPr>
          <w:spacing w:val="-6"/>
          <w:position w:val="2"/>
        </w:rPr>
        <w:t>boundary check is</w:t>
      </w:r>
      <w:r>
        <w:rPr>
          <w:spacing w:val="9"/>
          <w:position w:val="2"/>
        </w:rPr>
        <w:t xml:space="preserve"> </w:t>
      </w:r>
      <w:r>
        <w:rPr>
          <w:spacing w:val="-6"/>
          <w:position w:val="2"/>
        </w:rPr>
        <w:t>not</w:t>
      </w:r>
      <w:r>
        <w:rPr>
          <w:spacing w:val="-7"/>
          <w:position w:val="2"/>
        </w:rPr>
        <w:t xml:space="preserve"> </w:t>
      </w:r>
      <w:r>
        <w:rPr>
          <w:spacing w:val="-6"/>
          <w:position w:val="2"/>
        </w:rPr>
        <w:t>necessary.</w:t>
      </w:r>
    </w:p>
    <w:p>
      <w:pPr>
        <w:pStyle w:val="BodyText"/>
        <w:ind w:left="1674" w:right="2038" w:hanging="224"/>
        <w:spacing w:before="97" w:line="206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If</w:t>
      </w:r>
      <w:r>
        <w:rPr>
          <w:spacing w:val="-7"/>
        </w:rPr>
        <w:t xml:space="preserve"> </w:t>
      </w:r>
      <w:r>
        <w:rPr>
          <w:spacing w:val="-6"/>
        </w:rPr>
        <w:t>a</w:t>
      </w:r>
      <w:r>
        <w:rPr>
          <w:spacing w:val="-19"/>
        </w:rPr>
        <w:t xml:space="preserve"> </w:t>
      </w:r>
      <w:r>
        <w:rPr>
          <w:spacing w:val="-6"/>
        </w:rPr>
        <w:t>4-KB boundary check is performed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22"/>
        </w:rPr>
        <w:t xml:space="preserve"> </w:t>
      </w:r>
      <w:r>
        <w:rPr>
          <w:spacing w:val="-6"/>
        </w:rPr>
        <w:t>AtomicOp CAS Requests,</w:t>
      </w:r>
      <w:r>
        <w:rPr>
          <w:spacing w:val="-18"/>
        </w:rPr>
        <w:t xml:space="preserve"> </w:t>
      </w:r>
      <w:r>
        <w:rPr>
          <w:spacing w:val="-6"/>
        </w:rPr>
        <w:t>this check must</w:t>
      </w:r>
      <w:r>
        <w:rPr>
          <w:spacing w:val="-13"/>
        </w:rPr>
        <w:t xml:space="preserve"> </w:t>
      </w:r>
      <w:r>
        <w:rPr>
          <w:spacing w:val="-6"/>
        </w:rPr>
        <w:t>comprehend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/>
        <w:t xml:space="preserve"> </w:t>
      </w:r>
      <w:r>
        <w:rPr>
          <w:spacing w:val="-6"/>
        </w:rPr>
        <w:t>the</w:t>
      </w:r>
      <w:r>
        <w:rPr>
          <w:spacing w:val="-2"/>
        </w:rPr>
        <w:t xml:space="preserve"> </w:t>
      </w:r>
      <w:r>
        <w:rPr>
          <w:spacing w:val="-6"/>
        </w:rPr>
        <w:t>TLP Length</w:t>
      </w:r>
      <w:r>
        <w:rPr>
          <w:spacing w:val="-20"/>
        </w:rPr>
        <w:t xml:space="preserve"> </w:t>
      </w:r>
      <w:r>
        <w:rPr>
          <w:spacing w:val="-6"/>
        </w:rPr>
        <w:t>value is based on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size of</w:t>
      </w:r>
      <w:r>
        <w:rPr>
          <w:spacing w:val="-23"/>
        </w:rPr>
        <w:t xml:space="preserve"> </w:t>
      </w:r>
      <w:r>
        <w:rPr>
          <w:spacing w:val="-6"/>
        </w:rPr>
        <w:t>two operands,</w:t>
      </w:r>
      <w:r>
        <w:rPr>
          <w:spacing w:val="-18"/>
        </w:rPr>
        <w:t xml:space="preserve"> </w:t>
      </w:r>
      <w:r>
        <w:rPr>
          <w:spacing w:val="-6"/>
        </w:rPr>
        <w:t>whereas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access</w:t>
      </w:r>
      <w:r>
        <w:rPr>
          <w:spacing w:val="-17"/>
        </w:rPr>
        <w:t xml:space="preserve"> </w:t>
      </w:r>
      <w:r>
        <w:rPr>
          <w:spacing w:val="-6"/>
        </w:rPr>
        <w:t>to Memory</w:t>
      </w:r>
      <w:r>
        <w:rPr>
          <w:spacing w:val="-14"/>
        </w:rPr>
        <w:t xml:space="preserve"> </w:t>
      </w:r>
      <w:r>
        <w:rPr>
          <w:spacing w:val="-6"/>
        </w:rPr>
        <w:t>Space is</w:t>
      </w:r>
    </w:p>
    <w:p>
      <w:pPr>
        <w:pStyle w:val="BodyText"/>
        <w:ind w:left="1686"/>
        <w:spacing w:line="251" w:lineRule="exact"/>
        <w:rPr/>
      </w:pPr>
      <w:r>
        <w:rPr>
          <w:spacing w:val="-5"/>
          <w:position w:val="2"/>
        </w:rPr>
        <w:t>based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size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19"/>
          <w:position w:val="2"/>
        </w:rPr>
        <w:t xml:space="preserve"> </w:t>
      </w:r>
      <w:r>
        <w:rPr>
          <w:spacing w:val="-5"/>
          <w:position w:val="2"/>
        </w:rPr>
        <w:t>one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operand.</w:t>
      </w:r>
    </w:p>
    <w:p>
      <w:pPr>
        <w:spacing w:line="251" w:lineRule="exact"/>
        <w:sectPr>
          <w:footerReference w:type="default" r:id="rId401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50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1"/>
        <w:rPr/>
      </w:pPr>
      <w:r/>
    </w:p>
    <w:p>
      <w:pPr>
        <w:spacing w:before="31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p>
      <w:pPr>
        <w:sectPr>
          <w:footerReference w:type="default" r:id="rId402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1237" w:right="8" w:firstLine="109"/>
        <w:spacing w:before="67" w:line="420" w:lineRule="auto"/>
        <w:jc w:val="right"/>
        <w:rPr>
          <w:sz w:val="22"/>
          <w:szCs w:val="22"/>
        </w:rPr>
      </w:pPr>
      <w:bookmarkStart w:name="bookmark63" w:id="45"/>
      <w:bookmarkEnd w:id="45"/>
      <w:bookmarkStart w:name="bookmark72" w:id="46"/>
      <w:bookmarkEnd w:id="46"/>
      <w:r>
        <w:rPr>
          <w:sz w:val="22"/>
          <w:szCs w:val="22"/>
          <w:color w:val="808080"/>
          <w:spacing w:val="-10"/>
          <w:w w:val="88"/>
        </w:rPr>
        <w:t>Byte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10"/>
          <w:w w:val="88"/>
        </w:rPr>
        <w:t>0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10"/>
          <w:w w:val="88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7"/>
        </w:rPr>
        <w:t>Byte</w:t>
      </w:r>
      <w:r>
        <w:rPr>
          <w:sz w:val="22"/>
          <w:szCs w:val="22"/>
          <w:color w:val="808080"/>
          <w:spacing w:val="-17"/>
        </w:rPr>
        <w:t xml:space="preserve"> </w:t>
      </w:r>
      <w:r>
        <w:rPr>
          <w:sz w:val="22"/>
          <w:szCs w:val="22"/>
          <w:color w:val="808080"/>
          <w:spacing w:val="-7"/>
        </w:rPr>
        <w:t>4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7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7"/>
        </w:rPr>
        <w:t>Byte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7"/>
        </w:rPr>
        <w:t>8</w:t>
      </w:r>
      <w:r>
        <w:rPr>
          <w:sz w:val="22"/>
          <w:szCs w:val="22"/>
          <w:color w:val="808080"/>
          <w:spacing w:val="-17"/>
        </w:rPr>
        <w:t xml:space="preserve"> </w:t>
      </w:r>
      <w:r>
        <w:rPr>
          <w:sz w:val="22"/>
          <w:szCs w:val="22"/>
          <w:color w:val="808080"/>
          <w:spacing w:val="-7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23"/>
        </w:rPr>
        <w:t>Byte</w:t>
      </w:r>
      <w:r>
        <w:rPr>
          <w:sz w:val="22"/>
          <w:szCs w:val="22"/>
          <w:color w:val="808080"/>
          <w:spacing w:val="-22"/>
        </w:rPr>
        <w:t xml:space="preserve"> 12 </w:t>
      </w:r>
      <w:r>
        <w:rPr>
          <w:sz w:val="22"/>
          <w:szCs w:val="22"/>
          <w:color w:val="808080"/>
          <w:spacing w:val="-18"/>
        </w:rPr>
        <w:t>→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tbl>
      <w:tblPr>
        <w:tblStyle w:val="TableNormal"/>
        <w:tblW w:w="7682" w:type="dxa"/>
        <w:tblInd w:w="1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29"/>
        <w:gridCol w:w="1197"/>
        <w:gridCol w:w="239"/>
        <w:gridCol w:w="718"/>
        <w:gridCol w:w="120"/>
        <w:gridCol w:w="120"/>
        <w:gridCol w:w="239"/>
        <w:gridCol w:w="239"/>
        <w:gridCol w:w="239"/>
        <w:gridCol w:w="239"/>
        <w:gridCol w:w="239"/>
        <w:gridCol w:w="120"/>
        <w:gridCol w:w="359"/>
        <w:gridCol w:w="359"/>
        <w:gridCol w:w="120"/>
        <w:gridCol w:w="479"/>
        <w:gridCol w:w="958"/>
        <w:gridCol w:w="479"/>
        <w:gridCol w:w="490"/>
      </w:tblGrid>
      <w:tr>
        <w:trPr>
          <w:trHeight w:val="469" w:hRule="atLeast"/>
        </w:trPr>
        <w:tc>
          <w:tcPr>
            <w:tcW w:w="1926" w:type="dxa"/>
            <w:vAlign w:val="top"/>
            <w:gridSpan w:val="2"/>
            <w:tcBorders>
              <w:top w:val="nil"/>
              <w:left w:val="single" w:color="808080" w:sz="6" w:space="0"/>
              <w:right w:val="single" w:color="808080" w:sz="6" w:space="0"/>
              <w:bottom w:val="single" w:color="808080" w:sz="8" w:space="0"/>
            </w:tcBorders>
          </w:tcPr>
          <w:p>
            <w:pPr>
              <w:ind w:left="851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+0</w:t>
            </w:r>
          </w:p>
          <w:p>
            <w:pPr>
              <w:ind w:left="81"/>
              <w:spacing w:before="83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748" name="IM 7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48" name="IM 748"/>
                          <pic:cNvPicPr/>
                        </pic:nvPicPr>
                        <pic:blipFill>
                          <a:blip r:embed="rId4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750" name="IM 7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50" name="IM 750"/>
                          <pic:cNvPicPr/>
                        </pic:nvPicPr>
                        <pic:blipFill>
                          <a:blip r:embed="rId4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752" name="IM 7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52" name="IM 752"/>
                          <pic:cNvPicPr/>
                        </pic:nvPicPr>
                        <pic:blipFill>
                          <a:blip r:embed="rId4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754" name="IM 7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54" name="IM 754"/>
                          <pic:cNvPicPr/>
                        </pic:nvPicPr>
                        <pic:blipFill>
                          <a:blip r:embed="rId4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756" name="IM 7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56" name="IM 756"/>
                          <pic:cNvPicPr/>
                        </pic:nvPicPr>
                        <pic:blipFill>
                          <a:blip r:embed="rId4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758" name="IM 7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58" name="IM 758"/>
                          <pic:cNvPicPr/>
                        </pic:nvPicPr>
                        <pic:blipFill>
                          <a:blip r:embed="rId4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760" name="IM 7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60" name="IM 760"/>
                          <pic:cNvPicPr/>
                        </pic:nvPicPr>
                        <pic:blipFill>
                          <a:blip r:embed="rId4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4" w:type="dxa"/>
            <w:vAlign w:val="top"/>
            <w:gridSpan w:val="7"/>
            <w:tcBorders>
              <w:top w:val="nil"/>
              <w:left w:val="single" w:color="808080" w:sz="6" w:space="0"/>
              <w:right w:val="single" w:color="808080" w:sz="6" w:space="0"/>
              <w:bottom w:val="single" w:color="808080" w:sz="8" w:space="0"/>
            </w:tcBorders>
          </w:tcPr>
          <w:p>
            <w:pPr>
              <w:ind w:left="845"/>
              <w:spacing w:before="2" w:line="168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+1</w:t>
            </w:r>
          </w:p>
          <w:p>
            <w:pPr>
              <w:ind w:left="75"/>
              <w:spacing w:before="82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762" name="IM 7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62" name="IM 762"/>
                          <pic:cNvPicPr/>
                        </pic:nvPicPr>
                        <pic:blipFill>
                          <a:blip r:embed="rId4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764" name="IM 7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64" name="IM 764"/>
                          <pic:cNvPicPr/>
                        </pic:nvPicPr>
                        <pic:blipFill>
                          <a:blip r:embed="rId4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766" name="IM 7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66" name="IM 766"/>
                          <pic:cNvPicPr/>
                        </pic:nvPicPr>
                        <pic:blipFill>
                          <a:blip r:embed="rId4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768" name="IM 7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68" name="IM 768"/>
                          <pic:cNvPicPr/>
                        </pic:nvPicPr>
                        <pic:blipFill>
                          <a:blip r:embed="rId4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770" name="IM 7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70" name="IM 770"/>
                          <pic:cNvPicPr/>
                        </pic:nvPicPr>
                        <pic:blipFill>
                          <a:blip r:embed="rId4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772" name="IM 7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72" name="IM 772"/>
                          <pic:cNvPicPr/>
                        </pic:nvPicPr>
                        <pic:blipFill>
                          <a:blip r:embed="rId4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774" name="IM 7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74" name="IM 774"/>
                          <pic:cNvPicPr/>
                        </pic:nvPicPr>
                        <pic:blipFill>
                          <a:blip r:embed="rId4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5" w:type="dxa"/>
            <w:vAlign w:val="top"/>
            <w:gridSpan w:val="7"/>
            <w:tcBorders>
              <w:top w:val="nil"/>
              <w:left w:val="single" w:color="808080" w:sz="6" w:space="0"/>
              <w:right w:val="single" w:color="808080" w:sz="6" w:space="0"/>
              <w:bottom w:val="single" w:color="808080" w:sz="8" w:space="0"/>
            </w:tcBorders>
          </w:tcPr>
          <w:p>
            <w:pPr>
              <w:ind w:left="851"/>
              <w:spacing w:line="170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+2</w:t>
            </w:r>
          </w:p>
          <w:p>
            <w:pPr>
              <w:ind w:left="81"/>
              <w:spacing w:before="82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776" name="IM 7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76" name="IM 776"/>
                          <pic:cNvPicPr/>
                        </pic:nvPicPr>
                        <pic:blipFill>
                          <a:blip r:embed="rId4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778" name="IM 7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78" name="IM 778"/>
                          <pic:cNvPicPr/>
                        </pic:nvPicPr>
                        <pic:blipFill>
                          <a:blip r:embed="rId4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780" name="IM 7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80" name="IM 780"/>
                          <pic:cNvPicPr/>
                        </pic:nvPicPr>
                        <pic:blipFill>
                          <a:blip r:embed="rId4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782" name="IM 7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82" name="IM 782"/>
                          <pic:cNvPicPr/>
                        </pic:nvPicPr>
                        <pic:blipFill>
                          <a:blip r:embed="rId4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784" name="IM 7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84" name="IM 784"/>
                          <pic:cNvPicPr/>
                        </pic:nvPicPr>
                        <pic:blipFill>
                          <a:blip r:embed="rId4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786" name="IM 7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86" name="IM 786"/>
                          <pic:cNvPicPr/>
                        </pic:nvPicPr>
                        <pic:blipFill>
                          <a:blip r:embed="rId4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788" name="IM 7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88" name="IM 788"/>
                          <pic:cNvPicPr/>
                        </pic:nvPicPr>
                        <pic:blipFill>
                          <a:blip r:embed="rId4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27" w:type="dxa"/>
            <w:vAlign w:val="top"/>
            <w:gridSpan w:val="3"/>
            <w:tcBorders>
              <w:right w:val="nil"/>
              <w:top w:val="nil"/>
              <w:left w:val="single" w:color="808080" w:sz="6" w:space="0"/>
            </w:tcBorders>
          </w:tcPr>
          <w:p>
            <w:pPr>
              <w:ind w:left="856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pict>
                <v:shape id="_x0000_s510" style="position:absolute;margin-left:-0.412598pt;margin-top:0.025024pt;mso-position-vertical-relative:top-margin-area;mso-position-horizontal-relative:right-margin-area;width:0.75pt;height:23.65pt;z-index:-250630144;" filled="false" strokecolor="#808080" strokeweight="0.75pt" coordsize="15,472" coordorigin="0,0" path="m7,472l7,0e">
                  <v:stroke joinstyle="miter" miterlimit="4"/>
                </v:shape>
              </w:pict>
            </w: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+3</w:t>
            </w:r>
          </w:p>
          <w:p>
            <w:pPr>
              <w:ind w:left="86"/>
              <w:spacing w:before="83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790" name="IM 7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90" name="IM 790"/>
                          <pic:cNvPicPr/>
                        </pic:nvPicPr>
                        <pic:blipFill>
                          <a:blip r:embed="rId4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792" name="IM 7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92" name="IM 792"/>
                          <pic:cNvPicPr/>
                        </pic:nvPicPr>
                        <pic:blipFill>
                          <a:blip r:embed="rId4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794" name="IM 7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94" name="IM 794"/>
                          <pic:cNvPicPr/>
                        </pic:nvPicPr>
                        <pic:blipFill>
                          <a:blip r:embed="rId4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796" name="IM 7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96" name="IM 796"/>
                          <pic:cNvPicPr/>
                        </pic:nvPicPr>
                        <pic:blipFill>
                          <a:blip r:embed="rId4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798" name="IM 7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798" name="IM 798"/>
                          <pic:cNvPicPr/>
                        </pic:nvPicPr>
                        <pic:blipFill>
                          <a:blip r:embed="rId4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800" name="IM 8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00" name="IM 800"/>
                          <pic:cNvPicPr/>
                        </pic:nvPicPr>
                        <pic:blipFill>
                          <a:blip r:embed="rId4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802" name="IM 8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02" name="IM 802"/>
                          <pic:cNvPicPr/>
                        </pic:nvPicPr>
                        <pic:blipFill>
                          <a:blip r:embed="rId4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5" w:hRule="atLeast"/>
        </w:trPr>
        <w:tc>
          <w:tcPr>
            <w:shd w:val="clear" w:fill="FFFFFF"/>
            <w:tcW w:w="729" w:type="dxa"/>
            <w:vAlign w:val="top"/>
          </w:tcPr>
          <w:p>
            <w:pPr>
              <w:ind w:left="190"/>
              <w:spacing w:before="49" w:line="171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Fmt</w:t>
            </w:r>
          </w:p>
          <w:p>
            <w:pPr>
              <w:ind w:left="69"/>
              <w:spacing w:before="26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804" name="IM 8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04" name="IM 804"/>
                          <pic:cNvPicPr/>
                        </pic:nvPicPr>
                        <pic:blipFill>
                          <a:blip r:embed="rId4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x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806" name="IM 8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06" name="IM 806"/>
                          <pic:cNvPicPr/>
                        </pic:nvPicPr>
                        <pic:blipFill>
                          <a:blip r:embed="rId4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1</w:t>
            </w:r>
          </w:p>
        </w:tc>
        <w:tc>
          <w:tcPr>
            <w:shd w:val="clear" w:fill="FFFFFF"/>
            <w:tcW w:w="1197" w:type="dxa"/>
            <w:vAlign w:val="top"/>
          </w:tcPr>
          <w:p>
            <w:pPr>
              <w:ind w:left="366"/>
              <w:spacing w:before="49" w:line="17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Type</w:t>
            </w:r>
          </w:p>
          <w:p>
            <w:pPr>
              <w:ind w:left="214"/>
              <w:spacing w:before="102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66725" cy="64437"/>
                  <wp:effectExtent l="0" t="0" r="0" b="0"/>
                  <wp:docPr id="808" name="IM 8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08" name="IM 808"/>
                          <pic:cNvPicPr/>
                        </pic:nvPicPr>
                        <pic:blipFill>
                          <a:blip r:embed="rId4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6725" cy="64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" w:type="dxa"/>
            <w:vAlign w:val="top"/>
          </w:tcPr>
          <w:p>
            <w:pPr>
              <w:ind w:left="27"/>
              <w:spacing w:before="88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  <w:w w:val="99"/>
              </w:rPr>
              <w:t>T9</w:t>
            </w:r>
          </w:p>
        </w:tc>
        <w:tc>
          <w:tcPr>
            <w:shd w:val="clear" w:fill="FFFFFF"/>
            <w:tcW w:w="718" w:type="dxa"/>
            <w:vAlign w:val="top"/>
          </w:tcPr>
          <w:p>
            <w:pPr>
              <w:ind w:left="264"/>
              <w:spacing w:before="87" w:line="17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96"/>
              </w:rPr>
              <w:t>TC</w:t>
            </w:r>
          </w:p>
          <w:p>
            <w:pPr>
              <w:ind w:left="218"/>
              <w:spacing w:before="117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61925" cy="64437"/>
                  <wp:effectExtent l="0" t="0" r="0" b="0"/>
                  <wp:docPr id="810" name="IM 8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10" name="IM 810"/>
                          <pic:cNvPicPr/>
                        </pic:nvPicPr>
                        <pic:blipFill>
                          <a:blip r:embed="rId4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1925" cy="64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" w:type="dxa"/>
            <w:vAlign w:val="top"/>
            <w:gridSpan w:val="2"/>
          </w:tcPr>
          <w:p>
            <w:pPr>
              <w:ind w:left="30"/>
              <w:spacing w:before="88" w:line="170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T8</w:t>
            </w:r>
          </w:p>
        </w:tc>
        <w:tc>
          <w:tcPr>
            <w:tcW w:w="239" w:type="dxa"/>
            <w:vAlign w:val="top"/>
          </w:tcPr>
          <w:p>
            <w:pPr>
              <w:spacing w:before="89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87"/>
              </w:rPr>
              <w:t>A</w:t>
            </w:r>
            <w:r>
              <w:rPr>
                <w:rFonts w:ascii="Tahoma" w:hAnsi="Tahoma" w:eastAsia="Tahoma" w:cs="Tahoma"/>
                <w:sz w:val="16"/>
                <w:szCs w:val="16"/>
                <w:spacing w:val="-2"/>
                <w:w w:val="87"/>
              </w:rPr>
              <w:t>tt</w:t>
            </w:r>
            <w:r>
              <w:rPr>
                <w:rFonts w:ascii="Tahoma" w:hAnsi="Tahoma" w:eastAsia="Tahoma" w:cs="Tahoma"/>
                <w:sz w:val="16"/>
                <w:szCs w:val="16"/>
                <w:spacing w:val="-1"/>
                <w:w w:val="87"/>
              </w:rPr>
              <w:t>r</w:t>
            </w:r>
          </w:p>
        </w:tc>
        <w:tc>
          <w:tcPr>
            <w:tcW w:w="239" w:type="dxa"/>
            <w:vAlign w:val="top"/>
          </w:tcPr>
          <w:p>
            <w:pPr>
              <w:ind w:left="33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LN</w:t>
            </w:r>
          </w:p>
        </w:tc>
        <w:tc>
          <w:tcPr>
            <w:tcW w:w="239" w:type="dxa"/>
            <w:vAlign w:val="top"/>
          </w:tcPr>
          <w:p>
            <w:pPr>
              <w:ind w:left="19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TH</w:t>
            </w:r>
          </w:p>
        </w:tc>
        <w:tc>
          <w:tcPr>
            <w:tcW w:w="239" w:type="dxa"/>
            <w:vAlign w:val="top"/>
          </w:tcPr>
          <w:p>
            <w:pPr>
              <w:ind w:right="3"/>
              <w:spacing w:before="89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TD</w:t>
            </w:r>
          </w:p>
        </w:tc>
        <w:tc>
          <w:tcPr>
            <w:tcW w:w="239" w:type="dxa"/>
            <w:vAlign w:val="top"/>
          </w:tcPr>
          <w:p>
            <w:pPr>
              <w:ind w:left="39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EP</w:t>
            </w:r>
          </w:p>
        </w:tc>
        <w:tc>
          <w:tcPr>
            <w:shd w:val="clear" w:fill="FFFFFF"/>
            <w:tcW w:w="479" w:type="dxa"/>
            <w:vAlign w:val="top"/>
            <w:gridSpan w:val="2"/>
          </w:tcPr>
          <w:p>
            <w:pPr>
              <w:ind w:left="111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pict>
                <v:shape id="_x0000_s512" style="position:absolute;margin-left:-11.6626pt;margin-top:17.1761pt;mso-position-vertical-relative:top-margin-area;mso-position-horizontal-relative:right-margin-area;width:0.75pt;height:6pt;z-index:252706816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Attr</w:t>
            </w:r>
          </w:p>
        </w:tc>
        <w:tc>
          <w:tcPr>
            <w:shd w:val="clear" w:fill="FFFFFF"/>
            <w:tcW w:w="479" w:type="dxa"/>
            <w:vAlign w:val="top"/>
            <w:gridSpan w:val="2"/>
          </w:tcPr>
          <w:p>
            <w:pPr>
              <w:ind w:left="152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AT</w:t>
            </w:r>
          </w:p>
          <w:p>
            <w:pPr>
              <w:ind w:left="226"/>
              <w:spacing w:before="116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4437"/>
                  <wp:effectExtent l="0" t="0" r="0" b="0"/>
                  <wp:docPr id="812" name="IM 8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12" name="IM 812"/>
                          <pic:cNvPicPr/>
                        </pic:nvPicPr>
                        <pic:blipFill>
                          <a:blip r:embed="rId4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4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406" w:type="dxa"/>
            <w:vAlign w:val="top"/>
            <w:gridSpan w:val="4"/>
          </w:tcPr>
          <w:p>
            <w:pPr>
              <w:ind w:left="895"/>
              <w:spacing w:line="23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>Length</w:t>
            </w:r>
          </w:p>
          <w:p>
            <w:pPr>
              <w:ind w:left="227"/>
              <w:spacing w:before="8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228725" cy="64437"/>
                  <wp:effectExtent l="0" t="0" r="0" b="0"/>
                  <wp:docPr id="814" name="IM 8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14" name="IM 814"/>
                          <pic:cNvPicPr/>
                        </pic:nvPicPr>
                        <pic:blipFill>
                          <a:blip r:embed="rId4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28725" cy="64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6" w:hRule="atLeast"/>
        </w:trPr>
        <w:tc>
          <w:tcPr>
            <w:tcW w:w="3840" w:type="dxa"/>
            <w:vAlign w:val="top"/>
            <w:gridSpan w:val="9"/>
          </w:tcPr>
          <w:p>
            <w:pPr>
              <w:ind w:left="1348"/>
              <w:spacing w:before="54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Requester ID</w:t>
            </w:r>
          </w:p>
          <w:p>
            <w:pPr>
              <w:ind w:left="223"/>
              <w:spacing w:before="103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2072"/>
                  <wp:effectExtent l="0" t="0" r="0" b="0"/>
                  <wp:docPr id="816" name="IM 8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16" name="IM 816"/>
                          <pic:cNvPicPr/>
                        </pic:nvPicPr>
                        <pic:blipFill>
                          <a:blip r:embed="rId4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598" w:type="dxa"/>
            <w:vAlign w:val="top"/>
            <w:gridSpan w:val="3"/>
            <w:tcBorders>
              <w:right w:val="nil"/>
            </w:tcBorders>
          </w:tcPr>
          <w:p>
            <w:pPr>
              <w:pStyle w:val="TableText"/>
              <w:spacing w:line="346" w:lineRule="auto"/>
              <w:rPr>
                <w:sz w:val="21"/>
              </w:rPr>
            </w:pPr>
            <w:r/>
          </w:p>
          <w:p>
            <w:pPr>
              <w:ind w:firstLine="223"/>
              <w:spacing w:line="97" w:lineRule="exact"/>
              <w:rPr/>
            </w:pPr>
            <w:r>
              <w:rPr>
                <w:position w:val="-4"/>
              </w:rPr>
              <w:pict>
                <v:shape id="_x0000_s514" style="mso-position-vertical-relative:line;mso-position-horizontal-relative:char;width:12.75pt;height:6pt;" filled="false" strokecolor="#000000" strokeweight="0.75pt" coordsize="255,120" coordorigin="0,0" path="m7,0l7,119m247,0l247,119e">
                  <v:stroke joinstyle="miter" miterlimit="4"/>
                </v:shape>
              </w:pict>
            </w:r>
          </w:p>
        </w:tc>
        <w:tc>
          <w:tcPr>
            <w:shd w:val="clear" w:fill="FFFFFF"/>
            <w:tcW w:w="718" w:type="dxa"/>
            <w:vAlign w:val="top"/>
            <w:gridSpan w:val="2"/>
            <w:tcBorders>
              <w:left w:val="nil"/>
              <w:right w:val="nil"/>
            </w:tcBorders>
          </w:tcPr>
          <w:p>
            <w:pPr>
              <w:ind w:left="207"/>
              <w:spacing w:before="53" w:line="175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Tag</w:t>
            </w:r>
          </w:p>
          <w:p>
            <w:pPr>
              <w:ind w:left="115"/>
              <w:spacing w:before="100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314325" cy="62072"/>
                  <wp:effectExtent l="0" t="0" r="0" b="0"/>
                  <wp:docPr id="818" name="IM 8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18" name="IM 818"/>
                          <pic:cNvPicPr/>
                        </pic:nvPicPr>
                        <pic:blipFill>
                          <a:blip r:embed="rId4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4325" cy="6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599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spacing w:line="346" w:lineRule="auto"/>
              <w:rPr>
                <w:sz w:val="21"/>
              </w:rPr>
            </w:pPr>
            <w:r/>
          </w:p>
          <w:p>
            <w:pPr>
              <w:ind w:firstLine="117"/>
              <w:spacing w:line="97" w:lineRule="exact"/>
              <w:rPr/>
            </w:pPr>
            <w:r>
              <w:rPr>
                <w:position w:val="-4"/>
              </w:rPr>
              <w:pict>
                <v:shape id="_x0000_s516" style="mso-position-vertical-relative:line;mso-position-horizontal-relative:char;width:12.75pt;height:6pt;" filled="false" strokecolor="#000000" strokeweight="0.75pt" coordsize="255,120" coordorigin="0,0" path="m7,0l7,119m247,0l247,119e">
                  <v:stroke joinstyle="miter" miterlimit="4"/>
                </v:shape>
              </w:pict>
            </w:r>
          </w:p>
        </w:tc>
        <w:tc>
          <w:tcPr>
            <w:tcW w:w="958" w:type="dxa"/>
            <w:vAlign w:val="top"/>
          </w:tcPr>
          <w:p>
            <w:pPr>
              <w:ind w:left="119"/>
              <w:spacing w:before="93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9"/>
              </w:rPr>
              <w:t>Last DW BE</w:t>
            </w:r>
          </w:p>
          <w:p>
            <w:pPr>
              <w:ind w:firstLine="228"/>
              <w:spacing w:before="117" w:line="98" w:lineRule="exact"/>
              <w:rPr/>
            </w:pPr>
            <w:r>
              <w:rPr>
                <w:position w:val="-4"/>
              </w:rPr>
              <w:pict>
                <v:shape id="_x0000_s518" style="mso-position-vertical-relative:line;mso-position-horizontal-relative:char;width:24.75pt;height:6pt;" filled="false" strokecolor="#000000" strokeweight="0.75pt" coordsize="495,120" coordorigin="0,0" path="m7,0l7,119m247,0l247,119m487,0l487,119e">
                  <v:stroke joinstyle="miter" miterlimit="4"/>
                </v:shape>
              </w:pict>
            </w:r>
          </w:p>
        </w:tc>
        <w:tc>
          <w:tcPr>
            <w:tcW w:w="969" w:type="dxa"/>
            <w:vAlign w:val="top"/>
            <w:gridSpan w:val="2"/>
          </w:tcPr>
          <w:p>
            <w:pPr>
              <w:ind w:left="114"/>
              <w:spacing w:before="87" w:line="178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8"/>
              </w:rPr>
              <w:t>First DW BE</w:t>
            </w:r>
          </w:p>
          <w:p>
            <w:pPr>
              <w:ind w:firstLine="230"/>
              <w:spacing w:before="117" w:line="97" w:lineRule="exact"/>
              <w:rPr/>
            </w:pPr>
            <w:r>
              <w:rPr>
                <w:position w:val="-4"/>
              </w:rPr>
              <w:pict>
                <v:shape id="_x0000_s520" style="mso-position-vertical-relative:line;mso-position-horizontal-relative:char;width:24.75pt;height:6pt;" filled="false" strokecolor="#000000" strokeweight="0.75pt" coordsize="495,120" coordorigin="0,0" path="m7,0l7,119m247,0l247,119m487,0l487,119e">
                  <v:stroke joinstyle="miter" miterlimit="4"/>
                </v:shape>
              </w:pict>
            </w:r>
          </w:p>
        </w:tc>
      </w:tr>
      <w:tr>
        <w:trPr>
          <w:trHeight w:val="455" w:hRule="atLeast"/>
        </w:trPr>
        <w:tc>
          <w:tcPr>
            <w:shd w:val="clear" w:fill="FFFFFF"/>
            <w:tcW w:w="3003" w:type="dxa"/>
            <w:vAlign w:val="top"/>
            <w:gridSpan w:val="5"/>
            <w:tcBorders>
              <w:right w:val="nil"/>
            </w:tcBorders>
          </w:tcPr>
          <w:p>
            <w:pPr>
              <w:pStyle w:val="TableText"/>
              <w:spacing w:line="349" w:lineRule="auto"/>
              <w:rPr>
                <w:sz w:val="21"/>
              </w:rPr>
            </w:pPr>
            <w:r/>
          </w:p>
          <w:p>
            <w:pPr>
              <w:ind w:firstLine="223"/>
              <w:spacing w:line="93" w:lineRule="exact"/>
              <w:rPr/>
            </w:pPr>
            <w:r>
              <w:rPr>
                <w:position w:val="-4"/>
              </w:rPr>
              <w:pict>
                <v:shape id="_x0000_s522" style="mso-position-vertical-relative:line;mso-position-horizontal-relative:char;width:132.75pt;height:6pt;" filled="false" strokecolor="#000000" strokeweight="0.75pt" coordsize="2655,120" coordorigin="0,0" path="m7,0l7,119m247,0l247,119m487,0l487,119m727,0l727,119m967,0l967,119m1207,0l1207,119m1447,0l1447,119m1687,0l1687,119m1927,0l1927,119m2167,0l2167,119m2407,0l2407,119m2647,0l2647,119e">
                  <v:stroke joinstyle="miter" miterlimit="4"/>
                </v:shape>
              </w:pict>
            </w:r>
          </w:p>
        </w:tc>
        <w:tc>
          <w:tcPr>
            <w:shd w:val="clear" w:fill="FFFFFF"/>
            <w:tcW w:w="4679" w:type="dxa"/>
            <w:vAlign w:val="top"/>
            <w:gridSpan w:val="14"/>
            <w:tcBorders>
              <w:left w:val="nil"/>
            </w:tcBorders>
          </w:tcPr>
          <w:p>
            <w:pPr>
              <w:ind w:left="160"/>
              <w:spacing w:before="44" w:line="175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pict>
                <v:shape id="_x0000_s524" style="position:absolute;margin-left:-227.913pt;margin-top:17.5986pt;mso-position-vertical-relative:top-margin-area;mso-position-horizontal-relative:right-margin-area;width:0.75pt;height:6pt;z-index:252704768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526" style="position:absolute;margin-left:-215.913pt;margin-top:17.5986pt;mso-position-vertical-relative:top-margin-area;mso-position-horizontal-relative:right-margin-area;width:0.75pt;height:6pt;z-index:252701696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528" style="position:absolute;margin-left:-203.913pt;margin-top:17.5986pt;mso-position-vertical-relative:top-margin-area;mso-position-horizontal-relative:right-margin-area;width:0.75pt;height:6pt;z-index:252703744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530" style="position:absolute;margin-left:-191.913pt;margin-top:17.5986pt;mso-position-vertical-relative:top-margin-area;mso-position-horizontal-relative:right-margin-area;width:0.75pt;height:6pt;z-index:252702720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532" style="position:absolute;margin-left:-179.913pt;margin-top:17.5986pt;mso-position-vertical-relative:top-margin-area;mso-position-horizontal-relative:right-margin-area;width:0.75pt;height:6pt;z-index:252700672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534" style="position:absolute;margin-left:-167.913pt;margin-top:17.5986pt;mso-position-vertical-relative:top-margin-area;mso-position-horizontal-relative:right-margin-area;width:0.75pt;height:6pt;z-index:252699648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536" style="position:absolute;margin-left:-155.913pt;margin-top:17.5986pt;mso-position-vertical-relative:top-margin-area;mso-position-horizontal-relative:right-margin-area;width:0.75pt;height:6pt;z-index:252705792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538" style="position:absolute;margin-left:-143.913pt;margin-top:17.5986pt;mso-position-vertical-relative:top-margin-area;mso-position-horizontal-relative:right-margin-area;width:0.75pt;height:6pt;z-index:252698624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540" style="position:absolute;margin-left:-131.913pt;margin-top:17.5986pt;mso-position-vertical-relative:top-margin-area;mso-position-horizontal-relative:right-margin-area;width:0.75pt;height:6pt;z-index:252689408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542" style="position:absolute;margin-left:-119.913pt;margin-top:17.5986pt;mso-position-vertical-relative:top-margin-area;mso-position-horizontal-relative:right-margin-area;width:0.75pt;height:6pt;z-index:252697600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544" style="position:absolute;margin-left:-107.913pt;margin-top:17.5986pt;mso-position-vertical-relative:top-margin-area;mso-position-horizontal-relative:right-margin-area;width:0.75pt;height:6pt;z-index:252695552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546" style="position:absolute;margin-left:-95.9126pt;margin-top:17.5986pt;mso-position-vertical-relative:top-margin-area;mso-position-horizontal-relative:right-margin-area;width:0.75pt;height:6pt;z-index:252696576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548" style="position:absolute;margin-left:-83.9126pt;margin-top:17.5986pt;mso-position-vertical-relative:top-margin-area;mso-position-horizontal-relative:right-margin-area;width:0.75pt;height:6pt;z-index:252688384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550" style="position:absolute;margin-left:-71.9126pt;margin-top:17.5986pt;mso-position-vertical-relative:top-margin-area;mso-position-horizontal-relative:right-margin-area;width:0.75pt;height:6pt;z-index:252691456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552" style="position:absolute;margin-left:-59.9126pt;margin-top:17.5986pt;mso-position-vertical-relative:top-margin-area;mso-position-horizontal-relative:right-margin-area;width:0.75pt;height:6pt;z-index:252690432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554" style="position:absolute;margin-left:-47.9126pt;margin-top:17.5986pt;mso-position-vertical-relative:top-margin-area;mso-position-horizontal-relative:right-margin-area;width:0.75pt;height:6pt;z-index:252694528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556" style="position:absolute;margin-left:-35.9126pt;margin-top:17.5986pt;mso-position-vertical-relative:top-margin-area;mso-position-horizontal-relative:right-margin-area;width:0.75pt;height:6pt;z-index:252692480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558" style="position:absolute;margin-left:-11.9126pt;margin-top:17.5986pt;mso-position-vertical-relative:top-margin-area;mso-position-horizontal-relative:right-margin-area;width:0.75pt;height:6pt;z-index:252693504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rPr>
                <w:rFonts w:ascii="Tahoma" w:hAnsi="Tahoma" w:eastAsia="Tahoma" w:cs="Tahoma"/>
                <w:sz w:val="22"/>
                <w:szCs w:val="22"/>
                <w:spacing w:val="-10"/>
              </w:rPr>
              <w:t>Address[63:32]</w:t>
            </w:r>
          </w:p>
        </w:tc>
      </w:tr>
      <w:tr>
        <w:trPr>
          <w:trHeight w:val="467" w:hRule="atLeast"/>
        </w:trPr>
        <w:tc>
          <w:tcPr>
            <w:tcW w:w="7192" w:type="dxa"/>
            <w:vAlign w:val="top"/>
            <w:gridSpan w:val="18"/>
          </w:tcPr>
          <w:p>
            <w:pPr>
              <w:ind w:left="2968"/>
              <w:spacing w:before="49" w:line="175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Address[31:2]</w:t>
            </w:r>
          </w:p>
          <w:p>
            <w:pPr>
              <w:ind w:firstLine="223"/>
              <w:spacing w:before="113" w:line="100" w:lineRule="exact"/>
              <w:rPr/>
            </w:pPr>
            <w:r>
              <w:rPr>
                <w:position w:val="-3"/>
              </w:rPr>
              <w:pict>
                <v:shape id="_x0000_s560" style="mso-position-vertical-relative:line;mso-position-horizontal-relative:char;width:336.75pt;height:6pt;" filled="false" strokecolor="#000000" strokeweight="0.75pt" coordsize="6735,120" coordorigin="0,0" path="m7,0l7,119m247,0l247,119m487,0l487,119m727,0l727,119m967,0l967,119m1207,0l1207,119m1447,0l1447,119m1687,0l1687,119m1927,0l1927,119m2167,0l2167,119m2407,0l2407,119m2647,0l2647,119m2887,0l2887,119m3127,0l3127,119m3367,0l3367,119m3607,0l3607,119m3847,0l3847,119m4087,0l4087,119m4327,0l4327,119m4567,0l4567,119m4807,0l4807,119m5047,0l5047,119m5287,0l5287,119m5527,0l5527,119m5767,0l5767,119m6007,0l6007,119m6247,0l6247,119m6487,0l6487,119m6727,0l6727,119e">
                  <v:stroke joinstyle="miter" miterlimit="4"/>
                </v:shape>
              </w:pict>
            </w:r>
          </w:p>
        </w:tc>
        <w:tc>
          <w:tcPr>
            <w:tcW w:w="490" w:type="dxa"/>
            <w:vAlign w:val="top"/>
          </w:tcPr>
          <w:p>
            <w:pPr>
              <w:ind w:left="125"/>
              <w:spacing w:before="63" w:line="171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5"/>
              </w:rPr>
              <w:t>PH</w:t>
            </w:r>
          </w:p>
          <w:p>
            <w:pPr>
              <w:ind w:left="231"/>
              <w:spacing w:before="104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3692"/>
                  <wp:effectExtent l="0" t="0" r="0" b="0"/>
                  <wp:docPr id="820" name="IM 8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20" name="IM 820"/>
                          <pic:cNvPicPr/>
                        </pic:nvPicPr>
                        <pic:blipFill>
                          <a:blip r:embed="rId4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3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920"/>
        <w:spacing w:before="61" w:line="250" w:lineRule="exact"/>
        <w:rPr/>
      </w:pPr>
      <w:r>
        <w:rPr>
          <w:color w:val="005A9C"/>
          <w:spacing w:val="-6"/>
          <w:position w:val="2"/>
        </w:rPr>
        <w:t>Figure</w:t>
      </w:r>
      <w:r>
        <w:rPr>
          <w:color w:val="005A9C"/>
          <w:spacing w:val="13"/>
          <w:position w:val="2"/>
        </w:rPr>
        <w:t xml:space="preserve"> </w:t>
      </w:r>
      <w:r>
        <w:rPr>
          <w:color w:val="005A9C"/>
          <w:spacing w:val="-6"/>
          <w:position w:val="2"/>
        </w:rPr>
        <w:t>2-17</w:t>
      </w:r>
      <w:r>
        <w:rPr>
          <w:color w:val="005A9C"/>
          <w:spacing w:val="14"/>
          <w:position w:val="2"/>
        </w:rPr>
        <w:t xml:space="preserve"> </w:t>
      </w:r>
      <w:r>
        <w:rPr>
          <w:color w:val="005A9C"/>
          <w:spacing w:val="-6"/>
          <w:position w:val="2"/>
        </w:rPr>
        <w:t>Request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6"/>
          <w:position w:val="2"/>
        </w:rPr>
        <w:t>Header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6"/>
          <w:position w:val="2"/>
        </w:rPr>
        <w:t>F</w:t>
      </w:r>
      <w:r>
        <w:rPr>
          <w:color w:val="005A9C"/>
          <w:spacing w:val="-7"/>
          <w:position w:val="2"/>
        </w:rPr>
        <w:t>ormat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7"/>
          <w:position w:val="2"/>
        </w:rPr>
        <w:t>for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7"/>
          <w:position w:val="2"/>
        </w:rPr>
        <w:t>64-bit</w:t>
      </w:r>
      <w:r>
        <w:rPr>
          <w:color w:val="005A9C"/>
          <w:spacing w:val="-39"/>
          <w:position w:val="2"/>
        </w:rPr>
        <w:t xml:space="preserve"> </w:t>
      </w:r>
      <w:r>
        <w:rPr>
          <w:color w:val="005A9C"/>
          <w:spacing w:val="-7"/>
          <w:position w:val="2"/>
        </w:rPr>
        <w:t>Addressing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of</w:t>
      </w:r>
      <w:r>
        <w:rPr>
          <w:color w:val="005A9C"/>
          <w:spacing w:val="-40"/>
          <w:position w:val="2"/>
        </w:rPr>
        <w:t xml:space="preserve"> </w:t>
      </w:r>
      <w:r>
        <w:rPr>
          <w:color w:val="005A9C"/>
          <w:spacing w:val="-7"/>
          <w:position w:val="2"/>
        </w:rPr>
        <w:t>Memory</w:t>
      </w:r>
    </w:p>
    <w:p>
      <w:pPr>
        <w:spacing w:line="250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2079" w:space="100"/>
            <w:col w:w="9898" w:space="0"/>
          </w:cols>
        </w:sectPr>
        <w:rPr/>
      </w:pPr>
    </w:p>
    <w:p>
      <w:pPr>
        <w:spacing w:before="71"/>
        <w:rPr/>
      </w:pPr>
      <w:r/>
    </w:p>
    <w:p>
      <w:pPr>
        <w:spacing w:before="70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279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left="1346" w:right="8"/>
        <w:spacing w:before="66" w:line="415" w:lineRule="auto"/>
        <w:jc w:val="both"/>
        <w:rPr>
          <w:sz w:val="22"/>
          <w:szCs w:val="22"/>
        </w:rPr>
      </w:pPr>
      <w:bookmarkStart w:name="bookmark73" w:id="47"/>
      <w:bookmarkEnd w:id="47"/>
      <w:bookmarkStart w:name="bookmark64" w:id="48"/>
      <w:bookmarkEnd w:id="48"/>
      <w:bookmarkStart w:name="bookmark65" w:id="49"/>
      <w:bookmarkEnd w:id="49"/>
      <w:r>
        <w:rPr>
          <w:sz w:val="22"/>
          <w:szCs w:val="22"/>
          <w:color w:val="808080"/>
          <w:spacing w:val="-10"/>
          <w:w w:val="88"/>
        </w:rPr>
        <w:t>Byte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10"/>
          <w:w w:val="88"/>
        </w:rPr>
        <w:t>0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10"/>
          <w:w w:val="88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8"/>
          <w:w w:val="87"/>
        </w:rPr>
        <w:t>Byte</w:t>
      </w:r>
      <w:r>
        <w:rPr>
          <w:sz w:val="22"/>
          <w:szCs w:val="22"/>
          <w:color w:val="808080"/>
          <w:spacing w:val="-20"/>
        </w:rPr>
        <w:t xml:space="preserve"> </w:t>
      </w:r>
      <w:r>
        <w:rPr>
          <w:sz w:val="22"/>
          <w:szCs w:val="22"/>
          <w:color w:val="808080"/>
          <w:spacing w:val="-8"/>
          <w:w w:val="87"/>
        </w:rPr>
        <w:t>4</w:t>
      </w:r>
      <w:r>
        <w:rPr>
          <w:sz w:val="22"/>
          <w:szCs w:val="22"/>
          <w:color w:val="808080"/>
          <w:spacing w:val="-17"/>
        </w:rPr>
        <w:t xml:space="preserve"> </w:t>
      </w:r>
      <w:r>
        <w:rPr>
          <w:sz w:val="22"/>
          <w:szCs w:val="22"/>
          <w:color w:val="808080"/>
          <w:spacing w:val="-8"/>
          <w:w w:val="87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9"/>
          <w:w w:val="87"/>
        </w:rPr>
        <w:t>Byte</w:t>
      </w:r>
      <w:r>
        <w:rPr>
          <w:sz w:val="22"/>
          <w:szCs w:val="22"/>
          <w:color w:val="808080"/>
          <w:spacing w:val="-14"/>
        </w:rPr>
        <w:t xml:space="preserve"> </w:t>
      </w:r>
      <w:r>
        <w:rPr>
          <w:sz w:val="22"/>
          <w:szCs w:val="22"/>
          <w:color w:val="808080"/>
          <w:spacing w:val="-9"/>
          <w:w w:val="87"/>
        </w:rPr>
        <w:t>8</w:t>
      </w:r>
      <w:r>
        <w:rPr>
          <w:sz w:val="22"/>
          <w:szCs w:val="22"/>
          <w:color w:val="808080"/>
          <w:spacing w:val="-17"/>
        </w:rPr>
        <w:t xml:space="preserve"> </w:t>
      </w:r>
      <w:r>
        <w:rPr>
          <w:sz w:val="22"/>
          <w:szCs w:val="22"/>
          <w:color w:val="808080"/>
          <w:spacing w:val="-9"/>
          <w:w w:val="87"/>
        </w:rPr>
        <w:t>→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tbl>
      <w:tblPr>
        <w:tblStyle w:val="TableNormal"/>
        <w:tblW w:w="7682" w:type="dxa"/>
        <w:tblInd w:w="1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29"/>
        <w:gridCol w:w="1197"/>
        <w:gridCol w:w="239"/>
        <w:gridCol w:w="718"/>
        <w:gridCol w:w="239"/>
        <w:gridCol w:w="239"/>
        <w:gridCol w:w="239"/>
        <w:gridCol w:w="239"/>
        <w:gridCol w:w="239"/>
        <w:gridCol w:w="240"/>
        <w:gridCol w:w="120"/>
        <w:gridCol w:w="359"/>
        <w:gridCol w:w="359"/>
        <w:gridCol w:w="120"/>
        <w:gridCol w:w="479"/>
        <w:gridCol w:w="958"/>
        <w:gridCol w:w="479"/>
        <w:gridCol w:w="490"/>
      </w:tblGrid>
      <w:tr>
        <w:trPr>
          <w:trHeight w:val="468" w:hRule="atLeast"/>
        </w:trPr>
        <w:tc>
          <w:tcPr>
            <w:tcW w:w="1926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1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+0</w:t>
            </w:r>
          </w:p>
          <w:p>
            <w:pPr>
              <w:ind w:left="81"/>
              <w:spacing w:before="83" w:line="21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822" name="IM 8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22" name="IM 822"/>
                          <pic:cNvPicPr/>
                        </pic:nvPicPr>
                        <pic:blipFill>
                          <a:blip r:embed="rId4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824" name="IM 8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24" name="IM 824"/>
                          <pic:cNvPicPr/>
                        </pic:nvPicPr>
                        <pic:blipFill>
                          <a:blip r:embed="rId4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826" name="IM 8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26" name="IM 826"/>
                          <pic:cNvPicPr/>
                        </pic:nvPicPr>
                        <pic:blipFill>
                          <a:blip r:embed="rId4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828" name="IM 8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28" name="IM 828"/>
                          <pic:cNvPicPr/>
                        </pic:nvPicPr>
                        <pic:blipFill>
                          <a:blip r:embed="rId4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830" name="IM 8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30" name="IM 830"/>
                          <pic:cNvPicPr/>
                        </pic:nvPicPr>
                        <pic:blipFill>
                          <a:blip r:embed="rId4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832" name="IM 8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32" name="IM 832"/>
                          <pic:cNvPicPr/>
                        </pic:nvPicPr>
                        <pic:blipFill>
                          <a:blip r:embed="rId4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834" name="IM 8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34" name="IM 834"/>
                          <pic:cNvPicPr/>
                        </pic:nvPicPr>
                        <pic:blipFill>
                          <a:blip r:embed="rId4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3" w:type="dxa"/>
            <w:vAlign w:val="top"/>
            <w:gridSpan w:val="6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45"/>
              <w:spacing w:before="2" w:line="168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+1</w:t>
            </w:r>
          </w:p>
          <w:p>
            <w:pPr>
              <w:ind w:left="75"/>
              <w:spacing w:before="82" w:line="21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836" name="IM 8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36" name="IM 836"/>
                          <pic:cNvPicPr/>
                        </pic:nvPicPr>
                        <pic:blipFill>
                          <a:blip r:embed="rId4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838" name="IM 8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38" name="IM 838"/>
                          <pic:cNvPicPr/>
                        </pic:nvPicPr>
                        <pic:blipFill>
                          <a:blip r:embed="rId4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840" name="IM 8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40" name="IM 840"/>
                          <pic:cNvPicPr/>
                        </pic:nvPicPr>
                        <pic:blipFill>
                          <a:blip r:embed="rId4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842" name="IM 8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42" name="IM 842"/>
                          <pic:cNvPicPr/>
                        </pic:nvPicPr>
                        <pic:blipFill>
                          <a:blip r:embed="rId4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844" name="IM 8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44" name="IM 844"/>
                          <pic:cNvPicPr/>
                        </pic:nvPicPr>
                        <pic:blipFill>
                          <a:blip r:embed="rId4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846" name="IM 8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46" name="IM 846"/>
                          <pic:cNvPicPr/>
                        </pic:nvPicPr>
                        <pic:blipFill>
                          <a:blip r:embed="rId4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5"/>
              </w:rPr>
              <w:t xml:space="preserve">  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6" w:type="dxa"/>
            <w:vAlign w:val="top"/>
            <w:gridSpan w:val="7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2"/>
              <w:spacing w:line="170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+2</w:t>
            </w:r>
          </w:p>
          <w:p>
            <w:pPr>
              <w:ind w:left="82"/>
              <w:spacing w:before="82" w:line="21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848" name="IM 8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48" name="IM 848"/>
                          <pic:cNvPicPr/>
                        </pic:nvPicPr>
                        <pic:blipFill>
                          <a:blip r:embed="rId4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850" name="IM 8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50" name="IM 850"/>
                          <pic:cNvPicPr/>
                        </pic:nvPicPr>
                        <pic:blipFill>
                          <a:blip r:embed="rId4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852" name="IM 8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52" name="IM 852"/>
                          <pic:cNvPicPr/>
                        </pic:nvPicPr>
                        <pic:blipFill>
                          <a:blip r:embed="rId4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854" name="IM 8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54" name="IM 854"/>
                          <pic:cNvPicPr/>
                        </pic:nvPicPr>
                        <pic:blipFill>
                          <a:blip r:embed="rId4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856" name="IM 8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56" name="IM 856"/>
                          <pic:cNvPicPr/>
                        </pic:nvPicPr>
                        <pic:blipFill>
                          <a:blip r:embed="rId4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858" name="IM 8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58" name="IM 858"/>
                          <pic:cNvPicPr/>
                        </pic:nvPicPr>
                        <pic:blipFill>
                          <a:blip r:embed="rId4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860" name="IM 8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60" name="IM 860"/>
                          <pic:cNvPicPr/>
                        </pic:nvPicPr>
                        <pic:blipFill>
                          <a:blip r:embed="rId4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27" w:type="dxa"/>
            <w:vAlign w:val="top"/>
            <w:gridSpan w:val="3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6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+3</w:t>
            </w:r>
          </w:p>
          <w:p>
            <w:pPr>
              <w:ind w:left="86"/>
              <w:spacing w:before="83" w:line="21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862" name="IM 8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62" name="IM 862"/>
                          <pic:cNvPicPr/>
                        </pic:nvPicPr>
                        <pic:blipFill>
                          <a:blip r:embed="rId4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864" name="IM 8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64" name="IM 864"/>
                          <pic:cNvPicPr/>
                        </pic:nvPicPr>
                        <pic:blipFill>
                          <a:blip r:embed="rId4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866" name="IM 8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66" name="IM 866"/>
                          <pic:cNvPicPr/>
                        </pic:nvPicPr>
                        <pic:blipFill>
                          <a:blip r:embed="rId4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868" name="IM 8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68" name="IM 868"/>
                          <pic:cNvPicPr/>
                        </pic:nvPicPr>
                        <pic:blipFill>
                          <a:blip r:embed="rId4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870" name="IM 8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70" name="IM 870"/>
                          <pic:cNvPicPr/>
                        </pic:nvPicPr>
                        <pic:blipFill>
                          <a:blip r:embed="rId4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872" name="IM 8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72" name="IM 872"/>
                          <pic:cNvPicPr/>
                        </pic:nvPicPr>
                        <pic:blipFill>
                          <a:blip r:embed="rId4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4"/>
                  <wp:effectExtent l="0" t="0" r="0" b="0"/>
                  <wp:docPr id="874" name="IM 8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74" name="IM 874"/>
                          <pic:cNvPicPr/>
                        </pic:nvPicPr>
                        <pic:blipFill>
                          <a:blip r:embed="rId4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4" w:hRule="atLeast"/>
        </w:trPr>
        <w:tc>
          <w:tcPr>
            <w:shd w:val="clear" w:fill="FFFFFF"/>
            <w:tcW w:w="729" w:type="dxa"/>
            <w:vAlign w:val="top"/>
          </w:tcPr>
          <w:p>
            <w:pPr>
              <w:ind w:left="190"/>
              <w:spacing w:before="50" w:line="171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Fmt</w:t>
            </w:r>
          </w:p>
          <w:p>
            <w:pPr>
              <w:ind w:left="69"/>
              <w:spacing w:before="26" w:line="171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4"/>
                  <wp:effectExtent l="0" t="0" r="0" b="0"/>
                  <wp:docPr id="876" name="IM 8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76" name="IM 876"/>
                          <pic:cNvPicPr/>
                        </pic:nvPicPr>
                        <pic:blipFill>
                          <a:blip r:embed="rId4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x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4"/>
                  <wp:effectExtent l="0" t="0" r="0" b="0"/>
                  <wp:docPr id="878" name="IM 8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78" name="IM 878"/>
                          <pic:cNvPicPr/>
                        </pic:nvPicPr>
                        <pic:blipFill>
                          <a:blip r:embed="rId4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0</w:t>
            </w:r>
          </w:p>
        </w:tc>
        <w:tc>
          <w:tcPr>
            <w:shd w:val="clear" w:fill="FFFFFF"/>
            <w:tcW w:w="1197" w:type="dxa"/>
            <w:vAlign w:val="top"/>
          </w:tcPr>
          <w:p>
            <w:pPr>
              <w:ind w:left="366"/>
              <w:spacing w:before="50" w:line="17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Type</w:t>
            </w:r>
          </w:p>
          <w:p>
            <w:pPr>
              <w:ind w:left="214"/>
              <w:spacing w:before="102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66725" cy="63243"/>
                  <wp:effectExtent l="0" t="0" r="0" b="0"/>
                  <wp:docPr id="880" name="IM 8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80" name="IM 880"/>
                          <pic:cNvPicPr/>
                        </pic:nvPicPr>
                        <pic:blipFill>
                          <a:blip r:embed="rId4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6725" cy="63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39" w:type="dxa"/>
            <w:vAlign w:val="top"/>
          </w:tcPr>
          <w:p>
            <w:pPr>
              <w:ind w:left="27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  <w:w w:val="99"/>
              </w:rPr>
              <w:t>T9</w:t>
            </w:r>
          </w:p>
        </w:tc>
        <w:tc>
          <w:tcPr>
            <w:shd w:val="clear" w:fill="FFFFFF"/>
            <w:tcW w:w="718" w:type="dxa"/>
            <w:vAlign w:val="top"/>
          </w:tcPr>
          <w:p>
            <w:pPr>
              <w:ind w:left="264"/>
              <w:spacing w:before="87" w:line="17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96"/>
              </w:rPr>
              <w:t>TC</w:t>
            </w:r>
          </w:p>
          <w:p>
            <w:pPr>
              <w:ind w:left="218"/>
              <w:spacing w:before="117" w:line="99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61925" cy="63243"/>
                  <wp:effectExtent l="0" t="0" r="0" b="0"/>
                  <wp:docPr id="882" name="IM 8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82" name="IM 882"/>
                          <pic:cNvPicPr/>
                        </pic:nvPicPr>
                        <pic:blipFill>
                          <a:blip r:embed="rId4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1925" cy="63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39" w:type="dxa"/>
            <w:vAlign w:val="top"/>
          </w:tcPr>
          <w:p>
            <w:pPr>
              <w:ind w:left="30"/>
              <w:spacing w:before="89" w:line="170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T8</w:t>
            </w:r>
          </w:p>
        </w:tc>
        <w:tc>
          <w:tcPr>
            <w:shd w:val="clear" w:fill="FFFFFF"/>
            <w:tcW w:w="239" w:type="dxa"/>
            <w:vAlign w:val="top"/>
          </w:tcPr>
          <w:p>
            <w:pPr>
              <w:spacing w:before="89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87"/>
              </w:rPr>
              <w:t>A</w:t>
            </w:r>
            <w:r>
              <w:rPr>
                <w:rFonts w:ascii="Tahoma" w:hAnsi="Tahoma" w:eastAsia="Tahoma" w:cs="Tahoma"/>
                <w:sz w:val="16"/>
                <w:szCs w:val="16"/>
                <w:spacing w:val="-2"/>
                <w:w w:val="87"/>
              </w:rPr>
              <w:t>tt</w:t>
            </w:r>
            <w:r>
              <w:rPr>
                <w:rFonts w:ascii="Tahoma" w:hAnsi="Tahoma" w:eastAsia="Tahoma" w:cs="Tahoma"/>
                <w:sz w:val="16"/>
                <w:szCs w:val="16"/>
                <w:spacing w:val="-1"/>
                <w:w w:val="87"/>
              </w:rPr>
              <w:t>r</w:t>
            </w:r>
          </w:p>
        </w:tc>
        <w:tc>
          <w:tcPr>
            <w:shd w:val="clear" w:fill="FFFFFF"/>
            <w:tcW w:w="239" w:type="dxa"/>
            <w:vAlign w:val="top"/>
          </w:tcPr>
          <w:p>
            <w:pPr>
              <w:ind w:left="34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LN</w:t>
            </w:r>
          </w:p>
        </w:tc>
        <w:tc>
          <w:tcPr>
            <w:shd w:val="clear" w:fill="FFFFFF"/>
            <w:tcW w:w="239" w:type="dxa"/>
            <w:vAlign w:val="top"/>
          </w:tcPr>
          <w:p>
            <w:pPr>
              <w:ind w:left="20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TH</w:t>
            </w:r>
          </w:p>
        </w:tc>
        <w:tc>
          <w:tcPr>
            <w:shd w:val="clear" w:fill="FFFFFF"/>
            <w:tcW w:w="239" w:type="dxa"/>
            <w:vAlign w:val="top"/>
          </w:tcPr>
          <w:p>
            <w:pPr>
              <w:ind w:right="2"/>
              <w:spacing w:before="89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TD</w:t>
            </w:r>
          </w:p>
        </w:tc>
        <w:tc>
          <w:tcPr>
            <w:shd w:val="clear" w:fill="FFFFFF"/>
            <w:tcW w:w="240" w:type="dxa"/>
            <w:vAlign w:val="top"/>
          </w:tcPr>
          <w:p>
            <w:pPr>
              <w:ind w:left="40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EP</w:t>
            </w:r>
          </w:p>
        </w:tc>
        <w:tc>
          <w:tcPr>
            <w:shd w:val="clear" w:fill="FFFFFF"/>
            <w:tcW w:w="479" w:type="dxa"/>
            <w:vAlign w:val="top"/>
            <w:gridSpan w:val="2"/>
          </w:tcPr>
          <w:p>
            <w:pPr>
              <w:ind w:left="111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pict>
                <v:shape id="_x0000_s562" style="position:absolute;margin-left:-11.6626pt;margin-top:17.2202pt;mso-position-vertical-relative:top-margin-area;mso-position-horizontal-relative:right-margin-area;width:0.75pt;height:6pt;z-index:252687360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Attr</w:t>
            </w:r>
          </w:p>
        </w:tc>
        <w:tc>
          <w:tcPr>
            <w:shd w:val="clear" w:fill="FFFFFF"/>
            <w:tcW w:w="479" w:type="dxa"/>
            <w:vAlign w:val="top"/>
            <w:gridSpan w:val="2"/>
          </w:tcPr>
          <w:p>
            <w:pPr>
              <w:ind w:left="152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AT</w:t>
            </w:r>
          </w:p>
          <w:p>
            <w:pPr>
              <w:ind w:left="226"/>
              <w:spacing w:before="116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3243"/>
                  <wp:effectExtent l="0" t="0" r="0" b="0"/>
                  <wp:docPr id="884" name="IM 8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84" name="IM 884"/>
                          <pic:cNvPicPr/>
                        </pic:nvPicPr>
                        <pic:blipFill>
                          <a:blip r:embed="rId4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3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406" w:type="dxa"/>
            <w:vAlign w:val="top"/>
            <w:gridSpan w:val="4"/>
          </w:tcPr>
          <w:p>
            <w:pPr>
              <w:ind w:left="895"/>
              <w:spacing w:line="234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>Length</w:t>
            </w:r>
          </w:p>
          <w:p>
            <w:pPr>
              <w:ind w:left="227"/>
              <w:spacing w:before="85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228725" cy="63243"/>
                  <wp:effectExtent l="0" t="0" r="0" b="0"/>
                  <wp:docPr id="886" name="IM 8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86" name="IM 886"/>
                          <pic:cNvPicPr/>
                        </pic:nvPicPr>
                        <pic:blipFill>
                          <a:blip r:embed="rId4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28725" cy="63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4" w:hRule="atLeast"/>
        </w:trPr>
        <w:tc>
          <w:tcPr>
            <w:tcW w:w="3839" w:type="dxa"/>
            <w:vAlign w:val="top"/>
            <w:gridSpan w:val="8"/>
          </w:tcPr>
          <w:p>
            <w:pPr>
              <w:ind w:left="1348"/>
              <w:spacing w:before="55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Requester ID</w:t>
            </w:r>
          </w:p>
          <w:p>
            <w:pPr>
              <w:ind w:left="223"/>
              <w:spacing w:before="103" w:line="94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59652"/>
                  <wp:effectExtent l="0" t="0" r="0" b="0"/>
                  <wp:docPr id="888" name="IM 8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88" name="IM 888"/>
                          <pic:cNvPicPr/>
                        </pic:nvPicPr>
                        <pic:blipFill>
                          <a:blip r:embed="rId4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5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599" w:type="dxa"/>
            <w:vAlign w:val="top"/>
            <w:gridSpan w:val="3"/>
            <w:tcBorders>
              <w:right w:val="nil"/>
            </w:tcBorders>
          </w:tcPr>
          <w:p>
            <w:pPr>
              <w:pStyle w:val="TableText"/>
              <w:spacing w:line="347" w:lineRule="auto"/>
              <w:rPr>
                <w:sz w:val="21"/>
              </w:rPr>
            </w:pPr>
            <w:r/>
          </w:p>
          <w:p>
            <w:pPr>
              <w:ind w:firstLine="224"/>
              <w:spacing w:line="94" w:lineRule="exact"/>
              <w:rPr/>
            </w:pPr>
            <w:r>
              <w:rPr>
                <w:position w:val="-4"/>
              </w:rPr>
              <w:pict>
                <v:shape id="_x0000_s564" style="mso-position-vertical-relative:line;mso-position-horizontal-relative:char;width:12.75pt;height:6pt;" filled="false" strokecolor="#000000" strokeweight="0.75pt" coordsize="255,120" coordorigin="0,0" path="m7,0l7,119m247,0l247,119e">
                  <v:stroke joinstyle="miter" miterlimit="4"/>
                </v:shape>
              </w:pict>
            </w:r>
          </w:p>
        </w:tc>
        <w:tc>
          <w:tcPr>
            <w:shd w:val="clear" w:fill="FFFFFF"/>
            <w:tcW w:w="718" w:type="dxa"/>
            <w:vAlign w:val="top"/>
            <w:gridSpan w:val="2"/>
            <w:tcBorders>
              <w:left w:val="nil"/>
              <w:right w:val="nil"/>
            </w:tcBorders>
          </w:tcPr>
          <w:p>
            <w:pPr>
              <w:ind w:left="207"/>
              <w:spacing w:before="55" w:line="175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Tag</w:t>
            </w:r>
          </w:p>
          <w:p>
            <w:pPr>
              <w:ind w:left="115"/>
              <w:spacing w:before="100" w:line="94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314325" cy="59652"/>
                  <wp:effectExtent l="0" t="0" r="0" b="0"/>
                  <wp:docPr id="890" name="IM 8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90" name="IM 890"/>
                          <pic:cNvPicPr/>
                        </pic:nvPicPr>
                        <pic:blipFill>
                          <a:blip r:embed="rId4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4325" cy="5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599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spacing w:line="347" w:lineRule="auto"/>
              <w:rPr>
                <w:sz w:val="21"/>
              </w:rPr>
            </w:pPr>
            <w:r/>
          </w:p>
          <w:p>
            <w:pPr>
              <w:ind w:firstLine="117"/>
              <w:spacing w:line="94" w:lineRule="exact"/>
              <w:rPr/>
            </w:pPr>
            <w:r>
              <w:rPr>
                <w:position w:val="-4"/>
              </w:rPr>
              <w:pict>
                <v:shape id="_x0000_s566" style="mso-position-vertical-relative:line;mso-position-horizontal-relative:char;width:12.75pt;height:6pt;" filled="false" strokecolor="#000000" strokeweight="0.75pt" coordsize="255,120" coordorigin="0,0" path="m7,0l7,119m247,0l247,119e">
                  <v:stroke joinstyle="miter" miterlimit="4"/>
                </v:shape>
              </w:pict>
            </w:r>
          </w:p>
        </w:tc>
        <w:tc>
          <w:tcPr>
            <w:shd w:val="clear" w:fill="FFFFFF"/>
            <w:tcW w:w="958" w:type="dxa"/>
            <w:vAlign w:val="top"/>
          </w:tcPr>
          <w:p>
            <w:pPr>
              <w:ind w:left="119"/>
              <w:spacing w:before="94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9"/>
              </w:rPr>
              <w:t>Last DW BE</w:t>
            </w:r>
          </w:p>
          <w:p>
            <w:pPr>
              <w:ind w:firstLine="228"/>
              <w:spacing w:before="117" w:line="94" w:lineRule="exact"/>
              <w:rPr/>
            </w:pPr>
            <w:r>
              <w:rPr>
                <w:position w:val="-4"/>
              </w:rPr>
              <w:pict>
                <v:shape id="_x0000_s568" style="mso-position-vertical-relative:line;mso-position-horizontal-relative:char;width:24.75pt;height:6pt;" filled="false" strokecolor="#000000" strokeweight="0.75pt" coordsize="495,120" coordorigin="0,0" path="m7,0l7,119m247,0l247,119m487,0l487,119e">
                  <v:stroke joinstyle="miter" miterlimit="4"/>
                </v:shape>
              </w:pict>
            </w:r>
          </w:p>
        </w:tc>
        <w:tc>
          <w:tcPr>
            <w:shd w:val="clear" w:fill="FFFFFF"/>
            <w:tcW w:w="969" w:type="dxa"/>
            <w:vAlign w:val="top"/>
            <w:gridSpan w:val="2"/>
          </w:tcPr>
          <w:p>
            <w:pPr>
              <w:ind w:left="114"/>
              <w:spacing w:before="89" w:line="178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8"/>
              </w:rPr>
              <w:t>First DW BE</w:t>
            </w:r>
          </w:p>
          <w:p>
            <w:pPr>
              <w:ind w:firstLine="230"/>
              <w:spacing w:before="117" w:line="94" w:lineRule="exact"/>
              <w:rPr/>
            </w:pPr>
            <w:r>
              <w:rPr>
                <w:position w:val="-4"/>
              </w:rPr>
              <w:pict>
                <v:shape id="_x0000_s570" style="mso-position-vertical-relative:line;mso-position-horizontal-relative:char;width:24.75pt;height:6pt;" filled="false" strokecolor="#000000" strokeweight="0.75pt" coordsize="495,120" coordorigin="0,0" path="m7,0l7,119m247,0l247,119m487,0l487,119e">
                  <v:stroke joinstyle="miter" miterlimit="4"/>
                </v:shape>
              </w:pict>
            </w:r>
          </w:p>
        </w:tc>
      </w:tr>
      <w:tr>
        <w:trPr>
          <w:trHeight w:val="466" w:hRule="atLeast"/>
        </w:trPr>
        <w:tc>
          <w:tcPr>
            <w:tcW w:w="7192" w:type="dxa"/>
            <w:vAlign w:val="top"/>
            <w:gridSpan w:val="17"/>
          </w:tcPr>
          <w:p>
            <w:pPr>
              <w:ind w:left="2968"/>
              <w:spacing w:before="49" w:line="174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Address[31:2]</w:t>
            </w:r>
          </w:p>
          <w:p>
            <w:pPr>
              <w:ind w:firstLine="223"/>
              <w:spacing w:before="113" w:line="100" w:lineRule="exact"/>
              <w:rPr/>
            </w:pPr>
            <w:r>
              <w:rPr>
                <w:position w:val="-3"/>
              </w:rPr>
              <w:pict>
                <v:shape id="_x0000_s572" style="mso-position-vertical-relative:line;mso-position-horizontal-relative:char;width:336.75pt;height:6pt;" filled="false" strokecolor="#000000" strokeweight="0.75pt" coordsize="6735,120" coordorigin="0,0" path="m7,0l7,119m247,0l247,119m487,0l487,119m727,0l727,119m967,0l967,119m1207,0l1207,119m1447,0l1447,119m1687,0l1687,119m1927,0l1927,119m2167,0l2167,119m2407,0l2407,119m2647,0l2647,119m2887,0l2887,119m3127,0l3127,119m3367,0l3367,119m3607,0l3607,119m3847,0l3847,119m4087,0l4087,119m4327,0l4327,119m4567,0l4567,119m4807,0l4807,119m5047,0l5047,119m5287,0l5287,119m5527,0l5527,119m5767,0l5767,119m6007,0l6007,119m6247,0l6247,119m6487,0l6487,119m6727,0l6727,119e">
                  <v:stroke joinstyle="miter" miterlimit="4"/>
                </v:shape>
              </w:pict>
            </w:r>
          </w:p>
        </w:tc>
        <w:tc>
          <w:tcPr>
            <w:tcW w:w="490" w:type="dxa"/>
            <w:vAlign w:val="top"/>
          </w:tcPr>
          <w:p>
            <w:pPr>
              <w:ind w:left="125"/>
              <w:spacing w:before="62" w:line="171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5"/>
              </w:rPr>
              <w:t>PH</w:t>
            </w:r>
          </w:p>
          <w:p>
            <w:pPr>
              <w:ind w:left="231"/>
              <w:spacing w:before="104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3680"/>
                  <wp:effectExtent l="0" t="0" r="0" b="0"/>
                  <wp:docPr id="892" name="IM 8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92" name="IM 892"/>
                          <pic:cNvPicPr/>
                        </pic:nvPicPr>
                        <pic:blipFill>
                          <a:blip r:embed="rId4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3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920"/>
        <w:spacing w:before="61" w:line="250" w:lineRule="exact"/>
        <w:rPr/>
      </w:pPr>
      <w:r>
        <w:rPr>
          <w:color w:val="005A9C"/>
          <w:spacing w:val="-6"/>
          <w:position w:val="2"/>
        </w:rPr>
        <w:t>Figure</w:t>
      </w:r>
      <w:r>
        <w:rPr>
          <w:color w:val="005A9C"/>
          <w:spacing w:val="12"/>
          <w:position w:val="2"/>
        </w:rPr>
        <w:t xml:space="preserve"> </w:t>
      </w:r>
      <w:r>
        <w:rPr>
          <w:color w:val="005A9C"/>
          <w:spacing w:val="-6"/>
          <w:position w:val="2"/>
        </w:rPr>
        <w:t>2-18</w:t>
      </w:r>
      <w:r>
        <w:rPr>
          <w:color w:val="005A9C"/>
          <w:spacing w:val="22"/>
          <w:position w:val="2"/>
        </w:rPr>
        <w:t xml:space="preserve"> </w:t>
      </w:r>
      <w:r>
        <w:rPr>
          <w:color w:val="005A9C"/>
          <w:spacing w:val="-6"/>
          <w:position w:val="2"/>
        </w:rPr>
        <w:t>Request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6"/>
          <w:position w:val="2"/>
        </w:rPr>
        <w:t>Header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6"/>
          <w:position w:val="2"/>
        </w:rPr>
        <w:t>Format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7"/>
          <w:position w:val="2"/>
        </w:rPr>
        <w:t>for</w:t>
      </w:r>
      <w:r>
        <w:rPr>
          <w:color w:val="005A9C"/>
          <w:spacing w:val="-33"/>
          <w:position w:val="2"/>
        </w:rPr>
        <w:t xml:space="preserve"> </w:t>
      </w:r>
      <w:r>
        <w:rPr>
          <w:color w:val="005A9C"/>
          <w:spacing w:val="-7"/>
          <w:position w:val="2"/>
        </w:rPr>
        <w:t>32-bit</w:t>
      </w:r>
      <w:r>
        <w:rPr>
          <w:color w:val="005A9C"/>
          <w:spacing w:val="-39"/>
          <w:position w:val="2"/>
        </w:rPr>
        <w:t xml:space="preserve"> </w:t>
      </w:r>
      <w:r>
        <w:rPr>
          <w:color w:val="005A9C"/>
          <w:spacing w:val="-7"/>
          <w:position w:val="2"/>
        </w:rPr>
        <w:t>Addressing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of</w:t>
      </w:r>
      <w:r>
        <w:rPr>
          <w:color w:val="005A9C"/>
          <w:spacing w:val="-40"/>
          <w:position w:val="2"/>
        </w:rPr>
        <w:t xml:space="preserve"> </w:t>
      </w:r>
      <w:r>
        <w:rPr>
          <w:color w:val="005A9C"/>
          <w:spacing w:val="-7"/>
          <w:position w:val="2"/>
        </w:rPr>
        <w:t>Memory</w:t>
      </w:r>
    </w:p>
    <w:p>
      <w:pPr>
        <w:spacing w:line="250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2079" w:space="100"/>
            <w:col w:w="9898" w:space="0"/>
          </w:cols>
        </w:sectPr>
        <w:rPr/>
      </w:pP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ind w:firstLine="870"/>
        <w:spacing w:line="2750" w:lineRule="exact"/>
        <w:rPr/>
      </w:pPr>
      <w:r>
        <w:rPr>
          <w:position w:val="-55"/>
        </w:rPr>
        <w:pict>
          <v:group id="_x0000_s574" style="mso-position-vertical-relative:line;mso-position-horizontal-relative:char;width:500pt;height:137.5pt;" filled="false" stroked="false" coordsize="10000,2750" coordorigin="0,0">
            <v:rect id="_x0000_s576" style="position:absolute;left:0;top:0;width:10000;height:2750;" fillcolor="#E5F4FF" filled="true" stroked="false"/>
            <v:shape id="_x0000_s578" style="position:absolute;left:329;top:293;width:9262;height:223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8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29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</w:rPr>
                      <w:t>Generation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</w:rPr>
                      <w:t>64-bit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</w:rPr>
                      <w:t>Addresses</w:t>
                    </w:r>
                  </w:p>
                  <w:p>
                    <w:pPr>
                      <w:ind w:left="28"/>
                      <w:spacing w:before="144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It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strongly recommended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that PCI Express Endpoints be capable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generating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full rang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e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64-bit</w:t>
                    </w:r>
                  </w:p>
                  <w:p>
                    <w:pPr>
                      <w:ind w:left="20" w:right="20" w:firstLine="1"/>
                      <w:spacing w:before="3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addresses. However,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 PCI Express Endpoint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supports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smaller address range, and is unable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reach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full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address range required by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given platform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environment,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corresponding devi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ce driver must ensure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Memory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Transaction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target buffers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fall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within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address range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upported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Endpoint.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exact means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ensuring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this is platform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operating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system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specific, and beyond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scope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specification.</w:t>
                    </w:r>
                  </w:p>
                </w:txbxContent>
              </v:textbox>
            </v:shape>
            <v:shape id="_x0000_s580" style="position:absolute;left:0;top:0;width:100;height:2750;" filled="false" stroked="false" type="#_x0000_t75">
              <v:imagedata o:title="" r:id="rId476"/>
            </v:shape>
          </v:group>
        </w:pict>
      </w:r>
    </w:p>
    <w:p>
      <w:pPr>
        <w:pStyle w:val="BodyText"/>
        <w:ind w:left="888"/>
        <w:spacing w:before="202" w:line="252" w:lineRule="exact"/>
        <w:rPr/>
      </w:pPr>
      <w:r>
        <w:rPr>
          <w:spacing w:val="-6"/>
          <w:position w:val="2"/>
        </w:rPr>
        <w:t>For I/O Requests,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following rules apply:</w:t>
      </w:r>
    </w:p>
    <w:p>
      <w:pPr>
        <w:pStyle w:val="BodyText"/>
        <w:ind w:left="1057"/>
        <w:spacing w:before="218" w:line="270" w:lineRule="auto"/>
        <w:rPr/>
      </w:pPr>
      <w:r>
        <w:rPr>
          <w:spacing w:val="-7"/>
        </w:rPr>
        <w:t>•   I/O Requests route by address, using</w:t>
      </w:r>
      <w:r>
        <w:rPr>
          <w:spacing w:val="-4"/>
        </w:rPr>
        <w:t xml:space="preserve"> </w:t>
      </w:r>
      <w:r>
        <w:rPr>
          <w:spacing w:val="-7"/>
        </w:rPr>
        <w:t>32-bit</w:t>
      </w:r>
      <w:r>
        <w:rPr>
          <w:spacing w:val="-22"/>
        </w:rPr>
        <w:t xml:space="preserve"> </w:t>
      </w:r>
      <w:r>
        <w:rPr>
          <w:spacing w:val="-7"/>
        </w:rPr>
        <w:t>Addressing (see</w:t>
      </w:r>
      <w:r>
        <w:rPr>
          <w:spacing w:val="-42"/>
        </w:rPr>
        <w:t xml:space="preserve"> </w:t>
      </w:r>
      <w:hyperlink w:history="true" w:anchor="bookmark75">
        <w:r>
          <w:rPr>
            <w:u w:val="single" w:color="C0C0C0"/>
            <w:spacing w:val="-7"/>
          </w:rPr>
          <w:t>Figure</w:t>
        </w:r>
        <w:r>
          <w:rPr>
            <w:u w:val="single" w:color="C0C0C0"/>
            <w:spacing w:val="24"/>
            <w:w w:val="101"/>
          </w:rPr>
          <w:t xml:space="preserve"> </w:t>
        </w:r>
        <w:r>
          <w:rPr>
            <w:u w:val="single" w:color="C0C0C0"/>
            <w:spacing w:val="-7"/>
          </w:rPr>
          <w:t>2-19</w:t>
        </w:r>
        <w:r>
          <w:rPr>
            <w:spacing w:val="-7"/>
          </w:rPr>
          <w:t>)</w:t>
        </w:r>
      </w:hyperlink>
    </w:p>
    <w:p>
      <w:pPr>
        <w:pStyle w:val="BodyText"/>
        <w:ind w:left="1449" w:right="7147" w:hanging="392"/>
        <w:spacing w:before="82" w:line="249" w:lineRule="auto"/>
        <w:rPr/>
      </w:pPr>
      <w:r>
        <w:rPr>
          <w:spacing w:val="-7"/>
        </w:rPr>
        <w:t>•   I/O Requests have</w:t>
      </w:r>
      <w:r>
        <w:rPr/>
        <w:t xml:space="preserve"> </w:t>
      </w:r>
      <w:r>
        <w:rPr>
          <w:spacing w:val="-7"/>
        </w:rPr>
        <w:t>the</w:t>
      </w:r>
      <w:r>
        <w:rPr>
          <w:spacing w:val="-16"/>
        </w:rPr>
        <w:t xml:space="preserve"> </w:t>
      </w:r>
      <w:r>
        <w:rPr>
          <w:spacing w:val="-7"/>
        </w:rPr>
        <w:t>following restrictions: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11"/>
        </w:rPr>
        <w:t>。</w:t>
      </w:r>
      <w:r>
        <w:rPr>
          <w:rFonts w:ascii="Microsoft YaHei" w:hAnsi="Microsoft YaHei" w:eastAsia="Microsoft YaHei" w:cs="Microsoft YaHei"/>
          <w:spacing w:val="-7"/>
        </w:rPr>
        <w:t xml:space="preserve"> </w:t>
      </w:r>
      <w:r>
        <w:rPr>
          <w:spacing w:val="-11"/>
        </w:rPr>
        <w:t>TC[2:0] must be</w:t>
      </w:r>
      <w:r>
        <w:rPr>
          <w:spacing w:val="-13"/>
        </w:rPr>
        <w:t xml:space="preserve"> </w:t>
      </w:r>
      <w:r>
        <w:rPr>
          <w:spacing w:val="-11"/>
        </w:rPr>
        <w:t>000b</w:t>
      </w:r>
    </w:p>
    <w:p>
      <w:pPr>
        <w:pStyle w:val="BodyText"/>
        <w:ind w:left="1450" w:right="5534"/>
        <w:spacing w:before="42" w:line="238" w:lineRule="auto"/>
        <w:jc w:val="both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LN is not applicable</w:t>
      </w:r>
      <w:r>
        <w:rPr>
          <w:spacing w:val="-18"/>
        </w:rPr>
        <w:t xml:space="preserve"> </w:t>
      </w:r>
      <w:r>
        <w:rPr>
          <w:spacing w:val="-7"/>
        </w:rPr>
        <w:t>to I/O Requests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7"/>
        </w:rPr>
        <w:t xml:space="preserve"> </w:t>
      </w:r>
      <w:r>
        <w:rPr>
          <w:spacing w:val="-7"/>
        </w:rPr>
        <w:t>the bit is Reserved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6"/>
        </w:rPr>
        <w:t>TH is not applicable</w:t>
      </w:r>
      <w:r>
        <w:rPr>
          <w:spacing w:val="-18"/>
        </w:rPr>
        <w:t xml:space="preserve"> </w:t>
      </w:r>
      <w:r>
        <w:rPr>
          <w:spacing w:val="-6"/>
        </w:rPr>
        <w:t>to I/</w:t>
      </w:r>
      <w:r>
        <w:rPr>
          <w:spacing w:val="-7"/>
        </w:rPr>
        <w:t>O Request and</w:t>
      </w:r>
      <w:r>
        <w:rPr>
          <w:spacing w:val="-18"/>
        </w:rPr>
        <w:t xml:space="preserve"> </w:t>
      </w:r>
      <w:r>
        <w:rPr>
          <w:spacing w:val="-7"/>
        </w:rPr>
        <w:t>the bit</w:t>
      </w:r>
      <w:r>
        <w:rPr>
          <w:spacing w:val="-9"/>
        </w:rPr>
        <w:t xml:space="preserve"> </w:t>
      </w:r>
      <w:r>
        <w:rPr>
          <w:spacing w:val="-7"/>
        </w:rPr>
        <w:t>is Reserved</w:t>
      </w:r>
      <w:r>
        <w:rPr/>
        <w:t xml:space="preserve">  </w:t>
      </w:r>
      <w:r>
        <w:rPr>
          <w:rFonts w:ascii="Microsoft YaHei" w:hAnsi="Microsoft YaHei" w:eastAsia="Microsoft YaHei" w:cs="Microsoft YaHei"/>
          <w:spacing w:val="-8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8"/>
        </w:rPr>
        <w:t>Attr[2] is Reserved</w:t>
      </w:r>
    </w:p>
    <w:p>
      <w:pPr>
        <w:pStyle w:val="BodyText"/>
        <w:ind w:left="1450"/>
        <w:spacing w:before="31" w:line="214" w:lineRule="auto"/>
        <w:rPr/>
      </w:pPr>
      <w:r>
        <w:rPr>
          <w:rFonts w:ascii="Microsoft YaHei" w:hAnsi="Microsoft YaHei" w:eastAsia="Microsoft YaHei" w:cs="Microsoft YaHei"/>
          <w:spacing w:val="-9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9"/>
        </w:rPr>
        <w:t>Attr[1:0] must be</w:t>
      </w:r>
      <w:r>
        <w:rPr>
          <w:spacing w:val="-14"/>
        </w:rPr>
        <w:t xml:space="preserve"> </w:t>
      </w:r>
      <w:r>
        <w:rPr>
          <w:spacing w:val="-9"/>
        </w:rPr>
        <w:t>00b</w:t>
      </w:r>
    </w:p>
    <w:p>
      <w:pPr>
        <w:pStyle w:val="BodyText"/>
        <w:ind w:left="1450"/>
        <w:spacing w:before="44" w:line="176" w:lineRule="auto"/>
        <w:rPr/>
      </w:pPr>
      <w:r>
        <w:rPr>
          <w:rFonts w:ascii="Microsoft YaHei" w:hAnsi="Microsoft YaHei" w:eastAsia="Microsoft YaHei" w:cs="Microsoft YaHei"/>
          <w:spacing w:val="-7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7"/>
        </w:rPr>
        <w:t>AT[1:0] must be 00b. Receivers are not required or</w:t>
      </w:r>
      <w:r>
        <w:rPr>
          <w:spacing w:val="-14"/>
        </w:rPr>
        <w:t xml:space="preserve"> </w:t>
      </w:r>
      <w:r>
        <w:rPr>
          <w:spacing w:val="-8"/>
        </w:rPr>
        <w:t>encouraged</w:t>
      </w:r>
      <w:r>
        <w:rPr>
          <w:spacing w:val="-18"/>
        </w:rPr>
        <w:t xml:space="preserve"> </w:t>
      </w:r>
      <w:r>
        <w:rPr>
          <w:spacing w:val="-8"/>
        </w:rPr>
        <w:t>to</w:t>
      </w:r>
      <w:r>
        <w:rPr>
          <w:spacing w:val="-13"/>
        </w:rPr>
        <w:t xml:space="preserve"> </w:t>
      </w:r>
      <w:r>
        <w:rPr>
          <w:spacing w:val="-8"/>
        </w:rPr>
        <w:t>check</w:t>
      </w:r>
      <w:r>
        <w:rPr>
          <w:spacing w:val="-18"/>
        </w:rPr>
        <w:t xml:space="preserve"> </w:t>
      </w:r>
      <w:r>
        <w:rPr>
          <w:spacing w:val="-8"/>
        </w:rPr>
        <w:t>this.</w:t>
      </w:r>
    </w:p>
    <w:p>
      <w:pPr>
        <w:spacing w:line="176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58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pStyle w:val="BodyText"/>
        <w:ind w:left="1450" w:right="7519"/>
        <w:spacing w:before="85" w:line="234" w:lineRule="auto"/>
        <w:rPr/>
      </w:pPr>
      <w:r>
        <w:rPr>
          <w:rFonts w:ascii="Microsoft YaHei" w:hAnsi="Microsoft YaHei" w:eastAsia="Microsoft YaHei" w:cs="Microsoft YaHei"/>
          <w:spacing w:val="-10"/>
        </w:rPr>
        <w:t>。 </w:t>
      </w:r>
      <w:r>
        <w:rPr>
          <w:spacing w:val="-10"/>
        </w:rPr>
        <w:t>Length[9:0] must be 0</w:t>
      </w:r>
      <w:r>
        <w:rPr>
          <w:spacing w:val="-11"/>
        </w:rPr>
        <w:t>0</w:t>
      </w:r>
      <w:r>
        <w:rPr>
          <w:spacing w:val="-14"/>
        </w:rPr>
        <w:t xml:space="preserve"> </w:t>
      </w:r>
      <w:r>
        <w:rPr>
          <w:spacing w:val="-11"/>
        </w:rPr>
        <w:t>0000</w:t>
      </w:r>
      <w:r>
        <w:rPr>
          <w:spacing w:val="-14"/>
        </w:rPr>
        <w:t xml:space="preserve"> </w:t>
      </w:r>
      <w:r>
        <w:rPr>
          <w:spacing w:val="-11"/>
        </w:rPr>
        <w:t>0001b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11"/>
        </w:rPr>
        <w:t>。 </w:t>
      </w:r>
      <w:r>
        <w:rPr>
          <w:spacing w:val="-11"/>
        </w:rPr>
        <w:t>Last DW BE[3:0] must be 0000b</w:t>
      </w:r>
    </w:p>
    <w:p>
      <w:pPr>
        <w:pStyle w:val="BodyText"/>
        <w:ind w:left="1275" w:right="1786" w:firstLine="12"/>
        <w:spacing w:before="80" w:line="251" w:lineRule="auto"/>
        <w:jc w:val="both"/>
        <w:rPr/>
      </w:pPr>
      <w:r>
        <w:rPr>
          <w:spacing w:val="-5"/>
        </w:rPr>
        <w:t>Receivers may optionally check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21"/>
        </w:rPr>
        <w:t xml:space="preserve"> </w:t>
      </w:r>
      <w:r>
        <w:rPr>
          <w:spacing w:val="-5"/>
        </w:rPr>
        <w:t>violatio</w:t>
      </w:r>
      <w:r>
        <w:rPr>
          <w:spacing w:val="-6"/>
        </w:rPr>
        <w:t>ns of</w:t>
      </w:r>
      <w:r>
        <w:rPr>
          <w:spacing w:val="-23"/>
        </w:rPr>
        <w:t xml:space="preserve"> </w:t>
      </w:r>
      <w:r>
        <w:rPr>
          <w:spacing w:val="-6"/>
        </w:rPr>
        <w:t>these rules (but must not check Reserved bits).</w:t>
      </w:r>
      <w:r>
        <w:rPr>
          <w:spacing w:val="-17"/>
        </w:rPr>
        <w:t xml:space="preserve"> </w:t>
      </w:r>
      <w:r>
        <w:rPr>
          <w:spacing w:val="-6"/>
        </w:rPr>
        <w:t>These</w:t>
      </w:r>
      <w:r>
        <w:rPr>
          <w:spacing w:val="-13"/>
        </w:rPr>
        <w:t xml:space="preserve"> </w:t>
      </w:r>
      <w:r>
        <w:rPr>
          <w:spacing w:val="-6"/>
        </w:rPr>
        <w:t>checks</w:t>
      </w:r>
      <w:r>
        <w:rPr/>
        <w:t xml:space="preserve"> </w:t>
      </w:r>
      <w:r>
        <w:rPr>
          <w:spacing w:val="-5"/>
        </w:rPr>
        <w:t>are independently</w:t>
      </w:r>
      <w:r>
        <w:rPr>
          <w:spacing w:val="-13"/>
        </w:rPr>
        <w:t xml:space="preserve"> </w:t>
      </w:r>
      <w:r>
        <w:rPr>
          <w:spacing w:val="-5"/>
        </w:rPr>
        <w:t>optional (see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Section 6.2.3.4</w:t>
      </w:r>
      <w:r>
        <w:rPr>
          <w:spacing w:val="-5"/>
        </w:rPr>
        <w:t>). If</w:t>
      </w:r>
      <w:r>
        <w:rPr>
          <w:spacing w:val="-17"/>
        </w:rPr>
        <w:t xml:space="preserve"> </w:t>
      </w:r>
      <w:r>
        <w:rPr>
          <w:spacing w:val="-5"/>
        </w:rPr>
        <w:t>a Receiver implementing</w:t>
      </w:r>
      <w:r>
        <w:rPr>
          <w:spacing w:val="-18"/>
        </w:rPr>
        <w:t xml:space="preserve"> </w:t>
      </w:r>
      <w:r>
        <w:rPr>
          <w:spacing w:val="-5"/>
        </w:rPr>
        <w:t>these</w:t>
      </w:r>
      <w:r>
        <w:rPr>
          <w:spacing w:val="-13"/>
        </w:rPr>
        <w:t xml:space="preserve"> </w:t>
      </w:r>
      <w:r>
        <w:rPr>
          <w:spacing w:val="-5"/>
        </w:rPr>
        <w:t>checks determines</w:t>
      </w:r>
      <w:r>
        <w:rPr>
          <w:spacing w:val="-18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at a</w:t>
      </w:r>
      <w:r>
        <w:rPr/>
        <w:t xml:space="preserve">  </w:t>
      </w:r>
      <w:r>
        <w:rPr>
          <w:spacing w:val="-5"/>
        </w:rPr>
        <w:t>TLP</w:t>
      </w:r>
      <w:r>
        <w:rPr>
          <w:spacing w:val="-20"/>
        </w:rPr>
        <w:t xml:space="preserve"> </w:t>
      </w:r>
      <w:r>
        <w:rPr>
          <w:spacing w:val="-5"/>
        </w:rPr>
        <w:t>violates</w:t>
      </w:r>
      <w:r>
        <w:rPr>
          <w:spacing w:val="-18"/>
        </w:rPr>
        <w:t xml:space="preserve"> </w:t>
      </w:r>
      <w:r>
        <w:rPr>
          <w:spacing w:val="-5"/>
        </w:rPr>
        <w:t>these rules,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TLP is a Malfor</w:t>
      </w:r>
      <w:r>
        <w:rPr>
          <w:spacing w:val="-6"/>
        </w:rPr>
        <w:t>med</w:t>
      </w:r>
      <w:r>
        <w:rPr>
          <w:spacing w:val="-16"/>
        </w:rPr>
        <w:t xml:space="preserve"> </w:t>
      </w:r>
      <w:r>
        <w:rPr>
          <w:spacing w:val="-6"/>
        </w:rPr>
        <w:t>TLP.</w:t>
      </w:r>
    </w:p>
    <w:p>
      <w:pPr>
        <w:pStyle w:val="BodyText"/>
        <w:ind w:left="1450"/>
        <w:spacing w:before="139" w:line="225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If</w:t>
      </w:r>
      <w:r>
        <w:rPr>
          <w:spacing w:val="-19"/>
        </w:rPr>
        <w:t xml:space="preserve"> </w:t>
      </w:r>
      <w:r>
        <w:rPr>
          <w:spacing w:val="-5"/>
        </w:rPr>
        <w:t>checked,</w:t>
      </w:r>
      <w:r>
        <w:rPr>
          <w:spacing w:val="-18"/>
        </w:rPr>
        <w:t xml:space="preserve"> </w:t>
      </w:r>
      <w:r>
        <w:rPr>
          <w:spacing w:val="-5"/>
        </w:rPr>
        <w:t>this is a reported error associated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Receiving Port</w:t>
      </w:r>
      <w:r>
        <w:rPr>
          <w:spacing w:val="-6"/>
        </w:rPr>
        <w:t xml:space="preserve"> </w:t>
      </w:r>
      <w:r>
        <w:rPr>
          <w:spacing w:val="-5"/>
        </w:rPr>
        <w:t>(see</w:t>
      </w:r>
      <w:r>
        <w:rPr>
          <w:u w:val="single" w:color="C0C0C0"/>
          <w:spacing w:val="-5"/>
        </w:rPr>
        <w:t>Sectio</w:t>
      </w:r>
      <w:r>
        <w:rPr>
          <w:u w:val="single" w:color="C0C0C0"/>
          <w:spacing w:val="-6"/>
        </w:rPr>
        <w:t>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6"/>
        </w:rPr>
        <w:t>6.2</w:t>
      </w:r>
      <w:r>
        <w:rPr>
          <w:spacing w:val="-6"/>
        </w:rPr>
        <w:t>).</w:t>
      </w:r>
    </w:p>
    <w:p>
      <w:pPr>
        <w:spacing w:before="36"/>
        <w:rPr/>
      </w:pPr>
      <w:r/>
    </w:p>
    <w:p>
      <w:pPr>
        <w:spacing w:before="36"/>
        <w:rPr/>
      </w:pPr>
      <w:r/>
    </w:p>
    <w:p>
      <w:pPr>
        <w:sectPr>
          <w:footerReference w:type="default" r:id="rId477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279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left="1346" w:right="8"/>
        <w:spacing w:before="67" w:line="415" w:lineRule="auto"/>
        <w:jc w:val="both"/>
        <w:rPr>
          <w:sz w:val="22"/>
          <w:szCs w:val="22"/>
        </w:rPr>
      </w:pPr>
      <w:bookmarkStart w:name="bookmark75" w:id="50"/>
      <w:bookmarkEnd w:id="50"/>
      <w:r>
        <w:rPr>
          <w:sz w:val="22"/>
          <w:szCs w:val="22"/>
          <w:color w:val="808080"/>
          <w:spacing w:val="-10"/>
          <w:w w:val="88"/>
        </w:rPr>
        <w:t>Byte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10"/>
          <w:w w:val="88"/>
        </w:rPr>
        <w:t>0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10"/>
          <w:w w:val="88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8"/>
          <w:w w:val="87"/>
        </w:rPr>
        <w:t>Byte</w:t>
      </w:r>
      <w:r>
        <w:rPr>
          <w:sz w:val="22"/>
          <w:szCs w:val="22"/>
          <w:color w:val="808080"/>
          <w:spacing w:val="-20"/>
        </w:rPr>
        <w:t xml:space="preserve"> </w:t>
      </w:r>
      <w:r>
        <w:rPr>
          <w:sz w:val="22"/>
          <w:szCs w:val="22"/>
          <w:color w:val="808080"/>
          <w:spacing w:val="-8"/>
          <w:w w:val="87"/>
        </w:rPr>
        <w:t>4</w:t>
      </w:r>
      <w:r>
        <w:rPr>
          <w:sz w:val="22"/>
          <w:szCs w:val="22"/>
          <w:color w:val="808080"/>
          <w:spacing w:val="-17"/>
        </w:rPr>
        <w:t xml:space="preserve"> </w:t>
      </w:r>
      <w:r>
        <w:rPr>
          <w:sz w:val="22"/>
          <w:szCs w:val="22"/>
          <w:color w:val="808080"/>
          <w:spacing w:val="-8"/>
          <w:w w:val="87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9"/>
          <w:w w:val="87"/>
        </w:rPr>
        <w:t>Byte</w:t>
      </w:r>
      <w:r>
        <w:rPr>
          <w:sz w:val="22"/>
          <w:szCs w:val="22"/>
          <w:color w:val="808080"/>
          <w:spacing w:val="-14"/>
        </w:rPr>
        <w:t xml:space="preserve"> </w:t>
      </w:r>
      <w:r>
        <w:rPr>
          <w:sz w:val="22"/>
          <w:szCs w:val="22"/>
          <w:color w:val="808080"/>
          <w:spacing w:val="-9"/>
          <w:w w:val="87"/>
        </w:rPr>
        <w:t>8</w:t>
      </w:r>
      <w:r>
        <w:rPr>
          <w:sz w:val="22"/>
          <w:szCs w:val="22"/>
          <w:color w:val="808080"/>
          <w:spacing w:val="-17"/>
        </w:rPr>
        <w:t xml:space="preserve"> </w:t>
      </w:r>
      <w:r>
        <w:rPr>
          <w:sz w:val="22"/>
          <w:szCs w:val="22"/>
          <w:color w:val="808080"/>
          <w:spacing w:val="-9"/>
          <w:w w:val="87"/>
        </w:rPr>
        <w:t>→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tbl>
      <w:tblPr>
        <w:tblStyle w:val="TableNormal"/>
        <w:tblW w:w="7682" w:type="dxa"/>
        <w:tblInd w:w="1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29"/>
        <w:gridCol w:w="1197"/>
        <w:gridCol w:w="239"/>
        <w:gridCol w:w="718"/>
        <w:gridCol w:w="239"/>
        <w:gridCol w:w="239"/>
        <w:gridCol w:w="239"/>
        <w:gridCol w:w="239"/>
        <w:gridCol w:w="239"/>
        <w:gridCol w:w="240"/>
        <w:gridCol w:w="120"/>
        <w:gridCol w:w="359"/>
        <w:gridCol w:w="359"/>
        <w:gridCol w:w="120"/>
        <w:gridCol w:w="479"/>
        <w:gridCol w:w="958"/>
        <w:gridCol w:w="479"/>
        <w:gridCol w:w="490"/>
      </w:tblGrid>
      <w:tr>
        <w:trPr>
          <w:trHeight w:val="468" w:hRule="atLeast"/>
        </w:trPr>
        <w:tc>
          <w:tcPr>
            <w:tcW w:w="1926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ind w:left="851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+0</w:t>
            </w:r>
          </w:p>
          <w:p>
            <w:pPr>
              <w:ind w:left="81"/>
              <w:spacing w:before="83" w:line="21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896" name="IM 8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96" name="IM 896"/>
                          <pic:cNvPicPr/>
                        </pic:nvPicPr>
                        <pic:blipFill>
                          <a:blip r:embed="rId4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898" name="IM 8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898" name="IM 898"/>
                          <pic:cNvPicPr/>
                        </pic:nvPicPr>
                        <pic:blipFill>
                          <a:blip r:embed="rId4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900" name="IM 9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00" name="IM 900"/>
                          <pic:cNvPicPr/>
                        </pic:nvPicPr>
                        <pic:blipFill>
                          <a:blip r:embed="rId4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902" name="IM 9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02" name="IM 902"/>
                          <pic:cNvPicPr/>
                        </pic:nvPicPr>
                        <pic:blipFill>
                          <a:blip r:embed="rId4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904" name="IM 9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04" name="IM 904"/>
                          <pic:cNvPicPr/>
                        </pic:nvPicPr>
                        <pic:blipFill>
                          <a:blip r:embed="rId4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906" name="IM 9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06" name="IM 906"/>
                          <pic:cNvPicPr/>
                        </pic:nvPicPr>
                        <pic:blipFill>
                          <a:blip r:embed="rId4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908" name="IM 9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08" name="IM 908"/>
                          <pic:cNvPicPr/>
                        </pic:nvPicPr>
                        <pic:blipFill>
                          <a:blip r:embed="rId4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3" w:type="dxa"/>
            <w:vAlign w:val="top"/>
            <w:gridSpan w:val="6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ind w:left="845"/>
              <w:spacing w:before="2" w:line="168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+1</w:t>
            </w:r>
          </w:p>
          <w:p>
            <w:pPr>
              <w:ind w:left="75"/>
              <w:spacing w:before="82" w:line="21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910" name="IM 9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10" name="IM 910"/>
                          <pic:cNvPicPr/>
                        </pic:nvPicPr>
                        <pic:blipFill>
                          <a:blip r:embed="rId4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912" name="IM 9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12" name="IM 912"/>
                          <pic:cNvPicPr/>
                        </pic:nvPicPr>
                        <pic:blipFill>
                          <a:blip r:embed="rId4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914" name="IM 9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14" name="IM 914"/>
                          <pic:cNvPicPr/>
                        </pic:nvPicPr>
                        <pic:blipFill>
                          <a:blip r:embed="rId4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916" name="IM 9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16" name="IM 916"/>
                          <pic:cNvPicPr/>
                        </pic:nvPicPr>
                        <pic:blipFill>
                          <a:blip r:embed="rId4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918" name="IM 9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18" name="IM 918"/>
                          <pic:cNvPicPr/>
                        </pic:nvPicPr>
                        <pic:blipFill>
                          <a:blip r:embed="rId4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920" name="IM 9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20" name="IM 920"/>
                          <pic:cNvPicPr/>
                        </pic:nvPicPr>
                        <pic:blipFill>
                          <a:blip r:embed="rId4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5"/>
              </w:rPr>
              <w:t xml:space="preserve">  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6" w:type="dxa"/>
            <w:vAlign w:val="top"/>
            <w:gridSpan w:val="7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ind w:left="852"/>
              <w:spacing w:line="170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+2</w:t>
            </w:r>
          </w:p>
          <w:p>
            <w:pPr>
              <w:ind w:left="82"/>
              <w:spacing w:before="82" w:line="21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922" name="IM 9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22" name="IM 922"/>
                          <pic:cNvPicPr/>
                        </pic:nvPicPr>
                        <pic:blipFill>
                          <a:blip r:embed="rId4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924" name="IM 9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24" name="IM 924"/>
                          <pic:cNvPicPr/>
                        </pic:nvPicPr>
                        <pic:blipFill>
                          <a:blip r:embed="rId4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926" name="IM 9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26" name="IM 926"/>
                          <pic:cNvPicPr/>
                        </pic:nvPicPr>
                        <pic:blipFill>
                          <a:blip r:embed="rId4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928" name="IM 9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28" name="IM 928"/>
                          <pic:cNvPicPr/>
                        </pic:nvPicPr>
                        <pic:blipFill>
                          <a:blip r:embed="rId4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930" name="IM 9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30" name="IM 930"/>
                          <pic:cNvPicPr/>
                        </pic:nvPicPr>
                        <pic:blipFill>
                          <a:blip r:embed="rId4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932" name="IM 9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32" name="IM 932"/>
                          <pic:cNvPicPr/>
                        </pic:nvPicPr>
                        <pic:blipFill>
                          <a:blip r:embed="rId4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934" name="IM 9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34" name="IM 934"/>
                          <pic:cNvPicPr/>
                        </pic:nvPicPr>
                        <pic:blipFill>
                          <a:blip r:embed="rId4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27" w:type="dxa"/>
            <w:vAlign w:val="top"/>
            <w:gridSpan w:val="3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ind w:left="856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+3</w:t>
            </w:r>
          </w:p>
          <w:p>
            <w:pPr>
              <w:ind w:left="86"/>
              <w:spacing w:before="83" w:line="21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936" name="IM 9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36" name="IM 936"/>
                          <pic:cNvPicPr/>
                        </pic:nvPicPr>
                        <pic:blipFill>
                          <a:blip r:embed="rId4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938" name="IM 9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38" name="IM 938"/>
                          <pic:cNvPicPr/>
                        </pic:nvPicPr>
                        <pic:blipFill>
                          <a:blip r:embed="rId4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940" name="IM 9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40" name="IM 940"/>
                          <pic:cNvPicPr/>
                        </pic:nvPicPr>
                        <pic:blipFill>
                          <a:blip r:embed="rId5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942" name="IM 9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42" name="IM 942"/>
                          <pic:cNvPicPr/>
                        </pic:nvPicPr>
                        <pic:blipFill>
                          <a:blip r:embed="rId5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944" name="IM 9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44" name="IM 944"/>
                          <pic:cNvPicPr/>
                        </pic:nvPicPr>
                        <pic:blipFill>
                          <a:blip r:embed="rId5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946" name="IM 9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46" name="IM 946"/>
                          <pic:cNvPicPr/>
                        </pic:nvPicPr>
                        <pic:blipFill>
                          <a:blip r:embed="rId5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948" name="IM 9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48" name="IM 948"/>
                          <pic:cNvPicPr/>
                        </pic:nvPicPr>
                        <pic:blipFill>
                          <a:blip r:embed="rId5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4" w:hRule="atLeast"/>
        </w:trPr>
        <w:tc>
          <w:tcPr>
            <w:shd w:val="clear" w:fill="FFFFFF"/>
            <w:tcW w:w="729" w:type="dxa"/>
            <w:vAlign w:val="top"/>
          </w:tcPr>
          <w:p>
            <w:pPr>
              <w:ind w:left="190"/>
              <w:spacing w:before="50" w:line="171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Fmt</w:t>
            </w:r>
          </w:p>
          <w:p>
            <w:pPr>
              <w:ind w:left="69"/>
              <w:spacing w:before="26" w:line="171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3"/>
                  <wp:effectExtent l="0" t="0" r="0" b="0"/>
                  <wp:docPr id="950" name="IM 9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50" name="IM 950"/>
                          <pic:cNvPicPr/>
                        </pic:nvPicPr>
                        <pic:blipFill>
                          <a:blip r:embed="rId5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x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3"/>
                  <wp:effectExtent l="0" t="0" r="0" b="0"/>
                  <wp:docPr id="952" name="IM 9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52" name="IM 952"/>
                          <pic:cNvPicPr/>
                        </pic:nvPicPr>
                        <pic:blipFill>
                          <a:blip r:embed="rId5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0</w:t>
            </w:r>
          </w:p>
        </w:tc>
        <w:tc>
          <w:tcPr>
            <w:shd w:val="clear" w:fill="FFFFFF"/>
            <w:tcW w:w="1197" w:type="dxa"/>
            <w:vAlign w:val="top"/>
          </w:tcPr>
          <w:p>
            <w:pPr>
              <w:ind w:left="366"/>
              <w:spacing w:before="50" w:line="17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Type</w:t>
            </w:r>
          </w:p>
          <w:p>
            <w:pPr>
              <w:ind w:left="214"/>
              <w:spacing w:before="102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66725" cy="63244"/>
                  <wp:effectExtent l="0" t="0" r="0" b="0"/>
                  <wp:docPr id="954" name="IM 9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54" name="IM 954"/>
                          <pic:cNvPicPr/>
                        </pic:nvPicPr>
                        <pic:blipFill>
                          <a:blip r:embed="rId5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6725" cy="63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39" w:type="dxa"/>
            <w:vAlign w:val="top"/>
          </w:tcPr>
          <w:p>
            <w:pPr>
              <w:ind w:left="27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  <w:w w:val="99"/>
              </w:rPr>
              <w:t>T9</w:t>
            </w:r>
          </w:p>
        </w:tc>
        <w:tc>
          <w:tcPr>
            <w:shd w:val="clear" w:fill="FFFFFF"/>
            <w:tcW w:w="718" w:type="dxa"/>
            <w:vAlign w:val="top"/>
          </w:tcPr>
          <w:p>
            <w:pPr>
              <w:ind w:left="264"/>
              <w:spacing w:before="87" w:line="17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96"/>
              </w:rPr>
              <w:t>TC</w:t>
            </w:r>
          </w:p>
          <w:p>
            <w:pPr>
              <w:ind w:left="64"/>
              <w:spacing w:before="39" w:line="171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3"/>
                  <wp:effectExtent l="0" t="0" r="0" b="0"/>
                  <wp:docPr id="956" name="IM 9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56" name="IM 956"/>
                          <pic:cNvPicPr/>
                        </pic:nvPicPr>
                        <pic:blipFill>
                          <a:blip r:embed="rId5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3"/>
                  <wp:effectExtent l="0" t="0" r="0" b="0"/>
                  <wp:docPr id="958" name="IM 9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58" name="IM 958"/>
                          <pic:cNvPicPr/>
                        </pic:nvPicPr>
                        <pic:blipFill>
                          <a:blip r:embed="rId5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</w:p>
        </w:tc>
        <w:tc>
          <w:tcPr>
            <w:shd w:val="clear" w:fill="FFFFFF"/>
            <w:tcW w:w="239" w:type="dxa"/>
            <w:vAlign w:val="top"/>
          </w:tcPr>
          <w:p>
            <w:pPr>
              <w:ind w:left="30"/>
              <w:spacing w:before="89" w:line="170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T8</w:t>
            </w:r>
          </w:p>
        </w:tc>
        <w:tc>
          <w:tcPr>
            <w:shd w:val="clear" w:fill="FFFFFF"/>
            <w:tcW w:w="239" w:type="dxa"/>
            <w:vAlign w:val="top"/>
          </w:tcPr>
          <w:p>
            <w:pPr>
              <w:spacing w:before="89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87"/>
              </w:rPr>
              <w:t>A</w:t>
            </w:r>
            <w:r>
              <w:rPr>
                <w:rFonts w:ascii="Tahoma" w:hAnsi="Tahoma" w:eastAsia="Tahoma" w:cs="Tahoma"/>
                <w:sz w:val="16"/>
                <w:szCs w:val="16"/>
                <w:spacing w:val="-2"/>
                <w:w w:val="87"/>
              </w:rPr>
              <w:t>tt</w:t>
            </w:r>
            <w:r>
              <w:rPr>
                <w:rFonts w:ascii="Tahoma" w:hAnsi="Tahoma" w:eastAsia="Tahoma" w:cs="Tahoma"/>
                <w:sz w:val="16"/>
                <w:szCs w:val="16"/>
                <w:spacing w:val="-1"/>
                <w:w w:val="87"/>
              </w:rPr>
              <w:t>r</w:t>
            </w:r>
          </w:p>
          <w:p>
            <w:pPr>
              <w:ind w:left="52"/>
              <w:spacing w:before="38" w:line="171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</w:rPr>
              <w:t>R</w:t>
            </w:r>
          </w:p>
        </w:tc>
        <w:tc>
          <w:tcPr>
            <w:shd w:val="clear" w:fill="FFFFFF"/>
            <w:tcW w:w="239" w:type="dxa"/>
            <w:vAlign w:val="top"/>
          </w:tcPr>
          <w:p>
            <w:pPr>
              <w:ind w:left="34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LN</w:t>
            </w:r>
          </w:p>
        </w:tc>
        <w:tc>
          <w:tcPr>
            <w:shd w:val="clear" w:fill="FFFFFF"/>
            <w:tcW w:w="239" w:type="dxa"/>
            <w:vAlign w:val="top"/>
          </w:tcPr>
          <w:p>
            <w:pPr>
              <w:ind w:left="20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TH</w:t>
            </w:r>
          </w:p>
        </w:tc>
        <w:tc>
          <w:tcPr>
            <w:shd w:val="clear" w:fill="FFFFFF"/>
            <w:tcW w:w="239" w:type="dxa"/>
            <w:vAlign w:val="top"/>
          </w:tcPr>
          <w:p>
            <w:pPr>
              <w:ind w:right="2"/>
              <w:spacing w:before="89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TD</w:t>
            </w:r>
          </w:p>
        </w:tc>
        <w:tc>
          <w:tcPr>
            <w:shd w:val="clear" w:fill="FFFFFF"/>
            <w:tcW w:w="240" w:type="dxa"/>
            <w:vAlign w:val="top"/>
          </w:tcPr>
          <w:p>
            <w:pPr>
              <w:ind w:left="40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EP</w:t>
            </w:r>
          </w:p>
        </w:tc>
        <w:tc>
          <w:tcPr>
            <w:shd w:val="clear" w:fill="FFFFFF"/>
            <w:tcW w:w="479" w:type="dxa"/>
            <w:vAlign w:val="top"/>
            <w:gridSpan w:val="2"/>
          </w:tcPr>
          <w:p>
            <w:pPr>
              <w:ind w:left="111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Attr</w:t>
            </w:r>
          </w:p>
          <w:p>
            <w:pPr>
              <w:ind w:left="71"/>
              <w:spacing w:before="38" w:line="171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3"/>
                  <wp:effectExtent l="0" t="0" r="0" b="0"/>
                  <wp:docPr id="960" name="IM 9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60" name="IM 960"/>
                          <pic:cNvPicPr/>
                        </pic:nvPicPr>
                        <pic:blipFill>
                          <a:blip r:embed="rId5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3"/>
              </w:rPr>
              <w:t>0</w:t>
            </w:r>
          </w:p>
        </w:tc>
        <w:tc>
          <w:tcPr>
            <w:shd w:val="clear" w:fill="FFFFFF"/>
            <w:tcW w:w="479" w:type="dxa"/>
            <w:vAlign w:val="top"/>
            <w:gridSpan w:val="2"/>
          </w:tcPr>
          <w:p>
            <w:pPr>
              <w:ind w:left="152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AT</w:t>
            </w:r>
          </w:p>
          <w:p>
            <w:pPr>
              <w:ind w:left="72"/>
              <w:spacing w:before="38" w:line="171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3"/>
                  <wp:effectExtent l="0" t="0" r="0" b="0"/>
                  <wp:docPr id="962" name="IM 9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62" name="IM 962"/>
                          <pic:cNvPicPr/>
                        </pic:nvPicPr>
                        <pic:blipFill>
                          <a:blip r:embed="rId5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3"/>
              </w:rPr>
              <w:t>0</w:t>
            </w:r>
          </w:p>
        </w:tc>
        <w:tc>
          <w:tcPr>
            <w:shd w:val="clear" w:fill="FFFFFF"/>
            <w:tcW w:w="2406" w:type="dxa"/>
            <w:vAlign w:val="top"/>
            <w:gridSpan w:val="4"/>
          </w:tcPr>
          <w:p>
            <w:pPr>
              <w:ind w:left="895"/>
              <w:spacing w:line="234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>Length</w:t>
            </w:r>
          </w:p>
          <w:p>
            <w:pPr>
              <w:ind w:left="73"/>
              <w:spacing w:before="7" w:line="171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9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3"/>
                  <wp:effectExtent l="0" t="0" r="0" b="0"/>
                  <wp:docPr id="964" name="IM 9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64" name="IM 964"/>
                          <pic:cNvPicPr/>
                        </pic:nvPicPr>
                        <pic:blipFill>
                          <a:blip r:embed="rId5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3"/>
                  <wp:effectExtent l="0" t="0" r="0" b="0"/>
                  <wp:docPr id="966" name="IM 9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66" name="IM 966"/>
                          <pic:cNvPicPr/>
                        </pic:nvPicPr>
                        <pic:blipFill>
                          <a:blip r:embed="rId5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3"/>
                  <wp:effectExtent l="0" t="0" r="0" b="0"/>
                  <wp:docPr id="968" name="IM 9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68" name="IM 968"/>
                          <pic:cNvPicPr/>
                        </pic:nvPicPr>
                        <pic:blipFill>
                          <a:blip r:embed="rId5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3"/>
                  <wp:effectExtent l="0" t="0" r="0" b="0"/>
                  <wp:docPr id="970" name="IM 9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70" name="IM 970"/>
                          <pic:cNvPicPr/>
                        </pic:nvPicPr>
                        <pic:blipFill>
                          <a:blip r:embed="rId5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3"/>
                  <wp:effectExtent l="0" t="0" r="0" b="0"/>
                  <wp:docPr id="972" name="IM 9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72" name="IM 972"/>
                          <pic:cNvPicPr/>
                        </pic:nvPicPr>
                        <pic:blipFill>
                          <a:blip r:embed="rId5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3"/>
                  <wp:effectExtent l="0" t="0" r="0" b="0"/>
                  <wp:docPr id="974" name="IM 9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74" name="IM 974"/>
                          <pic:cNvPicPr/>
                        </pic:nvPicPr>
                        <pic:blipFill>
                          <a:blip r:embed="rId5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3"/>
                  <wp:effectExtent l="0" t="0" r="0" b="0"/>
                  <wp:docPr id="976" name="IM 9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76" name="IM 976"/>
                          <pic:cNvPicPr/>
                        </pic:nvPicPr>
                        <pic:blipFill>
                          <a:blip r:embed="rId5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1</w:t>
            </w:r>
          </w:p>
        </w:tc>
      </w:tr>
      <w:tr>
        <w:trPr>
          <w:trHeight w:val="454" w:hRule="atLeast"/>
        </w:trPr>
        <w:tc>
          <w:tcPr>
            <w:tcW w:w="3839" w:type="dxa"/>
            <w:vAlign w:val="top"/>
            <w:gridSpan w:val="8"/>
          </w:tcPr>
          <w:p>
            <w:pPr>
              <w:ind w:left="1348"/>
              <w:spacing w:before="55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Requester ID</w:t>
            </w:r>
          </w:p>
          <w:p>
            <w:pPr>
              <w:ind w:left="223"/>
              <w:spacing w:before="103" w:line="94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59653"/>
                  <wp:effectExtent l="0" t="0" r="0" b="0"/>
                  <wp:docPr id="978" name="IM 9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78" name="IM 978"/>
                          <pic:cNvPicPr/>
                        </pic:nvPicPr>
                        <pic:blipFill>
                          <a:blip r:embed="rId5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5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599" w:type="dxa"/>
            <w:vAlign w:val="top"/>
            <w:gridSpan w:val="3"/>
            <w:tcBorders>
              <w:right w:val="nil"/>
            </w:tcBorders>
          </w:tcPr>
          <w:p>
            <w:pPr>
              <w:pStyle w:val="TableText"/>
              <w:spacing w:line="347" w:lineRule="auto"/>
              <w:rPr>
                <w:sz w:val="21"/>
              </w:rPr>
            </w:pPr>
            <w:r/>
          </w:p>
          <w:p>
            <w:pPr>
              <w:ind w:firstLine="224"/>
              <w:spacing w:line="94" w:lineRule="exact"/>
              <w:rPr/>
            </w:pPr>
            <w:r>
              <w:rPr>
                <w:position w:val="-4"/>
              </w:rPr>
              <w:pict>
                <v:shape id="_x0000_s584" style="mso-position-vertical-relative:line;mso-position-horizontal-relative:char;width:12.75pt;height:6pt;" filled="false" strokecolor="#000000" strokeweight="0.75pt" coordsize="255,120" coordorigin="0,0" path="m7,0l7,119m247,0l247,119e">
                  <v:stroke joinstyle="miter" miterlimit="4"/>
                </v:shape>
              </w:pict>
            </w:r>
          </w:p>
        </w:tc>
        <w:tc>
          <w:tcPr>
            <w:shd w:val="clear" w:fill="FFFFFF"/>
            <w:tcW w:w="718" w:type="dxa"/>
            <w:vAlign w:val="top"/>
            <w:gridSpan w:val="2"/>
            <w:tcBorders>
              <w:left w:val="nil"/>
              <w:right w:val="nil"/>
            </w:tcBorders>
          </w:tcPr>
          <w:p>
            <w:pPr>
              <w:ind w:left="207"/>
              <w:spacing w:before="55" w:line="175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Tag</w:t>
            </w:r>
          </w:p>
          <w:p>
            <w:pPr>
              <w:ind w:left="115"/>
              <w:spacing w:before="100" w:line="94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314325" cy="59653"/>
                  <wp:effectExtent l="0" t="0" r="0" b="0"/>
                  <wp:docPr id="980" name="IM 9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80" name="IM 980"/>
                          <pic:cNvPicPr/>
                        </pic:nvPicPr>
                        <pic:blipFill>
                          <a:blip r:embed="rId5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4325" cy="5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599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spacing w:line="347" w:lineRule="auto"/>
              <w:rPr>
                <w:sz w:val="21"/>
              </w:rPr>
            </w:pPr>
            <w:r/>
          </w:p>
          <w:p>
            <w:pPr>
              <w:ind w:firstLine="117"/>
              <w:spacing w:line="94" w:lineRule="exact"/>
              <w:rPr/>
            </w:pPr>
            <w:r>
              <w:rPr>
                <w:position w:val="-4"/>
              </w:rPr>
              <w:pict>
                <v:shape id="_x0000_s586" style="mso-position-vertical-relative:line;mso-position-horizontal-relative:char;width:12.75pt;height:6pt;" filled="false" strokecolor="#000000" strokeweight="0.75pt" coordsize="255,120" coordorigin="0,0" path="m7,0l7,119m247,0l247,119e">
                  <v:stroke joinstyle="miter" miterlimit="4"/>
                </v:shape>
              </w:pict>
            </w:r>
          </w:p>
        </w:tc>
        <w:tc>
          <w:tcPr>
            <w:shd w:val="clear" w:fill="FFFFFF"/>
            <w:tcW w:w="958" w:type="dxa"/>
            <w:vAlign w:val="top"/>
          </w:tcPr>
          <w:p>
            <w:pPr>
              <w:spacing w:before="55" w:line="171" w:lineRule="auto"/>
              <w:jc w:val="righ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22"/>
              </w:rPr>
              <w:t>Las</w:t>
            </w:r>
            <w:r>
              <w:rPr>
                <w:rFonts w:ascii="Tahoma" w:hAnsi="Tahoma" w:eastAsia="Tahoma" w:cs="Tahoma"/>
                <w:sz w:val="22"/>
                <w:szCs w:val="22"/>
                <w:spacing w:val="-21"/>
              </w:rPr>
              <w:t>t DW B</w:t>
            </w: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E</w:t>
            </w:r>
          </w:p>
          <w:p>
            <w:pPr>
              <w:ind w:right="11"/>
              <w:spacing w:before="27" w:line="165" w:lineRule="auto"/>
              <w:jc w:val="right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9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47"/>
                  <wp:effectExtent l="0" t="0" r="0" b="0"/>
                  <wp:docPr id="982" name="IM 9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82" name="IM 982"/>
                          <pic:cNvPicPr/>
                        </pic:nvPicPr>
                        <pic:blipFill>
                          <a:blip r:embed="rId5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9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47"/>
                  <wp:effectExtent l="0" t="0" r="0" b="0"/>
                  <wp:docPr id="984" name="IM 9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84" name="IM 984"/>
                          <pic:cNvPicPr/>
                        </pic:nvPicPr>
                        <pic:blipFill>
                          <a:blip r:embed="rId5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9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47"/>
                  <wp:effectExtent l="0" t="0" r="0" b="0"/>
                  <wp:docPr id="986" name="IM 9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86" name="IM 986"/>
                          <pic:cNvPicPr/>
                        </pic:nvPicPr>
                        <pic:blipFill>
                          <a:blip r:embed="rId5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9"/>
              </w:rPr>
              <w:t>0</w:t>
            </w:r>
          </w:p>
        </w:tc>
        <w:tc>
          <w:tcPr>
            <w:shd w:val="clear" w:fill="FFFFFF"/>
            <w:tcW w:w="969" w:type="dxa"/>
            <w:vAlign w:val="top"/>
            <w:gridSpan w:val="2"/>
          </w:tcPr>
          <w:p>
            <w:pPr>
              <w:spacing w:before="48" w:line="178" w:lineRule="auto"/>
              <w:jc w:val="right"/>
              <w:rPr>
                <w:rFonts w:ascii="Tahoma" w:hAnsi="Tahoma" w:eastAsia="Tahoma" w:cs="Tahoma"/>
                <w:sz w:val="22"/>
                <w:szCs w:val="22"/>
              </w:rPr>
            </w:pPr>
            <w:r>
              <w:pict>
                <v:shape id="_x0000_s588" style="position:absolute;margin-left:-35.9126pt;margin-top:17.5029pt;mso-position-vertical-relative:top-margin-area;mso-position-horizontal-relative:right-margin-area;width:0.75pt;height:6pt;z-index:252741632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590" style="position:absolute;margin-left:-11.9126pt;margin-top:17.5029pt;mso-position-vertical-relative:top-margin-area;mso-position-horizontal-relative:right-margin-area;width:0.75pt;height:6pt;z-index:252742656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rPr>
                <w:rFonts w:ascii="Tahoma" w:hAnsi="Tahoma" w:eastAsia="Tahoma" w:cs="Tahoma"/>
                <w:sz w:val="22"/>
                <w:szCs w:val="22"/>
                <w:spacing w:val="-21"/>
              </w:rPr>
              <w:t>F</w:t>
            </w:r>
            <w:r>
              <w:rPr>
                <w:rFonts w:ascii="Tahoma" w:hAnsi="Tahoma" w:eastAsia="Tahoma" w:cs="Tahoma"/>
                <w:sz w:val="22"/>
                <w:szCs w:val="22"/>
                <w:spacing w:val="-20"/>
              </w:rPr>
              <w:t>irst DW B</w:t>
            </w: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E</w:t>
            </w:r>
          </w:p>
        </w:tc>
      </w:tr>
      <w:tr>
        <w:trPr>
          <w:trHeight w:val="466" w:hRule="atLeast"/>
        </w:trPr>
        <w:tc>
          <w:tcPr>
            <w:tcW w:w="7192" w:type="dxa"/>
            <w:vAlign w:val="top"/>
            <w:gridSpan w:val="17"/>
          </w:tcPr>
          <w:p>
            <w:pPr>
              <w:ind w:left="2968"/>
              <w:spacing w:before="49" w:line="174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Address[31:2]</w:t>
            </w:r>
          </w:p>
          <w:p>
            <w:pPr>
              <w:ind w:firstLine="223"/>
              <w:spacing w:before="113" w:line="100" w:lineRule="exact"/>
              <w:rPr/>
            </w:pPr>
            <w:r>
              <w:rPr>
                <w:position w:val="-3"/>
              </w:rPr>
              <w:pict>
                <v:shape id="_x0000_s592" style="mso-position-vertical-relative:line;mso-position-horizontal-relative:char;width:336.75pt;height:6pt;" filled="false" strokecolor="#000000" strokeweight="0.75pt" coordsize="6735,120" coordorigin="0,0" path="m7,0l7,119m247,0l247,119m487,0l487,119m727,0l727,119m967,0l967,119m1207,0l1207,119m1447,0l1447,119m1687,0l1687,119m1927,0l1927,119m2167,0l2167,119m2407,0l2407,119m2647,0l2647,119m2887,0l2887,119m3127,0l3127,119m3367,0l3367,119m3607,0l3607,119m3847,0l3847,119m4087,0l4087,119m4327,0l4327,119m4567,0l4567,119m4807,0l4807,119m5047,0l5047,119m5287,0l5287,119m5527,0l5527,119m5767,0l5767,119m6007,0l6007,119m6247,0l6247,119m6487,0l6487,119m6727,0l6727,119e">
                  <v:stroke joinstyle="miter" miterlimit="4"/>
                </v:shape>
              </w:pict>
            </w:r>
          </w:p>
        </w:tc>
        <w:tc>
          <w:tcPr>
            <w:shd w:val="clear" w:fill="E8E8E8"/>
            <w:tcW w:w="490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196"/>
              <w:spacing w:before="62" w:line="171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</w:rPr>
              <w:t>R</w:t>
            </w:r>
          </w:p>
          <w:p>
            <w:pPr>
              <w:ind w:left="231"/>
              <w:spacing w:before="104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3681"/>
                  <wp:effectExtent l="0" t="0" r="0" b="0"/>
                  <wp:docPr id="988" name="IM 9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88" name="IM 988"/>
                          <pic:cNvPicPr/>
                        </pic:nvPicPr>
                        <pic:blipFill>
                          <a:blip r:embed="rId5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3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1409"/>
        <w:spacing w:before="62" w:line="250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16"/>
          <w:position w:val="2"/>
        </w:rPr>
        <w:t xml:space="preserve"> </w:t>
      </w:r>
      <w:r>
        <w:rPr>
          <w:color w:val="005A9C"/>
          <w:spacing w:val="-8"/>
          <w:position w:val="2"/>
        </w:rPr>
        <w:t>2-19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Request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8"/>
          <w:position w:val="2"/>
        </w:rPr>
        <w:t>Header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8"/>
          <w:position w:val="2"/>
        </w:rPr>
        <w:t>Format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8"/>
          <w:position w:val="2"/>
        </w:rPr>
        <w:t>for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8"/>
          <w:position w:val="2"/>
        </w:rPr>
        <w:t>I/O Transactions</w:t>
      </w:r>
    </w:p>
    <w:p>
      <w:pPr>
        <w:spacing w:line="250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2079" w:space="100"/>
            <w:col w:w="9898" w:space="0"/>
          </w:cols>
        </w:sectPr>
        <w:rPr/>
      </w:pPr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1" w:line="252" w:lineRule="exact"/>
        <w:rPr/>
      </w:pPr>
      <w:r>
        <w:rPr>
          <w:spacing w:val="-5"/>
          <w:position w:val="2"/>
        </w:rPr>
        <w:t>For Configuration Requests,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following r</w:t>
      </w:r>
      <w:r>
        <w:rPr>
          <w:spacing w:val="-6"/>
          <w:position w:val="2"/>
        </w:rPr>
        <w:t>ules apply:</w:t>
      </w:r>
    </w:p>
    <w:p>
      <w:pPr>
        <w:pStyle w:val="BodyText"/>
        <w:ind w:left="1057"/>
        <w:spacing w:before="222" w:line="252" w:lineRule="exact"/>
        <w:rPr/>
      </w:pPr>
      <w:r>
        <w:rPr>
          <w:spacing w:val="-8"/>
          <w:position w:val="2"/>
        </w:rPr>
        <w:t>•</w:t>
      </w:r>
      <w:r>
        <w:rPr>
          <w:spacing w:val="22"/>
          <w:w w:val="101"/>
          <w:position w:val="2"/>
        </w:rPr>
        <w:t xml:space="preserve">  </w:t>
      </w:r>
      <w:r>
        <w:rPr>
          <w:spacing w:val="-8"/>
          <w:position w:val="2"/>
        </w:rPr>
        <w:t>Configuration Requests </w:t>
      </w:r>
      <w:r>
        <w:rPr>
          <w:spacing w:val="-9"/>
          <w:position w:val="2"/>
        </w:rPr>
        <w:t>route by ID, and use a</w:t>
      </w:r>
      <w:r>
        <w:rPr>
          <w:spacing w:val="-18"/>
          <w:position w:val="2"/>
        </w:rPr>
        <w:t xml:space="preserve"> </w:t>
      </w:r>
      <w:r>
        <w:rPr>
          <w:spacing w:val="-9"/>
          <w:position w:val="2"/>
        </w:rPr>
        <w:t>3 DW header.</w:t>
      </w:r>
    </w:p>
    <w:p>
      <w:pPr>
        <w:pStyle w:val="BodyText"/>
        <w:ind w:left="1275" w:right="2033" w:hanging="218"/>
        <w:spacing w:before="97" w:line="258" w:lineRule="auto"/>
        <w:rPr/>
      </w:pPr>
      <w:r>
        <w:rPr>
          <w:spacing w:val="-6"/>
        </w:rPr>
        <w:t>•   In addition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header</w:t>
      </w:r>
      <w:r>
        <w:rPr>
          <w:spacing w:val="-17"/>
        </w:rPr>
        <w:t xml:space="preserve"> </w:t>
      </w:r>
      <w:r>
        <w:rPr>
          <w:spacing w:val="-6"/>
        </w:rPr>
        <w:t>fields included in all Memory, I/O, and Configuration R</w:t>
      </w:r>
      <w:r>
        <w:rPr>
          <w:spacing w:val="-7"/>
        </w:rPr>
        <w:t>equests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8"/>
        </w:rPr>
        <w:t xml:space="preserve"> </w:t>
      </w:r>
      <w:r>
        <w:rPr>
          <w:spacing w:val="-7"/>
        </w:rPr>
        <w:t>the ID routing</w:t>
      </w:r>
      <w:r>
        <w:rPr/>
        <w:t xml:space="preserve"> </w:t>
      </w:r>
      <w:r>
        <w:rPr>
          <w:spacing w:val="-2"/>
        </w:rPr>
        <w:t>fields,Configuration Requests</w:t>
      </w:r>
      <w:r>
        <w:rPr>
          <w:spacing w:val="-14"/>
        </w:rPr>
        <w:t xml:space="preserve"> </w:t>
      </w:r>
      <w:r>
        <w:rPr>
          <w:spacing w:val="-2"/>
        </w:rPr>
        <w:t>con</w:t>
      </w:r>
      <w:r>
        <w:rPr>
          <w:spacing w:val="-3"/>
        </w:rPr>
        <w:t>tain</w:t>
      </w:r>
      <w:r>
        <w:rPr>
          <w:spacing w:val="-17"/>
        </w:rPr>
        <w:t xml:space="preserve"> </w:t>
      </w:r>
      <w:r>
        <w:rPr>
          <w:spacing w:val="-3"/>
        </w:rPr>
        <w:t>the</w:t>
      </w:r>
      <w:r>
        <w:rPr>
          <w:spacing w:val="-17"/>
        </w:rPr>
        <w:t xml:space="preserve"> </w:t>
      </w:r>
      <w:r>
        <w:rPr>
          <w:spacing w:val="-3"/>
        </w:rPr>
        <w:t>following</w:t>
      </w:r>
      <w:r>
        <w:rPr>
          <w:spacing w:val="-12"/>
        </w:rPr>
        <w:t xml:space="preserve"> </w:t>
      </w:r>
      <w:r>
        <w:rPr>
          <w:spacing w:val="-3"/>
        </w:rPr>
        <w:t>additional</w:t>
      </w:r>
      <w:r>
        <w:rPr>
          <w:spacing w:val="-16"/>
        </w:rPr>
        <w:t xml:space="preserve"> </w:t>
      </w:r>
      <w:r>
        <w:rPr>
          <w:spacing w:val="-3"/>
        </w:rPr>
        <w:t>fields (see</w:t>
      </w:r>
      <w:hyperlink w:history="true" w:anchor="bookmark76">
        <w:r>
          <w:rPr>
            <w:u w:val="single" w:color="C0C0C0"/>
            <w:spacing w:val="-3"/>
          </w:rPr>
          <w:t>Figure</w:t>
        </w:r>
        <w:r>
          <w:rPr>
            <w:u w:val="single" w:color="C0C0C0"/>
            <w:spacing w:val="24"/>
            <w:w w:val="101"/>
          </w:rPr>
          <w:t xml:space="preserve"> </w:t>
        </w:r>
        <w:r>
          <w:rPr>
            <w:u w:val="single" w:color="C0C0C0"/>
            <w:spacing w:val="-3"/>
          </w:rPr>
          <w:t>2-20</w:t>
        </w:r>
        <w:r>
          <w:rPr>
            <w:spacing w:val="-3"/>
          </w:rPr>
          <w:t>)</w:t>
        </w:r>
      </w:hyperlink>
      <w:r>
        <w:rPr>
          <w:spacing w:val="-3"/>
        </w:rPr>
        <w:t>.</w:t>
      </w:r>
    </w:p>
    <w:p>
      <w:pPr>
        <w:pStyle w:val="BodyText"/>
        <w:ind w:left="1450"/>
        <w:spacing w:before="31" w:line="212" w:lineRule="auto"/>
        <w:rPr/>
      </w:pPr>
      <w:r>
        <w:rPr>
          <w:rFonts w:ascii="Microsoft YaHei" w:hAnsi="Microsoft YaHei" w:eastAsia="Microsoft YaHei" w:cs="Microsoft YaHei"/>
          <w:spacing w:val="-9"/>
        </w:rPr>
        <w:t>。 </w:t>
      </w:r>
      <w:r>
        <w:rPr>
          <w:spacing w:val="-9"/>
        </w:rPr>
        <w:t>Register Number[5:0]</w:t>
      </w:r>
    </w:p>
    <w:p>
      <w:pPr>
        <w:pStyle w:val="BodyText"/>
        <w:ind w:left="1450"/>
        <w:spacing w:before="47" w:line="212" w:lineRule="auto"/>
        <w:rPr/>
      </w:pPr>
      <w:r>
        <w:rPr>
          <w:rFonts w:ascii="Microsoft YaHei" w:hAnsi="Microsoft YaHei" w:eastAsia="Microsoft YaHei" w:cs="Microsoft YaHei"/>
          <w:spacing w:val="-8"/>
        </w:rPr>
        <w:t>。 </w:t>
      </w:r>
      <w:r>
        <w:rPr>
          <w:spacing w:val="-8"/>
        </w:rPr>
        <w:t>Extended Register </w:t>
      </w:r>
      <w:r>
        <w:rPr>
          <w:spacing w:val="-9"/>
        </w:rPr>
        <w:t>Number[3:0]</w:t>
      </w:r>
    </w:p>
    <w:p>
      <w:pPr>
        <w:pStyle w:val="BodyText"/>
        <w:ind w:left="1449" w:right="6256" w:hanging="392"/>
        <w:spacing w:before="47" w:line="249" w:lineRule="auto"/>
        <w:rPr/>
      </w:pPr>
      <w:r>
        <w:rPr>
          <w:spacing w:val="-5"/>
        </w:rPr>
        <w:t>•</w:t>
      </w:r>
      <w:r>
        <w:rPr>
          <w:spacing w:val="23"/>
        </w:rPr>
        <w:t xml:space="preserve">  </w:t>
      </w:r>
      <w:r>
        <w:rPr>
          <w:spacing w:val="-5"/>
        </w:rPr>
        <w:t>Configuration Requests have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</w:t>
      </w:r>
      <w:r>
        <w:rPr>
          <w:spacing w:val="-6"/>
        </w:rPr>
        <w:t>ollowing restrictions: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11"/>
        </w:rPr>
        <w:t>。</w:t>
      </w:r>
      <w:r>
        <w:rPr>
          <w:rFonts w:ascii="Microsoft YaHei" w:hAnsi="Microsoft YaHei" w:eastAsia="Microsoft YaHei" w:cs="Microsoft YaHei"/>
          <w:spacing w:val="-7"/>
        </w:rPr>
        <w:t xml:space="preserve"> </w:t>
      </w:r>
      <w:r>
        <w:rPr>
          <w:spacing w:val="-11"/>
        </w:rPr>
        <w:t>TC[2:0] must be</w:t>
      </w:r>
      <w:r>
        <w:rPr>
          <w:spacing w:val="-13"/>
        </w:rPr>
        <w:t xml:space="preserve"> </w:t>
      </w:r>
      <w:r>
        <w:rPr>
          <w:spacing w:val="-11"/>
        </w:rPr>
        <w:t>000b</w:t>
      </w:r>
    </w:p>
    <w:p>
      <w:pPr>
        <w:pStyle w:val="BodyText"/>
        <w:ind w:left="1450" w:right="4632"/>
        <w:spacing w:before="43" w:line="238" w:lineRule="auto"/>
        <w:jc w:val="both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LN is not applicable</w:t>
      </w:r>
      <w:r>
        <w:rPr>
          <w:spacing w:val="-17"/>
        </w:rPr>
        <w:t xml:space="preserve"> </w:t>
      </w:r>
      <w:r>
        <w:rPr>
          <w:spacing w:val="-5"/>
        </w:rPr>
        <w:t>to Con</w:t>
      </w:r>
      <w:r>
        <w:rPr>
          <w:spacing w:val="-6"/>
        </w:rPr>
        <w:t>figuration Requests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8"/>
        </w:rPr>
        <w:t xml:space="preserve"> </w:t>
      </w:r>
      <w:r>
        <w:rPr>
          <w:spacing w:val="-6"/>
        </w:rPr>
        <w:t>the bit</w:t>
      </w:r>
      <w:r>
        <w:rPr>
          <w:spacing w:val="-9"/>
        </w:rPr>
        <w:t xml:space="preserve"> </w:t>
      </w:r>
      <w:r>
        <w:rPr>
          <w:spacing w:val="-6"/>
        </w:rPr>
        <w:t>is Reserved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5"/>
        </w:rPr>
        <w:t>TH is not applicable</w:t>
      </w:r>
      <w:r>
        <w:rPr>
          <w:spacing w:val="-18"/>
        </w:rPr>
        <w:t xml:space="preserve"> </w:t>
      </w:r>
      <w:r>
        <w:rPr>
          <w:spacing w:val="-5"/>
        </w:rPr>
        <w:t>to Configu</w:t>
      </w:r>
      <w:r>
        <w:rPr>
          <w:spacing w:val="-6"/>
        </w:rPr>
        <w:t>ration Requests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8"/>
        </w:rPr>
        <w:t xml:space="preserve"> </w:t>
      </w:r>
      <w:r>
        <w:rPr>
          <w:spacing w:val="-6"/>
        </w:rPr>
        <w:t>the bit is</w:t>
      </w:r>
      <w:r>
        <w:rPr>
          <w:spacing w:val="-4"/>
        </w:rPr>
        <w:t xml:space="preserve"> </w:t>
      </w:r>
      <w:r>
        <w:rPr>
          <w:spacing w:val="-6"/>
        </w:rPr>
        <w:t>Reserved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8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8"/>
        </w:rPr>
        <w:t>Attr[2] is Reserved</w:t>
      </w:r>
    </w:p>
    <w:p>
      <w:pPr>
        <w:pStyle w:val="BodyText"/>
        <w:ind w:left="1450"/>
        <w:spacing w:before="30" w:line="214" w:lineRule="auto"/>
        <w:rPr/>
      </w:pPr>
      <w:r>
        <w:rPr>
          <w:rFonts w:ascii="Microsoft YaHei" w:hAnsi="Microsoft YaHei" w:eastAsia="Microsoft YaHei" w:cs="Microsoft YaHei"/>
          <w:spacing w:val="-9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9"/>
        </w:rPr>
        <w:t>Attr[1:0] must be</w:t>
      </w:r>
      <w:r>
        <w:rPr>
          <w:spacing w:val="-14"/>
        </w:rPr>
        <w:t xml:space="preserve"> </w:t>
      </w:r>
      <w:r>
        <w:rPr>
          <w:spacing w:val="-9"/>
        </w:rPr>
        <w:t>00b</w:t>
      </w:r>
    </w:p>
    <w:p>
      <w:pPr>
        <w:pStyle w:val="BodyText"/>
        <w:ind w:left="1450" w:right="4123"/>
        <w:spacing w:before="44" w:line="233" w:lineRule="auto"/>
        <w:rPr/>
      </w:pPr>
      <w:r>
        <w:rPr>
          <w:rFonts w:ascii="Microsoft YaHei" w:hAnsi="Microsoft YaHei" w:eastAsia="Microsoft YaHei" w:cs="Microsoft YaHei"/>
          <w:spacing w:val="-7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7"/>
        </w:rPr>
        <w:t>AT[1:0] must be 00b. Receivers are not </w:t>
      </w:r>
      <w:r>
        <w:rPr>
          <w:spacing w:val="-8"/>
        </w:rPr>
        <w:t>required or</w:t>
      </w:r>
      <w:r>
        <w:rPr>
          <w:spacing w:val="-14"/>
        </w:rPr>
        <w:t xml:space="preserve"> </w:t>
      </w:r>
      <w:r>
        <w:rPr>
          <w:spacing w:val="-8"/>
        </w:rPr>
        <w:t>encouraged</w:t>
      </w:r>
      <w:r>
        <w:rPr>
          <w:spacing w:val="-17"/>
        </w:rPr>
        <w:t xml:space="preserve"> </w:t>
      </w:r>
      <w:r>
        <w:rPr>
          <w:spacing w:val="-8"/>
        </w:rPr>
        <w:t>to</w:t>
      </w:r>
      <w:r>
        <w:rPr>
          <w:spacing w:val="-14"/>
        </w:rPr>
        <w:t xml:space="preserve"> </w:t>
      </w:r>
      <w:r>
        <w:rPr>
          <w:spacing w:val="-8"/>
        </w:rPr>
        <w:t>check</w:t>
      </w:r>
      <w:r>
        <w:rPr>
          <w:spacing w:val="-17"/>
        </w:rPr>
        <w:t xml:space="preserve"> </w:t>
      </w:r>
      <w:r>
        <w:rPr>
          <w:spacing w:val="-8"/>
        </w:rPr>
        <w:t>this.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10"/>
        </w:rPr>
        <w:t>。 </w:t>
      </w:r>
      <w:r>
        <w:rPr>
          <w:spacing w:val="-10"/>
        </w:rPr>
        <w:t>Length[9:0] must be 00</w:t>
      </w:r>
      <w:r>
        <w:rPr>
          <w:spacing w:val="-14"/>
        </w:rPr>
        <w:t xml:space="preserve"> </w:t>
      </w:r>
      <w:r>
        <w:rPr>
          <w:spacing w:val="-10"/>
        </w:rPr>
        <w:t>0000</w:t>
      </w:r>
      <w:r>
        <w:rPr>
          <w:spacing w:val="-14"/>
        </w:rPr>
        <w:t xml:space="preserve"> </w:t>
      </w:r>
      <w:r>
        <w:rPr>
          <w:spacing w:val="-10"/>
        </w:rPr>
        <w:t>0001b</w:t>
      </w:r>
    </w:p>
    <w:p>
      <w:pPr>
        <w:pStyle w:val="BodyText"/>
        <w:ind w:left="1450"/>
        <w:spacing w:before="34" w:line="214" w:lineRule="auto"/>
        <w:rPr/>
      </w:pPr>
      <w:r>
        <w:rPr>
          <w:rFonts w:ascii="Microsoft YaHei" w:hAnsi="Microsoft YaHei" w:eastAsia="Microsoft YaHei" w:cs="Microsoft YaHei"/>
          <w:spacing w:val="-11"/>
        </w:rPr>
        <w:t>。 </w:t>
      </w:r>
      <w:r>
        <w:rPr>
          <w:spacing w:val="-11"/>
        </w:rPr>
        <w:t>Last DW BE[3:0] must be 0000b</w:t>
      </w:r>
    </w:p>
    <w:p>
      <w:pPr>
        <w:pStyle w:val="BodyText"/>
        <w:ind w:left="1275" w:right="1830" w:firstLine="12"/>
        <w:spacing w:before="94" w:line="251" w:lineRule="auto"/>
        <w:jc w:val="both"/>
        <w:rPr/>
      </w:pPr>
      <w:r>
        <w:rPr>
          <w:spacing w:val="-5"/>
        </w:rPr>
        <w:t>Receivers may optionally check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21"/>
        </w:rPr>
        <w:t xml:space="preserve"> </w:t>
      </w:r>
      <w:r>
        <w:rPr>
          <w:spacing w:val="-5"/>
        </w:rPr>
        <w:t>violations 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6"/>
        </w:rPr>
        <w:t>se rules (but must not check reserved bits).</w:t>
      </w:r>
      <w:r>
        <w:rPr>
          <w:spacing w:val="-17"/>
        </w:rPr>
        <w:t xml:space="preserve"> </w:t>
      </w:r>
      <w:r>
        <w:rPr>
          <w:spacing w:val="-6"/>
        </w:rPr>
        <w:t>These</w:t>
      </w:r>
      <w:r>
        <w:rPr>
          <w:spacing w:val="-14"/>
        </w:rPr>
        <w:t xml:space="preserve"> </w:t>
      </w:r>
      <w:r>
        <w:rPr>
          <w:spacing w:val="-6"/>
        </w:rPr>
        <w:t>checks</w:t>
      </w:r>
      <w:r>
        <w:rPr/>
        <w:t xml:space="preserve"> </w:t>
      </w:r>
      <w:r>
        <w:rPr>
          <w:spacing w:val="-5"/>
        </w:rPr>
        <w:t>are independently</w:t>
      </w:r>
      <w:r>
        <w:rPr>
          <w:spacing w:val="-13"/>
        </w:rPr>
        <w:t xml:space="preserve"> </w:t>
      </w:r>
      <w:r>
        <w:rPr>
          <w:spacing w:val="-5"/>
        </w:rPr>
        <w:t>optional (see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Section 6.2.3.4</w:t>
      </w:r>
      <w:r>
        <w:rPr>
          <w:spacing w:val="-5"/>
        </w:rPr>
        <w:t>). If</w:t>
      </w:r>
      <w:r>
        <w:rPr>
          <w:spacing w:val="-17"/>
        </w:rPr>
        <w:t xml:space="preserve"> </w:t>
      </w:r>
      <w:r>
        <w:rPr>
          <w:spacing w:val="-5"/>
        </w:rPr>
        <w:t>a Receiver implementing</w:t>
      </w:r>
      <w:r>
        <w:rPr>
          <w:spacing w:val="-18"/>
        </w:rPr>
        <w:t xml:space="preserve"> </w:t>
      </w:r>
      <w:r>
        <w:rPr>
          <w:spacing w:val="-5"/>
        </w:rPr>
        <w:t>these</w:t>
      </w:r>
      <w:r>
        <w:rPr>
          <w:spacing w:val="-13"/>
        </w:rPr>
        <w:t xml:space="preserve"> </w:t>
      </w:r>
      <w:r>
        <w:rPr>
          <w:spacing w:val="-5"/>
        </w:rPr>
        <w:t>checks determines</w:t>
      </w:r>
      <w:r>
        <w:rPr>
          <w:spacing w:val="-18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at a</w:t>
      </w:r>
      <w:r>
        <w:rPr/>
        <w:t xml:space="preserve"> </w:t>
      </w:r>
      <w:r>
        <w:rPr>
          <w:spacing w:val="-5"/>
        </w:rPr>
        <w:t>TLP</w:t>
      </w:r>
      <w:r>
        <w:rPr>
          <w:spacing w:val="-20"/>
        </w:rPr>
        <w:t xml:space="preserve"> </w:t>
      </w:r>
      <w:r>
        <w:rPr>
          <w:spacing w:val="-5"/>
        </w:rPr>
        <w:t>violates</w:t>
      </w:r>
      <w:r>
        <w:rPr>
          <w:spacing w:val="-18"/>
        </w:rPr>
        <w:t xml:space="preserve"> </w:t>
      </w:r>
      <w:r>
        <w:rPr>
          <w:spacing w:val="-5"/>
        </w:rPr>
        <w:t>these rules,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TLP is a Malfor</w:t>
      </w:r>
      <w:r>
        <w:rPr>
          <w:spacing w:val="-6"/>
        </w:rPr>
        <w:t>med</w:t>
      </w:r>
      <w:r>
        <w:rPr>
          <w:spacing w:val="-16"/>
        </w:rPr>
        <w:t xml:space="preserve"> </w:t>
      </w:r>
      <w:r>
        <w:rPr>
          <w:spacing w:val="-6"/>
        </w:rPr>
        <w:t>TLP.</w:t>
      </w:r>
    </w:p>
    <w:p>
      <w:pPr>
        <w:pStyle w:val="BodyText"/>
        <w:ind w:left="1450"/>
        <w:spacing w:before="139" w:line="190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If</w:t>
      </w:r>
      <w:r>
        <w:rPr>
          <w:spacing w:val="-19"/>
        </w:rPr>
        <w:t xml:space="preserve"> </w:t>
      </w:r>
      <w:r>
        <w:rPr>
          <w:spacing w:val="-5"/>
        </w:rPr>
        <w:t>checked,</w:t>
      </w:r>
      <w:r>
        <w:rPr>
          <w:spacing w:val="-18"/>
        </w:rPr>
        <w:t xml:space="preserve"> </w:t>
      </w:r>
      <w:r>
        <w:rPr>
          <w:spacing w:val="-5"/>
        </w:rPr>
        <w:t>this is a reported error associated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Receiving Port</w:t>
      </w:r>
      <w:r>
        <w:rPr>
          <w:spacing w:val="-6"/>
        </w:rPr>
        <w:t xml:space="preserve"> </w:t>
      </w:r>
      <w:r>
        <w:rPr>
          <w:spacing w:val="-5"/>
        </w:rPr>
        <w:t>(see</w:t>
      </w:r>
      <w:r>
        <w:rPr>
          <w:u w:val="single" w:color="C0C0C0"/>
          <w:spacing w:val="-5"/>
        </w:rPr>
        <w:t>Sectio</w:t>
      </w:r>
      <w:r>
        <w:rPr>
          <w:u w:val="single" w:color="C0C0C0"/>
          <w:spacing w:val="-6"/>
        </w:rPr>
        <w:t>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6"/>
        </w:rPr>
        <w:t>6.2</w:t>
      </w:r>
      <w:r>
        <w:rPr>
          <w:spacing w:val="-6"/>
        </w:rPr>
        <w:t>).</w:t>
      </w:r>
    </w:p>
    <w:p>
      <w:pPr>
        <w:spacing w:line="190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59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1"/>
        <w:rPr/>
      </w:pPr>
      <w:r/>
    </w:p>
    <w:p>
      <w:pPr>
        <w:spacing w:before="31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p>
      <w:pPr>
        <w:sectPr>
          <w:footerReference w:type="default" r:id="rId525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279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/>
    </w:p>
    <w:p>
      <w:pPr>
        <w:pStyle w:val="BodyText"/>
        <w:ind w:left="1346" w:right="8"/>
        <w:spacing w:before="66" w:line="415" w:lineRule="auto"/>
        <w:jc w:val="both"/>
        <w:rPr>
          <w:sz w:val="22"/>
          <w:szCs w:val="22"/>
        </w:rPr>
      </w:pPr>
      <w:bookmarkStart w:name="bookmark76" w:id="51"/>
      <w:bookmarkEnd w:id="51"/>
      <w:r>
        <w:rPr>
          <w:sz w:val="22"/>
          <w:szCs w:val="22"/>
          <w:color w:val="808080"/>
          <w:spacing w:val="-10"/>
          <w:w w:val="88"/>
        </w:rPr>
        <w:t>Byte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10"/>
          <w:w w:val="88"/>
        </w:rPr>
        <w:t>0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10"/>
          <w:w w:val="88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8"/>
          <w:w w:val="87"/>
        </w:rPr>
        <w:t>Byte</w:t>
      </w:r>
      <w:r>
        <w:rPr>
          <w:sz w:val="22"/>
          <w:szCs w:val="22"/>
          <w:color w:val="808080"/>
          <w:spacing w:val="-20"/>
        </w:rPr>
        <w:t xml:space="preserve"> </w:t>
      </w:r>
      <w:r>
        <w:rPr>
          <w:sz w:val="22"/>
          <w:szCs w:val="22"/>
          <w:color w:val="808080"/>
          <w:spacing w:val="-8"/>
          <w:w w:val="87"/>
        </w:rPr>
        <w:t>4</w:t>
      </w:r>
      <w:r>
        <w:rPr>
          <w:sz w:val="22"/>
          <w:szCs w:val="22"/>
          <w:color w:val="808080"/>
          <w:spacing w:val="-17"/>
        </w:rPr>
        <w:t xml:space="preserve"> </w:t>
      </w:r>
      <w:r>
        <w:rPr>
          <w:sz w:val="22"/>
          <w:szCs w:val="22"/>
          <w:color w:val="808080"/>
          <w:spacing w:val="-8"/>
          <w:w w:val="87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9"/>
          <w:w w:val="87"/>
        </w:rPr>
        <w:t>Byte</w:t>
      </w:r>
      <w:r>
        <w:rPr>
          <w:sz w:val="22"/>
          <w:szCs w:val="22"/>
          <w:color w:val="808080"/>
          <w:spacing w:val="-14"/>
        </w:rPr>
        <w:t xml:space="preserve"> </w:t>
      </w:r>
      <w:r>
        <w:rPr>
          <w:sz w:val="22"/>
          <w:szCs w:val="22"/>
          <w:color w:val="808080"/>
          <w:spacing w:val="-9"/>
          <w:w w:val="87"/>
        </w:rPr>
        <w:t>8</w:t>
      </w:r>
      <w:r>
        <w:rPr>
          <w:sz w:val="22"/>
          <w:szCs w:val="22"/>
          <w:color w:val="808080"/>
          <w:spacing w:val="-17"/>
        </w:rPr>
        <w:t xml:space="preserve"> </w:t>
      </w:r>
      <w:r>
        <w:rPr>
          <w:sz w:val="22"/>
          <w:szCs w:val="22"/>
          <w:color w:val="808080"/>
          <w:spacing w:val="-9"/>
          <w:w w:val="87"/>
        </w:rPr>
        <w:t>→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tbl>
      <w:tblPr>
        <w:tblStyle w:val="TableNormal"/>
        <w:tblW w:w="7682" w:type="dxa"/>
        <w:tblInd w:w="1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29"/>
        <w:gridCol w:w="1197"/>
        <w:gridCol w:w="239"/>
        <w:gridCol w:w="718"/>
        <w:gridCol w:w="239"/>
        <w:gridCol w:w="239"/>
        <w:gridCol w:w="239"/>
        <w:gridCol w:w="239"/>
        <w:gridCol w:w="239"/>
        <w:gridCol w:w="240"/>
        <w:gridCol w:w="120"/>
        <w:gridCol w:w="359"/>
        <w:gridCol w:w="359"/>
        <w:gridCol w:w="120"/>
        <w:gridCol w:w="479"/>
        <w:gridCol w:w="958"/>
        <w:gridCol w:w="479"/>
        <w:gridCol w:w="490"/>
      </w:tblGrid>
      <w:tr>
        <w:trPr>
          <w:trHeight w:val="468" w:hRule="atLeast"/>
        </w:trPr>
        <w:tc>
          <w:tcPr>
            <w:tcW w:w="1926" w:type="dxa"/>
            <w:vAlign w:val="top"/>
            <w:gridSpan w:val="2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51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+0</w:t>
            </w:r>
          </w:p>
          <w:p>
            <w:pPr>
              <w:ind w:left="81"/>
              <w:spacing w:before="83" w:line="21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992" name="IM 9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92" name="IM 992"/>
                          <pic:cNvPicPr/>
                        </pic:nvPicPr>
                        <pic:blipFill>
                          <a:blip r:embed="rId5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994" name="IM 9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94" name="IM 994"/>
                          <pic:cNvPicPr/>
                        </pic:nvPicPr>
                        <pic:blipFill>
                          <a:blip r:embed="rId5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996" name="IM 9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96" name="IM 996"/>
                          <pic:cNvPicPr/>
                        </pic:nvPicPr>
                        <pic:blipFill>
                          <a:blip r:embed="rId5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998" name="IM 9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998" name="IM 998"/>
                          <pic:cNvPicPr/>
                        </pic:nvPicPr>
                        <pic:blipFill>
                          <a:blip r:embed="rId5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1000" name="IM 10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00" name="IM 1000"/>
                          <pic:cNvPicPr/>
                        </pic:nvPicPr>
                        <pic:blipFill>
                          <a:blip r:embed="rId5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1002" name="IM 10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02" name="IM 1002"/>
                          <pic:cNvPicPr/>
                        </pic:nvPicPr>
                        <pic:blipFill>
                          <a:blip r:embed="rId5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1004" name="IM 10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04" name="IM 1004"/>
                          <pic:cNvPicPr/>
                        </pic:nvPicPr>
                        <pic:blipFill>
                          <a:blip r:embed="rId5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3" w:type="dxa"/>
            <w:vAlign w:val="top"/>
            <w:gridSpan w:val="6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45"/>
              <w:spacing w:before="2" w:line="168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+1</w:t>
            </w:r>
          </w:p>
          <w:p>
            <w:pPr>
              <w:ind w:left="75"/>
              <w:spacing w:before="82" w:line="21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1006" name="IM 10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06" name="IM 1006"/>
                          <pic:cNvPicPr/>
                        </pic:nvPicPr>
                        <pic:blipFill>
                          <a:blip r:embed="rId5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1008" name="IM 10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08" name="IM 1008"/>
                          <pic:cNvPicPr/>
                        </pic:nvPicPr>
                        <pic:blipFill>
                          <a:blip r:embed="rId5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1010" name="IM 10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10" name="IM 1010"/>
                          <pic:cNvPicPr/>
                        </pic:nvPicPr>
                        <pic:blipFill>
                          <a:blip r:embed="rId5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1012" name="IM 10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12" name="IM 1012"/>
                          <pic:cNvPicPr/>
                        </pic:nvPicPr>
                        <pic:blipFill>
                          <a:blip r:embed="rId5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1014" name="IM 10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14" name="IM 1014"/>
                          <pic:cNvPicPr/>
                        </pic:nvPicPr>
                        <pic:blipFill>
                          <a:blip r:embed="rId5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1016" name="IM 10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16" name="IM 1016"/>
                          <pic:cNvPicPr/>
                        </pic:nvPicPr>
                        <pic:blipFill>
                          <a:blip r:embed="rId5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1018" name="IM 10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18" name="IM 1018"/>
                          <pic:cNvPicPr/>
                        </pic:nvPicPr>
                        <pic:blipFill>
                          <a:blip r:embed="rId5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6" w:type="dxa"/>
            <w:vAlign w:val="top"/>
            <w:gridSpan w:val="7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52"/>
              <w:spacing w:line="170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+2</w:t>
            </w:r>
          </w:p>
          <w:p>
            <w:pPr>
              <w:ind w:left="82"/>
              <w:spacing w:before="82" w:line="21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1020" name="IM 10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20" name="IM 1020"/>
                          <pic:cNvPicPr/>
                        </pic:nvPicPr>
                        <pic:blipFill>
                          <a:blip r:embed="rId5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1022" name="IM 10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22" name="IM 1022"/>
                          <pic:cNvPicPr/>
                        </pic:nvPicPr>
                        <pic:blipFill>
                          <a:blip r:embed="rId5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1024" name="IM 10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24" name="IM 1024"/>
                          <pic:cNvPicPr/>
                        </pic:nvPicPr>
                        <pic:blipFill>
                          <a:blip r:embed="rId5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1026" name="IM 10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26" name="IM 1026"/>
                          <pic:cNvPicPr/>
                        </pic:nvPicPr>
                        <pic:blipFill>
                          <a:blip r:embed="rId5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1028" name="IM 10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28" name="IM 1028"/>
                          <pic:cNvPicPr/>
                        </pic:nvPicPr>
                        <pic:blipFill>
                          <a:blip r:embed="rId5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1030" name="IM 10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30" name="IM 1030"/>
                          <pic:cNvPicPr/>
                        </pic:nvPicPr>
                        <pic:blipFill>
                          <a:blip r:embed="rId5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1032" name="IM 10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32" name="IM 1032"/>
                          <pic:cNvPicPr/>
                        </pic:nvPicPr>
                        <pic:blipFill>
                          <a:blip r:embed="rId5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27" w:type="dxa"/>
            <w:vAlign w:val="top"/>
            <w:gridSpan w:val="3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56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+3</w:t>
            </w:r>
          </w:p>
          <w:p>
            <w:pPr>
              <w:ind w:left="86"/>
              <w:spacing w:before="83" w:line="21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1034" name="IM 10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34" name="IM 1034"/>
                          <pic:cNvPicPr/>
                        </pic:nvPicPr>
                        <pic:blipFill>
                          <a:blip r:embed="rId5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1036" name="IM 10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36" name="IM 1036"/>
                          <pic:cNvPicPr/>
                        </pic:nvPicPr>
                        <pic:blipFill>
                          <a:blip r:embed="rId5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1038" name="IM 10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38" name="IM 1038"/>
                          <pic:cNvPicPr/>
                        </pic:nvPicPr>
                        <pic:blipFill>
                          <a:blip r:embed="rId5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1040" name="IM 10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40" name="IM 1040"/>
                          <pic:cNvPicPr/>
                        </pic:nvPicPr>
                        <pic:blipFill>
                          <a:blip r:embed="rId5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1042" name="IM 10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42" name="IM 1042"/>
                          <pic:cNvPicPr/>
                        </pic:nvPicPr>
                        <pic:blipFill>
                          <a:blip r:embed="rId5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1044" name="IM 10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44" name="IM 1044"/>
                          <pic:cNvPicPr/>
                        </pic:nvPicPr>
                        <pic:blipFill>
                          <a:blip r:embed="rId5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185"/>
                  <wp:effectExtent l="0" t="0" r="0" b="0"/>
                  <wp:docPr id="1046" name="IM 10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46" name="IM 1046"/>
                          <pic:cNvPicPr/>
                        </pic:nvPicPr>
                        <pic:blipFill>
                          <a:blip r:embed="rId5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4" w:hRule="atLeast"/>
        </w:trPr>
        <w:tc>
          <w:tcPr>
            <w:shd w:val="clear" w:fill="FFFFFF"/>
            <w:tcW w:w="729" w:type="dxa"/>
            <w:vAlign w:val="top"/>
          </w:tcPr>
          <w:p>
            <w:pPr>
              <w:ind w:left="190"/>
              <w:spacing w:before="50" w:line="171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Fmt</w:t>
            </w:r>
          </w:p>
          <w:p>
            <w:pPr>
              <w:ind w:left="69"/>
              <w:spacing w:before="26" w:line="171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3"/>
                  <wp:effectExtent l="0" t="0" r="0" b="0"/>
                  <wp:docPr id="1048" name="IM 10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48" name="IM 1048"/>
                          <pic:cNvPicPr/>
                        </pic:nvPicPr>
                        <pic:blipFill>
                          <a:blip r:embed="rId5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x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3"/>
                  <wp:effectExtent l="0" t="0" r="0" b="0"/>
                  <wp:docPr id="1050" name="IM 10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50" name="IM 1050"/>
                          <pic:cNvPicPr/>
                        </pic:nvPicPr>
                        <pic:blipFill>
                          <a:blip r:embed="rId5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0</w:t>
            </w:r>
          </w:p>
        </w:tc>
        <w:tc>
          <w:tcPr>
            <w:shd w:val="clear" w:fill="FFFFFF"/>
            <w:tcW w:w="1197" w:type="dxa"/>
            <w:vAlign w:val="top"/>
          </w:tcPr>
          <w:p>
            <w:pPr>
              <w:ind w:left="366"/>
              <w:spacing w:before="50" w:line="17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Type</w:t>
            </w:r>
          </w:p>
          <w:p>
            <w:pPr>
              <w:ind w:left="214"/>
              <w:spacing w:before="102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66725" cy="63244"/>
                  <wp:effectExtent l="0" t="0" r="0" b="0"/>
                  <wp:docPr id="1052" name="IM 10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52" name="IM 1052"/>
                          <pic:cNvPicPr/>
                        </pic:nvPicPr>
                        <pic:blipFill>
                          <a:blip r:embed="rId5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6725" cy="63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" w:type="dxa"/>
            <w:vAlign w:val="top"/>
          </w:tcPr>
          <w:p>
            <w:pPr>
              <w:ind w:left="27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  <w:w w:val="99"/>
              </w:rPr>
              <w:t>T9</w:t>
            </w:r>
          </w:p>
        </w:tc>
        <w:tc>
          <w:tcPr>
            <w:shd w:val="clear" w:fill="FFFFFF"/>
            <w:tcW w:w="718" w:type="dxa"/>
            <w:vAlign w:val="top"/>
          </w:tcPr>
          <w:p>
            <w:pPr>
              <w:ind w:left="264"/>
              <w:spacing w:before="87" w:line="17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96"/>
              </w:rPr>
              <w:t>TC</w:t>
            </w:r>
          </w:p>
          <w:p>
            <w:pPr>
              <w:ind w:left="64"/>
              <w:spacing w:before="39" w:line="171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3"/>
                  <wp:effectExtent l="0" t="0" r="0" b="0"/>
                  <wp:docPr id="1054" name="IM 10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54" name="IM 1054"/>
                          <pic:cNvPicPr/>
                        </pic:nvPicPr>
                        <pic:blipFill>
                          <a:blip r:embed="rId5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3"/>
                  <wp:effectExtent l="0" t="0" r="0" b="0"/>
                  <wp:docPr id="1056" name="IM 10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56" name="IM 1056"/>
                          <pic:cNvPicPr/>
                        </pic:nvPicPr>
                        <pic:blipFill>
                          <a:blip r:embed="rId5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</w:p>
        </w:tc>
        <w:tc>
          <w:tcPr>
            <w:tcW w:w="239" w:type="dxa"/>
            <w:vAlign w:val="top"/>
          </w:tcPr>
          <w:p>
            <w:pPr>
              <w:ind w:left="30"/>
              <w:spacing w:before="89" w:line="170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T8</w:t>
            </w:r>
          </w:p>
        </w:tc>
        <w:tc>
          <w:tcPr>
            <w:shd w:val="clear" w:fill="E8E8E8"/>
            <w:tcW w:w="239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58" w:hanging="58"/>
              <w:spacing w:before="90" w:line="192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3"/>
                <w:w w:val="87"/>
              </w:rPr>
              <w:t>A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2"/>
                <w:w w:val="87"/>
              </w:rPr>
              <w:t>tt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"/>
                <w:w w:val="87"/>
              </w:rPr>
              <w:t>r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808080"/>
              </w:rPr>
              <w:t>R</w:t>
            </w:r>
          </w:p>
        </w:tc>
        <w:tc>
          <w:tcPr>
            <w:tcW w:w="239" w:type="dxa"/>
            <w:vAlign w:val="top"/>
          </w:tcPr>
          <w:p>
            <w:pPr>
              <w:ind w:left="34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LN</w:t>
            </w:r>
          </w:p>
        </w:tc>
        <w:tc>
          <w:tcPr>
            <w:tcW w:w="239" w:type="dxa"/>
            <w:vAlign w:val="top"/>
          </w:tcPr>
          <w:p>
            <w:pPr>
              <w:ind w:left="20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TH</w:t>
            </w:r>
          </w:p>
        </w:tc>
        <w:tc>
          <w:tcPr>
            <w:tcW w:w="239" w:type="dxa"/>
            <w:vAlign w:val="top"/>
          </w:tcPr>
          <w:p>
            <w:pPr>
              <w:ind w:right="2"/>
              <w:spacing w:before="89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TD</w:t>
            </w:r>
          </w:p>
        </w:tc>
        <w:tc>
          <w:tcPr>
            <w:tcW w:w="240" w:type="dxa"/>
            <w:vAlign w:val="top"/>
          </w:tcPr>
          <w:p>
            <w:pPr>
              <w:ind w:left="40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EP</w:t>
            </w:r>
          </w:p>
        </w:tc>
        <w:tc>
          <w:tcPr>
            <w:shd w:val="clear" w:fill="FFFFFF"/>
            <w:tcW w:w="479" w:type="dxa"/>
            <w:vAlign w:val="top"/>
            <w:gridSpan w:val="2"/>
          </w:tcPr>
          <w:p>
            <w:pPr>
              <w:ind w:left="111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Attr</w:t>
            </w:r>
          </w:p>
          <w:p>
            <w:pPr>
              <w:ind w:left="71"/>
              <w:spacing w:before="38" w:line="171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3"/>
                  <wp:effectExtent l="0" t="0" r="0" b="0"/>
                  <wp:docPr id="1058" name="IM 10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58" name="IM 1058"/>
                          <pic:cNvPicPr/>
                        </pic:nvPicPr>
                        <pic:blipFill>
                          <a:blip r:embed="rId5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3"/>
              </w:rPr>
              <w:t>0</w:t>
            </w:r>
          </w:p>
        </w:tc>
        <w:tc>
          <w:tcPr>
            <w:shd w:val="clear" w:fill="FFFFFF"/>
            <w:tcW w:w="479" w:type="dxa"/>
            <w:vAlign w:val="top"/>
            <w:gridSpan w:val="2"/>
          </w:tcPr>
          <w:p>
            <w:pPr>
              <w:ind w:left="152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AT</w:t>
            </w:r>
          </w:p>
          <w:p>
            <w:pPr>
              <w:ind w:left="72"/>
              <w:spacing w:before="38" w:line="171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3"/>
                  <wp:effectExtent l="0" t="0" r="0" b="0"/>
                  <wp:docPr id="1060" name="IM 10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60" name="IM 1060"/>
                          <pic:cNvPicPr/>
                        </pic:nvPicPr>
                        <pic:blipFill>
                          <a:blip r:embed="rId5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3"/>
              </w:rPr>
              <w:t>0</w:t>
            </w:r>
          </w:p>
        </w:tc>
        <w:tc>
          <w:tcPr>
            <w:shd w:val="clear" w:fill="FFFFFF"/>
            <w:tcW w:w="2406" w:type="dxa"/>
            <w:vAlign w:val="top"/>
            <w:gridSpan w:val="4"/>
          </w:tcPr>
          <w:p>
            <w:pPr>
              <w:ind w:left="895"/>
              <w:spacing w:line="234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>Length</w:t>
            </w:r>
          </w:p>
          <w:p>
            <w:pPr>
              <w:ind w:left="73"/>
              <w:spacing w:before="7" w:line="171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9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3"/>
                  <wp:effectExtent l="0" t="0" r="0" b="0"/>
                  <wp:docPr id="1062" name="IM 10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62" name="IM 1062"/>
                          <pic:cNvPicPr/>
                        </pic:nvPicPr>
                        <pic:blipFill>
                          <a:blip r:embed="rId5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3"/>
                  <wp:effectExtent l="0" t="0" r="0" b="0"/>
                  <wp:docPr id="1064" name="IM 10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64" name="IM 1064"/>
                          <pic:cNvPicPr/>
                        </pic:nvPicPr>
                        <pic:blipFill>
                          <a:blip r:embed="rId5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3"/>
                  <wp:effectExtent l="0" t="0" r="0" b="0"/>
                  <wp:docPr id="1066" name="IM 10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66" name="IM 1066"/>
                          <pic:cNvPicPr/>
                        </pic:nvPicPr>
                        <pic:blipFill>
                          <a:blip r:embed="rId5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3"/>
                  <wp:effectExtent l="0" t="0" r="0" b="0"/>
                  <wp:docPr id="1068" name="IM 10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68" name="IM 1068"/>
                          <pic:cNvPicPr/>
                        </pic:nvPicPr>
                        <pic:blipFill>
                          <a:blip r:embed="rId5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3"/>
                  <wp:effectExtent l="0" t="0" r="0" b="0"/>
                  <wp:docPr id="1070" name="IM 10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70" name="IM 1070"/>
                          <pic:cNvPicPr/>
                        </pic:nvPicPr>
                        <pic:blipFill>
                          <a:blip r:embed="rId5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3"/>
                  <wp:effectExtent l="0" t="0" r="0" b="0"/>
                  <wp:docPr id="1072" name="IM 10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72" name="IM 1072"/>
                          <pic:cNvPicPr/>
                        </pic:nvPicPr>
                        <pic:blipFill>
                          <a:blip r:embed="rId5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3"/>
                  <wp:effectExtent l="0" t="0" r="0" b="0"/>
                  <wp:docPr id="1074" name="IM 10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74" name="IM 1074"/>
                          <pic:cNvPicPr/>
                        </pic:nvPicPr>
                        <pic:blipFill>
                          <a:blip r:embed="rId5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1</w:t>
            </w:r>
          </w:p>
        </w:tc>
      </w:tr>
      <w:tr>
        <w:trPr>
          <w:trHeight w:val="454" w:hRule="atLeast"/>
        </w:trPr>
        <w:tc>
          <w:tcPr>
            <w:shd w:val="clear" w:fill="FFFFFF"/>
            <w:tcW w:w="3839" w:type="dxa"/>
            <w:vAlign w:val="top"/>
            <w:gridSpan w:val="8"/>
          </w:tcPr>
          <w:p>
            <w:pPr>
              <w:ind w:left="1348"/>
              <w:spacing w:before="55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Requester ID</w:t>
            </w:r>
          </w:p>
          <w:p>
            <w:pPr>
              <w:ind w:left="223"/>
              <w:spacing w:before="103" w:line="94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59653"/>
                  <wp:effectExtent l="0" t="0" r="0" b="0"/>
                  <wp:docPr id="1076" name="IM 10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76" name="IM 1076"/>
                          <pic:cNvPicPr/>
                        </pic:nvPicPr>
                        <pic:blipFill>
                          <a:blip r:embed="rId5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5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599" w:type="dxa"/>
            <w:vAlign w:val="top"/>
            <w:gridSpan w:val="3"/>
            <w:tcBorders>
              <w:right w:val="nil"/>
            </w:tcBorders>
          </w:tcPr>
          <w:p>
            <w:pPr>
              <w:pStyle w:val="TableText"/>
              <w:spacing w:line="347" w:lineRule="auto"/>
              <w:rPr>
                <w:sz w:val="21"/>
              </w:rPr>
            </w:pPr>
            <w:r/>
          </w:p>
          <w:p>
            <w:pPr>
              <w:ind w:firstLine="224"/>
              <w:spacing w:line="94" w:lineRule="exact"/>
              <w:rPr/>
            </w:pPr>
            <w:r>
              <w:rPr>
                <w:position w:val="-4"/>
              </w:rPr>
              <w:pict>
                <v:shape id="_x0000_s596" style="mso-position-vertical-relative:line;mso-position-horizontal-relative:char;width:12.75pt;height:6pt;" filled="false" strokecolor="#000000" strokeweight="0.75pt" coordsize="255,120" coordorigin="0,0" path="m7,0l7,119m247,0l247,119e">
                  <v:stroke joinstyle="miter" miterlimit="4"/>
                </v:shape>
              </w:pict>
            </w:r>
          </w:p>
        </w:tc>
        <w:tc>
          <w:tcPr>
            <w:shd w:val="clear" w:fill="FFFFFF"/>
            <w:tcW w:w="718" w:type="dxa"/>
            <w:vAlign w:val="top"/>
            <w:gridSpan w:val="2"/>
            <w:tcBorders>
              <w:left w:val="nil"/>
              <w:right w:val="nil"/>
            </w:tcBorders>
          </w:tcPr>
          <w:p>
            <w:pPr>
              <w:ind w:left="207"/>
              <w:spacing w:before="55" w:line="175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Tag</w:t>
            </w:r>
          </w:p>
          <w:p>
            <w:pPr>
              <w:ind w:left="115"/>
              <w:spacing w:before="100" w:line="94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314325" cy="59653"/>
                  <wp:effectExtent l="0" t="0" r="0" b="0"/>
                  <wp:docPr id="1078" name="IM 10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78" name="IM 1078"/>
                          <pic:cNvPicPr/>
                        </pic:nvPicPr>
                        <pic:blipFill>
                          <a:blip r:embed="rId5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4325" cy="596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599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spacing w:line="347" w:lineRule="auto"/>
              <w:rPr>
                <w:sz w:val="21"/>
              </w:rPr>
            </w:pPr>
            <w:r/>
          </w:p>
          <w:p>
            <w:pPr>
              <w:ind w:firstLine="117"/>
              <w:spacing w:line="94" w:lineRule="exact"/>
              <w:rPr/>
            </w:pPr>
            <w:r>
              <w:rPr>
                <w:position w:val="-4"/>
              </w:rPr>
              <w:pict>
                <v:shape id="_x0000_s598" style="mso-position-vertical-relative:line;mso-position-horizontal-relative:char;width:12.75pt;height:6pt;" filled="false" strokecolor="#000000" strokeweight="0.75pt" coordsize="255,120" coordorigin="0,0" path="m7,0l7,119m247,0l247,119e">
                  <v:stroke joinstyle="miter" miterlimit="4"/>
                </v:shape>
              </w:pict>
            </w:r>
          </w:p>
        </w:tc>
        <w:tc>
          <w:tcPr>
            <w:tcW w:w="958" w:type="dxa"/>
            <w:vAlign w:val="top"/>
          </w:tcPr>
          <w:p>
            <w:pPr>
              <w:ind w:left="119"/>
              <w:spacing w:before="94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9"/>
              </w:rPr>
              <w:t>Last DW BE</w:t>
            </w:r>
          </w:p>
          <w:p>
            <w:pPr>
              <w:ind w:right="11"/>
              <w:spacing w:before="40" w:line="165" w:lineRule="auto"/>
              <w:jc w:val="right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9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47"/>
                  <wp:effectExtent l="0" t="0" r="0" b="0"/>
                  <wp:docPr id="1080" name="IM 10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80" name="IM 1080"/>
                          <pic:cNvPicPr/>
                        </pic:nvPicPr>
                        <pic:blipFill>
                          <a:blip r:embed="rId5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9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47"/>
                  <wp:effectExtent l="0" t="0" r="0" b="0"/>
                  <wp:docPr id="1082" name="IM 10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82" name="IM 1082"/>
                          <pic:cNvPicPr/>
                        </pic:nvPicPr>
                        <pic:blipFill>
                          <a:blip r:embed="rId5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9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47"/>
                  <wp:effectExtent l="0" t="0" r="0" b="0"/>
                  <wp:docPr id="1084" name="IM 10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84" name="IM 1084"/>
                          <pic:cNvPicPr/>
                        </pic:nvPicPr>
                        <pic:blipFill>
                          <a:blip r:embed="rId5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9"/>
              </w:rPr>
              <w:t>0</w:t>
            </w:r>
          </w:p>
        </w:tc>
        <w:tc>
          <w:tcPr>
            <w:tcW w:w="969" w:type="dxa"/>
            <w:vAlign w:val="top"/>
            <w:gridSpan w:val="2"/>
          </w:tcPr>
          <w:p>
            <w:pPr>
              <w:ind w:left="114"/>
              <w:spacing w:before="89" w:line="178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pict>
                <v:shape id="_x0000_s600" style="position:absolute;margin-left:-35.9126pt;margin-top:17.5029pt;mso-position-vertical-relative:top-margin-area;mso-position-horizontal-relative:right-margin-area;width:0.75pt;height:6pt;z-index:252796928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602" style="position:absolute;margin-left:-11.9126pt;margin-top:17.5029pt;mso-position-vertical-relative:top-margin-area;mso-position-horizontal-relative:right-margin-area;width:0.75pt;height:6pt;z-index:252797952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rPr>
                <w:rFonts w:ascii="Tahoma" w:hAnsi="Tahoma" w:eastAsia="Tahoma" w:cs="Tahoma"/>
                <w:sz w:val="16"/>
                <w:szCs w:val="16"/>
                <w:spacing w:val="-8"/>
              </w:rPr>
              <w:t>First DW BE</w:t>
            </w:r>
          </w:p>
        </w:tc>
      </w:tr>
      <w:tr>
        <w:trPr>
          <w:trHeight w:val="466" w:hRule="atLeast"/>
        </w:trPr>
        <w:tc>
          <w:tcPr>
            <w:shd w:val="clear" w:fill="FFFFFF"/>
            <w:tcW w:w="1926" w:type="dxa"/>
            <w:vAlign w:val="top"/>
            <w:gridSpan w:val="2"/>
          </w:tcPr>
          <w:p>
            <w:pPr>
              <w:ind w:left="402"/>
              <w:spacing w:before="48" w:line="18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>Bus Number</w:t>
            </w:r>
          </w:p>
          <w:p>
            <w:pPr>
              <w:ind w:left="223"/>
              <w:spacing w:before="105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23925" cy="63681"/>
                  <wp:effectExtent l="0" t="0" r="0" b="0"/>
                  <wp:docPr id="1086" name="IM 10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86" name="IM 1086"/>
                          <pic:cNvPicPr/>
                        </pic:nvPicPr>
                        <pic:blipFill>
                          <a:blip r:embed="rId5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3925" cy="63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96" w:type="dxa"/>
            <w:vAlign w:val="top"/>
            <w:gridSpan w:val="3"/>
          </w:tcPr>
          <w:p>
            <w:pPr>
              <w:ind w:left="57"/>
              <w:spacing w:line="270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Device Num</w:t>
            </w:r>
          </w:p>
          <w:p>
            <w:pPr>
              <w:ind w:firstLine="217"/>
              <w:spacing w:before="85" w:line="100" w:lineRule="exact"/>
              <w:rPr/>
            </w:pPr>
            <w:r>
              <w:rPr>
                <w:position w:val="-3"/>
              </w:rPr>
              <w:pict>
                <v:shape id="_x0000_s604" style="mso-position-vertical-relative:line;mso-position-horizontal-relative:char;width:36.75pt;height:6pt;" filled="false" strokecolor="#000000" strokeweight="0.75pt" coordsize="735,120" coordorigin="0,0" path="m7,0l7,119m247,0l247,119m487,0l487,119m727,0l727,119e">
                  <v:stroke joinstyle="miter" miterlimit="4"/>
                </v:shape>
              </w:pict>
            </w:r>
          </w:p>
        </w:tc>
        <w:tc>
          <w:tcPr>
            <w:shd w:val="clear" w:fill="FFFFFF"/>
            <w:tcW w:w="717" w:type="dxa"/>
            <w:vAlign w:val="top"/>
            <w:gridSpan w:val="3"/>
          </w:tcPr>
          <w:p>
            <w:pPr>
              <w:ind w:left="67"/>
              <w:spacing w:before="100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Fcn Num</w:t>
            </w:r>
          </w:p>
          <w:p>
            <w:pPr>
              <w:ind w:firstLine="221"/>
              <w:spacing w:before="117" w:line="100" w:lineRule="exact"/>
              <w:rPr/>
            </w:pPr>
            <w:r>
              <w:rPr>
                <w:position w:val="-3"/>
              </w:rPr>
              <w:pict>
                <v:shape id="_x0000_s606" style="mso-position-vertical-relative:line;mso-position-horizontal-relative:char;width:12.75pt;height:6pt;" filled="false" strokecolor="#000000" strokeweight="0.75pt" coordsize="255,120" coordorigin="0,0" path="m7,0l7,119m247,0l247,119e">
                  <v:stroke joinstyle="miter" miterlimit="4"/>
                </v:shape>
              </w:pict>
            </w:r>
          </w:p>
        </w:tc>
        <w:tc>
          <w:tcPr>
            <w:shd w:val="clear" w:fill="E8E8E8"/>
            <w:tcW w:w="958" w:type="dxa"/>
            <w:vAlign w:val="top"/>
            <w:gridSpan w:val="4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67"/>
              <w:spacing w:line="270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8"/>
              </w:rPr>
              <w:t>Reserved</w:t>
            </w:r>
          </w:p>
          <w:p>
            <w:pPr>
              <w:ind w:firstLine="224"/>
              <w:spacing w:before="85" w:line="100" w:lineRule="exact"/>
              <w:rPr/>
            </w:pPr>
            <w:r>
              <w:rPr>
                <w:position w:val="-3"/>
              </w:rPr>
              <w:pict>
                <v:shape id="_x0000_s608" style="mso-position-vertical-relative:line;mso-position-horizontal-relative:char;width:24.75pt;height:6pt;" filled="false" strokecolor="#808080" strokeweight="0.75pt" coordsize="495,120" coordorigin="0,0" path="m7,0l7,119m247,0l247,119m487,0l487,119e">
                  <v:stroke joinstyle="miter" miterlimit="4"/>
                </v:shape>
              </w:pict>
            </w:r>
          </w:p>
        </w:tc>
        <w:tc>
          <w:tcPr>
            <w:shd w:val="clear" w:fill="FFFFFF"/>
            <w:tcW w:w="958" w:type="dxa"/>
            <w:vAlign w:val="top"/>
            <w:gridSpan w:val="3"/>
          </w:tcPr>
          <w:p>
            <w:pPr>
              <w:spacing w:before="61" w:line="175" w:lineRule="auto"/>
              <w:jc w:val="righ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24"/>
              </w:rPr>
              <w:t>xt Reg Nu</w:t>
            </w:r>
            <w:r>
              <w:rPr>
                <w:rFonts w:ascii="Tahoma" w:hAnsi="Tahoma" w:eastAsia="Tahoma" w:cs="Tahoma"/>
                <w:sz w:val="22"/>
                <w:szCs w:val="22"/>
                <w:spacing w:val="-14"/>
              </w:rPr>
              <w:t>m</w:t>
            </w:r>
          </w:p>
          <w:p>
            <w:pPr>
              <w:ind w:left="226"/>
              <w:spacing w:before="100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314325" cy="63681"/>
                  <wp:effectExtent l="0" t="0" r="0" b="0"/>
                  <wp:docPr id="1088" name="IM 10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88" name="IM 1088"/>
                          <pic:cNvPicPr/>
                        </pic:nvPicPr>
                        <pic:blipFill>
                          <a:blip r:embed="rId5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4325" cy="63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1437" w:type="dxa"/>
            <w:vAlign w:val="top"/>
            <w:gridSpan w:val="2"/>
          </w:tcPr>
          <w:p>
            <w:pPr>
              <w:spacing w:line="270" w:lineRule="exact"/>
              <w:jc w:val="righ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6"/>
                <w:position w:val="2"/>
              </w:rPr>
              <w:t>Register Numb</w:t>
            </w:r>
            <w:r>
              <w:rPr>
                <w:rFonts w:ascii="Tahoma" w:hAnsi="Tahoma" w:eastAsia="Tahoma" w:cs="Tahoma"/>
                <w:sz w:val="22"/>
                <w:szCs w:val="22"/>
                <w:spacing w:val="-15"/>
                <w:position w:val="2"/>
              </w:rPr>
              <w:t>e</w:t>
            </w:r>
            <w:r>
              <w:rPr>
                <w:rFonts w:ascii="Tahoma" w:hAnsi="Tahoma" w:eastAsia="Tahoma" w:cs="Tahoma"/>
                <w:sz w:val="22"/>
                <w:szCs w:val="22"/>
                <w:spacing w:val="-2"/>
                <w:position w:val="2"/>
              </w:rPr>
              <w:t>r</w:t>
            </w:r>
          </w:p>
          <w:p>
            <w:pPr>
              <w:ind w:left="228"/>
              <w:spacing w:before="85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619125" cy="63681"/>
                  <wp:effectExtent l="0" t="0" r="0" b="0"/>
                  <wp:docPr id="1090" name="IM 10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90" name="IM 1090"/>
                          <pic:cNvPicPr/>
                        </pic:nvPicPr>
                        <pic:blipFill>
                          <a:blip r:embed="rId5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619125" cy="63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490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196"/>
              <w:spacing w:before="62" w:line="171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</w:rPr>
              <w:t>R</w:t>
            </w:r>
          </w:p>
          <w:p>
            <w:pPr>
              <w:ind w:left="231"/>
              <w:spacing w:before="104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3681"/>
                  <wp:effectExtent l="0" t="0" r="0" b="0"/>
                  <wp:docPr id="1092" name="IM 10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92" name="IM 1092"/>
                          <pic:cNvPicPr/>
                        </pic:nvPicPr>
                        <pic:blipFill>
                          <a:blip r:embed="rId5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3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968"/>
        <w:spacing w:before="61" w:line="250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28"/>
          <w:position w:val="2"/>
        </w:rPr>
        <w:t xml:space="preserve"> </w:t>
      </w:r>
      <w:r>
        <w:rPr>
          <w:color w:val="005A9C"/>
          <w:spacing w:val="-7"/>
          <w:position w:val="2"/>
        </w:rPr>
        <w:t>2-20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7"/>
          <w:position w:val="2"/>
        </w:rPr>
        <w:t>Request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7"/>
          <w:position w:val="2"/>
        </w:rPr>
        <w:t>Header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7"/>
          <w:position w:val="2"/>
        </w:rPr>
        <w:t>Format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7"/>
          <w:position w:val="2"/>
        </w:rPr>
        <w:t>for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7"/>
          <w:position w:val="2"/>
        </w:rPr>
        <w:t>Configuration Transactions</w:t>
      </w:r>
    </w:p>
    <w:p>
      <w:pPr>
        <w:spacing w:line="250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2079" w:space="100"/>
            <w:col w:w="9898" w:space="0"/>
          </w:cols>
        </w:sectPr>
        <w:rPr/>
      </w:pPr>
    </w:p>
    <w:p>
      <w:pPr>
        <w:spacing w:line="434" w:lineRule="auto"/>
        <w:rPr>
          <w:rFonts w:ascii="Arial"/>
          <w:sz w:val="21"/>
        </w:rPr>
      </w:pPr>
      <w:r/>
    </w:p>
    <w:p>
      <w:pPr>
        <w:pStyle w:val="BodyText"/>
        <w:ind w:left="875" w:right="1454" w:firstLine="12"/>
        <w:spacing w:before="60" w:line="250" w:lineRule="auto"/>
        <w:jc w:val="both"/>
        <w:rPr/>
      </w:pPr>
      <w:r>
        <w:rPr>
          <w:spacing w:val="-6"/>
        </w:rPr>
        <w:t>MSI/MSI-X mechanisms u</w:t>
      </w:r>
      <w:r>
        <w:rPr>
          <w:spacing w:val="-7"/>
        </w:rPr>
        <w:t>se Memory</w:t>
      </w:r>
      <w:r>
        <w:rPr>
          <w:spacing w:val="-18"/>
        </w:rPr>
        <w:t xml:space="preserve"> </w:t>
      </w:r>
      <w:r>
        <w:rPr>
          <w:spacing w:val="-7"/>
        </w:rPr>
        <w:t>Write Requests</w:t>
      </w:r>
      <w:r>
        <w:rPr>
          <w:spacing w:val="-18"/>
        </w:rPr>
        <w:t xml:space="preserve"> </w:t>
      </w:r>
      <w:r>
        <w:rPr>
          <w:spacing w:val="-7"/>
        </w:rPr>
        <w:t>to represent interrupt Messages (see</w:t>
      </w:r>
      <w:r>
        <w:rPr>
          <w:spacing w:val="-42"/>
        </w:rPr>
        <w:t xml:space="preserve"> </w:t>
      </w:r>
      <w:r>
        <w:rPr>
          <w:u w:val="single" w:color="C0C0C0"/>
          <w:spacing w:val="-7"/>
        </w:rPr>
        <w:t>Section 6.1.4</w:t>
      </w:r>
      <w:r>
        <w:rPr>
          <w:spacing w:val="-7"/>
        </w:rPr>
        <w:t>).</w:t>
      </w:r>
      <w:r>
        <w:rPr>
          <w:spacing w:val="-17"/>
        </w:rPr>
        <w:t xml:space="preserve"> </w:t>
      </w:r>
      <w:r>
        <w:rPr>
          <w:spacing w:val="-7"/>
        </w:rPr>
        <w:t>The Request</w:t>
      </w:r>
      <w:r>
        <w:rPr/>
        <w:t xml:space="preserve">  </w:t>
      </w:r>
      <w:r>
        <w:rPr>
          <w:spacing w:val="-6"/>
        </w:rPr>
        <w:t>format used</w:t>
      </w:r>
      <w:r>
        <w:rPr>
          <w:spacing w:val="-17"/>
        </w:rPr>
        <w:t xml:space="preserve"> </w:t>
      </w:r>
      <w:r>
        <w:rPr>
          <w:spacing w:val="-6"/>
        </w:rPr>
        <w:t>for MSI/MSI-X</w:t>
      </w:r>
      <w:r>
        <w:rPr>
          <w:spacing w:val="-17"/>
        </w:rPr>
        <w:t xml:space="preserve"> </w:t>
      </w:r>
      <w:r>
        <w:rPr>
          <w:spacing w:val="-6"/>
        </w:rPr>
        <w:t>transactions is ident</w:t>
      </w:r>
      <w:r>
        <w:rPr>
          <w:spacing w:val="-7"/>
        </w:rPr>
        <w:t>ical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the Memory</w:t>
      </w:r>
      <w:r>
        <w:rPr>
          <w:spacing w:val="-18"/>
        </w:rPr>
        <w:t xml:space="preserve"> </w:t>
      </w:r>
      <w:r>
        <w:rPr>
          <w:spacing w:val="-7"/>
        </w:rPr>
        <w:t>Write Request</w:t>
      </w:r>
      <w:r>
        <w:rPr>
          <w:spacing w:val="-16"/>
        </w:rPr>
        <w:t xml:space="preserve"> </w:t>
      </w:r>
      <w:r>
        <w:rPr>
          <w:spacing w:val="-7"/>
        </w:rPr>
        <w:t>format defined above, and MSI/MSI-X</w:t>
      </w:r>
      <w:r>
        <w:rPr/>
        <w:t xml:space="preserve"> </w:t>
      </w:r>
      <w:r>
        <w:rPr>
          <w:spacing w:val="-5"/>
        </w:rPr>
        <w:t>Requests are indistinguishable</w:t>
      </w:r>
      <w:r>
        <w:rPr>
          <w:spacing w:val="-7"/>
        </w:rPr>
        <w:t xml:space="preserve"> </w:t>
      </w:r>
      <w:r>
        <w:rPr>
          <w:spacing w:val="-5"/>
        </w:rPr>
        <w:t>from memory</w:t>
      </w:r>
      <w:r>
        <w:rPr>
          <w:spacing w:val="-17"/>
        </w:rPr>
        <w:t xml:space="preserve"> </w:t>
      </w:r>
      <w:r>
        <w:rPr>
          <w:spacing w:val="-5"/>
        </w:rPr>
        <w:t>writes</w:t>
      </w:r>
      <w:r>
        <w:rPr>
          <w:spacing w:val="-18"/>
        </w:rPr>
        <w:t xml:space="preserve"> </w:t>
      </w:r>
      <w:r>
        <w:rPr>
          <w:spacing w:val="-5"/>
        </w:rPr>
        <w:t>with regard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ordering, Flow Control, and data integrity.</w:t>
      </w:r>
    </w:p>
    <w:p>
      <w:pPr>
        <w:spacing w:line="370" w:lineRule="auto"/>
        <w:rPr>
          <w:rFonts w:ascii="Arial"/>
          <w:sz w:val="21"/>
        </w:rPr>
      </w:pPr>
      <w:r/>
    </w:p>
    <w:p>
      <w:pPr>
        <w:pStyle w:val="BodyText"/>
        <w:ind w:left="866"/>
        <w:spacing w:before="78" w:line="180" w:lineRule="auto"/>
        <w:outlineLvl w:val="3"/>
        <w:rPr>
          <w:sz w:val="26"/>
          <w:szCs w:val="26"/>
        </w:rPr>
      </w:pPr>
      <w:bookmarkStart w:name="bookmark13" w:id="52"/>
      <w:bookmarkEnd w:id="52"/>
      <w:bookmarkStart w:name="bookmark54" w:id="53"/>
      <w:bookmarkEnd w:id="53"/>
      <w:bookmarkStart w:name="bookmark55" w:id="54"/>
      <w:bookmarkEnd w:id="54"/>
      <w:bookmarkStart w:name="bookmark60" w:id="55"/>
      <w:bookmarkEnd w:id="55"/>
      <w:bookmarkStart w:name="bookmark61" w:id="56"/>
      <w:bookmarkEnd w:id="56"/>
      <w:hyperlink w:history="true" r:id="rId385">
        <w:r>
          <w:rPr>
            <w:sz w:val="26"/>
            <w:szCs w:val="26"/>
            <w:b/>
            <w:bCs/>
            <w:color w:val="005A9C"/>
            <w:spacing w:val="-22"/>
          </w:rPr>
          <w:t>2.2.7.1</w:t>
        </w:r>
      </w:hyperlink>
      <w:r>
        <w:rPr>
          <w:sz w:val="26"/>
          <w:szCs w:val="26"/>
          <w:b/>
          <w:bCs/>
          <w:color w:val="005A9C"/>
          <w:spacing w:val="-22"/>
        </w:rPr>
        <w:t xml:space="preserve"> TPH Rules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1275" w:right="1842" w:hanging="218"/>
        <w:spacing w:before="61" w:line="250" w:lineRule="auto"/>
        <w:rPr/>
      </w:pPr>
      <w:r>
        <w:pict>
          <v:shape id="_x0000_s610" style="position:absolute;margin-left:66.343pt;margin-top:102.346pt;mso-position-vertical-relative:text;mso-position-horizontal-relative:text;width:38.2pt;height:11.6pt;z-index:2527959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spacing w:before="19" w:line="173" w:lineRule="auto"/>
                    <w:jc w:val="right"/>
                    <w:rPr>
                      <w:sz w:val="22"/>
                      <w:szCs w:val="22"/>
                    </w:rPr>
                  </w:pPr>
                  <w:bookmarkStart w:name="bookmark11" w:id="57"/>
                  <w:bookmarkEnd w:id="57"/>
                  <w:bookmarkStart w:name="bookmark79" w:id="58"/>
                  <w:bookmarkEnd w:id="58"/>
                  <w:bookmarkStart w:name="bookmark80" w:id="59"/>
                  <w:bookmarkEnd w:id="59"/>
                  <w:bookmarkStart w:name="bookmark81" w:id="60"/>
                  <w:bookmarkEnd w:id="60"/>
                  <w:bookmarkStart w:name="bookmark82" w:id="61"/>
                  <w:bookmarkEnd w:id="61"/>
                  <w:bookmarkStart w:name="bookmark12" w:id="62"/>
                  <w:bookmarkEnd w:id="62"/>
                  <w:r>
                    <w:rPr>
                      <w:sz w:val="22"/>
                      <w:szCs w:val="22"/>
                      <w:color w:val="808080"/>
                      <w:spacing w:val="-11"/>
                      <w:w w:val="88"/>
                    </w:rPr>
                    <w:t>B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yte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0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9"/>
                      <w:w w:val="88"/>
                    </w:rPr>
                    <w:t>→</w:t>
                  </w:r>
                </w:p>
              </w:txbxContent>
            </v:textbox>
          </v:shape>
        </w:pict>
      </w:r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spacing w:val="-5"/>
        </w:rPr>
        <w:t>Two</w:t>
      </w:r>
      <w:r>
        <w:rPr>
          <w:spacing w:val="-16"/>
        </w:rPr>
        <w:t xml:space="preserve"> </w:t>
      </w:r>
      <w:r>
        <w:rPr>
          <w:spacing w:val="-5"/>
        </w:rPr>
        <w:t>formats are</w:t>
      </w:r>
      <w:r>
        <w:rPr>
          <w:spacing w:val="-17"/>
        </w:rPr>
        <w:t xml:space="preserve"> </w:t>
      </w:r>
      <w:r>
        <w:rPr>
          <w:spacing w:val="-5"/>
        </w:rPr>
        <w:t>specified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7"/>
        </w:rPr>
        <w:t xml:space="preserve"> </w:t>
      </w:r>
      <w:r>
        <w:rPr>
          <w:spacing w:val="-5"/>
        </w:rPr>
        <w:t>TPH.</w:t>
      </w:r>
      <w:r>
        <w:rPr>
          <w:spacing w:val="-17"/>
        </w:rPr>
        <w:t xml:space="preserve"> </w:t>
      </w:r>
      <w:r>
        <w:rPr>
          <w:spacing w:val="-5"/>
        </w:rPr>
        <w:t>The Baseline</w:t>
      </w:r>
      <w:r>
        <w:rPr>
          <w:spacing w:val="-17"/>
        </w:rPr>
        <w:t xml:space="preserve"> </w:t>
      </w:r>
      <w:r>
        <w:rPr>
          <w:spacing w:val="-5"/>
        </w:rPr>
        <w:t>TPH</w:t>
      </w:r>
      <w:r>
        <w:rPr>
          <w:spacing w:val="-17"/>
        </w:rPr>
        <w:t xml:space="preserve"> </w:t>
      </w:r>
      <w:r>
        <w:rPr>
          <w:spacing w:val="-5"/>
        </w:rPr>
        <w:t>format (see</w:t>
      </w:r>
      <w:hyperlink w:history="true" w:anchor="bookmark77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5"/>
          </w:rPr>
          <w:t>2-22</w:t>
        </w:r>
      </w:hyperlink>
      <w:r>
        <w:rPr>
          <w:spacing w:val="-5"/>
        </w:rPr>
        <w:t>and</w:t>
      </w:r>
      <w:r>
        <w:rPr>
          <w:spacing w:val="-43"/>
        </w:rPr>
        <w:t xml:space="preserve"> </w:t>
      </w:r>
      <w:hyperlink w:history="true" w:anchor="bookmark78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6"/>
          </w:rPr>
          <w:t>2-23</w:t>
        </w:r>
        <w:r>
          <w:rPr>
            <w:spacing w:val="-6"/>
          </w:rPr>
          <w:t>)</w:t>
        </w:r>
      </w:hyperlink>
      <w:r>
        <w:rPr>
          <w:spacing w:val="-6"/>
        </w:rPr>
        <w:t xml:space="preserve"> must be used</w:t>
      </w:r>
      <w:r>
        <w:rPr/>
        <w:t xml:space="preserve"> </w:t>
      </w:r>
      <w:r>
        <w:rPr>
          <w:spacing w:val="-4"/>
        </w:rPr>
        <w:t>for all Requests</w:t>
      </w:r>
      <w:r>
        <w:rPr>
          <w:spacing w:val="-17"/>
        </w:rPr>
        <w:t xml:space="preserve"> </w:t>
      </w:r>
      <w:r>
        <w:rPr>
          <w:spacing w:val="-4"/>
        </w:rPr>
        <w:t>that provide</w:t>
      </w:r>
      <w:r>
        <w:rPr>
          <w:spacing w:val="-17"/>
        </w:rPr>
        <w:t xml:space="preserve"> </w:t>
      </w:r>
      <w:r>
        <w:rPr>
          <w:spacing w:val="-4"/>
        </w:rPr>
        <w:t>TPH.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format</w:t>
      </w:r>
      <w:r>
        <w:rPr>
          <w:spacing w:val="-17"/>
        </w:rPr>
        <w:t xml:space="preserve"> 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optional</w:t>
      </w:r>
      <w:r>
        <w:rPr>
          <w:spacing w:val="-43"/>
        </w:rPr>
        <w:t xml:space="preserve"> </w:t>
      </w:r>
      <w:hyperlink w:history="true" w:anchor="bookmark79">
        <w:r>
          <w:rPr>
            <w:u w:val="single" w:color="C0C0C0"/>
            <w:spacing w:val="-4"/>
          </w:rPr>
          <w:t>TPH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4"/>
          </w:rPr>
          <w:t>TLP Pr</w:t>
        </w:r>
        <w:r>
          <w:rPr>
            <w:u w:val="single" w:color="C0C0C0"/>
            <w:spacing w:val="-5"/>
          </w:rPr>
          <w:t>efix</w:t>
        </w:r>
      </w:hyperlink>
      <w:r>
        <w:rPr>
          <w:spacing w:val="-5"/>
        </w:rPr>
        <w:t>extends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TPH</w:t>
      </w:r>
      <w:r>
        <w:rPr>
          <w:spacing w:val="-17"/>
        </w:rPr>
        <w:t xml:space="preserve"> </w:t>
      </w:r>
      <w:r>
        <w:rPr>
          <w:spacing w:val="-5"/>
        </w:rPr>
        <w:t>fields (see</w:t>
      </w:r>
      <w:r>
        <w:rPr/>
        <w:t xml:space="preserve">    </w:t>
      </w:r>
      <w:hyperlink w:history="true" w:anchor="bookmark80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5"/>
          </w:rPr>
          <w:t>2-21</w:t>
        </w:r>
      </w:hyperlink>
      <w:r>
        <w:rPr>
          <w:spacing w:val="-5"/>
        </w:rPr>
        <w:t>)</w:t>
      </w:r>
      <w:r>
        <w:rPr>
          <w:spacing w:val="-18"/>
        </w:rPr>
        <w:t xml:space="preserve"> </w:t>
      </w:r>
      <w:r>
        <w:rPr>
          <w:spacing w:val="-5"/>
        </w:rPr>
        <w:t>to provide additional bits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Steerin</w:t>
      </w:r>
      <w:r>
        <w:rPr>
          <w:spacing w:val="-6"/>
        </w:rPr>
        <w:t>g</w:t>
      </w:r>
      <w:r>
        <w:rPr>
          <w:spacing w:val="-17"/>
        </w:rPr>
        <w:t xml:space="preserve"> </w:t>
      </w:r>
      <w:r>
        <w:rPr>
          <w:spacing w:val="-6"/>
        </w:rPr>
        <w:t>Tag (ST)</w:t>
      </w:r>
      <w:r>
        <w:rPr>
          <w:spacing w:val="-16"/>
        </w:rPr>
        <w:t xml:space="preserve"> </w:t>
      </w:r>
      <w:r>
        <w:rPr>
          <w:spacing w:val="-6"/>
        </w:rPr>
        <w:t>field.</w:t>
      </w:r>
    </w:p>
    <w:p>
      <w:pPr>
        <w:spacing w:before="70"/>
        <w:rPr/>
      </w:pPr>
      <w:r/>
    </w:p>
    <w:p>
      <w:pPr>
        <w:spacing w:before="69"/>
        <w:rPr/>
      </w:pPr>
      <w:r/>
    </w:p>
    <w:tbl>
      <w:tblPr>
        <w:tblStyle w:val="TableNormal"/>
        <w:tblW w:w="7682" w:type="dxa"/>
        <w:tblInd w:w="2188" w:type="dxa"/>
        <w:tblLayout w:type="fixed"/>
        <w:tblBorders>
          <w:top w:val="single" w:color="808080" w:sz="6" w:space="0"/>
          <w:left w:val="single" w:color="808080" w:sz="6" w:space="0"/>
          <w:bottom w:val="single" w:color="808080" w:sz="6" w:space="0"/>
          <w:right w:val="single" w:color="808080" w:sz="6" w:space="0"/>
          <w:insideH w:val="single" w:color="808080" w:sz="6" w:space="0"/>
          <w:insideV w:val="single" w:color="808080" w:sz="6" w:space="0"/>
        </w:tblBorders>
      </w:tblPr>
      <w:tblGrid>
        <w:gridCol w:w="1926"/>
        <w:gridCol w:w="1915"/>
        <w:gridCol w:w="1915"/>
        <w:gridCol w:w="1926"/>
      </w:tblGrid>
      <w:tr>
        <w:trPr>
          <w:trHeight w:val="463" w:hRule="atLeast"/>
        </w:trPr>
        <w:tc>
          <w:tcPr>
            <w:tcW w:w="1926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ind w:left="851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+0</w:t>
            </w:r>
          </w:p>
          <w:p>
            <w:pPr>
              <w:ind w:left="81"/>
              <w:spacing w:before="82" w:line="206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094" name="IM 10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94" name="IM 1094"/>
                          <pic:cNvPicPr/>
                        </pic:nvPicPr>
                        <pic:blipFill>
                          <a:blip r:embed="rId5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096" name="IM 10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96" name="IM 1096"/>
                          <pic:cNvPicPr/>
                        </pic:nvPicPr>
                        <pic:blipFill>
                          <a:blip r:embed="rId5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098" name="IM 10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098" name="IM 1098"/>
                          <pic:cNvPicPr/>
                        </pic:nvPicPr>
                        <pic:blipFill>
                          <a:blip r:embed="rId5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100" name="IM 11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00" name="IM 1100"/>
                          <pic:cNvPicPr/>
                        </pic:nvPicPr>
                        <pic:blipFill>
                          <a:blip r:embed="rId5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102" name="IM 11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02" name="IM 1102"/>
                          <pic:cNvPicPr/>
                        </pic:nvPicPr>
                        <pic:blipFill>
                          <a:blip r:embed="rId5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104" name="IM 11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04" name="IM 1104"/>
                          <pic:cNvPicPr/>
                        </pic:nvPicPr>
                        <pic:blipFill>
                          <a:blip r:embed="rId5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106" name="IM 11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06" name="IM 1106"/>
                          <pic:cNvPicPr/>
                        </pic:nvPicPr>
                        <pic:blipFill>
                          <a:blip r:embed="rId5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5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ind w:left="845"/>
              <w:spacing w:before="2" w:line="168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+1</w:t>
            </w:r>
          </w:p>
          <w:p>
            <w:pPr>
              <w:ind w:left="75"/>
              <w:spacing w:before="81" w:line="206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108" name="IM 11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08" name="IM 1108"/>
                          <pic:cNvPicPr/>
                        </pic:nvPicPr>
                        <pic:blipFill>
                          <a:blip r:embed="rId5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110" name="IM 11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10" name="IM 1110"/>
                          <pic:cNvPicPr/>
                        </pic:nvPicPr>
                        <pic:blipFill>
                          <a:blip r:embed="rId5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112" name="IM 11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12" name="IM 1112"/>
                          <pic:cNvPicPr/>
                        </pic:nvPicPr>
                        <pic:blipFill>
                          <a:blip r:embed="rId5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114" name="IM 11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14" name="IM 1114"/>
                          <pic:cNvPicPr/>
                        </pic:nvPicPr>
                        <pic:blipFill>
                          <a:blip r:embed="rId5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116" name="IM 11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16" name="IM 1116"/>
                          <pic:cNvPicPr/>
                        </pic:nvPicPr>
                        <pic:blipFill>
                          <a:blip r:embed="rId5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118" name="IM 11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18" name="IM 1118"/>
                          <pic:cNvPicPr/>
                        </pic:nvPicPr>
                        <pic:blipFill>
                          <a:blip r:embed="rId5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120" name="IM 11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20" name="IM 1120"/>
                          <pic:cNvPicPr/>
                        </pic:nvPicPr>
                        <pic:blipFill>
                          <a:blip r:embed="rId5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5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ind w:left="850"/>
              <w:spacing w:line="170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+2</w:t>
            </w:r>
          </w:p>
          <w:p>
            <w:pPr>
              <w:ind w:left="80"/>
              <w:spacing w:before="81" w:line="206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122" name="IM 11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22" name="IM 1122"/>
                          <pic:cNvPicPr/>
                        </pic:nvPicPr>
                        <pic:blipFill>
                          <a:blip r:embed="rId5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124" name="IM 11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24" name="IM 1124"/>
                          <pic:cNvPicPr/>
                        </pic:nvPicPr>
                        <pic:blipFill>
                          <a:blip r:embed="rId5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126" name="IM 11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26" name="IM 1126"/>
                          <pic:cNvPicPr/>
                        </pic:nvPicPr>
                        <pic:blipFill>
                          <a:blip r:embed="rId5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128" name="IM 11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28" name="IM 1128"/>
                          <pic:cNvPicPr/>
                        </pic:nvPicPr>
                        <pic:blipFill>
                          <a:blip r:embed="rId5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130" name="IM 11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30" name="IM 1130"/>
                          <pic:cNvPicPr/>
                        </pic:nvPicPr>
                        <pic:blipFill>
                          <a:blip r:embed="rId5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132" name="IM 11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32" name="IM 1132"/>
                          <pic:cNvPicPr/>
                        </pic:nvPicPr>
                        <pic:blipFill>
                          <a:blip r:embed="rId5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134" name="IM 11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34" name="IM 1134"/>
                          <pic:cNvPicPr/>
                        </pic:nvPicPr>
                        <pic:blipFill>
                          <a:blip r:embed="rId5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26" w:type="dxa"/>
            <w:vAlign w:val="top"/>
            <w:tcBorders>
              <w:bottom w:val="single" w:color="808080" w:sz="8" w:space="0"/>
              <w:top w:val="nil"/>
            </w:tcBorders>
          </w:tcPr>
          <w:p>
            <w:pPr>
              <w:ind w:left="855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+3</w:t>
            </w:r>
          </w:p>
          <w:p>
            <w:pPr>
              <w:ind w:left="85"/>
              <w:spacing w:before="82" w:line="206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136" name="IM 11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36" name="IM 1136"/>
                          <pic:cNvPicPr/>
                        </pic:nvPicPr>
                        <pic:blipFill>
                          <a:blip r:embed="rId5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138" name="IM 11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38" name="IM 1138"/>
                          <pic:cNvPicPr/>
                        </pic:nvPicPr>
                        <pic:blipFill>
                          <a:blip r:embed="rId5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140" name="IM 11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40" name="IM 1140"/>
                          <pic:cNvPicPr/>
                        </pic:nvPicPr>
                        <pic:blipFill>
                          <a:blip r:embed="rId6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142" name="IM 11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42" name="IM 1142"/>
                          <pic:cNvPicPr/>
                        </pic:nvPicPr>
                        <pic:blipFill>
                          <a:blip r:embed="rId6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144" name="IM 11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44" name="IM 1144"/>
                          <pic:cNvPicPr/>
                        </pic:nvPicPr>
                        <pic:blipFill>
                          <a:blip r:embed="rId6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146" name="IM 11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46" name="IM 1146"/>
                          <pic:cNvPicPr/>
                        </pic:nvPicPr>
                        <pic:blipFill>
                          <a:blip r:embed="rId6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5887"/>
                  <wp:effectExtent l="0" t="0" r="0" b="0"/>
                  <wp:docPr id="1148" name="IM 11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48" name="IM 1148"/>
                          <pic:cNvPicPr/>
                        </pic:nvPicPr>
                        <pic:blipFill>
                          <a:blip r:embed="rId6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5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61" w:hRule="atLeast"/>
        </w:trPr>
        <w:tc>
          <w:tcPr>
            <w:shd w:val="clear" w:fill="FFFFFF"/>
            <w:tcW w:w="1926" w:type="dxa"/>
            <w:vAlign w:val="top"/>
            <w:tcBorders>
              <w:left w:val="single" w:color="000000" w:sz="8" w:space="0"/>
              <w:bottom w:val="single" w:color="000000" w:sz="8" w:space="0"/>
              <w:right w:val="single" w:color="000000" w:sz="8" w:space="0"/>
              <w:top w:val="single" w:color="000000" w:sz="8" w:space="0"/>
            </w:tcBorders>
          </w:tcPr>
          <w:p>
            <w:pPr>
              <w:ind w:left="352"/>
              <w:spacing w:before="45" w:line="201" w:lineRule="exac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8"/>
                <w:position w:val="2"/>
              </w:rPr>
              <w:t>{see</w:t>
            </w:r>
            <w:r>
              <w:rPr>
                <w:rFonts w:ascii="Tahoma" w:hAnsi="Tahoma" w:eastAsia="Tahoma" w:cs="Tahoma"/>
                <w:sz w:val="16"/>
                <w:szCs w:val="16"/>
                <w:spacing w:val="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8"/>
                <w:position w:val="2"/>
              </w:rPr>
              <w:t>Section</w:t>
            </w:r>
            <w:r>
              <w:rPr>
                <w:rFonts w:ascii="Tahoma" w:hAnsi="Tahoma" w:eastAsia="Tahoma" w:cs="Tahoma"/>
                <w:sz w:val="16"/>
                <w:szCs w:val="16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8"/>
                <w:position w:val="2"/>
              </w:rPr>
              <w:t>2.2.1}</w:t>
            </w:r>
          </w:p>
          <w:p>
            <w:pPr>
              <w:ind w:left="223"/>
              <w:spacing w:before="103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23925" cy="64134"/>
                  <wp:effectExtent l="0" t="0" r="0" b="0"/>
                  <wp:docPr id="1150" name="IM 11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50" name="IM 1150"/>
                          <pic:cNvPicPr/>
                        </pic:nvPicPr>
                        <pic:blipFill>
                          <a:blip r:embed="rId6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39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1915" w:type="dxa"/>
            <w:vAlign w:val="top"/>
            <w:tcBorders>
              <w:left w:val="single" w:color="000000" w:sz="8" w:space="0"/>
              <w:bottom w:val="single" w:color="000000" w:sz="8" w:space="0"/>
              <w:right w:val="single" w:color="000000" w:sz="8" w:space="0"/>
              <w:top w:val="single" w:color="000000" w:sz="8" w:space="0"/>
            </w:tcBorders>
          </w:tcPr>
          <w:p>
            <w:pPr>
              <w:ind w:left="558"/>
              <w:spacing w:before="44" w:line="174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5"/>
              </w:rPr>
              <w:t>ST [15:8]</w:t>
            </w:r>
          </w:p>
          <w:p>
            <w:pPr>
              <w:ind w:left="217"/>
              <w:spacing w:before="113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23925" cy="64134"/>
                  <wp:effectExtent l="0" t="0" r="0" b="0"/>
                  <wp:docPr id="1152" name="IM 11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52" name="IM 1152"/>
                          <pic:cNvPicPr/>
                        </pic:nvPicPr>
                        <pic:blipFill>
                          <a:blip r:embed="rId6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39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3841" w:type="dxa"/>
            <w:vAlign w:val="top"/>
            <w:gridSpan w:val="2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1505"/>
              <w:spacing w:line="306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8"/>
                <w:position w:val="1"/>
              </w:rPr>
              <w:t>Reserved</w:t>
            </w:r>
          </w:p>
          <w:p>
            <w:pPr>
              <w:ind w:firstLine="222"/>
              <w:spacing w:before="43" w:line="101" w:lineRule="exact"/>
              <w:rPr/>
            </w:pPr>
            <w:r>
              <w:rPr>
                <w:position w:val="-3"/>
              </w:rPr>
              <w:pict>
                <v:shape id="_x0000_s612" style="mso-position-vertical-relative:line;mso-position-horizontal-relative:char;width:168.75pt;height:6pt;" filled="false" strokecolor="#808080" strokeweight="0.75pt" coordsize="3375,120" coordorigin="0,0" path="m7,0l7,120m247,0l247,120m487,0l487,120m727,0l727,120m967,0l967,120m1207,0l1207,120m1447,0l1447,120m1687,0l1687,120m1927,0l1927,120m2167,0l2167,120m2407,0l2407,120m2647,0l2647,120m2887,0l2887,120m3127,0l3127,120m3367,0l3367,120e">
                  <v:stroke joinstyle="miter" miterlimit="4"/>
                </v:shape>
              </w:pict>
            </w:r>
          </w:p>
        </w:tc>
      </w:tr>
    </w:tbl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4736"/>
        <w:spacing w:before="61" w:line="261" w:lineRule="exact"/>
        <w:rPr/>
      </w:pPr>
      <w:r>
        <w:rPr>
          <w:color w:val="005A9C"/>
          <w:spacing w:val="-13"/>
          <w:position w:val="2"/>
        </w:rPr>
        <w:t>Figure</w:t>
      </w:r>
      <w:r>
        <w:rPr>
          <w:color w:val="005A9C"/>
          <w:spacing w:val="19"/>
          <w:w w:val="101"/>
          <w:position w:val="2"/>
        </w:rPr>
        <w:t xml:space="preserve"> </w:t>
      </w:r>
      <w:r>
        <w:rPr>
          <w:color w:val="005A9C"/>
          <w:spacing w:val="-13"/>
          <w:position w:val="2"/>
        </w:rPr>
        <w:t>2-21</w:t>
      </w:r>
      <w:r>
        <w:rPr>
          <w:color w:val="005A9C"/>
          <w:spacing w:val="31"/>
          <w:position w:val="2"/>
        </w:rPr>
        <w:t xml:space="preserve"> </w:t>
      </w:r>
      <w:r>
        <w:rPr>
          <w:b/>
          <w:bCs/>
          <w:color w:val="005A9C"/>
          <w:spacing w:val="-13"/>
          <w:position w:val="2"/>
        </w:rPr>
        <w:t>TPH TLP Prefix</w:t>
      </w:r>
    </w:p>
    <w:p>
      <w:pPr>
        <w:spacing w:line="433" w:lineRule="auto"/>
        <w:rPr>
          <w:rFonts w:ascii="Arial"/>
          <w:sz w:val="21"/>
        </w:rPr>
      </w:pPr>
      <w:r/>
    </w:p>
    <w:p>
      <w:pPr>
        <w:pStyle w:val="BodyText"/>
        <w:ind w:left="1057"/>
        <w:spacing w:before="61" w:line="252" w:lineRule="exact"/>
        <w:rPr/>
      </w:pPr>
      <w:r>
        <w:rPr>
          <w:spacing w:val="-6"/>
          <w:position w:val="2"/>
        </w:rPr>
        <w:t>•</w:t>
      </w:r>
      <w:r>
        <w:rPr>
          <w:spacing w:val="29"/>
          <w:position w:val="2"/>
        </w:rPr>
        <w:t xml:space="preserve">  </w:t>
      </w:r>
      <w:r>
        <w:rPr>
          <w:spacing w:val="-6"/>
          <w:position w:val="2"/>
        </w:rPr>
        <w:t>The optional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TPH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TLP Prefix is used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extend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TPH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fields.</w:t>
      </w:r>
    </w:p>
    <w:p>
      <w:pPr>
        <w:pStyle w:val="BodyText"/>
        <w:ind w:left="1450"/>
        <w:spacing w:before="48" w:line="212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6"/>
        </w:rPr>
        <w:t>The presence of</w:t>
      </w:r>
      <w:r>
        <w:rPr>
          <w:spacing w:val="-17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TPH</w:t>
      </w:r>
      <w:r>
        <w:rPr>
          <w:spacing w:val="-17"/>
        </w:rPr>
        <w:t xml:space="preserve"> </w:t>
      </w:r>
      <w:r>
        <w:rPr>
          <w:spacing w:val="-6"/>
        </w:rPr>
        <w:t>TLP Prefix is determi</w:t>
      </w:r>
      <w:r>
        <w:rPr>
          <w:spacing w:val="-7"/>
        </w:rPr>
        <w:t>ned by</w:t>
      </w:r>
      <w:r>
        <w:rPr>
          <w:spacing w:val="-13"/>
        </w:rPr>
        <w:t xml:space="preserve"> </w:t>
      </w:r>
      <w:r>
        <w:rPr>
          <w:spacing w:val="-7"/>
        </w:rPr>
        <w:t>decoding byte</w:t>
      </w:r>
      <w:r>
        <w:rPr>
          <w:spacing w:val="-14"/>
        </w:rPr>
        <w:t xml:space="preserve"> </w:t>
      </w:r>
      <w:r>
        <w:rPr>
          <w:spacing w:val="-7"/>
        </w:rPr>
        <w:t>0.</w:t>
      </w:r>
    </w:p>
    <w:p>
      <w:pPr>
        <w:pStyle w:val="BodyText"/>
        <w:ind w:left="5382" w:right="5135" w:hanging="558"/>
        <w:spacing w:before="170" w:line="243" w:lineRule="auto"/>
        <w:rPr/>
      </w:pPr>
      <w:r>
        <w:rPr>
          <w:color w:val="005A9C"/>
          <w:spacing w:val="-11"/>
        </w:rPr>
        <w:t>Table</w:t>
      </w:r>
      <w:r>
        <w:rPr>
          <w:color w:val="005A9C"/>
          <w:spacing w:val="24"/>
          <w:w w:val="101"/>
        </w:rPr>
        <w:t xml:space="preserve"> </w:t>
      </w:r>
      <w:r>
        <w:rPr>
          <w:color w:val="005A9C"/>
          <w:spacing w:val="-11"/>
        </w:rPr>
        <w:t>2-13</w:t>
      </w:r>
      <w:r>
        <w:rPr>
          <w:color w:val="005A9C"/>
          <w:spacing w:val="33"/>
        </w:rPr>
        <w:t xml:space="preserve"> </w:t>
      </w:r>
      <w:r>
        <w:rPr>
          <w:color w:val="005A9C"/>
          <w:spacing w:val="-11"/>
        </w:rPr>
        <w:t>TPH TLP</w:t>
      </w:r>
      <w:r>
        <w:rPr>
          <w:color w:val="005A9C"/>
          <w:spacing w:val="-19"/>
        </w:rPr>
        <w:t xml:space="preserve"> </w:t>
      </w:r>
      <w:r>
        <w:rPr>
          <w:color w:val="005A9C"/>
          <w:spacing w:val="-11"/>
        </w:rPr>
        <w:t>Prefix</w:t>
      </w:r>
      <w:r>
        <w:rPr>
          <w:color w:val="005A9C"/>
        </w:rPr>
        <w:t xml:space="preserve"> </w:t>
      </w:r>
      <w:r>
        <w:rPr>
          <w:color w:val="005A9C"/>
          <w:spacing w:val="-4"/>
        </w:rPr>
        <w:t>Bit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4"/>
        </w:rPr>
        <w:t>Mapping</w:t>
      </w:r>
    </w:p>
    <w:p>
      <w:pPr>
        <w:spacing w:line="103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2291" w:type="dxa"/>
        <w:tblInd w:w="4724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881"/>
        <w:gridCol w:w="1410"/>
      </w:tblGrid>
      <w:tr>
        <w:trPr>
          <w:trHeight w:val="413" w:hRule="atLeast"/>
        </w:trPr>
        <w:tc>
          <w:tcPr>
            <w:tcW w:w="881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231"/>
              <w:spacing w:before="140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Fields</w:t>
            </w:r>
          </w:p>
        </w:tc>
        <w:tc>
          <w:tcPr>
            <w:tcW w:w="1410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55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TPH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TLP Prefix</w:t>
            </w:r>
          </w:p>
        </w:tc>
      </w:tr>
      <w:tr>
        <w:trPr>
          <w:trHeight w:val="399" w:hRule="atLeast"/>
        </w:trPr>
        <w:tc>
          <w:tcPr>
            <w:tcW w:w="881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138"/>
              <w:spacing w:before="132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ST(15:8)</w:t>
            </w:r>
          </w:p>
        </w:tc>
        <w:tc>
          <w:tcPr>
            <w:tcW w:w="1410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106"/>
              <w:spacing w:before="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Bits</w:t>
            </w:r>
            <w:r>
              <w:rPr>
                <w:rFonts w:ascii="Tahoma" w:hAnsi="Tahoma" w:eastAsia="Tahoma" w:cs="Tahoma"/>
                <w:sz w:val="18"/>
                <w:szCs w:val="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7:0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byte 1</w:t>
            </w:r>
          </w:p>
        </w:tc>
      </w:tr>
      <w:tr>
        <w:trPr>
          <w:trHeight w:val="400" w:hRule="atLeast"/>
        </w:trPr>
        <w:tc>
          <w:tcPr>
            <w:tcW w:w="881" w:type="dxa"/>
            <w:vAlign w:val="top"/>
            <w:tcBorders>
              <w:left w:val="nil"/>
            </w:tcBorders>
          </w:tcPr>
          <w:p>
            <w:pPr>
              <w:ind w:left="106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Reserved</w:t>
            </w:r>
          </w:p>
        </w:tc>
        <w:tc>
          <w:tcPr>
            <w:tcW w:w="1410" w:type="dxa"/>
            <w:vAlign w:val="top"/>
            <w:tcBorders>
              <w:right w:val="nil"/>
            </w:tcBorders>
          </w:tcPr>
          <w:p>
            <w:pPr>
              <w:ind w:left="106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Bits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7:0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byte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2</w:t>
            </w:r>
          </w:p>
        </w:tc>
      </w:tr>
      <w:tr>
        <w:trPr>
          <w:trHeight w:val="415" w:hRule="atLeast"/>
        </w:trPr>
        <w:tc>
          <w:tcPr>
            <w:tcW w:w="881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ind w:left="106"/>
              <w:spacing w:before="10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Reserved</w:t>
            </w:r>
          </w:p>
        </w:tc>
        <w:tc>
          <w:tcPr>
            <w:tcW w:w="1410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ind w:left="106"/>
              <w:spacing w:before="10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Bits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7:0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byte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3</w:t>
            </w:r>
          </w:p>
        </w:tc>
      </w:tr>
    </w:tbl>
    <w:p>
      <w:pPr>
        <w:pStyle w:val="BodyText"/>
        <w:ind w:left="1286" w:right="1977" w:hanging="229"/>
        <w:spacing w:before="226" w:line="258" w:lineRule="auto"/>
        <w:rPr/>
      </w:pPr>
      <w:r>
        <w:rPr>
          <w:spacing w:val="-6"/>
        </w:rPr>
        <w:t>•   For Requests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target Memory</w:t>
      </w:r>
      <w:r>
        <w:rPr>
          <w:spacing w:val="-14"/>
        </w:rPr>
        <w:t xml:space="preserve"> </w:t>
      </w:r>
      <w:r>
        <w:rPr>
          <w:spacing w:val="-6"/>
        </w:rPr>
        <w:t>Space, a</w:t>
      </w:r>
      <w:r>
        <w:rPr>
          <w:spacing w:val="-20"/>
        </w:rPr>
        <w:t xml:space="preserve"> </w:t>
      </w:r>
      <w:r>
        <w:rPr>
          <w:spacing w:val="-6"/>
        </w:rPr>
        <w:t>value of 1</w:t>
      </w:r>
      <w:r>
        <w:rPr>
          <w:spacing w:val="-7"/>
        </w:rPr>
        <w:t>b in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TH bit indicates</w:t>
      </w:r>
      <w:r>
        <w:rPr>
          <w:spacing w:val="-18"/>
        </w:rPr>
        <w:t xml:space="preserve"> </w:t>
      </w:r>
      <w:r>
        <w:rPr>
          <w:spacing w:val="-7"/>
        </w:rPr>
        <w:t>the presence of</w:t>
      </w:r>
      <w:r>
        <w:rPr>
          <w:spacing w:val="-22"/>
        </w:rPr>
        <w:t xml:space="preserve"> </w:t>
      </w:r>
      <w:r>
        <w:rPr>
          <w:spacing w:val="-7"/>
        </w:rPr>
        <w:t>TPH</w:t>
      </w:r>
      <w:r>
        <w:rPr>
          <w:spacing w:val="-9"/>
        </w:rPr>
        <w:t xml:space="preserve"> </w:t>
      </w:r>
      <w:r>
        <w:rPr>
          <w:spacing w:val="-7"/>
        </w:rPr>
        <w:t>in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TLP</w:t>
      </w:r>
      <w:r>
        <w:rPr/>
        <w:t xml:space="preserve"> </w:t>
      </w:r>
      <w:r>
        <w:rPr>
          <w:spacing w:val="-5"/>
        </w:rPr>
        <w:t>header and optional</w:t>
      </w:r>
      <w:r>
        <w:rPr>
          <w:spacing w:val="-42"/>
        </w:rPr>
        <w:t xml:space="preserve"> </w:t>
      </w:r>
      <w:hyperlink w:history="true" w:anchor="bookmark81">
        <w:r>
          <w:rPr>
            <w:u w:val="single" w:color="C0C0C0"/>
            <w:spacing w:val="-5"/>
          </w:rPr>
          <w:t>TPH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5"/>
          </w:rPr>
          <w:t>TLP Prefix</w:t>
        </w:r>
      </w:hyperlink>
      <w:r>
        <w:rPr>
          <w:spacing w:val="-5"/>
        </w:rPr>
        <w:t xml:space="preserve"> (if present).</w:t>
      </w:r>
    </w:p>
    <w:p>
      <w:pPr>
        <w:pStyle w:val="BodyText"/>
        <w:ind w:left="1450"/>
        <w:spacing w:before="30" w:line="213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TH bit must be</w:t>
      </w:r>
      <w:r>
        <w:rPr>
          <w:spacing w:val="-14"/>
        </w:rPr>
        <w:t xml:space="preserve"> </w:t>
      </w:r>
      <w:r>
        <w:rPr>
          <w:spacing w:val="-6"/>
        </w:rPr>
        <w:t>Set</w:t>
      </w:r>
      <w:r>
        <w:rPr>
          <w:spacing w:val="-16"/>
        </w:rPr>
        <w:t xml:space="preserve"> </w:t>
      </w:r>
      <w:r>
        <w:rPr>
          <w:spacing w:val="-6"/>
        </w:rPr>
        <w:t>for Requests</w:t>
      </w:r>
      <w:r>
        <w:rPr>
          <w:spacing w:val="-18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hat provide</w:t>
      </w:r>
      <w:r>
        <w:rPr>
          <w:spacing w:val="-17"/>
        </w:rPr>
        <w:t xml:space="preserve"> </w:t>
      </w:r>
      <w:r>
        <w:rPr>
          <w:spacing w:val="-7"/>
        </w:rPr>
        <w:t>TPH.</w:t>
      </w:r>
    </w:p>
    <w:p>
      <w:pPr>
        <w:pStyle w:val="BodyText"/>
        <w:ind w:left="1450"/>
        <w:spacing w:before="43" w:line="190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16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TH bit must be</w:t>
      </w:r>
      <w:r>
        <w:rPr>
          <w:spacing w:val="-15"/>
        </w:rPr>
        <w:t xml:space="preserve"> </w:t>
      </w:r>
      <w:r>
        <w:rPr>
          <w:spacing w:val="-6"/>
        </w:rPr>
        <w:t>Set</w:t>
      </w:r>
      <w:r>
        <w:rPr>
          <w:spacing w:val="-16"/>
        </w:rPr>
        <w:t xml:space="preserve"> </w:t>
      </w:r>
      <w:r>
        <w:rPr>
          <w:spacing w:val="-6"/>
        </w:rPr>
        <w:t>for Requests</w:t>
      </w:r>
      <w:r>
        <w:rPr>
          <w:spacing w:val="-18"/>
        </w:rPr>
        <w:t xml:space="preserve"> </w:t>
      </w:r>
      <w:r>
        <w:rPr>
          <w:spacing w:val="-6"/>
        </w:rPr>
        <w:t>with a</w:t>
      </w:r>
      <w:r>
        <w:rPr>
          <w:spacing w:val="-42"/>
        </w:rPr>
        <w:t xml:space="preserve"> </w:t>
      </w:r>
      <w:hyperlink w:history="true" w:anchor="bookmark82">
        <w:r>
          <w:rPr>
            <w:u w:val="single" w:color="C0C0C0"/>
            <w:spacing w:val="-6"/>
          </w:rPr>
          <w:t>TPH</w:t>
        </w:r>
        <w:r>
          <w:rPr>
            <w:u w:val="single" w:color="C0C0C0"/>
            <w:spacing w:val="-17"/>
          </w:rPr>
          <w:t xml:space="preserve"> </w:t>
        </w:r>
        <w:r>
          <w:rPr>
            <w:u w:val="single" w:color="C0C0C0"/>
            <w:spacing w:val="-6"/>
          </w:rPr>
          <w:t>TLP Prefix</w:t>
        </w:r>
        <w:r>
          <w:rPr>
            <w:spacing w:val="-6"/>
          </w:rPr>
          <w:t>.</w:t>
        </w:r>
      </w:hyperlink>
    </w:p>
    <w:p>
      <w:pPr>
        <w:spacing w:line="190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61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pStyle w:val="BodyText"/>
        <w:ind w:left="1450"/>
        <w:spacing w:before="86" w:line="215" w:lineRule="auto"/>
        <w:rPr/>
      </w:pPr>
      <w:r>
        <w:rPr>
          <w:rFonts w:ascii="Microsoft YaHei" w:hAnsi="Microsoft YaHei" w:eastAsia="Microsoft YaHei" w:cs="Microsoft YaHei"/>
          <w:spacing w:val="-7"/>
        </w:rPr>
        <w:t>。</w:t>
      </w:r>
      <w:r>
        <w:rPr>
          <w:rFonts w:ascii="Microsoft YaHei" w:hAnsi="Microsoft YaHei" w:eastAsia="Microsoft YaHei" w:cs="Microsoft YaHei"/>
          <w:spacing w:val="-8"/>
        </w:rPr>
        <w:t xml:space="preserve"> </w:t>
      </w:r>
      <w:r>
        <w:rPr>
          <w:spacing w:val="-7"/>
        </w:rPr>
        <w:t>When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TH bit is Clear,</w:t>
      </w:r>
      <w:r>
        <w:rPr>
          <w:spacing w:val="-18"/>
        </w:rPr>
        <w:t xml:space="preserve"> </w:t>
      </w:r>
      <w:r>
        <w:rPr>
          <w:spacing w:val="-7"/>
        </w:rPr>
        <w:t>the PH</w:t>
      </w:r>
      <w:r>
        <w:rPr>
          <w:spacing w:val="-17"/>
        </w:rPr>
        <w:t xml:space="preserve"> </w:t>
      </w:r>
      <w:r>
        <w:rPr>
          <w:spacing w:val="-7"/>
        </w:rPr>
        <w:t>field is Reserved.</w:t>
      </w:r>
    </w:p>
    <w:p>
      <w:pPr>
        <w:pStyle w:val="BodyText"/>
        <w:ind w:left="1450"/>
        <w:spacing w:before="41" w:line="213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TH bit and</w:t>
      </w:r>
      <w:r>
        <w:rPr>
          <w:spacing w:val="-18"/>
        </w:rPr>
        <w:t xml:space="preserve"> </w:t>
      </w:r>
      <w:r>
        <w:rPr>
          <w:spacing w:val="-5"/>
        </w:rPr>
        <w:t>the PH</w:t>
      </w:r>
      <w:r>
        <w:rPr>
          <w:spacing w:val="-17"/>
        </w:rPr>
        <w:t xml:space="preserve"> </w:t>
      </w:r>
      <w:r>
        <w:rPr>
          <w:spacing w:val="-6"/>
        </w:rPr>
        <w:t>field are not applicable and</w:t>
      </w:r>
      <w:r>
        <w:rPr>
          <w:spacing w:val="-12"/>
        </w:rPr>
        <w:t xml:space="preserve"> </w:t>
      </w:r>
      <w:r>
        <w:rPr>
          <w:spacing w:val="-6"/>
        </w:rPr>
        <w:t>are Reserved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3"/>
        </w:rPr>
        <w:t xml:space="preserve"> </w:t>
      </w:r>
      <w:r>
        <w:rPr>
          <w:spacing w:val="-6"/>
        </w:rPr>
        <w:t>all</w:t>
      </w:r>
      <w:r>
        <w:rPr>
          <w:spacing w:val="-13"/>
        </w:rPr>
        <w:t xml:space="preserve"> </w:t>
      </w:r>
      <w:r>
        <w:rPr>
          <w:spacing w:val="-6"/>
        </w:rPr>
        <w:t>other</w:t>
      </w:r>
      <w:r>
        <w:rPr>
          <w:spacing w:val="-5"/>
        </w:rPr>
        <w:t xml:space="preserve"> </w:t>
      </w:r>
      <w:r>
        <w:rPr>
          <w:spacing w:val="-6"/>
        </w:rPr>
        <w:t>Requests.</w:t>
      </w:r>
    </w:p>
    <w:p>
      <w:pPr>
        <w:pStyle w:val="BodyText"/>
        <w:ind w:left="1057"/>
        <w:spacing w:before="42" w:line="270" w:lineRule="auto"/>
        <w:rPr/>
      </w:pPr>
      <w:r>
        <w:pict>
          <v:shape id="_x0000_s616" style="position:absolute;margin-left:60.876pt;margin-top:76.4547pt;mso-position-vertical-relative:text;mso-position-horizontal-relative:text;width:43.65pt;height:83.6pt;z-index:2528512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 w:firstLine="109"/>
                    <w:spacing w:before="20" w:line="373" w:lineRule="auto"/>
                    <w:jc w:val="right"/>
                    <w:rPr>
                      <w:sz w:val="22"/>
                      <w:szCs w:val="22"/>
                    </w:rPr>
                  </w:pPr>
                  <w:bookmarkStart w:name="bookmark77" w:id="63"/>
                  <w:bookmarkEnd w:id="63"/>
                  <w:bookmarkStart w:name="bookmark83" w:id="64"/>
                  <w:bookmarkEnd w:id="64"/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0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7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4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8</w:t>
                  </w:r>
                  <w:r>
                    <w:rPr>
                      <w:sz w:val="22"/>
                      <w:szCs w:val="22"/>
                      <w:color w:val="808080"/>
                      <w:spacing w:val="-17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22"/>
                    </w:rPr>
                    <w:t>Byte 12 →</w:t>
                  </w:r>
                </w:p>
              </w:txbxContent>
            </v:textbox>
          </v:shape>
        </w:pict>
      </w:r>
      <w:r>
        <w:rPr>
          <w:spacing w:val="-6"/>
        </w:rPr>
        <w:t>•</w:t>
      </w:r>
      <w:r>
        <w:rPr>
          <w:spacing w:val="26"/>
        </w:rPr>
        <w:t xml:space="preserve">  </w:t>
      </w:r>
      <w:r>
        <w:rPr>
          <w:spacing w:val="-6"/>
        </w:rPr>
        <w:t>The Processing Hints (PH)</w:t>
      </w:r>
      <w:r>
        <w:rPr>
          <w:spacing w:val="-16"/>
        </w:rPr>
        <w:t xml:space="preserve"> </w:t>
      </w:r>
      <w:r>
        <w:rPr>
          <w:spacing w:val="-6"/>
        </w:rPr>
        <w:t>fields mapping is</w:t>
      </w:r>
      <w:r>
        <w:rPr>
          <w:spacing w:val="-17"/>
        </w:rPr>
        <w:t xml:space="preserve"> </w:t>
      </w:r>
      <w:r>
        <w:rPr>
          <w:spacing w:val="-6"/>
        </w:rPr>
        <w:t>shown in</w:t>
      </w:r>
      <w:r>
        <w:rPr>
          <w:spacing w:val="-42"/>
        </w:rPr>
        <w:t xml:space="preserve"> </w:t>
      </w:r>
      <w:hyperlink w:history="true" w:anchor="bookmark83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4"/>
            <w:w w:val="101"/>
          </w:rPr>
          <w:t xml:space="preserve"> </w:t>
        </w:r>
        <w:r>
          <w:rPr>
            <w:u w:val="single" w:color="C0C0C0"/>
            <w:spacing w:val="-6"/>
          </w:rPr>
          <w:t>2-22 ,</w:t>
        </w:r>
      </w:hyperlink>
      <w:hyperlink w:history="true" w:anchor="bookmark84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4"/>
            <w:w w:val="101"/>
          </w:rPr>
          <w:t xml:space="preserve"> </w:t>
        </w:r>
        <w:r>
          <w:rPr>
            <w:u w:val="single" w:color="C0C0C0"/>
            <w:spacing w:val="-6"/>
          </w:rPr>
          <w:t>2-23 </w:t>
        </w:r>
        <w:r>
          <w:rPr>
            <w:spacing w:val="-6"/>
          </w:rPr>
          <w:t>and</w:t>
        </w:r>
      </w:hyperlink>
      <w:hyperlink w:history="true" w:anchor="bookmark85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4"/>
            <w:w w:val="101"/>
          </w:rPr>
          <w:t xml:space="preserve"> </w:t>
        </w:r>
        <w:r>
          <w:rPr>
            <w:u w:val="single" w:color="C0C0C0"/>
            <w:spacing w:val="-6"/>
          </w:rPr>
          <w:t>2-14 </w:t>
        </w:r>
        <w:r>
          <w:rPr>
            <w:spacing w:val="-6"/>
          </w:rPr>
          <w:t>.</w:t>
        </w:r>
      </w:hyperlink>
    </w:p>
    <w:p>
      <w:pPr>
        <w:spacing w:before="62"/>
        <w:rPr/>
      </w:pPr>
      <w:r/>
    </w:p>
    <w:p>
      <w:pPr>
        <w:spacing w:before="61"/>
        <w:rPr/>
      </w:pPr>
      <w:r/>
    </w:p>
    <w:tbl>
      <w:tblPr>
        <w:tblStyle w:val="TableNormal"/>
        <w:tblW w:w="7682" w:type="dxa"/>
        <w:tblInd w:w="21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29"/>
        <w:gridCol w:w="1197"/>
        <w:gridCol w:w="92"/>
        <w:gridCol w:w="148"/>
        <w:gridCol w:w="718"/>
        <w:gridCol w:w="239"/>
        <w:gridCol w:w="239"/>
        <w:gridCol w:w="239"/>
        <w:gridCol w:w="239"/>
        <w:gridCol w:w="239"/>
        <w:gridCol w:w="240"/>
        <w:gridCol w:w="479"/>
        <w:gridCol w:w="479"/>
        <w:gridCol w:w="479"/>
        <w:gridCol w:w="1436"/>
        <w:gridCol w:w="490"/>
      </w:tblGrid>
      <w:tr>
        <w:trPr>
          <w:trHeight w:val="469" w:hRule="atLeast"/>
        </w:trPr>
        <w:tc>
          <w:tcPr>
            <w:tcW w:w="1926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1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+0</w:t>
            </w:r>
          </w:p>
          <w:p>
            <w:pPr>
              <w:ind w:left="81"/>
              <w:spacing w:before="83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156" name="IM 11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56" name="IM 1156"/>
                          <pic:cNvPicPr/>
                        </pic:nvPicPr>
                        <pic:blipFill>
                          <a:blip r:embed="rId6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158" name="IM 11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58" name="IM 1158"/>
                          <pic:cNvPicPr/>
                        </pic:nvPicPr>
                        <pic:blipFill>
                          <a:blip r:embed="rId6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160" name="IM 11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60" name="IM 1160"/>
                          <pic:cNvPicPr/>
                        </pic:nvPicPr>
                        <pic:blipFill>
                          <a:blip r:embed="rId6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162" name="IM 11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62" name="IM 1162"/>
                          <pic:cNvPicPr/>
                        </pic:nvPicPr>
                        <pic:blipFill>
                          <a:blip r:embed="rId6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164" name="IM 11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64" name="IM 1164"/>
                          <pic:cNvPicPr/>
                        </pic:nvPicPr>
                        <pic:blipFill>
                          <a:blip r:embed="rId6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166" name="IM 11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66" name="IM 1166"/>
                          <pic:cNvPicPr/>
                        </pic:nvPicPr>
                        <pic:blipFill>
                          <a:blip r:embed="rId6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168" name="IM 11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68" name="IM 1168"/>
                          <pic:cNvPicPr/>
                        </pic:nvPicPr>
                        <pic:blipFill>
                          <a:blip r:embed="rId6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4" w:type="dxa"/>
            <w:vAlign w:val="top"/>
            <w:gridSpan w:val="7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45"/>
              <w:spacing w:before="2" w:line="168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+1</w:t>
            </w:r>
          </w:p>
          <w:p>
            <w:pPr>
              <w:ind w:left="75"/>
              <w:spacing w:before="82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170" name="IM 11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70" name="IM 1170"/>
                          <pic:cNvPicPr/>
                        </pic:nvPicPr>
                        <pic:blipFill>
                          <a:blip r:embed="rId6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172" name="IM 11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72" name="IM 1172"/>
                          <pic:cNvPicPr/>
                        </pic:nvPicPr>
                        <pic:blipFill>
                          <a:blip r:embed="rId6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174" name="IM 11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74" name="IM 1174"/>
                          <pic:cNvPicPr/>
                        </pic:nvPicPr>
                        <pic:blipFill>
                          <a:blip r:embed="rId6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176" name="IM 11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76" name="IM 1176"/>
                          <pic:cNvPicPr/>
                        </pic:nvPicPr>
                        <pic:blipFill>
                          <a:blip r:embed="rId6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178" name="IM 11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78" name="IM 1178"/>
                          <pic:cNvPicPr/>
                        </pic:nvPicPr>
                        <pic:blipFill>
                          <a:blip r:embed="rId6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180" name="IM 11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80" name="IM 1180"/>
                          <pic:cNvPicPr/>
                        </pic:nvPicPr>
                        <pic:blipFill>
                          <a:blip r:embed="rId6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5"/>
              </w:rPr>
              <w:t xml:space="preserve">  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6" w:type="dxa"/>
            <w:vAlign w:val="top"/>
            <w:gridSpan w:val="5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1"/>
              <w:spacing w:line="170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+2</w:t>
            </w:r>
          </w:p>
          <w:p>
            <w:pPr>
              <w:ind w:left="81"/>
              <w:spacing w:before="82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182" name="IM 11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82" name="IM 1182"/>
                          <pic:cNvPicPr/>
                        </pic:nvPicPr>
                        <pic:blipFill>
                          <a:blip r:embed="rId6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184" name="IM 11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84" name="IM 1184"/>
                          <pic:cNvPicPr/>
                        </pic:nvPicPr>
                        <pic:blipFill>
                          <a:blip r:embed="rId6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186" name="IM 11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86" name="IM 1186"/>
                          <pic:cNvPicPr/>
                        </pic:nvPicPr>
                        <pic:blipFill>
                          <a:blip r:embed="rId6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188" name="IM 11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88" name="IM 1188"/>
                          <pic:cNvPicPr/>
                        </pic:nvPicPr>
                        <pic:blipFill>
                          <a:blip r:embed="rId6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190" name="IM 11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90" name="IM 1190"/>
                          <pic:cNvPicPr/>
                        </pic:nvPicPr>
                        <pic:blipFill>
                          <a:blip r:embed="rId6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192" name="IM 11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92" name="IM 1192"/>
                          <pic:cNvPicPr/>
                        </pic:nvPicPr>
                        <pic:blipFill>
                          <a:blip r:embed="rId6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194" name="IM 11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94" name="IM 1194"/>
                          <pic:cNvPicPr/>
                        </pic:nvPicPr>
                        <pic:blipFill>
                          <a:blip r:embed="rId6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26" w:type="dxa"/>
            <w:vAlign w:val="top"/>
            <w:gridSpan w:val="2"/>
            <w:tcBorders>
              <w:left w:val="single" w:color="808080" w:sz="6" w:space="0"/>
              <w:right w:val="nil"/>
              <w:top w:val="nil"/>
            </w:tcBorders>
          </w:tcPr>
          <w:p>
            <w:pPr>
              <w:ind w:left="855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pict>
                <v:shape id="_x0000_s618" style="position:absolute;margin-left:-0.412598pt;margin-top:0.025024pt;mso-position-vertical-relative:top-margin-area;mso-position-horizontal-relative:right-margin-area;width:0.75pt;height:23.65pt;z-index:-250466304;" filled="false" strokecolor="#808080" strokeweight="0.75pt" coordsize="15,472" coordorigin="0,0" path="m7,472l7,0e">
                  <v:stroke joinstyle="miter" miterlimit="4"/>
                </v:shape>
              </w:pict>
            </w: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+3</w:t>
            </w:r>
          </w:p>
          <w:p>
            <w:pPr>
              <w:ind w:left="85"/>
              <w:spacing w:before="83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196" name="IM 11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96" name="IM 1196"/>
                          <pic:cNvPicPr/>
                        </pic:nvPicPr>
                        <pic:blipFill>
                          <a:blip r:embed="rId6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198" name="IM 11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198" name="IM 1198"/>
                          <pic:cNvPicPr/>
                        </pic:nvPicPr>
                        <pic:blipFill>
                          <a:blip r:embed="rId6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200" name="IM 12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00" name="IM 1200"/>
                          <pic:cNvPicPr/>
                        </pic:nvPicPr>
                        <pic:blipFill>
                          <a:blip r:embed="rId6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202" name="IM 12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02" name="IM 1202"/>
                          <pic:cNvPicPr/>
                        </pic:nvPicPr>
                        <pic:blipFill>
                          <a:blip r:embed="rId6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204" name="IM 12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04" name="IM 1204"/>
                          <pic:cNvPicPr/>
                        </pic:nvPicPr>
                        <pic:blipFill>
                          <a:blip r:embed="rId6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206" name="IM 12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06" name="IM 1206"/>
                          <pic:cNvPicPr/>
                        </pic:nvPicPr>
                        <pic:blipFill>
                          <a:blip r:embed="rId6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208" name="IM 12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08" name="IM 1208"/>
                          <pic:cNvPicPr/>
                        </pic:nvPicPr>
                        <pic:blipFill>
                          <a:blip r:embed="rId6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6" w:hRule="atLeast"/>
        </w:trPr>
        <w:tc>
          <w:tcPr>
            <w:shd w:val="clear" w:fill="E8E8E8"/>
            <w:tcW w:w="729" w:type="dxa"/>
            <w:vAlign w:val="top"/>
          </w:tcPr>
          <w:p>
            <w:pPr>
              <w:ind w:left="185"/>
              <w:spacing w:before="49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0"/>
              </w:rPr>
              <w:t>Fmt</w:t>
            </w:r>
          </w:p>
          <w:p>
            <w:pPr>
              <w:ind w:left="69"/>
              <w:spacing w:before="26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1210" name="IM 12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10" name="IM 1210"/>
                          <pic:cNvPicPr/>
                        </pic:nvPicPr>
                        <pic:blipFill>
                          <a:blip r:embed="rId6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x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1212" name="IM 12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12" name="IM 1212"/>
                          <pic:cNvPicPr/>
                        </pic:nvPicPr>
                        <pic:blipFill>
                          <a:blip r:embed="rId6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1</w:t>
            </w:r>
          </w:p>
        </w:tc>
        <w:tc>
          <w:tcPr>
            <w:shd w:val="clear" w:fill="E8E8E8"/>
            <w:tcW w:w="1197" w:type="dxa"/>
            <w:vAlign w:val="top"/>
          </w:tcPr>
          <w:p>
            <w:pPr>
              <w:ind w:left="389"/>
              <w:spacing w:before="49" w:line="17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  <w:w w:val="94"/>
              </w:rPr>
              <w:t>Type</w:t>
            </w:r>
          </w:p>
          <w:p>
            <w:pPr>
              <w:ind w:left="214"/>
              <w:spacing w:before="103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66725" cy="64769"/>
                  <wp:effectExtent l="0" t="0" r="0" b="0"/>
                  <wp:docPr id="1214" name="IM 12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14" name="IM 1214"/>
                          <pic:cNvPicPr/>
                        </pic:nvPicPr>
                        <pic:blipFill>
                          <a:blip r:embed="rId6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6725" cy="6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40" w:type="dxa"/>
            <w:vAlign w:val="top"/>
            <w:gridSpan w:val="2"/>
          </w:tcPr>
          <w:p>
            <w:pPr>
              <w:ind w:left="40"/>
              <w:spacing w:before="88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  <w:w w:val="93"/>
              </w:rPr>
              <w:t>T9</w:t>
            </w:r>
          </w:p>
        </w:tc>
        <w:tc>
          <w:tcPr>
            <w:shd w:val="clear" w:fill="E8E8E8"/>
            <w:tcW w:w="718" w:type="dxa"/>
            <w:vAlign w:val="top"/>
          </w:tcPr>
          <w:p>
            <w:pPr>
              <w:ind w:left="276"/>
              <w:spacing w:before="87" w:line="17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93"/>
              </w:rPr>
              <w:t>TC</w:t>
            </w:r>
          </w:p>
          <w:p>
            <w:pPr>
              <w:ind w:left="217"/>
              <w:spacing w:before="117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61925" cy="64769"/>
                  <wp:effectExtent l="0" t="0" r="0" b="0"/>
                  <wp:docPr id="1216" name="IM 12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16" name="IM 1216"/>
                          <pic:cNvPicPr/>
                        </pic:nvPicPr>
                        <pic:blipFill>
                          <a:blip r:embed="rId6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1925" cy="6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ind w:left="42"/>
              <w:spacing w:before="89" w:line="170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  <w:w w:val="93"/>
              </w:rPr>
              <w:t>T8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88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87"/>
              </w:rPr>
              <w:t>A</w:t>
            </w:r>
            <w:r>
              <w:rPr>
                <w:rFonts w:ascii="Tahoma" w:hAnsi="Tahoma" w:eastAsia="Tahoma" w:cs="Tahoma"/>
                <w:sz w:val="16"/>
                <w:szCs w:val="16"/>
                <w:spacing w:val="-2"/>
                <w:w w:val="87"/>
              </w:rPr>
              <w:t>tt</w:t>
            </w:r>
            <w:r>
              <w:rPr>
                <w:rFonts w:ascii="Tahoma" w:hAnsi="Tahoma" w:eastAsia="Tahoma" w:cs="Tahoma"/>
                <w:sz w:val="16"/>
                <w:szCs w:val="16"/>
                <w:spacing w:val="-1"/>
                <w:w w:val="87"/>
              </w:rPr>
              <w:t>r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ind w:left="28"/>
              <w:spacing w:before="88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LN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88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11"/>
                <w:w w:val="93"/>
              </w:rPr>
              <w:t>TH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88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7"/>
                <w:w w:val="85"/>
              </w:rPr>
              <w:t>T</w:t>
            </w:r>
            <w:r>
              <w:rPr>
                <w:rFonts w:ascii="Tahoma" w:hAnsi="Tahoma" w:eastAsia="Tahoma" w:cs="Tahoma"/>
                <w:sz w:val="16"/>
                <w:szCs w:val="16"/>
                <w:spacing w:val="-5"/>
                <w:w w:val="85"/>
              </w:rPr>
              <w:t>D</w:t>
            </w:r>
          </w:p>
        </w:tc>
        <w:tc>
          <w:tcPr>
            <w:shd w:val="clear" w:fill="E8E8E8"/>
            <w:tcW w:w="240" w:type="dxa"/>
            <w:vAlign w:val="top"/>
          </w:tcPr>
          <w:p>
            <w:pPr>
              <w:ind w:left="33"/>
              <w:spacing w:before="88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EP</w:t>
            </w:r>
          </w:p>
        </w:tc>
        <w:tc>
          <w:tcPr>
            <w:shd w:val="clear" w:fill="E8E8E8"/>
            <w:tcW w:w="479" w:type="dxa"/>
            <w:vAlign w:val="top"/>
          </w:tcPr>
          <w:p>
            <w:pPr>
              <w:ind w:left="105"/>
              <w:spacing w:before="88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2"/>
              </w:rPr>
              <w:t>Attr</w:t>
            </w:r>
          </w:p>
          <w:p>
            <w:pPr>
              <w:ind w:left="224"/>
              <w:spacing w:before="116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4769"/>
                  <wp:effectExtent l="0" t="0" r="0" b="0"/>
                  <wp:docPr id="1218" name="IM 12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18" name="IM 1218"/>
                          <pic:cNvPicPr/>
                        </pic:nvPicPr>
                        <pic:blipFill>
                          <a:blip r:embed="rId6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479" w:type="dxa"/>
            <w:vAlign w:val="top"/>
          </w:tcPr>
          <w:p>
            <w:pPr>
              <w:ind w:left="150"/>
              <w:spacing w:before="88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AT</w:t>
            </w:r>
          </w:p>
          <w:p>
            <w:pPr>
              <w:ind w:left="225"/>
              <w:spacing w:before="116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4769"/>
                  <wp:effectExtent l="0" t="0" r="0" b="0"/>
                  <wp:docPr id="1220" name="IM 12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20" name="IM 1220"/>
                          <pic:cNvPicPr/>
                        </pic:nvPicPr>
                        <pic:blipFill>
                          <a:blip r:embed="rId6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405" w:type="dxa"/>
            <w:vAlign w:val="top"/>
            <w:gridSpan w:val="3"/>
          </w:tcPr>
          <w:p>
            <w:pPr>
              <w:ind w:left="890"/>
              <w:spacing w:line="231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Length</w:t>
            </w:r>
          </w:p>
          <w:p>
            <w:pPr>
              <w:ind w:left="226"/>
              <w:spacing w:before="87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228725" cy="64769"/>
                  <wp:effectExtent l="0" t="0" r="0" b="0"/>
                  <wp:docPr id="1222" name="IM 12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22" name="IM 1222"/>
                          <pic:cNvPicPr/>
                        </pic:nvPicPr>
                        <pic:blipFill>
                          <a:blip r:embed="rId6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28725" cy="6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6" w:hRule="atLeast"/>
        </w:trPr>
        <w:tc>
          <w:tcPr>
            <w:shd w:val="clear" w:fill="E8E8E8"/>
            <w:tcW w:w="2018" w:type="dxa"/>
            <w:vAlign w:val="top"/>
            <w:gridSpan w:val="3"/>
            <w:tcBorders>
              <w:right w:val="nil"/>
            </w:tcBorders>
          </w:tcPr>
          <w:p>
            <w:pPr>
              <w:pStyle w:val="TableText"/>
              <w:spacing w:line="345" w:lineRule="auto"/>
              <w:rPr>
                <w:sz w:val="21"/>
              </w:rPr>
            </w:pPr>
            <w:r/>
          </w:p>
          <w:p>
            <w:pPr>
              <w:ind w:firstLine="223"/>
              <w:spacing w:line="98" w:lineRule="exact"/>
              <w:rPr/>
            </w:pPr>
            <w:r>
              <w:rPr>
                <w:position w:val="-4"/>
              </w:rPr>
              <w:pict>
                <v:shape id="_x0000_s620" style="mso-position-vertical-relative:line;mso-position-horizontal-relative:char;width:84.75pt;height:6pt;" filled="false" strokecolor="#000000" strokeweight="0.75pt" coordsize="1695,120" coordorigin="0,0" path="m7,0l7,120m247,0l247,120m487,0l487,120m727,0l727,120m967,0l967,120m1207,0l1207,120m1447,0l1447,120m1687,0l1687,120e">
                  <v:stroke joinstyle="miter" miterlimit="4"/>
                </v:shape>
              </w:pict>
            </w:r>
          </w:p>
        </w:tc>
        <w:tc>
          <w:tcPr>
            <w:shd w:val="clear" w:fill="E8E8E8"/>
            <w:tcW w:w="5664" w:type="dxa"/>
            <w:vAlign w:val="top"/>
            <w:gridSpan w:val="13"/>
            <w:tcBorders>
              <w:left w:val="nil"/>
            </w:tcBorders>
          </w:tcPr>
          <w:p>
            <w:pPr>
              <w:ind w:left="79"/>
              <w:spacing w:before="42" w:line="201" w:lineRule="exac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{fields</w:t>
            </w:r>
            <w:r>
              <w:rPr>
                <w:rFonts w:ascii="Tahoma" w:hAnsi="Tahoma" w:eastAsia="Tahoma" w:cs="Tahoma"/>
                <w:sz w:val="16"/>
                <w:szCs w:val="16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in</w:t>
            </w:r>
            <w:r>
              <w:rPr>
                <w:rFonts w:ascii="Tahoma" w:hAnsi="Tahoma" w:eastAsia="Tahoma" w:cs="Tahoma"/>
                <w:sz w:val="16"/>
                <w:szCs w:val="16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bytes</w:t>
            </w:r>
            <w:r>
              <w:rPr>
                <w:rFonts w:ascii="Tahoma" w:hAnsi="Tahoma" w:eastAsia="Tahoma" w:cs="Tahoma"/>
                <w:sz w:val="16"/>
                <w:szCs w:val="16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4 through 7</w:t>
            </w:r>
            <w:r>
              <w:rPr>
                <w:rFonts w:ascii="Tahoma" w:hAnsi="Tahoma" w:eastAsia="Tahoma" w:cs="Tahoma"/>
                <w:sz w:val="16"/>
                <w:szCs w:val="16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depend</w:t>
            </w:r>
            <w:r>
              <w:rPr>
                <w:rFonts w:ascii="Tahoma" w:hAnsi="Tahoma" w:eastAsia="Tahoma" w:cs="Tahoma"/>
                <w:sz w:val="16"/>
                <w:szCs w:val="16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on type</w:t>
            </w:r>
            <w:r>
              <w:rPr>
                <w:rFonts w:ascii="Tahoma" w:hAnsi="Tahoma" w:eastAsia="Tahoma" w:cs="Tahoma"/>
                <w:sz w:val="16"/>
                <w:szCs w:val="16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6"/>
                <w:szCs w:val="16"/>
                <w:spacing w:val="-3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Requ</w:t>
            </w:r>
            <w:r>
              <w:rPr>
                <w:rFonts w:ascii="Tahoma" w:hAnsi="Tahoma" w:eastAsia="Tahoma" w:cs="Tahoma"/>
                <w:sz w:val="16"/>
                <w:szCs w:val="16"/>
                <w:spacing w:val="-8"/>
                <w:position w:val="2"/>
              </w:rPr>
              <w:t>est}</w:t>
            </w:r>
          </w:p>
          <w:p>
            <w:pPr>
              <w:ind w:firstLine="135"/>
              <w:spacing w:before="104" w:line="98" w:lineRule="exact"/>
              <w:rPr/>
            </w:pPr>
            <w:r>
              <w:rPr>
                <w:position w:val="-4"/>
              </w:rPr>
              <w:pict>
                <v:shape id="_x0000_s622" style="mso-position-vertical-relative:line;mso-position-horizontal-relative:char;width:264.75pt;height:6pt;" filled="false" strokecolor="#000000" strokeweight="0.75pt" coordsize="5295,120" coordorigin="0,0" path="m7,0l7,120m247,0l247,120m487,0l487,120m727,0l727,120m967,0l967,120m1207,0l1207,120m1447,0l1447,120m1687,0l1687,120m1927,0l1927,120m2167,0l2167,120m2407,0l2407,120m2647,0l2647,120m2887,0l2887,120m3127,0l3127,120m3367,0l3367,120m3607,0l3607,120m3847,0l3847,120m4087,0l4087,120m4327,0l4327,120m4567,0l4567,120m4807,0l4807,120m5047,0l5047,120m5287,0l5287,120e">
                  <v:stroke joinstyle="miter" miterlimit="4"/>
                </v:shape>
              </w:pict>
            </w:r>
          </w:p>
        </w:tc>
      </w:tr>
      <w:tr>
        <w:trPr>
          <w:trHeight w:val="456" w:hRule="atLeast"/>
        </w:trPr>
        <w:tc>
          <w:tcPr>
            <w:shd w:val="clear" w:fill="E8E8E8"/>
            <w:tcW w:w="7682" w:type="dxa"/>
            <w:vAlign w:val="top"/>
            <w:gridSpan w:val="16"/>
          </w:tcPr>
          <w:p>
            <w:pPr>
              <w:ind w:left="3165"/>
              <w:spacing w:before="44" w:line="175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2"/>
              </w:rPr>
              <w:t>Address[63:32]</w:t>
            </w:r>
          </w:p>
          <w:p>
            <w:pPr>
              <w:ind w:firstLine="223"/>
              <w:spacing w:before="113" w:line="94" w:lineRule="exact"/>
              <w:rPr/>
            </w:pPr>
            <w:r>
              <w:rPr>
                <w:position w:val="-4"/>
              </w:rPr>
              <w:pict>
                <v:shape id="_x0000_s624" style="mso-position-vertical-relative:line;mso-position-horizontal-relative:char;width:360.75pt;height:6pt;" filled="false" strokecolor="#000000" strokeweight="0.75pt" coordsize="7215,120" coordorigin="0,0" path="m7,0l7,120m247,0l247,120m487,0l487,120m727,0l727,120m967,0l967,120m1207,0l1207,120m1447,0l1447,120m1687,0l1687,120m1927,0l1927,120m2167,0l2167,120m2407,0l2407,120m2647,0l2647,120m2887,0l2887,120m3127,0l3127,120m3367,0l3367,120m3607,0l3607,120m3847,0l3847,120m4087,0l4087,120m4327,0l4327,120m4567,0l4567,120m4807,0l4807,120m5047,0l5047,120m5287,0l5287,120m5527,0l5527,120m5767,0l5767,120m6007,0l6007,120m6247,0l6247,120m6487,0l6487,120m6727,0l6727,120m6967,0l6967,120m7207,0l7207,120e">
                  <v:stroke joinstyle="miter" miterlimit="4"/>
                </v:shape>
              </w:pict>
            </w:r>
          </w:p>
        </w:tc>
      </w:tr>
      <w:tr>
        <w:trPr>
          <w:trHeight w:val="467" w:hRule="atLeast"/>
        </w:trPr>
        <w:tc>
          <w:tcPr>
            <w:shd w:val="clear" w:fill="E8E8E8"/>
            <w:tcW w:w="7192" w:type="dxa"/>
            <w:vAlign w:val="top"/>
            <w:gridSpan w:val="15"/>
          </w:tcPr>
          <w:p>
            <w:pPr>
              <w:ind w:left="2978"/>
              <w:spacing w:before="48" w:line="175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2"/>
              </w:rPr>
              <w:t>Address[31:2]</w:t>
            </w:r>
          </w:p>
          <w:p>
            <w:pPr>
              <w:ind w:firstLine="223"/>
              <w:spacing w:before="113" w:line="101" w:lineRule="exact"/>
              <w:rPr/>
            </w:pPr>
            <w:r>
              <w:rPr>
                <w:position w:val="-3"/>
              </w:rPr>
              <w:pict>
                <v:shape id="_x0000_s626" style="mso-position-vertical-relative:line;mso-position-horizontal-relative:char;width:336.75pt;height:6pt;" filled="false" strokecolor="#000000" strokeweight="0.75pt" coordsize="6735,120" coordorigin="0,0" path="m7,0l7,120m247,0l247,120m487,0l487,120m727,0l727,120m967,0l967,120m1207,0l1207,120m1447,0l1447,120m1687,0l1687,120m1927,0l1927,120m2167,0l2167,120m2407,0l2407,120m2647,0l2647,120m2887,0l2887,120m3127,0l3127,120m3367,0l3367,120m3607,0l3607,120m3847,0l3847,120m4087,0l4087,120m4327,0l4327,120m4567,0l4567,120m4807,0l4807,120m5047,0l5047,120m5287,0l5287,120m5527,0l5527,120m5767,0l5767,120m6007,0l6007,120m6247,0l6247,120m6487,0l6487,120m6727,0l6727,120e">
                  <v:stroke joinstyle="miter" miterlimit="4"/>
                </v:shape>
              </w:pict>
            </w:r>
          </w:p>
        </w:tc>
        <w:tc>
          <w:tcPr>
            <w:tcW w:w="490" w:type="dxa"/>
            <w:vAlign w:val="top"/>
          </w:tcPr>
          <w:p>
            <w:pPr>
              <w:ind w:left="125"/>
              <w:spacing w:before="61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5"/>
              </w:rPr>
              <w:t>PH</w:t>
            </w:r>
          </w:p>
          <w:p>
            <w:pPr>
              <w:ind w:left="231"/>
              <w:spacing w:before="104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4134"/>
                  <wp:effectExtent l="0" t="0" r="0" b="0"/>
                  <wp:docPr id="1224" name="IM 12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24" name="IM 1224"/>
                          <pic:cNvPicPr/>
                        </pic:nvPicPr>
                        <pic:blipFill>
                          <a:blip r:embed="rId6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3544"/>
        <w:spacing w:before="61" w:line="250" w:lineRule="exact"/>
        <w:rPr/>
      </w:pPr>
      <w:r>
        <w:pict>
          <v:shape id="_x0000_s628" style="position:absolute;margin-left:66.343pt;margin-top:77.2296pt;mso-position-vertical-relative:text;mso-position-horizontal-relative:text;width:38.2pt;height:59.6pt;z-index:2528522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19" w:line="353" w:lineRule="auto"/>
                    <w:jc w:val="both"/>
                    <w:rPr>
                      <w:sz w:val="22"/>
                      <w:szCs w:val="22"/>
                    </w:rPr>
                  </w:pPr>
                  <w:bookmarkStart w:name="bookmark84" w:id="65"/>
                  <w:bookmarkEnd w:id="65"/>
                  <w:bookmarkStart w:name="bookmark78" w:id="66"/>
                  <w:bookmarkEnd w:id="66"/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0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8"/>
                      <w:w w:val="8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2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8"/>
                      <w:w w:val="87"/>
                    </w:rPr>
                    <w:t>4</w:t>
                  </w:r>
                  <w:r>
                    <w:rPr>
                      <w:sz w:val="22"/>
                      <w:szCs w:val="22"/>
                      <w:color w:val="808080"/>
                      <w:spacing w:val="-17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8"/>
                      <w:w w:val="87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9"/>
                      <w:w w:val="8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4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9"/>
                      <w:w w:val="87"/>
                    </w:rPr>
                    <w:t>8</w:t>
                  </w:r>
                  <w:r>
                    <w:rPr>
                      <w:sz w:val="22"/>
                      <w:szCs w:val="22"/>
                      <w:color w:val="808080"/>
                      <w:spacing w:val="-17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9"/>
                      <w:w w:val="87"/>
                    </w:rPr>
                    <w:t>→</w:t>
                  </w:r>
                </w:p>
              </w:txbxContent>
            </v:textbox>
          </v:shape>
        </w:pict>
      </w: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13"/>
          <w:position w:val="2"/>
        </w:rPr>
        <w:t xml:space="preserve"> </w:t>
      </w:r>
      <w:r>
        <w:rPr>
          <w:color w:val="005A9C"/>
          <w:spacing w:val="-8"/>
          <w:position w:val="2"/>
        </w:rPr>
        <w:t>2-22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8"/>
          <w:position w:val="2"/>
        </w:rPr>
        <w:t>Location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of</w:t>
      </w:r>
      <w:r>
        <w:rPr>
          <w:color w:val="005A9C"/>
          <w:spacing w:val="-41"/>
          <w:position w:val="2"/>
        </w:rPr>
        <w:t xml:space="preserve"> </w:t>
      </w:r>
      <w:r>
        <w:rPr>
          <w:color w:val="005A9C"/>
          <w:spacing w:val="-8"/>
          <w:position w:val="2"/>
        </w:rPr>
        <w:t>PH</w:t>
      </w:r>
      <w:r>
        <w:rPr>
          <w:color w:val="005A9C"/>
          <w:spacing w:val="-9"/>
          <w:position w:val="2"/>
        </w:rPr>
        <w:t>[1:0]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9"/>
          <w:position w:val="2"/>
        </w:rPr>
        <w:t>in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9"/>
          <w:position w:val="2"/>
        </w:rPr>
        <w:t>a</w:t>
      </w:r>
      <w:r>
        <w:rPr>
          <w:color w:val="005A9C"/>
          <w:spacing w:val="-22"/>
          <w:position w:val="2"/>
        </w:rPr>
        <w:t xml:space="preserve"> </w:t>
      </w:r>
      <w:r>
        <w:rPr>
          <w:color w:val="005A9C"/>
          <w:spacing w:val="-9"/>
          <w:position w:val="2"/>
        </w:rPr>
        <w:t>4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DW</w:t>
      </w:r>
      <w:r>
        <w:rPr>
          <w:color w:val="005A9C"/>
          <w:spacing w:val="-29"/>
          <w:position w:val="2"/>
        </w:rPr>
        <w:t xml:space="preserve"> </w:t>
      </w:r>
      <w:r>
        <w:rPr>
          <w:color w:val="005A9C"/>
          <w:spacing w:val="-9"/>
          <w:position w:val="2"/>
        </w:rPr>
        <w:t>Request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9"/>
          <w:position w:val="2"/>
        </w:rPr>
        <w:t>Header</w:t>
      </w:r>
    </w:p>
    <w:p>
      <w:pPr>
        <w:spacing w:before="71"/>
        <w:rPr/>
      </w:pPr>
      <w:r/>
    </w:p>
    <w:p>
      <w:pPr>
        <w:spacing w:before="70"/>
        <w:rPr/>
      </w:pPr>
      <w:r/>
    </w:p>
    <w:tbl>
      <w:tblPr>
        <w:tblStyle w:val="TableNormal"/>
        <w:tblW w:w="7682" w:type="dxa"/>
        <w:tblInd w:w="21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29"/>
        <w:gridCol w:w="1197"/>
        <w:gridCol w:w="92"/>
        <w:gridCol w:w="148"/>
        <w:gridCol w:w="718"/>
        <w:gridCol w:w="239"/>
        <w:gridCol w:w="239"/>
        <w:gridCol w:w="239"/>
        <w:gridCol w:w="239"/>
        <w:gridCol w:w="239"/>
        <w:gridCol w:w="240"/>
        <w:gridCol w:w="479"/>
        <w:gridCol w:w="479"/>
        <w:gridCol w:w="479"/>
        <w:gridCol w:w="1436"/>
        <w:gridCol w:w="490"/>
      </w:tblGrid>
      <w:tr>
        <w:trPr>
          <w:trHeight w:val="468" w:hRule="atLeast"/>
        </w:trPr>
        <w:tc>
          <w:tcPr>
            <w:tcW w:w="1926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1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+0</w:t>
            </w:r>
          </w:p>
          <w:p>
            <w:pPr>
              <w:ind w:left="81"/>
              <w:spacing w:before="82" w:line="21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1226" name="IM 12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26" name="IM 1226"/>
                          <pic:cNvPicPr/>
                        </pic:nvPicPr>
                        <pic:blipFill>
                          <a:blip r:embed="rId6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1228" name="IM 12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28" name="IM 1228"/>
                          <pic:cNvPicPr/>
                        </pic:nvPicPr>
                        <pic:blipFill>
                          <a:blip r:embed="rId6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1230" name="IM 12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30" name="IM 1230"/>
                          <pic:cNvPicPr/>
                        </pic:nvPicPr>
                        <pic:blipFill>
                          <a:blip r:embed="rId6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1232" name="IM 12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32" name="IM 1232"/>
                          <pic:cNvPicPr/>
                        </pic:nvPicPr>
                        <pic:blipFill>
                          <a:blip r:embed="rId6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1234" name="IM 12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34" name="IM 1234"/>
                          <pic:cNvPicPr/>
                        </pic:nvPicPr>
                        <pic:blipFill>
                          <a:blip r:embed="rId6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1236" name="IM 12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36" name="IM 1236"/>
                          <pic:cNvPicPr/>
                        </pic:nvPicPr>
                        <pic:blipFill>
                          <a:blip r:embed="rId6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1238" name="IM 12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38" name="IM 1238"/>
                          <pic:cNvPicPr/>
                        </pic:nvPicPr>
                        <pic:blipFill>
                          <a:blip r:embed="rId6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4" w:type="dxa"/>
            <w:vAlign w:val="top"/>
            <w:gridSpan w:val="7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45"/>
              <w:spacing w:before="2" w:line="168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+1</w:t>
            </w:r>
          </w:p>
          <w:p>
            <w:pPr>
              <w:ind w:left="75"/>
              <w:spacing w:before="82" w:line="21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1240" name="IM 12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40" name="IM 1240"/>
                          <pic:cNvPicPr/>
                        </pic:nvPicPr>
                        <pic:blipFill>
                          <a:blip r:embed="rId6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1242" name="IM 12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42" name="IM 1242"/>
                          <pic:cNvPicPr/>
                        </pic:nvPicPr>
                        <pic:blipFill>
                          <a:blip r:embed="rId6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1244" name="IM 12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44" name="IM 1244"/>
                          <pic:cNvPicPr/>
                        </pic:nvPicPr>
                        <pic:blipFill>
                          <a:blip r:embed="rId6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1246" name="IM 12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46" name="IM 1246"/>
                          <pic:cNvPicPr/>
                        </pic:nvPicPr>
                        <pic:blipFill>
                          <a:blip r:embed="rId6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1248" name="IM 12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48" name="IM 1248"/>
                          <pic:cNvPicPr/>
                        </pic:nvPicPr>
                        <pic:blipFill>
                          <a:blip r:embed="rId6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1250" name="IM 12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50" name="IM 1250"/>
                          <pic:cNvPicPr/>
                        </pic:nvPicPr>
                        <pic:blipFill>
                          <a:blip r:embed="rId6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1252" name="IM 12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52" name="IM 1252"/>
                          <pic:cNvPicPr/>
                        </pic:nvPicPr>
                        <pic:blipFill>
                          <a:blip r:embed="rId6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6" w:type="dxa"/>
            <w:vAlign w:val="top"/>
            <w:gridSpan w:val="5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1"/>
              <w:spacing w:line="170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+2</w:t>
            </w:r>
          </w:p>
          <w:p>
            <w:pPr>
              <w:ind w:left="81"/>
              <w:spacing w:before="82" w:line="21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1254" name="IM 12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54" name="IM 1254"/>
                          <pic:cNvPicPr/>
                        </pic:nvPicPr>
                        <pic:blipFill>
                          <a:blip r:embed="rId6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1256" name="IM 12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56" name="IM 1256"/>
                          <pic:cNvPicPr/>
                        </pic:nvPicPr>
                        <pic:blipFill>
                          <a:blip r:embed="rId6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1258" name="IM 12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58" name="IM 1258"/>
                          <pic:cNvPicPr/>
                        </pic:nvPicPr>
                        <pic:blipFill>
                          <a:blip r:embed="rId6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1260" name="IM 12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60" name="IM 1260"/>
                          <pic:cNvPicPr/>
                        </pic:nvPicPr>
                        <pic:blipFill>
                          <a:blip r:embed="rId6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1262" name="IM 12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62" name="IM 1262"/>
                          <pic:cNvPicPr/>
                        </pic:nvPicPr>
                        <pic:blipFill>
                          <a:blip r:embed="rId6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1264" name="IM 12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64" name="IM 1264"/>
                          <pic:cNvPicPr/>
                        </pic:nvPicPr>
                        <pic:blipFill>
                          <a:blip r:embed="rId6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1266" name="IM 12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66" name="IM 1266"/>
                          <pic:cNvPicPr/>
                        </pic:nvPicPr>
                        <pic:blipFill>
                          <a:blip r:embed="rId6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26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5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+3</w:t>
            </w:r>
          </w:p>
          <w:p>
            <w:pPr>
              <w:ind w:left="85"/>
              <w:spacing w:before="82" w:line="21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1268" name="IM 12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68" name="IM 1268"/>
                          <pic:cNvPicPr/>
                        </pic:nvPicPr>
                        <pic:blipFill>
                          <a:blip r:embed="rId6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1270" name="IM 12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70" name="IM 1270"/>
                          <pic:cNvPicPr/>
                        </pic:nvPicPr>
                        <pic:blipFill>
                          <a:blip r:embed="rId6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1272" name="IM 12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72" name="IM 1272"/>
                          <pic:cNvPicPr/>
                        </pic:nvPicPr>
                        <pic:blipFill>
                          <a:blip r:embed="rId6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1274" name="IM 12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74" name="IM 1274"/>
                          <pic:cNvPicPr/>
                        </pic:nvPicPr>
                        <pic:blipFill>
                          <a:blip r:embed="rId6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1276" name="IM 12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76" name="IM 1276"/>
                          <pic:cNvPicPr/>
                        </pic:nvPicPr>
                        <pic:blipFill>
                          <a:blip r:embed="rId6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1278" name="IM 12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78" name="IM 1278"/>
                          <pic:cNvPicPr/>
                        </pic:nvPicPr>
                        <pic:blipFill>
                          <a:blip r:embed="rId6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1280" name="IM 12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80" name="IM 1280"/>
                          <pic:cNvPicPr/>
                        </pic:nvPicPr>
                        <pic:blipFill>
                          <a:blip r:embed="rId6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5" w:hRule="atLeast"/>
        </w:trPr>
        <w:tc>
          <w:tcPr>
            <w:shd w:val="clear" w:fill="E8E8E8"/>
            <w:tcW w:w="729" w:type="dxa"/>
            <w:vAlign w:val="top"/>
          </w:tcPr>
          <w:p>
            <w:pPr>
              <w:ind w:left="185"/>
              <w:spacing w:before="50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0"/>
              </w:rPr>
              <w:t>Fmt</w:t>
            </w:r>
          </w:p>
          <w:p>
            <w:pPr>
              <w:ind w:left="69"/>
              <w:spacing w:before="26" w:line="171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500"/>
                  <wp:effectExtent l="0" t="0" r="0" b="0"/>
                  <wp:docPr id="1282" name="IM 12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82" name="IM 1282"/>
                          <pic:cNvPicPr/>
                        </pic:nvPicPr>
                        <pic:blipFill>
                          <a:blip r:embed="rId6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x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500"/>
                  <wp:effectExtent l="0" t="0" r="0" b="0"/>
                  <wp:docPr id="1284" name="IM 12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84" name="IM 1284"/>
                          <pic:cNvPicPr/>
                        </pic:nvPicPr>
                        <pic:blipFill>
                          <a:blip r:embed="rId6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0</w:t>
            </w:r>
          </w:p>
        </w:tc>
        <w:tc>
          <w:tcPr>
            <w:shd w:val="clear" w:fill="E8E8E8"/>
            <w:tcW w:w="1197" w:type="dxa"/>
            <w:vAlign w:val="top"/>
          </w:tcPr>
          <w:p>
            <w:pPr>
              <w:ind w:left="389"/>
              <w:spacing w:before="50" w:line="17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  <w:w w:val="94"/>
              </w:rPr>
              <w:t>Type</w:t>
            </w:r>
          </w:p>
          <w:p>
            <w:pPr>
              <w:ind w:left="214"/>
              <w:spacing w:before="103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66725" cy="63499"/>
                  <wp:effectExtent l="0" t="0" r="0" b="0"/>
                  <wp:docPr id="1286" name="IM 12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86" name="IM 1286"/>
                          <pic:cNvPicPr/>
                        </pic:nvPicPr>
                        <pic:blipFill>
                          <a:blip r:embed="rId6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6725" cy="63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40" w:type="dxa"/>
            <w:vAlign w:val="top"/>
            <w:gridSpan w:val="2"/>
          </w:tcPr>
          <w:p>
            <w:pPr>
              <w:ind w:left="40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  <w:w w:val="93"/>
              </w:rPr>
              <w:t>T9</w:t>
            </w:r>
          </w:p>
        </w:tc>
        <w:tc>
          <w:tcPr>
            <w:shd w:val="clear" w:fill="E8E8E8"/>
            <w:tcW w:w="718" w:type="dxa"/>
            <w:vAlign w:val="top"/>
          </w:tcPr>
          <w:p>
            <w:pPr>
              <w:ind w:left="276"/>
              <w:spacing w:before="88" w:line="17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93"/>
              </w:rPr>
              <w:t>TC</w:t>
            </w:r>
          </w:p>
          <w:p>
            <w:pPr>
              <w:ind w:left="217"/>
              <w:spacing w:before="117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61925" cy="63499"/>
                  <wp:effectExtent l="0" t="0" r="0" b="0"/>
                  <wp:docPr id="1288" name="IM 12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88" name="IM 1288"/>
                          <pic:cNvPicPr/>
                        </pic:nvPicPr>
                        <pic:blipFill>
                          <a:blip r:embed="rId6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1925" cy="63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ind w:left="42"/>
              <w:spacing w:before="90" w:line="170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  <w:w w:val="93"/>
              </w:rPr>
              <w:t>T8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89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87"/>
              </w:rPr>
              <w:t>A</w:t>
            </w:r>
            <w:r>
              <w:rPr>
                <w:rFonts w:ascii="Tahoma" w:hAnsi="Tahoma" w:eastAsia="Tahoma" w:cs="Tahoma"/>
                <w:sz w:val="16"/>
                <w:szCs w:val="16"/>
                <w:spacing w:val="-2"/>
                <w:w w:val="87"/>
              </w:rPr>
              <w:t>tt</w:t>
            </w:r>
            <w:r>
              <w:rPr>
                <w:rFonts w:ascii="Tahoma" w:hAnsi="Tahoma" w:eastAsia="Tahoma" w:cs="Tahoma"/>
                <w:sz w:val="16"/>
                <w:szCs w:val="16"/>
                <w:spacing w:val="-1"/>
                <w:w w:val="87"/>
              </w:rPr>
              <w:t>r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ind w:left="28"/>
              <w:spacing w:before="89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LN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89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11"/>
                <w:w w:val="93"/>
              </w:rPr>
              <w:t>TH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89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7"/>
                <w:w w:val="85"/>
              </w:rPr>
              <w:t>T</w:t>
            </w:r>
            <w:r>
              <w:rPr>
                <w:rFonts w:ascii="Tahoma" w:hAnsi="Tahoma" w:eastAsia="Tahoma" w:cs="Tahoma"/>
                <w:sz w:val="16"/>
                <w:szCs w:val="16"/>
                <w:spacing w:val="-5"/>
                <w:w w:val="85"/>
              </w:rPr>
              <w:t>D</w:t>
            </w:r>
          </w:p>
        </w:tc>
        <w:tc>
          <w:tcPr>
            <w:shd w:val="clear" w:fill="E8E8E8"/>
            <w:tcW w:w="240" w:type="dxa"/>
            <w:vAlign w:val="top"/>
          </w:tcPr>
          <w:p>
            <w:pPr>
              <w:ind w:left="33"/>
              <w:spacing w:before="89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EP</w:t>
            </w:r>
          </w:p>
        </w:tc>
        <w:tc>
          <w:tcPr>
            <w:shd w:val="clear" w:fill="E8E8E8"/>
            <w:tcW w:w="479" w:type="dxa"/>
            <w:vAlign w:val="top"/>
          </w:tcPr>
          <w:p>
            <w:pPr>
              <w:ind w:left="105"/>
              <w:spacing w:before="89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2"/>
              </w:rPr>
              <w:t>Attr</w:t>
            </w:r>
          </w:p>
          <w:p>
            <w:pPr>
              <w:ind w:left="224"/>
              <w:spacing w:before="116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3499"/>
                  <wp:effectExtent l="0" t="0" r="0" b="0"/>
                  <wp:docPr id="1290" name="IM 12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90" name="IM 1290"/>
                          <pic:cNvPicPr/>
                        </pic:nvPicPr>
                        <pic:blipFill>
                          <a:blip r:embed="rId6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3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479" w:type="dxa"/>
            <w:vAlign w:val="top"/>
          </w:tcPr>
          <w:p>
            <w:pPr>
              <w:ind w:left="150"/>
              <w:spacing w:before="89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AT</w:t>
            </w:r>
          </w:p>
          <w:p>
            <w:pPr>
              <w:ind w:left="225"/>
              <w:spacing w:before="116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3499"/>
                  <wp:effectExtent l="0" t="0" r="0" b="0"/>
                  <wp:docPr id="1292" name="IM 12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92" name="IM 1292"/>
                          <pic:cNvPicPr/>
                        </pic:nvPicPr>
                        <pic:blipFill>
                          <a:blip r:embed="rId6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3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405" w:type="dxa"/>
            <w:vAlign w:val="top"/>
            <w:gridSpan w:val="3"/>
          </w:tcPr>
          <w:p>
            <w:pPr>
              <w:ind w:left="890"/>
              <w:spacing w:line="23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Length</w:t>
            </w:r>
          </w:p>
          <w:p>
            <w:pPr>
              <w:ind w:left="226"/>
              <w:spacing w:before="87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228725" cy="63499"/>
                  <wp:effectExtent l="0" t="0" r="0" b="0"/>
                  <wp:docPr id="1294" name="IM 12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94" name="IM 1294"/>
                          <pic:cNvPicPr/>
                        </pic:nvPicPr>
                        <pic:blipFill>
                          <a:blip r:embed="rId6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28725" cy="63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5" w:hRule="atLeast"/>
        </w:trPr>
        <w:tc>
          <w:tcPr>
            <w:shd w:val="clear" w:fill="E8E8E8"/>
            <w:tcW w:w="2018" w:type="dxa"/>
            <w:vAlign w:val="top"/>
            <w:gridSpan w:val="3"/>
            <w:tcBorders>
              <w:right w:val="nil"/>
            </w:tcBorders>
          </w:tcPr>
          <w:p>
            <w:pPr>
              <w:pStyle w:val="TableText"/>
              <w:spacing w:line="347" w:lineRule="auto"/>
              <w:rPr>
                <w:sz w:val="21"/>
              </w:rPr>
            </w:pPr>
            <w:r/>
          </w:p>
          <w:p>
            <w:pPr>
              <w:ind w:firstLine="223"/>
              <w:spacing w:line="95" w:lineRule="exact"/>
              <w:rPr/>
            </w:pPr>
            <w:r>
              <w:rPr>
                <w:position w:val="-4"/>
              </w:rPr>
              <w:pict>
                <v:shape id="_x0000_s630" style="mso-position-vertical-relative:line;mso-position-horizontal-relative:char;width:84.75pt;height:6pt;" filled="false" strokecolor="#000000" strokeweight="0.75pt" coordsize="1695,120" coordorigin="0,0" path="m7,0l7,120m247,0l247,120m487,0l487,120m727,0l727,120m967,0l967,120m1207,0l1207,120m1447,0l1447,120m1687,0l1687,120e">
                  <v:stroke joinstyle="miter" miterlimit="4"/>
                </v:shape>
              </w:pict>
            </w:r>
          </w:p>
        </w:tc>
        <w:tc>
          <w:tcPr>
            <w:shd w:val="clear" w:fill="E8E8E8"/>
            <w:tcW w:w="5664" w:type="dxa"/>
            <w:vAlign w:val="top"/>
            <w:gridSpan w:val="13"/>
            <w:tcBorders>
              <w:left w:val="nil"/>
            </w:tcBorders>
          </w:tcPr>
          <w:p>
            <w:pPr>
              <w:ind w:left="79"/>
              <w:spacing w:before="44" w:line="201" w:lineRule="exac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{fields</w:t>
            </w:r>
            <w:r>
              <w:rPr>
                <w:rFonts w:ascii="Tahoma" w:hAnsi="Tahoma" w:eastAsia="Tahoma" w:cs="Tahoma"/>
                <w:sz w:val="16"/>
                <w:szCs w:val="16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in</w:t>
            </w:r>
            <w:r>
              <w:rPr>
                <w:rFonts w:ascii="Tahoma" w:hAnsi="Tahoma" w:eastAsia="Tahoma" w:cs="Tahoma"/>
                <w:sz w:val="16"/>
                <w:szCs w:val="16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bytes</w:t>
            </w:r>
            <w:r>
              <w:rPr>
                <w:rFonts w:ascii="Tahoma" w:hAnsi="Tahoma" w:eastAsia="Tahoma" w:cs="Tahoma"/>
                <w:sz w:val="16"/>
                <w:szCs w:val="16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4 through 7</w:t>
            </w:r>
            <w:r>
              <w:rPr>
                <w:rFonts w:ascii="Tahoma" w:hAnsi="Tahoma" w:eastAsia="Tahoma" w:cs="Tahoma"/>
                <w:sz w:val="16"/>
                <w:szCs w:val="16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depend</w:t>
            </w:r>
            <w:r>
              <w:rPr>
                <w:rFonts w:ascii="Tahoma" w:hAnsi="Tahoma" w:eastAsia="Tahoma" w:cs="Tahoma"/>
                <w:sz w:val="16"/>
                <w:szCs w:val="16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on type</w:t>
            </w:r>
            <w:r>
              <w:rPr>
                <w:rFonts w:ascii="Tahoma" w:hAnsi="Tahoma" w:eastAsia="Tahoma" w:cs="Tahoma"/>
                <w:sz w:val="16"/>
                <w:szCs w:val="16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6"/>
                <w:szCs w:val="16"/>
                <w:spacing w:val="-3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2"/>
              </w:rPr>
              <w:t>Requ</w:t>
            </w:r>
            <w:r>
              <w:rPr>
                <w:rFonts w:ascii="Tahoma" w:hAnsi="Tahoma" w:eastAsia="Tahoma" w:cs="Tahoma"/>
                <w:sz w:val="16"/>
                <w:szCs w:val="16"/>
                <w:spacing w:val="-8"/>
                <w:position w:val="2"/>
              </w:rPr>
              <w:t>est}</w:t>
            </w:r>
          </w:p>
          <w:p>
            <w:pPr>
              <w:ind w:firstLine="135"/>
              <w:spacing w:before="104" w:line="95" w:lineRule="exact"/>
              <w:rPr/>
            </w:pPr>
            <w:r>
              <w:rPr>
                <w:position w:val="-4"/>
              </w:rPr>
              <w:pict>
                <v:shape id="_x0000_s632" style="mso-position-vertical-relative:line;mso-position-horizontal-relative:char;width:264.75pt;height:6pt;" filled="false" strokecolor="#000000" strokeweight="0.75pt" coordsize="5295,120" coordorigin="0,0" path="m7,0l7,120m247,0l247,120m487,0l487,120m727,0l727,120m967,0l967,120m1207,0l1207,120m1447,0l1447,120m1687,0l1687,120m1927,0l1927,120m2167,0l2167,120m2407,0l2407,120m2647,0l2647,120m2887,0l2887,120m3127,0l3127,120m3367,0l3367,120m3607,0l3607,120m3847,0l3847,120m4087,0l4087,120m4327,0l4327,120m4567,0l4567,120m4807,0l4807,120m5047,0l5047,120m5287,0l5287,120e">
                  <v:stroke joinstyle="miter" miterlimit="4"/>
                </v:shape>
              </w:pict>
            </w:r>
          </w:p>
        </w:tc>
      </w:tr>
      <w:tr>
        <w:trPr>
          <w:trHeight w:val="466" w:hRule="atLeast"/>
        </w:trPr>
        <w:tc>
          <w:tcPr>
            <w:shd w:val="clear" w:fill="E8E8E8"/>
            <w:tcW w:w="7192" w:type="dxa"/>
            <w:vAlign w:val="top"/>
            <w:gridSpan w:val="15"/>
          </w:tcPr>
          <w:p>
            <w:pPr>
              <w:ind w:left="2978"/>
              <w:spacing w:before="47" w:line="175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2"/>
              </w:rPr>
              <w:t>Address[31:2]</w:t>
            </w:r>
          </w:p>
          <w:p>
            <w:pPr>
              <w:ind w:firstLine="223"/>
              <w:spacing w:before="113" w:line="101" w:lineRule="exact"/>
              <w:rPr/>
            </w:pPr>
            <w:r>
              <w:rPr>
                <w:position w:val="-3"/>
              </w:rPr>
              <w:pict>
                <v:shape id="_x0000_s634" style="mso-position-vertical-relative:line;mso-position-horizontal-relative:char;width:336.75pt;height:6pt;" filled="false" strokecolor="#000000" strokeweight="0.75pt" coordsize="6735,120" coordorigin="0,0" path="m7,0l7,120m247,0l247,120m487,0l487,120m727,0l727,120m967,0l967,120m1207,0l1207,120m1447,0l1447,120m1687,0l1687,120m1927,0l1927,120m2167,0l2167,120m2407,0l2407,120m2647,0l2647,120m2887,0l2887,120m3127,0l3127,120m3367,0l3367,120m3607,0l3607,120m3847,0l3847,120m4087,0l4087,120m4327,0l4327,120m4567,0l4567,120m4807,0l4807,120m5047,0l5047,120m5287,0l5287,120m5527,0l5527,120m5767,0l5767,120m6007,0l6007,120m6247,0l6247,120m6487,0l6487,120m6727,0l6727,120e">
                  <v:stroke joinstyle="miter" miterlimit="4"/>
                </v:shape>
              </w:pict>
            </w:r>
          </w:p>
        </w:tc>
        <w:tc>
          <w:tcPr>
            <w:tcW w:w="490" w:type="dxa"/>
            <w:vAlign w:val="top"/>
          </w:tcPr>
          <w:p>
            <w:pPr>
              <w:ind w:left="125"/>
              <w:spacing w:before="60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5"/>
              </w:rPr>
              <w:t>PH</w:t>
            </w:r>
          </w:p>
          <w:p>
            <w:pPr>
              <w:ind w:left="231"/>
              <w:spacing w:before="104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4134"/>
                  <wp:effectExtent l="0" t="0" r="0" b="0"/>
                  <wp:docPr id="1296" name="IM 12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296" name="IM 1296"/>
                          <pic:cNvPicPr/>
                        </pic:nvPicPr>
                        <pic:blipFill>
                          <a:blip r:embed="rId6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3544"/>
        <w:spacing w:before="61" w:line="251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13"/>
          <w:position w:val="2"/>
        </w:rPr>
        <w:t xml:space="preserve"> </w:t>
      </w:r>
      <w:r>
        <w:rPr>
          <w:color w:val="005A9C"/>
          <w:spacing w:val="-8"/>
          <w:position w:val="2"/>
        </w:rPr>
        <w:t>2-23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8"/>
          <w:position w:val="2"/>
        </w:rPr>
        <w:t>Location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of</w:t>
      </w:r>
      <w:r>
        <w:rPr>
          <w:color w:val="005A9C"/>
          <w:spacing w:val="-40"/>
          <w:position w:val="2"/>
        </w:rPr>
        <w:t xml:space="preserve"> </w:t>
      </w:r>
      <w:r>
        <w:rPr>
          <w:color w:val="005A9C"/>
          <w:spacing w:val="-8"/>
          <w:position w:val="2"/>
        </w:rPr>
        <w:t>PH[1:</w:t>
      </w:r>
      <w:r>
        <w:rPr>
          <w:color w:val="005A9C"/>
          <w:spacing w:val="-9"/>
          <w:position w:val="2"/>
        </w:rPr>
        <w:t>0]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9"/>
          <w:position w:val="2"/>
        </w:rPr>
        <w:t>in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a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9"/>
          <w:position w:val="2"/>
        </w:rPr>
        <w:t>3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DW</w:t>
      </w:r>
      <w:r>
        <w:rPr>
          <w:color w:val="005A9C"/>
          <w:spacing w:val="-29"/>
          <w:position w:val="2"/>
        </w:rPr>
        <w:t xml:space="preserve"> </w:t>
      </w:r>
      <w:r>
        <w:rPr>
          <w:color w:val="005A9C"/>
          <w:spacing w:val="-9"/>
          <w:position w:val="2"/>
        </w:rPr>
        <w:t>Request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9"/>
          <w:position w:val="2"/>
        </w:rPr>
        <w:t>Header</w:t>
      </w:r>
    </w:p>
    <w:p>
      <w:pPr>
        <w:spacing w:line="435" w:lineRule="auto"/>
        <w:rPr>
          <w:rFonts w:ascii="Arial"/>
          <w:sz w:val="21"/>
        </w:rPr>
      </w:pPr>
      <w:r/>
    </w:p>
    <w:p>
      <w:pPr>
        <w:pStyle w:val="BodyText"/>
        <w:ind w:left="5576" w:right="4698" w:hanging="1195"/>
        <w:spacing w:before="61" w:line="241" w:lineRule="auto"/>
        <w:rPr/>
      </w:pPr>
      <w:bookmarkStart w:name="bookmark85" w:id="67"/>
      <w:bookmarkEnd w:id="67"/>
      <w:r>
        <w:rPr>
          <w:color w:val="005A9C"/>
          <w:spacing w:val="-10"/>
        </w:rPr>
        <w:t>Table</w:t>
      </w:r>
      <w:r>
        <w:rPr>
          <w:color w:val="005A9C"/>
          <w:spacing w:val="28"/>
          <w:w w:val="101"/>
        </w:rPr>
        <w:t xml:space="preserve"> </w:t>
      </w:r>
      <w:r>
        <w:rPr>
          <w:color w:val="005A9C"/>
          <w:spacing w:val="-10"/>
        </w:rPr>
        <w:t>2-14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10"/>
        </w:rPr>
        <w:t>Location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10"/>
        </w:rPr>
        <w:t>of</w:t>
      </w:r>
      <w:r>
        <w:rPr>
          <w:color w:val="005A9C"/>
          <w:spacing w:val="-41"/>
        </w:rPr>
        <w:t xml:space="preserve"> </w:t>
      </w:r>
      <w:r>
        <w:rPr>
          <w:color w:val="005A9C"/>
          <w:spacing w:val="-10"/>
        </w:rPr>
        <w:t>PH[1:0]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10"/>
        </w:rPr>
        <w:t>in TLP</w:t>
      </w:r>
      <w:r>
        <w:rPr>
          <w:color w:val="005A9C"/>
        </w:rPr>
        <w:t xml:space="preserve"> </w:t>
      </w:r>
      <w:r>
        <w:rPr>
          <w:color w:val="005A9C"/>
          <w:spacing w:val="-5"/>
        </w:rPr>
        <w:t>Header</w:t>
      </w:r>
    </w:p>
    <w:p>
      <w:pPr>
        <w:spacing w:line="145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3426" w:type="dxa"/>
        <w:tblInd w:w="4156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411"/>
        <w:gridCol w:w="1511"/>
        <w:gridCol w:w="1504"/>
      </w:tblGrid>
      <w:tr>
        <w:trPr>
          <w:trHeight w:val="409" w:hRule="atLeast"/>
        </w:trPr>
        <w:tc>
          <w:tcPr>
            <w:tcW w:w="411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ind w:left="108"/>
              <w:spacing w:before="150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PH</w:t>
            </w:r>
          </w:p>
        </w:tc>
        <w:tc>
          <w:tcPr>
            <w:tcW w:w="1511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99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32-bit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Addressing</w:t>
            </w:r>
          </w:p>
        </w:tc>
        <w:tc>
          <w:tcPr>
            <w:tcW w:w="1504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ind w:left="103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64-bit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Addressing</w:t>
            </w:r>
          </w:p>
        </w:tc>
      </w:tr>
      <w:tr>
        <w:trPr>
          <w:trHeight w:val="408" w:hRule="atLeast"/>
        </w:trPr>
        <w:tc>
          <w:tcPr>
            <w:tcW w:w="411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ind w:left="104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1:0</w:t>
            </w:r>
          </w:p>
        </w:tc>
        <w:tc>
          <w:tcPr>
            <w:tcW w:w="1511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106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Bits 1:0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of Byte 11</w:t>
            </w:r>
          </w:p>
        </w:tc>
        <w:tc>
          <w:tcPr>
            <w:tcW w:w="1504" w:type="dxa"/>
            <w:vAlign w:val="top"/>
            <w:tcBorders>
              <w:left w:val="single" w:color="C0C0C0" w:sz="6" w:space="0"/>
              <w:right w:val="nil"/>
            </w:tcBorders>
          </w:tcPr>
          <w:p>
            <w:pPr>
              <w:ind w:left="106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Bits 1:0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of Byte 15</w:t>
            </w:r>
          </w:p>
        </w:tc>
      </w:tr>
    </w:tbl>
    <w:p>
      <w:pPr>
        <w:pStyle w:val="BodyText"/>
        <w:ind w:left="1057"/>
        <w:spacing w:before="223" w:line="271" w:lineRule="auto"/>
        <w:rPr/>
      </w:pPr>
      <w:r>
        <w:rPr>
          <w:spacing w:val="-6"/>
        </w:rPr>
        <w:t>•</w:t>
      </w:r>
      <w:r>
        <w:rPr>
          <w:spacing w:val="24"/>
        </w:rPr>
        <w:t xml:space="preserve">  </w:t>
      </w:r>
      <w:r>
        <w:rPr>
          <w:spacing w:val="-6"/>
        </w:rPr>
        <w:t>The PH[1:0]</w:t>
      </w:r>
      <w:r>
        <w:rPr>
          <w:spacing w:val="-16"/>
        </w:rPr>
        <w:t xml:space="preserve"> </w:t>
      </w:r>
      <w:r>
        <w:rPr>
          <w:spacing w:val="-6"/>
        </w:rPr>
        <w:t>field provides information about</w:t>
      </w:r>
      <w:r>
        <w:rPr>
          <w:spacing w:val="-18"/>
        </w:rPr>
        <w:t xml:space="preserve"> </w:t>
      </w:r>
      <w:r>
        <w:rPr>
          <w:spacing w:val="-6"/>
        </w:rPr>
        <w:t>the data access patterns and is</w:t>
      </w:r>
      <w:r>
        <w:rPr>
          <w:spacing w:val="-13"/>
        </w:rPr>
        <w:t xml:space="preserve"> </w:t>
      </w:r>
      <w:r>
        <w:rPr>
          <w:spacing w:val="-6"/>
        </w:rPr>
        <w:t>defined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spacing w:val="-13"/>
        </w:rPr>
        <w:t xml:space="preserve"> </w:t>
      </w:r>
      <w:r>
        <w:rPr>
          <w:spacing w:val="-6"/>
        </w:rPr>
        <w:t>described</w:t>
      </w:r>
      <w:r>
        <w:rPr>
          <w:spacing w:val="-10"/>
        </w:rPr>
        <w:t xml:space="preserve"> </w:t>
      </w:r>
      <w:r>
        <w:rPr>
          <w:spacing w:val="-6"/>
        </w:rPr>
        <w:t>in</w:t>
      </w:r>
      <w:r>
        <w:rPr>
          <w:spacing w:val="-42"/>
        </w:rPr>
        <w:t xml:space="preserve"> </w:t>
      </w:r>
      <w:hyperlink w:history="true" w:anchor="bookmark86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6"/>
          </w:rPr>
          <w:t>2-15</w:t>
        </w:r>
      </w:hyperlink>
    </w:p>
    <w:p>
      <w:pPr>
        <w:pStyle w:val="BodyText"/>
        <w:ind w:left="1283"/>
        <w:spacing w:before="151" w:line="67" w:lineRule="exact"/>
        <w:rPr/>
      </w:pPr>
      <w:r>
        <w:rPr>
          <w:position w:val="-1"/>
        </w:rPr>
        <w:t>.</w:t>
      </w:r>
    </w:p>
    <w:p>
      <w:pPr>
        <w:pStyle w:val="BodyText"/>
        <w:ind w:left="4386"/>
        <w:spacing w:before="236" w:line="249" w:lineRule="exact"/>
        <w:rPr/>
      </w:pPr>
      <w:bookmarkStart w:name="bookmark86" w:id="68"/>
      <w:bookmarkEnd w:id="68"/>
      <w:bookmarkStart w:name="bookmark38" w:id="69"/>
      <w:bookmarkEnd w:id="69"/>
      <w:r>
        <w:rPr>
          <w:color w:val="005A9C"/>
          <w:spacing w:val="-8"/>
          <w:position w:val="2"/>
        </w:rPr>
        <w:t>Table</w:t>
      </w:r>
      <w:r>
        <w:rPr>
          <w:color w:val="005A9C"/>
          <w:spacing w:val="23"/>
          <w:position w:val="2"/>
        </w:rPr>
        <w:t xml:space="preserve"> </w:t>
      </w:r>
      <w:r>
        <w:rPr>
          <w:color w:val="005A9C"/>
          <w:spacing w:val="-8"/>
          <w:position w:val="2"/>
        </w:rPr>
        <w:t>2-15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8"/>
          <w:position w:val="2"/>
        </w:rPr>
        <w:t>Processing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Hint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8"/>
          <w:position w:val="2"/>
        </w:rPr>
        <w:t>Encoding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867"/>
        <w:gridCol w:w="2028"/>
        <w:gridCol w:w="7105"/>
      </w:tblGrid>
      <w:tr>
        <w:trPr>
          <w:trHeight w:val="638" w:hRule="atLeast"/>
        </w:trPr>
        <w:tc>
          <w:tcPr>
            <w:tcW w:w="867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  <w:right w:val="single" w:color="C0C0C0" w:sz="4" w:space="0"/>
            </w:tcBorders>
          </w:tcPr>
          <w:p>
            <w:pPr>
              <w:ind w:left="339" w:right="156" w:hanging="170"/>
              <w:spacing w:before="140" w:line="22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PH[1:0]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(b)</w:t>
            </w:r>
          </w:p>
        </w:tc>
        <w:tc>
          <w:tcPr>
            <w:tcW w:w="2028" w:type="dxa"/>
            <w:vAlign w:val="top"/>
            <w:tcBorders>
              <w:bottom w:val="single" w:color="000000" w:sz="8" w:space="0"/>
              <w:top w:val="single" w:color="000000" w:sz="8" w:space="0"/>
              <w:left w:val="single" w:color="C0C0C0" w:sz="4" w:space="0"/>
            </w:tcBorders>
          </w:tcPr>
          <w:p>
            <w:pPr>
              <w:ind w:left="440"/>
              <w:spacing w:before="20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Processing Hint</w:t>
            </w:r>
          </w:p>
        </w:tc>
        <w:tc>
          <w:tcPr>
            <w:tcW w:w="7105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3133"/>
              <w:spacing w:before="20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624" w:hRule="atLeast"/>
        </w:trPr>
        <w:tc>
          <w:tcPr>
            <w:tcW w:w="867" w:type="dxa"/>
            <w:vAlign w:val="top"/>
            <w:tcBorders>
              <w:top w:val="single" w:color="000000" w:sz="8" w:space="0"/>
              <w:left w:val="nil"/>
              <w:right w:val="single" w:color="C0C0C0" w:sz="4" w:space="0"/>
            </w:tcBorders>
          </w:tcPr>
          <w:p>
            <w:pPr>
              <w:ind w:left="348"/>
              <w:spacing w:before="2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00</w:t>
            </w:r>
          </w:p>
        </w:tc>
        <w:tc>
          <w:tcPr>
            <w:tcW w:w="2028" w:type="dxa"/>
            <w:vAlign w:val="top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ind w:left="671" w:right="311" w:hanging="342"/>
              <w:spacing w:before="87"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Bi-directional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data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structure</w:t>
            </w:r>
          </w:p>
        </w:tc>
        <w:tc>
          <w:tcPr>
            <w:tcW w:w="7105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105"/>
              <w:spacing w:before="8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Indicates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frequent read and/or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write access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o data by Host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and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device</w:t>
            </w:r>
          </w:p>
        </w:tc>
      </w:tr>
      <w:tr>
        <w:trPr>
          <w:trHeight w:val="402" w:hRule="atLeast"/>
        </w:trPr>
        <w:tc>
          <w:tcPr>
            <w:tcW w:w="867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ind w:left="348"/>
              <w:spacing w:before="15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01</w:t>
            </w:r>
          </w:p>
        </w:tc>
        <w:tc>
          <w:tcPr>
            <w:tcW w:w="2028" w:type="dxa"/>
            <w:vAlign w:val="top"/>
            <w:tcBorders>
              <w:left w:val="single" w:color="C0C0C0" w:sz="4" w:space="0"/>
            </w:tcBorders>
          </w:tcPr>
          <w:p>
            <w:pPr>
              <w:ind w:left="645"/>
              <w:spacing w:before="150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Requester</w:t>
            </w:r>
          </w:p>
        </w:tc>
        <w:tc>
          <w:tcPr>
            <w:tcW w:w="7105" w:type="dxa"/>
            <w:vAlign w:val="top"/>
            <w:tcBorders>
              <w:right w:val="nil"/>
            </w:tcBorders>
          </w:tcPr>
          <w:p>
            <w:pPr>
              <w:ind w:left="105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Indicates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frequent read and/or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write access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data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 xml:space="preserve"> by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device</w:t>
            </w:r>
          </w:p>
        </w:tc>
      </w:tr>
      <w:tr>
        <w:trPr>
          <w:trHeight w:val="409" w:hRule="atLeast"/>
        </w:trPr>
        <w:tc>
          <w:tcPr>
            <w:tcW w:w="867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ind w:left="354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10</w:t>
            </w:r>
          </w:p>
        </w:tc>
        <w:tc>
          <w:tcPr>
            <w:tcW w:w="2028" w:type="dxa"/>
            <w:vAlign w:val="top"/>
            <w:tcBorders>
              <w:left w:val="single" w:color="C0C0C0" w:sz="4" w:space="0"/>
            </w:tcBorders>
          </w:tcPr>
          <w:p>
            <w:pPr>
              <w:ind w:left="777"/>
              <w:spacing w:before="152" w:line="17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Target</w:t>
            </w:r>
          </w:p>
        </w:tc>
        <w:tc>
          <w:tcPr>
            <w:tcW w:w="7105" w:type="dxa"/>
            <w:vAlign w:val="top"/>
            <w:tcBorders>
              <w:right w:val="nil"/>
            </w:tcBorders>
          </w:tcPr>
          <w:p>
            <w:pPr>
              <w:ind w:left="105"/>
              <w:spacing w:before="9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Indicates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frequent read and/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write access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data by Host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607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63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867"/>
        <w:gridCol w:w="2028"/>
        <w:gridCol w:w="7105"/>
      </w:tblGrid>
      <w:tr>
        <w:trPr>
          <w:trHeight w:val="633" w:hRule="atLeast"/>
        </w:trPr>
        <w:tc>
          <w:tcPr>
            <w:tcW w:w="867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ind w:left="339" w:right="156" w:hanging="170"/>
              <w:spacing w:before="142" w:line="22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PH[1:0]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(b)</w:t>
            </w:r>
          </w:p>
        </w:tc>
        <w:tc>
          <w:tcPr>
            <w:tcW w:w="2028" w:type="dxa"/>
            <w:vAlign w:val="top"/>
            <w:tcBorders>
              <w:left w:val="single" w:color="C0C0C0" w:sz="4" w:space="0"/>
              <w:right w:val="single" w:color="C0C0C0" w:sz="6" w:space="0"/>
            </w:tcBorders>
          </w:tcPr>
          <w:p>
            <w:pPr>
              <w:ind w:left="440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Processing Hint</w:t>
            </w:r>
          </w:p>
        </w:tc>
        <w:tc>
          <w:tcPr>
            <w:tcW w:w="7105" w:type="dxa"/>
            <w:vAlign w:val="top"/>
            <w:tcBorders>
              <w:right w:val="nil"/>
              <w:left w:val="single" w:color="C0C0C0" w:sz="6" w:space="0"/>
            </w:tcBorders>
          </w:tcPr>
          <w:p>
            <w:pPr>
              <w:ind w:left="3133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630" w:hRule="atLeast"/>
        </w:trPr>
        <w:tc>
          <w:tcPr>
            <w:tcW w:w="867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ind w:left="354"/>
              <w:spacing w:before="262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11</w:t>
            </w:r>
          </w:p>
        </w:tc>
        <w:tc>
          <w:tcPr>
            <w:tcW w:w="2028" w:type="dxa"/>
            <w:vAlign w:val="top"/>
            <w:tcBorders>
              <w:left w:val="single" w:color="C0C0C0" w:sz="4" w:space="0"/>
              <w:right w:val="single" w:color="C0C0C0" w:sz="6" w:space="0"/>
            </w:tcBorders>
          </w:tcPr>
          <w:p>
            <w:pPr>
              <w:ind w:left="296"/>
              <w:spacing w:before="20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Target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with Priority</w:t>
            </w:r>
          </w:p>
        </w:tc>
        <w:tc>
          <w:tcPr>
            <w:tcW w:w="7105" w:type="dxa"/>
            <w:vAlign w:val="top"/>
            <w:tcBorders>
              <w:right w:val="nil"/>
              <w:left w:val="single" w:color="C0C0C0" w:sz="6" w:space="0"/>
            </w:tcBorders>
          </w:tcPr>
          <w:p>
            <w:pPr>
              <w:ind w:left="98" w:right="209" w:firstLine="6"/>
              <w:spacing w:before="89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Indicates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frequent read and/or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write access by Host and indicates high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temporal locality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accessed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data</w:t>
            </w:r>
          </w:p>
        </w:tc>
      </w:tr>
    </w:tbl>
    <w:p>
      <w:pPr>
        <w:pStyle w:val="BodyText"/>
        <w:ind w:left="875"/>
        <w:spacing w:before="149" w:line="270" w:lineRule="auto"/>
        <w:rPr/>
      </w:pPr>
      <w:r>
        <w:pict>
          <v:shape id="_x0000_s638" style="position:absolute;margin-left:66.343pt;margin-top:81.7759pt;mso-position-vertical-relative:text;mso-position-horizontal-relative:text;width:38.2pt;height:35.6pt;z-index:2529054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20" w:line="312" w:lineRule="auto"/>
                    <w:rPr>
                      <w:sz w:val="22"/>
                      <w:szCs w:val="22"/>
                    </w:rPr>
                  </w:pPr>
                  <w:bookmarkStart w:name="bookmark87" w:id="70"/>
                  <w:bookmarkEnd w:id="70"/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0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8"/>
                      <w:w w:val="8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2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8"/>
                      <w:w w:val="87"/>
                    </w:rPr>
                    <w:t>4</w:t>
                  </w:r>
                  <w:r>
                    <w:rPr>
                      <w:sz w:val="22"/>
                      <w:szCs w:val="22"/>
                      <w:color w:val="808080"/>
                      <w:spacing w:val="-17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8"/>
                      <w:w w:val="87"/>
                    </w:rPr>
                    <w:t>→</w:t>
                  </w:r>
                </w:p>
              </w:txbxContent>
            </v:textbox>
          </v:shape>
        </w:pic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Steering</w:t>
      </w:r>
      <w:r>
        <w:rPr>
          <w:spacing w:val="-17"/>
        </w:rPr>
        <w:t xml:space="preserve"> </w:t>
      </w:r>
      <w:r>
        <w:rPr>
          <w:spacing w:val="-6"/>
        </w:rPr>
        <w:t>Tag (ST)</w:t>
      </w:r>
      <w:r>
        <w:rPr>
          <w:spacing w:val="-16"/>
        </w:rPr>
        <w:t xml:space="preserve"> </w:t>
      </w:r>
      <w:r>
        <w:rPr>
          <w:spacing w:val="-6"/>
        </w:rPr>
        <w:t>fields are mapped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TLP header as</w:t>
      </w:r>
      <w:r>
        <w:rPr>
          <w:spacing w:val="-16"/>
        </w:rPr>
        <w:t xml:space="preserve"> </w:t>
      </w:r>
      <w:r>
        <w:rPr>
          <w:spacing w:val="-6"/>
        </w:rPr>
        <w:t>shown in</w:t>
      </w:r>
      <w:r>
        <w:rPr>
          <w:spacing w:val="-43"/>
        </w:rPr>
        <w:t xml:space="preserve"> </w:t>
      </w:r>
      <w:hyperlink w:history="true" w:anchor="bookmark87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6"/>
          </w:rPr>
          <w:t>2-24 ,</w:t>
        </w:r>
      </w:hyperlink>
      <w:hyperlink w:history="true" w:anchor="bookmark88">
        <w:r>
          <w:rPr>
            <w:u w:val="single" w:color="C0C0C0"/>
            <w:spacing w:val="-6"/>
          </w:rPr>
          <w:t>Figu</w:t>
        </w:r>
        <w:r>
          <w:rPr>
            <w:u w:val="single" w:color="C0C0C0"/>
            <w:spacing w:val="-7"/>
          </w:rPr>
          <w:t>re</w:t>
        </w:r>
        <w:r>
          <w:rPr>
            <w:u w:val="single" w:color="C0C0C0"/>
            <w:spacing w:val="24"/>
            <w:w w:val="101"/>
          </w:rPr>
          <w:t xml:space="preserve"> </w:t>
        </w:r>
        <w:r>
          <w:rPr>
            <w:u w:val="single" w:color="C0C0C0"/>
            <w:spacing w:val="-7"/>
          </w:rPr>
          <w:t>2-25 </w:t>
        </w:r>
        <w:r>
          <w:rPr>
            <w:spacing w:val="-7"/>
          </w:rPr>
          <w:t>and</w:t>
        </w:r>
      </w:hyperlink>
      <w:hyperlink w:history="true" w:anchor="bookmark89">
        <w:r>
          <w:rPr>
            <w:u w:val="single" w:color="C0C0C0"/>
            <w:spacing w:val="-7"/>
          </w:rPr>
          <w:t>Table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7"/>
          </w:rPr>
          <w:t>2-16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7"/>
          </w:rPr>
          <w:t>.</w:t>
        </w:r>
      </w:hyperlink>
    </w:p>
    <w:p>
      <w:pPr>
        <w:spacing w:before="62"/>
        <w:rPr/>
      </w:pPr>
      <w:r/>
    </w:p>
    <w:p>
      <w:pPr>
        <w:spacing w:before="61"/>
        <w:rPr/>
      </w:pPr>
      <w:r/>
    </w:p>
    <w:tbl>
      <w:tblPr>
        <w:tblStyle w:val="TableNormal"/>
        <w:tblW w:w="7682" w:type="dxa"/>
        <w:tblInd w:w="21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29"/>
        <w:gridCol w:w="1177"/>
        <w:gridCol w:w="20"/>
        <w:gridCol w:w="239"/>
        <w:gridCol w:w="718"/>
        <w:gridCol w:w="239"/>
        <w:gridCol w:w="239"/>
        <w:gridCol w:w="239"/>
        <w:gridCol w:w="239"/>
        <w:gridCol w:w="239"/>
        <w:gridCol w:w="240"/>
        <w:gridCol w:w="479"/>
        <w:gridCol w:w="479"/>
        <w:gridCol w:w="479"/>
        <w:gridCol w:w="958"/>
        <w:gridCol w:w="969"/>
      </w:tblGrid>
      <w:tr>
        <w:trPr>
          <w:trHeight w:val="467" w:hRule="atLeast"/>
        </w:trPr>
        <w:tc>
          <w:tcPr>
            <w:tcW w:w="1926" w:type="dxa"/>
            <w:vAlign w:val="top"/>
            <w:gridSpan w:val="3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ind w:left="851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+0</w:t>
            </w:r>
          </w:p>
          <w:p>
            <w:pPr>
              <w:ind w:left="81"/>
              <w:spacing w:before="82" w:line="21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6"/>
                  <wp:effectExtent l="0" t="0" r="0" b="0"/>
                  <wp:docPr id="1300" name="IM 13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00" name="IM 1300"/>
                          <pic:cNvPicPr/>
                        </pic:nvPicPr>
                        <pic:blipFill>
                          <a:blip r:embed="rId6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6"/>
                  <wp:effectExtent l="0" t="0" r="0" b="0"/>
                  <wp:docPr id="1302" name="IM 13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02" name="IM 1302"/>
                          <pic:cNvPicPr/>
                        </pic:nvPicPr>
                        <pic:blipFill>
                          <a:blip r:embed="rId6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6"/>
                  <wp:effectExtent l="0" t="0" r="0" b="0"/>
                  <wp:docPr id="1304" name="IM 13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04" name="IM 1304"/>
                          <pic:cNvPicPr/>
                        </pic:nvPicPr>
                        <pic:blipFill>
                          <a:blip r:embed="rId6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6"/>
                  <wp:effectExtent l="0" t="0" r="0" b="0"/>
                  <wp:docPr id="1306" name="IM 13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06" name="IM 1306"/>
                          <pic:cNvPicPr/>
                        </pic:nvPicPr>
                        <pic:blipFill>
                          <a:blip r:embed="rId6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6"/>
                  <wp:effectExtent l="0" t="0" r="0" b="0"/>
                  <wp:docPr id="1308" name="IM 13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08" name="IM 1308"/>
                          <pic:cNvPicPr/>
                        </pic:nvPicPr>
                        <pic:blipFill>
                          <a:blip r:embed="rId6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6"/>
                  <wp:effectExtent l="0" t="0" r="0" b="0"/>
                  <wp:docPr id="1310" name="IM 13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10" name="IM 1310"/>
                          <pic:cNvPicPr/>
                        </pic:nvPicPr>
                        <pic:blipFill>
                          <a:blip r:embed="rId6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6"/>
                  <wp:effectExtent l="0" t="0" r="0" b="0"/>
                  <wp:docPr id="1312" name="IM 13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12" name="IM 1312"/>
                          <pic:cNvPicPr/>
                        </pic:nvPicPr>
                        <pic:blipFill>
                          <a:blip r:embed="rId6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3" w:type="dxa"/>
            <w:vAlign w:val="top"/>
            <w:gridSpan w:val="6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ind w:left="845"/>
              <w:spacing w:before="2" w:line="168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+1</w:t>
            </w:r>
          </w:p>
          <w:p>
            <w:pPr>
              <w:ind w:left="75"/>
              <w:spacing w:before="81" w:line="21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6"/>
                  <wp:effectExtent l="0" t="0" r="0" b="0"/>
                  <wp:docPr id="1314" name="IM 13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14" name="IM 1314"/>
                          <pic:cNvPicPr/>
                        </pic:nvPicPr>
                        <pic:blipFill>
                          <a:blip r:embed="rId6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6"/>
                  <wp:effectExtent l="0" t="0" r="0" b="0"/>
                  <wp:docPr id="1316" name="IM 13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16" name="IM 1316"/>
                          <pic:cNvPicPr/>
                        </pic:nvPicPr>
                        <pic:blipFill>
                          <a:blip r:embed="rId6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6"/>
                  <wp:effectExtent l="0" t="0" r="0" b="0"/>
                  <wp:docPr id="1318" name="IM 13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18" name="IM 1318"/>
                          <pic:cNvPicPr/>
                        </pic:nvPicPr>
                        <pic:blipFill>
                          <a:blip r:embed="rId6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6"/>
                  <wp:effectExtent l="0" t="0" r="0" b="0"/>
                  <wp:docPr id="1320" name="IM 13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20" name="IM 1320"/>
                          <pic:cNvPicPr/>
                        </pic:nvPicPr>
                        <pic:blipFill>
                          <a:blip r:embed="rId6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6"/>
                  <wp:effectExtent l="0" t="0" r="0" b="0"/>
                  <wp:docPr id="1322" name="IM 13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22" name="IM 1322"/>
                          <pic:cNvPicPr/>
                        </pic:nvPicPr>
                        <pic:blipFill>
                          <a:blip r:embed="rId6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6"/>
                  <wp:effectExtent l="0" t="0" r="0" b="0"/>
                  <wp:docPr id="1324" name="IM 13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24" name="IM 1324"/>
                          <pic:cNvPicPr/>
                        </pic:nvPicPr>
                        <pic:blipFill>
                          <a:blip r:embed="rId6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5"/>
              </w:rPr>
              <w:t xml:space="preserve">  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6" w:type="dxa"/>
            <w:vAlign w:val="top"/>
            <w:gridSpan w:val="5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ind w:left="852"/>
              <w:spacing w:line="170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+2</w:t>
            </w:r>
          </w:p>
          <w:p>
            <w:pPr>
              <w:ind w:left="82"/>
              <w:spacing w:before="81" w:line="21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6"/>
                  <wp:effectExtent l="0" t="0" r="0" b="0"/>
                  <wp:docPr id="1326" name="IM 13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26" name="IM 1326"/>
                          <pic:cNvPicPr/>
                        </pic:nvPicPr>
                        <pic:blipFill>
                          <a:blip r:embed="rId6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6"/>
                  <wp:effectExtent l="0" t="0" r="0" b="0"/>
                  <wp:docPr id="1328" name="IM 13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28" name="IM 1328"/>
                          <pic:cNvPicPr/>
                        </pic:nvPicPr>
                        <pic:blipFill>
                          <a:blip r:embed="rId6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6"/>
                  <wp:effectExtent l="0" t="0" r="0" b="0"/>
                  <wp:docPr id="1330" name="IM 13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30" name="IM 1330"/>
                          <pic:cNvPicPr/>
                        </pic:nvPicPr>
                        <pic:blipFill>
                          <a:blip r:embed="rId6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6"/>
                  <wp:effectExtent l="0" t="0" r="0" b="0"/>
                  <wp:docPr id="1332" name="IM 13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32" name="IM 1332"/>
                          <pic:cNvPicPr/>
                        </pic:nvPicPr>
                        <pic:blipFill>
                          <a:blip r:embed="rId6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6"/>
                  <wp:effectExtent l="0" t="0" r="0" b="0"/>
                  <wp:docPr id="1334" name="IM 13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34" name="IM 1334"/>
                          <pic:cNvPicPr/>
                        </pic:nvPicPr>
                        <pic:blipFill>
                          <a:blip r:embed="rId6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6"/>
                  <wp:effectExtent l="0" t="0" r="0" b="0"/>
                  <wp:docPr id="1336" name="IM 13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36" name="IM 1336"/>
                          <pic:cNvPicPr/>
                        </pic:nvPicPr>
                        <pic:blipFill>
                          <a:blip r:embed="rId6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6"/>
                  <wp:effectExtent l="0" t="0" r="0" b="0"/>
                  <wp:docPr id="1338" name="IM 13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38" name="IM 1338"/>
                          <pic:cNvPicPr/>
                        </pic:nvPicPr>
                        <pic:blipFill>
                          <a:blip r:embed="rId6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27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ind w:left="856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+3</w:t>
            </w:r>
          </w:p>
          <w:p>
            <w:pPr>
              <w:ind w:left="86"/>
              <w:spacing w:before="82" w:line="21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6"/>
                  <wp:effectExtent l="0" t="0" r="0" b="0"/>
                  <wp:docPr id="1340" name="IM 13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40" name="IM 1340"/>
                          <pic:cNvPicPr/>
                        </pic:nvPicPr>
                        <pic:blipFill>
                          <a:blip r:embed="rId7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6"/>
                  <wp:effectExtent l="0" t="0" r="0" b="0"/>
                  <wp:docPr id="1342" name="IM 13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42" name="IM 1342"/>
                          <pic:cNvPicPr/>
                        </pic:nvPicPr>
                        <pic:blipFill>
                          <a:blip r:embed="rId7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6"/>
                  <wp:effectExtent l="0" t="0" r="0" b="0"/>
                  <wp:docPr id="1344" name="IM 13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44" name="IM 1344"/>
                          <pic:cNvPicPr/>
                        </pic:nvPicPr>
                        <pic:blipFill>
                          <a:blip r:embed="rId7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6"/>
                  <wp:effectExtent l="0" t="0" r="0" b="0"/>
                  <wp:docPr id="1346" name="IM 13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46" name="IM 1346"/>
                          <pic:cNvPicPr/>
                        </pic:nvPicPr>
                        <pic:blipFill>
                          <a:blip r:embed="rId7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6"/>
                  <wp:effectExtent l="0" t="0" r="0" b="0"/>
                  <wp:docPr id="1348" name="IM 13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48" name="IM 1348"/>
                          <pic:cNvPicPr/>
                        </pic:nvPicPr>
                        <pic:blipFill>
                          <a:blip r:embed="rId7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6"/>
                  <wp:effectExtent l="0" t="0" r="0" b="0"/>
                  <wp:docPr id="1350" name="IM 13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50" name="IM 1350"/>
                          <pic:cNvPicPr/>
                        </pic:nvPicPr>
                        <pic:blipFill>
                          <a:blip r:embed="rId7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8426"/>
                  <wp:effectExtent l="0" t="0" r="0" b="0"/>
                  <wp:docPr id="1352" name="IM 13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52" name="IM 1352"/>
                          <pic:cNvPicPr/>
                        </pic:nvPicPr>
                        <pic:blipFill>
                          <a:blip r:embed="rId7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3" w:hRule="atLeast"/>
        </w:trPr>
        <w:tc>
          <w:tcPr>
            <w:shd w:val="clear" w:fill="E8E8E8"/>
            <w:tcW w:w="729" w:type="dxa"/>
            <w:vAlign w:val="top"/>
          </w:tcPr>
          <w:p>
            <w:pPr>
              <w:ind w:left="185"/>
              <w:spacing w:before="51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0"/>
              </w:rPr>
              <w:t>Fmt</w:t>
            </w:r>
          </w:p>
          <w:p>
            <w:pPr>
              <w:ind w:left="223"/>
              <w:spacing w:before="104" w:line="9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61925" cy="61594"/>
                  <wp:effectExtent l="0" t="0" r="0" b="0"/>
                  <wp:docPr id="1354" name="IM 13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54" name="IM 1354"/>
                          <pic:cNvPicPr/>
                        </pic:nvPicPr>
                        <pic:blipFill>
                          <a:blip r:embed="rId7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1925" cy="61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1177" w:type="dxa"/>
            <w:vAlign w:val="top"/>
          </w:tcPr>
          <w:p>
            <w:pPr>
              <w:ind w:left="389"/>
              <w:spacing w:before="51" w:line="17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  <w:w w:val="94"/>
              </w:rPr>
              <w:t>Type</w:t>
            </w:r>
          </w:p>
          <w:p>
            <w:pPr>
              <w:ind w:left="214"/>
              <w:spacing w:before="103" w:line="9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66725" cy="61594"/>
                  <wp:effectExtent l="0" t="0" r="0" b="0"/>
                  <wp:docPr id="1356" name="IM 13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56" name="IM 1356"/>
                          <pic:cNvPicPr/>
                        </pic:nvPicPr>
                        <pic:blipFill>
                          <a:blip r:embed="rId7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6725" cy="61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59" w:type="dxa"/>
            <w:vAlign w:val="top"/>
            <w:gridSpan w:val="2"/>
          </w:tcPr>
          <w:p>
            <w:pPr>
              <w:ind w:left="60"/>
              <w:spacing w:before="90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  <w:w w:val="93"/>
              </w:rPr>
              <w:t>T9</w:t>
            </w:r>
          </w:p>
        </w:tc>
        <w:tc>
          <w:tcPr>
            <w:shd w:val="clear" w:fill="E8E8E8"/>
            <w:tcW w:w="718" w:type="dxa"/>
            <w:vAlign w:val="top"/>
          </w:tcPr>
          <w:p>
            <w:pPr>
              <w:ind w:left="277"/>
              <w:spacing w:before="89" w:line="17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93"/>
              </w:rPr>
              <w:t>TC</w:t>
            </w:r>
          </w:p>
          <w:p>
            <w:pPr>
              <w:ind w:left="218"/>
              <w:spacing w:before="117" w:line="9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61925" cy="61594"/>
                  <wp:effectExtent l="0" t="0" r="0" b="0"/>
                  <wp:docPr id="1358" name="IM 13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58" name="IM 1358"/>
                          <pic:cNvPicPr/>
                        </pic:nvPicPr>
                        <pic:blipFill>
                          <a:blip r:embed="rId7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1925" cy="61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ind w:left="43"/>
              <w:spacing w:before="91" w:line="170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  <w:w w:val="93"/>
              </w:rPr>
              <w:t>T8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90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87"/>
              </w:rPr>
              <w:t>A</w:t>
            </w:r>
            <w:r>
              <w:rPr>
                <w:rFonts w:ascii="Tahoma" w:hAnsi="Tahoma" w:eastAsia="Tahoma" w:cs="Tahoma"/>
                <w:sz w:val="16"/>
                <w:szCs w:val="16"/>
                <w:spacing w:val="-2"/>
                <w:w w:val="87"/>
              </w:rPr>
              <w:t>tt</w:t>
            </w:r>
            <w:r>
              <w:rPr>
                <w:rFonts w:ascii="Tahoma" w:hAnsi="Tahoma" w:eastAsia="Tahoma" w:cs="Tahoma"/>
                <w:sz w:val="16"/>
                <w:szCs w:val="16"/>
                <w:spacing w:val="-1"/>
                <w:w w:val="87"/>
              </w:rPr>
              <w:t>r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ind w:left="29"/>
              <w:spacing w:before="90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LN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90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11"/>
                <w:w w:val="93"/>
              </w:rPr>
              <w:t>TH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90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7"/>
                <w:w w:val="85"/>
              </w:rPr>
              <w:t>T</w:t>
            </w:r>
            <w:r>
              <w:rPr>
                <w:rFonts w:ascii="Tahoma" w:hAnsi="Tahoma" w:eastAsia="Tahoma" w:cs="Tahoma"/>
                <w:sz w:val="16"/>
                <w:szCs w:val="16"/>
                <w:spacing w:val="-5"/>
                <w:w w:val="85"/>
              </w:rPr>
              <w:t>D</w:t>
            </w:r>
          </w:p>
        </w:tc>
        <w:tc>
          <w:tcPr>
            <w:shd w:val="clear" w:fill="E8E8E8"/>
            <w:tcW w:w="240" w:type="dxa"/>
            <w:vAlign w:val="top"/>
          </w:tcPr>
          <w:p>
            <w:pPr>
              <w:ind w:left="34"/>
              <w:spacing w:before="90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EP</w:t>
            </w:r>
          </w:p>
        </w:tc>
        <w:tc>
          <w:tcPr>
            <w:shd w:val="clear" w:fill="E8E8E8"/>
            <w:tcW w:w="479" w:type="dxa"/>
            <w:vAlign w:val="top"/>
          </w:tcPr>
          <w:p>
            <w:pPr>
              <w:ind w:left="106"/>
              <w:spacing w:before="90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2"/>
              </w:rPr>
              <w:t>Attr</w:t>
            </w:r>
          </w:p>
          <w:p>
            <w:pPr>
              <w:ind w:left="225"/>
              <w:spacing w:before="116" w:line="9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1594"/>
                  <wp:effectExtent l="0" t="0" r="0" b="0"/>
                  <wp:docPr id="1360" name="IM 13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60" name="IM 1360"/>
                          <pic:cNvPicPr/>
                        </pic:nvPicPr>
                        <pic:blipFill>
                          <a:blip r:embed="rId7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1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479" w:type="dxa"/>
            <w:vAlign w:val="top"/>
          </w:tcPr>
          <w:p>
            <w:pPr>
              <w:ind w:left="151"/>
              <w:spacing w:before="90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AT</w:t>
            </w:r>
          </w:p>
          <w:p>
            <w:pPr>
              <w:ind w:left="226"/>
              <w:spacing w:before="116" w:line="9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1594"/>
                  <wp:effectExtent l="0" t="0" r="0" b="0"/>
                  <wp:docPr id="1362" name="IM 13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62" name="IM 1362"/>
                          <pic:cNvPicPr/>
                        </pic:nvPicPr>
                        <pic:blipFill>
                          <a:blip r:embed="rId7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1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406" w:type="dxa"/>
            <w:vAlign w:val="top"/>
            <w:gridSpan w:val="3"/>
          </w:tcPr>
          <w:p>
            <w:pPr>
              <w:ind w:left="891"/>
              <w:spacing w:line="23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Length</w:t>
            </w:r>
          </w:p>
          <w:p>
            <w:pPr>
              <w:ind w:left="227"/>
              <w:spacing w:before="87" w:line="9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228725" cy="61594"/>
                  <wp:effectExtent l="0" t="0" r="0" b="0"/>
                  <wp:docPr id="1364" name="IM 13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64" name="IM 1364"/>
                          <pic:cNvPicPr/>
                        </pic:nvPicPr>
                        <pic:blipFill>
                          <a:blip r:embed="rId7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28725" cy="61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64" w:hRule="atLeast"/>
        </w:trPr>
        <w:tc>
          <w:tcPr>
            <w:shd w:val="clear" w:fill="E9E9E9"/>
            <w:tcW w:w="3839" w:type="dxa"/>
            <w:vAlign w:val="top"/>
            <w:gridSpan w:val="9"/>
          </w:tcPr>
          <w:p>
            <w:pPr>
              <w:ind w:left="1352"/>
              <w:spacing w:before="58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Requester</w:t>
            </w:r>
            <w:r>
              <w:rPr>
                <w:rFonts w:ascii="Tahoma" w:hAnsi="Tahoma" w:eastAsia="Tahoma" w:cs="Tahoma"/>
                <w:sz w:val="22"/>
                <w:szCs w:val="22"/>
                <w:spacing w:val="-23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ID</w:t>
            </w:r>
          </w:p>
          <w:p>
            <w:pPr>
              <w:ind w:left="223"/>
              <w:spacing w:before="103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4134"/>
                  <wp:effectExtent l="0" t="0" r="0" b="0"/>
                  <wp:docPr id="1366" name="IM 13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66" name="IM 1366"/>
                          <pic:cNvPicPr/>
                        </pic:nvPicPr>
                        <pic:blipFill>
                          <a:blip r:embed="rId7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1916" w:type="dxa"/>
            <w:vAlign w:val="top"/>
            <w:gridSpan w:val="5"/>
          </w:tcPr>
          <w:p>
            <w:pPr>
              <w:ind w:left="642"/>
              <w:spacing w:before="47" w:line="174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4"/>
              </w:rPr>
              <w:t>ST[7:0]</w:t>
            </w:r>
          </w:p>
          <w:p>
            <w:pPr>
              <w:ind w:left="224"/>
              <w:spacing w:before="113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23925" cy="64134"/>
                  <wp:effectExtent l="0" t="0" r="0" b="0"/>
                  <wp:docPr id="1368" name="IM 13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68" name="IM 1368"/>
                          <pic:cNvPicPr/>
                        </pic:nvPicPr>
                        <pic:blipFill>
                          <a:blip r:embed="rId7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39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958" w:type="dxa"/>
            <w:vAlign w:val="top"/>
          </w:tcPr>
          <w:p>
            <w:pPr>
              <w:ind w:left="119"/>
              <w:spacing w:before="97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8"/>
              </w:rPr>
              <w:t>Last</w:t>
            </w:r>
            <w:r>
              <w:rPr>
                <w:rFonts w:ascii="Tahoma" w:hAnsi="Tahoma" w:eastAsia="Tahoma" w:cs="Tahoma"/>
                <w:sz w:val="16"/>
                <w:szCs w:val="16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8"/>
              </w:rPr>
              <w:t>DW</w:t>
            </w:r>
            <w:r>
              <w:rPr>
                <w:rFonts w:ascii="Tahoma" w:hAnsi="Tahoma" w:eastAsia="Tahoma" w:cs="Tahoma"/>
                <w:sz w:val="16"/>
                <w:szCs w:val="16"/>
                <w:spacing w:val="-23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8"/>
              </w:rPr>
              <w:t>BE</w:t>
            </w:r>
          </w:p>
          <w:p>
            <w:pPr>
              <w:ind w:firstLine="228"/>
              <w:spacing w:before="117" w:line="101" w:lineRule="exact"/>
              <w:rPr/>
            </w:pPr>
            <w:r>
              <w:rPr>
                <w:position w:val="-3"/>
              </w:rPr>
              <w:pict>
                <v:shape id="_x0000_s640" style="mso-position-vertical-relative:line;mso-position-horizontal-relative:char;width:24.75pt;height:6pt;" filled="false" strokecolor="#000000" strokeweight="0.75pt" coordsize="495,120" coordorigin="0,0" path="m7,0l7,120m247,0l247,120m487,0l487,120e">
                  <v:stroke joinstyle="miter" miterlimit="4"/>
                </v:shape>
              </w:pict>
            </w:r>
          </w:p>
        </w:tc>
        <w:tc>
          <w:tcPr>
            <w:shd w:val="clear" w:fill="E8E8E8"/>
            <w:tcW w:w="969" w:type="dxa"/>
            <w:vAlign w:val="top"/>
          </w:tcPr>
          <w:p>
            <w:pPr>
              <w:ind w:left="116"/>
              <w:spacing w:before="92" w:line="178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7"/>
              </w:rPr>
              <w:t>First</w:t>
            </w:r>
            <w:r>
              <w:rPr>
                <w:rFonts w:ascii="Tahoma" w:hAnsi="Tahoma" w:eastAsia="Tahoma" w:cs="Tahoma"/>
                <w:sz w:val="16"/>
                <w:szCs w:val="16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</w:rPr>
              <w:t>DW</w:t>
            </w:r>
            <w:r>
              <w:rPr>
                <w:rFonts w:ascii="Tahoma" w:hAnsi="Tahoma" w:eastAsia="Tahoma" w:cs="Tahoma"/>
                <w:sz w:val="16"/>
                <w:szCs w:val="16"/>
                <w:spacing w:val="-22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</w:rPr>
              <w:t>BE</w:t>
            </w:r>
          </w:p>
          <w:p>
            <w:pPr>
              <w:ind w:firstLine="230"/>
              <w:spacing w:before="117" w:line="101" w:lineRule="exact"/>
              <w:rPr/>
            </w:pPr>
            <w:r>
              <w:rPr>
                <w:position w:val="-3"/>
              </w:rPr>
              <w:pict>
                <v:shape id="_x0000_s642" style="mso-position-vertical-relative:line;mso-position-horizontal-relative:char;width:24.75pt;height:6pt;" filled="false" strokecolor="#000000" strokeweight="0.75pt" coordsize="495,120" coordorigin="0,0" path="m7,0l7,120m247,0l247,120m487,0l487,120e">
                  <v:stroke joinstyle="miter" miterlimit="4"/>
                </v:shape>
              </w:pict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3124"/>
        <w:spacing w:before="61" w:line="250" w:lineRule="exact"/>
        <w:rPr/>
      </w:pPr>
      <w:r>
        <w:rPr>
          <w:color w:val="005A9C"/>
          <w:spacing w:val="-9"/>
          <w:position w:val="2"/>
        </w:rPr>
        <w:t>Figure</w:t>
      </w:r>
      <w:r>
        <w:rPr>
          <w:color w:val="005A9C"/>
          <w:spacing w:val="23"/>
          <w:position w:val="2"/>
        </w:rPr>
        <w:t xml:space="preserve"> </w:t>
      </w:r>
      <w:r>
        <w:rPr>
          <w:color w:val="005A9C"/>
          <w:spacing w:val="-9"/>
          <w:position w:val="2"/>
        </w:rPr>
        <w:t>2-24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Location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of</w:t>
      </w:r>
      <w:r>
        <w:rPr>
          <w:color w:val="005A9C"/>
          <w:spacing w:val="-44"/>
          <w:position w:val="2"/>
        </w:rPr>
        <w:t xml:space="preserve"> </w:t>
      </w:r>
      <w:r>
        <w:rPr>
          <w:color w:val="005A9C"/>
          <w:spacing w:val="-9"/>
          <w:position w:val="2"/>
        </w:rPr>
        <w:t>ST[7:0]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9"/>
          <w:position w:val="2"/>
        </w:rPr>
        <w:t>in the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Memory Write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Request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9"/>
          <w:position w:val="2"/>
        </w:rPr>
        <w:t>Header</w:t>
      </w:r>
    </w:p>
    <w:p>
      <w:pPr>
        <w:spacing w:before="71"/>
        <w:rPr/>
      </w:pPr>
      <w:r/>
    </w:p>
    <w:p>
      <w:pPr>
        <w:spacing w:before="70"/>
        <w:rPr/>
      </w:pPr>
      <w:r/>
    </w:p>
    <w:p>
      <w:pPr>
        <w:sectPr>
          <w:footerReference w:type="default" r:id="rId679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279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1346" w:right="8"/>
        <w:spacing w:before="66" w:line="406" w:lineRule="auto"/>
        <w:rPr>
          <w:sz w:val="22"/>
          <w:szCs w:val="22"/>
        </w:rPr>
      </w:pPr>
      <w:bookmarkStart w:name="bookmark88" w:id="71"/>
      <w:bookmarkEnd w:id="71"/>
      <w:r>
        <w:rPr>
          <w:sz w:val="22"/>
          <w:szCs w:val="22"/>
          <w:color w:val="808080"/>
          <w:spacing w:val="-10"/>
          <w:w w:val="88"/>
        </w:rPr>
        <w:t>Byte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10"/>
          <w:w w:val="88"/>
        </w:rPr>
        <w:t>0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10"/>
          <w:w w:val="88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8"/>
          <w:w w:val="87"/>
        </w:rPr>
        <w:t>Byte</w:t>
      </w:r>
      <w:r>
        <w:rPr>
          <w:sz w:val="22"/>
          <w:szCs w:val="22"/>
          <w:color w:val="808080"/>
          <w:spacing w:val="-20"/>
        </w:rPr>
        <w:t xml:space="preserve"> </w:t>
      </w:r>
      <w:r>
        <w:rPr>
          <w:sz w:val="22"/>
          <w:szCs w:val="22"/>
          <w:color w:val="808080"/>
          <w:spacing w:val="-8"/>
          <w:w w:val="87"/>
        </w:rPr>
        <w:t>4</w:t>
      </w:r>
      <w:r>
        <w:rPr>
          <w:sz w:val="22"/>
          <w:szCs w:val="22"/>
          <w:color w:val="808080"/>
          <w:spacing w:val="-17"/>
        </w:rPr>
        <w:t xml:space="preserve"> </w:t>
      </w:r>
      <w:r>
        <w:rPr>
          <w:sz w:val="22"/>
          <w:szCs w:val="22"/>
          <w:color w:val="808080"/>
          <w:spacing w:val="-8"/>
          <w:w w:val="87"/>
        </w:rPr>
        <w:t>→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tbl>
      <w:tblPr>
        <w:tblStyle w:val="TableNormal"/>
        <w:tblW w:w="7682" w:type="dxa"/>
        <w:tblInd w:w="1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29"/>
        <w:gridCol w:w="1197"/>
        <w:gridCol w:w="239"/>
        <w:gridCol w:w="718"/>
        <w:gridCol w:w="239"/>
        <w:gridCol w:w="239"/>
        <w:gridCol w:w="239"/>
        <w:gridCol w:w="239"/>
        <w:gridCol w:w="240"/>
        <w:gridCol w:w="240"/>
        <w:gridCol w:w="120"/>
        <w:gridCol w:w="359"/>
        <w:gridCol w:w="359"/>
        <w:gridCol w:w="120"/>
        <w:gridCol w:w="479"/>
        <w:gridCol w:w="1926"/>
      </w:tblGrid>
      <w:tr>
        <w:trPr>
          <w:trHeight w:val="466" w:hRule="atLeast"/>
        </w:trPr>
        <w:tc>
          <w:tcPr>
            <w:tcW w:w="1926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1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+0</w:t>
            </w:r>
          </w:p>
          <w:p>
            <w:pPr>
              <w:ind w:left="81"/>
              <w:spacing w:before="82" w:line="210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7956"/>
                  <wp:effectExtent l="0" t="0" r="0" b="0"/>
                  <wp:docPr id="1370" name="IM 13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70" name="IM 1370"/>
                          <pic:cNvPicPr/>
                        </pic:nvPicPr>
                        <pic:blipFill>
                          <a:blip r:embed="rId7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7956"/>
                  <wp:effectExtent l="0" t="0" r="0" b="0"/>
                  <wp:docPr id="1372" name="IM 13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72" name="IM 1372"/>
                          <pic:cNvPicPr/>
                        </pic:nvPicPr>
                        <pic:blipFill>
                          <a:blip r:embed="rId7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7956"/>
                  <wp:effectExtent l="0" t="0" r="0" b="0"/>
                  <wp:docPr id="1374" name="IM 13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74" name="IM 1374"/>
                          <pic:cNvPicPr/>
                        </pic:nvPicPr>
                        <pic:blipFill>
                          <a:blip r:embed="rId7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7956"/>
                  <wp:effectExtent l="0" t="0" r="0" b="0"/>
                  <wp:docPr id="1376" name="IM 13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76" name="IM 1376"/>
                          <pic:cNvPicPr/>
                        </pic:nvPicPr>
                        <pic:blipFill>
                          <a:blip r:embed="rId7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7956"/>
                  <wp:effectExtent l="0" t="0" r="0" b="0"/>
                  <wp:docPr id="1378" name="IM 13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78" name="IM 1378"/>
                          <pic:cNvPicPr/>
                        </pic:nvPicPr>
                        <pic:blipFill>
                          <a:blip r:embed="rId7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7956"/>
                  <wp:effectExtent l="0" t="0" r="0" b="0"/>
                  <wp:docPr id="1380" name="IM 13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80" name="IM 1380"/>
                          <pic:cNvPicPr/>
                        </pic:nvPicPr>
                        <pic:blipFill>
                          <a:blip r:embed="rId7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7956"/>
                  <wp:effectExtent l="0" t="0" r="0" b="0"/>
                  <wp:docPr id="1382" name="IM 13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82" name="IM 1382"/>
                          <pic:cNvPicPr/>
                        </pic:nvPicPr>
                        <pic:blipFill>
                          <a:blip r:embed="rId7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3" w:type="dxa"/>
            <w:vAlign w:val="top"/>
            <w:gridSpan w:val="6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45"/>
              <w:spacing w:before="2" w:line="168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+1</w:t>
            </w:r>
          </w:p>
          <w:p>
            <w:pPr>
              <w:ind w:left="75"/>
              <w:spacing w:before="81" w:line="210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7956"/>
                  <wp:effectExtent l="0" t="0" r="0" b="0"/>
                  <wp:docPr id="1384" name="IM 13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84" name="IM 1384"/>
                          <pic:cNvPicPr/>
                        </pic:nvPicPr>
                        <pic:blipFill>
                          <a:blip r:embed="rId7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7956"/>
                  <wp:effectExtent l="0" t="0" r="0" b="0"/>
                  <wp:docPr id="1386" name="IM 13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86" name="IM 1386"/>
                          <pic:cNvPicPr/>
                        </pic:nvPicPr>
                        <pic:blipFill>
                          <a:blip r:embed="rId7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7956"/>
                  <wp:effectExtent l="0" t="0" r="0" b="0"/>
                  <wp:docPr id="1388" name="IM 13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88" name="IM 1388"/>
                          <pic:cNvPicPr/>
                        </pic:nvPicPr>
                        <pic:blipFill>
                          <a:blip r:embed="rId7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7956"/>
                  <wp:effectExtent l="0" t="0" r="0" b="0"/>
                  <wp:docPr id="1390" name="IM 13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90" name="IM 1390"/>
                          <pic:cNvPicPr/>
                        </pic:nvPicPr>
                        <pic:blipFill>
                          <a:blip r:embed="rId7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7956"/>
                  <wp:effectExtent l="0" t="0" r="0" b="0"/>
                  <wp:docPr id="1392" name="IM 13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92" name="IM 1392"/>
                          <pic:cNvPicPr/>
                        </pic:nvPicPr>
                        <pic:blipFill>
                          <a:blip r:embed="rId7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7956"/>
                  <wp:effectExtent l="0" t="0" r="0" b="0"/>
                  <wp:docPr id="1394" name="IM 13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94" name="IM 1394"/>
                          <pic:cNvPicPr/>
                        </pic:nvPicPr>
                        <pic:blipFill>
                          <a:blip r:embed="rId7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7956"/>
                  <wp:effectExtent l="0" t="0" r="0" b="0"/>
                  <wp:docPr id="1396" name="IM 13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96" name="IM 1396"/>
                          <pic:cNvPicPr/>
                        </pic:nvPicPr>
                        <pic:blipFill>
                          <a:blip r:embed="rId7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7" w:type="dxa"/>
            <w:vAlign w:val="top"/>
            <w:gridSpan w:val="7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2"/>
              <w:spacing w:line="170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+2</w:t>
            </w:r>
          </w:p>
          <w:p>
            <w:pPr>
              <w:ind w:left="82"/>
              <w:spacing w:before="81" w:line="210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7956"/>
                  <wp:effectExtent l="0" t="0" r="0" b="0"/>
                  <wp:docPr id="1398" name="IM 13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398" name="IM 1398"/>
                          <pic:cNvPicPr/>
                        </pic:nvPicPr>
                        <pic:blipFill>
                          <a:blip r:embed="rId7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7956"/>
                  <wp:effectExtent l="0" t="0" r="0" b="0"/>
                  <wp:docPr id="1400" name="IM 14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00" name="IM 1400"/>
                          <pic:cNvPicPr/>
                        </pic:nvPicPr>
                        <pic:blipFill>
                          <a:blip r:embed="rId7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7956"/>
                  <wp:effectExtent l="0" t="0" r="0" b="0"/>
                  <wp:docPr id="1402" name="IM 14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02" name="IM 1402"/>
                          <pic:cNvPicPr/>
                        </pic:nvPicPr>
                        <pic:blipFill>
                          <a:blip r:embed="rId7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7956"/>
                  <wp:effectExtent l="0" t="0" r="0" b="0"/>
                  <wp:docPr id="1404" name="IM 14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04" name="IM 1404"/>
                          <pic:cNvPicPr/>
                        </pic:nvPicPr>
                        <pic:blipFill>
                          <a:blip r:embed="rId7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7956"/>
                  <wp:effectExtent l="0" t="0" r="0" b="0"/>
                  <wp:docPr id="1406" name="IM 14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06" name="IM 1406"/>
                          <pic:cNvPicPr/>
                        </pic:nvPicPr>
                        <pic:blipFill>
                          <a:blip r:embed="rId7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7956"/>
                  <wp:effectExtent l="0" t="0" r="0" b="0"/>
                  <wp:docPr id="1408" name="IM 14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08" name="IM 1408"/>
                          <pic:cNvPicPr/>
                        </pic:nvPicPr>
                        <pic:blipFill>
                          <a:blip r:embed="rId7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7956"/>
                  <wp:effectExtent l="0" t="0" r="0" b="0"/>
                  <wp:docPr id="1410" name="IM 14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10" name="IM 1410"/>
                          <pic:cNvPicPr/>
                        </pic:nvPicPr>
                        <pic:blipFill>
                          <a:blip r:embed="rId7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5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+3</w:t>
            </w:r>
          </w:p>
          <w:p>
            <w:pPr>
              <w:ind w:left="85"/>
              <w:spacing w:before="82" w:line="210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7956"/>
                  <wp:effectExtent l="0" t="0" r="0" b="0"/>
                  <wp:docPr id="1412" name="IM 14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12" name="IM 1412"/>
                          <pic:cNvPicPr/>
                        </pic:nvPicPr>
                        <pic:blipFill>
                          <a:blip r:embed="rId7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7956"/>
                  <wp:effectExtent l="0" t="0" r="0" b="0"/>
                  <wp:docPr id="1414" name="IM 14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14" name="IM 1414"/>
                          <pic:cNvPicPr/>
                        </pic:nvPicPr>
                        <pic:blipFill>
                          <a:blip r:embed="rId7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7956"/>
                  <wp:effectExtent l="0" t="0" r="0" b="0"/>
                  <wp:docPr id="1416" name="IM 14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16" name="IM 1416"/>
                          <pic:cNvPicPr/>
                        </pic:nvPicPr>
                        <pic:blipFill>
                          <a:blip r:embed="rId7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7956"/>
                  <wp:effectExtent l="0" t="0" r="0" b="0"/>
                  <wp:docPr id="1418" name="IM 14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18" name="IM 1418"/>
                          <pic:cNvPicPr/>
                        </pic:nvPicPr>
                        <pic:blipFill>
                          <a:blip r:embed="rId7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7956"/>
                  <wp:effectExtent l="0" t="0" r="0" b="0"/>
                  <wp:docPr id="1420" name="IM 14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20" name="IM 1420"/>
                          <pic:cNvPicPr/>
                        </pic:nvPicPr>
                        <pic:blipFill>
                          <a:blip r:embed="rId7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7956"/>
                  <wp:effectExtent l="0" t="0" r="0" b="0"/>
                  <wp:docPr id="1422" name="IM 14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22" name="IM 1422"/>
                          <pic:cNvPicPr/>
                        </pic:nvPicPr>
                        <pic:blipFill>
                          <a:blip r:embed="rId7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7956"/>
                  <wp:effectExtent l="0" t="0" r="0" b="0"/>
                  <wp:docPr id="1424" name="IM 14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24" name="IM 1424"/>
                          <pic:cNvPicPr/>
                        </pic:nvPicPr>
                        <pic:blipFill>
                          <a:blip r:embed="rId7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7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2" w:hRule="atLeast"/>
        </w:trPr>
        <w:tc>
          <w:tcPr>
            <w:shd w:val="clear" w:fill="E8E8E8"/>
            <w:tcW w:w="729" w:type="dxa"/>
            <w:vAlign w:val="top"/>
          </w:tcPr>
          <w:p>
            <w:pPr>
              <w:ind w:left="185"/>
              <w:spacing w:before="52" w:line="171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0"/>
              </w:rPr>
              <w:t>Fmt</w:t>
            </w:r>
          </w:p>
          <w:p>
            <w:pPr>
              <w:ind w:left="223"/>
              <w:spacing w:before="104" w:line="96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61925" cy="60830"/>
                  <wp:effectExtent l="0" t="0" r="0" b="0"/>
                  <wp:docPr id="1426" name="IM 14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26" name="IM 1426"/>
                          <pic:cNvPicPr/>
                        </pic:nvPicPr>
                        <pic:blipFill>
                          <a:blip r:embed="rId7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1925" cy="6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1197" w:type="dxa"/>
            <w:vAlign w:val="top"/>
          </w:tcPr>
          <w:p>
            <w:pPr>
              <w:ind w:left="389"/>
              <w:spacing w:before="51" w:line="17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  <w:w w:val="94"/>
              </w:rPr>
              <w:t>Type</w:t>
            </w:r>
          </w:p>
          <w:p>
            <w:pPr>
              <w:ind w:left="214"/>
              <w:spacing w:before="102" w:line="96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66725" cy="60830"/>
                  <wp:effectExtent l="0" t="0" r="0" b="0"/>
                  <wp:docPr id="1428" name="IM 14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28" name="IM 1428"/>
                          <pic:cNvPicPr/>
                        </pic:nvPicPr>
                        <pic:blipFill>
                          <a:blip r:embed="rId7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6725" cy="6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ind w:left="40"/>
              <w:spacing w:before="91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  <w:w w:val="93"/>
              </w:rPr>
              <w:t>T9</w:t>
            </w:r>
          </w:p>
        </w:tc>
        <w:tc>
          <w:tcPr>
            <w:shd w:val="clear" w:fill="E8E8E8"/>
            <w:tcW w:w="718" w:type="dxa"/>
            <w:vAlign w:val="top"/>
          </w:tcPr>
          <w:p>
            <w:pPr>
              <w:ind w:left="277"/>
              <w:spacing w:before="89" w:line="17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93"/>
              </w:rPr>
              <w:t>TC</w:t>
            </w:r>
          </w:p>
          <w:p>
            <w:pPr>
              <w:ind w:left="218"/>
              <w:spacing w:before="117" w:line="95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61925" cy="60830"/>
                  <wp:effectExtent l="0" t="0" r="0" b="0"/>
                  <wp:docPr id="1430" name="IM 14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30" name="IM 1430"/>
                          <pic:cNvPicPr/>
                        </pic:nvPicPr>
                        <pic:blipFill>
                          <a:blip r:embed="rId7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1925" cy="6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ind w:left="43"/>
              <w:spacing w:before="91" w:line="170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  <w:w w:val="93"/>
              </w:rPr>
              <w:t>T8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91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87"/>
              </w:rPr>
              <w:t>A</w:t>
            </w:r>
            <w:r>
              <w:rPr>
                <w:rFonts w:ascii="Tahoma" w:hAnsi="Tahoma" w:eastAsia="Tahoma" w:cs="Tahoma"/>
                <w:sz w:val="16"/>
                <w:szCs w:val="16"/>
                <w:spacing w:val="-2"/>
                <w:w w:val="87"/>
              </w:rPr>
              <w:t>tt</w:t>
            </w:r>
            <w:r>
              <w:rPr>
                <w:rFonts w:ascii="Tahoma" w:hAnsi="Tahoma" w:eastAsia="Tahoma" w:cs="Tahoma"/>
                <w:sz w:val="16"/>
                <w:szCs w:val="16"/>
                <w:spacing w:val="-1"/>
                <w:w w:val="87"/>
              </w:rPr>
              <w:t>r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ind w:left="29"/>
              <w:spacing w:before="91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LN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91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11"/>
                <w:w w:val="93"/>
              </w:rPr>
              <w:t>TH</w:t>
            </w:r>
          </w:p>
        </w:tc>
        <w:tc>
          <w:tcPr>
            <w:shd w:val="clear" w:fill="E8E8E8"/>
            <w:tcW w:w="240" w:type="dxa"/>
            <w:vAlign w:val="top"/>
          </w:tcPr>
          <w:p>
            <w:pPr>
              <w:spacing w:before="91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7"/>
                <w:w w:val="85"/>
              </w:rPr>
              <w:t>T</w:t>
            </w:r>
            <w:r>
              <w:rPr>
                <w:rFonts w:ascii="Tahoma" w:hAnsi="Tahoma" w:eastAsia="Tahoma" w:cs="Tahoma"/>
                <w:sz w:val="16"/>
                <w:szCs w:val="16"/>
                <w:spacing w:val="-5"/>
                <w:w w:val="85"/>
              </w:rPr>
              <w:t>D</w:t>
            </w:r>
          </w:p>
        </w:tc>
        <w:tc>
          <w:tcPr>
            <w:shd w:val="clear" w:fill="E8E8E8"/>
            <w:tcW w:w="240" w:type="dxa"/>
            <w:vAlign w:val="top"/>
          </w:tcPr>
          <w:p>
            <w:pPr>
              <w:ind w:left="33"/>
              <w:spacing w:before="91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EP</w:t>
            </w:r>
          </w:p>
        </w:tc>
        <w:tc>
          <w:tcPr>
            <w:shd w:val="clear" w:fill="E8E8E8"/>
            <w:tcW w:w="479" w:type="dxa"/>
            <w:vAlign w:val="top"/>
            <w:gridSpan w:val="2"/>
          </w:tcPr>
          <w:p>
            <w:pPr>
              <w:ind w:left="105"/>
              <w:spacing w:before="91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2"/>
              </w:rPr>
              <w:t>Attr</w:t>
            </w:r>
          </w:p>
          <w:p>
            <w:pPr>
              <w:ind w:left="224"/>
              <w:spacing w:before="116" w:line="96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0830"/>
                  <wp:effectExtent l="0" t="0" r="0" b="0"/>
                  <wp:docPr id="1432" name="IM 14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32" name="IM 1432"/>
                          <pic:cNvPicPr/>
                        </pic:nvPicPr>
                        <pic:blipFill>
                          <a:blip r:embed="rId7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479" w:type="dxa"/>
            <w:vAlign w:val="top"/>
            <w:gridSpan w:val="2"/>
          </w:tcPr>
          <w:p>
            <w:pPr>
              <w:ind w:left="150"/>
              <w:spacing w:before="91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AT</w:t>
            </w:r>
          </w:p>
          <w:p>
            <w:pPr>
              <w:ind w:left="225"/>
              <w:spacing w:before="116" w:line="96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0830"/>
                  <wp:effectExtent l="0" t="0" r="0" b="0"/>
                  <wp:docPr id="1434" name="IM 14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34" name="IM 1434"/>
                          <pic:cNvPicPr/>
                        </pic:nvPicPr>
                        <pic:blipFill>
                          <a:blip r:embed="rId7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405" w:type="dxa"/>
            <w:vAlign w:val="top"/>
            <w:gridSpan w:val="2"/>
          </w:tcPr>
          <w:p>
            <w:pPr>
              <w:ind w:left="890"/>
              <w:spacing w:line="23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Length</w:t>
            </w:r>
          </w:p>
          <w:p>
            <w:pPr>
              <w:ind w:left="226"/>
              <w:spacing w:before="87" w:line="96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228725" cy="60830"/>
                  <wp:effectExtent l="0" t="0" r="0" b="0"/>
                  <wp:docPr id="1436" name="IM 14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36" name="IM 1436"/>
                          <pic:cNvPicPr/>
                        </pic:nvPicPr>
                        <pic:blipFill>
                          <a:blip r:embed="rId7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28725" cy="6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64" w:hRule="atLeast"/>
        </w:trPr>
        <w:tc>
          <w:tcPr>
            <w:shd w:val="clear" w:fill="E8E8E8"/>
            <w:tcW w:w="3839" w:type="dxa"/>
            <w:vAlign w:val="top"/>
            <w:gridSpan w:val="8"/>
          </w:tcPr>
          <w:p>
            <w:pPr>
              <w:ind w:left="1352"/>
              <w:spacing w:before="59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Requester</w:t>
            </w:r>
            <w:r>
              <w:rPr>
                <w:rFonts w:ascii="Tahoma" w:hAnsi="Tahoma" w:eastAsia="Tahoma" w:cs="Tahoma"/>
                <w:sz w:val="22"/>
                <w:szCs w:val="22"/>
                <w:spacing w:val="-23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ID</w:t>
            </w:r>
          </w:p>
          <w:p>
            <w:pPr>
              <w:ind w:left="223"/>
              <w:spacing w:before="103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3661"/>
                  <wp:effectExtent l="0" t="0" r="0" b="0"/>
                  <wp:docPr id="1438" name="IM 14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38" name="IM 1438"/>
                          <pic:cNvPicPr/>
                        </pic:nvPicPr>
                        <pic:blipFill>
                          <a:blip r:embed="rId7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3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600" w:type="dxa"/>
            <w:vAlign w:val="top"/>
            <w:gridSpan w:val="3"/>
            <w:tcBorders>
              <w:right w:val="nil"/>
            </w:tcBorders>
          </w:tcPr>
          <w:p>
            <w:pPr>
              <w:pStyle w:val="TableText"/>
              <w:spacing w:line="351" w:lineRule="auto"/>
              <w:rPr>
                <w:sz w:val="21"/>
              </w:rPr>
            </w:pPr>
            <w:r/>
          </w:p>
          <w:p>
            <w:pPr>
              <w:ind w:firstLine="224"/>
              <w:spacing w:line="100" w:lineRule="exact"/>
              <w:rPr/>
            </w:pPr>
            <w:r>
              <w:rPr>
                <w:position w:val="-3"/>
              </w:rPr>
              <w:pict>
                <v:shape id="_x0000_s644" style="mso-position-vertical-relative:line;mso-position-horizontal-relative:char;width:12.75pt;height:6pt;" filled="false" strokecolor="#000000" strokeweight="0.75pt" coordsize="255,120" coordorigin="0,0" path="m7,0l7,119m247,0l247,119e">
                  <v:stroke joinstyle="miter" miterlimit="4"/>
                </v:shape>
              </w:pict>
            </w:r>
          </w:p>
        </w:tc>
        <w:tc>
          <w:tcPr>
            <w:shd w:val="clear" w:fill="E8E8E8"/>
            <w:tcW w:w="718" w:type="dxa"/>
            <w:vAlign w:val="top"/>
            <w:gridSpan w:val="2"/>
            <w:tcBorders>
              <w:left w:val="nil"/>
              <w:right w:val="nil"/>
            </w:tcBorders>
          </w:tcPr>
          <w:p>
            <w:pPr>
              <w:ind w:left="217"/>
              <w:spacing w:before="59" w:line="175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4"/>
              </w:rPr>
              <w:t>Tag</w:t>
            </w:r>
          </w:p>
          <w:p>
            <w:pPr>
              <w:ind w:left="114"/>
              <w:spacing w:before="100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314325" cy="63661"/>
                  <wp:effectExtent l="0" t="0" r="0" b="0"/>
                  <wp:docPr id="1440" name="IM 14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40" name="IM 1440"/>
                          <pic:cNvPicPr/>
                        </pic:nvPicPr>
                        <pic:blipFill>
                          <a:blip r:embed="rId7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4325" cy="63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599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spacing w:line="351" w:lineRule="auto"/>
              <w:rPr>
                <w:sz w:val="21"/>
              </w:rPr>
            </w:pPr>
            <w:r/>
          </w:p>
          <w:p>
            <w:pPr>
              <w:ind w:firstLine="116"/>
              <w:spacing w:line="100" w:lineRule="exact"/>
              <w:rPr/>
            </w:pPr>
            <w:r>
              <w:rPr>
                <w:position w:val="-3"/>
              </w:rPr>
              <w:pict>
                <v:shape id="_x0000_s646" style="mso-position-vertical-relative:line;mso-position-horizontal-relative:char;width:12.75pt;height:6pt;" filled="false" strokecolor="#000000" strokeweight="0.75pt" coordsize="255,120" coordorigin="0,0" path="m7,0l7,119m247,0l247,119e">
                  <v:stroke joinstyle="miter" miterlimit="4"/>
                </v:shape>
              </w:pict>
            </w:r>
          </w:p>
        </w:tc>
        <w:tc>
          <w:tcPr>
            <w:tcW w:w="1926" w:type="dxa"/>
            <w:vAlign w:val="top"/>
          </w:tcPr>
          <w:p>
            <w:pPr>
              <w:ind w:left="645"/>
              <w:spacing w:before="47" w:line="174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4"/>
              </w:rPr>
              <w:t>ST[7:0]</w:t>
            </w:r>
          </w:p>
          <w:p>
            <w:pPr>
              <w:ind w:left="227"/>
              <w:spacing w:before="113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23925" cy="63661"/>
                  <wp:effectExtent l="0" t="0" r="0" b="0"/>
                  <wp:docPr id="1442" name="IM 14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42" name="IM 1442"/>
                          <pic:cNvPicPr/>
                        </pic:nvPicPr>
                        <pic:blipFill>
                          <a:blip r:embed="rId7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3925" cy="63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466"/>
        <w:spacing w:before="61" w:line="250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12"/>
          <w:position w:val="2"/>
        </w:rPr>
        <w:t xml:space="preserve"> </w:t>
      </w:r>
      <w:r>
        <w:rPr>
          <w:color w:val="005A9C"/>
          <w:spacing w:val="-7"/>
          <w:position w:val="2"/>
        </w:rPr>
        <w:t>2-25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Location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of</w:t>
      </w:r>
      <w:r>
        <w:rPr>
          <w:color w:val="005A9C"/>
          <w:spacing w:val="-44"/>
          <w:position w:val="2"/>
        </w:rPr>
        <w:t xml:space="preserve"> </w:t>
      </w:r>
      <w:r>
        <w:rPr>
          <w:color w:val="005A9C"/>
          <w:spacing w:val="-7"/>
          <w:position w:val="2"/>
        </w:rPr>
        <w:t>ST[</w:t>
      </w:r>
      <w:r>
        <w:rPr>
          <w:color w:val="005A9C"/>
          <w:spacing w:val="-8"/>
          <w:position w:val="2"/>
        </w:rPr>
        <w:t>7:0]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8"/>
          <w:position w:val="2"/>
        </w:rPr>
        <w:t>in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Memory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8"/>
          <w:position w:val="2"/>
        </w:rPr>
        <w:t>Read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8"/>
          <w:position w:val="2"/>
        </w:rPr>
        <w:t>and</w:t>
      </w:r>
      <w:r>
        <w:rPr>
          <w:color w:val="005A9C"/>
          <w:spacing w:val="-38"/>
          <w:position w:val="2"/>
        </w:rPr>
        <w:t xml:space="preserve"> </w:t>
      </w:r>
      <w:r>
        <w:rPr>
          <w:color w:val="005A9C"/>
          <w:spacing w:val="-8"/>
          <w:position w:val="2"/>
        </w:rPr>
        <w:t>AtomicOp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Request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8"/>
          <w:position w:val="2"/>
        </w:rPr>
        <w:t>Headers</w:t>
      </w:r>
    </w:p>
    <w:p>
      <w:pPr>
        <w:spacing w:line="250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2079" w:space="100"/>
            <w:col w:w="9898" w:space="0"/>
          </w:cols>
        </w:sectPr>
        <w:rPr/>
      </w:pPr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4041"/>
        <w:spacing w:before="61" w:line="249" w:lineRule="exact"/>
        <w:rPr/>
      </w:pPr>
      <w:bookmarkStart w:name="bookmark89" w:id="72"/>
      <w:bookmarkEnd w:id="72"/>
      <w:r>
        <w:rPr>
          <w:color w:val="005A9C"/>
          <w:spacing w:val="-9"/>
          <w:position w:val="2"/>
        </w:rPr>
        <w:t>Table</w:t>
      </w:r>
      <w:r>
        <w:rPr>
          <w:color w:val="005A9C"/>
          <w:spacing w:val="12"/>
          <w:position w:val="2"/>
        </w:rPr>
        <w:t xml:space="preserve"> </w:t>
      </w:r>
      <w:r>
        <w:rPr>
          <w:color w:val="005A9C"/>
          <w:spacing w:val="-9"/>
          <w:position w:val="2"/>
        </w:rPr>
        <w:t>2-16</w:t>
      </w:r>
      <w:r>
        <w:rPr>
          <w:color w:val="005A9C"/>
          <w:spacing w:val="20"/>
          <w:position w:val="2"/>
        </w:rPr>
        <w:t xml:space="preserve"> </w:t>
      </w:r>
      <w:r>
        <w:rPr>
          <w:color w:val="005A9C"/>
          <w:spacing w:val="-9"/>
          <w:position w:val="2"/>
        </w:rPr>
        <w:t>Location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9"/>
          <w:position w:val="2"/>
        </w:rPr>
        <w:t>of</w:t>
      </w:r>
      <w:r>
        <w:rPr>
          <w:color w:val="005A9C"/>
          <w:spacing w:val="-45"/>
          <w:position w:val="2"/>
        </w:rPr>
        <w:t xml:space="preserve"> </w:t>
      </w:r>
      <w:r>
        <w:rPr>
          <w:color w:val="005A9C"/>
          <w:spacing w:val="-9"/>
          <w:position w:val="2"/>
        </w:rPr>
        <w:t>ST[7:0]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9"/>
          <w:position w:val="2"/>
        </w:rPr>
        <w:t>in TLP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9"/>
          <w:position w:val="2"/>
        </w:rPr>
        <w:t>Headers</w:t>
      </w:r>
    </w:p>
    <w:tbl>
      <w:tblPr>
        <w:tblStyle w:val="TableNormal"/>
        <w:tblW w:w="6076" w:type="dxa"/>
        <w:tblInd w:w="2831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697"/>
        <w:gridCol w:w="1890"/>
        <w:gridCol w:w="3489"/>
      </w:tblGrid>
      <w:tr>
        <w:trPr>
          <w:trHeight w:val="408" w:hRule="atLeast"/>
        </w:trPr>
        <w:tc>
          <w:tcPr>
            <w:tcW w:w="697" w:type="dxa"/>
            <w:vAlign w:val="top"/>
            <w:tcBorders>
              <w:right w:val="single" w:color="C0C0C0" w:sz="4" w:space="0"/>
              <w:left w:val="nil"/>
            </w:tcBorders>
          </w:tcPr>
          <w:p>
            <w:pPr>
              <w:ind w:left="97"/>
              <w:spacing w:before="143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ST Bits</w:t>
            </w:r>
          </w:p>
        </w:tc>
        <w:tc>
          <w:tcPr>
            <w:tcW w:w="1890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108"/>
              <w:spacing w:before="142" w:line="18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Memory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Write Request</w:t>
            </w:r>
          </w:p>
        </w:tc>
        <w:tc>
          <w:tcPr>
            <w:tcW w:w="3489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9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Memory Read Request or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AtomicOp Request</w:t>
            </w:r>
          </w:p>
        </w:tc>
      </w:tr>
      <w:tr>
        <w:trPr>
          <w:trHeight w:val="408" w:hRule="atLeast"/>
        </w:trPr>
        <w:tc>
          <w:tcPr>
            <w:tcW w:w="697" w:type="dxa"/>
            <w:vAlign w:val="top"/>
            <w:tcBorders>
              <w:right w:val="single" w:color="C0C0C0" w:sz="4" w:space="0"/>
              <w:left w:val="nil"/>
            </w:tcBorders>
          </w:tcPr>
          <w:p>
            <w:pPr>
              <w:ind w:left="240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7:0</w:t>
            </w:r>
          </w:p>
        </w:tc>
        <w:tc>
          <w:tcPr>
            <w:tcW w:w="1890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343"/>
              <w:spacing w:before="9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Bits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7:0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of Byte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6</w:t>
            </w:r>
          </w:p>
        </w:tc>
        <w:tc>
          <w:tcPr>
            <w:tcW w:w="3489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146"/>
              <w:spacing w:before="9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Bits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7:0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of Byte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7</w:t>
            </w:r>
          </w:p>
        </w:tc>
      </w:tr>
    </w:tbl>
    <w:p>
      <w:pPr>
        <w:pStyle w:val="BodyText"/>
        <w:ind w:left="1057"/>
        <w:spacing w:before="227" w:line="252" w:lineRule="exact"/>
        <w:rPr/>
      </w:pPr>
      <w:r>
        <w:rPr>
          <w:spacing w:val="-8"/>
          <w:position w:val="2"/>
        </w:rPr>
        <w:t>•</w:t>
      </w:r>
      <w:r>
        <w:rPr>
          <w:spacing w:val="28"/>
          <w:w w:val="101"/>
          <w:position w:val="2"/>
        </w:rPr>
        <w:t xml:space="preserve">  </w:t>
      </w:r>
      <w:r>
        <w:rPr>
          <w:spacing w:val="-8"/>
          <w:position w:val="2"/>
        </w:rPr>
        <w:t>ST[7:0]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field carries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the</w:t>
      </w:r>
      <w:r>
        <w:rPr>
          <w:spacing w:val="-14"/>
          <w:position w:val="2"/>
        </w:rPr>
        <w:t xml:space="preserve"> </w:t>
      </w:r>
      <w:r>
        <w:rPr>
          <w:spacing w:val="-8"/>
          <w:position w:val="2"/>
        </w:rPr>
        <w:t>Steering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Tag</w:t>
      </w:r>
      <w:r>
        <w:rPr>
          <w:spacing w:val="-20"/>
          <w:position w:val="2"/>
        </w:rPr>
        <w:t xml:space="preserve"> </w:t>
      </w:r>
      <w:r>
        <w:rPr>
          <w:spacing w:val="-8"/>
          <w:position w:val="2"/>
        </w:rPr>
        <w:t>value</w:t>
      </w:r>
    </w:p>
    <w:p>
      <w:pPr>
        <w:pStyle w:val="BodyText"/>
        <w:ind w:left="1450" w:right="5722"/>
        <w:spacing w:before="48" w:line="233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6"/>
        </w:rPr>
        <w:t>A</w:t>
      </w:r>
      <w:r>
        <w:rPr>
          <w:spacing w:val="-20"/>
        </w:rPr>
        <w:t xml:space="preserve"> </w:t>
      </w:r>
      <w:r>
        <w:rPr>
          <w:spacing w:val="-6"/>
        </w:rPr>
        <w:t>value of</w:t>
      </w:r>
      <w:r>
        <w:rPr>
          <w:spacing w:val="-18"/>
        </w:rPr>
        <w:t xml:space="preserve"> </w:t>
      </w:r>
      <w:r>
        <w:rPr>
          <w:spacing w:val="-6"/>
        </w:rPr>
        <w:t>all</w:t>
      </w:r>
      <w:r>
        <w:rPr>
          <w:spacing w:val="-16"/>
        </w:rPr>
        <w:t xml:space="preserve"> </w:t>
      </w:r>
      <w:r>
        <w:rPr>
          <w:spacing w:val="-6"/>
        </w:rPr>
        <w:t>zeroes indicates no</w:t>
      </w:r>
      <w:r>
        <w:rPr>
          <w:spacing w:val="-14"/>
        </w:rPr>
        <w:t xml:space="preserve"> </w:t>
      </w:r>
      <w:r>
        <w:rPr>
          <w:spacing w:val="-6"/>
        </w:rPr>
        <w:t>Steering</w:t>
      </w:r>
      <w:r>
        <w:rPr>
          <w:spacing w:val="-17"/>
        </w:rPr>
        <w:t xml:space="preserve"> </w:t>
      </w:r>
      <w:r>
        <w:rPr>
          <w:spacing w:val="-6"/>
        </w:rPr>
        <w:t>Tag pref</w:t>
      </w:r>
      <w:r>
        <w:rPr>
          <w:spacing w:val="-7"/>
        </w:rPr>
        <w:t>erence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total of</w:t>
      </w:r>
      <w:r>
        <w:rPr>
          <w:spacing w:val="-21"/>
        </w:rPr>
        <w:t xml:space="preserve"> </w:t>
      </w:r>
      <w:r>
        <w:rPr>
          <w:spacing w:val="-6"/>
        </w:rPr>
        <w:t>255 unique</w:t>
      </w:r>
      <w:r>
        <w:rPr>
          <w:spacing w:val="-14"/>
        </w:rPr>
        <w:t xml:space="preserve"> </w:t>
      </w:r>
      <w:r>
        <w:rPr>
          <w:spacing w:val="-6"/>
        </w:rPr>
        <w:t>Steering</w:t>
      </w:r>
      <w:r>
        <w:rPr>
          <w:spacing w:val="-17"/>
        </w:rPr>
        <w:t xml:space="preserve"> </w:t>
      </w:r>
      <w:r>
        <w:rPr>
          <w:spacing w:val="-6"/>
        </w:rPr>
        <w:t>Tag</w:t>
      </w:r>
      <w:r>
        <w:rPr>
          <w:spacing w:val="-20"/>
        </w:rPr>
        <w:t xml:space="preserve"> </w:t>
      </w:r>
      <w:r>
        <w:rPr>
          <w:spacing w:val="-6"/>
        </w:rPr>
        <w:t>value</w:t>
      </w:r>
      <w:r>
        <w:rPr>
          <w:spacing w:val="-7"/>
        </w:rPr>
        <w:t>s are provided</w:t>
      </w:r>
    </w:p>
    <w:p>
      <w:pPr>
        <w:pStyle w:val="BodyText"/>
        <w:ind w:left="1275" w:right="1737" w:hanging="218"/>
        <w:spacing w:before="34" w:line="249" w:lineRule="auto"/>
        <w:rPr/>
      </w:pPr>
      <w:r>
        <w:rPr>
          <w:spacing w:val="-4"/>
        </w:rPr>
        <w:t>•</w:t>
      </w:r>
      <w:r>
        <w:rPr>
          <w:spacing w:val="18"/>
        </w:rPr>
        <w:t xml:space="preserve">  </w:t>
      </w:r>
      <w:r>
        <w:rPr>
          <w:spacing w:val="-4"/>
        </w:rPr>
        <w:t>A Function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3"/>
        </w:rPr>
        <w:t xml:space="preserve"> </w:t>
      </w:r>
      <w:r>
        <w:rPr>
          <w:spacing w:val="-4"/>
        </w:rPr>
        <w:t>does</w:t>
      </w:r>
      <w:r>
        <w:rPr>
          <w:spacing w:val="-5"/>
        </w:rPr>
        <w:t xml:space="preserve"> not</w:t>
      </w:r>
      <w:r>
        <w:rPr>
          <w:spacing w:val="-17"/>
        </w:rPr>
        <w:t xml:space="preserve"> </w:t>
      </w:r>
      <w:r>
        <w:rPr>
          <w:spacing w:val="-5"/>
        </w:rPr>
        <w:t>support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TPH Completer</w:t>
      </w:r>
      <w:r>
        <w:rPr>
          <w:spacing w:val="-14"/>
        </w:rPr>
        <w:t xml:space="preserve"> </w:t>
      </w:r>
      <w:r>
        <w:rPr>
          <w:spacing w:val="-5"/>
        </w:rPr>
        <w:t>or Routing</w:t>
      </w:r>
      <w:r>
        <w:rPr>
          <w:spacing w:val="-13"/>
        </w:rPr>
        <w:t xml:space="preserve"> </w:t>
      </w:r>
      <w:r>
        <w:rPr>
          <w:spacing w:val="-5"/>
        </w:rPr>
        <w:t>capability and receives a</w:t>
      </w:r>
      <w:r>
        <w:rPr>
          <w:spacing w:val="-18"/>
        </w:rPr>
        <w:t xml:space="preserve"> </w:t>
      </w:r>
      <w:r>
        <w:rPr>
          <w:spacing w:val="-5"/>
        </w:rPr>
        <w:t>transaction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6"/>
        </w:rPr>
        <w:t>TH bit</w:t>
      </w:r>
      <w:r>
        <w:rPr>
          <w:spacing w:val="-14"/>
        </w:rPr>
        <w:t xml:space="preserve"> </w:t>
      </w:r>
      <w:r>
        <w:rPr>
          <w:spacing w:val="-6"/>
        </w:rPr>
        <w:t>Set is required</w:t>
      </w:r>
      <w:r>
        <w:rPr>
          <w:spacing w:val="-18"/>
        </w:rPr>
        <w:t xml:space="preserve"> </w:t>
      </w:r>
      <w:r>
        <w:rPr>
          <w:spacing w:val="-6"/>
        </w:rPr>
        <w:t>to ignore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TH bit and handle</w:t>
      </w:r>
      <w:r>
        <w:rPr>
          <w:spacing w:val="-17"/>
        </w:rPr>
        <w:t xml:space="preserve"> </w:t>
      </w:r>
      <w:r>
        <w:rPr>
          <w:spacing w:val="-6"/>
        </w:rPr>
        <w:t>the Request 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</w:t>
      </w:r>
      <w:r>
        <w:rPr>
          <w:spacing w:val="-18"/>
        </w:rPr>
        <w:t xml:space="preserve"> </w:t>
      </w:r>
      <w:r>
        <w:rPr>
          <w:spacing w:val="-6"/>
        </w:rPr>
        <w:t>way as Requests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</w:t>
      </w:r>
      <w:r>
        <w:rPr>
          <w:spacing w:val="-7"/>
        </w:rPr>
        <w:t>e</w:t>
      </w:r>
      <w:r>
        <w:rPr>
          <w:spacing w:val="-17"/>
        </w:rPr>
        <w:t xml:space="preserve"> </w:t>
      </w:r>
      <w:r>
        <w:rPr>
          <w:spacing w:val="-7"/>
        </w:rPr>
        <w:t>same</w:t>
      </w:r>
    </w:p>
    <w:p>
      <w:pPr>
        <w:pStyle w:val="BodyText"/>
        <w:ind w:left="1274"/>
        <w:spacing w:line="251" w:lineRule="exact"/>
        <w:rPr/>
      </w:pPr>
      <w:r>
        <w:rPr>
          <w:spacing w:val="-4"/>
          <w:position w:val="2"/>
        </w:rPr>
        <w:t>transaction</w:t>
      </w:r>
      <w:r>
        <w:rPr>
          <w:spacing w:val="-6"/>
          <w:position w:val="2"/>
        </w:rPr>
        <w:t xml:space="preserve"> </w:t>
      </w:r>
      <w:r>
        <w:rPr>
          <w:spacing w:val="-4"/>
          <w:position w:val="2"/>
        </w:rPr>
        <w:t>type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without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 bit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Set.</w:t>
      </w:r>
    </w:p>
    <w:p>
      <w:pPr>
        <w:spacing w:line="399" w:lineRule="auto"/>
        <w:rPr>
          <w:rFonts w:ascii="Arial"/>
          <w:sz w:val="21"/>
        </w:rPr>
      </w:pPr>
      <w:r/>
    </w:p>
    <w:p>
      <w:pPr>
        <w:pStyle w:val="BodyText"/>
        <w:ind w:left="878"/>
        <w:spacing w:before="85" w:line="181" w:lineRule="auto"/>
        <w:outlineLvl w:val="2"/>
        <w:rPr>
          <w:sz w:val="28"/>
          <w:szCs w:val="28"/>
        </w:rPr>
      </w:pPr>
      <w:bookmarkStart w:name="bookmark29" w:id="73"/>
      <w:bookmarkEnd w:id="73"/>
      <w:bookmarkStart w:name="bookmark34" w:id="74"/>
      <w:bookmarkEnd w:id="74"/>
      <w:r>
        <w:rPr>
          <w:sz w:val="28"/>
          <w:szCs w:val="28"/>
          <w:b/>
          <w:bCs/>
          <w:color w:val="005A9C"/>
          <w:spacing w:val="-22"/>
        </w:rPr>
        <w:t>2.2.8 Message Request Rules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53" w:lineRule="exact"/>
        <w:rPr/>
      </w:pPr>
      <w:r>
        <w:rPr>
          <w:spacing w:val="-5"/>
          <w:position w:val="2"/>
        </w:rPr>
        <w:t>This</w:t>
      </w:r>
      <w:r>
        <w:rPr>
          <w:spacing w:val="-6"/>
          <w:position w:val="2"/>
        </w:rPr>
        <w:t xml:space="preserve"> </w:t>
      </w:r>
      <w:r>
        <w:rPr>
          <w:spacing w:val="-5"/>
          <w:position w:val="2"/>
        </w:rPr>
        <w:t>document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defines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following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groups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of Messages:</w:t>
      </w:r>
    </w:p>
    <w:p>
      <w:pPr>
        <w:pStyle w:val="BodyText"/>
        <w:ind w:left="1057"/>
        <w:spacing w:before="221" w:line="253" w:lineRule="exact"/>
        <w:rPr/>
      </w:pPr>
      <w:r>
        <w:rPr>
          <w:spacing w:val="-8"/>
          <w:position w:val="2"/>
        </w:rPr>
        <w:t>•   INTx Interrupt Signaling</w:t>
      </w:r>
    </w:p>
    <w:p>
      <w:pPr>
        <w:pStyle w:val="BodyText"/>
        <w:ind w:left="1057"/>
        <w:spacing w:before="160" w:line="175" w:lineRule="auto"/>
        <w:rPr/>
      </w:pPr>
      <w:r>
        <w:rPr>
          <w:spacing w:val="-8"/>
        </w:rPr>
        <w:t>•   Power Management</w:t>
      </w:r>
    </w:p>
    <w:p>
      <w:pPr>
        <w:pStyle w:val="BodyText"/>
        <w:ind w:left="1057"/>
        <w:spacing w:before="163" w:line="186" w:lineRule="auto"/>
        <w:rPr/>
      </w:pPr>
      <w:r>
        <w:rPr>
          <w:spacing w:val="-6"/>
        </w:rPr>
        <w:t>•   Error</w:t>
      </w:r>
      <w:r>
        <w:rPr>
          <w:spacing w:val="-15"/>
        </w:rPr>
        <w:t xml:space="preserve"> </w:t>
      </w:r>
      <w:r>
        <w:rPr>
          <w:spacing w:val="-6"/>
        </w:rPr>
        <w:t>Signaling</w:t>
      </w:r>
    </w:p>
    <w:p>
      <w:pPr>
        <w:spacing w:line="186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64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057"/>
        <w:spacing w:before="60" w:line="252" w:lineRule="exact"/>
        <w:rPr/>
      </w:pPr>
      <w:r>
        <w:rPr>
          <w:spacing w:val="-5"/>
          <w:position w:val="2"/>
        </w:rPr>
        <w:t>•   Locked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Transaction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Support</w:t>
      </w:r>
    </w:p>
    <w:p>
      <w:pPr>
        <w:pStyle w:val="BodyText"/>
        <w:ind w:left="1057"/>
        <w:spacing w:before="149" w:line="183" w:lineRule="auto"/>
        <w:rPr/>
      </w:pPr>
      <w:r>
        <w:rPr>
          <w:spacing w:val="-5"/>
        </w:rPr>
        <w:t>•</w:t>
      </w:r>
      <w:r>
        <w:rPr>
          <w:spacing w:val="22"/>
        </w:rPr>
        <w:t xml:space="preserve">  </w:t>
      </w:r>
      <w:r>
        <w:rPr>
          <w:spacing w:val="-5"/>
        </w:rPr>
        <w:t>Slot Power Limit</w:t>
      </w:r>
      <w:r>
        <w:rPr>
          <w:spacing w:val="-14"/>
        </w:rPr>
        <w:t xml:space="preserve"> </w:t>
      </w:r>
      <w:r>
        <w:rPr>
          <w:spacing w:val="-5"/>
        </w:rPr>
        <w:t>Su</w:t>
      </w:r>
      <w:r>
        <w:rPr>
          <w:spacing w:val="-6"/>
        </w:rPr>
        <w:t>pport</w:t>
      </w:r>
    </w:p>
    <w:p>
      <w:pPr>
        <w:pStyle w:val="BodyText"/>
        <w:ind w:left="1057"/>
        <w:spacing w:before="114" w:line="252" w:lineRule="exact"/>
        <w:rPr/>
      </w:pPr>
      <w:r>
        <w:rPr>
          <w:spacing w:val="-8"/>
          <w:position w:val="2"/>
        </w:rPr>
        <w:t>•</w:t>
      </w:r>
      <w:r>
        <w:rPr>
          <w:spacing w:val="22"/>
          <w:position w:val="2"/>
        </w:rPr>
        <w:t xml:space="preserve">  </w:t>
      </w:r>
      <w:r>
        <w:rPr>
          <w:spacing w:val="-8"/>
          <w:position w:val="2"/>
        </w:rPr>
        <w:t>Vendor-Defined Messages</w:t>
      </w:r>
    </w:p>
    <w:p>
      <w:pPr>
        <w:pStyle w:val="BodyText"/>
        <w:ind w:left="1057"/>
        <w:spacing w:before="97" w:line="252" w:lineRule="exact"/>
        <w:rPr/>
      </w:pPr>
      <w:r>
        <w:rPr>
          <w:spacing w:val="-8"/>
          <w:position w:val="2"/>
        </w:rPr>
        <w:t>•   Latency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Tolerance Reporting (LTR)</w:t>
      </w:r>
      <w:r>
        <w:rPr>
          <w:spacing w:val="-9"/>
          <w:position w:val="2"/>
        </w:rPr>
        <w:t xml:space="preserve"> Messages</w:t>
      </w:r>
    </w:p>
    <w:p>
      <w:pPr>
        <w:pStyle w:val="BodyText"/>
        <w:ind w:left="1057"/>
        <w:spacing w:before="98" w:line="252" w:lineRule="exact"/>
        <w:rPr/>
      </w:pPr>
      <w:r>
        <w:rPr>
          <w:spacing w:val="-7"/>
          <w:position w:val="2"/>
        </w:rPr>
        <w:t>•</w:t>
      </w:r>
      <w:r>
        <w:rPr>
          <w:spacing w:val="31"/>
          <w:position w:val="2"/>
        </w:rPr>
        <w:t xml:space="preserve">  </w:t>
      </w:r>
      <w:r>
        <w:rPr>
          <w:spacing w:val="-7"/>
          <w:position w:val="2"/>
        </w:rPr>
        <w:t>Optimized Buffer Flush/Fill (OBFF) Messages</w:t>
      </w:r>
    </w:p>
    <w:p>
      <w:pPr>
        <w:pStyle w:val="BodyText"/>
        <w:ind w:left="1057"/>
        <w:spacing w:before="98" w:line="252" w:lineRule="exact"/>
        <w:rPr/>
      </w:pPr>
      <w:r>
        <w:rPr>
          <w:spacing w:val="-9"/>
          <w:position w:val="2"/>
        </w:rPr>
        <w:t>•   Device Readiness Status (DRS) Messages</w:t>
      </w:r>
    </w:p>
    <w:p>
      <w:pPr>
        <w:pStyle w:val="BodyText"/>
        <w:ind w:left="1057"/>
        <w:spacing w:before="98" w:line="252" w:lineRule="exact"/>
        <w:rPr/>
      </w:pPr>
      <w:r>
        <w:rPr>
          <w:spacing w:val="-8"/>
          <w:position w:val="2"/>
        </w:rPr>
        <w:t>•   Function Readiness Status (FRS) Messages</w:t>
      </w:r>
    </w:p>
    <w:p>
      <w:pPr>
        <w:pStyle w:val="BodyText"/>
        <w:ind w:left="1057"/>
        <w:spacing w:before="98" w:line="252" w:lineRule="exact"/>
        <w:rPr/>
      </w:pPr>
      <w:r>
        <w:rPr>
          <w:spacing w:val="-7"/>
          <w:position w:val="2"/>
        </w:rPr>
        <w:t>•   Precision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Time Measurement (PTM) Me</w:t>
      </w:r>
      <w:r>
        <w:rPr>
          <w:spacing w:val="-8"/>
          <w:position w:val="2"/>
        </w:rPr>
        <w:t>ssages</w:t>
      </w:r>
    </w:p>
    <w:p>
      <w:pPr>
        <w:pStyle w:val="BodyText"/>
        <w:ind w:left="875"/>
        <w:spacing w:before="222" w:line="252" w:lineRule="exact"/>
        <w:rPr/>
      </w:pPr>
      <w:r>
        <w:rPr>
          <w:spacing w:val="-4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4"/>
          <w:position w:val="2"/>
        </w:rPr>
        <w:t>following rules app</w:t>
      </w:r>
      <w:r>
        <w:rPr>
          <w:spacing w:val="-5"/>
          <w:position w:val="2"/>
        </w:rPr>
        <w:t>ly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all Message Requests.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Additional rules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specific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each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type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of Message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follow.</w:t>
      </w:r>
    </w:p>
    <w:p>
      <w:pPr>
        <w:pStyle w:val="BodyText"/>
        <w:ind w:left="1449" w:right="1846" w:hanging="392"/>
        <w:spacing w:before="221" w:line="248" w:lineRule="auto"/>
        <w:rPr/>
      </w:pPr>
      <w:r>
        <w:rPr>
          <w:spacing w:val="-4"/>
        </w:rPr>
        <w:t>•</w:t>
      </w:r>
      <w:r>
        <w:rPr>
          <w:spacing w:val="17"/>
          <w:w w:val="101"/>
        </w:rPr>
        <w:t xml:space="preserve">  </w:t>
      </w:r>
      <w:r>
        <w:rPr>
          <w:spacing w:val="-4"/>
        </w:rPr>
        <w:t>All Message Requests inclu</w:t>
      </w:r>
      <w:r>
        <w:rPr>
          <w:spacing w:val="-5"/>
        </w:rPr>
        <w:t>de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following</w:t>
      </w:r>
      <w:r>
        <w:rPr>
          <w:spacing w:val="-17"/>
        </w:rPr>
        <w:t xml:space="preserve"> </w:t>
      </w:r>
      <w:r>
        <w:rPr>
          <w:spacing w:val="-5"/>
        </w:rPr>
        <w:t>fields in addition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common header</w:t>
      </w:r>
      <w:r>
        <w:rPr>
          <w:spacing w:val="-17"/>
        </w:rPr>
        <w:t xml:space="preserve"> </w:t>
      </w:r>
      <w:r>
        <w:rPr>
          <w:spacing w:val="-5"/>
        </w:rPr>
        <w:t>fields (see</w:t>
      </w:r>
      <w:hyperlink w:history="true" w:anchor="bookmark90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5"/>
          </w:rPr>
          <w:t>2-37</w:t>
        </w:r>
      </w:hyperlink>
      <w:r>
        <w:rPr>
          <w:spacing w:val="-5"/>
        </w:rPr>
        <w:t>):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9"/>
        </w:rPr>
        <w:t>。 </w:t>
      </w:r>
      <w:r>
        <w:rPr>
          <w:spacing w:val="-9"/>
        </w:rPr>
        <w:t>Requester ID[15:0] and</w:t>
      </w:r>
      <w:r>
        <w:rPr>
          <w:spacing w:val="-17"/>
        </w:rPr>
        <w:t xml:space="preserve"> </w:t>
      </w:r>
      <w:r>
        <w:rPr>
          <w:spacing w:val="-9"/>
        </w:rPr>
        <w:t>Tag[9:0],</w:t>
      </w:r>
      <w:r>
        <w:rPr>
          <w:spacing w:val="-16"/>
        </w:rPr>
        <w:t xml:space="preserve"> </w:t>
      </w:r>
      <w:r>
        <w:rPr>
          <w:spacing w:val="-9"/>
        </w:rPr>
        <w:t>forming</w:t>
      </w:r>
      <w:r>
        <w:rPr>
          <w:spacing w:val="-18"/>
        </w:rPr>
        <w:t xml:space="preserve"> </w:t>
      </w:r>
      <w:r>
        <w:rPr>
          <w:spacing w:val="-9"/>
        </w:rPr>
        <w:t>the</w:t>
      </w:r>
      <w:r>
        <w:rPr>
          <w:spacing w:val="-17"/>
        </w:rPr>
        <w:t xml:space="preserve"> </w:t>
      </w:r>
      <w:r>
        <w:rPr>
          <w:spacing w:val="-9"/>
        </w:rPr>
        <w:t>Transacti</w:t>
      </w:r>
      <w:r>
        <w:rPr>
          <w:spacing w:val="-10"/>
        </w:rPr>
        <w:t>on ID.</w:t>
      </w:r>
    </w:p>
    <w:p>
      <w:pPr>
        <w:pStyle w:val="BodyText"/>
        <w:ind w:left="1450"/>
        <w:spacing w:before="46" w:line="212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Message Code[7:0]</w:t>
      </w:r>
      <w:r>
        <w:rPr>
          <w:spacing w:val="-15"/>
        </w:rPr>
        <w:t xml:space="preserve"> </w:t>
      </w:r>
      <w:r>
        <w:rPr>
          <w:spacing w:val="-6"/>
        </w:rPr>
        <w:t>-</w:t>
      </w:r>
      <w:r>
        <w:rPr>
          <w:spacing w:val="-14"/>
        </w:rPr>
        <w:t xml:space="preserve"> </w:t>
      </w:r>
      <w:r>
        <w:rPr>
          <w:spacing w:val="-6"/>
        </w:rPr>
        <w:t>Specifies</w:t>
      </w:r>
      <w:r>
        <w:rPr>
          <w:spacing w:val="-17"/>
        </w:rPr>
        <w:t xml:space="preserve"> </w:t>
      </w:r>
      <w:r>
        <w:rPr>
          <w:spacing w:val="-6"/>
        </w:rPr>
        <w:t>the particu</w:t>
      </w:r>
      <w:r>
        <w:rPr>
          <w:spacing w:val="-7"/>
        </w:rPr>
        <w:t>lar Message embodied in</w:t>
      </w:r>
      <w:r>
        <w:rPr>
          <w:spacing w:val="-18"/>
        </w:rPr>
        <w:t xml:space="preserve"> </w:t>
      </w:r>
      <w:r>
        <w:rPr>
          <w:spacing w:val="-7"/>
        </w:rPr>
        <w:t>the Request.</w:t>
      </w:r>
    </w:p>
    <w:p>
      <w:pPr>
        <w:pStyle w:val="BodyText"/>
        <w:ind w:left="1057"/>
        <w:spacing w:before="48" w:line="252" w:lineRule="exact"/>
        <w:rPr/>
      </w:pPr>
      <w:r>
        <w:rPr>
          <w:spacing w:val="-6"/>
          <w:position w:val="2"/>
        </w:rPr>
        <w:t>•</w:t>
      </w:r>
      <w:r>
        <w:rPr>
          <w:spacing w:val="18"/>
          <w:position w:val="2"/>
        </w:rPr>
        <w:t xml:space="preserve">  </w:t>
      </w:r>
      <w:r>
        <w:rPr>
          <w:spacing w:val="-6"/>
          <w:position w:val="2"/>
        </w:rPr>
        <w:t>All Message Requests use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theMsg or MsgD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Type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field encoding.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6"/>
          <w:position w:val="2"/>
        </w:rPr>
        <w:t>The Message Code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field must be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fully decoded (Messa</w:t>
      </w:r>
      <w:r>
        <w:rPr>
          <w:spacing w:val="-7"/>
          <w:position w:val="2"/>
        </w:rPr>
        <w:t>ge aliasing is not</w:t>
      </w:r>
      <w:r>
        <w:rPr>
          <w:spacing w:val="-6"/>
          <w:position w:val="2"/>
        </w:rPr>
        <w:t xml:space="preserve"> </w:t>
      </w:r>
      <w:r>
        <w:rPr>
          <w:spacing w:val="-7"/>
          <w:position w:val="2"/>
        </w:rPr>
        <w:t>permitted).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</w:t>
      </w:r>
      <w:r>
        <w:rPr>
          <w:spacing w:val="24"/>
          <w:w w:val="101"/>
          <w:position w:val="2"/>
        </w:rPr>
        <w:t xml:space="preserve">  </w:t>
      </w:r>
      <w:r>
        <w:rPr>
          <w:spacing w:val="-6"/>
          <w:position w:val="2"/>
        </w:rPr>
        <w:t>The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Attr[2]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field is not Reserved unless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specifically indicated as Reserved.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8"/>
          <w:position w:val="2"/>
        </w:rPr>
        <w:t>•   Except as noted,</w:t>
      </w:r>
      <w:r>
        <w:rPr>
          <w:spacing w:val="-4"/>
          <w:position w:val="2"/>
        </w:rPr>
        <w:t xml:space="preserve"> </w:t>
      </w:r>
      <w:r>
        <w:rPr>
          <w:spacing w:val="-8"/>
          <w:position w:val="2"/>
        </w:rPr>
        <w:t>the</w:t>
      </w:r>
      <w:r>
        <w:rPr>
          <w:spacing w:val="-22"/>
          <w:position w:val="2"/>
        </w:rPr>
        <w:t xml:space="preserve"> </w:t>
      </w:r>
      <w:r>
        <w:rPr>
          <w:spacing w:val="-8"/>
          <w:position w:val="2"/>
        </w:rPr>
        <w:t>Attr[1:0]</w:t>
      </w:r>
      <w:r>
        <w:rPr>
          <w:spacing w:val="-16"/>
          <w:position w:val="2"/>
        </w:rPr>
        <w:t xml:space="preserve"> </w:t>
      </w:r>
      <w:r>
        <w:rPr>
          <w:spacing w:val="-8"/>
          <w:position w:val="2"/>
        </w:rPr>
        <w:t>field is Reserved.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   LN is not applicable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 M</w:t>
      </w:r>
      <w:r>
        <w:rPr>
          <w:spacing w:val="-7"/>
          <w:position w:val="2"/>
        </w:rPr>
        <w:t>essage Requests and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bit is Reserved.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   Except as noted,TH is not applicable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 Message </w:t>
      </w:r>
      <w:r>
        <w:rPr>
          <w:spacing w:val="-7"/>
          <w:position w:val="2"/>
        </w:rPr>
        <w:t>Requests and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bit is</w:t>
      </w:r>
      <w:r>
        <w:rPr>
          <w:spacing w:val="-5"/>
          <w:position w:val="2"/>
        </w:rPr>
        <w:t xml:space="preserve"> </w:t>
      </w:r>
      <w:r>
        <w:rPr>
          <w:spacing w:val="-7"/>
          <w:position w:val="2"/>
        </w:rPr>
        <w:t>Reserved.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7"/>
          <w:position w:val="2"/>
        </w:rPr>
        <w:t>•</w:t>
      </w:r>
      <w:r>
        <w:rPr>
          <w:spacing w:val="18"/>
          <w:position w:val="2"/>
        </w:rPr>
        <w:t xml:space="preserve">  </w:t>
      </w:r>
      <w:r>
        <w:rPr>
          <w:spacing w:val="-7"/>
          <w:position w:val="2"/>
        </w:rPr>
        <w:t>AT[1:0] must be 00b. Rec</w:t>
      </w:r>
      <w:r>
        <w:rPr>
          <w:spacing w:val="-8"/>
          <w:position w:val="2"/>
        </w:rPr>
        <w:t>eivers are not required or</w:t>
      </w:r>
      <w:r>
        <w:rPr>
          <w:spacing w:val="-14"/>
          <w:position w:val="2"/>
        </w:rPr>
        <w:t xml:space="preserve"> </w:t>
      </w:r>
      <w:r>
        <w:rPr>
          <w:spacing w:val="-8"/>
          <w:position w:val="2"/>
        </w:rPr>
        <w:t>encouraged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to</w:t>
      </w:r>
      <w:r>
        <w:rPr>
          <w:spacing w:val="-13"/>
          <w:position w:val="2"/>
        </w:rPr>
        <w:t xml:space="preserve"> </w:t>
      </w:r>
      <w:r>
        <w:rPr>
          <w:spacing w:val="-8"/>
          <w:position w:val="2"/>
        </w:rPr>
        <w:t>check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this.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8"/>
          <w:position w:val="2"/>
        </w:rPr>
        <w:t>•   Except as noted, bytes 8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through 15</w:t>
      </w:r>
      <w:r>
        <w:rPr>
          <w:spacing w:val="-9"/>
          <w:position w:val="2"/>
        </w:rPr>
        <w:t xml:space="preserve"> are Reserved.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   Message Requests are post</w:t>
      </w:r>
      <w:r>
        <w:rPr>
          <w:spacing w:val="-7"/>
          <w:position w:val="2"/>
        </w:rPr>
        <w:t>ed and do not require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Completion.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   Message Requests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follow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</w:t>
      </w:r>
      <w:r>
        <w:rPr>
          <w:spacing w:val="-7"/>
          <w:position w:val="2"/>
        </w:rPr>
        <w:t>ame ordering rules as Memory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Write Requests.</w:t>
      </w:r>
    </w:p>
    <w:p>
      <w:pPr>
        <w:pStyle w:val="BodyText"/>
        <w:ind w:left="886" w:right="1441" w:firstLine="1"/>
        <w:spacing w:before="222" w:line="252" w:lineRule="auto"/>
        <w:rPr/>
      </w:pPr>
      <w:r>
        <w:rPr>
          <w:spacing w:val="-6"/>
        </w:rPr>
        <w:t>Many</w:t>
      </w:r>
      <w:r>
        <w:rPr>
          <w:spacing w:val="-17"/>
        </w:rPr>
        <w:t xml:space="preserve"> </w:t>
      </w:r>
      <w:r>
        <w:rPr>
          <w:spacing w:val="-6"/>
        </w:rPr>
        <w:t>types of Messages, including</w:t>
      </w:r>
      <w:r>
        <w:rPr>
          <w:spacing w:val="-23"/>
        </w:rPr>
        <w:t xml:space="preserve"> </w:t>
      </w:r>
      <w:r>
        <w:rPr>
          <w:spacing w:val="-6"/>
        </w:rPr>
        <w:t>Vendor-Defined Messages, are potentially usable in non-D0</w:t>
      </w:r>
      <w:r>
        <w:rPr>
          <w:spacing w:val="-17"/>
        </w:rPr>
        <w:t xml:space="preserve"> </w:t>
      </w:r>
      <w:r>
        <w:rPr>
          <w:spacing w:val="-6"/>
        </w:rPr>
        <w:t>states, a</w:t>
      </w:r>
      <w:r>
        <w:rPr>
          <w:spacing w:val="-7"/>
        </w:rPr>
        <w:t>nd</w:t>
      </w:r>
      <w:r>
        <w:rPr>
          <w:spacing w:val="-9"/>
        </w:rPr>
        <w:t xml:space="preserve"> </w:t>
      </w:r>
      <w:r>
        <w:rPr>
          <w:spacing w:val="-7"/>
        </w:rPr>
        <w:t>it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>
          <w:spacing w:val="-17"/>
        </w:rPr>
        <w:t xml:space="preserve"> </w:t>
      </w:r>
      <w:r>
        <w:rPr>
          <w:spacing w:val="-7"/>
        </w:rPr>
        <w:t>strongly</w:t>
      </w:r>
      <w:r>
        <w:rPr/>
        <w:t xml:space="preserve"> </w:t>
      </w:r>
      <w:r>
        <w:rPr>
          <w:spacing w:val="-5"/>
        </w:rPr>
        <w:t>recommended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 handling</w:t>
      </w:r>
      <w:r>
        <w:rPr>
          <w:spacing w:val="-13"/>
        </w:rPr>
        <w:t xml:space="preserve"> </w:t>
      </w:r>
      <w:r>
        <w:rPr>
          <w:spacing w:val="-5"/>
        </w:rPr>
        <w:t>of Messages by Ports be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</w:t>
      </w:r>
      <w:r>
        <w:rPr>
          <w:spacing w:val="-17"/>
        </w:rPr>
        <w:t xml:space="preserve">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 Port's B</w:t>
      </w:r>
      <w:r>
        <w:rPr>
          <w:spacing w:val="-6"/>
        </w:rPr>
        <w:t>ridge Function is in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D1,D2</w:t>
      </w:r>
      <w:r>
        <w:rPr>
          <w:spacing w:val="-6"/>
        </w:rPr>
        <w:t>, and</w:t>
      </w:r>
    </w:p>
    <w:p>
      <w:pPr>
        <w:pStyle w:val="BodyText"/>
        <w:ind w:left="883" w:right="1330" w:firstLine="4"/>
        <w:spacing w:before="2" w:line="268" w:lineRule="auto"/>
        <w:rPr/>
      </w:pPr>
      <w:r>
        <w:rPr>
          <w:u w:val="single" w:color="C0C0C0"/>
          <w:spacing w:val="-5"/>
          <w:position w:val="-1"/>
        </w:rPr>
        <w:t>D3</w:t>
      </w:r>
      <w:r>
        <w:rPr>
          <w:sz w:val="16"/>
          <w:szCs w:val="16"/>
          <w:u w:val="single" w:color="C0C0C0"/>
          <w:spacing w:val="-5"/>
          <w:position w:val="-1"/>
        </w:rPr>
        <w:t>Hot</w:t>
      </w:r>
      <w:r>
        <w:rPr>
          <w:spacing w:val="-5"/>
        </w:rPr>
        <w:t>as it is in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D0</w:t>
      </w:r>
      <w:r>
        <w:rPr>
          <w:spacing w:val="-5"/>
        </w:rPr>
        <w:t>. It is</w:t>
      </w:r>
      <w:r>
        <w:rPr>
          <w:spacing w:val="-17"/>
        </w:rPr>
        <w:t xml:space="preserve"> </w:t>
      </w:r>
      <w:r>
        <w:rPr>
          <w:spacing w:val="-5"/>
        </w:rPr>
        <w:t>strongly recommended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Type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0</w:t>
      </w:r>
      <w:r>
        <w:rPr>
          <w:spacing w:val="-5"/>
        </w:rPr>
        <w:t xml:space="preserve"> Functions</w:t>
      </w:r>
      <w:r>
        <w:rPr>
          <w:spacing w:val="-17"/>
        </w:rPr>
        <w:t xml:space="preserve"> </w:t>
      </w:r>
      <w:r>
        <w:rPr>
          <w:spacing w:val="-5"/>
        </w:rPr>
        <w:t>support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generat</w:t>
      </w:r>
      <w:r>
        <w:rPr>
          <w:spacing w:val="-6"/>
        </w:rPr>
        <w:t>ion and reception of Messages</w:t>
      </w:r>
      <w:r>
        <w:rPr/>
        <w:t xml:space="preserve"> </w:t>
      </w:r>
      <w:r>
        <w:rPr>
          <w:spacing w:val="-7"/>
        </w:rPr>
        <w:t>in non-D0</w:t>
      </w:r>
      <w:r>
        <w:rPr>
          <w:spacing w:val="-17"/>
        </w:rPr>
        <w:t xml:space="preserve"> </w:t>
      </w:r>
      <w:r>
        <w:rPr>
          <w:spacing w:val="-7"/>
        </w:rPr>
        <w:t>states.</w:t>
      </w:r>
    </w:p>
    <w:p>
      <w:pPr>
        <w:spacing w:before="37"/>
        <w:rPr/>
      </w:pPr>
      <w:r/>
    </w:p>
    <w:p>
      <w:pPr>
        <w:spacing w:before="37"/>
        <w:rPr/>
      </w:pPr>
      <w:r/>
    </w:p>
    <w:p>
      <w:pPr>
        <w:spacing w:before="36"/>
        <w:rPr/>
      </w:pPr>
      <w:r/>
    </w:p>
    <w:p>
      <w:pPr>
        <w:sectPr>
          <w:footerReference w:type="default" r:id="rId752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1237" w:right="8" w:firstLine="109"/>
        <w:spacing w:before="67" w:line="420" w:lineRule="auto"/>
        <w:jc w:val="right"/>
        <w:rPr>
          <w:sz w:val="22"/>
          <w:szCs w:val="22"/>
        </w:rPr>
      </w:pPr>
      <w:r>
        <w:rPr>
          <w:sz w:val="22"/>
          <w:szCs w:val="22"/>
          <w:color w:val="808080"/>
          <w:spacing w:val="-10"/>
          <w:w w:val="88"/>
        </w:rPr>
        <w:t>Byte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10"/>
          <w:w w:val="88"/>
        </w:rPr>
        <w:t>0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10"/>
          <w:w w:val="88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7"/>
        </w:rPr>
        <w:t>Byte</w:t>
      </w:r>
      <w:r>
        <w:rPr>
          <w:sz w:val="22"/>
          <w:szCs w:val="22"/>
          <w:color w:val="808080"/>
          <w:spacing w:val="-17"/>
        </w:rPr>
        <w:t xml:space="preserve"> </w:t>
      </w:r>
      <w:r>
        <w:rPr>
          <w:sz w:val="22"/>
          <w:szCs w:val="22"/>
          <w:color w:val="808080"/>
          <w:spacing w:val="-7"/>
        </w:rPr>
        <w:t>4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7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7"/>
        </w:rPr>
        <w:t>Byte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7"/>
        </w:rPr>
        <w:t>8</w:t>
      </w:r>
      <w:r>
        <w:rPr>
          <w:sz w:val="22"/>
          <w:szCs w:val="22"/>
          <w:color w:val="808080"/>
          <w:spacing w:val="-17"/>
        </w:rPr>
        <w:t xml:space="preserve"> </w:t>
      </w:r>
      <w:r>
        <w:rPr>
          <w:sz w:val="22"/>
          <w:szCs w:val="22"/>
          <w:color w:val="808080"/>
          <w:spacing w:val="-7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23"/>
        </w:rPr>
        <w:t>Byte</w:t>
      </w:r>
      <w:r>
        <w:rPr>
          <w:sz w:val="22"/>
          <w:szCs w:val="22"/>
          <w:color w:val="808080"/>
          <w:spacing w:val="-22"/>
        </w:rPr>
        <w:t xml:space="preserve"> 12 </w:t>
      </w:r>
      <w:r>
        <w:rPr>
          <w:sz w:val="22"/>
          <w:szCs w:val="22"/>
          <w:color w:val="808080"/>
          <w:spacing w:val="-18"/>
        </w:rPr>
        <w:t>→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tbl>
      <w:tblPr>
        <w:tblStyle w:val="TableNormal"/>
        <w:tblW w:w="7682" w:type="dxa"/>
        <w:tblInd w:w="1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29"/>
        <w:gridCol w:w="1197"/>
        <w:gridCol w:w="239"/>
        <w:gridCol w:w="718"/>
        <w:gridCol w:w="239"/>
        <w:gridCol w:w="239"/>
        <w:gridCol w:w="239"/>
        <w:gridCol w:w="239"/>
        <w:gridCol w:w="240"/>
        <w:gridCol w:w="240"/>
        <w:gridCol w:w="120"/>
        <w:gridCol w:w="359"/>
        <w:gridCol w:w="359"/>
        <w:gridCol w:w="120"/>
        <w:gridCol w:w="479"/>
        <w:gridCol w:w="1926"/>
      </w:tblGrid>
      <w:tr>
        <w:trPr>
          <w:trHeight w:val="469" w:hRule="atLeast"/>
        </w:trPr>
        <w:tc>
          <w:tcPr>
            <w:tcW w:w="1926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ind w:left="851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+0</w:t>
            </w:r>
          </w:p>
          <w:p>
            <w:pPr>
              <w:ind w:left="81"/>
              <w:spacing w:before="83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446" name="IM 14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46" name="IM 1446"/>
                          <pic:cNvPicPr/>
                        </pic:nvPicPr>
                        <pic:blipFill>
                          <a:blip r:embed="rId7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448" name="IM 14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48" name="IM 1448"/>
                          <pic:cNvPicPr/>
                        </pic:nvPicPr>
                        <pic:blipFill>
                          <a:blip r:embed="rId7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450" name="IM 14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50" name="IM 1450"/>
                          <pic:cNvPicPr/>
                        </pic:nvPicPr>
                        <pic:blipFill>
                          <a:blip r:embed="rId7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452" name="IM 14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52" name="IM 1452"/>
                          <pic:cNvPicPr/>
                        </pic:nvPicPr>
                        <pic:blipFill>
                          <a:blip r:embed="rId7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454" name="IM 14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54" name="IM 1454"/>
                          <pic:cNvPicPr/>
                        </pic:nvPicPr>
                        <pic:blipFill>
                          <a:blip r:embed="rId7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456" name="IM 14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56" name="IM 1456"/>
                          <pic:cNvPicPr/>
                        </pic:nvPicPr>
                        <pic:blipFill>
                          <a:blip r:embed="rId7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458" name="IM 14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58" name="IM 1458"/>
                          <pic:cNvPicPr/>
                        </pic:nvPicPr>
                        <pic:blipFill>
                          <a:blip r:embed="rId7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3" w:type="dxa"/>
            <w:vAlign w:val="top"/>
            <w:gridSpan w:val="6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ind w:left="845"/>
              <w:spacing w:before="2" w:line="168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+1</w:t>
            </w:r>
          </w:p>
          <w:p>
            <w:pPr>
              <w:ind w:left="75"/>
              <w:spacing w:before="82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460" name="IM 14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60" name="IM 1460"/>
                          <pic:cNvPicPr/>
                        </pic:nvPicPr>
                        <pic:blipFill>
                          <a:blip r:embed="rId7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462" name="IM 14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62" name="IM 1462"/>
                          <pic:cNvPicPr/>
                        </pic:nvPicPr>
                        <pic:blipFill>
                          <a:blip r:embed="rId7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464" name="IM 14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64" name="IM 1464"/>
                          <pic:cNvPicPr/>
                        </pic:nvPicPr>
                        <pic:blipFill>
                          <a:blip r:embed="rId7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466" name="IM 14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66" name="IM 1466"/>
                          <pic:cNvPicPr/>
                        </pic:nvPicPr>
                        <pic:blipFill>
                          <a:blip r:embed="rId7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468" name="IM 14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68" name="IM 1468"/>
                          <pic:cNvPicPr/>
                        </pic:nvPicPr>
                        <pic:blipFill>
                          <a:blip r:embed="rId7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470" name="IM 14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70" name="IM 1470"/>
                          <pic:cNvPicPr/>
                        </pic:nvPicPr>
                        <pic:blipFill>
                          <a:blip r:embed="rId7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5"/>
              </w:rPr>
              <w:t xml:space="preserve">  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7" w:type="dxa"/>
            <w:vAlign w:val="top"/>
            <w:gridSpan w:val="7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ind w:left="852"/>
              <w:spacing w:line="170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+2</w:t>
            </w:r>
          </w:p>
          <w:p>
            <w:pPr>
              <w:ind w:left="82"/>
              <w:spacing w:before="82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472" name="IM 14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72" name="IM 1472"/>
                          <pic:cNvPicPr/>
                        </pic:nvPicPr>
                        <pic:blipFill>
                          <a:blip r:embed="rId7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474" name="IM 14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74" name="IM 1474"/>
                          <pic:cNvPicPr/>
                        </pic:nvPicPr>
                        <pic:blipFill>
                          <a:blip r:embed="rId7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476" name="IM 14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76" name="IM 1476"/>
                          <pic:cNvPicPr/>
                        </pic:nvPicPr>
                        <pic:blipFill>
                          <a:blip r:embed="rId7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478" name="IM 14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78" name="IM 1478"/>
                          <pic:cNvPicPr/>
                        </pic:nvPicPr>
                        <pic:blipFill>
                          <a:blip r:embed="rId7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480" name="IM 14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80" name="IM 1480"/>
                          <pic:cNvPicPr/>
                        </pic:nvPicPr>
                        <pic:blipFill>
                          <a:blip r:embed="rId7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482" name="IM 14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82" name="IM 1482"/>
                          <pic:cNvPicPr/>
                        </pic:nvPicPr>
                        <pic:blipFill>
                          <a:blip r:embed="rId7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484" name="IM 14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84" name="IM 1484"/>
                          <pic:cNvPicPr/>
                        </pic:nvPicPr>
                        <pic:blipFill>
                          <a:blip r:embed="rId7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ind w:left="855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+3</w:t>
            </w:r>
          </w:p>
          <w:p>
            <w:pPr>
              <w:ind w:left="85"/>
              <w:spacing w:before="83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486" name="IM 14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86" name="IM 1486"/>
                          <pic:cNvPicPr/>
                        </pic:nvPicPr>
                        <pic:blipFill>
                          <a:blip r:embed="rId7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488" name="IM 14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88" name="IM 1488"/>
                          <pic:cNvPicPr/>
                        </pic:nvPicPr>
                        <pic:blipFill>
                          <a:blip r:embed="rId7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490" name="IM 14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90" name="IM 1490"/>
                          <pic:cNvPicPr/>
                        </pic:nvPicPr>
                        <pic:blipFill>
                          <a:blip r:embed="rId7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492" name="IM 14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92" name="IM 1492"/>
                          <pic:cNvPicPr/>
                        </pic:nvPicPr>
                        <pic:blipFill>
                          <a:blip r:embed="rId7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494" name="IM 14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94" name="IM 1494"/>
                          <pic:cNvPicPr/>
                        </pic:nvPicPr>
                        <pic:blipFill>
                          <a:blip r:embed="rId7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496" name="IM 14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96" name="IM 1496"/>
                          <pic:cNvPicPr/>
                        </pic:nvPicPr>
                        <pic:blipFill>
                          <a:blip r:embed="rId7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498" name="IM 14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498" name="IM 1498"/>
                          <pic:cNvPicPr/>
                        </pic:nvPicPr>
                        <pic:blipFill>
                          <a:blip r:embed="rId7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5" w:hRule="atLeast"/>
        </w:trPr>
        <w:tc>
          <w:tcPr>
            <w:shd w:val="clear" w:fill="FFFFFF"/>
            <w:tcW w:w="729" w:type="dxa"/>
            <w:vAlign w:val="top"/>
          </w:tcPr>
          <w:p>
            <w:pPr>
              <w:ind w:left="190"/>
              <w:spacing w:before="49" w:line="171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Fmt</w:t>
            </w:r>
          </w:p>
          <w:p>
            <w:pPr>
              <w:ind w:left="69"/>
              <w:spacing w:before="26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1500" name="IM 15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00" name="IM 1500"/>
                          <pic:cNvPicPr/>
                        </pic:nvPicPr>
                        <pic:blipFill>
                          <a:blip r:embed="rId7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x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1502" name="IM 15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02" name="IM 1502"/>
                          <pic:cNvPicPr/>
                        </pic:nvPicPr>
                        <pic:blipFill>
                          <a:blip r:embed="rId7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1</w:t>
            </w:r>
          </w:p>
        </w:tc>
        <w:tc>
          <w:tcPr>
            <w:shd w:val="clear" w:fill="FFFFFF"/>
            <w:tcW w:w="1197" w:type="dxa"/>
            <w:vAlign w:val="top"/>
          </w:tcPr>
          <w:p>
            <w:pPr>
              <w:ind w:left="366"/>
              <w:spacing w:before="49" w:line="17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Type</w:t>
            </w:r>
          </w:p>
          <w:p>
            <w:pPr>
              <w:spacing w:before="24" w:line="173" w:lineRule="auto"/>
              <w:jc w:val="right"/>
              <w:rPr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3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4690" cy="69052"/>
                  <wp:effectExtent l="0" t="0" r="0" b="0"/>
                  <wp:docPr id="1504" name="IM 15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04" name="IM 1504"/>
                          <pic:cNvPicPr/>
                        </pic:nvPicPr>
                        <pic:blipFill>
                          <a:blip r:embed="rId7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90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4690" cy="69052"/>
                  <wp:effectExtent l="0" t="0" r="0" b="0"/>
                  <wp:docPr id="1506" name="IM 15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06" name="IM 1506"/>
                          <pic:cNvPicPr/>
                        </pic:nvPicPr>
                        <pic:blipFill>
                          <a:blip r:embed="rId7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90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r2r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4690" cy="69052"/>
                  <wp:effectExtent l="0" t="0" r="0" b="0"/>
                  <wp:docPr id="1508" name="IM 15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08" name="IM 1508"/>
                          <pic:cNvPicPr/>
                        </pic:nvPicPr>
                        <pic:blipFill>
                          <a:blip r:embed="rId7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90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08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1r0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4690" cy="69052"/>
                  <wp:effectExtent l="0" t="0" r="0" b="0"/>
                  <wp:docPr id="1510" name="IM 15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10" name="IM 1510"/>
                          <pic:cNvPicPr/>
                        </pic:nvPicPr>
                        <pic:blipFill>
                          <a:blip r:embed="rId7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90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" w:type="dxa"/>
            <w:vAlign w:val="top"/>
          </w:tcPr>
          <w:p>
            <w:pPr>
              <w:ind w:left="27"/>
              <w:spacing w:before="88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  <w:w w:val="99"/>
              </w:rPr>
              <w:t>T9</w:t>
            </w:r>
          </w:p>
        </w:tc>
        <w:tc>
          <w:tcPr>
            <w:shd w:val="clear" w:fill="FFFFFF"/>
            <w:tcW w:w="718" w:type="dxa"/>
            <w:vAlign w:val="top"/>
          </w:tcPr>
          <w:p>
            <w:pPr>
              <w:ind w:left="264"/>
              <w:spacing w:before="87" w:line="17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96"/>
              </w:rPr>
              <w:t>TC</w:t>
            </w:r>
          </w:p>
          <w:p>
            <w:pPr>
              <w:ind w:left="218"/>
              <w:spacing w:before="117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61925" cy="64438"/>
                  <wp:effectExtent l="0" t="0" r="0" b="0"/>
                  <wp:docPr id="1512" name="IM 15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12" name="IM 1512"/>
                          <pic:cNvPicPr/>
                        </pic:nvPicPr>
                        <pic:blipFill>
                          <a:blip r:embed="rId7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1925" cy="64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" w:type="dxa"/>
            <w:vAlign w:val="top"/>
          </w:tcPr>
          <w:p>
            <w:pPr>
              <w:ind w:left="30"/>
              <w:spacing w:before="88" w:line="170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T8</w:t>
            </w:r>
          </w:p>
        </w:tc>
        <w:tc>
          <w:tcPr>
            <w:tcW w:w="239" w:type="dxa"/>
            <w:vAlign w:val="top"/>
          </w:tcPr>
          <w:p>
            <w:pPr>
              <w:spacing w:before="89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87"/>
              </w:rPr>
              <w:t>A</w:t>
            </w:r>
            <w:r>
              <w:rPr>
                <w:rFonts w:ascii="Tahoma" w:hAnsi="Tahoma" w:eastAsia="Tahoma" w:cs="Tahoma"/>
                <w:sz w:val="16"/>
                <w:szCs w:val="16"/>
                <w:spacing w:val="-2"/>
                <w:w w:val="87"/>
              </w:rPr>
              <w:t>tt</w:t>
            </w:r>
            <w:r>
              <w:rPr>
                <w:rFonts w:ascii="Tahoma" w:hAnsi="Tahoma" w:eastAsia="Tahoma" w:cs="Tahoma"/>
                <w:sz w:val="16"/>
                <w:szCs w:val="16"/>
                <w:spacing w:val="-1"/>
                <w:w w:val="87"/>
              </w:rPr>
              <w:t>r</w:t>
            </w:r>
          </w:p>
        </w:tc>
        <w:tc>
          <w:tcPr>
            <w:shd w:val="clear" w:fill="E8E8E8"/>
            <w:tcW w:w="239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67"/>
              <w:spacing w:before="49" w:line="171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</w:rPr>
              <w:t>R</w:t>
            </w:r>
          </w:p>
        </w:tc>
        <w:tc>
          <w:tcPr>
            <w:tcW w:w="239" w:type="dxa"/>
            <w:vAlign w:val="top"/>
          </w:tcPr>
          <w:p>
            <w:pPr>
              <w:ind w:left="20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TH</w:t>
            </w:r>
          </w:p>
        </w:tc>
        <w:tc>
          <w:tcPr>
            <w:tcW w:w="240" w:type="dxa"/>
            <w:vAlign w:val="top"/>
          </w:tcPr>
          <w:p>
            <w:pPr>
              <w:ind w:right="3"/>
              <w:spacing w:before="89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TD</w:t>
            </w:r>
          </w:p>
        </w:tc>
        <w:tc>
          <w:tcPr>
            <w:tcW w:w="240" w:type="dxa"/>
            <w:vAlign w:val="top"/>
          </w:tcPr>
          <w:p>
            <w:pPr>
              <w:ind w:left="39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EP</w:t>
            </w:r>
          </w:p>
        </w:tc>
        <w:tc>
          <w:tcPr>
            <w:shd w:val="clear" w:fill="FFFFFF"/>
            <w:tcW w:w="479" w:type="dxa"/>
            <w:vAlign w:val="top"/>
            <w:gridSpan w:val="2"/>
          </w:tcPr>
          <w:p>
            <w:pPr>
              <w:ind w:left="110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pict>
                <v:shape id="_x0000_s650" style="position:absolute;margin-left:-11.7126pt;margin-top:17.1761pt;mso-position-vertical-relative:top-margin-area;mso-position-horizontal-relative:right-margin-area;width:0.75pt;height:6pt;z-index:252959744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Attr</w:t>
            </w:r>
          </w:p>
        </w:tc>
        <w:tc>
          <w:tcPr>
            <w:shd w:val="clear" w:fill="FFFFFF"/>
            <w:tcW w:w="479" w:type="dxa"/>
            <w:vAlign w:val="top"/>
            <w:gridSpan w:val="2"/>
          </w:tcPr>
          <w:p>
            <w:pPr>
              <w:ind w:left="151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AT</w:t>
            </w:r>
          </w:p>
          <w:p>
            <w:pPr>
              <w:ind w:left="71"/>
              <w:spacing w:before="38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1514" name="IM 15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14" name="IM 1514"/>
                          <pic:cNvPicPr/>
                        </pic:nvPicPr>
                        <pic:blipFill>
                          <a:blip r:embed="rId7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3"/>
              </w:rPr>
              <w:t>0</w:t>
            </w:r>
          </w:p>
        </w:tc>
        <w:tc>
          <w:tcPr>
            <w:shd w:val="clear" w:fill="FFFFFF"/>
            <w:tcW w:w="2405" w:type="dxa"/>
            <w:vAlign w:val="top"/>
            <w:gridSpan w:val="2"/>
          </w:tcPr>
          <w:p>
            <w:pPr>
              <w:ind w:left="894"/>
              <w:spacing w:line="23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>Length</w:t>
            </w:r>
          </w:p>
          <w:p>
            <w:pPr>
              <w:ind w:left="226"/>
              <w:spacing w:before="85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228725" cy="64438"/>
                  <wp:effectExtent l="0" t="0" r="0" b="0"/>
                  <wp:docPr id="1516" name="IM 15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16" name="IM 1516"/>
                          <pic:cNvPicPr/>
                        </pic:nvPicPr>
                        <pic:blipFill>
                          <a:blip r:embed="rId7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28725" cy="64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5" w:hRule="atLeast"/>
        </w:trPr>
        <w:tc>
          <w:tcPr>
            <w:tcW w:w="3839" w:type="dxa"/>
            <w:vAlign w:val="top"/>
            <w:gridSpan w:val="8"/>
          </w:tcPr>
          <w:p>
            <w:pPr>
              <w:ind w:left="1348"/>
              <w:spacing w:before="54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Requester ID</w:t>
            </w:r>
          </w:p>
          <w:p>
            <w:pPr>
              <w:ind w:left="223"/>
              <w:spacing w:before="103" w:line="9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1438"/>
                  <wp:effectExtent l="0" t="0" r="0" b="0"/>
                  <wp:docPr id="1518" name="IM 15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18" name="IM 1518"/>
                          <pic:cNvPicPr/>
                        </pic:nvPicPr>
                        <pic:blipFill>
                          <a:blip r:embed="rId7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1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600" w:type="dxa"/>
            <w:vAlign w:val="top"/>
            <w:gridSpan w:val="3"/>
            <w:tcBorders>
              <w:right w:val="nil"/>
            </w:tcBorders>
          </w:tcPr>
          <w:p>
            <w:pPr>
              <w:pStyle w:val="TableText"/>
              <w:spacing w:line="346" w:lineRule="auto"/>
              <w:rPr>
                <w:sz w:val="21"/>
              </w:rPr>
            </w:pPr>
            <w:r/>
          </w:p>
          <w:p>
            <w:pPr>
              <w:ind w:firstLine="224"/>
              <w:spacing w:line="96" w:lineRule="exact"/>
              <w:rPr/>
            </w:pPr>
            <w:r>
              <w:rPr>
                <w:position w:val="-4"/>
              </w:rPr>
              <w:pict>
                <v:shape id="_x0000_s652" style="mso-position-vertical-relative:line;mso-position-horizontal-relative:char;width:12.75pt;height:6pt;" filled="false" strokecolor="#000000" strokeweight="0.75pt" coordsize="255,120" coordorigin="0,0" path="m7,0l7,119m247,0l247,119e">
                  <v:stroke joinstyle="miter" miterlimit="4"/>
                </v:shape>
              </w:pict>
            </w:r>
          </w:p>
        </w:tc>
        <w:tc>
          <w:tcPr>
            <w:shd w:val="clear" w:fill="FFFFFF"/>
            <w:tcW w:w="718" w:type="dxa"/>
            <w:vAlign w:val="top"/>
            <w:gridSpan w:val="2"/>
            <w:tcBorders>
              <w:left w:val="nil"/>
              <w:right w:val="nil"/>
            </w:tcBorders>
          </w:tcPr>
          <w:p>
            <w:pPr>
              <w:ind w:left="206"/>
              <w:spacing w:before="53" w:line="175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Tag</w:t>
            </w:r>
          </w:p>
          <w:p>
            <w:pPr>
              <w:ind w:left="114"/>
              <w:spacing w:before="100" w:line="9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314325" cy="61438"/>
                  <wp:effectExtent l="0" t="0" r="0" b="0"/>
                  <wp:docPr id="1520" name="IM 15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20" name="IM 1520"/>
                          <pic:cNvPicPr/>
                        </pic:nvPicPr>
                        <pic:blipFill>
                          <a:blip r:embed="rId7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4325" cy="61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599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spacing w:line="346" w:lineRule="auto"/>
              <w:rPr>
                <w:sz w:val="21"/>
              </w:rPr>
            </w:pPr>
            <w:r/>
          </w:p>
          <w:p>
            <w:pPr>
              <w:ind w:firstLine="116"/>
              <w:spacing w:line="96" w:lineRule="exact"/>
              <w:rPr/>
            </w:pPr>
            <w:r>
              <w:rPr>
                <w:position w:val="-4"/>
              </w:rPr>
              <w:pict>
                <v:shape id="_x0000_s654" style="mso-position-vertical-relative:line;mso-position-horizontal-relative:char;width:12.75pt;height:6pt;" filled="false" strokecolor="#000000" strokeweight="0.75pt" coordsize="255,120" coordorigin="0,0" path="m7,0l7,119m247,0l247,119e">
                  <v:stroke joinstyle="miter" miterlimit="4"/>
                </v:shape>
              </w:pict>
            </w:r>
          </w:p>
        </w:tc>
        <w:tc>
          <w:tcPr>
            <w:tcW w:w="1926" w:type="dxa"/>
            <w:vAlign w:val="top"/>
          </w:tcPr>
          <w:p>
            <w:pPr>
              <w:ind w:left="324"/>
              <w:spacing w:before="41" w:line="186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Message</w:t>
            </w: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Code</w:t>
            </w:r>
          </w:p>
          <w:p>
            <w:pPr>
              <w:ind w:left="227"/>
              <w:spacing w:before="100" w:line="9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23925" cy="61438"/>
                  <wp:effectExtent l="0" t="0" r="0" b="0"/>
                  <wp:docPr id="1522" name="IM 15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22" name="IM 1522"/>
                          <pic:cNvPicPr/>
                        </pic:nvPicPr>
                        <pic:blipFill>
                          <a:blip r:embed="rId7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3925" cy="61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6" w:hRule="atLeast"/>
        </w:trPr>
        <w:tc>
          <w:tcPr>
            <w:shd w:val="clear" w:fill="E8E8E8"/>
            <w:tcW w:w="7682" w:type="dxa"/>
            <w:vAlign w:val="top"/>
            <w:gridSpan w:val="16"/>
          </w:tcPr>
          <w:p>
            <w:pPr>
              <w:ind w:left="1602"/>
              <w:spacing w:before="1" w:line="23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0"/>
              </w:rPr>
              <w:t>{Except</w:t>
            </w:r>
            <w:r>
              <w:rPr>
                <w:rFonts w:ascii="Tahoma" w:hAnsi="Tahoma" w:eastAsia="Tahoma" w:cs="Tahoma"/>
                <w:sz w:val="22"/>
                <w:szCs w:val="22"/>
                <w:spacing w:val="-22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10"/>
              </w:rPr>
              <w:t>as</w:t>
            </w:r>
            <w:r>
              <w:rPr>
                <w:rFonts w:ascii="Tahoma" w:hAnsi="Tahoma" w:eastAsia="Tahoma" w:cs="Tahoma"/>
                <w:sz w:val="22"/>
                <w:szCs w:val="22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10"/>
              </w:rPr>
              <w:t>noted,</w:t>
            </w:r>
            <w:r>
              <w:rPr>
                <w:rFonts w:ascii="Tahoma" w:hAnsi="Tahoma" w:eastAsia="Tahoma" w:cs="Tahoma"/>
                <w:sz w:val="22"/>
                <w:szCs w:val="22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10"/>
              </w:rPr>
              <w:t>bytes</w:t>
            </w:r>
            <w:r>
              <w:rPr>
                <w:rFonts w:ascii="Tahoma" w:hAnsi="Tahoma" w:eastAsia="Tahoma" w:cs="Tahoma"/>
                <w:sz w:val="22"/>
                <w:szCs w:val="22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10"/>
              </w:rPr>
              <w:t>8 through</w:t>
            </w:r>
            <w:r>
              <w:rPr>
                <w:rFonts w:ascii="Tahoma" w:hAnsi="Tahoma" w:eastAsia="Tahoma" w:cs="Tahoma"/>
                <w:sz w:val="22"/>
                <w:szCs w:val="22"/>
                <w:spacing w:val="-21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10"/>
              </w:rPr>
              <w:t>11</w:t>
            </w:r>
            <w:r>
              <w:rPr>
                <w:rFonts w:ascii="Tahoma" w:hAnsi="Tahoma" w:eastAsia="Tahoma" w:cs="Tahoma"/>
                <w:sz w:val="22"/>
                <w:szCs w:val="22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10"/>
              </w:rPr>
              <w:t>ar</w:t>
            </w: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e</w:t>
            </w:r>
            <w:r>
              <w:rPr>
                <w:rFonts w:ascii="Tahoma" w:hAnsi="Tahoma" w:eastAsia="Tahoma" w:cs="Tahoma"/>
                <w:sz w:val="22"/>
                <w:szCs w:val="22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reserved.}</w:t>
            </w:r>
          </w:p>
          <w:p>
            <w:pPr>
              <w:ind w:left="223"/>
              <w:spacing w:before="87" w:line="93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59073"/>
                  <wp:effectExtent l="0" t="0" r="0" b="0"/>
                  <wp:docPr id="1524" name="IM 15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24" name="IM 1524"/>
                          <pic:cNvPicPr/>
                        </pic:nvPicPr>
                        <pic:blipFill>
                          <a:blip r:embed="rId7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59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67" w:hRule="atLeast"/>
        </w:trPr>
        <w:tc>
          <w:tcPr>
            <w:shd w:val="clear" w:fill="E8E8E8"/>
            <w:tcW w:w="7682" w:type="dxa"/>
            <w:vAlign w:val="top"/>
            <w:gridSpan w:val="16"/>
          </w:tcPr>
          <w:p>
            <w:pPr>
              <w:ind w:left="1550"/>
              <w:spacing w:line="269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0"/>
                <w:position w:val="2"/>
              </w:rPr>
              <w:t>{Except</w:t>
            </w:r>
            <w:r>
              <w:rPr>
                <w:rFonts w:ascii="Tahoma" w:hAnsi="Tahoma" w:eastAsia="Tahoma" w:cs="Tahoma"/>
                <w:sz w:val="22"/>
                <w:szCs w:val="22"/>
                <w:spacing w:val="-2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10"/>
                <w:position w:val="2"/>
              </w:rPr>
              <w:t>as</w:t>
            </w:r>
            <w:r>
              <w:rPr>
                <w:rFonts w:ascii="Tahoma" w:hAnsi="Tahoma" w:eastAsia="Tahoma" w:cs="Tahoma"/>
                <w:sz w:val="22"/>
                <w:szCs w:val="22"/>
                <w:spacing w:val="-19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10"/>
                <w:position w:val="2"/>
              </w:rPr>
              <w:t>noted,</w:t>
            </w:r>
            <w:r>
              <w:rPr>
                <w:rFonts w:ascii="Tahoma" w:hAnsi="Tahoma" w:eastAsia="Tahoma" w:cs="Tahoma"/>
                <w:sz w:val="22"/>
                <w:szCs w:val="22"/>
                <w:spacing w:val="-2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10"/>
                <w:position w:val="2"/>
              </w:rPr>
              <w:t>bytes</w:t>
            </w:r>
            <w:r>
              <w:rPr>
                <w:rFonts w:ascii="Tahoma" w:hAnsi="Tahoma" w:eastAsia="Tahoma" w:cs="Tahoma"/>
                <w:sz w:val="22"/>
                <w:szCs w:val="22"/>
                <w:spacing w:val="-2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10"/>
                <w:position w:val="2"/>
              </w:rPr>
              <w:t>12 through</w:t>
            </w:r>
            <w:r>
              <w:rPr>
                <w:rFonts w:ascii="Tahoma" w:hAnsi="Tahoma" w:eastAsia="Tahoma" w:cs="Tahoma"/>
                <w:sz w:val="22"/>
                <w:szCs w:val="22"/>
                <w:spacing w:val="-2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10"/>
                <w:position w:val="2"/>
              </w:rPr>
              <w:t>1</w:t>
            </w:r>
            <w:r>
              <w:rPr>
                <w:rFonts w:ascii="Tahoma" w:hAnsi="Tahoma" w:eastAsia="Tahoma" w:cs="Tahoma"/>
                <w:sz w:val="22"/>
                <w:szCs w:val="22"/>
                <w:spacing w:val="-11"/>
                <w:position w:val="2"/>
              </w:rPr>
              <w:t>5</w:t>
            </w:r>
            <w:r>
              <w:rPr>
                <w:rFonts w:ascii="Tahoma" w:hAnsi="Tahoma" w:eastAsia="Tahoma" w:cs="Tahoma"/>
                <w:sz w:val="22"/>
                <w:szCs w:val="22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11"/>
                <w:position w:val="2"/>
              </w:rPr>
              <w:t>are</w:t>
            </w:r>
            <w:r>
              <w:rPr>
                <w:rFonts w:ascii="Tahoma" w:hAnsi="Tahoma" w:eastAsia="Tahoma" w:cs="Tahoma"/>
                <w:sz w:val="22"/>
                <w:szCs w:val="22"/>
                <w:spacing w:val="-19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11"/>
                <w:position w:val="2"/>
              </w:rPr>
              <w:t>reserved.}</w:t>
            </w:r>
          </w:p>
          <w:p>
            <w:pPr>
              <w:ind w:left="223"/>
              <w:spacing w:before="87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3693"/>
                  <wp:effectExtent l="0" t="0" r="0" b="0"/>
                  <wp:docPr id="1526" name="IM 15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26" name="IM 1526"/>
                          <pic:cNvPicPr/>
                        </pic:nvPicPr>
                        <pic:blipFill>
                          <a:blip r:embed="rId7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3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333" w:lineRule="auto"/>
        <w:rPr>
          <w:rFonts w:ascii="Arial"/>
          <w:sz w:val="21"/>
        </w:rPr>
      </w:pPr>
      <w:r/>
    </w:p>
    <w:p>
      <w:pPr>
        <w:pStyle w:val="BodyText"/>
        <w:ind w:left="2167"/>
        <w:spacing w:before="61" w:line="186" w:lineRule="auto"/>
        <w:rPr/>
      </w:pPr>
      <w:r>
        <w:rPr>
          <w:color w:val="005A9C"/>
          <w:spacing w:val="-8"/>
        </w:rPr>
        <w:t>Figure</w:t>
      </w:r>
      <w:r>
        <w:rPr>
          <w:color w:val="005A9C"/>
          <w:spacing w:val="19"/>
        </w:rPr>
        <w:t xml:space="preserve"> </w:t>
      </w:r>
      <w:r>
        <w:rPr>
          <w:color w:val="005A9C"/>
          <w:spacing w:val="-8"/>
        </w:rPr>
        <w:t>2-26</w:t>
      </w:r>
      <w:r>
        <w:rPr>
          <w:color w:val="005A9C"/>
          <w:spacing w:val="19"/>
          <w:w w:val="101"/>
        </w:rPr>
        <w:t xml:space="preserve"> </w:t>
      </w:r>
      <w:r>
        <w:rPr>
          <w:color w:val="005A9C"/>
          <w:spacing w:val="-8"/>
        </w:rPr>
        <w:t>Message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Request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8"/>
        </w:rPr>
        <w:t>Header</w:t>
      </w:r>
    </w:p>
    <w:p>
      <w:pPr>
        <w:spacing w:line="186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2079" w:space="100"/>
            <w:col w:w="9898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65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0" w:line="251" w:lineRule="exact"/>
        <w:rPr/>
      </w:pPr>
      <w:r>
        <w:rPr>
          <w:spacing w:val="-6"/>
          <w:position w:val="2"/>
        </w:rPr>
        <w:t>In addition to address and ID routing, Messages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support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several other routing mechanisms.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These mechanisms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are</w:t>
      </w:r>
    </w:p>
    <w:p>
      <w:pPr>
        <w:pStyle w:val="BodyText"/>
        <w:ind w:left="886" w:right="1428"/>
        <w:spacing w:line="249" w:lineRule="auto"/>
        <w:rPr/>
      </w:pPr>
      <w:r>
        <w:rPr>
          <w:spacing w:val="-5"/>
        </w:rPr>
        <w:t>referred</w:t>
      </w:r>
      <w:r>
        <w:rPr>
          <w:spacing w:val="-14"/>
        </w:rPr>
        <w:t xml:space="preserve"> </w:t>
      </w:r>
      <w:r>
        <w:rPr>
          <w:spacing w:val="-5"/>
        </w:rPr>
        <w:t>to as “implicit” because no address</w:t>
      </w:r>
      <w:r>
        <w:rPr>
          <w:spacing w:val="-14"/>
        </w:rPr>
        <w:t xml:space="preserve"> </w:t>
      </w:r>
      <w:r>
        <w:rPr>
          <w:spacing w:val="-5"/>
        </w:rPr>
        <w:t>or ID</w:t>
      </w:r>
      <w:r>
        <w:rPr>
          <w:spacing w:val="-16"/>
        </w:rPr>
        <w:t xml:space="preserve"> </w:t>
      </w:r>
      <w:r>
        <w:rPr>
          <w:spacing w:val="-5"/>
        </w:rPr>
        <w:t>specifies</w:t>
      </w:r>
      <w:r>
        <w:rPr>
          <w:spacing w:val="-18"/>
        </w:rPr>
        <w:t xml:space="preserve"> </w:t>
      </w:r>
      <w:r>
        <w:rPr>
          <w:spacing w:val="-5"/>
        </w:rPr>
        <w:t>the destination, but rather</w:t>
      </w:r>
      <w:r>
        <w:rPr>
          <w:spacing w:val="-18"/>
        </w:rPr>
        <w:t xml:space="preserve"> </w:t>
      </w:r>
      <w:r>
        <w:rPr>
          <w:spacing w:val="-5"/>
        </w:rPr>
        <w:t>the destination</w:t>
      </w:r>
      <w:r>
        <w:rPr>
          <w:spacing w:val="-10"/>
        </w:rPr>
        <w:t xml:space="preserve"> </w:t>
      </w:r>
      <w:r>
        <w:rPr>
          <w:spacing w:val="-5"/>
        </w:rPr>
        <w:t>is</w:t>
      </w:r>
      <w:r>
        <w:rPr>
          <w:spacing w:val="-9"/>
        </w:rPr>
        <w:t xml:space="preserve"> </w:t>
      </w:r>
      <w:r>
        <w:rPr>
          <w:spacing w:val="-5"/>
        </w:rPr>
        <w:t>implied</w:t>
      </w:r>
      <w:r>
        <w:rPr>
          <w:spacing w:val="-6"/>
        </w:rPr>
        <w:t xml:space="preserve"> </w:t>
      </w:r>
      <w:r>
        <w:rPr>
          <w:spacing w:val="-5"/>
        </w:rPr>
        <w:t>by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5"/>
        </w:rPr>
        <w:t>routing</w:t>
      </w:r>
      <w:r>
        <w:rPr>
          <w:spacing w:val="-17"/>
        </w:rPr>
        <w:t xml:space="preserve"> </w:t>
      </w:r>
      <w:r>
        <w:rPr>
          <w:spacing w:val="-5"/>
        </w:rPr>
        <w:t>type.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following rul</w:t>
      </w:r>
      <w:r>
        <w:rPr>
          <w:spacing w:val="-6"/>
        </w:rPr>
        <w:t>es cover Message routing mechanisms:</w:t>
      </w:r>
    </w:p>
    <w:p>
      <w:pPr>
        <w:pStyle w:val="BodyText"/>
        <w:ind w:left="1057"/>
        <w:spacing w:before="221" w:line="253" w:lineRule="exact"/>
        <w:rPr/>
      </w:pPr>
      <w:r>
        <w:rPr>
          <w:spacing w:val="-6"/>
          <w:position w:val="2"/>
        </w:rPr>
        <w:t>•   Message routing is determined us</w:t>
      </w:r>
      <w:r>
        <w:rPr>
          <w:spacing w:val="-7"/>
          <w:position w:val="2"/>
        </w:rPr>
        <w:t>ing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 r[2:0]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sub-field of</w:t>
      </w:r>
      <w:r>
        <w:rPr>
          <w:spacing w:val="-23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Type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field</w:t>
      </w:r>
    </w:p>
    <w:p>
      <w:pPr>
        <w:pStyle w:val="BodyText"/>
        <w:ind w:left="1450"/>
        <w:spacing w:before="44" w:line="225" w:lineRule="auto"/>
        <w:rPr/>
      </w:pPr>
      <w:r>
        <w:rPr>
          <w:rFonts w:ascii="Microsoft YaHei" w:hAnsi="Microsoft YaHei" w:eastAsia="Microsoft YaHei" w:cs="Microsoft YaHei"/>
          <w:spacing w:val="-7"/>
        </w:rPr>
        <w:t>。 </w:t>
      </w:r>
      <w:r>
        <w:rPr>
          <w:spacing w:val="-7"/>
        </w:rPr>
        <w:t>Message Routing r[2:0]</w:t>
      </w:r>
      <w:r>
        <w:rPr>
          <w:spacing w:val="-20"/>
        </w:rPr>
        <w:t xml:space="preserve"> </w:t>
      </w:r>
      <w:r>
        <w:rPr>
          <w:spacing w:val="-7"/>
        </w:rPr>
        <w:t>values ar</w:t>
      </w:r>
      <w:r>
        <w:rPr>
          <w:spacing w:val="-8"/>
        </w:rPr>
        <w:t>e defined</w:t>
      </w:r>
      <w:r>
        <w:rPr>
          <w:spacing w:val="-10"/>
        </w:rPr>
        <w:t xml:space="preserve"> </w:t>
      </w:r>
      <w:r>
        <w:rPr>
          <w:spacing w:val="-8"/>
        </w:rPr>
        <w:t>in</w:t>
      </w:r>
      <w:r>
        <w:rPr>
          <w:spacing w:val="-42"/>
        </w:rPr>
        <w:t xml:space="preserve"> </w:t>
      </w:r>
      <w:hyperlink w:history="true" w:anchor="bookmark91">
        <w:r>
          <w:rPr>
            <w:u w:val="single" w:color="C0C0C0"/>
            <w:spacing w:val="-8"/>
          </w:rPr>
          <w:t>Table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8"/>
          </w:rPr>
          <w:t>2-17</w:t>
        </w:r>
      </w:hyperlink>
    </w:p>
    <w:p>
      <w:pPr>
        <w:pStyle w:val="BodyText"/>
        <w:ind w:left="1450"/>
        <w:spacing w:before="30" w:line="212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Permitted</w:t>
      </w:r>
      <w:r>
        <w:rPr>
          <w:spacing w:val="-21"/>
        </w:rPr>
        <w:t xml:space="preserve"> </w:t>
      </w:r>
      <w:r>
        <w:rPr>
          <w:spacing w:val="-5"/>
        </w:rPr>
        <w:t>values are defined 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following</w:t>
      </w:r>
      <w:r>
        <w:rPr>
          <w:spacing w:val="-17"/>
        </w:rPr>
        <w:t xml:space="preserve"> </w:t>
      </w:r>
      <w:r>
        <w:rPr>
          <w:spacing w:val="-5"/>
        </w:rPr>
        <w:t>sections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each Me</w:t>
      </w:r>
      <w:r>
        <w:rPr>
          <w:spacing w:val="-6"/>
        </w:rPr>
        <w:t>ssage</w:t>
      </w:r>
    </w:p>
    <w:p>
      <w:pPr>
        <w:pStyle w:val="BodyText"/>
        <w:ind w:left="4720"/>
        <w:spacing w:before="171" w:line="250" w:lineRule="exact"/>
        <w:rPr/>
      </w:pPr>
      <w:bookmarkStart w:name="bookmark91" w:id="75"/>
      <w:bookmarkEnd w:id="75"/>
      <w:bookmarkStart w:name="bookmark22" w:id="76"/>
      <w:bookmarkEnd w:id="76"/>
      <w:bookmarkStart w:name="bookmark23" w:id="77"/>
      <w:bookmarkEnd w:id="77"/>
      <w:bookmarkStart w:name="bookmark24" w:id="78"/>
      <w:bookmarkEnd w:id="78"/>
      <w:r>
        <w:rPr>
          <w:color w:val="005A9C"/>
          <w:spacing w:val="-9"/>
          <w:position w:val="2"/>
        </w:rPr>
        <w:t>Table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2-17</w:t>
      </w:r>
      <w:r>
        <w:rPr>
          <w:color w:val="005A9C"/>
          <w:spacing w:val="14"/>
          <w:position w:val="2"/>
        </w:rPr>
        <w:t xml:space="preserve"> </w:t>
      </w:r>
      <w:r>
        <w:rPr>
          <w:color w:val="005A9C"/>
          <w:spacing w:val="-9"/>
          <w:position w:val="2"/>
        </w:rPr>
        <w:t>Message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Routing</w:t>
      </w:r>
    </w:p>
    <w:tbl>
      <w:tblPr>
        <w:tblStyle w:val="TableNormal"/>
        <w:tblW w:w="5707" w:type="dxa"/>
        <w:tblInd w:w="3016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952"/>
        <w:gridCol w:w="3162"/>
        <w:gridCol w:w="1593"/>
      </w:tblGrid>
      <w:tr>
        <w:trPr>
          <w:trHeight w:val="416" w:hRule="atLeast"/>
        </w:trPr>
        <w:tc>
          <w:tcPr>
            <w:tcW w:w="952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67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>r[2:0] (b)</w:t>
            </w:r>
          </w:p>
        </w:tc>
        <w:tc>
          <w:tcPr>
            <w:tcW w:w="3162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1158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  <w:tc>
          <w:tcPr>
            <w:tcW w:w="1593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275"/>
              <w:spacing w:before="99" w:line="206" w:lineRule="auto"/>
              <w:rPr>
                <w:rFonts w:ascii="Tahoma" w:hAnsi="Tahoma" w:eastAsia="Tahoma" w:cs="Tahoma"/>
                <w:sz w:val="12"/>
                <w:szCs w:val="12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Bytes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8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to 15</w:t>
            </w:r>
            <w:r>
              <w:rPr>
                <w:rFonts w:ascii="Tahoma" w:hAnsi="Tahoma" w:eastAsia="Tahoma" w:cs="Tahoma"/>
                <w:sz w:val="12"/>
                <w:szCs w:val="12"/>
                <w:spacing w:val="-8"/>
                <w:position w:val="8"/>
              </w:rPr>
              <w:t>15</w:t>
            </w:r>
          </w:p>
        </w:tc>
      </w:tr>
      <w:tr>
        <w:trPr>
          <w:trHeight w:val="401" w:hRule="atLeast"/>
        </w:trPr>
        <w:tc>
          <w:tcPr>
            <w:tcW w:w="952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346"/>
              <w:spacing w:before="14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000</w:t>
            </w:r>
          </w:p>
        </w:tc>
        <w:tc>
          <w:tcPr>
            <w:tcW w:w="3162" w:type="dxa"/>
            <w:vAlign w:val="top"/>
            <w:tcBorders>
              <w:top w:val="single" w:color="000000" w:sz="8" w:space="0"/>
            </w:tcBorders>
          </w:tcPr>
          <w:p>
            <w:pPr>
              <w:ind w:left="106"/>
              <w:spacing w:before="8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Routed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to Root Compl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ex</w:t>
            </w:r>
          </w:p>
        </w:tc>
        <w:tc>
          <w:tcPr>
            <w:tcW w:w="1593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461"/>
              <w:spacing w:before="8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Reserved</w:t>
            </w:r>
          </w:p>
        </w:tc>
      </w:tr>
      <w:tr>
        <w:trPr>
          <w:trHeight w:val="402" w:hRule="atLeast"/>
        </w:trPr>
        <w:tc>
          <w:tcPr>
            <w:tcW w:w="952" w:type="dxa"/>
            <w:vAlign w:val="top"/>
            <w:tcBorders>
              <w:left w:val="nil"/>
            </w:tcBorders>
          </w:tcPr>
          <w:p>
            <w:pPr>
              <w:ind w:left="346"/>
              <w:spacing w:before="14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001</w:t>
            </w:r>
          </w:p>
        </w:tc>
        <w:tc>
          <w:tcPr>
            <w:tcW w:w="3162" w:type="dxa"/>
            <w:vAlign w:val="top"/>
          </w:tcPr>
          <w:p>
            <w:pPr>
              <w:ind w:left="106"/>
              <w:spacing w:before="88" w:line="230" w:lineRule="auto"/>
              <w:rPr>
                <w:rFonts w:ascii="Tahoma" w:hAnsi="Tahoma" w:eastAsia="Tahoma" w:cs="Tahoma"/>
                <w:sz w:val="12"/>
                <w:szCs w:val="12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Routed by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Address</w:t>
            </w:r>
            <w:r>
              <w:rPr>
                <w:rFonts w:ascii="Tahoma" w:hAnsi="Tahoma" w:eastAsia="Tahoma" w:cs="Tahoma"/>
                <w:sz w:val="12"/>
                <w:szCs w:val="12"/>
                <w:spacing w:val="-6"/>
                <w:position w:val="8"/>
              </w:rPr>
              <w:t>16</w:t>
            </w:r>
          </w:p>
        </w:tc>
        <w:tc>
          <w:tcPr>
            <w:tcW w:w="1593" w:type="dxa"/>
            <w:vAlign w:val="top"/>
            <w:tcBorders>
              <w:right w:val="nil"/>
            </w:tcBorders>
          </w:tcPr>
          <w:p>
            <w:pPr>
              <w:ind w:left="494"/>
              <w:spacing w:before="134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Address</w:t>
            </w:r>
          </w:p>
        </w:tc>
      </w:tr>
      <w:tr>
        <w:trPr>
          <w:trHeight w:val="402" w:hRule="atLeast"/>
        </w:trPr>
        <w:tc>
          <w:tcPr>
            <w:tcW w:w="952" w:type="dxa"/>
            <w:vAlign w:val="top"/>
            <w:tcBorders>
              <w:left w:val="nil"/>
            </w:tcBorders>
          </w:tcPr>
          <w:p>
            <w:pPr>
              <w:ind w:left="346"/>
              <w:spacing w:before="14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010</w:t>
            </w:r>
          </w:p>
        </w:tc>
        <w:tc>
          <w:tcPr>
            <w:tcW w:w="3162" w:type="dxa"/>
            <w:vAlign w:val="top"/>
          </w:tcPr>
          <w:p>
            <w:pPr>
              <w:ind w:left="106"/>
              <w:spacing w:before="9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Routed by ID</w:t>
            </w:r>
          </w:p>
        </w:tc>
        <w:tc>
          <w:tcPr>
            <w:tcW w:w="1593" w:type="dxa"/>
            <w:vAlign w:val="top"/>
            <w:tcBorders>
              <w:right w:val="nil"/>
            </w:tcBorders>
          </w:tcPr>
          <w:p>
            <w:pPr>
              <w:ind w:left="97"/>
              <w:spacing w:before="88" w:line="30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28"/>
              </w:rPr>
              <w:t xml:space="preserve"> </w:t>
            </w:r>
            <w:hyperlink w:history="true" w:anchor="bookmark4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Section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4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2.2.4.2</w:t>
              </w:r>
            </w:hyperlink>
          </w:p>
        </w:tc>
      </w:tr>
      <w:tr>
        <w:trPr>
          <w:trHeight w:val="402" w:hRule="atLeast"/>
        </w:trPr>
        <w:tc>
          <w:tcPr>
            <w:tcW w:w="952" w:type="dxa"/>
            <w:vAlign w:val="top"/>
            <w:tcBorders>
              <w:left w:val="nil"/>
            </w:tcBorders>
          </w:tcPr>
          <w:p>
            <w:pPr>
              <w:ind w:left="346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011</w:t>
            </w:r>
          </w:p>
        </w:tc>
        <w:tc>
          <w:tcPr>
            <w:tcW w:w="3162" w:type="dxa"/>
            <w:vAlign w:val="top"/>
          </w:tcPr>
          <w:p>
            <w:pPr>
              <w:ind w:left="106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Broadcast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from Root Complex</w:t>
            </w:r>
          </w:p>
        </w:tc>
        <w:tc>
          <w:tcPr>
            <w:tcW w:w="1593" w:type="dxa"/>
            <w:vAlign w:val="top"/>
            <w:tcBorders>
              <w:right w:val="nil"/>
            </w:tcBorders>
          </w:tcPr>
          <w:p>
            <w:pPr>
              <w:ind w:left="461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Reserved</w:t>
            </w:r>
          </w:p>
        </w:tc>
      </w:tr>
      <w:tr>
        <w:trPr>
          <w:trHeight w:val="403" w:hRule="atLeast"/>
        </w:trPr>
        <w:tc>
          <w:tcPr>
            <w:tcW w:w="952" w:type="dxa"/>
            <w:vAlign w:val="top"/>
            <w:tcBorders>
              <w:left w:val="nil"/>
            </w:tcBorders>
          </w:tcPr>
          <w:p>
            <w:pPr>
              <w:ind w:left="352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3162" w:type="dxa"/>
            <w:vAlign w:val="top"/>
          </w:tcPr>
          <w:p>
            <w:pPr>
              <w:ind w:left="106"/>
              <w:spacing w:before="9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Local -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Terminate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at Receiver</w:t>
            </w:r>
          </w:p>
        </w:tc>
        <w:tc>
          <w:tcPr>
            <w:tcW w:w="1593" w:type="dxa"/>
            <w:vAlign w:val="top"/>
            <w:tcBorders>
              <w:right w:val="nil"/>
            </w:tcBorders>
          </w:tcPr>
          <w:p>
            <w:pPr>
              <w:ind w:left="461"/>
              <w:spacing w:before="9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Reserved</w:t>
            </w:r>
          </w:p>
        </w:tc>
      </w:tr>
      <w:tr>
        <w:trPr>
          <w:trHeight w:val="403" w:hRule="atLeast"/>
        </w:trPr>
        <w:tc>
          <w:tcPr>
            <w:tcW w:w="952" w:type="dxa"/>
            <w:vAlign w:val="top"/>
            <w:tcBorders>
              <w:left w:val="nil"/>
            </w:tcBorders>
          </w:tcPr>
          <w:p>
            <w:pPr>
              <w:ind w:left="352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101</w:t>
            </w:r>
          </w:p>
        </w:tc>
        <w:tc>
          <w:tcPr>
            <w:tcW w:w="3162" w:type="dxa"/>
            <w:vAlign w:val="top"/>
          </w:tcPr>
          <w:p>
            <w:pPr>
              <w:ind w:left="99"/>
              <w:spacing w:before="99" w:line="230" w:lineRule="auto"/>
              <w:rPr>
                <w:rFonts w:ascii="Tahoma" w:hAnsi="Tahoma" w:eastAsia="Tahoma" w:cs="Tahoma"/>
                <w:sz w:val="12"/>
                <w:szCs w:val="12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Gathered and routed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 Root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Complex</w:t>
            </w:r>
            <w:r>
              <w:rPr>
                <w:rFonts w:ascii="Tahoma" w:hAnsi="Tahoma" w:eastAsia="Tahoma" w:cs="Tahoma"/>
                <w:sz w:val="12"/>
                <w:szCs w:val="12"/>
                <w:spacing w:val="-5"/>
                <w:position w:val="8"/>
              </w:rPr>
              <w:t>17</w:t>
            </w:r>
          </w:p>
        </w:tc>
        <w:tc>
          <w:tcPr>
            <w:tcW w:w="1593" w:type="dxa"/>
            <w:vAlign w:val="top"/>
            <w:tcBorders>
              <w:right w:val="nil"/>
            </w:tcBorders>
          </w:tcPr>
          <w:p>
            <w:pPr>
              <w:ind w:left="461"/>
              <w:spacing w:before="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Reserved</w:t>
            </w:r>
          </w:p>
        </w:tc>
      </w:tr>
      <w:tr>
        <w:trPr>
          <w:trHeight w:val="417" w:hRule="atLeast"/>
        </w:trPr>
        <w:tc>
          <w:tcPr>
            <w:tcW w:w="952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ind w:left="104"/>
              <w:spacing w:before="15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110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to 111</w:t>
            </w:r>
          </w:p>
        </w:tc>
        <w:tc>
          <w:tcPr>
            <w:tcW w:w="3162" w:type="dxa"/>
            <w:vAlign w:val="top"/>
            <w:tcBorders>
              <w:bottom w:val="single" w:color="000000" w:sz="8" w:space="0"/>
            </w:tcBorders>
          </w:tcPr>
          <w:p>
            <w:pPr>
              <w:ind w:left="106"/>
              <w:spacing w:before="10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Reserved -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Terminate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at Receiver</w:t>
            </w:r>
          </w:p>
        </w:tc>
        <w:tc>
          <w:tcPr>
            <w:tcW w:w="1593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ind w:left="461"/>
              <w:spacing w:before="10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Reserved</w:t>
            </w:r>
          </w:p>
        </w:tc>
      </w:tr>
    </w:tbl>
    <w:p>
      <w:pPr>
        <w:spacing w:line="370" w:lineRule="auto"/>
        <w:rPr>
          <w:rFonts w:ascii="Arial"/>
          <w:sz w:val="21"/>
        </w:rPr>
      </w:pPr>
      <w:r/>
    </w:p>
    <w:p>
      <w:pPr>
        <w:pStyle w:val="BodyText"/>
        <w:ind w:left="866"/>
        <w:spacing w:before="79" w:line="185" w:lineRule="auto"/>
        <w:outlineLvl w:val="3"/>
        <w:rPr>
          <w:sz w:val="26"/>
          <w:szCs w:val="26"/>
        </w:rPr>
      </w:pPr>
      <w:hyperlink w:history="true" r:id="rId795">
        <w:r>
          <w:rPr>
            <w:sz w:val="26"/>
            <w:szCs w:val="26"/>
            <w:b/>
            <w:bCs/>
            <w:color w:val="005A9C"/>
            <w:spacing w:val="-22"/>
          </w:rPr>
          <w:t>2.2.8.1</w:t>
        </w:r>
      </w:hyperlink>
      <w:r>
        <w:rPr>
          <w:sz w:val="26"/>
          <w:szCs w:val="26"/>
          <w:b/>
          <w:bCs/>
          <w:color w:val="005A9C"/>
          <w:spacing w:val="-18"/>
        </w:rPr>
        <w:t xml:space="preserve"> </w:t>
      </w:r>
      <w:r>
        <w:rPr>
          <w:sz w:val="26"/>
          <w:szCs w:val="26"/>
          <w:b/>
          <w:bCs/>
          <w:color w:val="005A9C"/>
          <w:spacing w:val="-22"/>
        </w:rPr>
        <w:t>INTx</w:t>
      </w:r>
      <w:r>
        <w:rPr>
          <w:sz w:val="26"/>
          <w:szCs w:val="26"/>
          <w:b/>
          <w:bCs/>
          <w:color w:val="005A9C"/>
          <w:spacing w:val="-27"/>
        </w:rPr>
        <w:t xml:space="preserve"> </w:t>
      </w:r>
      <w:r>
        <w:rPr>
          <w:sz w:val="26"/>
          <w:szCs w:val="26"/>
          <w:b/>
          <w:bCs/>
          <w:color w:val="005A9C"/>
          <w:spacing w:val="-22"/>
        </w:rPr>
        <w:t>Interrupt</w:t>
      </w:r>
      <w:r>
        <w:rPr>
          <w:sz w:val="26"/>
          <w:szCs w:val="26"/>
          <w:b/>
          <w:bCs/>
          <w:color w:val="005A9C"/>
          <w:spacing w:val="-28"/>
        </w:rPr>
        <w:t xml:space="preserve"> </w:t>
      </w:r>
      <w:r>
        <w:rPr>
          <w:sz w:val="26"/>
          <w:szCs w:val="26"/>
          <w:b/>
          <w:bCs/>
          <w:color w:val="005A9C"/>
          <w:spacing w:val="-22"/>
        </w:rPr>
        <w:t>Signa</w:t>
      </w:r>
      <w:r>
        <w:rPr>
          <w:sz w:val="26"/>
          <w:szCs w:val="26"/>
          <w:b/>
          <w:bCs/>
          <w:color w:val="005A9C"/>
          <w:spacing w:val="-23"/>
        </w:rPr>
        <w:t>ling</w:t>
      </w:r>
      <w:r>
        <w:rPr>
          <w:sz w:val="26"/>
          <w:szCs w:val="26"/>
          <w:b/>
          <w:bCs/>
          <w:color w:val="005A9C"/>
          <w:spacing w:val="-16"/>
        </w:rPr>
        <w:t xml:space="preserve"> </w:t>
      </w:r>
      <w:r>
        <w:rPr>
          <w:sz w:val="26"/>
          <w:szCs w:val="26"/>
          <w:b/>
          <w:bCs/>
          <w:color w:val="005A9C"/>
          <w:spacing w:val="-23"/>
        </w:rPr>
        <w:t>-</w:t>
      </w:r>
      <w:r>
        <w:rPr>
          <w:sz w:val="26"/>
          <w:szCs w:val="26"/>
          <w:b/>
          <w:bCs/>
          <w:color w:val="005A9C"/>
          <w:spacing w:val="-18"/>
        </w:rPr>
        <w:t xml:space="preserve"> </w:t>
      </w:r>
      <w:r>
        <w:rPr>
          <w:sz w:val="26"/>
          <w:szCs w:val="26"/>
          <w:b/>
          <w:bCs/>
          <w:color w:val="005A9C"/>
          <w:spacing w:val="-23"/>
        </w:rPr>
        <w:t>Rules</w:t>
      </w:r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879" w:right="1455" w:hanging="9"/>
        <w:spacing w:before="60" w:line="253" w:lineRule="auto"/>
        <w:rPr/>
      </w:pPr>
      <w:r>
        <w:rPr>
          <w:spacing w:val="-6"/>
        </w:rPr>
        <w:t>A Message</w:t>
      </w:r>
      <w:r>
        <w:rPr>
          <w:spacing w:val="-14"/>
        </w:rPr>
        <w:t xml:space="preserve"> </w:t>
      </w:r>
      <w:r>
        <w:rPr>
          <w:spacing w:val="-6"/>
        </w:rPr>
        <w:t>Signaled Interrupt (MSI or MSI-X) is</w:t>
      </w:r>
      <w:r>
        <w:rPr>
          <w:spacing w:val="-18"/>
        </w:rPr>
        <w:t xml:space="preserve"> </w:t>
      </w:r>
      <w:r>
        <w:rPr>
          <w:spacing w:val="-6"/>
        </w:rPr>
        <w:t>the p</w:t>
      </w:r>
      <w:r>
        <w:rPr>
          <w:spacing w:val="-7"/>
        </w:rPr>
        <w:t>referred interrupt</w:t>
      </w:r>
      <w:r>
        <w:rPr>
          <w:spacing w:val="-17"/>
        </w:rPr>
        <w:t xml:space="preserve"> </w:t>
      </w:r>
      <w:r>
        <w:rPr>
          <w:spacing w:val="-7"/>
        </w:rPr>
        <w:t>signaling mechanism in PCI Express (see</w:t>
      </w:r>
      <w:r>
        <w:rPr>
          <w:u w:val="single" w:color="C0C0C0"/>
          <w:spacing w:val="-7"/>
        </w:rPr>
        <w:t>Section</w:t>
      </w:r>
      <w:r>
        <w:rPr/>
        <w:t xml:space="preserve"> </w:t>
      </w:r>
      <w:r>
        <w:rPr>
          <w:u w:val="single" w:color="C0C0C0"/>
          <w:spacing w:val="-7"/>
        </w:rPr>
        <w:t>6.1</w:t>
      </w:r>
      <w:r>
        <w:rPr>
          <w:u w:val="single" w:color="C0C0C0"/>
          <w:spacing w:val="-15"/>
        </w:rPr>
        <w:t xml:space="preserve"> </w:t>
      </w:r>
      <w:r>
        <w:rPr>
          <w:spacing w:val="-7"/>
        </w:rPr>
        <w:t>). However, in</w:t>
      </w:r>
      <w:r>
        <w:rPr>
          <w:spacing w:val="-17"/>
        </w:rPr>
        <w:t xml:space="preserve"> </w:t>
      </w:r>
      <w:r>
        <w:rPr>
          <w:spacing w:val="-7"/>
        </w:rPr>
        <w:t>some</w:t>
      </w:r>
      <w:r>
        <w:rPr>
          <w:spacing w:val="-17"/>
        </w:rPr>
        <w:t xml:space="preserve"> </w:t>
      </w:r>
      <w:r>
        <w:rPr>
          <w:spacing w:val="-7"/>
        </w:rPr>
        <w:t>systems,</w:t>
      </w:r>
      <w:r>
        <w:rPr>
          <w:spacing w:val="-17"/>
        </w:rPr>
        <w:t xml:space="preserve"> </w:t>
      </w:r>
      <w:r>
        <w:rPr>
          <w:spacing w:val="-7"/>
        </w:rPr>
        <w:t>there may be Functions</w:t>
      </w:r>
      <w:r>
        <w:rPr>
          <w:spacing w:val="-18"/>
        </w:rPr>
        <w:t xml:space="preserve"> </w:t>
      </w:r>
      <w:r>
        <w:rPr>
          <w:spacing w:val="-7"/>
        </w:rPr>
        <w:t>that cannot</w:t>
      </w:r>
      <w:r>
        <w:rPr>
          <w:spacing w:val="-17"/>
        </w:rPr>
        <w:t xml:space="preserve"> </w:t>
      </w:r>
      <w:r>
        <w:rPr>
          <w:spacing w:val="-7"/>
        </w:rPr>
        <w:t>support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8"/>
        </w:rPr>
        <w:t xml:space="preserve"> MSI or MSI-X mechanisms.</w:t>
      </w:r>
      <w:r>
        <w:rPr>
          <w:spacing w:val="-17"/>
        </w:rPr>
        <w:t xml:space="preserve"> </w:t>
      </w:r>
      <w:r>
        <w:rPr>
          <w:spacing w:val="-8"/>
        </w:rPr>
        <w:t>The INTx</w:t>
      </w:r>
    </w:p>
    <w:p>
      <w:pPr>
        <w:pStyle w:val="BodyText"/>
        <w:ind w:left="874" w:right="1285" w:hanging="2"/>
        <w:spacing w:before="1" w:line="246" w:lineRule="auto"/>
        <w:rPr/>
      </w:pPr>
      <w:r>
        <w:rPr>
          <w:spacing w:val="-5"/>
        </w:rPr>
        <w:t>virtual</w:t>
      </w:r>
      <w:r>
        <w:rPr>
          <w:spacing w:val="-18"/>
        </w:rPr>
        <w:t xml:space="preserve"> </w:t>
      </w:r>
      <w:r>
        <w:rPr>
          <w:spacing w:val="-5"/>
        </w:rPr>
        <w:t>wire interrupt</w:t>
      </w:r>
      <w:r>
        <w:rPr>
          <w:spacing w:val="-17"/>
        </w:rPr>
        <w:t xml:space="preserve"> </w:t>
      </w:r>
      <w:r>
        <w:rPr>
          <w:spacing w:val="-5"/>
        </w:rPr>
        <w:t>signa</w:t>
      </w:r>
      <w:r>
        <w:rPr>
          <w:spacing w:val="-6"/>
        </w:rPr>
        <w:t>ling mechanism is used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support Legacy Endpoints and PCI Express/PCI(-X) Bridges in cases</w:t>
      </w:r>
      <w:r>
        <w:rPr/>
        <w:t xml:space="preserve"> </w:t>
      </w:r>
      <w:r>
        <w:rPr>
          <w:spacing w:val="-6"/>
        </w:rPr>
        <w:t>where</w:t>
      </w:r>
      <w:r>
        <w:rPr>
          <w:spacing w:val="-2"/>
        </w:rPr>
        <w:t xml:space="preserve"> </w:t>
      </w:r>
      <w:r>
        <w:rPr>
          <w:spacing w:val="-6"/>
        </w:rPr>
        <w:t>the MSI or MSI-X mechanisms cannot be used.</w:t>
      </w:r>
      <w:r>
        <w:rPr>
          <w:spacing w:val="-14"/>
        </w:rPr>
        <w:t xml:space="preserve"> </w:t>
      </w:r>
      <w:r>
        <w:rPr>
          <w:spacing w:val="-6"/>
        </w:rPr>
        <w:t>Switches must</w:t>
      </w:r>
      <w:r>
        <w:rPr>
          <w:spacing w:val="-17"/>
        </w:rPr>
        <w:t xml:space="preserve"> </w:t>
      </w:r>
      <w:r>
        <w:rPr>
          <w:spacing w:val="-6"/>
        </w:rPr>
        <w:t>support</w:t>
      </w:r>
      <w:r>
        <w:rPr>
          <w:spacing w:val="-18"/>
        </w:rPr>
        <w:t xml:space="preserve"> </w:t>
      </w:r>
      <w:r>
        <w:rPr>
          <w:spacing w:val="-6"/>
        </w:rPr>
        <w:t>this mechanism.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following rules apply</w:t>
      </w:r>
      <w:r>
        <w:rPr/>
        <w:t xml:space="preserve"> 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INTx Interrupt</w:t>
      </w:r>
      <w:r>
        <w:rPr>
          <w:spacing w:val="-14"/>
        </w:rPr>
        <w:t xml:space="preserve"> </w:t>
      </w:r>
      <w:r>
        <w:rPr>
          <w:spacing w:val="-6"/>
        </w:rPr>
        <w:t>Signali</w:t>
      </w:r>
      <w:r>
        <w:rPr>
          <w:spacing w:val="-7"/>
        </w:rPr>
        <w:t>ng mechanism:</w:t>
      </w:r>
    </w:p>
    <w:p>
      <w:pPr>
        <w:pStyle w:val="BodyText"/>
        <w:ind w:left="1057"/>
        <w:spacing w:before="218" w:line="270" w:lineRule="auto"/>
        <w:rPr/>
      </w:pPr>
      <w:r>
        <w:rPr>
          <w:spacing w:val="-7"/>
        </w:rPr>
        <w:t>•</w:t>
      </w:r>
      <w:r>
        <w:rPr>
          <w:spacing w:val="22"/>
          <w:w w:val="101"/>
        </w:rPr>
        <w:t xml:space="preserve">  </w:t>
      </w:r>
      <w:r>
        <w:rPr>
          <w:spacing w:val="-7"/>
        </w:rPr>
        <w:t>The INTx mechanism uses eight distinct Messages (see</w:t>
      </w:r>
      <w:r>
        <w:rPr>
          <w:spacing w:val="-43"/>
        </w:rPr>
        <w:t xml:space="preserve"> </w:t>
      </w:r>
      <w:hyperlink w:history="true" w:anchor="bookmark92">
        <w:r>
          <w:rPr>
            <w:u w:val="single" w:color="C0C0C0"/>
            <w:spacing w:val="-7"/>
          </w:rPr>
          <w:t>Table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7"/>
          </w:rPr>
          <w:t>2-18</w:t>
        </w:r>
        <w:r>
          <w:rPr>
            <w:spacing w:val="-7"/>
          </w:rPr>
          <w:t>)</w:t>
        </w:r>
      </w:hyperlink>
      <w:r>
        <w:rPr>
          <w:spacing w:val="-7"/>
        </w:rPr>
        <w:t>.</w:t>
      </w:r>
    </w:p>
    <w:p>
      <w:pPr>
        <w:pStyle w:val="BodyText"/>
        <w:ind w:left="1057"/>
        <w:spacing w:before="82" w:line="252" w:lineRule="exact"/>
        <w:rPr/>
      </w:pPr>
      <w:r>
        <w:rPr>
          <w:spacing w:val="-7"/>
          <w:position w:val="2"/>
        </w:rPr>
        <w:t>•</w:t>
      </w:r>
      <w:r>
        <w:rPr>
          <w:spacing w:val="17"/>
          <w:w w:val="101"/>
          <w:position w:val="2"/>
        </w:rPr>
        <w:t xml:space="preserve">  </w:t>
      </w:r>
      <w:r>
        <w:rPr>
          <w:spacing w:val="-7"/>
          <w:position w:val="2"/>
        </w:rPr>
        <w:t>Assert_INTx/Deasser</w:t>
      </w:r>
      <w:r>
        <w:rPr>
          <w:spacing w:val="-8"/>
          <w:position w:val="2"/>
        </w:rPr>
        <w:t>t_INTx Messages do not include a data payload (TLP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Type</w:t>
      </w:r>
      <w:r>
        <w:rPr>
          <w:spacing w:val="-9"/>
          <w:position w:val="2"/>
        </w:rPr>
        <w:t xml:space="preserve"> </w:t>
      </w:r>
      <w:r>
        <w:rPr>
          <w:spacing w:val="-8"/>
          <w:position w:val="2"/>
        </w:rPr>
        <w:t>is Msg).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7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7"/>
          <w:position w:val="2"/>
        </w:rPr>
        <w:t>The Length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field is Reserv</w:t>
      </w:r>
      <w:r>
        <w:rPr>
          <w:spacing w:val="-8"/>
          <w:position w:val="2"/>
        </w:rPr>
        <w:t>ed.</w:t>
      </w:r>
    </w:p>
    <w:p>
      <w:pPr>
        <w:pStyle w:val="BodyText"/>
        <w:ind w:left="1274" w:right="1687" w:hanging="217"/>
        <w:spacing w:before="99" w:line="250" w:lineRule="auto"/>
        <w:rPr/>
      </w:pPr>
      <w:r>
        <w:rPr>
          <w:spacing w:val="-7"/>
        </w:rPr>
        <w:t>•</w:t>
      </w:r>
      <w:r>
        <w:rPr>
          <w:spacing w:val="20"/>
        </w:rPr>
        <w:t xml:space="preserve">  </w:t>
      </w:r>
      <w:r>
        <w:rPr>
          <w:spacing w:val="-7"/>
        </w:rPr>
        <w:t>With</w:t>
      </w:r>
      <w:r>
        <w:rPr>
          <w:spacing w:val="-22"/>
        </w:rPr>
        <w:t xml:space="preserve"> </w:t>
      </w:r>
      <w:r>
        <w:rPr>
          <w:spacing w:val="-7"/>
        </w:rPr>
        <w:t>Assert_INTx/Deassert_INTx Messages,</w:t>
      </w:r>
      <w:r>
        <w:rPr>
          <w:spacing w:val="-18"/>
        </w:rPr>
        <w:t xml:space="preserve"> </w:t>
      </w:r>
      <w:r>
        <w:rPr>
          <w:spacing w:val="-7"/>
        </w:rPr>
        <w:t>the Functio</w:t>
      </w:r>
      <w:r>
        <w:rPr>
          <w:spacing w:val="-8"/>
        </w:rPr>
        <w:t>n Number</w:t>
      </w:r>
      <w:r>
        <w:rPr>
          <w:spacing w:val="-17"/>
        </w:rPr>
        <w:t xml:space="preserve"> </w:t>
      </w:r>
      <w:r>
        <w:rPr>
          <w:spacing w:val="-8"/>
        </w:rPr>
        <w:t>field in</w:t>
      </w:r>
      <w:r>
        <w:rPr>
          <w:spacing w:val="-18"/>
        </w:rPr>
        <w:t xml:space="preserve"> </w:t>
      </w:r>
      <w:r>
        <w:rPr>
          <w:spacing w:val="-8"/>
        </w:rPr>
        <w:t>the Requester ID must be 0. Note</w:t>
      </w:r>
      <w:r>
        <w:rPr>
          <w:spacing w:val="-17"/>
        </w:rPr>
        <w:t xml:space="preserve"> </w:t>
      </w:r>
      <w:r>
        <w:rPr>
          <w:spacing w:val="-8"/>
        </w:rPr>
        <w:t>that</w:t>
      </w:r>
      <w:r>
        <w:rPr/>
        <w:t xml:space="preserve"> </w:t>
      </w:r>
      <w:r>
        <w:rPr>
          <w:spacing w:val="-6"/>
        </w:rPr>
        <w:t>the Function Number</w:t>
      </w:r>
      <w:r>
        <w:rPr>
          <w:spacing w:val="-17"/>
        </w:rPr>
        <w:t xml:space="preserve"> </w:t>
      </w:r>
      <w:r>
        <w:rPr>
          <w:spacing w:val="-6"/>
        </w:rPr>
        <w:t>field is a different</w:t>
      </w:r>
      <w:r>
        <w:rPr>
          <w:spacing w:val="-17"/>
        </w:rPr>
        <w:t xml:space="preserve"> </w:t>
      </w:r>
      <w:r>
        <w:rPr>
          <w:spacing w:val="-6"/>
        </w:rPr>
        <w:t>size</w:t>
      </w:r>
      <w:r>
        <w:rPr>
          <w:spacing w:val="-16"/>
        </w:rPr>
        <w:t xml:space="preserve"> </w:t>
      </w:r>
      <w:r>
        <w:rPr>
          <w:spacing w:val="-6"/>
        </w:rPr>
        <w:t>for non</w:t>
      </w:r>
      <w:r>
        <w:rPr>
          <w:spacing w:val="-7"/>
        </w:rPr>
        <w:t>-ARI andARI Requester IDs.</w:t>
      </w:r>
    </w:p>
    <w:p>
      <w:pPr>
        <w:pStyle w:val="BodyText"/>
        <w:ind w:left="1057"/>
        <w:spacing w:before="96" w:line="253" w:lineRule="exact"/>
        <w:rPr/>
      </w:pPr>
      <w:r>
        <w:rPr>
          <w:spacing w:val="-7"/>
          <w:position w:val="2"/>
        </w:rPr>
        <w:t>•</w:t>
      </w:r>
      <w:r>
        <w:rPr>
          <w:spacing w:val="18"/>
          <w:position w:val="2"/>
        </w:rPr>
        <w:t xml:space="preserve">  </w:t>
      </w:r>
      <w:r>
        <w:rPr>
          <w:spacing w:val="-7"/>
          <w:position w:val="2"/>
        </w:rPr>
        <w:t>Assert_INTx/Deassert_IN</w:t>
      </w:r>
      <w:r>
        <w:rPr>
          <w:spacing w:val="-8"/>
          <w:position w:val="2"/>
        </w:rPr>
        <w:t>Tx Messages are only issued by Upstream Ports.</w:t>
      </w:r>
    </w:p>
    <w:p>
      <w:pPr>
        <w:pStyle w:val="BodyText"/>
        <w:ind w:left="1679" w:right="2556" w:hanging="229"/>
        <w:spacing w:before="47" w:line="206" w:lineRule="auto"/>
        <w:rPr/>
      </w:pPr>
      <w:r>
        <w:rPr>
          <w:rFonts w:ascii="Microsoft YaHei" w:hAnsi="Microsoft YaHei" w:eastAsia="Microsoft YaHei" w:cs="Microsoft YaHei"/>
          <w:spacing w:val="-4"/>
        </w:rPr>
        <w:t>。 </w:t>
      </w:r>
      <w:r>
        <w:rPr>
          <w:spacing w:val="-4"/>
        </w:rPr>
        <w:t>Receivers may</w:t>
      </w:r>
      <w:r>
        <w:rPr>
          <w:spacing w:val="-14"/>
        </w:rPr>
        <w:t xml:space="preserve"> </w:t>
      </w:r>
      <w:r>
        <w:rPr>
          <w:spacing w:val="-4"/>
        </w:rPr>
        <w:t>opti</w:t>
      </w:r>
      <w:r>
        <w:rPr>
          <w:spacing w:val="-5"/>
        </w:rPr>
        <w:t>onally</w:t>
      </w:r>
      <w:r>
        <w:rPr>
          <w:spacing w:val="-13"/>
        </w:rPr>
        <w:t xml:space="preserve"> </w:t>
      </w:r>
      <w:r>
        <w:rPr>
          <w:spacing w:val="-5"/>
        </w:rPr>
        <w:t>check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21"/>
        </w:rPr>
        <w:t xml:space="preserve"> </w:t>
      </w:r>
      <w:r>
        <w:rPr>
          <w:spacing w:val="-5"/>
        </w:rPr>
        <w:t>violations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this rule. If</w:t>
      </w:r>
      <w:r>
        <w:rPr>
          <w:spacing w:val="-18"/>
        </w:rPr>
        <w:t xml:space="preserve"> </w:t>
      </w:r>
      <w:r>
        <w:rPr>
          <w:spacing w:val="-5"/>
        </w:rPr>
        <w:t>a Receiver implementing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3"/>
        </w:rPr>
        <w:t xml:space="preserve"> </w:t>
      </w:r>
      <w:r>
        <w:rPr>
          <w:spacing w:val="-5"/>
        </w:rPr>
        <w:t>check</w:t>
      </w:r>
      <w:r>
        <w:rPr/>
        <w:t xml:space="preserve"> </w:t>
      </w:r>
      <w:r>
        <w:rPr>
          <w:spacing w:val="-6"/>
        </w:rPr>
        <w:t>determines</w:t>
      </w:r>
      <w:r>
        <w:rPr>
          <w:spacing w:val="-14"/>
        </w:rPr>
        <w:t xml:space="preserve"> </w:t>
      </w:r>
      <w:r>
        <w:rPr>
          <w:spacing w:val="-6"/>
        </w:rPr>
        <w:t>that an</w:t>
      </w:r>
      <w:r>
        <w:rPr>
          <w:spacing w:val="-22"/>
        </w:rPr>
        <w:t xml:space="preserve"> </w:t>
      </w:r>
      <w:r>
        <w:rPr>
          <w:spacing w:val="-6"/>
        </w:rPr>
        <w:t>Assert_INTx/Deassert_INTx</w:t>
      </w:r>
      <w:r>
        <w:rPr>
          <w:spacing w:val="-20"/>
        </w:rPr>
        <w:t xml:space="preserve"> </w:t>
      </w:r>
      <w:r>
        <w:rPr>
          <w:spacing w:val="-6"/>
        </w:rPr>
        <w:t>violates</w:t>
      </w:r>
      <w:r>
        <w:rPr>
          <w:spacing w:val="-18"/>
        </w:rPr>
        <w:t xml:space="preserve"> </w:t>
      </w:r>
      <w:r>
        <w:rPr>
          <w:spacing w:val="-6"/>
        </w:rPr>
        <w:t>this rule, it must handle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TLP as a</w:t>
      </w:r>
    </w:p>
    <w:p>
      <w:pPr>
        <w:pStyle w:val="BodyText"/>
        <w:ind w:left="1688"/>
        <w:spacing w:line="251" w:lineRule="exact"/>
        <w:rPr/>
      </w:pPr>
      <w:r>
        <w:rPr>
          <w:spacing w:val="-5"/>
        </w:rPr>
        <w:t>Malformed</w:t>
      </w:r>
      <w:r>
        <w:rPr>
          <w:spacing w:val="-11"/>
        </w:rPr>
        <w:t xml:space="preserve"> </w:t>
      </w:r>
      <w:r>
        <w:rPr>
          <w:spacing w:val="-5"/>
        </w:rPr>
        <w:t>TLP.</w:t>
      </w:r>
    </w:p>
    <w:p>
      <w:pPr>
        <w:pStyle w:val="BodyText"/>
        <w:ind w:left="1851"/>
        <w:spacing w:before="40" w:line="228" w:lineRule="auto"/>
        <w:rPr/>
      </w:pPr>
      <w:r>
        <w:rPr>
          <w:rFonts w:ascii="Microsoft YaHei" w:hAnsi="Microsoft YaHei" w:eastAsia="Microsoft YaHei" w:cs="Microsoft YaHei"/>
          <w:spacing w:val="-5"/>
        </w:rPr>
        <w:t>▪</w:t>
      </w:r>
      <w:r>
        <w:rPr>
          <w:rFonts w:ascii="Microsoft YaHei" w:hAnsi="Microsoft YaHei" w:eastAsia="Microsoft YaHei" w:cs="Microsoft YaHei"/>
          <w:spacing w:val="33"/>
        </w:rPr>
        <w:t xml:space="preserve">  </w:t>
      </w:r>
      <w:r>
        <w:rPr>
          <w:spacing w:val="-5"/>
        </w:rPr>
        <w:t>This is a reported</w:t>
      </w:r>
      <w:r>
        <w:rPr>
          <w:spacing w:val="-14"/>
        </w:rPr>
        <w:t xml:space="preserve"> </w:t>
      </w:r>
      <w:r>
        <w:rPr>
          <w:spacing w:val="-5"/>
        </w:rPr>
        <w:t>error associated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Receiving Port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5"/>
        </w:rPr>
        <w:t>6.2</w:t>
      </w:r>
      <w:r>
        <w:rPr>
          <w:spacing w:val="-5"/>
        </w:rPr>
        <w:t>).</w:t>
      </w:r>
    </w:p>
    <w:p>
      <w:pPr>
        <w:pStyle w:val="BodyText"/>
        <w:ind w:left="1057"/>
        <w:spacing w:before="32" w:line="251" w:lineRule="exact"/>
        <w:rPr/>
      </w:pPr>
      <w:r>
        <w:rPr>
          <w:spacing w:val="-7"/>
          <w:position w:val="2"/>
        </w:rPr>
        <w:t>•</w:t>
      </w:r>
      <w:r>
        <w:rPr>
          <w:spacing w:val="18"/>
          <w:position w:val="2"/>
        </w:rPr>
        <w:t xml:space="preserve">  </w:t>
      </w:r>
      <w:r>
        <w:rPr>
          <w:spacing w:val="-7"/>
          <w:position w:val="2"/>
        </w:rPr>
        <w:t>Assert_INTx and Deassert_INTx interrupt Messages must use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de</w:t>
      </w:r>
      <w:r>
        <w:rPr>
          <w:spacing w:val="-8"/>
          <w:position w:val="2"/>
        </w:rPr>
        <w:t>fault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Traffic Class designator (TC0).</w:t>
      </w:r>
    </w:p>
    <w:p>
      <w:pPr>
        <w:pStyle w:val="BodyText"/>
        <w:ind w:left="1286" w:right="1934" w:firstLine="1"/>
        <w:spacing w:line="268" w:lineRule="auto"/>
        <w:rPr/>
      </w:pPr>
      <w:r>
        <w:rPr>
          <w:spacing w:val="-5"/>
        </w:rPr>
        <w:t>Receivers must check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21"/>
        </w:rPr>
        <w:t xml:space="preserve"> </w:t>
      </w:r>
      <w:r>
        <w:rPr>
          <w:spacing w:val="-5"/>
        </w:rPr>
        <w:t>violations of</w:t>
      </w:r>
      <w:r>
        <w:rPr>
          <w:spacing w:val="-23"/>
        </w:rPr>
        <w:t xml:space="preserve"> </w:t>
      </w:r>
      <w:r>
        <w:rPr>
          <w:spacing w:val="-5"/>
        </w:rPr>
        <w:t>this rule. If</w:t>
      </w:r>
      <w:r>
        <w:rPr>
          <w:spacing w:val="-17"/>
        </w:rPr>
        <w:t xml:space="preserve"> </w:t>
      </w:r>
      <w:r>
        <w:rPr>
          <w:spacing w:val="-6"/>
        </w:rPr>
        <w:t>a Receiver</w:t>
      </w:r>
      <w:r>
        <w:rPr>
          <w:spacing w:val="-14"/>
        </w:rPr>
        <w:t xml:space="preserve"> </w:t>
      </w:r>
      <w:r>
        <w:rPr>
          <w:spacing w:val="-6"/>
        </w:rPr>
        <w:t>determines</w:t>
      </w:r>
      <w:r>
        <w:rPr>
          <w:spacing w:val="-18"/>
        </w:rPr>
        <w:t xml:space="preserve"> </w:t>
      </w:r>
      <w:r>
        <w:rPr>
          <w:spacing w:val="-6"/>
        </w:rPr>
        <w:t>that a</w:t>
      </w:r>
      <w:r>
        <w:rPr>
          <w:spacing w:val="-17"/>
        </w:rPr>
        <w:t xml:space="preserve"> </w:t>
      </w:r>
      <w:r>
        <w:rPr>
          <w:spacing w:val="-6"/>
        </w:rPr>
        <w:t>TLP</w:t>
      </w:r>
      <w:r>
        <w:rPr>
          <w:spacing w:val="-20"/>
        </w:rPr>
        <w:t xml:space="preserve"> </w:t>
      </w:r>
      <w:r>
        <w:rPr>
          <w:spacing w:val="-6"/>
        </w:rPr>
        <w:t>violates</w:t>
      </w:r>
      <w:r>
        <w:rPr>
          <w:spacing w:val="-17"/>
        </w:rPr>
        <w:t xml:space="preserve"> </w:t>
      </w:r>
      <w:r>
        <w:rPr>
          <w:spacing w:val="-6"/>
        </w:rPr>
        <w:t>this rule, it must</w:t>
      </w:r>
      <w:r>
        <w:rPr/>
        <w:t xml:space="preserve"> </w:t>
      </w:r>
      <w:r>
        <w:rPr>
          <w:spacing w:val="-6"/>
        </w:rPr>
        <w:t>handle</w:t>
      </w:r>
      <w:r>
        <w:rPr>
          <w:spacing w:val="-2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TLP as</w:t>
      </w:r>
      <w:r>
        <w:rPr>
          <w:spacing w:val="-12"/>
        </w:rPr>
        <w:t xml:space="preserve"> </w:t>
      </w:r>
      <w:r>
        <w:rPr>
          <w:spacing w:val="-6"/>
        </w:rPr>
        <w:t>a Malformed</w:t>
      </w:r>
      <w:r>
        <w:rPr>
          <w:spacing w:val="-17"/>
        </w:rPr>
        <w:t xml:space="preserve"> </w:t>
      </w:r>
      <w:r>
        <w:rPr>
          <w:spacing w:val="-6"/>
        </w:rPr>
        <w:t>TLP.</w:t>
      </w:r>
    </w:p>
    <w:p>
      <w:pPr>
        <w:pStyle w:val="BodyText"/>
        <w:ind w:left="1450"/>
        <w:spacing w:before="7" w:line="225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4"/>
        </w:rPr>
        <w:t>This is a reported</w:t>
      </w:r>
      <w:r>
        <w:rPr>
          <w:spacing w:val="-13"/>
        </w:rPr>
        <w:t xml:space="preserve"> </w:t>
      </w:r>
      <w:r>
        <w:rPr>
          <w:spacing w:val="-4"/>
        </w:rPr>
        <w:t>error</w:t>
      </w:r>
      <w:r>
        <w:rPr>
          <w:spacing w:val="-5"/>
        </w:rPr>
        <w:t xml:space="preserve">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Receiving Port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2"/>
        </w:rPr>
        <w:t xml:space="preserve"> </w:t>
      </w:r>
      <w:r>
        <w:rPr>
          <w:u w:val="single" w:color="C0C0C0"/>
          <w:spacing w:val="-5"/>
        </w:rPr>
        <w:t>6.2</w:t>
      </w:r>
      <w:r>
        <w:rPr>
          <w:spacing w:val="-5"/>
        </w:rPr>
        <w:t>).</w: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>
        <w:drawing>
          <wp:anchor distT="0" distB="0" distL="0" distR="0" simplePos="0" relativeHeight="2530140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114399</wp:posOffset>
            </wp:positionV>
            <wp:extent cx="7592400" cy="9525"/>
            <wp:effectExtent l="0" t="0" r="0" b="0"/>
            <wp:wrapNone/>
            <wp:docPr id="1528" name="IM 1528"/>
            <wp:cNvGraphicFramePr/>
            <a:graphic>
              <a:graphicData uri="http://schemas.openxmlformats.org/drawingml/2006/picture">
                <pic:pic>
                  <pic:nvPicPr>
                    <pic:cNvPr id="1528" name="IM 1528"/>
                    <pic:cNvPicPr/>
                  </pic:nvPicPr>
                  <pic:blipFill>
                    <a:blip r:embed="rId79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645"/>
        <w:spacing w:before="46" w:line="184" w:lineRule="exact"/>
        <w:rPr>
          <w:sz w:val="15"/>
          <w:szCs w:val="15"/>
        </w:rPr>
      </w:pPr>
      <w:r>
        <w:rPr>
          <w:sz w:val="15"/>
          <w:szCs w:val="15"/>
          <w:spacing w:val="-6"/>
          <w:position w:val="1"/>
        </w:rPr>
        <w:t>15. Except as noted, e.g.,</w:t>
      </w:r>
      <w:r>
        <w:rPr>
          <w:sz w:val="15"/>
          <w:szCs w:val="15"/>
          <w:spacing w:val="-17"/>
          <w:position w:val="1"/>
        </w:rPr>
        <w:t xml:space="preserve"> </w:t>
      </w:r>
      <w:r>
        <w:rPr>
          <w:sz w:val="15"/>
          <w:szCs w:val="15"/>
          <w:spacing w:val="-6"/>
          <w:position w:val="1"/>
        </w:rPr>
        <w:t>Vendor_Defined Messag</w:t>
      </w:r>
      <w:r>
        <w:rPr>
          <w:sz w:val="15"/>
          <w:szCs w:val="15"/>
          <w:spacing w:val="-7"/>
          <w:position w:val="1"/>
        </w:rPr>
        <w:t>es.</w:t>
      </w:r>
    </w:p>
    <w:p>
      <w:pPr>
        <w:pStyle w:val="BodyText"/>
        <w:ind w:left="645"/>
        <w:spacing w:line="237" w:lineRule="auto"/>
        <w:rPr>
          <w:sz w:val="15"/>
          <w:szCs w:val="15"/>
        </w:rPr>
      </w:pPr>
      <w:r>
        <w:rPr>
          <w:sz w:val="15"/>
          <w:szCs w:val="15"/>
          <w:spacing w:val="-4"/>
        </w:rPr>
        <w:t>16. Note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that no Messages defined</w:t>
      </w:r>
      <w:r>
        <w:rPr>
          <w:sz w:val="15"/>
          <w:szCs w:val="15"/>
          <w:spacing w:val="-5"/>
        </w:rPr>
        <w:t xml:space="preserve"> in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this document use</w:t>
      </w:r>
      <w:r>
        <w:rPr>
          <w:sz w:val="15"/>
          <w:szCs w:val="15"/>
          <w:spacing w:val="-16"/>
        </w:rPr>
        <w:t xml:space="preserve"> </w:t>
      </w:r>
      <w:r>
        <w:rPr>
          <w:sz w:val="15"/>
          <w:szCs w:val="15"/>
          <w:spacing w:val="-5"/>
        </w:rPr>
        <w:t>Address routing.</w:t>
      </w:r>
    </w:p>
    <w:p>
      <w:pPr>
        <w:pStyle w:val="BodyText"/>
        <w:ind w:left="645"/>
        <w:spacing w:before="1" w:line="262" w:lineRule="auto"/>
        <w:rPr>
          <w:sz w:val="15"/>
          <w:szCs w:val="15"/>
        </w:rPr>
      </w:pPr>
      <w:r>
        <w:drawing>
          <wp:anchor distT="0" distB="0" distL="0" distR="0" simplePos="0" relativeHeight="2530150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212425</wp:posOffset>
            </wp:positionV>
            <wp:extent cx="7592400" cy="7143"/>
            <wp:effectExtent l="0" t="0" r="0" b="0"/>
            <wp:wrapNone/>
            <wp:docPr id="1530" name="IM 1530"/>
            <wp:cNvGraphicFramePr/>
            <a:graphic>
              <a:graphicData uri="http://schemas.openxmlformats.org/drawingml/2006/picture">
                <pic:pic>
                  <pic:nvPicPr>
                    <pic:cNvPr id="1530" name="IM 1530"/>
                    <pic:cNvPicPr/>
                  </pic:nvPicPr>
                  <pic:blipFill>
                    <a:blip r:embed="rId7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  <w:szCs w:val="15"/>
          <w:spacing w:val="-4"/>
        </w:rPr>
        <w:t>17.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This routing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type is used only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for</w:t>
      </w:r>
      <w:hyperlink w:history="true" w:anchor="bookmark93">
        <w:r>
          <w:rPr>
            <w:sz w:val="15"/>
            <w:szCs w:val="15"/>
            <w:u w:val="single" w:color="C0C0C0"/>
            <w:spacing w:val="-4"/>
          </w:rPr>
          <w:t>PME_TO_Ack</w:t>
        </w:r>
        <w:r>
          <w:rPr>
            <w:sz w:val="15"/>
            <w:szCs w:val="15"/>
            <w:spacing w:val="-4"/>
          </w:rPr>
          <w:t>,</w:t>
        </w:r>
      </w:hyperlink>
      <w:r>
        <w:rPr>
          <w:sz w:val="15"/>
          <w:szCs w:val="15"/>
          <w:spacing w:val="-4"/>
        </w:rPr>
        <w:t xml:space="preserve"> and is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4"/>
        </w:rPr>
        <w:t>described in</w:t>
      </w:r>
      <w:r>
        <w:rPr>
          <w:sz w:val="15"/>
          <w:szCs w:val="15"/>
          <w:spacing w:val="-32"/>
        </w:rPr>
        <w:t xml:space="preserve"> </w:t>
      </w:r>
      <w:r>
        <w:rPr>
          <w:sz w:val="15"/>
          <w:szCs w:val="15"/>
          <w:u w:val="single" w:color="C0C0C0"/>
          <w:spacing w:val="-4"/>
        </w:rPr>
        <w:t>Section</w:t>
      </w:r>
      <w:r>
        <w:rPr>
          <w:sz w:val="15"/>
          <w:szCs w:val="15"/>
          <w:u w:val="single" w:color="C0C0C0"/>
          <w:spacing w:val="-13"/>
        </w:rPr>
        <w:t xml:space="preserve"> </w:t>
      </w:r>
      <w:r>
        <w:rPr>
          <w:sz w:val="15"/>
          <w:szCs w:val="15"/>
          <w:u w:val="single" w:color="C0C0C0"/>
          <w:spacing w:val="-5"/>
        </w:rPr>
        <w:t>5.3.3.2.1</w:t>
      </w:r>
      <w:r>
        <w:rPr>
          <w:sz w:val="15"/>
          <w:szCs w:val="15"/>
          <w:u w:val="single" w:color="C0C0C0"/>
          <w:spacing w:val="-7"/>
        </w:rPr>
        <w:t xml:space="preserve"> </w:t>
      </w:r>
      <w:r>
        <w:rPr>
          <w:sz w:val="15"/>
          <w:szCs w:val="15"/>
          <w:spacing w:val="-5"/>
        </w:rPr>
        <w:t>.</w:t>
      </w:r>
    </w:p>
    <w:p>
      <w:pPr>
        <w:spacing w:line="262" w:lineRule="auto"/>
        <w:sectPr>
          <w:footerReference w:type="default" r:id="rId794"/>
          <w:pgSz w:w="12240" w:h="15840"/>
          <w:pgMar w:top="146" w:right="21" w:bottom="453" w:left="141" w:header="0" w:footer="294" w:gutter="0"/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65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4341"/>
        <w:spacing w:before="60" w:line="250" w:lineRule="exact"/>
        <w:rPr/>
      </w:pPr>
      <w:bookmarkStart w:name="bookmark92" w:id="79"/>
      <w:bookmarkEnd w:id="79"/>
      <w:r>
        <w:rPr>
          <w:color w:val="005A9C"/>
          <w:spacing w:val="-10"/>
          <w:position w:val="2"/>
        </w:rPr>
        <w:t>Table</w:t>
      </w:r>
      <w:r>
        <w:rPr>
          <w:color w:val="005A9C"/>
          <w:spacing w:val="14"/>
          <w:position w:val="2"/>
        </w:rPr>
        <w:t xml:space="preserve"> </w:t>
      </w:r>
      <w:r>
        <w:rPr>
          <w:color w:val="005A9C"/>
          <w:spacing w:val="-10"/>
          <w:position w:val="2"/>
        </w:rPr>
        <w:t>2-18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10"/>
          <w:position w:val="2"/>
        </w:rPr>
        <w:t>INTx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10"/>
          <w:position w:val="2"/>
        </w:rPr>
        <w:t>Mechanism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0"/>
          <w:position w:val="2"/>
        </w:rPr>
        <w:t>Messages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300"/>
        <w:gridCol w:w="939"/>
        <w:gridCol w:w="1180"/>
        <w:gridCol w:w="400"/>
        <w:gridCol w:w="390"/>
        <w:gridCol w:w="420"/>
        <w:gridCol w:w="356"/>
        <w:gridCol w:w="5015"/>
      </w:tblGrid>
      <w:tr>
        <w:trPr>
          <w:trHeight w:val="414" w:hRule="atLeast"/>
        </w:trPr>
        <w:tc>
          <w:tcPr>
            <w:tcW w:w="1300" w:type="dxa"/>
            <w:vAlign w:val="top"/>
            <w:vMerge w:val="restart"/>
            <w:tcBorders>
              <w:bottom w:val="nil"/>
              <w:top w:val="single" w:color="000000" w:sz="8" w:space="0"/>
              <w:left w:val="nil"/>
            </w:tcBorders>
          </w:tcPr>
          <w:p>
            <w:pPr>
              <w:pStyle w:val="TableText"/>
              <w:spacing w:line="304" w:lineRule="auto"/>
              <w:rPr>
                <w:sz w:val="21"/>
              </w:rPr>
            </w:pPr>
            <w:r/>
          </w:p>
          <w:p>
            <w:pPr>
              <w:ind w:left="439"/>
              <w:spacing w:before="55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Name</w:t>
            </w:r>
          </w:p>
        </w:tc>
        <w:tc>
          <w:tcPr>
            <w:tcW w:w="939" w:type="dxa"/>
            <w:vAlign w:val="top"/>
            <w:vMerge w:val="restart"/>
            <w:tcBorders>
              <w:bottom w:val="nil"/>
              <w:top w:val="single" w:color="000000" w:sz="8" w:space="0"/>
            </w:tcBorders>
          </w:tcPr>
          <w:p>
            <w:pPr>
              <w:ind w:left="110"/>
              <w:spacing w:before="238" w:line="17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Code[7:0]</w:t>
            </w:r>
          </w:p>
          <w:p>
            <w:pPr>
              <w:ind w:left="372"/>
              <w:spacing w:before="2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(b)</w:t>
            </w:r>
          </w:p>
        </w:tc>
        <w:tc>
          <w:tcPr>
            <w:tcW w:w="1180" w:type="dxa"/>
            <w:vAlign w:val="top"/>
            <w:vMerge w:val="restart"/>
            <w:tcBorders>
              <w:right w:val="single" w:color="C0C0C0" w:sz="4" w:space="0"/>
              <w:bottom w:val="nil"/>
              <w:top w:val="single" w:color="000000" w:sz="8" w:space="0"/>
            </w:tcBorders>
          </w:tcPr>
          <w:p>
            <w:pPr>
              <w:ind w:left="277" w:right="265" w:firstLine="26"/>
              <w:spacing w:before="192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Routing</w:t>
            </w:r>
            <w:r>
              <w:rPr>
                <w:rFonts w:ascii="Tahoma" w:hAnsi="Tahoma" w:eastAsia="Tahoma" w:cs="Tahoma"/>
                <w:sz w:val="18"/>
                <w:szCs w:val="18"/>
                <w:spacing w:val="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r[2:0] (b)</w:t>
            </w:r>
          </w:p>
        </w:tc>
        <w:tc>
          <w:tcPr>
            <w:tcW w:w="1566" w:type="dxa"/>
            <w:vAlign w:val="top"/>
            <w:gridSpan w:val="4"/>
            <w:tcBorders>
              <w:left w:val="single" w:color="C0C0C0" w:sz="4" w:space="0"/>
              <w:top w:val="single" w:color="000000" w:sz="8" w:space="0"/>
            </w:tcBorders>
          </w:tcPr>
          <w:p>
            <w:pPr>
              <w:ind w:left="416"/>
              <w:spacing w:before="97" w:line="207" w:lineRule="auto"/>
              <w:rPr>
                <w:rFonts w:ascii="Tahoma" w:hAnsi="Tahoma" w:eastAsia="Tahoma" w:cs="Tahoma"/>
                <w:sz w:val="12"/>
                <w:szCs w:val="12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Support</w:t>
            </w:r>
            <w:r>
              <w:rPr>
                <w:rFonts w:ascii="Tahoma" w:hAnsi="Tahoma" w:eastAsia="Tahoma" w:cs="Tahoma"/>
                <w:sz w:val="12"/>
                <w:szCs w:val="12"/>
                <w:spacing w:val="-3"/>
                <w:position w:val="8"/>
              </w:rPr>
              <w:t>18</w:t>
            </w:r>
          </w:p>
        </w:tc>
        <w:tc>
          <w:tcPr>
            <w:tcW w:w="5015" w:type="dxa"/>
            <w:vAlign w:val="top"/>
            <w:vMerge w:val="restart"/>
            <w:tcBorders>
              <w:bottom w:val="nil"/>
              <w:top w:val="single" w:color="000000" w:sz="8" w:space="0"/>
              <w:right w:val="nil"/>
              <w:left w:val="single" w:color="000000" w:sz="6" w:space="0"/>
            </w:tcBorders>
          </w:tcPr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ind w:left="1646"/>
              <w:spacing w:before="54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Description/Comments</w:t>
            </w:r>
          </w:p>
        </w:tc>
      </w:tr>
      <w:tr>
        <w:trPr>
          <w:trHeight w:val="408" w:hRule="atLeast"/>
        </w:trPr>
        <w:tc>
          <w:tcPr>
            <w:tcW w:w="1300" w:type="dxa"/>
            <w:vAlign w:val="top"/>
            <w:vMerge w:val="continue"/>
            <w:tcBorders>
              <w:bottom w:val="single" w:color="000000" w:sz="8" w:space="0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9" w:type="dxa"/>
            <w:vAlign w:val="top"/>
            <w:vMerge w:val="continue"/>
            <w:tcBorders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80" w:type="dxa"/>
            <w:vAlign w:val="top"/>
            <w:vMerge w:val="continue"/>
            <w:tcBorders>
              <w:right w:val="single" w:color="C0C0C0" w:sz="4" w:space="0"/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00" w:type="dxa"/>
            <w:vAlign w:val="top"/>
            <w:tcBorders>
              <w:left w:val="single" w:color="C0C0C0" w:sz="4" w:space="0"/>
              <w:right w:val="single" w:color="C0C0C0" w:sz="4" w:space="0"/>
              <w:bottom w:val="single" w:color="000000" w:sz="8" w:space="0"/>
            </w:tcBorders>
          </w:tcPr>
          <w:p>
            <w:pPr>
              <w:ind w:left="108"/>
              <w:spacing w:before="138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RC</w:t>
            </w:r>
          </w:p>
        </w:tc>
        <w:tc>
          <w:tcPr>
            <w:tcW w:w="390" w:type="dxa"/>
            <w:vAlign w:val="top"/>
            <w:tcBorders>
              <w:left w:val="single" w:color="C0C0C0" w:sz="4" w:space="0"/>
              <w:bottom w:val="single" w:color="000000" w:sz="8" w:space="0"/>
            </w:tcBorders>
          </w:tcPr>
          <w:p>
            <w:pPr>
              <w:ind w:left="109"/>
              <w:spacing w:before="140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Ep</w:t>
            </w:r>
          </w:p>
        </w:tc>
        <w:tc>
          <w:tcPr>
            <w:tcW w:w="420" w:type="dxa"/>
            <w:vAlign w:val="top"/>
            <w:tcBorders>
              <w:bottom w:val="single" w:color="000000" w:sz="8" w:space="0"/>
            </w:tcBorders>
          </w:tcPr>
          <w:p>
            <w:pPr>
              <w:ind w:left="97"/>
              <w:spacing w:before="138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Sw</w:t>
            </w:r>
          </w:p>
        </w:tc>
        <w:tc>
          <w:tcPr>
            <w:tcW w:w="356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106"/>
              <w:spacing w:before="140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Br</w:t>
            </w:r>
          </w:p>
        </w:tc>
        <w:tc>
          <w:tcPr>
            <w:tcW w:w="5015" w:type="dxa"/>
            <w:vAlign w:val="top"/>
            <w:vMerge w:val="continue"/>
            <w:tcBorders>
              <w:bottom w:val="single" w:color="000000" w:sz="8" w:space="0"/>
              <w:top w:val="nil"/>
              <w:right w:val="nil"/>
              <w:left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3" w:hRule="atLeast"/>
        </w:trPr>
        <w:tc>
          <w:tcPr>
            <w:tcW w:w="1300" w:type="dxa"/>
            <w:vAlign w:val="top"/>
            <w:vMerge w:val="restart"/>
            <w:tcBorders>
              <w:top w:val="single" w:color="000000" w:sz="8" w:space="0"/>
              <w:left w:val="nil"/>
              <w:bottom w:val="nil"/>
            </w:tcBorders>
          </w:tcPr>
          <w:p>
            <w:pPr>
              <w:pStyle w:val="TableText"/>
              <w:spacing w:line="355" w:lineRule="auto"/>
              <w:rPr>
                <w:sz w:val="21"/>
              </w:rPr>
            </w:pPr>
            <w:r/>
          </w:p>
          <w:p>
            <w:pPr>
              <w:pStyle w:val="TableText"/>
              <w:spacing w:line="356" w:lineRule="auto"/>
              <w:rPr>
                <w:sz w:val="21"/>
              </w:rPr>
            </w:pPr>
            <w:r/>
          </w:p>
          <w:p>
            <w:pPr>
              <w:ind w:left="193"/>
              <w:spacing w:before="54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Assert_INTA</w:t>
            </w:r>
          </w:p>
        </w:tc>
        <w:tc>
          <w:tcPr>
            <w:tcW w:w="939" w:type="dxa"/>
            <w:vAlign w:val="top"/>
            <w:vMerge w:val="restart"/>
            <w:tcBorders>
              <w:top w:val="single" w:color="000000" w:sz="8" w:space="0"/>
              <w:bottom w:val="nil"/>
            </w:tcBorders>
          </w:tcPr>
          <w:p>
            <w:pPr>
              <w:pStyle w:val="TableText"/>
              <w:spacing w:line="300" w:lineRule="auto"/>
              <w:rPr>
                <w:sz w:val="21"/>
              </w:rPr>
            </w:pPr>
            <w:r/>
          </w:p>
          <w:p>
            <w:pPr>
              <w:pStyle w:val="TableText"/>
              <w:spacing w:line="300" w:lineRule="auto"/>
              <w:rPr>
                <w:sz w:val="21"/>
              </w:rPr>
            </w:pPr>
            <w:r/>
          </w:p>
          <w:p>
            <w:pPr>
              <w:ind w:left="290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0010</w:t>
            </w:r>
          </w:p>
          <w:p>
            <w:pPr>
              <w:ind w:left="290"/>
              <w:spacing w:before="7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0000</w:t>
            </w:r>
          </w:p>
        </w:tc>
        <w:tc>
          <w:tcPr>
            <w:tcW w:w="1180" w:type="dxa"/>
            <w:vAlign w:val="top"/>
            <w:vMerge w:val="restart"/>
            <w:tcBorders>
              <w:right w:val="single" w:color="C0C0C0" w:sz="4" w:space="0"/>
              <w:top w:val="single" w:color="000000" w:sz="8" w:space="0"/>
              <w:bottom w:val="nil"/>
            </w:tcBorders>
          </w:tcPr>
          <w:p>
            <w:pPr>
              <w:pStyle w:val="TableText"/>
              <w:spacing w:line="356" w:lineRule="auto"/>
              <w:rPr>
                <w:sz w:val="21"/>
              </w:rPr>
            </w:pPr>
            <w:r/>
          </w:p>
          <w:p>
            <w:pPr>
              <w:pStyle w:val="TableText"/>
              <w:spacing w:line="356" w:lineRule="auto"/>
              <w:rPr>
                <w:sz w:val="21"/>
              </w:rPr>
            </w:pPr>
            <w:r/>
          </w:p>
          <w:p>
            <w:pPr>
              <w:ind w:left="462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1566" w:type="dxa"/>
            <w:vAlign w:val="top"/>
            <w:gridSpan w:val="4"/>
            <w:tcBorders>
              <w:left w:val="single" w:color="C0C0C0" w:sz="4" w:space="0"/>
              <w:top w:val="single" w:color="000000" w:sz="8" w:space="0"/>
            </w:tcBorders>
          </w:tcPr>
          <w:p>
            <w:pPr>
              <w:ind w:left="661"/>
              <w:spacing w:before="129" w:line="18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All:</w:t>
            </w:r>
          </w:p>
        </w:tc>
        <w:tc>
          <w:tcPr>
            <w:tcW w:w="5015" w:type="dxa"/>
            <w:vAlign w:val="top"/>
            <w:vMerge w:val="restart"/>
            <w:tcBorders>
              <w:top w:val="single" w:color="000000" w:sz="8" w:space="0"/>
              <w:right w:val="nil"/>
              <w:bottom w:val="nil"/>
            </w:tcBorders>
          </w:tcPr>
          <w:p>
            <w:pPr>
              <w:ind w:left="90"/>
              <w:spacing w:before="21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Assert INTA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virtual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wire</w:t>
            </w:r>
          </w:p>
          <w:p>
            <w:pPr>
              <w:ind w:left="106" w:right="118"/>
              <w:spacing w:before="132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Note: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These Messages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are used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for Conventional PCI-compatible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INTx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emulation.</w:t>
            </w:r>
          </w:p>
        </w:tc>
      </w:tr>
      <w:tr>
        <w:trPr>
          <w:trHeight w:val="404" w:hRule="atLeast"/>
        </w:trPr>
        <w:tc>
          <w:tcPr>
            <w:tcW w:w="1300" w:type="dxa"/>
            <w:vAlign w:val="top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80" w:type="dxa"/>
            <w:vAlign w:val="top"/>
            <w:vMerge w:val="continue"/>
            <w:tcBorders>
              <w:right w:val="single" w:color="C0C0C0" w:sz="4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00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178"/>
              <w:spacing w:before="170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390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20" w:type="dxa"/>
            <w:vAlign w:val="top"/>
          </w:tcPr>
          <w:p>
            <w:pPr>
              <w:ind w:left="145"/>
              <w:spacing w:before="147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tr</w:t>
            </w:r>
          </w:p>
        </w:tc>
        <w:tc>
          <w:tcPr>
            <w:tcW w:w="356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015" w:type="dxa"/>
            <w:vAlign w:val="top"/>
            <w:vMerge w:val="continue"/>
            <w:tcBorders>
              <w:top w:val="nil"/>
              <w:right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4" w:hRule="atLeast"/>
        </w:trPr>
        <w:tc>
          <w:tcPr>
            <w:tcW w:w="1300" w:type="dxa"/>
            <w:vAlign w:val="top"/>
            <w:vMerge w:val="continue"/>
            <w:tcBorders>
              <w:top w:val="nil"/>
              <w:left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80" w:type="dxa"/>
            <w:vAlign w:val="top"/>
            <w:vMerge w:val="continue"/>
            <w:tcBorders>
              <w:right w:val="single" w:color="C0C0C0" w:sz="4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566" w:type="dxa"/>
            <w:vAlign w:val="top"/>
            <w:gridSpan w:val="4"/>
            <w:tcBorders>
              <w:left w:val="single" w:color="C0C0C0" w:sz="4" w:space="0"/>
            </w:tcBorders>
          </w:tcPr>
          <w:p>
            <w:pPr>
              <w:ind w:left="93"/>
              <w:spacing w:before="8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As Required:</w:t>
            </w:r>
          </w:p>
        </w:tc>
        <w:tc>
          <w:tcPr>
            <w:tcW w:w="5015" w:type="dxa"/>
            <w:vAlign w:val="top"/>
            <w:vMerge w:val="continue"/>
            <w:tcBorders>
              <w:top w:val="nil"/>
              <w:right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4" w:hRule="atLeast"/>
        </w:trPr>
        <w:tc>
          <w:tcPr>
            <w:tcW w:w="1300" w:type="dxa"/>
            <w:vAlign w:val="top"/>
            <w:vMerge w:val="continue"/>
            <w:tcBorders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80" w:type="dxa"/>
            <w:vAlign w:val="top"/>
            <w:vMerge w:val="continue"/>
            <w:tcBorders>
              <w:right w:val="single" w:color="C0C0C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00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90" w:type="dxa"/>
            <w:vAlign w:val="top"/>
            <w:tcBorders>
              <w:left w:val="single" w:color="C0C0C0" w:sz="4" w:space="0"/>
            </w:tcBorders>
          </w:tcPr>
          <w:p>
            <w:pPr>
              <w:ind w:left="164"/>
              <w:spacing w:before="149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420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56" w:type="dxa"/>
            <w:vAlign w:val="top"/>
          </w:tcPr>
          <w:p>
            <w:pPr>
              <w:ind w:left="94"/>
              <w:spacing w:before="149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5015" w:type="dxa"/>
            <w:vAlign w:val="top"/>
            <w:vMerge w:val="continue"/>
            <w:tcBorders>
              <w:top w:val="nil"/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4" w:hRule="atLeast"/>
        </w:trPr>
        <w:tc>
          <w:tcPr>
            <w:tcW w:w="1300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spacing w:line="358" w:lineRule="auto"/>
              <w:rPr>
                <w:sz w:val="21"/>
              </w:rPr>
            </w:pPr>
            <w:r/>
          </w:p>
          <w:p>
            <w:pPr>
              <w:pStyle w:val="TableText"/>
              <w:spacing w:line="358" w:lineRule="auto"/>
              <w:rPr>
                <w:sz w:val="21"/>
              </w:rPr>
            </w:pPr>
            <w:r/>
          </w:p>
          <w:p>
            <w:pPr>
              <w:ind w:left="186"/>
              <w:spacing w:before="54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Assert_INTB</w:t>
            </w:r>
          </w:p>
        </w:tc>
        <w:tc>
          <w:tcPr>
            <w:tcW w:w="939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line="302" w:lineRule="auto"/>
              <w:rPr>
                <w:sz w:val="21"/>
              </w:rPr>
            </w:pPr>
            <w:r/>
          </w:p>
          <w:p>
            <w:pPr>
              <w:pStyle w:val="TableText"/>
              <w:spacing w:line="303" w:lineRule="auto"/>
              <w:rPr>
                <w:sz w:val="21"/>
              </w:rPr>
            </w:pPr>
            <w:r/>
          </w:p>
          <w:p>
            <w:pPr>
              <w:ind w:left="290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0010</w:t>
            </w:r>
          </w:p>
          <w:p>
            <w:pPr>
              <w:ind w:left="290"/>
              <w:spacing w:before="7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0001</w:t>
            </w:r>
          </w:p>
        </w:tc>
        <w:tc>
          <w:tcPr>
            <w:tcW w:w="1180" w:type="dxa"/>
            <w:vAlign w:val="top"/>
            <w:vMerge w:val="restart"/>
            <w:tcBorders>
              <w:right w:val="single" w:color="C0C0C0" w:sz="4" w:space="0"/>
              <w:bottom w:val="nil"/>
            </w:tcBorders>
          </w:tcPr>
          <w:p>
            <w:pPr>
              <w:pStyle w:val="TableText"/>
              <w:spacing w:line="358" w:lineRule="auto"/>
              <w:rPr>
                <w:sz w:val="21"/>
              </w:rPr>
            </w:pPr>
            <w:r/>
          </w:p>
          <w:p>
            <w:pPr>
              <w:pStyle w:val="TableText"/>
              <w:spacing w:line="359" w:lineRule="auto"/>
              <w:rPr>
                <w:sz w:val="21"/>
              </w:rPr>
            </w:pPr>
            <w:r/>
          </w:p>
          <w:p>
            <w:pPr>
              <w:ind w:left="462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1566" w:type="dxa"/>
            <w:vAlign w:val="top"/>
            <w:gridSpan w:val="4"/>
            <w:tcBorders>
              <w:left w:val="single" w:color="C0C0C0" w:sz="4" w:space="0"/>
            </w:tcBorders>
          </w:tcPr>
          <w:p>
            <w:pPr>
              <w:ind w:left="661"/>
              <w:spacing w:before="134" w:line="18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All:</w:t>
            </w:r>
          </w:p>
        </w:tc>
        <w:tc>
          <w:tcPr>
            <w:tcW w:w="5015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ind w:left="90"/>
              <w:spacing w:before="8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Assert INTB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virtual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wire</w:t>
            </w:r>
          </w:p>
        </w:tc>
      </w:tr>
      <w:tr>
        <w:trPr>
          <w:trHeight w:val="404" w:hRule="atLeast"/>
        </w:trPr>
        <w:tc>
          <w:tcPr>
            <w:tcW w:w="1300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80" w:type="dxa"/>
            <w:vAlign w:val="top"/>
            <w:vMerge w:val="continue"/>
            <w:tcBorders>
              <w:right w:val="single" w:color="C0C0C0" w:sz="4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00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178"/>
              <w:spacing w:before="174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390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20" w:type="dxa"/>
            <w:vAlign w:val="top"/>
          </w:tcPr>
          <w:p>
            <w:pPr>
              <w:ind w:left="145"/>
              <w:spacing w:before="151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tr</w:t>
            </w:r>
          </w:p>
        </w:tc>
        <w:tc>
          <w:tcPr>
            <w:tcW w:w="356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015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4" w:hRule="atLeast"/>
        </w:trPr>
        <w:tc>
          <w:tcPr>
            <w:tcW w:w="1300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80" w:type="dxa"/>
            <w:vAlign w:val="top"/>
            <w:vMerge w:val="continue"/>
            <w:tcBorders>
              <w:right w:val="single" w:color="C0C0C0" w:sz="4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566" w:type="dxa"/>
            <w:vAlign w:val="top"/>
            <w:gridSpan w:val="4"/>
            <w:tcBorders>
              <w:left w:val="single" w:color="C0C0C0" w:sz="4" w:space="0"/>
            </w:tcBorders>
          </w:tcPr>
          <w:p>
            <w:pPr>
              <w:ind w:left="93"/>
              <w:spacing w:before="9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As Required:</w:t>
            </w:r>
          </w:p>
        </w:tc>
        <w:tc>
          <w:tcPr>
            <w:tcW w:w="5015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4" w:hRule="atLeast"/>
        </w:trPr>
        <w:tc>
          <w:tcPr>
            <w:tcW w:w="1300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80" w:type="dxa"/>
            <w:vAlign w:val="top"/>
            <w:vMerge w:val="continue"/>
            <w:tcBorders>
              <w:right w:val="single" w:color="C0C0C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00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90" w:type="dxa"/>
            <w:vAlign w:val="top"/>
            <w:tcBorders>
              <w:left w:val="single" w:color="C0C0C0" w:sz="4" w:space="0"/>
            </w:tcBorders>
          </w:tcPr>
          <w:p>
            <w:pPr>
              <w:ind w:left="164"/>
              <w:spacing w:before="153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420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56" w:type="dxa"/>
            <w:vAlign w:val="top"/>
          </w:tcPr>
          <w:p>
            <w:pPr>
              <w:ind w:left="94"/>
              <w:spacing w:before="153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5015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4" w:hRule="atLeast"/>
        </w:trPr>
        <w:tc>
          <w:tcPr>
            <w:tcW w:w="1300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spacing w:line="358" w:lineRule="auto"/>
              <w:rPr>
                <w:sz w:val="21"/>
              </w:rPr>
            </w:pPr>
            <w:r/>
          </w:p>
          <w:p>
            <w:pPr>
              <w:pStyle w:val="TableText"/>
              <w:spacing w:line="359" w:lineRule="auto"/>
              <w:rPr>
                <w:sz w:val="21"/>
              </w:rPr>
            </w:pPr>
            <w:r/>
          </w:p>
          <w:p>
            <w:pPr>
              <w:ind w:left="189"/>
              <w:spacing w:before="55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Assert_INTC</w:t>
            </w:r>
          </w:p>
        </w:tc>
        <w:tc>
          <w:tcPr>
            <w:tcW w:w="939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line="304" w:lineRule="auto"/>
              <w:rPr>
                <w:sz w:val="21"/>
              </w:rPr>
            </w:pPr>
            <w:r/>
          </w:p>
          <w:p>
            <w:pPr>
              <w:pStyle w:val="TableText"/>
              <w:spacing w:line="305" w:lineRule="auto"/>
              <w:rPr>
                <w:sz w:val="21"/>
              </w:rPr>
            </w:pPr>
            <w:r/>
          </w:p>
          <w:p>
            <w:pPr>
              <w:ind w:left="290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0010</w:t>
            </w:r>
          </w:p>
          <w:p>
            <w:pPr>
              <w:ind w:left="290"/>
              <w:spacing w:before="7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0010</w:t>
            </w:r>
          </w:p>
        </w:tc>
        <w:tc>
          <w:tcPr>
            <w:tcW w:w="1180" w:type="dxa"/>
            <w:vAlign w:val="top"/>
            <w:vMerge w:val="restart"/>
            <w:tcBorders>
              <w:right w:val="single" w:color="C0C0C0" w:sz="4" w:space="0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  <w:p>
            <w:pPr>
              <w:pStyle w:val="TableText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ind w:left="462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1566" w:type="dxa"/>
            <w:vAlign w:val="top"/>
            <w:gridSpan w:val="4"/>
            <w:tcBorders>
              <w:left w:val="single" w:color="C0C0C0" w:sz="4" w:space="0"/>
            </w:tcBorders>
          </w:tcPr>
          <w:p>
            <w:pPr>
              <w:ind w:left="661"/>
              <w:spacing w:before="138" w:line="18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All:</w:t>
            </w:r>
          </w:p>
        </w:tc>
        <w:tc>
          <w:tcPr>
            <w:tcW w:w="5015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ind w:left="90"/>
              <w:spacing w:before="9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Assert INTC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virtual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wire</w:t>
            </w:r>
          </w:p>
        </w:tc>
      </w:tr>
      <w:tr>
        <w:trPr>
          <w:trHeight w:val="404" w:hRule="atLeast"/>
        </w:trPr>
        <w:tc>
          <w:tcPr>
            <w:tcW w:w="1300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80" w:type="dxa"/>
            <w:vAlign w:val="top"/>
            <w:vMerge w:val="continue"/>
            <w:tcBorders>
              <w:right w:val="single" w:color="C0C0C0" w:sz="4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00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178"/>
              <w:spacing w:before="178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390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20" w:type="dxa"/>
            <w:vAlign w:val="top"/>
          </w:tcPr>
          <w:p>
            <w:pPr>
              <w:ind w:left="145"/>
              <w:spacing w:before="155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tr</w:t>
            </w:r>
          </w:p>
        </w:tc>
        <w:tc>
          <w:tcPr>
            <w:tcW w:w="356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015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4" w:hRule="atLeast"/>
        </w:trPr>
        <w:tc>
          <w:tcPr>
            <w:tcW w:w="1300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80" w:type="dxa"/>
            <w:vAlign w:val="top"/>
            <w:vMerge w:val="continue"/>
            <w:tcBorders>
              <w:right w:val="single" w:color="C0C0C0" w:sz="4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566" w:type="dxa"/>
            <w:vAlign w:val="top"/>
            <w:gridSpan w:val="4"/>
            <w:tcBorders>
              <w:left w:val="single" w:color="C0C0C0" w:sz="4" w:space="0"/>
            </w:tcBorders>
          </w:tcPr>
          <w:p>
            <w:pPr>
              <w:ind w:left="93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As Required:</w:t>
            </w:r>
          </w:p>
        </w:tc>
        <w:tc>
          <w:tcPr>
            <w:tcW w:w="5015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4" w:hRule="atLeast"/>
        </w:trPr>
        <w:tc>
          <w:tcPr>
            <w:tcW w:w="1300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80" w:type="dxa"/>
            <w:vAlign w:val="top"/>
            <w:vMerge w:val="continue"/>
            <w:tcBorders>
              <w:right w:val="single" w:color="C0C0C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00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90" w:type="dxa"/>
            <w:vAlign w:val="top"/>
            <w:tcBorders>
              <w:left w:val="single" w:color="C0C0C0" w:sz="4" w:space="0"/>
            </w:tcBorders>
          </w:tcPr>
          <w:p>
            <w:pPr>
              <w:ind w:left="164"/>
              <w:spacing w:before="157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420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56" w:type="dxa"/>
            <w:vAlign w:val="top"/>
          </w:tcPr>
          <w:p>
            <w:pPr>
              <w:ind w:left="94"/>
              <w:spacing w:before="157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5015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4" w:hRule="atLeast"/>
        </w:trPr>
        <w:tc>
          <w:tcPr>
            <w:tcW w:w="1300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ind w:left="183"/>
              <w:spacing w:before="54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Assert_INTD</w:t>
            </w:r>
          </w:p>
        </w:tc>
        <w:tc>
          <w:tcPr>
            <w:tcW w:w="939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line="306" w:lineRule="auto"/>
              <w:rPr>
                <w:sz w:val="21"/>
              </w:rPr>
            </w:pPr>
            <w:r/>
          </w:p>
          <w:p>
            <w:pPr>
              <w:pStyle w:val="TableText"/>
              <w:spacing w:line="307" w:lineRule="auto"/>
              <w:rPr>
                <w:sz w:val="21"/>
              </w:rPr>
            </w:pPr>
            <w:r/>
          </w:p>
          <w:p>
            <w:pPr>
              <w:ind w:left="290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0010</w:t>
            </w:r>
          </w:p>
          <w:p>
            <w:pPr>
              <w:ind w:left="290"/>
              <w:spacing w:before="7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0011</w:t>
            </w:r>
          </w:p>
        </w:tc>
        <w:tc>
          <w:tcPr>
            <w:tcW w:w="1180" w:type="dxa"/>
            <w:vAlign w:val="top"/>
            <w:vMerge w:val="restart"/>
            <w:tcBorders>
              <w:right w:val="single" w:color="C0C0C0" w:sz="4" w:space="0"/>
              <w:bottom w:val="nil"/>
            </w:tcBorders>
          </w:tcPr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ind w:left="462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1566" w:type="dxa"/>
            <w:vAlign w:val="top"/>
            <w:gridSpan w:val="4"/>
            <w:tcBorders>
              <w:left w:val="single" w:color="C0C0C0" w:sz="4" w:space="0"/>
            </w:tcBorders>
          </w:tcPr>
          <w:p>
            <w:pPr>
              <w:ind w:left="661"/>
              <w:spacing w:before="142" w:line="18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All:</w:t>
            </w:r>
          </w:p>
        </w:tc>
        <w:tc>
          <w:tcPr>
            <w:tcW w:w="5015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ind w:left="90"/>
              <w:spacing w:before="9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Assert INTD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virtual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wire</w:t>
            </w:r>
          </w:p>
        </w:tc>
      </w:tr>
      <w:tr>
        <w:trPr>
          <w:trHeight w:val="404" w:hRule="atLeast"/>
        </w:trPr>
        <w:tc>
          <w:tcPr>
            <w:tcW w:w="1300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80" w:type="dxa"/>
            <w:vAlign w:val="top"/>
            <w:vMerge w:val="continue"/>
            <w:tcBorders>
              <w:right w:val="single" w:color="C0C0C0" w:sz="4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00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178"/>
              <w:spacing w:before="182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390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20" w:type="dxa"/>
            <w:vAlign w:val="top"/>
          </w:tcPr>
          <w:p>
            <w:pPr>
              <w:ind w:left="145"/>
              <w:spacing w:before="159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tr</w:t>
            </w:r>
          </w:p>
        </w:tc>
        <w:tc>
          <w:tcPr>
            <w:tcW w:w="356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015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4" w:hRule="atLeast"/>
        </w:trPr>
        <w:tc>
          <w:tcPr>
            <w:tcW w:w="1300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80" w:type="dxa"/>
            <w:vAlign w:val="top"/>
            <w:vMerge w:val="continue"/>
            <w:tcBorders>
              <w:right w:val="single" w:color="C0C0C0" w:sz="4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566" w:type="dxa"/>
            <w:vAlign w:val="top"/>
            <w:gridSpan w:val="4"/>
            <w:tcBorders>
              <w:left w:val="single" w:color="C0C0C0" w:sz="4" w:space="0"/>
            </w:tcBorders>
          </w:tcPr>
          <w:p>
            <w:pPr>
              <w:ind w:left="93"/>
              <w:spacing w:before="9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As Required:</w:t>
            </w:r>
          </w:p>
        </w:tc>
        <w:tc>
          <w:tcPr>
            <w:tcW w:w="5015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5" w:hRule="atLeast"/>
        </w:trPr>
        <w:tc>
          <w:tcPr>
            <w:tcW w:w="1300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80" w:type="dxa"/>
            <w:vAlign w:val="top"/>
            <w:vMerge w:val="continue"/>
            <w:tcBorders>
              <w:right w:val="single" w:color="C0C0C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00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90" w:type="dxa"/>
            <w:vAlign w:val="top"/>
            <w:tcBorders>
              <w:left w:val="single" w:color="C0C0C0" w:sz="4" w:space="0"/>
            </w:tcBorders>
          </w:tcPr>
          <w:p>
            <w:pPr>
              <w:ind w:left="164"/>
              <w:spacing w:before="161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420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56" w:type="dxa"/>
            <w:vAlign w:val="top"/>
          </w:tcPr>
          <w:p>
            <w:pPr>
              <w:ind w:left="94"/>
              <w:spacing w:before="161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5015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5" w:hRule="atLeast"/>
        </w:trPr>
        <w:tc>
          <w:tcPr>
            <w:tcW w:w="1300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ind w:left="116"/>
              <w:spacing w:before="54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Deassert_INTA</w:t>
            </w:r>
          </w:p>
        </w:tc>
        <w:tc>
          <w:tcPr>
            <w:tcW w:w="939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line="308" w:lineRule="auto"/>
              <w:rPr>
                <w:sz w:val="21"/>
              </w:rPr>
            </w:pPr>
            <w:r/>
          </w:p>
          <w:p>
            <w:pPr>
              <w:pStyle w:val="TableText"/>
              <w:spacing w:line="308" w:lineRule="auto"/>
              <w:rPr>
                <w:sz w:val="21"/>
              </w:rPr>
            </w:pPr>
            <w:r/>
          </w:p>
          <w:p>
            <w:pPr>
              <w:ind w:left="290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0010</w:t>
            </w:r>
          </w:p>
          <w:p>
            <w:pPr>
              <w:ind w:left="290"/>
              <w:spacing w:before="7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0100</w:t>
            </w:r>
          </w:p>
        </w:tc>
        <w:tc>
          <w:tcPr>
            <w:tcW w:w="1180" w:type="dxa"/>
            <w:vAlign w:val="top"/>
            <w:vMerge w:val="restart"/>
            <w:tcBorders>
              <w:right w:val="single" w:color="C0C0C0" w:sz="4" w:space="0"/>
              <w:bottom w:val="nil"/>
            </w:tcBorders>
          </w:tcPr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ind w:left="462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1566" w:type="dxa"/>
            <w:vAlign w:val="top"/>
            <w:gridSpan w:val="4"/>
            <w:tcBorders>
              <w:left w:val="single" w:color="C0C0C0" w:sz="4" w:space="0"/>
            </w:tcBorders>
          </w:tcPr>
          <w:p>
            <w:pPr>
              <w:ind w:left="661"/>
              <w:spacing w:before="145" w:line="18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All:</w:t>
            </w:r>
          </w:p>
        </w:tc>
        <w:tc>
          <w:tcPr>
            <w:tcW w:w="5015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ind w:left="106"/>
              <w:spacing w:before="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Deassert INTA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virtual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wire</w:t>
            </w:r>
          </w:p>
        </w:tc>
      </w:tr>
      <w:tr>
        <w:trPr>
          <w:trHeight w:val="405" w:hRule="atLeast"/>
        </w:trPr>
        <w:tc>
          <w:tcPr>
            <w:tcW w:w="1300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80" w:type="dxa"/>
            <w:vAlign w:val="top"/>
            <w:vMerge w:val="continue"/>
            <w:tcBorders>
              <w:right w:val="single" w:color="C0C0C0" w:sz="4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00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178"/>
              <w:spacing w:before="184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390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20" w:type="dxa"/>
            <w:vAlign w:val="top"/>
          </w:tcPr>
          <w:p>
            <w:pPr>
              <w:ind w:left="145"/>
              <w:spacing w:before="161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tr</w:t>
            </w:r>
          </w:p>
        </w:tc>
        <w:tc>
          <w:tcPr>
            <w:tcW w:w="356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015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5" w:hRule="atLeast"/>
        </w:trPr>
        <w:tc>
          <w:tcPr>
            <w:tcW w:w="1300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80" w:type="dxa"/>
            <w:vAlign w:val="top"/>
            <w:vMerge w:val="continue"/>
            <w:tcBorders>
              <w:right w:val="single" w:color="C0C0C0" w:sz="4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566" w:type="dxa"/>
            <w:vAlign w:val="top"/>
            <w:gridSpan w:val="4"/>
            <w:tcBorders>
              <w:left w:val="single" w:color="C0C0C0" w:sz="4" w:space="0"/>
            </w:tcBorders>
          </w:tcPr>
          <w:p>
            <w:pPr>
              <w:ind w:left="93"/>
              <w:spacing w:before="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As Required:</w:t>
            </w:r>
          </w:p>
        </w:tc>
        <w:tc>
          <w:tcPr>
            <w:tcW w:w="5015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5" w:hRule="atLeast"/>
        </w:trPr>
        <w:tc>
          <w:tcPr>
            <w:tcW w:w="1300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80" w:type="dxa"/>
            <w:vAlign w:val="top"/>
            <w:vMerge w:val="continue"/>
            <w:tcBorders>
              <w:right w:val="single" w:color="C0C0C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00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90" w:type="dxa"/>
            <w:vAlign w:val="top"/>
            <w:tcBorders>
              <w:left w:val="single" w:color="C0C0C0" w:sz="4" w:space="0"/>
            </w:tcBorders>
          </w:tcPr>
          <w:p>
            <w:pPr>
              <w:ind w:left="164"/>
              <w:spacing w:before="161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420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56" w:type="dxa"/>
            <w:vAlign w:val="top"/>
          </w:tcPr>
          <w:p>
            <w:pPr>
              <w:ind w:left="94"/>
              <w:spacing w:before="161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5015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5" w:hRule="atLeast"/>
        </w:trPr>
        <w:tc>
          <w:tcPr>
            <w:tcW w:w="1300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ind w:left="108"/>
              <w:spacing w:before="54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Deassert_INTB</w:t>
            </w:r>
          </w:p>
        </w:tc>
        <w:tc>
          <w:tcPr>
            <w:tcW w:w="939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line="308" w:lineRule="auto"/>
              <w:rPr>
                <w:sz w:val="21"/>
              </w:rPr>
            </w:pPr>
            <w:r/>
          </w:p>
          <w:p>
            <w:pPr>
              <w:pStyle w:val="TableText"/>
              <w:spacing w:line="308" w:lineRule="auto"/>
              <w:rPr>
                <w:sz w:val="21"/>
              </w:rPr>
            </w:pPr>
            <w:r/>
          </w:p>
          <w:p>
            <w:pPr>
              <w:ind w:left="290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0010</w:t>
            </w:r>
          </w:p>
          <w:p>
            <w:pPr>
              <w:ind w:left="290"/>
              <w:spacing w:before="7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0101</w:t>
            </w:r>
          </w:p>
        </w:tc>
        <w:tc>
          <w:tcPr>
            <w:tcW w:w="1180" w:type="dxa"/>
            <w:vAlign w:val="top"/>
            <w:vMerge w:val="restart"/>
            <w:tcBorders>
              <w:right w:val="single" w:color="C0C0C0" w:sz="4" w:space="0"/>
              <w:bottom w:val="nil"/>
            </w:tcBorders>
          </w:tcPr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ind w:left="462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1566" w:type="dxa"/>
            <w:vAlign w:val="top"/>
            <w:gridSpan w:val="4"/>
            <w:tcBorders>
              <w:left w:val="single" w:color="C0C0C0" w:sz="4" w:space="0"/>
            </w:tcBorders>
          </w:tcPr>
          <w:p>
            <w:pPr>
              <w:ind w:left="661"/>
              <w:spacing w:before="145" w:line="18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All:</w:t>
            </w:r>
          </w:p>
        </w:tc>
        <w:tc>
          <w:tcPr>
            <w:tcW w:w="5015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ind w:left="106"/>
              <w:spacing w:before="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Deassert INTB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virtual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wire</w:t>
            </w:r>
          </w:p>
        </w:tc>
      </w:tr>
      <w:tr>
        <w:trPr>
          <w:trHeight w:val="405" w:hRule="atLeast"/>
        </w:trPr>
        <w:tc>
          <w:tcPr>
            <w:tcW w:w="1300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80" w:type="dxa"/>
            <w:vAlign w:val="top"/>
            <w:vMerge w:val="continue"/>
            <w:tcBorders>
              <w:right w:val="single" w:color="C0C0C0" w:sz="4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00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178"/>
              <w:spacing w:before="184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390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20" w:type="dxa"/>
            <w:vAlign w:val="top"/>
          </w:tcPr>
          <w:p>
            <w:pPr>
              <w:ind w:left="145"/>
              <w:spacing w:before="161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tr</w:t>
            </w:r>
          </w:p>
        </w:tc>
        <w:tc>
          <w:tcPr>
            <w:tcW w:w="356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015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5" w:hRule="atLeast"/>
        </w:trPr>
        <w:tc>
          <w:tcPr>
            <w:tcW w:w="1300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80" w:type="dxa"/>
            <w:vAlign w:val="top"/>
            <w:vMerge w:val="continue"/>
            <w:tcBorders>
              <w:right w:val="single" w:color="C0C0C0" w:sz="4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566" w:type="dxa"/>
            <w:vAlign w:val="top"/>
            <w:gridSpan w:val="4"/>
            <w:tcBorders>
              <w:left w:val="single" w:color="C0C0C0" w:sz="4" w:space="0"/>
            </w:tcBorders>
          </w:tcPr>
          <w:p>
            <w:pPr>
              <w:ind w:left="93"/>
              <w:spacing w:before="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As Required:</w:t>
            </w:r>
          </w:p>
        </w:tc>
        <w:tc>
          <w:tcPr>
            <w:tcW w:w="5015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5" w:hRule="atLeast"/>
        </w:trPr>
        <w:tc>
          <w:tcPr>
            <w:tcW w:w="1300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80" w:type="dxa"/>
            <w:vAlign w:val="top"/>
            <w:vMerge w:val="continue"/>
            <w:tcBorders>
              <w:right w:val="single" w:color="C0C0C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00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90" w:type="dxa"/>
            <w:vAlign w:val="top"/>
            <w:tcBorders>
              <w:left w:val="single" w:color="C0C0C0" w:sz="4" w:space="0"/>
            </w:tcBorders>
          </w:tcPr>
          <w:p>
            <w:pPr>
              <w:ind w:left="164"/>
              <w:spacing w:before="161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420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56" w:type="dxa"/>
            <w:vAlign w:val="top"/>
          </w:tcPr>
          <w:p>
            <w:pPr>
              <w:ind w:left="94"/>
              <w:spacing w:before="161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5015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5" w:hRule="atLeast"/>
        </w:trPr>
        <w:tc>
          <w:tcPr>
            <w:tcW w:w="1300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ind w:left="112"/>
              <w:spacing w:before="54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Deassert_INTC</w:t>
            </w:r>
          </w:p>
        </w:tc>
        <w:tc>
          <w:tcPr>
            <w:tcW w:w="939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line="308" w:lineRule="auto"/>
              <w:rPr>
                <w:sz w:val="21"/>
              </w:rPr>
            </w:pPr>
            <w:r/>
          </w:p>
          <w:p>
            <w:pPr>
              <w:pStyle w:val="TableText"/>
              <w:spacing w:line="308" w:lineRule="auto"/>
              <w:rPr>
                <w:sz w:val="21"/>
              </w:rPr>
            </w:pPr>
            <w:r/>
          </w:p>
          <w:p>
            <w:pPr>
              <w:ind w:left="290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0010</w:t>
            </w:r>
          </w:p>
          <w:p>
            <w:pPr>
              <w:ind w:left="290"/>
              <w:spacing w:before="7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0110</w:t>
            </w:r>
          </w:p>
        </w:tc>
        <w:tc>
          <w:tcPr>
            <w:tcW w:w="1180" w:type="dxa"/>
            <w:vAlign w:val="top"/>
            <w:vMerge w:val="restart"/>
            <w:tcBorders>
              <w:right w:val="single" w:color="C0C0C0" w:sz="4" w:space="0"/>
              <w:bottom w:val="nil"/>
            </w:tcBorders>
          </w:tcPr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ind w:left="462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1566" w:type="dxa"/>
            <w:vAlign w:val="top"/>
            <w:gridSpan w:val="4"/>
            <w:tcBorders>
              <w:left w:val="single" w:color="C0C0C0" w:sz="4" w:space="0"/>
            </w:tcBorders>
          </w:tcPr>
          <w:p>
            <w:pPr>
              <w:ind w:left="661"/>
              <w:spacing w:before="145" w:line="18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All:</w:t>
            </w:r>
          </w:p>
        </w:tc>
        <w:tc>
          <w:tcPr>
            <w:tcW w:w="5015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ind w:left="106"/>
              <w:spacing w:before="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Deassert INTC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virtual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wire</w:t>
            </w:r>
          </w:p>
        </w:tc>
      </w:tr>
      <w:tr>
        <w:trPr>
          <w:trHeight w:val="405" w:hRule="atLeast"/>
        </w:trPr>
        <w:tc>
          <w:tcPr>
            <w:tcW w:w="1300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80" w:type="dxa"/>
            <w:vAlign w:val="top"/>
            <w:vMerge w:val="continue"/>
            <w:tcBorders>
              <w:right w:val="single" w:color="C0C0C0" w:sz="4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00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178"/>
              <w:spacing w:before="184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390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20" w:type="dxa"/>
            <w:vAlign w:val="top"/>
          </w:tcPr>
          <w:p>
            <w:pPr>
              <w:ind w:left="145"/>
              <w:spacing w:before="161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tr</w:t>
            </w:r>
          </w:p>
        </w:tc>
        <w:tc>
          <w:tcPr>
            <w:tcW w:w="356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015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5" w:hRule="atLeast"/>
        </w:trPr>
        <w:tc>
          <w:tcPr>
            <w:tcW w:w="1300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9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80" w:type="dxa"/>
            <w:vAlign w:val="top"/>
            <w:vMerge w:val="continue"/>
            <w:tcBorders>
              <w:right w:val="single" w:color="C0C0C0" w:sz="4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566" w:type="dxa"/>
            <w:vAlign w:val="top"/>
            <w:gridSpan w:val="4"/>
            <w:tcBorders>
              <w:left w:val="single" w:color="C0C0C0" w:sz="4" w:space="0"/>
            </w:tcBorders>
          </w:tcPr>
          <w:p>
            <w:pPr>
              <w:ind w:left="93"/>
              <w:spacing w:before="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As Required:</w:t>
            </w:r>
          </w:p>
        </w:tc>
        <w:tc>
          <w:tcPr>
            <w:tcW w:w="5015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12" w:hRule="atLeast"/>
        </w:trPr>
        <w:tc>
          <w:tcPr>
            <w:tcW w:w="1300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9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80" w:type="dxa"/>
            <w:vAlign w:val="top"/>
            <w:vMerge w:val="continue"/>
            <w:tcBorders>
              <w:right w:val="single" w:color="C0C0C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00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90" w:type="dxa"/>
            <w:vAlign w:val="top"/>
            <w:tcBorders>
              <w:left w:val="single" w:color="C0C0C0" w:sz="4" w:space="0"/>
            </w:tcBorders>
          </w:tcPr>
          <w:p>
            <w:pPr>
              <w:ind w:left="164"/>
              <w:spacing w:before="161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420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56" w:type="dxa"/>
            <w:vAlign w:val="top"/>
          </w:tcPr>
          <w:p>
            <w:pPr>
              <w:ind w:left="94"/>
              <w:spacing w:before="161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5015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spacing w:line="343" w:lineRule="auto"/>
        <w:rPr>
          <w:rFonts w:ascii="Arial"/>
          <w:sz w:val="21"/>
        </w:rPr>
      </w:pPr>
      <w:r/>
    </w:p>
    <w:p>
      <w:pPr>
        <w:spacing w:line="343" w:lineRule="auto"/>
        <w:rPr>
          <w:rFonts w:ascii="Arial"/>
          <w:sz w:val="21"/>
        </w:rPr>
      </w:pPr>
      <w:r>
        <w:drawing>
          <wp:anchor distT="0" distB="0" distL="0" distR="0" simplePos="0" relativeHeight="253068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149675</wp:posOffset>
            </wp:positionV>
            <wp:extent cx="7592400" cy="9525"/>
            <wp:effectExtent l="0" t="0" r="0" b="0"/>
            <wp:wrapNone/>
            <wp:docPr id="1534" name="IM 1534"/>
            <wp:cNvGraphicFramePr/>
            <a:graphic>
              <a:graphicData uri="http://schemas.openxmlformats.org/drawingml/2006/picture">
                <pic:pic>
                  <pic:nvPicPr>
                    <pic:cNvPr id="1534" name="IM 1534"/>
                    <pic:cNvPicPr/>
                  </pic:nvPicPr>
                  <pic:blipFill>
                    <a:blip r:embed="rId79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855" w:right="1667" w:hanging="210"/>
        <w:spacing w:before="45" w:line="245" w:lineRule="auto"/>
        <w:rPr>
          <w:sz w:val="15"/>
          <w:szCs w:val="15"/>
        </w:rPr>
      </w:pPr>
      <w:r>
        <w:rPr>
          <w:sz w:val="15"/>
          <w:szCs w:val="15"/>
          <w:spacing w:val="-6"/>
        </w:rPr>
        <w:t>18.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6"/>
        </w:rPr>
        <w:t>Abbreviations: RC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6"/>
        </w:rPr>
        <w:t>= Root Complex Sw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6"/>
        </w:rPr>
        <w:t>= Switch (only used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6"/>
        </w:rPr>
        <w:t>with “Link” routing) Ep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6"/>
        </w:rPr>
        <w:t>= Endpoint Br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6"/>
        </w:rPr>
        <w:t>= PCI Express (primary)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6"/>
        </w:rPr>
        <w:t>to PC</w:t>
      </w:r>
      <w:r>
        <w:rPr>
          <w:sz w:val="15"/>
          <w:szCs w:val="15"/>
          <w:spacing w:val="-7"/>
        </w:rPr>
        <w:t>I/PCI-X (secondary) Bridge r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7"/>
        </w:rPr>
        <w:t>=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5"/>
        </w:rPr>
        <w:t>Supports as Receiver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5"/>
        </w:rPr>
        <w:t>t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5"/>
        </w:rPr>
        <w:t>=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5"/>
        </w:rPr>
        <w:t>Supports as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5"/>
        </w:rPr>
        <w:t>Transmitter</w:t>
      </w:r>
    </w:p>
    <w:p>
      <w:pPr>
        <w:spacing w:line="245" w:lineRule="auto"/>
        <w:sectPr>
          <w:footerReference w:type="default" r:id="rId798"/>
          <w:pgSz w:w="12240" w:h="15840"/>
          <w:pgMar w:top="146" w:right="21" w:bottom="578" w:left="141" w:header="0" w:footer="294" w:gutter="0"/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66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300"/>
        <w:gridCol w:w="939"/>
        <w:gridCol w:w="1180"/>
        <w:gridCol w:w="400"/>
        <w:gridCol w:w="390"/>
        <w:gridCol w:w="420"/>
        <w:gridCol w:w="356"/>
        <w:gridCol w:w="5015"/>
      </w:tblGrid>
      <w:tr>
        <w:trPr>
          <w:trHeight w:val="411" w:hRule="atLeast"/>
        </w:trPr>
        <w:tc>
          <w:tcPr>
            <w:tcW w:w="1300" w:type="dxa"/>
            <w:vAlign w:val="top"/>
            <w:vMerge w:val="restart"/>
            <w:tcBorders>
              <w:bottom w:val="nil"/>
              <w:top w:val="single" w:color="000000" w:sz="8" w:space="0"/>
              <w:left w:val="nil"/>
            </w:tcBorders>
          </w:tcPr>
          <w:p>
            <w:pPr>
              <w:pStyle w:val="TableText"/>
              <w:spacing w:line="306" w:lineRule="auto"/>
              <w:rPr>
                <w:sz w:val="21"/>
              </w:rPr>
            </w:pPr>
            <w:r/>
          </w:p>
          <w:p>
            <w:pPr>
              <w:ind w:left="439"/>
              <w:spacing w:before="54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Name</w:t>
            </w:r>
          </w:p>
        </w:tc>
        <w:tc>
          <w:tcPr>
            <w:tcW w:w="939" w:type="dxa"/>
            <w:vAlign w:val="top"/>
            <w:vMerge w:val="restart"/>
            <w:tcBorders>
              <w:bottom w:val="nil"/>
              <w:top w:val="single" w:color="000000" w:sz="8" w:space="0"/>
            </w:tcBorders>
          </w:tcPr>
          <w:p>
            <w:pPr>
              <w:ind w:left="110"/>
              <w:spacing w:before="239" w:line="17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Code[7:0]</w:t>
            </w:r>
          </w:p>
          <w:p>
            <w:pPr>
              <w:ind w:left="372"/>
              <w:spacing w:before="2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(b)</w:t>
            </w:r>
          </w:p>
        </w:tc>
        <w:tc>
          <w:tcPr>
            <w:tcW w:w="1180" w:type="dxa"/>
            <w:vAlign w:val="top"/>
            <w:vMerge w:val="restart"/>
            <w:tcBorders>
              <w:bottom w:val="nil"/>
              <w:top w:val="single" w:color="000000" w:sz="8" w:space="0"/>
              <w:right w:val="single" w:color="C0C0C0" w:sz="4" w:space="0"/>
            </w:tcBorders>
          </w:tcPr>
          <w:p>
            <w:pPr>
              <w:ind w:left="277" w:right="265" w:firstLine="26"/>
              <w:spacing w:before="194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Routing</w:t>
            </w:r>
            <w:r>
              <w:rPr>
                <w:rFonts w:ascii="Tahoma" w:hAnsi="Tahoma" w:eastAsia="Tahoma" w:cs="Tahoma"/>
                <w:sz w:val="18"/>
                <w:szCs w:val="18"/>
                <w:spacing w:val="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r[2:0] (b)</w:t>
            </w:r>
          </w:p>
        </w:tc>
        <w:tc>
          <w:tcPr>
            <w:tcW w:w="1566" w:type="dxa"/>
            <w:vAlign w:val="top"/>
            <w:gridSpan w:val="4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ind w:left="478"/>
              <w:spacing w:before="149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Support</w:t>
            </w:r>
          </w:p>
        </w:tc>
        <w:tc>
          <w:tcPr>
            <w:tcW w:w="5015" w:type="dxa"/>
            <w:vAlign w:val="top"/>
            <w:vMerge w:val="restart"/>
            <w:tcBorders>
              <w:bottom w:val="nil"/>
              <w:top w:val="single" w:color="000000" w:sz="8" w:space="0"/>
              <w:right w:val="nil"/>
              <w:left w:val="single" w:color="000000" w:sz="6" w:space="0"/>
            </w:tcBorders>
          </w:tcPr>
          <w:p>
            <w:pPr>
              <w:pStyle w:val="TableText"/>
              <w:spacing w:line="296" w:lineRule="auto"/>
              <w:rPr>
                <w:sz w:val="21"/>
              </w:rPr>
            </w:pPr>
            <w:r/>
          </w:p>
          <w:p>
            <w:pPr>
              <w:ind w:left="1646"/>
              <w:spacing w:before="55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Description/Comments</w:t>
            </w:r>
          </w:p>
        </w:tc>
      </w:tr>
      <w:tr>
        <w:trPr>
          <w:trHeight w:val="405" w:hRule="atLeast"/>
        </w:trPr>
        <w:tc>
          <w:tcPr>
            <w:tcW w:w="1300" w:type="dxa"/>
            <w:vAlign w:val="top"/>
            <w:vMerge w:val="continue"/>
            <w:tcBorders>
              <w:bottom w:val="single" w:color="000000" w:sz="8" w:space="0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9" w:type="dxa"/>
            <w:vAlign w:val="top"/>
            <w:vMerge w:val="continue"/>
            <w:tcBorders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80" w:type="dxa"/>
            <w:vAlign w:val="top"/>
            <w:vMerge w:val="continue"/>
            <w:tcBorders>
              <w:bottom w:val="single" w:color="000000" w:sz="8" w:space="0"/>
              <w:top w:val="nil"/>
              <w:righ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00" w:type="dxa"/>
            <w:vAlign w:val="top"/>
            <w:tcBorders>
              <w:bottom w:val="single" w:color="000000" w:sz="8" w:space="0"/>
              <w:left w:val="single" w:color="C0C0C0" w:sz="4" w:space="0"/>
              <w:right w:val="single" w:color="C0C0C0" w:sz="4" w:space="0"/>
            </w:tcBorders>
          </w:tcPr>
          <w:p>
            <w:pPr>
              <w:ind w:left="108"/>
              <w:spacing w:before="143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RC</w:t>
            </w:r>
          </w:p>
        </w:tc>
        <w:tc>
          <w:tcPr>
            <w:tcW w:w="390" w:type="dxa"/>
            <w:vAlign w:val="top"/>
            <w:tcBorders>
              <w:bottom w:val="single" w:color="000000" w:sz="8" w:space="0"/>
              <w:left w:val="single" w:color="C0C0C0" w:sz="4" w:space="0"/>
            </w:tcBorders>
          </w:tcPr>
          <w:p>
            <w:pPr>
              <w:ind w:left="109"/>
              <w:spacing w:before="144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Ep</w:t>
            </w:r>
          </w:p>
        </w:tc>
        <w:tc>
          <w:tcPr>
            <w:tcW w:w="420" w:type="dxa"/>
            <w:vAlign w:val="top"/>
            <w:tcBorders>
              <w:bottom w:val="single" w:color="000000" w:sz="8" w:space="0"/>
            </w:tcBorders>
          </w:tcPr>
          <w:p>
            <w:pPr>
              <w:ind w:left="97"/>
              <w:spacing w:before="143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Sw</w:t>
            </w:r>
          </w:p>
        </w:tc>
        <w:tc>
          <w:tcPr>
            <w:tcW w:w="356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106"/>
              <w:spacing w:before="144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Br</w:t>
            </w:r>
          </w:p>
        </w:tc>
        <w:tc>
          <w:tcPr>
            <w:tcW w:w="5015" w:type="dxa"/>
            <w:vAlign w:val="top"/>
            <w:vMerge w:val="continue"/>
            <w:tcBorders>
              <w:bottom w:val="single" w:color="000000" w:sz="8" w:space="0"/>
              <w:top w:val="nil"/>
              <w:right w:val="nil"/>
              <w:left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97" w:hRule="atLeast"/>
        </w:trPr>
        <w:tc>
          <w:tcPr>
            <w:tcW w:w="1300" w:type="dxa"/>
            <w:vAlign w:val="top"/>
            <w:vMerge w:val="restart"/>
            <w:tcBorders>
              <w:bottom w:val="nil"/>
              <w:top w:val="single" w:color="000000" w:sz="8" w:space="0"/>
              <w:left w:val="nil"/>
            </w:tcBorders>
          </w:tcPr>
          <w:p>
            <w:pPr>
              <w:pStyle w:val="TableText"/>
              <w:spacing w:line="358" w:lineRule="auto"/>
              <w:rPr>
                <w:sz w:val="21"/>
              </w:rPr>
            </w:pPr>
            <w:r/>
          </w:p>
          <w:p>
            <w:pPr>
              <w:pStyle w:val="TableText"/>
              <w:spacing w:line="359" w:lineRule="auto"/>
              <w:rPr>
                <w:sz w:val="21"/>
              </w:rPr>
            </w:pPr>
            <w:r/>
          </w:p>
          <w:p>
            <w:pPr>
              <w:ind w:left="106"/>
              <w:spacing w:before="54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Deassert_INTD</w:t>
            </w:r>
          </w:p>
        </w:tc>
        <w:tc>
          <w:tcPr>
            <w:tcW w:w="939" w:type="dxa"/>
            <w:vAlign w:val="top"/>
            <w:vMerge w:val="restart"/>
            <w:tcBorders>
              <w:bottom w:val="nil"/>
              <w:top w:val="single" w:color="000000" w:sz="8" w:space="0"/>
            </w:tcBorders>
          </w:tcPr>
          <w:p>
            <w:pPr>
              <w:pStyle w:val="TableText"/>
              <w:spacing w:line="303" w:lineRule="auto"/>
              <w:rPr>
                <w:sz w:val="21"/>
              </w:rPr>
            </w:pPr>
            <w:r/>
          </w:p>
          <w:p>
            <w:pPr>
              <w:pStyle w:val="TableText"/>
              <w:spacing w:line="303" w:lineRule="auto"/>
              <w:rPr>
                <w:sz w:val="21"/>
              </w:rPr>
            </w:pPr>
            <w:r/>
          </w:p>
          <w:p>
            <w:pPr>
              <w:ind w:left="290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0010</w:t>
            </w:r>
          </w:p>
          <w:p>
            <w:pPr>
              <w:ind w:left="290"/>
              <w:spacing w:before="7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0111</w:t>
            </w:r>
          </w:p>
        </w:tc>
        <w:tc>
          <w:tcPr>
            <w:tcW w:w="1180" w:type="dxa"/>
            <w:vAlign w:val="top"/>
            <w:vMerge w:val="restart"/>
            <w:tcBorders>
              <w:bottom w:val="nil"/>
              <w:top w:val="single" w:color="000000" w:sz="8" w:space="0"/>
              <w:right w:val="single" w:color="C0C0C0" w:sz="4" w:space="0"/>
            </w:tcBorders>
          </w:tcPr>
          <w:p>
            <w:pPr>
              <w:pStyle w:val="TableText"/>
              <w:spacing w:line="359" w:lineRule="auto"/>
              <w:rPr>
                <w:sz w:val="21"/>
              </w:rPr>
            </w:pPr>
            <w:r/>
          </w:p>
          <w:p>
            <w:pPr>
              <w:pStyle w:val="TableText"/>
              <w:spacing w:line="359" w:lineRule="auto"/>
              <w:rPr>
                <w:sz w:val="21"/>
              </w:rPr>
            </w:pPr>
            <w:r/>
          </w:p>
          <w:p>
            <w:pPr>
              <w:ind w:left="462"/>
              <w:spacing w:before="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1566" w:type="dxa"/>
            <w:vAlign w:val="top"/>
            <w:gridSpan w:val="4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ind w:left="661"/>
              <w:spacing w:before="133" w:line="18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All:</w:t>
            </w:r>
          </w:p>
        </w:tc>
        <w:tc>
          <w:tcPr>
            <w:tcW w:w="5015" w:type="dxa"/>
            <w:vAlign w:val="top"/>
            <w:vMerge w:val="restart"/>
            <w:tcBorders>
              <w:bottom w:val="nil"/>
              <w:top w:val="single" w:color="000000" w:sz="8" w:space="0"/>
              <w:right w:val="nil"/>
              <w:left w:val="single" w:color="000000" w:sz="6" w:space="0"/>
            </w:tcBorders>
          </w:tcPr>
          <w:p>
            <w:pPr>
              <w:ind w:left="106"/>
              <w:spacing w:before="8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Deassert INTD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virtual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wire</w:t>
            </w:r>
          </w:p>
        </w:tc>
      </w:tr>
      <w:tr>
        <w:trPr>
          <w:trHeight w:val="402" w:hRule="atLeast"/>
        </w:trPr>
        <w:tc>
          <w:tcPr>
            <w:tcW w:w="1300" w:type="dxa"/>
            <w:vAlign w:val="top"/>
            <w:vMerge w:val="continue"/>
            <w:tcBorders>
              <w:bottom w:val="nil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9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80" w:type="dxa"/>
            <w:vAlign w:val="top"/>
            <w:vMerge w:val="continue"/>
            <w:tcBorders>
              <w:bottom w:val="nil"/>
              <w:top w:val="nil"/>
              <w:righ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00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178"/>
              <w:spacing w:before="180" w:line="1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390" w:type="dxa"/>
            <w:vAlign w:val="top"/>
            <w:tcBorders>
              <w:lef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20" w:type="dxa"/>
            <w:vAlign w:val="top"/>
          </w:tcPr>
          <w:p>
            <w:pPr>
              <w:ind w:left="145"/>
              <w:spacing w:before="157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tr</w:t>
            </w:r>
          </w:p>
        </w:tc>
        <w:tc>
          <w:tcPr>
            <w:tcW w:w="356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015" w:type="dxa"/>
            <w:vAlign w:val="top"/>
            <w:vMerge w:val="continue"/>
            <w:tcBorders>
              <w:bottom w:val="nil"/>
              <w:top w:val="nil"/>
              <w:right w:val="nil"/>
              <w:left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2" w:hRule="atLeast"/>
        </w:trPr>
        <w:tc>
          <w:tcPr>
            <w:tcW w:w="1300" w:type="dxa"/>
            <w:vAlign w:val="top"/>
            <w:vMerge w:val="continue"/>
            <w:tcBorders>
              <w:bottom w:val="nil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9" w:type="dxa"/>
            <w:vAlign w:val="top"/>
            <w:vMerge w:val="continue"/>
            <w:tcBorders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80" w:type="dxa"/>
            <w:vAlign w:val="top"/>
            <w:vMerge w:val="continue"/>
            <w:tcBorders>
              <w:bottom w:val="nil"/>
              <w:top w:val="nil"/>
              <w:righ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566" w:type="dxa"/>
            <w:vAlign w:val="top"/>
            <w:gridSpan w:val="4"/>
            <w:tcBorders>
              <w:left w:val="single" w:color="C0C0C0" w:sz="4" w:space="0"/>
            </w:tcBorders>
          </w:tcPr>
          <w:p>
            <w:pPr>
              <w:ind w:left="93"/>
              <w:spacing w:before="9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As Required:</w:t>
            </w:r>
          </w:p>
        </w:tc>
        <w:tc>
          <w:tcPr>
            <w:tcW w:w="5015" w:type="dxa"/>
            <w:vAlign w:val="top"/>
            <w:vMerge w:val="continue"/>
            <w:tcBorders>
              <w:bottom w:val="nil"/>
              <w:top w:val="nil"/>
              <w:right w:val="nil"/>
              <w:left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16" w:hRule="atLeast"/>
        </w:trPr>
        <w:tc>
          <w:tcPr>
            <w:tcW w:w="1300" w:type="dxa"/>
            <w:vAlign w:val="top"/>
            <w:vMerge w:val="continue"/>
            <w:tcBorders>
              <w:bottom w:val="single" w:color="000000" w:sz="8" w:space="0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39" w:type="dxa"/>
            <w:vAlign w:val="top"/>
            <w:vMerge w:val="continue"/>
            <w:tcBorders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80" w:type="dxa"/>
            <w:vAlign w:val="top"/>
            <w:vMerge w:val="continue"/>
            <w:tcBorders>
              <w:bottom w:val="single" w:color="000000" w:sz="8" w:space="0"/>
              <w:top w:val="nil"/>
              <w:righ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00" w:type="dxa"/>
            <w:vAlign w:val="top"/>
            <w:tcBorders>
              <w:bottom w:val="single" w:color="000000" w:sz="8" w:space="0"/>
              <w:left w:val="single" w:color="C0C0C0" w:sz="4" w:space="0"/>
              <w:righ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90" w:type="dxa"/>
            <w:vAlign w:val="top"/>
            <w:tcBorders>
              <w:bottom w:val="single" w:color="000000" w:sz="8" w:space="0"/>
              <w:left w:val="single" w:color="C0C0C0" w:sz="4" w:space="0"/>
            </w:tcBorders>
          </w:tcPr>
          <w:p>
            <w:pPr>
              <w:ind w:left="164"/>
              <w:spacing w:before="163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420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56" w:type="dxa"/>
            <w:vAlign w:val="top"/>
            <w:tcBorders>
              <w:bottom w:val="single" w:color="000000" w:sz="8" w:space="0"/>
            </w:tcBorders>
          </w:tcPr>
          <w:p>
            <w:pPr>
              <w:ind w:left="94"/>
              <w:spacing w:before="163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5015" w:type="dxa"/>
            <w:vAlign w:val="top"/>
            <w:vMerge w:val="continue"/>
            <w:tcBorders>
              <w:bottom w:val="single" w:color="000000" w:sz="8" w:space="0"/>
              <w:top w:val="nil"/>
              <w:right w:val="nil"/>
              <w:left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ind w:left="878" w:right="1908" w:hanging="3"/>
        <w:spacing w:before="151" w:line="250" w:lineRule="auto"/>
        <w:rPr/>
      </w:pPr>
      <w:r>
        <w:rPr>
          <w:spacing w:val="-6"/>
        </w:rPr>
        <w:t>The</w:t>
      </w:r>
      <w:r>
        <w:rPr>
          <w:spacing w:val="-22"/>
        </w:rPr>
        <w:t xml:space="preserve"> </w:t>
      </w:r>
      <w:r>
        <w:rPr>
          <w:spacing w:val="-6"/>
        </w:rPr>
        <w:t>Assert_INTx/Deassert_INTx Message pairs constitute</w:t>
      </w:r>
      <w:r>
        <w:rPr>
          <w:spacing w:val="-16"/>
        </w:rPr>
        <w:t xml:space="preserve"> </w:t>
      </w:r>
      <w:r>
        <w:rPr>
          <w:spacing w:val="-6"/>
        </w:rPr>
        <w:t>four “virtual</w:t>
      </w:r>
      <w:r>
        <w:rPr>
          <w:spacing w:val="-18"/>
        </w:rPr>
        <w:t xml:space="preserve"> </w:t>
      </w:r>
      <w:r>
        <w:rPr>
          <w:spacing w:val="-6"/>
        </w:rPr>
        <w:t>wires”</w:t>
      </w:r>
      <w:r>
        <w:rPr>
          <w:spacing w:val="-17"/>
        </w:rPr>
        <w:t xml:space="preserve"> </w:t>
      </w:r>
      <w:r>
        <w:rPr>
          <w:spacing w:val="-6"/>
        </w:rPr>
        <w:t>for each </w:t>
      </w:r>
      <w:r>
        <w:rPr>
          <w:spacing w:val="-7"/>
        </w:rPr>
        <w:t>of</w:t>
      </w:r>
      <w:r>
        <w:rPr>
          <w:spacing w:val="-23"/>
        </w:rPr>
        <w:t xml:space="preserve"> </w:t>
      </w:r>
      <w:r>
        <w:rPr>
          <w:spacing w:val="-7"/>
        </w:rPr>
        <w:t>the legacy PCI interrupts</w:t>
      </w:r>
      <w:r>
        <w:rPr/>
        <w:t xml:space="preserve"> </w:t>
      </w:r>
      <w:r>
        <w:rPr>
          <w:spacing w:val="-4"/>
        </w:rPr>
        <w:t>designated</w:t>
      </w:r>
      <w:r>
        <w:rPr>
          <w:spacing w:val="-22"/>
        </w:rPr>
        <w:t xml:space="preserve"> </w:t>
      </w:r>
      <w:r>
        <w:rPr>
          <w:spacing w:val="-4"/>
        </w:rPr>
        <w:t>A, B,C, and D.</w:t>
      </w:r>
      <w:r>
        <w:rPr>
          <w:spacing w:val="-16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following ru</w:t>
      </w:r>
      <w:r>
        <w:rPr>
          <w:spacing w:val="-5"/>
        </w:rPr>
        <w:t>les</w:t>
      </w:r>
      <w:r>
        <w:rPr>
          <w:spacing w:val="-13"/>
        </w:rPr>
        <w:t xml:space="preserve"> </w:t>
      </w:r>
      <w:r>
        <w:rPr>
          <w:spacing w:val="-5"/>
        </w:rPr>
        <w:t>describe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operation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these</w:t>
      </w:r>
      <w:r>
        <w:rPr>
          <w:spacing w:val="-21"/>
        </w:rPr>
        <w:t xml:space="preserve"> </w:t>
      </w:r>
      <w:r>
        <w:rPr>
          <w:spacing w:val="-5"/>
        </w:rPr>
        <w:t>virtual</w:t>
      </w:r>
      <w:r>
        <w:rPr>
          <w:spacing w:val="-17"/>
        </w:rPr>
        <w:t xml:space="preserve"> </w:t>
      </w:r>
      <w:r>
        <w:rPr>
          <w:spacing w:val="-5"/>
        </w:rPr>
        <w:t>wires:</w:t>
      </w:r>
    </w:p>
    <w:p>
      <w:pPr>
        <w:pStyle w:val="BodyText"/>
        <w:ind w:left="1057"/>
        <w:spacing w:before="221" w:line="251" w:lineRule="exact"/>
        <w:rPr/>
      </w:pPr>
      <w:r>
        <w:rPr>
          <w:spacing w:val="-5"/>
          <w:position w:val="2"/>
        </w:rPr>
        <w:t>•</w:t>
      </w:r>
      <w:r>
        <w:rPr>
          <w:spacing w:val="20"/>
          <w:w w:val="101"/>
          <w:position w:val="2"/>
        </w:rPr>
        <w:t xml:space="preserve">  </w:t>
      </w:r>
      <w:r>
        <w:rPr>
          <w:spacing w:val="-5"/>
          <w:position w:val="2"/>
        </w:rPr>
        <w:t>The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components at both ends of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each Link must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track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logi</w:t>
      </w:r>
      <w:r>
        <w:rPr>
          <w:spacing w:val="-6"/>
          <w:position w:val="2"/>
        </w:rPr>
        <w:t>cal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state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four</w:t>
      </w:r>
      <w:r>
        <w:rPr>
          <w:spacing w:val="-21"/>
          <w:position w:val="2"/>
        </w:rPr>
        <w:t xml:space="preserve"> </w:t>
      </w:r>
      <w:r>
        <w:rPr>
          <w:spacing w:val="-6"/>
          <w:position w:val="2"/>
        </w:rPr>
        <w:t>virtual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wires</w:t>
      </w:r>
      <w:r>
        <w:rPr>
          <w:spacing w:val="-7"/>
          <w:position w:val="2"/>
        </w:rPr>
        <w:t xml:space="preserve"> </w:t>
      </w:r>
      <w:r>
        <w:rPr>
          <w:spacing w:val="-6"/>
          <w:position w:val="2"/>
        </w:rPr>
        <w:t>using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</w:p>
    <w:p>
      <w:pPr>
        <w:pStyle w:val="BodyText"/>
        <w:ind w:left="1271" w:right="1693" w:hanging="1"/>
        <w:spacing w:line="268" w:lineRule="auto"/>
        <w:rPr/>
      </w:pPr>
      <w:r>
        <w:rPr>
          <w:spacing w:val="-5"/>
        </w:rPr>
        <w:t>Assert/Deassert Messages</w:t>
      </w:r>
      <w:r>
        <w:rPr>
          <w:spacing w:val="-17"/>
        </w:rPr>
        <w:t xml:space="preserve"> </w:t>
      </w:r>
      <w:r>
        <w:rPr>
          <w:spacing w:val="-5"/>
        </w:rPr>
        <w:t>to represent</w:t>
      </w:r>
      <w:r>
        <w:rPr>
          <w:spacing w:val="-18"/>
        </w:rPr>
        <w:t xml:space="preserve"> </w:t>
      </w:r>
      <w:r>
        <w:rPr>
          <w:spacing w:val="-5"/>
        </w:rPr>
        <w:t>the active and inactive</w:t>
      </w:r>
      <w:r>
        <w:rPr>
          <w:spacing w:val="-18"/>
        </w:rPr>
        <w:t xml:space="preserve"> </w:t>
      </w:r>
      <w:r>
        <w:rPr>
          <w:spacing w:val="-5"/>
        </w:rPr>
        <w:t>transitions (respectively</w:t>
      </w:r>
      <w:r>
        <w:rPr>
          <w:spacing w:val="-6"/>
        </w:rPr>
        <w:t>) of</w:t>
      </w:r>
      <w:r>
        <w:rPr>
          <w:spacing w:val="-18"/>
        </w:rPr>
        <w:t xml:space="preserve"> </w:t>
      </w:r>
      <w:r>
        <w:rPr>
          <w:spacing w:val="-6"/>
        </w:rPr>
        <w:t>each corresponding</w:t>
      </w:r>
      <w:r>
        <w:rPr/>
        <w:t xml:space="preserve"> </w:t>
      </w:r>
      <w:r>
        <w:rPr>
          <w:spacing w:val="-3"/>
        </w:rPr>
        <w:t>virtual</w:t>
      </w:r>
      <w:r>
        <w:rPr>
          <w:spacing w:val="-9"/>
        </w:rPr>
        <w:t xml:space="preserve"> </w:t>
      </w:r>
      <w:r>
        <w:rPr>
          <w:spacing w:val="-3"/>
        </w:rPr>
        <w:t>wire.</w:t>
      </w:r>
    </w:p>
    <w:p>
      <w:pPr>
        <w:pStyle w:val="BodyText"/>
        <w:ind w:left="1450"/>
        <w:spacing w:before="9" w:line="212" w:lineRule="auto"/>
        <w:rPr/>
      </w:pPr>
      <w:r>
        <w:rPr>
          <w:rFonts w:ascii="Microsoft YaHei" w:hAnsi="Microsoft YaHei" w:eastAsia="Microsoft YaHei" w:cs="Microsoft YaHei"/>
          <w:spacing w:val="-7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7"/>
        </w:rPr>
        <w:t>An</w:t>
      </w:r>
      <w:r>
        <w:rPr>
          <w:spacing w:val="-22"/>
        </w:rPr>
        <w:t xml:space="preserve"> </w:t>
      </w:r>
      <w:r>
        <w:rPr>
          <w:spacing w:val="-7"/>
        </w:rPr>
        <w:t>Assert_INTx represents</w:t>
      </w:r>
      <w:r>
        <w:rPr>
          <w:spacing w:val="-18"/>
        </w:rPr>
        <w:t xml:space="preserve"> </w:t>
      </w:r>
      <w:r>
        <w:rPr>
          <w:spacing w:val="-7"/>
        </w:rPr>
        <w:t>the active going</w:t>
      </w:r>
      <w:r>
        <w:rPr>
          <w:spacing w:val="-17"/>
        </w:rPr>
        <w:t xml:space="preserve"> </w:t>
      </w:r>
      <w:r>
        <w:rPr>
          <w:spacing w:val="-7"/>
        </w:rPr>
        <w:t>transition of</w:t>
      </w:r>
      <w:r>
        <w:rPr>
          <w:spacing w:val="-24"/>
        </w:rPr>
        <w:t xml:space="preserve"> </w:t>
      </w:r>
      <w:r>
        <w:rPr>
          <w:spacing w:val="-7"/>
        </w:rPr>
        <w:t>the INTx (x</w:t>
      </w:r>
      <w:r>
        <w:rPr>
          <w:spacing w:val="-15"/>
        </w:rPr>
        <w:t xml:space="preserve"> </w:t>
      </w:r>
      <w:r>
        <w:rPr>
          <w:spacing w:val="-7"/>
        </w:rPr>
        <w:t>=</w:t>
      </w:r>
      <w:r>
        <w:rPr>
          <w:spacing w:val="-22"/>
        </w:rPr>
        <w:t xml:space="preserve"> </w:t>
      </w:r>
      <w:r>
        <w:rPr>
          <w:spacing w:val="-7"/>
        </w:rPr>
        <w:t>A, B,C, or D)</w:t>
      </w:r>
      <w:r>
        <w:rPr>
          <w:spacing w:val="-20"/>
        </w:rPr>
        <w:t xml:space="preserve"> </w:t>
      </w:r>
      <w:r>
        <w:rPr>
          <w:spacing w:val="-7"/>
        </w:rPr>
        <w:t>virtual</w:t>
      </w:r>
      <w:r>
        <w:rPr>
          <w:spacing w:val="-18"/>
        </w:rPr>
        <w:t xml:space="preserve"> </w:t>
      </w:r>
      <w:r>
        <w:rPr>
          <w:spacing w:val="-7"/>
        </w:rPr>
        <w:t>wi</w:t>
      </w:r>
      <w:r>
        <w:rPr>
          <w:spacing w:val="-8"/>
        </w:rPr>
        <w:t>re</w:t>
      </w:r>
    </w:p>
    <w:p>
      <w:pPr>
        <w:pStyle w:val="BodyText"/>
        <w:ind w:left="1450"/>
        <w:spacing w:before="47" w:line="212" w:lineRule="auto"/>
        <w:rPr/>
      </w:pPr>
      <w:r>
        <w:rPr>
          <w:rFonts w:ascii="Microsoft YaHei" w:hAnsi="Microsoft YaHei" w:eastAsia="Microsoft YaHei" w:cs="Microsoft YaHei"/>
          <w:spacing w:val="-7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7"/>
        </w:rPr>
        <w:t>A Deassert_INTx represents</w:t>
      </w:r>
      <w:r>
        <w:rPr>
          <w:spacing w:val="-17"/>
        </w:rPr>
        <w:t xml:space="preserve"> </w:t>
      </w:r>
      <w:r>
        <w:rPr>
          <w:spacing w:val="-7"/>
        </w:rPr>
        <w:t>the inactive going</w:t>
      </w:r>
      <w:r>
        <w:rPr>
          <w:spacing w:val="-18"/>
        </w:rPr>
        <w:t xml:space="preserve"> </w:t>
      </w:r>
      <w:r>
        <w:rPr>
          <w:spacing w:val="-7"/>
        </w:rPr>
        <w:t>transition of</w:t>
      </w:r>
      <w:r>
        <w:rPr>
          <w:spacing w:val="-23"/>
        </w:rPr>
        <w:t xml:space="preserve"> </w:t>
      </w:r>
      <w:r>
        <w:rPr>
          <w:spacing w:val="-7"/>
        </w:rPr>
        <w:t>the INTx (x</w:t>
      </w:r>
      <w:r>
        <w:rPr>
          <w:spacing w:val="-16"/>
        </w:rPr>
        <w:t xml:space="preserve"> </w:t>
      </w:r>
      <w:r>
        <w:rPr>
          <w:spacing w:val="-7"/>
        </w:rPr>
        <w:t>=</w:t>
      </w:r>
      <w:r>
        <w:rPr>
          <w:spacing w:val="-22"/>
        </w:rPr>
        <w:t xml:space="preserve"> </w:t>
      </w:r>
      <w:r>
        <w:rPr>
          <w:spacing w:val="-7"/>
        </w:rPr>
        <w:t>A, B,C, or D</w:t>
      </w:r>
      <w:r>
        <w:rPr>
          <w:spacing w:val="-8"/>
        </w:rPr>
        <w:t>)</w:t>
      </w:r>
      <w:r>
        <w:rPr>
          <w:spacing w:val="-20"/>
        </w:rPr>
        <w:t xml:space="preserve"> </w:t>
      </w:r>
      <w:r>
        <w:rPr>
          <w:spacing w:val="-8"/>
        </w:rPr>
        <w:t>virtual</w:t>
      </w:r>
      <w:r>
        <w:rPr>
          <w:spacing w:val="-18"/>
        </w:rPr>
        <w:t xml:space="preserve"> </w:t>
      </w:r>
      <w:r>
        <w:rPr>
          <w:spacing w:val="-8"/>
        </w:rPr>
        <w:t>wire</w:t>
      </w:r>
    </w:p>
    <w:p>
      <w:pPr>
        <w:pStyle w:val="BodyText"/>
        <w:ind w:left="1274" w:right="1846" w:hanging="217"/>
        <w:spacing w:before="47" w:line="250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the local logical</w:t>
      </w:r>
      <w:r>
        <w:rPr>
          <w:spacing w:val="-17"/>
        </w:rPr>
        <w:t xml:space="preserve"> </w:t>
      </w:r>
      <w:r>
        <w:rPr>
          <w:spacing w:val="-6"/>
        </w:rPr>
        <w:t>state of</w:t>
      </w:r>
      <w:r>
        <w:rPr>
          <w:spacing w:val="-17"/>
        </w:rPr>
        <w:t xml:space="preserve"> </w:t>
      </w:r>
      <w:r>
        <w:rPr>
          <w:spacing w:val="-6"/>
        </w:rPr>
        <w:t>an INTx</w:t>
      </w:r>
      <w:r>
        <w:rPr>
          <w:spacing w:val="-20"/>
        </w:rPr>
        <w:t xml:space="preserve"> </w:t>
      </w:r>
      <w:r>
        <w:rPr>
          <w:spacing w:val="-6"/>
        </w:rPr>
        <w:t>virtual</w:t>
      </w:r>
      <w:r>
        <w:rPr>
          <w:spacing w:val="-18"/>
        </w:rPr>
        <w:t xml:space="preserve"> </w:t>
      </w:r>
      <w:r>
        <w:rPr>
          <w:spacing w:val="-6"/>
        </w:rPr>
        <w:t>wire changes at an Upstream Port,</w:t>
      </w:r>
      <w:r>
        <w:rPr>
          <w:spacing w:val="-18"/>
        </w:rPr>
        <w:t xml:space="preserve"> </w:t>
      </w:r>
      <w:r>
        <w:rPr>
          <w:spacing w:val="-6"/>
        </w:rPr>
        <w:t>th</w:t>
      </w:r>
      <w:r>
        <w:rPr>
          <w:spacing w:val="-7"/>
        </w:rPr>
        <w:t>e Port must</w:t>
      </w:r>
      <w:r>
        <w:rPr>
          <w:spacing w:val="-13"/>
        </w:rPr>
        <w:t xml:space="preserve"> </w:t>
      </w:r>
      <w:r>
        <w:rPr>
          <w:spacing w:val="-7"/>
        </w:rPr>
        <w:t>communicate</w:t>
      </w:r>
      <w:r>
        <w:rPr/>
        <w:t xml:space="preserve"> </w:t>
      </w:r>
      <w:r>
        <w:rPr>
          <w:spacing w:val="-5"/>
        </w:rPr>
        <w:t>this</w:t>
      </w:r>
      <w:r>
        <w:rPr>
          <w:spacing w:val="-12"/>
        </w:rPr>
        <w:t xml:space="preserve"> </w:t>
      </w:r>
      <w:r>
        <w:rPr>
          <w:spacing w:val="-5"/>
        </w:rPr>
        <w:t>change in</w:t>
      </w:r>
      <w:r>
        <w:rPr>
          <w:spacing w:val="-17"/>
        </w:rPr>
        <w:t xml:space="preserve"> </w:t>
      </w:r>
      <w:r>
        <w:rPr>
          <w:spacing w:val="-5"/>
        </w:rPr>
        <w:t>state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Downstream Port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other</w:t>
      </w:r>
      <w:r>
        <w:rPr>
          <w:spacing w:val="-17"/>
        </w:rPr>
        <w:t xml:space="preserve"> </w:t>
      </w:r>
      <w:r>
        <w:rPr>
          <w:spacing w:val="-5"/>
        </w:rPr>
        <w:t>side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 Link using</w:t>
      </w:r>
      <w:r>
        <w:rPr>
          <w:spacing w:val="-17"/>
        </w:rPr>
        <w:t xml:space="preserve"> </w:t>
      </w:r>
      <w:r>
        <w:rPr>
          <w:spacing w:val="-5"/>
        </w:rPr>
        <w:t>the appropriate</w:t>
      </w:r>
    </w:p>
    <w:p>
      <w:pPr>
        <w:pStyle w:val="BodyText"/>
        <w:ind w:left="1270"/>
        <w:spacing w:before="60" w:line="175" w:lineRule="auto"/>
        <w:rPr/>
      </w:pPr>
      <w:r>
        <w:rPr>
          <w:spacing w:val="-9"/>
        </w:rPr>
        <w:t>Assert_INTx or Deassert_INTx Message.</w:t>
      </w:r>
    </w:p>
    <w:p>
      <w:pPr>
        <w:pStyle w:val="BodyText"/>
        <w:ind w:left="888"/>
        <w:spacing w:before="236" w:line="252" w:lineRule="exact"/>
        <w:rPr/>
      </w:pPr>
      <w:r>
        <w:rPr>
          <w:spacing w:val="-7"/>
          <w:position w:val="2"/>
        </w:rPr>
        <w:t>Note: Duplicate</w:t>
      </w:r>
      <w:r>
        <w:rPr>
          <w:spacing w:val="-22"/>
          <w:position w:val="2"/>
        </w:rPr>
        <w:t xml:space="preserve"> </w:t>
      </w:r>
      <w:r>
        <w:rPr>
          <w:spacing w:val="-7"/>
          <w:position w:val="2"/>
        </w:rPr>
        <w:t>Assert_INTx/Deassert_</w:t>
      </w:r>
      <w:r>
        <w:rPr>
          <w:spacing w:val="-8"/>
          <w:position w:val="2"/>
        </w:rPr>
        <w:t>INTx Messages have no effect, but are not errors.</w:t>
      </w:r>
    </w:p>
    <w:p>
      <w:pPr>
        <w:pStyle w:val="BodyText"/>
        <w:ind w:left="1057"/>
        <w:spacing w:before="222" w:line="248" w:lineRule="auto"/>
        <w:rPr/>
      </w:pPr>
      <w:r>
        <w:rPr>
          <w:spacing w:val="-5"/>
        </w:rPr>
        <w:t>•   INTx Interrupt</w:t>
      </w:r>
      <w:r>
        <w:rPr>
          <w:spacing w:val="-14"/>
        </w:rPr>
        <w:t xml:space="preserve"> </w:t>
      </w:r>
      <w:r>
        <w:rPr>
          <w:spacing w:val="-5"/>
        </w:rPr>
        <w:t>Signaling </w:t>
      </w:r>
      <w:r>
        <w:rPr>
          <w:spacing w:val="-6"/>
        </w:rPr>
        <w:t>is disabled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17"/>
        </w:rPr>
        <w:t xml:space="preserve"> </w:t>
      </w:r>
      <w:r>
        <w:rPr>
          <w:spacing w:val="-6"/>
        </w:rPr>
        <w:t>the Interrupt Disable bit of</w:t>
      </w:r>
      <w:r>
        <w:rPr>
          <w:spacing w:val="-24"/>
        </w:rPr>
        <w:t xml:space="preserve"> </w:t>
      </w:r>
      <w:r>
        <w:rPr>
          <w:spacing w:val="-6"/>
        </w:rPr>
        <w:t>the Command register (see</w:t>
      </w:r>
      <w:r>
        <w:rPr>
          <w:u w:val="single" w:color="C0C0C0"/>
          <w:spacing w:val="-6"/>
        </w:rPr>
        <w:t>Section</w:t>
      </w:r>
    </w:p>
    <w:p>
      <w:pPr>
        <w:pStyle w:val="BodyText"/>
        <w:ind w:left="1278"/>
        <w:spacing w:line="268" w:lineRule="auto"/>
        <w:rPr/>
      </w:pPr>
      <w:r>
        <w:rPr>
          <w:u w:val="single" w:color="C0C0C0"/>
          <w:spacing w:val="-10"/>
        </w:rPr>
        <w:t>7.5.1.1.3</w:t>
      </w:r>
      <w:r>
        <w:rPr>
          <w:u w:val="single" w:color="C0C0C0"/>
          <w:spacing w:val="-15"/>
        </w:rPr>
        <w:t xml:space="preserve"> </w:t>
      </w:r>
      <w:r>
        <w:rPr>
          <w:spacing w:val="-10"/>
        </w:rPr>
        <w:t>) is</w:t>
      </w:r>
      <w:r>
        <w:rPr>
          <w:spacing w:val="-15"/>
        </w:rPr>
        <w:t xml:space="preserve"> </w:t>
      </w:r>
      <w:r>
        <w:rPr>
          <w:spacing w:val="-10"/>
        </w:rPr>
        <w:t>Set.</w:t>
      </w:r>
    </w:p>
    <w:p>
      <w:pPr>
        <w:pStyle w:val="BodyText"/>
        <w:ind w:left="1674" w:right="2486" w:hanging="224"/>
        <w:spacing w:before="31" w:line="206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5"/>
        </w:rPr>
        <w:t>Any INTx</w:t>
      </w:r>
      <w:r>
        <w:rPr>
          <w:spacing w:val="-20"/>
        </w:rPr>
        <w:t xml:space="preserve"> </w:t>
      </w:r>
      <w:r>
        <w:rPr>
          <w:spacing w:val="-5"/>
        </w:rPr>
        <w:t>virtual</w:t>
      </w:r>
      <w:r>
        <w:rPr>
          <w:spacing w:val="-18"/>
        </w:rPr>
        <w:t xml:space="preserve"> </w:t>
      </w:r>
      <w:r>
        <w:rPr>
          <w:spacing w:val="-5"/>
        </w:rPr>
        <w:t>wires</w:t>
      </w:r>
      <w:r>
        <w:rPr>
          <w:spacing w:val="-18"/>
        </w:rPr>
        <w:t xml:space="preserve"> </w:t>
      </w:r>
      <w:r>
        <w:rPr>
          <w:spacing w:val="-5"/>
        </w:rPr>
        <w:t>that </w:t>
      </w:r>
      <w:r>
        <w:rPr>
          <w:spacing w:val="-6"/>
        </w:rPr>
        <w:t>are active</w:t>
      </w:r>
      <w:r>
        <w:rPr>
          <w:spacing w:val="-17"/>
        </w:rPr>
        <w:t xml:space="preserve">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the Interrupt Disable bit is</w:t>
      </w:r>
      <w:r>
        <w:rPr>
          <w:spacing w:val="-17"/>
        </w:rPr>
        <w:t xml:space="preserve"> </w:t>
      </w:r>
      <w:r>
        <w:rPr>
          <w:spacing w:val="-6"/>
        </w:rPr>
        <w:t>set must bedeasserted by</w:t>
      </w:r>
      <w:r>
        <w:rPr/>
        <w:t xml:space="preserve"> </w:t>
      </w:r>
      <w:r>
        <w:rPr>
          <w:spacing w:val="-6"/>
        </w:rPr>
        <w:t>transmitting</w:t>
      </w:r>
      <w:r>
        <w:rPr>
          <w:spacing w:val="-17"/>
        </w:rPr>
        <w:t xml:space="preserve"> </w:t>
      </w:r>
      <w:r>
        <w:rPr>
          <w:spacing w:val="-6"/>
        </w:rPr>
        <w:t>the appropriate Deassert_INTx Message(s).</w:t>
      </w:r>
    </w:p>
    <w:p>
      <w:pPr>
        <w:pStyle w:val="BodyText"/>
        <w:ind w:left="1280" w:right="1916" w:hanging="223"/>
        <w:spacing w:before="97" w:line="258" w:lineRule="auto"/>
        <w:rPr/>
      </w:pPr>
      <w:r>
        <w:rPr>
          <w:spacing w:val="-5"/>
        </w:rPr>
        <w:t>•</w:t>
      </w:r>
      <w:r>
        <w:rPr>
          <w:spacing w:val="17"/>
          <w:w w:val="101"/>
        </w:rPr>
        <w:t xml:space="preserve">  </w:t>
      </w:r>
      <w:r>
        <w:rPr>
          <w:spacing w:val="-5"/>
        </w:rPr>
        <w:t>Virtual and actual PCI</w:t>
      </w:r>
      <w:r>
        <w:rPr>
          <w:spacing w:val="-18"/>
        </w:rPr>
        <w:t xml:space="preserve"> </w:t>
      </w:r>
      <w:r>
        <w:rPr>
          <w:spacing w:val="-5"/>
        </w:rPr>
        <w:t>to PCI Bridges must </w:t>
      </w:r>
      <w:r>
        <w:rPr>
          <w:spacing w:val="-6"/>
        </w:rPr>
        <w:t>map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virtual</w:t>
      </w:r>
      <w:r>
        <w:rPr>
          <w:spacing w:val="-18"/>
        </w:rPr>
        <w:t xml:space="preserve"> </w:t>
      </w:r>
      <w:r>
        <w:rPr>
          <w:spacing w:val="-6"/>
        </w:rPr>
        <w:t>wires</w:t>
      </w:r>
      <w:r>
        <w:rPr>
          <w:spacing w:val="-18"/>
        </w:rPr>
        <w:t xml:space="preserve"> </w:t>
      </w:r>
      <w:r>
        <w:rPr>
          <w:spacing w:val="-6"/>
        </w:rPr>
        <w:t>tracked on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secondary</w:t>
      </w:r>
      <w:r>
        <w:rPr>
          <w:spacing w:val="-17"/>
        </w:rPr>
        <w:t xml:space="preserve"> </w:t>
      </w:r>
      <w:r>
        <w:rPr>
          <w:spacing w:val="-6"/>
        </w:rPr>
        <w:t>side of</w:t>
      </w:r>
      <w:r>
        <w:rPr>
          <w:spacing w:val="-23"/>
        </w:rPr>
        <w:t xml:space="preserve"> </w:t>
      </w:r>
      <w:r>
        <w:rPr>
          <w:spacing w:val="-6"/>
        </w:rPr>
        <w:t>the Bridge</w:t>
      </w:r>
      <w:r>
        <w:rPr/>
        <w:t xml:space="preserve"> </w:t>
      </w:r>
      <w:r>
        <w:rPr>
          <w:spacing w:val="-5"/>
        </w:rPr>
        <w:t>according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Device Number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device on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</w:t>
      </w:r>
      <w:r>
        <w:rPr>
          <w:spacing w:val="-6"/>
        </w:rPr>
        <w:t>econdary</w:t>
      </w:r>
      <w:r>
        <w:rPr>
          <w:spacing w:val="-17"/>
        </w:rPr>
        <w:t xml:space="preserve"> </w:t>
      </w:r>
      <w:r>
        <w:rPr>
          <w:spacing w:val="-6"/>
        </w:rPr>
        <w:t>side of</w:t>
      </w:r>
      <w:r>
        <w:rPr>
          <w:spacing w:val="-23"/>
        </w:rPr>
        <w:t xml:space="preserve"> </w:t>
      </w:r>
      <w:r>
        <w:rPr>
          <w:spacing w:val="-6"/>
        </w:rPr>
        <w:t>the Bridge, as</w:t>
      </w:r>
      <w:r>
        <w:rPr>
          <w:spacing w:val="-17"/>
        </w:rPr>
        <w:t xml:space="preserve"> </w:t>
      </w:r>
      <w:r>
        <w:rPr>
          <w:spacing w:val="-6"/>
        </w:rPr>
        <w:t>shown in</w:t>
      </w:r>
      <w:r>
        <w:rPr>
          <w:spacing w:val="-43"/>
        </w:rPr>
        <w:t xml:space="preserve"> </w:t>
      </w:r>
      <w:hyperlink w:history="true" w:anchor="bookmark94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6"/>
          </w:rPr>
          <w:t>2-19</w:t>
        </w:r>
        <w:r>
          <w:rPr>
            <w:u w:val="single" w:color="C0C0C0"/>
            <w:spacing w:val="-9"/>
          </w:rPr>
          <w:t xml:space="preserve"> </w:t>
        </w:r>
        <w:r>
          <w:rPr>
            <w:spacing w:val="-6"/>
          </w:rPr>
          <w:t>.</w:t>
        </w:r>
      </w:hyperlink>
    </w:p>
    <w:p>
      <w:pPr>
        <w:pStyle w:val="BodyText"/>
        <w:ind w:left="1241" w:right="1706" w:hanging="184"/>
        <w:spacing w:before="82" w:line="250" w:lineRule="auto"/>
        <w:rPr/>
      </w:pPr>
      <w:r>
        <w:rPr>
          <w:spacing w:val="-5"/>
        </w:rPr>
        <w:t>•</w:t>
      </w:r>
      <w:r>
        <w:rPr>
          <w:spacing w:val="22"/>
        </w:rPr>
        <w:t xml:space="preserve">  </w:t>
      </w:r>
      <w:r>
        <w:rPr>
          <w:spacing w:val="-5"/>
        </w:rPr>
        <w:t>Switches must</w:t>
      </w:r>
      <w:r>
        <w:rPr>
          <w:spacing w:val="-18"/>
        </w:rPr>
        <w:t xml:space="preserve"> </w:t>
      </w:r>
      <w:r>
        <w:rPr>
          <w:spacing w:val="-5"/>
        </w:rPr>
        <w:t>track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state 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four</w:t>
      </w:r>
      <w:r>
        <w:rPr>
          <w:spacing w:val="-21"/>
        </w:rPr>
        <w:t xml:space="preserve"> </w:t>
      </w:r>
      <w:r>
        <w:rPr>
          <w:spacing w:val="-5"/>
        </w:rPr>
        <w:t>virtual</w:t>
      </w:r>
      <w:r>
        <w:rPr>
          <w:spacing w:val="-18"/>
        </w:rPr>
        <w:t xml:space="preserve"> </w:t>
      </w:r>
      <w:r>
        <w:rPr>
          <w:spacing w:val="-5"/>
        </w:rPr>
        <w:t>wires indepen</w:t>
      </w:r>
      <w:r>
        <w:rPr>
          <w:spacing w:val="-6"/>
        </w:rPr>
        <w:t>dently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each Downstream Port, and present a</w:t>
      </w:r>
      <w:r>
        <w:rPr/>
        <w:t xml:space="preserve"> </w:t>
      </w:r>
      <w:r>
        <w:rPr>
          <w:spacing w:val="-3"/>
        </w:rPr>
        <w:t>“collapsed”</w:t>
      </w:r>
      <w:r>
        <w:rPr>
          <w:spacing w:val="-16"/>
        </w:rPr>
        <w:t xml:space="preserve"> </w:t>
      </w:r>
      <w:r>
        <w:rPr>
          <w:spacing w:val="-3"/>
        </w:rPr>
        <w:t>set</w:t>
      </w:r>
      <w:r>
        <w:rPr>
          <w:spacing w:val="-14"/>
        </w:rPr>
        <w:t xml:space="preserve"> </w:t>
      </w:r>
      <w:r>
        <w:rPr>
          <w:spacing w:val="-3"/>
        </w:rPr>
        <w:t>of</w:t>
      </w:r>
      <w:r>
        <w:rPr>
          <w:spacing w:val="-25"/>
        </w:rPr>
        <w:t xml:space="preserve"> </w:t>
      </w:r>
      <w:r>
        <w:rPr>
          <w:spacing w:val="-3"/>
        </w:rPr>
        <w:t>virtual</w:t>
      </w:r>
      <w:r>
        <w:rPr>
          <w:spacing w:val="-18"/>
        </w:rPr>
        <w:t xml:space="preserve"> </w:t>
      </w:r>
      <w:r>
        <w:rPr>
          <w:spacing w:val="-3"/>
        </w:rPr>
        <w:t>wires</w:t>
      </w:r>
      <w:r>
        <w:rPr>
          <w:spacing w:val="-13"/>
        </w:rPr>
        <w:t xml:space="preserve"> </w:t>
      </w:r>
      <w:r>
        <w:rPr>
          <w:spacing w:val="-3"/>
        </w:rPr>
        <w:t>on its Upstre</w:t>
      </w:r>
      <w:r>
        <w:rPr>
          <w:spacing w:val="-4"/>
        </w:rPr>
        <w:t>am Port.</w:t>
      </w:r>
    </w:p>
    <w:p>
      <w:pPr>
        <w:pStyle w:val="BodyText"/>
        <w:ind w:left="1279" w:right="1760" w:hanging="222"/>
        <w:spacing w:before="96" w:line="250" w:lineRule="auto"/>
        <w:rPr/>
      </w:pPr>
      <w:r>
        <w:rPr>
          <w:spacing w:val="-6"/>
        </w:rPr>
        <w:t>•   If</w:t>
      </w:r>
      <w:r>
        <w:rPr>
          <w:spacing w:val="-18"/>
        </w:rPr>
        <w:t xml:space="preserve"> </w:t>
      </w:r>
      <w:r>
        <w:rPr>
          <w:spacing w:val="-6"/>
        </w:rPr>
        <w:t>a</w:t>
      </w:r>
      <w:r>
        <w:rPr>
          <w:spacing w:val="-14"/>
        </w:rPr>
        <w:t xml:space="preserve"> </w:t>
      </w:r>
      <w:r>
        <w:rPr>
          <w:spacing w:val="-6"/>
        </w:rPr>
        <w:t>Switch Downstream Port goes</w:t>
      </w:r>
      <w:r>
        <w:rPr>
          <w:spacing w:val="-18"/>
        </w:rPr>
        <w:t xml:space="preserve"> </w:t>
      </w:r>
      <w:r>
        <w:rPr>
          <w:spacing w:val="-6"/>
        </w:rPr>
        <w:t>to DL_Down</w:t>
      </w:r>
      <w:r>
        <w:rPr>
          <w:spacing w:val="-16"/>
        </w:rPr>
        <w:t xml:space="preserve"> </w:t>
      </w:r>
      <w:r>
        <w:rPr>
          <w:spacing w:val="-6"/>
        </w:rPr>
        <w:t>status,</w:t>
      </w:r>
      <w:r>
        <w:rPr>
          <w:spacing w:val="-18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he INTx</w:t>
      </w:r>
      <w:r>
        <w:rPr>
          <w:spacing w:val="-20"/>
        </w:rPr>
        <w:t xml:space="preserve"> </w:t>
      </w:r>
      <w:r>
        <w:rPr>
          <w:spacing w:val="-7"/>
        </w:rPr>
        <w:t>virtual</w:t>
      </w:r>
      <w:r>
        <w:rPr>
          <w:spacing w:val="-18"/>
        </w:rPr>
        <w:t xml:space="preserve"> </w:t>
      </w:r>
      <w:r>
        <w:rPr>
          <w:spacing w:val="-7"/>
        </w:rPr>
        <w:t>wires associated</w:t>
      </w:r>
      <w:r>
        <w:rPr>
          <w:spacing w:val="-18"/>
        </w:rPr>
        <w:t xml:space="preserve"> </w:t>
      </w:r>
      <w:r>
        <w:rPr>
          <w:spacing w:val="-7"/>
        </w:rPr>
        <w:t>with</w:t>
      </w:r>
      <w:r>
        <w:rPr>
          <w:spacing w:val="-17"/>
        </w:rPr>
        <w:t xml:space="preserve"> </w:t>
      </w:r>
      <w:r>
        <w:rPr>
          <w:spacing w:val="-7"/>
        </w:rPr>
        <w:t>that Port must be</w:t>
      </w:r>
      <w:r>
        <w:rPr/>
        <w:t xml:space="preserve"> </w:t>
      </w:r>
      <w:r>
        <w:rPr>
          <w:spacing w:val="-4"/>
        </w:rPr>
        <w:t>deasserted, and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5"/>
        </w:rPr>
        <w:t xml:space="preserve"> </w:t>
      </w:r>
      <w:r>
        <w:rPr>
          <w:spacing w:val="-4"/>
        </w:rPr>
        <w:t>Switc</w:t>
      </w:r>
      <w:r>
        <w:rPr>
          <w:spacing w:val="-5"/>
        </w:rPr>
        <w:t>h Upstream Port</w:t>
      </w:r>
      <w:r>
        <w:rPr>
          <w:spacing w:val="-20"/>
        </w:rPr>
        <w:t xml:space="preserve"> </w:t>
      </w:r>
      <w:r>
        <w:rPr>
          <w:spacing w:val="-5"/>
        </w:rPr>
        <w:t>virtual</w:t>
      </w:r>
      <w:r>
        <w:rPr>
          <w:spacing w:val="-17"/>
        </w:rPr>
        <w:t xml:space="preserve"> </w:t>
      </w:r>
      <w:r>
        <w:rPr>
          <w:spacing w:val="-5"/>
        </w:rPr>
        <w:t>wire</w:t>
      </w:r>
      <w:r>
        <w:rPr>
          <w:spacing w:val="-17"/>
        </w:rPr>
        <w:t xml:space="preserve"> </w:t>
      </w:r>
      <w:r>
        <w:rPr>
          <w:spacing w:val="-5"/>
        </w:rPr>
        <w:t>state updated accordingly.</w:t>
      </w:r>
    </w:p>
    <w:p>
      <w:pPr>
        <w:pStyle w:val="BodyText"/>
        <w:ind w:left="1687" w:right="2616" w:hanging="237"/>
        <w:spacing w:before="48" w:line="206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If</w:t>
      </w:r>
      <w:r>
        <w:rPr>
          <w:spacing w:val="-23"/>
        </w:rPr>
        <w:t xml:space="preserve"> </w:t>
      </w:r>
      <w:r>
        <w:rPr>
          <w:spacing w:val="-6"/>
        </w:rPr>
        <w:t>this results in deassertion of</w:t>
      </w:r>
      <w:r>
        <w:rPr>
          <w:spacing w:val="-18"/>
        </w:rPr>
        <w:t xml:space="preserve"> </w:t>
      </w:r>
      <w:r>
        <w:rPr>
          <w:spacing w:val="-6"/>
        </w:rPr>
        <w:t>any Upstream INTx</w:t>
      </w:r>
      <w:r>
        <w:rPr>
          <w:spacing w:val="-20"/>
        </w:rPr>
        <w:t xml:space="preserve"> </w:t>
      </w:r>
      <w:r>
        <w:rPr>
          <w:spacing w:val="-6"/>
        </w:rPr>
        <w:t>virtual</w:t>
      </w:r>
      <w:r>
        <w:rPr>
          <w:spacing w:val="-18"/>
        </w:rPr>
        <w:t xml:space="preserve"> </w:t>
      </w:r>
      <w:r>
        <w:rPr>
          <w:spacing w:val="-6"/>
        </w:rPr>
        <w:t>wi</w:t>
      </w:r>
      <w:r>
        <w:rPr>
          <w:spacing w:val="-7"/>
        </w:rPr>
        <w:t>res,</w:t>
      </w:r>
      <w:r>
        <w:rPr>
          <w:spacing w:val="-17"/>
        </w:rPr>
        <w:t xml:space="preserve"> </w:t>
      </w:r>
      <w:r>
        <w:rPr>
          <w:spacing w:val="-7"/>
        </w:rPr>
        <w:t>the appropriate Deassert_INTx</w:t>
      </w:r>
      <w:r>
        <w:rPr/>
        <w:t xml:space="preserve"> </w:t>
      </w:r>
      <w:r>
        <w:rPr>
          <w:spacing w:val="-7"/>
        </w:rPr>
        <w:t>Message(s) must be</w:t>
      </w:r>
      <w:r>
        <w:rPr>
          <w:spacing w:val="-17"/>
        </w:rPr>
        <w:t xml:space="preserve"> </w:t>
      </w:r>
      <w:r>
        <w:rPr>
          <w:spacing w:val="-7"/>
        </w:rPr>
        <w:t>sent by</w:t>
      </w:r>
      <w:r>
        <w:rPr>
          <w:spacing w:val="-18"/>
        </w:rPr>
        <w:t xml:space="preserve"> </w:t>
      </w:r>
      <w:r>
        <w:rPr>
          <w:spacing w:val="-7"/>
        </w:rPr>
        <w:t>the Upstr</w:t>
      </w:r>
      <w:r>
        <w:rPr>
          <w:spacing w:val="-8"/>
        </w:rPr>
        <w:t>eam Port.</w:t>
      </w:r>
    </w:p>
    <w:p>
      <w:pPr>
        <w:pStyle w:val="BodyText"/>
        <w:ind w:left="1057"/>
        <w:spacing w:before="98" w:line="251" w:lineRule="exact"/>
        <w:rPr/>
      </w:pPr>
      <w:r>
        <w:rPr>
          <w:spacing w:val="-6"/>
          <w:position w:val="2"/>
        </w:rPr>
        <w:t>•</w:t>
      </w:r>
      <w:r>
        <w:rPr>
          <w:spacing w:val="23"/>
          <w:position w:val="2"/>
        </w:rPr>
        <w:t xml:space="preserve">  </w:t>
      </w:r>
      <w:r>
        <w:rPr>
          <w:spacing w:val="-6"/>
          <w:position w:val="2"/>
        </w:rPr>
        <w:t>The Root Complex must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track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state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four INTx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virtual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wires independently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each of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its Downstream</w:t>
      </w:r>
    </w:p>
    <w:p>
      <w:pPr>
        <w:pStyle w:val="BodyText"/>
        <w:ind w:left="1450" w:right="5324" w:hanging="162"/>
        <w:spacing w:line="247" w:lineRule="auto"/>
        <w:rPr/>
      </w:pPr>
      <w:r>
        <w:rPr>
          <w:spacing w:val="-5"/>
        </w:rPr>
        <w:t>Ports, and map</w:t>
      </w:r>
      <w:r>
        <w:rPr>
          <w:spacing w:val="-18"/>
        </w:rPr>
        <w:t xml:space="preserve"> </w:t>
      </w:r>
      <w:r>
        <w:rPr>
          <w:spacing w:val="-5"/>
        </w:rPr>
        <w:t>these</w:t>
      </w:r>
      <w:r>
        <w:rPr>
          <w:spacing w:val="-20"/>
        </w:rPr>
        <w:t xml:space="preserve"> </w:t>
      </w:r>
      <w:r>
        <w:rPr>
          <w:spacing w:val="-5"/>
        </w:rPr>
        <w:t>virtual</w:t>
      </w:r>
      <w:r>
        <w:rPr>
          <w:spacing w:val="-17"/>
        </w:rPr>
        <w:t xml:space="preserve"> </w:t>
      </w:r>
      <w:r>
        <w:rPr>
          <w:spacing w:val="-5"/>
        </w:rPr>
        <w:t>signals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system interrupt resourc</w:t>
      </w:r>
      <w:r>
        <w:rPr>
          <w:spacing w:val="-6"/>
        </w:rPr>
        <w:t>es.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4"/>
        </w:rPr>
        <w:t>。 </w:t>
      </w:r>
      <w:r>
        <w:rPr>
          <w:spacing w:val="-4"/>
        </w:rPr>
        <w:t>Details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this mapping are</w:t>
      </w:r>
      <w:r>
        <w:rPr>
          <w:spacing w:val="-17"/>
        </w:rPr>
        <w:t xml:space="preserve"> </w:t>
      </w:r>
      <w:r>
        <w:rPr>
          <w:spacing w:val="-4"/>
        </w:rPr>
        <w:t>system</w:t>
      </w:r>
      <w:r>
        <w:rPr>
          <w:spacing w:val="-5"/>
        </w:rPr>
        <w:t xml:space="preserve"> implementation</w:t>
      </w:r>
      <w:r>
        <w:rPr>
          <w:spacing w:val="-16"/>
        </w:rPr>
        <w:t xml:space="preserve"> </w:t>
      </w:r>
      <w:r>
        <w:rPr>
          <w:spacing w:val="-5"/>
        </w:rPr>
        <w:t>specific.</w:t>
      </w:r>
    </w:p>
    <w:p>
      <w:pPr>
        <w:pStyle w:val="BodyText"/>
        <w:ind w:left="1287" w:right="1738" w:hanging="230"/>
        <w:spacing w:before="48" w:line="250" w:lineRule="auto"/>
        <w:rPr/>
      </w:pPr>
      <w:r>
        <w:rPr>
          <w:spacing w:val="-6"/>
        </w:rPr>
        <w:t>•   If</w:t>
      </w:r>
      <w:r>
        <w:rPr>
          <w:spacing w:val="-18"/>
        </w:rPr>
        <w:t xml:space="preserve"> </w:t>
      </w:r>
      <w:r>
        <w:rPr>
          <w:spacing w:val="-6"/>
        </w:rPr>
        <w:t>a Downstream Port of</w:t>
      </w:r>
      <w:r>
        <w:rPr>
          <w:spacing w:val="-23"/>
        </w:rPr>
        <w:t xml:space="preserve"> </w:t>
      </w:r>
      <w:r>
        <w:rPr>
          <w:spacing w:val="-6"/>
        </w:rPr>
        <w:t>the Root Complex goes</w:t>
      </w:r>
      <w:r>
        <w:rPr>
          <w:spacing w:val="-18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o DL_Down</w:t>
      </w:r>
      <w:r>
        <w:rPr>
          <w:spacing w:val="-17"/>
        </w:rPr>
        <w:t xml:space="preserve"> </w:t>
      </w:r>
      <w:r>
        <w:rPr>
          <w:spacing w:val="-7"/>
        </w:rPr>
        <w:t>status,</w:t>
      </w:r>
      <w:r>
        <w:rPr>
          <w:spacing w:val="-17"/>
        </w:rPr>
        <w:t xml:space="preserve"> </w:t>
      </w:r>
      <w:r>
        <w:rPr>
          <w:spacing w:val="-7"/>
        </w:rPr>
        <w:t>the INTx</w:t>
      </w:r>
      <w:r>
        <w:rPr>
          <w:spacing w:val="-20"/>
        </w:rPr>
        <w:t xml:space="preserve"> </w:t>
      </w:r>
      <w:r>
        <w:rPr>
          <w:spacing w:val="-7"/>
        </w:rPr>
        <w:t>virtual</w:t>
      </w:r>
      <w:r>
        <w:rPr>
          <w:spacing w:val="-18"/>
        </w:rPr>
        <w:t xml:space="preserve"> </w:t>
      </w:r>
      <w:r>
        <w:rPr>
          <w:spacing w:val="-7"/>
        </w:rPr>
        <w:t>wires associated</w:t>
      </w:r>
      <w:r>
        <w:rPr>
          <w:spacing w:val="-18"/>
        </w:rPr>
        <w:t xml:space="preserve"> </w:t>
      </w:r>
      <w:r>
        <w:rPr>
          <w:spacing w:val="-7"/>
        </w:rPr>
        <w:t>with</w:t>
      </w:r>
      <w:r>
        <w:rPr>
          <w:spacing w:val="-18"/>
        </w:rPr>
        <w:t xml:space="preserve"> </w:t>
      </w:r>
      <w:r>
        <w:rPr>
          <w:spacing w:val="-7"/>
        </w:rPr>
        <w:t>that</w:t>
      </w:r>
      <w:r>
        <w:rPr/>
        <w:t xml:space="preserve"> </w:t>
      </w:r>
      <w:r>
        <w:rPr>
          <w:spacing w:val="-5"/>
        </w:rPr>
        <w:t>Port must bedeasserted, and any associated</w:t>
      </w:r>
      <w:r>
        <w:rPr>
          <w:spacing w:val="-17"/>
        </w:rPr>
        <w:t xml:space="preserve"> </w:t>
      </w:r>
      <w:r>
        <w:rPr>
          <w:spacing w:val="-5"/>
        </w:rPr>
        <w:t>system </w:t>
      </w:r>
      <w:r>
        <w:rPr>
          <w:spacing w:val="-6"/>
        </w:rPr>
        <w:t>interrupt resource request(s) must be</w:t>
      </w:r>
      <w:r>
        <w:rPr>
          <w:spacing w:val="-13"/>
        </w:rPr>
        <w:t xml:space="preserve"> </w:t>
      </w:r>
      <w:r>
        <w:rPr>
          <w:spacing w:val="-6"/>
        </w:rPr>
        <w:t>discarded.</w:t>
      </w:r>
    </w:p>
    <w:p>
      <w:pPr>
        <w:spacing w:line="250" w:lineRule="auto"/>
        <w:sectPr>
          <w:footerReference w:type="default" r:id="rId800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66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3906"/>
        <w:spacing w:before="60" w:line="250" w:lineRule="exact"/>
        <w:rPr/>
      </w:pPr>
      <w:bookmarkStart w:name="bookmark94" w:id="80"/>
      <w:bookmarkEnd w:id="80"/>
      <w:r>
        <w:rPr>
          <w:color w:val="005A9C"/>
          <w:spacing w:val="-9"/>
          <w:position w:val="2"/>
        </w:rPr>
        <w:t>Table</w:t>
      </w:r>
      <w:r>
        <w:rPr>
          <w:color w:val="005A9C"/>
          <w:spacing w:val="22"/>
          <w:position w:val="2"/>
        </w:rPr>
        <w:t xml:space="preserve"> </w:t>
      </w:r>
      <w:r>
        <w:rPr>
          <w:color w:val="005A9C"/>
          <w:spacing w:val="-9"/>
          <w:position w:val="2"/>
        </w:rPr>
        <w:t>2-19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Bridge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Mapping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9"/>
          <w:position w:val="2"/>
        </w:rPr>
        <w:t>for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9"/>
          <w:position w:val="2"/>
        </w:rPr>
        <w:t>INTx Virtual Wires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5414"/>
        <w:gridCol w:w="2095"/>
        <w:gridCol w:w="2490"/>
      </w:tblGrid>
      <w:tr>
        <w:trPr>
          <w:trHeight w:val="1090" w:hRule="atLeast"/>
        </w:trPr>
        <w:tc>
          <w:tcPr>
            <w:tcW w:w="5414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367"/>
              <w:spacing w:before="93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Requester ID[7:3]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from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Assert_INTx/Deassert_INTx Message</w:t>
            </w:r>
          </w:p>
          <w:p>
            <w:pPr>
              <w:ind w:left="560"/>
              <w:spacing w:line="22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received on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Secondary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Side of Bridge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(Interrupt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Source</w:t>
            </w:r>
            <w:r>
              <w:rPr>
                <w:rFonts w:ascii="Tahoma" w:hAnsi="Tahoma" w:eastAsia="Tahoma" w:cs="Tahoma"/>
                <w:sz w:val="12"/>
                <w:szCs w:val="12"/>
                <w:spacing w:val="-5"/>
                <w:position w:val="8"/>
              </w:rPr>
              <w:t>19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)</w:t>
            </w:r>
          </w:p>
          <w:p>
            <w:pPr>
              <w:ind w:left="323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If</w:t>
            </w:r>
            <w:r>
              <w:rPr>
                <w:rFonts w:ascii="Tahoma" w:hAnsi="Tahoma" w:eastAsia="Tahoma" w:cs="Tahoma"/>
                <w:sz w:val="18"/>
                <w:szCs w:val="18"/>
                <w:spacing w:val="-2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ARI Forwarding is enabled,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value 0 must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be used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instead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of</w:t>
            </w:r>
          </w:p>
          <w:p>
            <w:pPr>
              <w:ind w:left="2054"/>
              <w:spacing w:before="45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Requester ID[7:3].</w:t>
            </w:r>
          </w:p>
        </w:tc>
        <w:tc>
          <w:tcPr>
            <w:tcW w:w="2095" w:type="dxa"/>
            <w:vAlign w:val="top"/>
            <w:tcBorders>
              <w:righ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spacing w:line="307" w:lineRule="auto"/>
              <w:rPr>
                <w:sz w:val="21"/>
              </w:rPr>
            </w:pPr>
            <w:r/>
          </w:p>
          <w:p>
            <w:pPr>
              <w:ind w:left="322"/>
              <w:spacing w:before="55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INTx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Virtual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Wire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on</w:t>
            </w:r>
          </w:p>
          <w:p>
            <w:pPr>
              <w:ind w:left="108"/>
              <w:spacing w:before="1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Secondary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Side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of Bridge</w:t>
            </w:r>
          </w:p>
        </w:tc>
        <w:tc>
          <w:tcPr>
            <w:tcW w:w="2490" w:type="dxa"/>
            <w:vAlign w:val="top"/>
            <w:tcBorders>
              <w:left w:val="single" w:color="C0C0C0" w:sz="4" w:space="0"/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spacing w:line="308" w:lineRule="auto"/>
              <w:rPr>
                <w:sz w:val="21"/>
              </w:rPr>
            </w:pPr>
            <w:r/>
          </w:p>
          <w:p>
            <w:pPr>
              <w:ind w:left="297" w:right="180" w:hanging="96"/>
              <w:spacing w:before="54" w:line="22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Mapping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to INTx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Virtual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Wire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on Primary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Side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of Bridge</w:t>
            </w:r>
          </w:p>
        </w:tc>
      </w:tr>
      <w:tr>
        <w:trPr>
          <w:trHeight w:val="402" w:hRule="atLeast"/>
        </w:trPr>
        <w:tc>
          <w:tcPr>
            <w:tcW w:w="5414" w:type="dxa"/>
            <w:vAlign w:val="top"/>
            <w:vMerge w:val="restart"/>
            <w:tcBorders>
              <w:left w:val="nil"/>
              <w:top w:val="single" w:color="000000" w:sz="8" w:space="0"/>
              <w:bottom w:val="nil"/>
            </w:tcBorders>
          </w:tcPr>
          <w:p>
            <w:pPr>
              <w:pStyle w:val="TableText"/>
              <w:spacing w:line="357" w:lineRule="auto"/>
              <w:rPr>
                <w:sz w:val="21"/>
              </w:rPr>
            </w:pPr>
            <w:r/>
          </w:p>
          <w:p>
            <w:pPr>
              <w:pStyle w:val="TableText"/>
              <w:spacing w:line="357" w:lineRule="auto"/>
              <w:rPr>
                <w:sz w:val="21"/>
              </w:rPr>
            </w:pPr>
            <w:r/>
          </w:p>
          <w:p>
            <w:pPr>
              <w:ind w:left="1972"/>
              <w:spacing w:before="54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0,4,8,12,16,20,24,28</w:t>
            </w:r>
          </w:p>
        </w:tc>
        <w:tc>
          <w:tcPr>
            <w:tcW w:w="2095" w:type="dxa"/>
            <w:vAlign w:val="top"/>
            <w:tcBorders>
              <w:right w:val="single" w:color="C0C0C0" w:sz="4" w:space="0"/>
              <w:top w:val="single" w:color="000000" w:sz="8" w:space="0"/>
            </w:tcBorders>
          </w:tcPr>
          <w:p>
            <w:pPr>
              <w:ind w:left="881"/>
              <w:spacing w:before="141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w w:val="96"/>
              </w:rPr>
              <w:t>INTA</w:t>
            </w:r>
          </w:p>
        </w:tc>
        <w:tc>
          <w:tcPr>
            <w:tcW w:w="2490" w:type="dxa"/>
            <w:vAlign w:val="top"/>
            <w:tcBorders>
              <w:left w:val="single" w:color="C0C0C0" w:sz="4" w:space="0"/>
              <w:right w:val="nil"/>
              <w:top w:val="single" w:color="000000" w:sz="8" w:space="0"/>
            </w:tcBorders>
          </w:tcPr>
          <w:p>
            <w:pPr>
              <w:ind w:left="1085"/>
              <w:spacing w:before="141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w w:val="96"/>
              </w:rPr>
              <w:t>INTA</w:t>
            </w:r>
          </w:p>
        </w:tc>
      </w:tr>
      <w:tr>
        <w:trPr>
          <w:trHeight w:val="404" w:hRule="atLeast"/>
        </w:trPr>
        <w:tc>
          <w:tcPr>
            <w:tcW w:w="5414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095" w:type="dxa"/>
            <w:vAlign w:val="top"/>
            <w:tcBorders>
              <w:right w:val="single" w:color="C0C0C0" w:sz="4" w:space="0"/>
            </w:tcBorders>
          </w:tcPr>
          <w:p>
            <w:pPr>
              <w:ind w:left="873"/>
              <w:spacing w:before="144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INTB</w:t>
            </w:r>
          </w:p>
        </w:tc>
        <w:tc>
          <w:tcPr>
            <w:tcW w:w="2490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77"/>
              <w:spacing w:before="144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INTB</w:t>
            </w:r>
          </w:p>
        </w:tc>
      </w:tr>
      <w:tr>
        <w:trPr>
          <w:trHeight w:val="404" w:hRule="atLeast"/>
        </w:trPr>
        <w:tc>
          <w:tcPr>
            <w:tcW w:w="5414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095" w:type="dxa"/>
            <w:vAlign w:val="top"/>
            <w:tcBorders>
              <w:right w:val="single" w:color="C0C0C0" w:sz="4" w:space="0"/>
            </w:tcBorders>
          </w:tcPr>
          <w:p>
            <w:pPr>
              <w:ind w:left="877"/>
              <w:spacing w:before="144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INTC</w:t>
            </w:r>
          </w:p>
        </w:tc>
        <w:tc>
          <w:tcPr>
            <w:tcW w:w="2490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81"/>
              <w:spacing w:before="144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INTC</w:t>
            </w:r>
          </w:p>
        </w:tc>
      </w:tr>
      <w:tr>
        <w:trPr>
          <w:trHeight w:val="404" w:hRule="atLeast"/>
        </w:trPr>
        <w:tc>
          <w:tcPr>
            <w:tcW w:w="5414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095" w:type="dxa"/>
            <w:vAlign w:val="top"/>
            <w:tcBorders>
              <w:right w:val="single" w:color="C0C0C0" w:sz="4" w:space="0"/>
            </w:tcBorders>
          </w:tcPr>
          <w:p>
            <w:pPr>
              <w:ind w:left="871"/>
              <w:spacing w:before="146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INTD</w:t>
            </w:r>
          </w:p>
        </w:tc>
        <w:tc>
          <w:tcPr>
            <w:tcW w:w="2490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75"/>
              <w:spacing w:before="146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INTD</w:t>
            </w:r>
          </w:p>
        </w:tc>
      </w:tr>
      <w:tr>
        <w:trPr>
          <w:trHeight w:val="404" w:hRule="atLeast"/>
        </w:trPr>
        <w:tc>
          <w:tcPr>
            <w:tcW w:w="5414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  <w:p>
            <w:pPr>
              <w:pStyle w:val="TableText"/>
              <w:rPr>
                <w:sz w:val="21"/>
              </w:rPr>
            </w:pPr>
            <w:r/>
          </w:p>
          <w:p>
            <w:pPr>
              <w:pStyle w:val="TableText"/>
              <w:rPr>
                <w:sz w:val="21"/>
              </w:rPr>
            </w:pPr>
            <w:r/>
          </w:p>
          <w:p>
            <w:pPr>
              <w:ind w:left="1979"/>
              <w:spacing w:before="54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1,5,9,13,17,21,25,29</w:t>
            </w:r>
          </w:p>
        </w:tc>
        <w:tc>
          <w:tcPr>
            <w:tcW w:w="2095" w:type="dxa"/>
            <w:vAlign w:val="top"/>
            <w:tcBorders>
              <w:right w:val="single" w:color="C0C0C0" w:sz="4" w:space="0"/>
            </w:tcBorders>
          </w:tcPr>
          <w:p>
            <w:pPr>
              <w:ind w:left="881"/>
              <w:spacing w:before="147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w w:val="96"/>
              </w:rPr>
              <w:t>INTA</w:t>
            </w:r>
          </w:p>
        </w:tc>
        <w:tc>
          <w:tcPr>
            <w:tcW w:w="2490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77"/>
              <w:spacing w:before="147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INTB</w:t>
            </w:r>
          </w:p>
        </w:tc>
      </w:tr>
      <w:tr>
        <w:trPr>
          <w:trHeight w:val="404" w:hRule="atLeast"/>
        </w:trPr>
        <w:tc>
          <w:tcPr>
            <w:tcW w:w="5414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095" w:type="dxa"/>
            <w:vAlign w:val="top"/>
            <w:tcBorders>
              <w:right w:val="single" w:color="C0C0C0" w:sz="4" w:space="0"/>
            </w:tcBorders>
          </w:tcPr>
          <w:p>
            <w:pPr>
              <w:ind w:left="873"/>
              <w:spacing w:before="148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INTB</w:t>
            </w:r>
          </w:p>
        </w:tc>
        <w:tc>
          <w:tcPr>
            <w:tcW w:w="2490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81"/>
              <w:spacing w:before="147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INTC</w:t>
            </w:r>
          </w:p>
        </w:tc>
      </w:tr>
      <w:tr>
        <w:trPr>
          <w:trHeight w:val="404" w:hRule="atLeast"/>
        </w:trPr>
        <w:tc>
          <w:tcPr>
            <w:tcW w:w="5414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095" w:type="dxa"/>
            <w:vAlign w:val="top"/>
            <w:tcBorders>
              <w:right w:val="single" w:color="C0C0C0" w:sz="4" w:space="0"/>
            </w:tcBorders>
          </w:tcPr>
          <w:p>
            <w:pPr>
              <w:ind w:left="877"/>
              <w:spacing w:before="148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INTC</w:t>
            </w:r>
          </w:p>
        </w:tc>
        <w:tc>
          <w:tcPr>
            <w:tcW w:w="2490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75"/>
              <w:spacing w:before="149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INTD</w:t>
            </w:r>
          </w:p>
        </w:tc>
      </w:tr>
      <w:tr>
        <w:trPr>
          <w:trHeight w:val="404" w:hRule="atLeast"/>
        </w:trPr>
        <w:tc>
          <w:tcPr>
            <w:tcW w:w="5414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095" w:type="dxa"/>
            <w:vAlign w:val="top"/>
            <w:tcBorders>
              <w:right w:val="single" w:color="C0C0C0" w:sz="4" w:space="0"/>
            </w:tcBorders>
          </w:tcPr>
          <w:p>
            <w:pPr>
              <w:ind w:left="871"/>
              <w:spacing w:before="150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INTD</w:t>
            </w:r>
          </w:p>
        </w:tc>
        <w:tc>
          <w:tcPr>
            <w:tcW w:w="2490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85"/>
              <w:spacing w:before="150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w w:val="96"/>
              </w:rPr>
              <w:t>INTA</w:t>
            </w:r>
          </w:p>
        </w:tc>
      </w:tr>
      <w:tr>
        <w:trPr>
          <w:trHeight w:val="404" w:hRule="atLeast"/>
        </w:trPr>
        <w:tc>
          <w:tcPr>
            <w:tcW w:w="5414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ind w:left="1926"/>
              <w:spacing w:before="54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2,6,10,14,18,22,26,30</w:t>
            </w:r>
          </w:p>
        </w:tc>
        <w:tc>
          <w:tcPr>
            <w:tcW w:w="2095" w:type="dxa"/>
            <w:vAlign w:val="top"/>
            <w:tcBorders>
              <w:right w:val="single" w:color="C0C0C0" w:sz="4" w:space="0"/>
            </w:tcBorders>
          </w:tcPr>
          <w:p>
            <w:pPr>
              <w:ind w:left="881"/>
              <w:spacing w:before="151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w w:val="96"/>
              </w:rPr>
              <w:t>INTA</w:t>
            </w:r>
          </w:p>
        </w:tc>
        <w:tc>
          <w:tcPr>
            <w:tcW w:w="2490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81"/>
              <w:spacing w:before="150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INTC</w:t>
            </w:r>
          </w:p>
        </w:tc>
      </w:tr>
      <w:tr>
        <w:trPr>
          <w:trHeight w:val="404" w:hRule="atLeast"/>
        </w:trPr>
        <w:tc>
          <w:tcPr>
            <w:tcW w:w="5414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095" w:type="dxa"/>
            <w:vAlign w:val="top"/>
            <w:tcBorders>
              <w:right w:val="single" w:color="C0C0C0" w:sz="4" w:space="0"/>
            </w:tcBorders>
          </w:tcPr>
          <w:p>
            <w:pPr>
              <w:ind w:left="873"/>
              <w:spacing w:before="152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INTB</w:t>
            </w:r>
          </w:p>
        </w:tc>
        <w:tc>
          <w:tcPr>
            <w:tcW w:w="2490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75"/>
              <w:spacing w:before="152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INTD</w:t>
            </w:r>
          </w:p>
        </w:tc>
      </w:tr>
      <w:tr>
        <w:trPr>
          <w:trHeight w:val="404" w:hRule="atLeast"/>
        </w:trPr>
        <w:tc>
          <w:tcPr>
            <w:tcW w:w="5414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095" w:type="dxa"/>
            <w:vAlign w:val="top"/>
            <w:tcBorders>
              <w:right w:val="single" w:color="C0C0C0" w:sz="4" w:space="0"/>
            </w:tcBorders>
          </w:tcPr>
          <w:p>
            <w:pPr>
              <w:ind w:left="877"/>
              <w:spacing w:before="152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INTC</w:t>
            </w:r>
          </w:p>
        </w:tc>
        <w:tc>
          <w:tcPr>
            <w:tcW w:w="2490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85"/>
              <w:spacing w:before="153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w w:val="96"/>
              </w:rPr>
              <w:t>INTA</w:t>
            </w:r>
          </w:p>
        </w:tc>
      </w:tr>
      <w:tr>
        <w:trPr>
          <w:trHeight w:val="404" w:hRule="atLeast"/>
        </w:trPr>
        <w:tc>
          <w:tcPr>
            <w:tcW w:w="5414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095" w:type="dxa"/>
            <w:vAlign w:val="top"/>
            <w:tcBorders>
              <w:right w:val="single" w:color="C0C0C0" w:sz="4" w:space="0"/>
            </w:tcBorders>
          </w:tcPr>
          <w:p>
            <w:pPr>
              <w:ind w:left="871"/>
              <w:spacing w:before="154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INTD</w:t>
            </w:r>
          </w:p>
        </w:tc>
        <w:tc>
          <w:tcPr>
            <w:tcW w:w="2490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77"/>
              <w:spacing w:before="154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INTB</w:t>
            </w:r>
          </w:p>
        </w:tc>
      </w:tr>
      <w:tr>
        <w:trPr>
          <w:trHeight w:val="404" w:hRule="atLeast"/>
        </w:trPr>
        <w:tc>
          <w:tcPr>
            <w:tcW w:w="5414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3" w:lineRule="auto"/>
              <w:rPr>
                <w:sz w:val="21"/>
              </w:rPr>
            </w:pPr>
            <w:r/>
          </w:p>
          <w:p>
            <w:pPr>
              <w:pStyle w:val="TableText"/>
              <w:spacing w:line="244" w:lineRule="auto"/>
              <w:rPr>
                <w:sz w:val="21"/>
              </w:rPr>
            </w:pPr>
            <w:r/>
          </w:p>
          <w:p>
            <w:pPr>
              <w:ind w:left="1924"/>
              <w:spacing w:before="54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3,7,11,15,19,23,27,31</w:t>
            </w:r>
          </w:p>
        </w:tc>
        <w:tc>
          <w:tcPr>
            <w:tcW w:w="2095" w:type="dxa"/>
            <w:vAlign w:val="top"/>
            <w:tcBorders>
              <w:right w:val="single" w:color="C0C0C0" w:sz="4" w:space="0"/>
            </w:tcBorders>
          </w:tcPr>
          <w:p>
            <w:pPr>
              <w:ind w:left="881"/>
              <w:spacing w:before="155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w w:val="96"/>
              </w:rPr>
              <w:t>INTA</w:t>
            </w:r>
          </w:p>
        </w:tc>
        <w:tc>
          <w:tcPr>
            <w:tcW w:w="2490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75"/>
              <w:spacing w:before="155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INTD</w:t>
            </w:r>
          </w:p>
        </w:tc>
      </w:tr>
      <w:tr>
        <w:trPr>
          <w:trHeight w:val="404" w:hRule="atLeast"/>
        </w:trPr>
        <w:tc>
          <w:tcPr>
            <w:tcW w:w="5414" w:type="dxa"/>
            <w:vAlign w:val="top"/>
            <w:vMerge w:val="continue"/>
            <w:tcBorders>
              <w:left w:val="nil"/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095" w:type="dxa"/>
            <w:vAlign w:val="top"/>
            <w:tcBorders>
              <w:right w:val="single" w:color="C0C0C0" w:sz="4" w:space="0"/>
            </w:tcBorders>
          </w:tcPr>
          <w:p>
            <w:pPr>
              <w:ind w:left="873"/>
              <w:spacing w:before="156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INTB</w:t>
            </w:r>
          </w:p>
        </w:tc>
        <w:tc>
          <w:tcPr>
            <w:tcW w:w="2490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85"/>
              <w:spacing w:before="156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w w:val="96"/>
              </w:rPr>
              <w:t>INTA</w:t>
            </w:r>
          </w:p>
        </w:tc>
      </w:tr>
      <w:tr>
        <w:trPr>
          <w:trHeight w:val="404" w:hRule="atLeast"/>
        </w:trPr>
        <w:tc>
          <w:tcPr>
            <w:tcW w:w="5414" w:type="dxa"/>
            <w:vAlign w:val="top"/>
            <w:vMerge w:val="continue"/>
            <w:tcBorders>
              <w:left w:val="nil"/>
              <w:bottom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095" w:type="dxa"/>
            <w:vAlign w:val="top"/>
            <w:tcBorders>
              <w:right w:val="single" w:color="C0C0C0" w:sz="4" w:space="0"/>
            </w:tcBorders>
          </w:tcPr>
          <w:p>
            <w:pPr>
              <w:ind w:left="877"/>
              <w:spacing w:before="156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INTC</w:t>
            </w:r>
          </w:p>
        </w:tc>
        <w:tc>
          <w:tcPr>
            <w:tcW w:w="2490" w:type="dxa"/>
            <w:vAlign w:val="top"/>
            <w:tcBorders>
              <w:left w:val="single" w:color="C0C0C0" w:sz="4" w:space="0"/>
              <w:right w:val="nil"/>
            </w:tcBorders>
          </w:tcPr>
          <w:p>
            <w:pPr>
              <w:ind w:left="1077"/>
              <w:spacing w:before="157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INTB</w:t>
            </w:r>
          </w:p>
        </w:tc>
      </w:tr>
      <w:tr>
        <w:trPr>
          <w:trHeight w:val="418" w:hRule="atLeast"/>
        </w:trPr>
        <w:tc>
          <w:tcPr>
            <w:tcW w:w="5414" w:type="dxa"/>
            <w:vAlign w:val="top"/>
            <w:vMerge w:val="continue"/>
            <w:tcBorders>
              <w:left w:val="nil"/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095" w:type="dxa"/>
            <w:vAlign w:val="top"/>
            <w:tcBorders>
              <w:right w:val="single" w:color="C0C0C0" w:sz="4" w:space="0"/>
              <w:bottom w:val="single" w:color="000000" w:sz="8" w:space="0"/>
            </w:tcBorders>
          </w:tcPr>
          <w:p>
            <w:pPr>
              <w:ind w:left="871"/>
              <w:spacing w:before="158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INTD</w:t>
            </w:r>
          </w:p>
        </w:tc>
        <w:tc>
          <w:tcPr>
            <w:tcW w:w="2490" w:type="dxa"/>
            <w:vAlign w:val="top"/>
            <w:tcBorders>
              <w:left w:val="single" w:color="C0C0C0" w:sz="4" w:space="0"/>
              <w:right w:val="nil"/>
              <w:bottom w:val="single" w:color="000000" w:sz="8" w:space="0"/>
            </w:tcBorders>
          </w:tcPr>
          <w:p>
            <w:pPr>
              <w:ind w:left="1081"/>
              <w:spacing w:before="157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INTC</w:t>
            </w:r>
          </w:p>
        </w:tc>
      </w:tr>
    </w:tbl>
    <w:p>
      <w:pPr>
        <w:spacing w:line="403" w:lineRule="auto"/>
        <w:rPr>
          <w:rFonts w:ascii="Arial"/>
          <w:sz w:val="21"/>
        </w:rPr>
      </w:pPr>
      <w:r>
        <w:drawing>
          <wp:anchor distT="0" distB="0" distL="0" distR="0" simplePos="0" relativeHeight="253177856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127312</wp:posOffset>
            </wp:positionV>
            <wp:extent cx="63500" cy="1905000"/>
            <wp:effectExtent l="0" t="0" r="0" b="0"/>
            <wp:wrapNone/>
            <wp:docPr id="1540" name="IM 1540"/>
            <wp:cNvGraphicFramePr/>
            <a:graphic>
              <a:graphicData uri="http://schemas.openxmlformats.org/drawingml/2006/picture">
                <pic:pic>
                  <pic:nvPicPr>
                    <pic:cNvPr id="1540" name="IM 1540"/>
                    <pic:cNvPicPr/>
                  </pic:nvPicPr>
                  <pic:blipFill>
                    <a:blip r:embed="rId80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237"/>
        <w:spacing w:before="108" w:line="172" w:lineRule="auto"/>
        <w:rPr>
          <w:sz w:val="36"/>
          <w:szCs w:val="3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3176832" behindDoc="1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-130170</wp:posOffset>
                </wp:positionV>
                <wp:extent cx="6350000" cy="1905000"/>
                <wp:effectExtent l="0" t="0" r="0" b="0"/>
                <wp:wrapNone/>
                <wp:docPr id="1542" name="Rect 1542"/>
                <wp:cNvGraphicFramePr/>
                <a:graphic>
                  <a:graphicData uri="http://schemas.microsoft.com/office/word/2010/wordprocessingShape">
                    <wps:wsp>
                      <wps:cNvPr id="1542" name="Rect 1542"/>
                      <wps:cNvSpPr/>
                      <wps:spPr>
                        <a:xfrm>
                          <a:off x="552450" y="-130170"/>
                          <a:ext cx="6350000" cy="1905000"/>
                        </a:xfrm>
                        <a:prstGeom prst="rect">
                          <a:avLst/>
                        </a:prstGeom>
                        <a:solidFill>
                          <a:srgbClr val="E5F4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664" style="position:absolute;margin-left:43.5pt;margin-top:-10.2496pt;mso-position-vertical-relative:text;mso-position-horizontal-relative:text;width:500pt;height:150pt;z-index:-250139648;" fillcolor="#E5F4FF" filled="true" stroked="false"/>
            </w:pict>
          </mc:Fallback>
        </mc:AlternateContent>
      </w:r>
      <w:r>
        <w:rPr>
          <w:sz w:val="36"/>
          <w:szCs w:val="36"/>
          <w:b/>
          <w:bCs/>
          <w:color w:val="0060A9"/>
          <w:spacing w:val="-33"/>
          <w:w w:val="98"/>
        </w:rPr>
        <w:t>IMPLEMENTATION NOTE</w:t>
      </w:r>
    </w:p>
    <w:p>
      <w:pPr>
        <w:pStyle w:val="BodyText"/>
        <w:ind w:left="1225"/>
        <w:spacing w:before="28" w:line="454" w:lineRule="exact"/>
        <w:rPr>
          <w:sz w:val="36"/>
          <w:szCs w:val="36"/>
        </w:rPr>
      </w:pPr>
      <w:r>
        <w:rPr>
          <w:sz w:val="36"/>
          <w:szCs w:val="36"/>
          <w:color w:val="0060A9"/>
          <w:spacing w:val="-11"/>
          <w:position w:val="4"/>
        </w:rPr>
        <w:t>System Interrupt Mapping</w:t>
      </w:r>
    </w:p>
    <w:p>
      <w:pPr>
        <w:pStyle w:val="BodyText"/>
        <w:ind w:left="1220" w:right="1559" w:firstLine="7"/>
        <w:spacing w:before="142" w:line="249" w:lineRule="auto"/>
        <w:rPr/>
      </w:pPr>
      <w:r>
        <w:rPr>
          <w:spacing w:val="-6"/>
        </w:rPr>
        <w:t>Note</w:t>
      </w:r>
      <w:r>
        <w:rPr>
          <w:spacing w:val="-12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system</w:t>
      </w:r>
      <w:r>
        <w:rPr>
          <w:spacing w:val="-16"/>
        </w:rPr>
        <w:t xml:space="preserve"> </w:t>
      </w:r>
      <w:r>
        <w:rPr>
          <w:spacing w:val="-6"/>
        </w:rPr>
        <w:t>software (including BIOS and operating</w:t>
      </w:r>
      <w:r>
        <w:rPr>
          <w:spacing w:val="-17"/>
        </w:rPr>
        <w:t xml:space="preserve"> </w:t>
      </w:r>
      <w:r>
        <w:rPr>
          <w:spacing w:val="-6"/>
        </w:rPr>
        <w:t>system) needs</w:t>
      </w:r>
      <w:r>
        <w:rPr>
          <w:spacing w:val="-18"/>
        </w:rPr>
        <w:t xml:space="preserve"> </w:t>
      </w:r>
      <w:r>
        <w:rPr>
          <w:spacing w:val="-6"/>
        </w:rPr>
        <w:t>to comprehend</w:t>
      </w:r>
      <w:r>
        <w:rPr>
          <w:spacing w:val="-18"/>
        </w:rPr>
        <w:t xml:space="preserve"> </w:t>
      </w:r>
      <w:r>
        <w:rPr>
          <w:spacing w:val="-6"/>
        </w:rPr>
        <w:t>the remapping of legacy</w:t>
      </w:r>
      <w:r>
        <w:rPr/>
        <w:t xml:space="preserve"> </w:t>
      </w:r>
      <w:r>
        <w:rPr>
          <w:spacing w:val="-4"/>
        </w:rPr>
        <w:t>interrupts (INTx mechanism</w:t>
      </w:r>
      <w:r>
        <w:rPr>
          <w:spacing w:val="-5"/>
        </w:rPr>
        <w:t>)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entire</w:t>
      </w:r>
      <w:r>
        <w:rPr>
          <w:spacing w:val="-18"/>
        </w:rPr>
        <w:t xml:space="preserve"> </w:t>
      </w:r>
      <w:r>
        <w:rPr>
          <w:spacing w:val="-5"/>
        </w:rPr>
        <w:t>topology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4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system (including hierarchically</w:t>
      </w:r>
      <w:r>
        <w:rPr>
          <w:spacing w:val="-14"/>
        </w:rPr>
        <w:t xml:space="preserve"> </w:t>
      </w:r>
      <w:r>
        <w:rPr>
          <w:spacing w:val="-5"/>
        </w:rPr>
        <w:t>connected</w:t>
      </w:r>
      <w:r>
        <w:rPr>
          <w:spacing w:val="-14"/>
        </w:rPr>
        <w:t xml:space="preserve"> </w:t>
      </w:r>
      <w:r>
        <w:rPr>
          <w:spacing w:val="-5"/>
        </w:rPr>
        <w:t>Switches</w:t>
      </w:r>
      <w:r>
        <w:rPr/>
        <w:t xml:space="preserve">    </w:t>
      </w:r>
      <w:r>
        <w:rPr>
          <w:spacing w:val="-5"/>
        </w:rPr>
        <w:t>and</w:t>
      </w:r>
      <w:r>
        <w:rPr>
          <w:spacing w:val="-17"/>
        </w:rPr>
        <w:t xml:space="preserve"> </w:t>
      </w:r>
      <w:r>
        <w:rPr>
          <w:spacing w:val="-5"/>
        </w:rPr>
        <w:t>subordinate PCI E</w:t>
      </w:r>
      <w:r>
        <w:rPr>
          <w:spacing w:val="-6"/>
        </w:rPr>
        <w:t>xpress/PCI Bridges)</w:t>
      </w:r>
      <w:r>
        <w:rPr>
          <w:spacing w:val="-17"/>
        </w:rPr>
        <w:t xml:space="preserve"> </w:t>
      </w:r>
      <w:r>
        <w:rPr>
          <w:spacing w:val="-6"/>
        </w:rPr>
        <w:t>to establish proper</w:t>
      </w:r>
      <w:r>
        <w:rPr>
          <w:spacing w:val="-14"/>
        </w:rPr>
        <w:t xml:space="preserve"> </w:t>
      </w:r>
      <w:r>
        <w:rPr>
          <w:spacing w:val="-6"/>
        </w:rPr>
        <w:t>correlation between PCI Express device interrupt</w:t>
      </w:r>
      <w:r>
        <w:rPr/>
        <w:t xml:space="preserve">    </w:t>
      </w:r>
      <w:r>
        <w:rPr>
          <w:spacing w:val="-5"/>
        </w:rPr>
        <w:t>and associated interrupt resources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system interrupt controller.</w:t>
      </w:r>
      <w:r>
        <w:rPr>
          <w:spacing w:val="-17"/>
        </w:rPr>
        <w:t xml:space="preserve"> </w:t>
      </w:r>
      <w:r>
        <w:rPr>
          <w:spacing w:val="-5"/>
        </w:rPr>
        <w:t>The remapping d</w:t>
      </w:r>
      <w:r>
        <w:rPr>
          <w:spacing w:val="-6"/>
        </w:rPr>
        <w:t>escribed by</w:t>
      </w:r>
      <w:r>
        <w:rPr>
          <w:spacing w:val="-42"/>
        </w:rPr>
        <w:t xml:space="preserve"> </w:t>
      </w:r>
      <w:hyperlink w:history="true" w:anchor="bookmark94">
        <w:r>
          <w:rPr>
            <w:spacing w:val="-6"/>
          </w:rPr>
          <w:t>Table</w:t>
        </w:r>
        <w:r>
          <w:rPr>
            <w:spacing w:val="25"/>
          </w:rPr>
          <w:t xml:space="preserve"> </w:t>
        </w:r>
        <w:r>
          <w:rPr>
            <w:spacing w:val="-6"/>
          </w:rPr>
          <w:t>2-19</w:t>
        </w:r>
        <w:r>
          <w:rPr>
            <w:spacing w:val="-10"/>
          </w:rPr>
          <w:t xml:space="preserve"> </w:t>
        </w:r>
        <w:r>
          <w:rPr>
            <w:spacing w:val="-6"/>
          </w:rPr>
          <w:t>is</w:t>
        </w:r>
      </w:hyperlink>
      <w:r>
        <w:rPr/>
        <w:t xml:space="preserve">  </w:t>
      </w:r>
      <w:r>
        <w:rPr>
          <w:spacing w:val="-6"/>
        </w:rPr>
        <w:t>applied hierarchically at every</w:t>
      </w:r>
      <w:r>
        <w:rPr/>
        <w:t xml:space="preserve"> </w:t>
      </w:r>
      <w:r>
        <w:rPr>
          <w:spacing w:val="-6"/>
        </w:rPr>
        <w:t>Switch. In addition, PCI Express/PCI and PCI/PCI Bridges perform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similar</w:t>
      </w:r>
    </w:p>
    <w:p>
      <w:pPr>
        <w:pStyle w:val="BodyText"/>
        <w:ind w:left="1226"/>
        <w:spacing w:line="251" w:lineRule="exact"/>
        <w:rPr/>
      </w:pPr>
      <w:r>
        <w:rPr>
          <w:spacing w:val="-3"/>
          <w:position w:val="2"/>
        </w:rPr>
        <w:t>mapping</w:t>
      </w:r>
      <w:r>
        <w:rPr>
          <w:spacing w:val="-17"/>
          <w:position w:val="2"/>
        </w:rPr>
        <w:t xml:space="preserve"> </w:t>
      </w:r>
      <w:r>
        <w:rPr>
          <w:spacing w:val="-3"/>
          <w:position w:val="2"/>
        </w:rPr>
        <w:t>function.</w:t>
      </w:r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>
        <w:drawing>
          <wp:anchor distT="0" distB="0" distL="0" distR="0" simplePos="0" relativeHeight="2531788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90660</wp:posOffset>
            </wp:positionV>
            <wp:extent cx="7592400" cy="9525"/>
            <wp:effectExtent l="0" t="0" r="0" b="0"/>
            <wp:wrapNone/>
            <wp:docPr id="1544" name="IM 1544"/>
            <wp:cNvGraphicFramePr/>
            <a:graphic>
              <a:graphicData uri="http://schemas.openxmlformats.org/drawingml/2006/picture">
                <pic:pic>
                  <pic:nvPicPr>
                    <pic:cNvPr id="1544" name="IM 1544"/>
                    <pic:cNvPicPr/>
                  </pic:nvPicPr>
                  <pic:blipFill>
                    <a:blip r:embed="rId80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853" w:right="1478" w:hanging="208"/>
        <w:spacing w:before="46" w:line="245" w:lineRule="auto"/>
        <w:rPr>
          <w:sz w:val="15"/>
          <w:szCs w:val="15"/>
        </w:rPr>
      </w:pPr>
      <w:r>
        <w:rPr>
          <w:sz w:val="15"/>
          <w:szCs w:val="15"/>
          <w:spacing w:val="-5"/>
        </w:rPr>
        <w:t>19.</w:t>
      </w:r>
      <w:r>
        <w:rPr>
          <w:sz w:val="15"/>
          <w:szCs w:val="15"/>
          <w:spacing w:val="5"/>
        </w:rPr>
        <w:t xml:space="preserve"> </w:t>
      </w:r>
      <w:r>
        <w:rPr>
          <w:sz w:val="15"/>
          <w:szCs w:val="15"/>
          <w:spacing w:val="-5"/>
        </w:rPr>
        <w:t>The Requester ID of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an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5"/>
        </w:rPr>
        <w:t>Assert_INTx/Deassert_INTx Message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will correspond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to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5"/>
        </w:rPr>
        <w:t>the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5"/>
        </w:rPr>
        <w:t>Transmitter of</w:t>
      </w:r>
      <w:r>
        <w:rPr>
          <w:sz w:val="15"/>
          <w:szCs w:val="15"/>
          <w:spacing w:val="-18"/>
        </w:rPr>
        <w:t xml:space="preserve"> </w:t>
      </w:r>
      <w:r>
        <w:rPr>
          <w:sz w:val="15"/>
          <w:szCs w:val="15"/>
          <w:spacing w:val="-5"/>
        </w:rPr>
        <w:t>the Message on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that Link, and not necessarily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to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5"/>
        </w:rPr>
        <w:t>the original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4"/>
        </w:rPr>
        <w:t>source</w:t>
      </w:r>
      <w:r>
        <w:rPr>
          <w:sz w:val="15"/>
          <w:szCs w:val="15"/>
          <w:spacing w:val="8"/>
        </w:rPr>
        <w:t xml:space="preserve"> </w:t>
      </w:r>
      <w:r>
        <w:rPr>
          <w:sz w:val="15"/>
          <w:szCs w:val="15"/>
          <w:spacing w:val="-4"/>
        </w:rPr>
        <w:t>of</w:t>
      </w:r>
      <w:r>
        <w:rPr>
          <w:sz w:val="15"/>
          <w:szCs w:val="15"/>
          <w:spacing w:val="-18"/>
        </w:rPr>
        <w:t xml:space="preserve"> </w:t>
      </w:r>
      <w:r>
        <w:rPr>
          <w:sz w:val="15"/>
          <w:szCs w:val="15"/>
          <w:spacing w:val="-4"/>
        </w:rPr>
        <w:t>the interrupt.</w:t>
      </w:r>
    </w:p>
    <w:p>
      <w:pPr>
        <w:spacing w:line="245" w:lineRule="auto"/>
        <w:sectPr>
          <w:footerReference w:type="default" r:id="rId801"/>
          <w:pgSz w:w="12240" w:h="15840"/>
          <w:pgMar w:top="146" w:right="21" w:bottom="578" w:left="141" w:header="0" w:footer="294" w:gutter="0"/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66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firstLine="870"/>
        <w:spacing w:line="3000" w:lineRule="exact"/>
        <w:rPr/>
      </w:pPr>
      <w:r>
        <w:rPr>
          <w:position w:val="-60"/>
        </w:rPr>
        <w:pict>
          <v:group id="_x0000_s668" style="mso-position-vertical-relative:line;mso-position-horizontal-relative:char;width:500pt;height:150pt;" filled="false" stroked="false" coordsize="10000,3000" coordorigin="0,0">
            <v:rect id="_x0000_s670" style="position:absolute;left:0;top:0;width:10000;height:3000;" fillcolor="#E5F4FF" filled="true" stroked="false"/>
            <v:shape id="_x0000_s672" style="position:absolute;left:320;top:293;width:9402;height:24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7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20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3"/>
                        <w:position w:val="4"/>
                      </w:rPr>
                      <w:t>Virtual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3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3"/>
                        <w:position w:val="4"/>
                      </w:rPr>
                      <w:t>Wire Mapping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9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3"/>
                        <w:position w:val="4"/>
                      </w:rPr>
                      <w:t>for INTx Interrupts From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40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3"/>
                        <w:position w:val="4"/>
                      </w:rPr>
                      <w:t>AR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4"/>
                        <w:position w:val="4"/>
                      </w:rPr>
                      <w:t>I Devices</w:t>
                    </w:r>
                  </w:p>
                  <w:p>
                    <w:pPr>
                      <w:ind w:left="25"/>
                      <w:spacing w:before="144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The implied Device Number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for 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ARI Device is 0.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When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ARI-aware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software (including BIOS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operating</w:t>
                    </w:r>
                  </w:p>
                  <w:p>
                    <w:pPr>
                      <w:ind w:left="37" w:right="195" w:hanging="12"/>
                      <w:spacing w:before="1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system) enables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ARI Forwarding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Downstream Port immediate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ly above 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ARI Device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order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access its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Extended Functions,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software 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ust comprehend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Downstream Port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will use Device Number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</w:p>
                  <w:p>
                    <w:pPr>
                      <w:ind w:left="29" w:right="20" w:hanging="7"/>
                      <w:spacing w:before="2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virtual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wire mappings of INTx interrupts coming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from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 xml:space="preserve"> all Functions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ARI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Device.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non-ARI-aware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attempts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determine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virtual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wire mappings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 Extended Functions, 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come up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with incorrect mappings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examining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traditional Devic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 Number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field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finding 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be non-0.</w:t>
                    </w:r>
                  </w:p>
                </w:txbxContent>
              </v:textbox>
            </v:shape>
            <v:shape id="_x0000_s674" style="position:absolute;left:0;top:0;width:100;height:3000;" filled="false" stroked="false" type="#_x0000_t75">
              <v:imagedata o:title="" r:id="rId805"/>
            </v:shape>
          </v:group>
        </w:pict>
      </w:r>
    </w:p>
    <w:p>
      <w:pPr>
        <w:spacing w:line="387" w:lineRule="auto"/>
        <w:rPr>
          <w:rFonts w:ascii="Arial"/>
          <w:sz w:val="21"/>
        </w:rPr>
      </w:pPr>
      <w:r/>
    </w:p>
    <w:p>
      <w:pPr>
        <w:pStyle w:val="BodyText"/>
        <w:ind w:left="866"/>
        <w:spacing w:before="79" w:line="172" w:lineRule="auto"/>
        <w:outlineLvl w:val="3"/>
        <w:rPr>
          <w:sz w:val="26"/>
          <w:szCs w:val="26"/>
        </w:rPr>
      </w:pPr>
      <w:hyperlink w:history="true" r:id="rId806">
        <w:r>
          <w:rPr>
            <w:sz w:val="26"/>
            <w:szCs w:val="26"/>
            <w:b/>
            <w:bCs/>
            <w:color w:val="005A9C"/>
            <w:spacing w:val="-20"/>
            <w:w w:val="98"/>
          </w:rPr>
          <w:t>2.2.8.2</w:t>
        </w:r>
      </w:hyperlink>
      <w:r>
        <w:rPr>
          <w:sz w:val="26"/>
          <w:szCs w:val="26"/>
          <w:b/>
          <w:bCs/>
          <w:color w:val="005A9C"/>
          <w:spacing w:val="-7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8"/>
        </w:rPr>
        <w:t>Power</w:t>
      </w:r>
      <w:r>
        <w:rPr>
          <w:sz w:val="26"/>
          <w:szCs w:val="26"/>
          <w:b/>
          <w:bCs/>
          <w:color w:val="005A9C"/>
          <w:spacing w:val="-28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8"/>
        </w:rPr>
        <w:t>Management</w:t>
      </w:r>
      <w:r>
        <w:rPr>
          <w:sz w:val="26"/>
          <w:szCs w:val="26"/>
          <w:b/>
          <w:bCs/>
          <w:color w:val="005A9C"/>
          <w:spacing w:val="-22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8"/>
        </w:rPr>
        <w:t>Messages</w:t>
      </w:r>
    </w:p>
    <w:p>
      <w:pPr>
        <w:spacing w:line="276" w:lineRule="auto"/>
        <w:rPr>
          <w:rFonts w:ascii="Arial"/>
          <w:sz w:val="21"/>
        </w:rPr>
      </w:pPr>
      <w:r/>
    </w:p>
    <w:p>
      <w:pPr>
        <w:pStyle w:val="BodyText"/>
        <w:ind w:left="875" w:right="1661"/>
        <w:spacing w:before="60" w:line="251" w:lineRule="auto"/>
        <w:rPr/>
      </w:pPr>
      <w:r>
        <w:rPr>
          <w:spacing w:val="-6"/>
        </w:rPr>
        <w:t>These Messages are used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6"/>
        </w:rPr>
        <w:t xml:space="preserve"> </w:t>
      </w:r>
      <w:r>
        <w:rPr>
          <w:spacing w:val="-6"/>
        </w:rPr>
        <w:t>support PCI Express power management,</w:t>
      </w:r>
      <w:r>
        <w:rPr>
          <w:spacing w:val="-18"/>
        </w:rPr>
        <w:t xml:space="preserve"> </w:t>
      </w:r>
      <w:r>
        <w:rPr>
          <w:spacing w:val="-6"/>
        </w:rPr>
        <w:t>which is described in d</w:t>
      </w:r>
      <w:r>
        <w:rPr>
          <w:spacing w:val="-7"/>
        </w:rPr>
        <w:t>etail in</w:t>
      </w:r>
      <w:r>
        <w:rPr>
          <w:spacing w:val="-43"/>
        </w:rPr>
        <w:t xml:space="preserve"> </w:t>
      </w:r>
      <w:r>
        <w:rPr>
          <w:u w:val="single" w:color="C0C0C0"/>
          <w:spacing w:val="-7"/>
        </w:rPr>
        <w:t>Chapter</w:t>
      </w:r>
      <w:r>
        <w:rPr>
          <w:u w:val="single" w:color="C0C0C0"/>
          <w:spacing w:val="-18"/>
        </w:rPr>
        <w:t xml:space="preserve"> </w:t>
      </w:r>
      <w:r>
        <w:rPr>
          <w:u w:val="single" w:color="C0C0C0"/>
          <w:spacing w:val="-7"/>
        </w:rPr>
        <w:t>5</w:t>
      </w:r>
      <w:r>
        <w:rPr>
          <w:u w:val="single" w:color="C0C0C0"/>
          <w:spacing w:val="-9"/>
        </w:rPr>
        <w:t xml:space="preserve"> </w:t>
      </w:r>
      <w:r>
        <w:rPr>
          <w:spacing w:val="-7"/>
        </w:rPr>
        <w:t>.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6"/>
        </w:rPr>
        <w:t>following rules define</w:t>
      </w:r>
      <w:r>
        <w:rPr>
          <w:spacing w:val="-7"/>
        </w:rPr>
        <w:t xml:space="preserve"> </w:t>
      </w:r>
      <w:r>
        <w:rPr>
          <w:spacing w:val="-6"/>
        </w:rPr>
        <w:t>the Power Management Messages:</w:t>
      </w:r>
    </w:p>
    <w:p>
      <w:pPr>
        <w:pStyle w:val="BodyText"/>
        <w:ind w:left="1057"/>
        <w:spacing w:before="218" w:line="270" w:lineRule="auto"/>
        <w:rPr/>
      </w:pPr>
      <w:r>
        <w:rPr>
          <w:spacing w:val="-5"/>
        </w:rPr>
        <w:t>•  </w:t>
      </w:r>
      <w:hyperlink w:history="true" w:anchor="bookmark95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5"/>
          </w:rPr>
          <w:t>2-20</w:t>
        </w:r>
      </w:hyperlink>
      <w:r>
        <w:rPr>
          <w:spacing w:val="-5"/>
        </w:rPr>
        <w:t>defines</w:t>
      </w:r>
      <w:r>
        <w:rPr>
          <w:spacing w:val="-18"/>
        </w:rPr>
        <w:t xml:space="preserve"> </w:t>
      </w:r>
      <w:r>
        <w:rPr>
          <w:spacing w:val="-5"/>
        </w:rPr>
        <w:t>the Power Mana</w:t>
      </w:r>
      <w:r>
        <w:rPr>
          <w:spacing w:val="-6"/>
        </w:rPr>
        <w:t>gement Messages.</w:t>
      </w:r>
    </w:p>
    <w:p>
      <w:pPr>
        <w:pStyle w:val="BodyText"/>
        <w:ind w:left="1057"/>
        <w:spacing w:before="81" w:line="253" w:lineRule="exact"/>
        <w:rPr/>
      </w:pPr>
      <w:r>
        <w:rPr>
          <w:spacing w:val="-7"/>
          <w:position w:val="2"/>
        </w:rPr>
        <w:t>•   Power Management Messages do not include a data payload</w:t>
      </w:r>
      <w:r>
        <w:rPr>
          <w:spacing w:val="-8"/>
          <w:position w:val="2"/>
        </w:rPr>
        <w:t xml:space="preserve"> (TLP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Type</w:t>
      </w:r>
      <w:r>
        <w:rPr>
          <w:spacing w:val="-9"/>
          <w:position w:val="2"/>
        </w:rPr>
        <w:t xml:space="preserve"> </w:t>
      </w:r>
      <w:r>
        <w:rPr>
          <w:spacing w:val="-8"/>
          <w:position w:val="2"/>
        </w:rPr>
        <w:t>is Msg).</w:t>
      </w:r>
    </w:p>
    <w:p>
      <w:pPr>
        <w:pStyle w:val="BodyText"/>
        <w:ind w:left="1057"/>
        <w:spacing w:before="97" w:line="252" w:lineRule="exact"/>
        <w:rPr/>
      </w:pPr>
      <w:r>
        <w:rPr>
          <w:spacing w:val="-7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7"/>
          <w:position w:val="2"/>
        </w:rPr>
        <w:t>The Length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field is Reserv</w:t>
      </w:r>
      <w:r>
        <w:rPr>
          <w:spacing w:val="-8"/>
          <w:position w:val="2"/>
        </w:rPr>
        <w:t>ed.</w:t>
      </w:r>
    </w:p>
    <w:p>
      <w:pPr>
        <w:pStyle w:val="BodyText"/>
        <w:ind w:left="1274" w:right="1617" w:hanging="217"/>
        <w:spacing w:before="94" w:line="251" w:lineRule="auto"/>
        <w:rPr/>
      </w:pPr>
      <w:r>
        <w:rPr>
          <w:spacing w:val="-6"/>
        </w:rPr>
        <w:t>•</w:t>
      </w:r>
      <w:r>
        <w:rPr>
          <w:spacing w:val="22"/>
        </w:rPr>
        <w:t xml:space="preserve">  </w:t>
      </w:r>
      <w:r>
        <w:rPr>
          <w:spacing w:val="-6"/>
        </w:rPr>
        <w:t>With</w:t>
      </w:r>
      <w:r>
        <w:rPr>
          <w:spacing w:val="-43"/>
        </w:rPr>
        <w:t xml:space="preserve"> </w:t>
      </w:r>
      <w:hyperlink w:history="true" w:anchor="bookmark96">
        <w:r>
          <w:rPr>
            <w:u w:val="single" w:color="C0C0C0"/>
            <w:spacing w:val="-6"/>
          </w:rPr>
          <w:t>PM_Active_State_Nak</w:t>
        </w:r>
      </w:hyperlink>
      <w:r>
        <w:rPr>
          <w:spacing w:val="-6"/>
        </w:rPr>
        <w:t xml:space="preserve"> Messages,</w:t>
      </w:r>
      <w:r>
        <w:rPr>
          <w:spacing w:val="-17"/>
        </w:rPr>
        <w:t xml:space="preserve"> </w:t>
      </w:r>
      <w:r>
        <w:rPr>
          <w:spacing w:val="-6"/>
        </w:rPr>
        <w:t>the Function Number</w:t>
      </w:r>
      <w:r>
        <w:rPr>
          <w:spacing w:val="-17"/>
        </w:rPr>
        <w:t xml:space="preserve"> </w:t>
      </w:r>
      <w:r>
        <w:rPr>
          <w:spacing w:val="-6"/>
        </w:rPr>
        <w:t>field in</w:t>
      </w:r>
      <w:r>
        <w:rPr>
          <w:spacing w:val="-18"/>
        </w:rPr>
        <w:t xml:space="preserve"> </w:t>
      </w:r>
      <w:r>
        <w:rPr>
          <w:spacing w:val="-6"/>
        </w:rPr>
        <w:t>the Requester ID must contain</w:t>
      </w:r>
      <w:r>
        <w:rPr>
          <w:spacing w:val="-18"/>
        </w:rPr>
        <w:t xml:space="preserve"> </w:t>
      </w:r>
      <w:r>
        <w:rPr>
          <w:spacing w:val="-6"/>
        </w:rPr>
        <w:t>the Function</w:t>
      </w:r>
      <w:r>
        <w:rPr/>
        <w:t xml:space="preserve"> </w:t>
      </w:r>
      <w:r>
        <w:rPr>
          <w:spacing w:val="-4"/>
        </w:rPr>
        <w:t>Number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Downstrea</w:t>
      </w:r>
      <w:r>
        <w:rPr>
          <w:spacing w:val="-5"/>
        </w:rPr>
        <w:t>m Port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sent</w:t>
      </w:r>
      <w:r>
        <w:rPr>
          <w:spacing w:val="-18"/>
        </w:rPr>
        <w:t xml:space="preserve"> </w:t>
      </w:r>
      <w:r>
        <w:rPr>
          <w:spacing w:val="-5"/>
        </w:rPr>
        <w:t>the Message,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spacing w:val="-14"/>
        </w:rPr>
        <w:t xml:space="preserve"> </w:t>
      </w:r>
      <w:r>
        <w:rPr>
          <w:spacing w:val="-5"/>
        </w:rPr>
        <w:t>else</w:t>
      </w:r>
      <w:r>
        <w:rPr>
          <w:spacing w:val="-14"/>
        </w:rPr>
        <w:t xml:space="preserve"> </w:t>
      </w:r>
      <w:r>
        <w:rPr>
          <w:spacing w:val="-5"/>
        </w:rPr>
        <w:t>000b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compatibility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3"/>
        </w:rPr>
        <w:t xml:space="preserve"> </w:t>
      </w:r>
      <w:r>
        <w:rPr>
          <w:spacing w:val="-5"/>
        </w:rPr>
        <w:t>earlier revisions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/>
        <w:t xml:space="preserve">   </w:t>
      </w:r>
      <w:r>
        <w:rPr>
          <w:spacing w:val="-2"/>
        </w:rPr>
        <w:t>this</w:t>
      </w:r>
      <w:r>
        <w:rPr>
          <w:spacing w:val="-15"/>
        </w:rPr>
        <w:t xml:space="preserve"> </w:t>
      </w:r>
      <w:r>
        <w:rPr>
          <w:spacing w:val="-2"/>
        </w:rPr>
        <w:t>specification.</w:t>
      </w:r>
    </w:p>
    <w:p>
      <w:pPr>
        <w:pStyle w:val="BodyText"/>
        <w:ind w:left="1278" w:right="2124" w:hanging="221"/>
        <w:spacing w:before="94" w:line="250" w:lineRule="auto"/>
        <w:rPr/>
      </w:pPr>
      <w:r>
        <w:rPr>
          <w:spacing w:val="-7"/>
        </w:rPr>
        <w:t>•</w:t>
      </w:r>
      <w:r>
        <w:rPr>
          <w:spacing w:val="23"/>
        </w:rPr>
        <w:t xml:space="preserve">  </w:t>
      </w:r>
      <w:r>
        <w:rPr>
          <w:spacing w:val="-7"/>
        </w:rPr>
        <w:t>With</w:t>
      </w:r>
      <w:r>
        <w:rPr>
          <w:spacing w:val="-42"/>
        </w:rPr>
        <w:t xml:space="preserve"> </w:t>
      </w:r>
      <w:hyperlink w:history="true" w:anchor="bookmark97">
        <w:r>
          <w:rPr>
            <w:u w:val="single" w:color="C0C0C0"/>
            <w:spacing w:val="-7"/>
          </w:rPr>
          <w:t>PME_TO_Ack</w:t>
        </w:r>
      </w:hyperlink>
      <w:r>
        <w:rPr>
          <w:spacing w:val="-7"/>
        </w:rPr>
        <w:t xml:space="preserve"> Messages,</w:t>
      </w:r>
      <w:r>
        <w:rPr>
          <w:spacing w:val="-18"/>
        </w:rPr>
        <w:t xml:space="preserve"> </w:t>
      </w:r>
      <w:r>
        <w:rPr>
          <w:spacing w:val="-7"/>
        </w:rPr>
        <w:t>the Function Number</w:t>
      </w:r>
      <w:r>
        <w:rPr>
          <w:spacing w:val="-17"/>
        </w:rPr>
        <w:t xml:space="preserve"> </w:t>
      </w:r>
      <w:r>
        <w:rPr>
          <w:spacing w:val="-7"/>
        </w:rPr>
        <w:t>field in</w:t>
      </w:r>
      <w:r>
        <w:rPr>
          <w:spacing w:val="-18"/>
        </w:rPr>
        <w:t xml:space="preserve"> </w:t>
      </w:r>
      <w:r>
        <w:rPr>
          <w:spacing w:val="-7"/>
        </w:rPr>
        <w:t>the Requester ID must be Reserved, or else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/>
        <w:t xml:space="preserve"> </w:t>
      </w:r>
      <w:r>
        <w:rPr>
          <w:spacing w:val="-3"/>
        </w:rPr>
        <w:t>compatibility</w:t>
      </w:r>
      <w:r>
        <w:rPr>
          <w:spacing w:val="-17"/>
        </w:rPr>
        <w:t xml:space="preserve"> </w:t>
      </w:r>
      <w:r>
        <w:rPr>
          <w:spacing w:val="-3"/>
        </w:rPr>
        <w:t>with</w:t>
      </w:r>
      <w:r>
        <w:rPr>
          <w:spacing w:val="-14"/>
        </w:rPr>
        <w:t xml:space="preserve"> </w:t>
      </w:r>
      <w:r>
        <w:rPr>
          <w:spacing w:val="-3"/>
        </w:rPr>
        <w:t>earlier revisions</w:t>
      </w:r>
      <w:r>
        <w:rPr>
          <w:spacing w:val="-13"/>
        </w:rPr>
        <w:t xml:space="preserve"> </w:t>
      </w:r>
      <w:r>
        <w:rPr>
          <w:spacing w:val="-3"/>
        </w:rPr>
        <w:t>of</w:t>
      </w:r>
      <w:r>
        <w:rPr>
          <w:spacing w:val="-23"/>
        </w:rPr>
        <w:t xml:space="preserve"> </w:t>
      </w:r>
      <w:r>
        <w:rPr>
          <w:spacing w:val="-3"/>
        </w:rPr>
        <w:t>this</w:t>
      </w:r>
      <w:r>
        <w:rPr>
          <w:spacing w:val="-17"/>
        </w:rPr>
        <w:t xml:space="preserve"> </w:t>
      </w:r>
      <w:r>
        <w:rPr>
          <w:spacing w:val="-3"/>
        </w:rPr>
        <w:t>s</w:t>
      </w:r>
      <w:r>
        <w:rPr>
          <w:spacing w:val="-4"/>
        </w:rPr>
        <w:t>pecification must</w:t>
      </w:r>
      <w:r>
        <w:rPr>
          <w:spacing w:val="-13"/>
        </w:rPr>
        <w:t xml:space="preserve"> </w:t>
      </w:r>
      <w:r>
        <w:rPr>
          <w:spacing w:val="-4"/>
        </w:rPr>
        <w:t>contain</w:t>
      </w:r>
      <w:r>
        <w:rPr>
          <w:spacing w:val="-18"/>
        </w:rPr>
        <w:t xml:space="preserve"> </w:t>
      </w:r>
      <w:r>
        <w:rPr>
          <w:spacing w:val="-4"/>
        </w:rPr>
        <w:t>the Function Number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19"/>
        </w:rPr>
        <w:t xml:space="preserve"> </w:t>
      </w:r>
      <w:r>
        <w:rPr>
          <w:spacing w:val="-4"/>
        </w:rPr>
        <w:t>one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/>
        <w:t xml:space="preserve">   </w:t>
      </w:r>
      <w:r>
        <w:rPr>
          <w:spacing w:val="-5"/>
        </w:rPr>
        <w:t>Functions associated</w:t>
      </w:r>
      <w:r>
        <w:rPr>
          <w:spacing w:val="-10"/>
        </w:rPr>
        <w:t xml:space="preserve"> </w:t>
      </w:r>
      <w:r>
        <w:rPr>
          <w:spacing w:val="-5"/>
        </w:rPr>
        <w:t>with</w:t>
      </w:r>
      <w:r>
        <w:rPr>
          <w:spacing w:val="-17"/>
        </w:rPr>
        <w:t xml:space="preserve"> </w:t>
      </w:r>
      <w:r>
        <w:rPr>
          <w:spacing w:val="-5"/>
        </w:rPr>
        <w:t>the Upstream Port. Note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 Function Number</w:t>
      </w:r>
      <w:r>
        <w:rPr>
          <w:spacing w:val="-17"/>
        </w:rPr>
        <w:t xml:space="preserve"> </w:t>
      </w:r>
      <w:r>
        <w:rPr>
          <w:spacing w:val="-5"/>
        </w:rPr>
        <w:t>field is a different</w:t>
      </w:r>
      <w:r>
        <w:rPr>
          <w:spacing w:val="-17"/>
        </w:rPr>
        <w:t xml:space="preserve"> </w:t>
      </w:r>
      <w:r>
        <w:rPr>
          <w:spacing w:val="-5"/>
        </w:rPr>
        <w:t>size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/>
        <w:t xml:space="preserve">   </w:t>
      </w:r>
      <w:r>
        <w:rPr>
          <w:spacing w:val="-8"/>
        </w:rPr>
        <w:t>non-ARI andARI Requester IDs.</w:t>
      </w:r>
    </w:p>
    <w:p>
      <w:pPr>
        <w:pStyle w:val="BodyText"/>
        <w:ind w:left="1272" w:right="1976" w:hanging="215"/>
        <w:spacing w:before="97" w:line="249" w:lineRule="auto"/>
        <w:rPr/>
      </w:pPr>
      <w:r>
        <w:rPr>
          <w:spacing w:val="-7"/>
        </w:rPr>
        <w:t>•   Power Management Messages must use</w:t>
      </w:r>
      <w:r>
        <w:rPr>
          <w:spacing w:val="-18"/>
        </w:rPr>
        <w:t xml:space="preserve"> </w:t>
      </w:r>
      <w:r>
        <w:rPr>
          <w:spacing w:val="-7"/>
        </w:rPr>
        <w:t>the default</w:t>
      </w:r>
      <w:r>
        <w:rPr>
          <w:spacing w:val="-17"/>
        </w:rPr>
        <w:t xml:space="preserve"> </w:t>
      </w:r>
      <w:r>
        <w:rPr>
          <w:spacing w:val="-7"/>
        </w:rPr>
        <w:t>Traffic Class designator (TC0). Receive</w:t>
      </w:r>
      <w:r>
        <w:rPr>
          <w:spacing w:val="-8"/>
        </w:rPr>
        <w:t>rs must check</w:t>
      </w:r>
      <w:r>
        <w:rPr>
          <w:spacing w:val="-16"/>
        </w:rPr>
        <w:t xml:space="preserve"> </w:t>
      </w:r>
      <w:r>
        <w:rPr>
          <w:spacing w:val="-8"/>
        </w:rPr>
        <w:t>for</w:t>
      </w:r>
      <w:r>
        <w:rPr/>
        <w:t xml:space="preserve"> </w:t>
      </w:r>
      <w:r>
        <w:rPr>
          <w:spacing w:val="-5"/>
        </w:rPr>
        <w:t>violations of</w:t>
      </w:r>
      <w:r>
        <w:rPr>
          <w:spacing w:val="-23"/>
        </w:rPr>
        <w:t xml:space="preserve"> </w:t>
      </w:r>
      <w:r>
        <w:rPr>
          <w:spacing w:val="-5"/>
        </w:rPr>
        <w:t>this rule. If</w:t>
      </w:r>
      <w:r>
        <w:rPr>
          <w:spacing w:val="-18"/>
        </w:rPr>
        <w:t xml:space="preserve"> </w:t>
      </w:r>
      <w:r>
        <w:rPr>
          <w:spacing w:val="-5"/>
        </w:rPr>
        <w:t>a Receiver</w:t>
      </w:r>
      <w:r>
        <w:rPr>
          <w:spacing w:val="-13"/>
        </w:rPr>
        <w:t xml:space="preserve"> </w:t>
      </w:r>
      <w:r>
        <w:rPr>
          <w:spacing w:val="-5"/>
        </w:rPr>
        <w:t>determines</w:t>
      </w:r>
      <w:r>
        <w:rPr>
          <w:spacing w:val="-18"/>
        </w:rPr>
        <w:t xml:space="preserve"> </w:t>
      </w:r>
      <w:r>
        <w:rPr>
          <w:spacing w:val="-5"/>
        </w:rPr>
        <w:t>that a</w:t>
      </w:r>
      <w:r>
        <w:rPr>
          <w:spacing w:val="-17"/>
        </w:rPr>
        <w:t xml:space="preserve"> </w:t>
      </w:r>
      <w:r>
        <w:rPr>
          <w:spacing w:val="-5"/>
        </w:rPr>
        <w:t>TLP</w:t>
      </w:r>
      <w:r>
        <w:rPr>
          <w:spacing w:val="-20"/>
        </w:rPr>
        <w:t xml:space="preserve"> </w:t>
      </w:r>
      <w:r>
        <w:rPr>
          <w:spacing w:val="-5"/>
        </w:rPr>
        <w:t>violates</w:t>
      </w:r>
      <w:r>
        <w:rPr>
          <w:spacing w:val="-18"/>
        </w:rPr>
        <w:t xml:space="preserve"> </w:t>
      </w:r>
      <w:r>
        <w:rPr>
          <w:spacing w:val="-5"/>
        </w:rPr>
        <w:t>this rule,</w:t>
      </w:r>
      <w:r>
        <w:rPr>
          <w:spacing w:val="-6"/>
        </w:rPr>
        <w:t xml:space="preserve"> it must handle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TLP as</w:t>
      </w:r>
      <w:r>
        <w:rPr>
          <w:spacing w:val="-12"/>
        </w:rPr>
        <w:t xml:space="preserve"> </w:t>
      </w:r>
      <w:r>
        <w:rPr>
          <w:spacing w:val="-6"/>
        </w:rPr>
        <w:t>a</w:t>
      </w:r>
    </w:p>
    <w:p>
      <w:pPr>
        <w:pStyle w:val="BodyText"/>
        <w:ind w:left="1288"/>
        <w:spacing w:line="251" w:lineRule="exact"/>
        <w:rPr/>
      </w:pPr>
      <w:r>
        <w:rPr>
          <w:spacing w:val="-5"/>
        </w:rPr>
        <w:t>Malformed</w:t>
      </w:r>
      <w:r>
        <w:rPr>
          <w:spacing w:val="-11"/>
        </w:rPr>
        <w:t xml:space="preserve"> </w:t>
      </w:r>
      <w:r>
        <w:rPr>
          <w:spacing w:val="-5"/>
        </w:rPr>
        <w:t>TLP.</w:t>
      </w:r>
    </w:p>
    <w:p>
      <w:pPr>
        <w:pStyle w:val="BodyText"/>
        <w:ind w:left="1450"/>
        <w:spacing w:before="45" w:line="225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4"/>
        </w:rPr>
        <w:t>This is a reported</w:t>
      </w:r>
      <w:r>
        <w:rPr>
          <w:spacing w:val="-13"/>
        </w:rPr>
        <w:t xml:space="preserve"> </w:t>
      </w:r>
      <w:r>
        <w:rPr>
          <w:spacing w:val="-4"/>
        </w:rPr>
        <w:t>error</w:t>
      </w:r>
      <w:r>
        <w:rPr>
          <w:spacing w:val="-5"/>
        </w:rPr>
        <w:t xml:space="preserve">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Receiving Port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2"/>
        </w:rPr>
        <w:t xml:space="preserve"> </w:t>
      </w:r>
      <w:r>
        <w:rPr>
          <w:u w:val="single" w:color="C0C0C0"/>
          <w:spacing w:val="-5"/>
        </w:rPr>
        <w:t>6.2</w:t>
      </w:r>
      <w:r>
        <w:rPr>
          <w:spacing w:val="-5"/>
        </w:rPr>
        <w:t>).</w:t>
      </w:r>
    </w:p>
    <w:p>
      <w:pPr>
        <w:pStyle w:val="BodyText"/>
        <w:ind w:left="4181"/>
        <w:spacing w:before="155" w:line="249" w:lineRule="exact"/>
        <w:rPr/>
      </w:pPr>
      <w:bookmarkStart w:name="bookmark95" w:id="81"/>
      <w:bookmarkEnd w:id="81"/>
      <w:r>
        <w:rPr>
          <w:color w:val="005A9C"/>
          <w:spacing w:val="-8"/>
          <w:position w:val="2"/>
        </w:rPr>
        <w:t>Table</w:t>
      </w:r>
      <w:r>
        <w:rPr>
          <w:color w:val="005A9C"/>
          <w:spacing w:val="13"/>
          <w:position w:val="2"/>
        </w:rPr>
        <w:t xml:space="preserve"> </w:t>
      </w:r>
      <w:r>
        <w:rPr>
          <w:color w:val="005A9C"/>
          <w:spacing w:val="-8"/>
          <w:position w:val="2"/>
        </w:rPr>
        <w:t>2-20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Power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8"/>
          <w:position w:val="2"/>
        </w:rPr>
        <w:t>Management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8"/>
          <w:position w:val="2"/>
        </w:rPr>
        <w:t>Messages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876"/>
        <w:gridCol w:w="917"/>
        <w:gridCol w:w="1106"/>
        <w:gridCol w:w="516"/>
        <w:gridCol w:w="502"/>
        <w:gridCol w:w="541"/>
        <w:gridCol w:w="458"/>
        <w:gridCol w:w="4084"/>
      </w:tblGrid>
      <w:tr>
        <w:trPr>
          <w:trHeight w:val="413" w:hRule="atLeast"/>
        </w:trPr>
        <w:tc>
          <w:tcPr>
            <w:tcW w:w="1876" w:type="dxa"/>
            <w:vAlign w:val="top"/>
            <w:vMerge w:val="restart"/>
            <w:tcBorders>
              <w:bottom w:val="nil"/>
              <w:top w:val="single" w:color="000000" w:sz="8" w:space="0"/>
              <w:left w:val="nil"/>
            </w:tcBorders>
          </w:tcPr>
          <w:p>
            <w:pPr>
              <w:pStyle w:val="TableText"/>
              <w:spacing w:line="304" w:lineRule="auto"/>
              <w:rPr>
                <w:sz w:val="21"/>
              </w:rPr>
            </w:pPr>
            <w:r/>
          </w:p>
          <w:p>
            <w:pPr>
              <w:ind w:left="727"/>
              <w:spacing w:before="55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Name</w:t>
            </w:r>
          </w:p>
        </w:tc>
        <w:tc>
          <w:tcPr>
            <w:tcW w:w="917" w:type="dxa"/>
            <w:vAlign w:val="top"/>
            <w:vMerge w:val="restart"/>
            <w:tcBorders>
              <w:bottom w:val="nil"/>
              <w:top w:val="single" w:color="000000" w:sz="8" w:space="0"/>
            </w:tcBorders>
          </w:tcPr>
          <w:p>
            <w:pPr>
              <w:ind w:left="99"/>
              <w:spacing w:before="238" w:line="17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Code[7:0]</w:t>
            </w:r>
          </w:p>
          <w:p>
            <w:pPr>
              <w:ind w:left="361"/>
              <w:spacing w:before="2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96" w:id="82"/>
            <w:bookmarkEnd w:id="82"/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(b)</w:t>
            </w:r>
          </w:p>
        </w:tc>
        <w:tc>
          <w:tcPr>
            <w:tcW w:w="1106" w:type="dxa"/>
            <w:vAlign w:val="top"/>
            <w:vMerge w:val="restart"/>
            <w:tcBorders>
              <w:bottom w:val="nil"/>
              <w:top w:val="single" w:color="000000" w:sz="8" w:space="0"/>
              <w:right w:val="single" w:color="C0C0C0" w:sz="4" w:space="0"/>
            </w:tcBorders>
          </w:tcPr>
          <w:p>
            <w:pPr>
              <w:ind w:left="240" w:right="227" w:firstLine="26"/>
              <w:spacing w:before="192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Routing</w:t>
            </w:r>
            <w:r>
              <w:rPr>
                <w:rFonts w:ascii="Tahoma" w:hAnsi="Tahoma" w:eastAsia="Tahoma" w:cs="Tahoma"/>
                <w:sz w:val="18"/>
                <w:szCs w:val="18"/>
                <w:spacing w:val="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r[2:0] (b)</w:t>
            </w:r>
          </w:p>
        </w:tc>
        <w:tc>
          <w:tcPr>
            <w:tcW w:w="2017" w:type="dxa"/>
            <w:vAlign w:val="top"/>
            <w:gridSpan w:val="4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ind w:left="703"/>
              <w:spacing w:before="147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Support</w:t>
            </w:r>
          </w:p>
        </w:tc>
        <w:tc>
          <w:tcPr>
            <w:tcW w:w="4084" w:type="dxa"/>
            <w:vAlign w:val="top"/>
            <w:vMerge w:val="restart"/>
            <w:tcBorders>
              <w:bottom w:val="nil"/>
              <w:top w:val="single" w:color="000000" w:sz="8" w:space="0"/>
              <w:right w:val="nil"/>
              <w:left w:val="single" w:color="000000" w:sz="6" w:space="0"/>
            </w:tcBorders>
          </w:tcPr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ind w:left="1181"/>
              <w:spacing w:before="54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Description/Comments</w:t>
            </w:r>
          </w:p>
        </w:tc>
      </w:tr>
      <w:tr>
        <w:trPr>
          <w:trHeight w:val="407" w:hRule="atLeast"/>
        </w:trPr>
        <w:tc>
          <w:tcPr>
            <w:tcW w:w="1876" w:type="dxa"/>
            <w:vAlign w:val="top"/>
            <w:vMerge w:val="continue"/>
            <w:tcBorders>
              <w:bottom w:val="single" w:color="000000" w:sz="8" w:space="0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17" w:type="dxa"/>
            <w:vAlign w:val="top"/>
            <w:vMerge w:val="continue"/>
            <w:tcBorders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06" w:type="dxa"/>
            <w:vAlign w:val="top"/>
            <w:vMerge w:val="continue"/>
            <w:tcBorders>
              <w:bottom w:val="single" w:color="000000" w:sz="8" w:space="0"/>
              <w:top w:val="nil"/>
              <w:righ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16" w:type="dxa"/>
            <w:vAlign w:val="top"/>
            <w:tcBorders>
              <w:bottom w:val="single" w:color="000000" w:sz="8" w:space="0"/>
              <w:left w:val="single" w:color="C0C0C0" w:sz="4" w:space="0"/>
            </w:tcBorders>
          </w:tcPr>
          <w:p>
            <w:pPr>
              <w:ind w:left="166"/>
              <w:spacing w:before="139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RC</w:t>
            </w:r>
          </w:p>
        </w:tc>
        <w:tc>
          <w:tcPr>
            <w:tcW w:w="502" w:type="dxa"/>
            <w:vAlign w:val="top"/>
            <w:tcBorders>
              <w:bottom w:val="single" w:color="000000" w:sz="8" w:space="0"/>
            </w:tcBorders>
          </w:tcPr>
          <w:p>
            <w:pPr>
              <w:ind w:left="161"/>
              <w:spacing w:before="141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Ep</w:t>
            </w:r>
          </w:p>
        </w:tc>
        <w:tc>
          <w:tcPr>
            <w:tcW w:w="541" w:type="dxa"/>
            <w:vAlign w:val="top"/>
            <w:tcBorders>
              <w:bottom w:val="single" w:color="000000" w:sz="8" w:space="0"/>
            </w:tcBorders>
          </w:tcPr>
          <w:p>
            <w:pPr>
              <w:ind w:left="157"/>
              <w:spacing w:before="139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Sw</w:t>
            </w:r>
          </w:p>
        </w:tc>
        <w:tc>
          <w:tcPr>
            <w:tcW w:w="45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157"/>
              <w:spacing w:before="141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Br</w:t>
            </w:r>
          </w:p>
        </w:tc>
        <w:tc>
          <w:tcPr>
            <w:tcW w:w="4084" w:type="dxa"/>
            <w:vAlign w:val="top"/>
            <w:vMerge w:val="continue"/>
            <w:tcBorders>
              <w:bottom w:val="single" w:color="000000" w:sz="8" w:space="0"/>
              <w:top w:val="nil"/>
              <w:right w:val="nil"/>
              <w:left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26" w:hRule="atLeast"/>
        </w:trPr>
        <w:tc>
          <w:tcPr>
            <w:tcW w:w="1876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95"/>
              <w:spacing w:before="243" w:line="17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w w:val="91"/>
              </w:rPr>
              <w:t>PM_Active_State_Nak</w:t>
            </w:r>
          </w:p>
        </w:tc>
        <w:tc>
          <w:tcPr>
            <w:tcW w:w="917" w:type="dxa"/>
            <w:vAlign w:val="top"/>
            <w:tcBorders>
              <w:top w:val="single" w:color="000000" w:sz="8" w:space="0"/>
            </w:tcBorders>
          </w:tcPr>
          <w:p>
            <w:pPr>
              <w:ind w:left="280"/>
              <w:spacing w:before="14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0001</w:t>
            </w:r>
          </w:p>
          <w:p>
            <w:pPr>
              <w:ind w:left="280"/>
              <w:spacing w:before="7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0100</w:t>
            </w:r>
          </w:p>
        </w:tc>
        <w:tc>
          <w:tcPr>
            <w:tcW w:w="1106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ind w:left="425"/>
              <w:spacing w:before="2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516" w:type="dxa"/>
            <w:vAlign w:val="top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ind w:left="226"/>
              <w:spacing w:before="260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502" w:type="dxa"/>
            <w:vAlign w:val="top"/>
            <w:tcBorders>
              <w:top w:val="single" w:color="000000" w:sz="8" w:space="0"/>
            </w:tcBorders>
          </w:tcPr>
          <w:p>
            <w:pPr>
              <w:ind w:left="226"/>
              <w:spacing w:before="282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541" w:type="dxa"/>
            <w:vAlign w:val="top"/>
            <w:tcBorders>
              <w:top w:val="single" w:color="000000" w:sz="8" w:space="0"/>
            </w:tcBorders>
          </w:tcPr>
          <w:p>
            <w:pPr>
              <w:ind w:left="205"/>
              <w:spacing w:before="260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tr</w:t>
            </w:r>
          </w:p>
        </w:tc>
        <w:tc>
          <w:tcPr>
            <w:tcW w:w="458" w:type="dxa"/>
            <w:vAlign w:val="top"/>
            <w:tcBorders>
              <w:top w:val="single" w:color="000000" w:sz="8" w:space="0"/>
            </w:tcBorders>
          </w:tcPr>
          <w:p>
            <w:pPr>
              <w:ind w:left="204"/>
              <w:spacing w:before="282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4084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95"/>
              <w:spacing w:before="8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Terminate at Receiver</w:t>
            </w:r>
          </w:p>
        </w:tc>
      </w:tr>
      <w:tr>
        <w:trPr>
          <w:trHeight w:val="403" w:hRule="atLeast"/>
        </w:trPr>
        <w:tc>
          <w:tcPr>
            <w:tcW w:w="1876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spacing w:line="358" w:lineRule="auto"/>
              <w:rPr>
                <w:sz w:val="21"/>
              </w:rPr>
            </w:pPr>
            <w:r/>
          </w:p>
          <w:p>
            <w:pPr>
              <w:pStyle w:val="TableText"/>
              <w:spacing w:line="359" w:lineRule="auto"/>
              <w:rPr>
                <w:sz w:val="21"/>
              </w:rPr>
            </w:pPr>
            <w:r/>
          </w:p>
          <w:p>
            <w:pPr>
              <w:ind w:left="610"/>
              <w:spacing w:before="54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8"/>
              </w:rPr>
              <w:t>PM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u w:val="single" w:color="auto"/>
                <w:spacing w:val="4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8"/>
              </w:rPr>
              <w:t>PME</w:t>
            </w:r>
          </w:p>
        </w:tc>
        <w:tc>
          <w:tcPr>
            <w:tcW w:w="917" w:type="dxa"/>
            <w:vAlign w:val="top"/>
            <w:vMerge w:val="restart"/>
            <w:tcBorders>
              <w:bottom w:val="nil"/>
            </w:tcBorders>
          </w:tcPr>
          <w:p>
            <w:pPr>
              <w:pStyle w:val="TableText"/>
              <w:spacing w:line="303" w:lineRule="auto"/>
              <w:rPr>
                <w:sz w:val="21"/>
              </w:rPr>
            </w:pPr>
            <w:r/>
          </w:p>
          <w:p>
            <w:pPr>
              <w:pStyle w:val="TableText"/>
              <w:spacing w:line="303" w:lineRule="auto"/>
              <w:rPr>
                <w:sz w:val="21"/>
              </w:rPr>
            </w:pPr>
            <w:r/>
          </w:p>
          <w:p>
            <w:pPr>
              <w:ind w:left="280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0001</w:t>
            </w:r>
          </w:p>
          <w:p>
            <w:pPr>
              <w:ind w:left="286"/>
              <w:spacing w:before="7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1000</w:t>
            </w:r>
          </w:p>
        </w:tc>
        <w:tc>
          <w:tcPr>
            <w:tcW w:w="1106" w:type="dxa"/>
            <w:vAlign w:val="top"/>
            <w:vMerge w:val="restart"/>
            <w:tcBorders>
              <w:right w:val="single" w:color="C0C0C0" w:sz="4" w:space="0"/>
              <w:bottom w:val="nil"/>
            </w:tcBorders>
          </w:tcPr>
          <w:p>
            <w:pPr>
              <w:pStyle w:val="TableText"/>
              <w:spacing w:line="359" w:lineRule="auto"/>
              <w:rPr>
                <w:sz w:val="21"/>
              </w:rPr>
            </w:pPr>
            <w:r/>
          </w:p>
          <w:p>
            <w:pPr>
              <w:pStyle w:val="TableText"/>
              <w:spacing w:line="359" w:lineRule="auto"/>
              <w:rPr>
                <w:sz w:val="21"/>
              </w:rPr>
            </w:pPr>
            <w:r/>
          </w:p>
          <w:p>
            <w:pPr>
              <w:ind w:left="419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000</w:t>
            </w:r>
          </w:p>
        </w:tc>
        <w:tc>
          <w:tcPr>
            <w:tcW w:w="2017" w:type="dxa"/>
            <w:vAlign w:val="top"/>
            <w:gridSpan w:val="4"/>
            <w:tcBorders>
              <w:left w:val="single" w:color="C0C0C0" w:sz="4" w:space="0"/>
            </w:tcBorders>
          </w:tcPr>
          <w:p>
            <w:pPr>
              <w:ind w:left="886"/>
              <w:spacing w:before="135" w:line="18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All:</w:t>
            </w:r>
          </w:p>
        </w:tc>
        <w:tc>
          <w:tcPr>
            <w:tcW w:w="4084" w:type="dxa"/>
            <w:vAlign w:val="top"/>
            <w:vMerge w:val="restart"/>
            <w:tcBorders>
              <w:right w:val="nil"/>
              <w:bottom w:val="nil"/>
            </w:tcBorders>
          </w:tcPr>
          <w:p>
            <w:pPr>
              <w:ind w:left="105" w:right="476" w:hanging="8"/>
              <w:spacing w:before="89" w:line="24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Sent Upstream by PME-requesting componen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t.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Propagates Upstream.</w:t>
            </w:r>
          </w:p>
        </w:tc>
      </w:tr>
      <w:tr>
        <w:trPr>
          <w:trHeight w:val="403" w:hRule="atLeast"/>
        </w:trPr>
        <w:tc>
          <w:tcPr>
            <w:tcW w:w="1876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17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06" w:type="dxa"/>
            <w:vAlign w:val="top"/>
            <w:vMerge w:val="continue"/>
            <w:tcBorders>
              <w:right w:val="single" w:color="C0C0C0" w:sz="4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16" w:type="dxa"/>
            <w:vAlign w:val="top"/>
            <w:tcBorders>
              <w:left w:val="single" w:color="C0C0C0" w:sz="4" w:space="0"/>
            </w:tcBorders>
          </w:tcPr>
          <w:p>
            <w:pPr>
              <w:ind w:left="236"/>
              <w:spacing w:before="176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502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41" w:type="dxa"/>
            <w:vAlign w:val="top"/>
          </w:tcPr>
          <w:p>
            <w:pPr>
              <w:ind w:left="205"/>
              <w:spacing w:before="153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tr</w:t>
            </w:r>
          </w:p>
        </w:tc>
        <w:tc>
          <w:tcPr>
            <w:tcW w:w="458" w:type="dxa"/>
            <w:vAlign w:val="top"/>
          </w:tcPr>
          <w:p>
            <w:pPr>
              <w:ind w:left="94"/>
              <w:spacing w:before="153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4084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3" w:hRule="atLeast"/>
        </w:trPr>
        <w:tc>
          <w:tcPr>
            <w:tcW w:w="1876" w:type="dxa"/>
            <w:vAlign w:val="top"/>
            <w:vMerge w:val="continue"/>
            <w:tcBorders>
              <w:lef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17" w:type="dxa"/>
            <w:vAlign w:val="top"/>
            <w:vMerge w:val="continue"/>
            <w:tcBorders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06" w:type="dxa"/>
            <w:vAlign w:val="top"/>
            <w:vMerge w:val="continue"/>
            <w:tcBorders>
              <w:right w:val="single" w:color="C0C0C0" w:sz="4" w:space="0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017" w:type="dxa"/>
            <w:vAlign w:val="top"/>
            <w:gridSpan w:val="4"/>
            <w:tcBorders>
              <w:left w:val="single" w:color="C0C0C0" w:sz="4" w:space="0"/>
              <w:bottom w:val="single" w:color="C0C0C0" w:sz="4" w:space="0"/>
            </w:tcBorders>
          </w:tcPr>
          <w:p>
            <w:pPr>
              <w:ind w:left="108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If PME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supported:</w:t>
            </w:r>
          </w:p>
        </w:tc>
        <w:tc>
          <w:tcPr>
            <w:tcW w:w="4084" w:type="dxa"/>
            <w:vAlign w:val="top"/>
            <w:vMerge w:val="continue"/>
            <w:tcBorders>
              <w:right w:val="nil"/>
              <w:top w:val="nil"/>
              <w:bottom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8" w:hRule="atLeast"/>
        </w:trPr>
        <w:tc>
          <w:tcPr>
            <w:tcW w:w="1876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17" w:type="dxa"/>
            <w:vAlign w:val="top"/>
            <w:vMerge w:val="continue"/>
            <w:tcBorders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06" w:type="dxa"/>
            <w:vAlign w:val="top"/>
            <w:vMerge w:val="continue"/>
            <w:tcBorders>
              <w:right w:val="single" w:color="C0C0C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16" w:type="dxa"/>
            <w:vAlign w:val="top"/>
            <w:tcBorders>
              <w:left w:val="single" w:color="C0C0C0" w:sz="4" w:space="0"/>
              <w:top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02" w:type="dxa"/>
            <w:vAlign w:val="top"/>
            <w:tcBorders>
              <w:top w:val="single" w:color="C0C0C0" w:sz="4" w:space="0"/>
            </w:tcBorders>
          </w:tcPr>
          <w:p>
            <w:pPr>
              <w:ind w:left="216"/>
              <w:spacing w:before="162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541" w:type="dxa"/>
            <w:vAlign w:val="top"/>
            <w:tcBorders>
              <w:top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58" w:type="dxa"/>
            <w:vAlign w:val="top"/>
            <w:tcBorders>
              <w:top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084" w:type="dxa"/>
            <w:vAlign w:val="top"/>
            <w:vMerge w:val="continue"/>
            <w:tcBorders>
              <w:righ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35" w:hRule="atLeast"/>
        </w:trPr>
        <w:tc>
          <w:tcPr>
            <w:tcW w:w="1876" w:type="dxa"/>
            <w:vAlign w:val="top"/>
            <w:tcBorders>
              <w:left w:val="nil"/>
            </w:tcBorders>
          </w:tcPr>
          <w:p>
            <w:pPr>
              <w:ind w:left="398"/>
              <w:spacing w:before="255" w:line="17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2"/>
              </w:rPr>
              <w:t>PME_Turn_Off</w:t>
            </w:r>
          </w:p>
        </w:tc>
        <w:tc>
          <w:tcPr>
            <w:tcW w:w="917" w:type="dxa"/>
            <w:vAlign w:val="top"/>
          </w:tcPr>
          <w:p>
            <w:pPr>
              <w:ind w:left="280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0001</w:t>
            </w:r>
          </w:p>
          <w:p>
            <w:pPr>
              <w:ind w:left="286"/>
              <w:spacing w:before="7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1001</w:t>
            </w:r>
          </w:p>
        </w:tc>
        <w:tc>
          <w:tcPr>
            <w:tcW w:w="1106" w:type="dxa"/>
            <w:vAlign w:val="top"/>
            <w:tcBorders>
              <w:right w:val="single" w:color="C0C0C0" w:sz="4" w:space="0"/>
            </w:tcBorders>
          </w:tcPr>
          <w:p>
            <w:pPr>
              <w:ind w:left="419"/>
              <w:spacing w:before="26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011</w:t>
            </w:r>
          </w:p>
        </w:tc>
        <w:tc>
          <w:tcPr>
            <w:tcW w:w="516" w:type="dxa"/>
            <w:vAlign w:val="top"/>
            <w:tcBorders>
              <w:left w:val="single" w:color="C0C0C0" w:sz="4" w:space="0"/>
            </w:tcBorders>
          </w:tcPr>
          <w:p>
            <w:pPr>
              <w:ind w:left="226"/>
              <w:spacing w:before="272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502" w:type="dxa"/>
            <w:vAlign w:val="top"/>
          </w:tcPr>
          <w:p>
            <w:pPr>
              <w:ind w:left="226"/>
              <w:spacing w:before="294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541" w:type="dxa"/>
            <w:vAlign w:val="top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58" w:type="dxa"/>
            <w:vAlign w:val="top"/>
          </w:tcPr>
          <w:p>
            <w:pPr>
              <w:ind w:left="204"/>
              <w:spacing w:before="294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4084" w:type="dxa"/>
            <w:vAlign w:val="top"/>
            <w:tcBorders>
              <w:right w:val="nil"/>
            </w:tcBorders>
          </w:tcPr>
          <w:p>
            <w:pPr>
              <w:ind w:left="106"/>
              <w:spacing w:before="9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Broadcast Downstream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804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67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876"/>
        <w:gridCol w:w="917"/>
        <w:gridCol w:w="1106"/>
        <w:gridCol w:w="516"/>
        <w:gridCol w:w="502"/>
        <w:gridCol w:w="541"/>
        <w:gridCol w:w="458"/>
        <w:gridCol w:w="4084"/>
      </w:tblGrid>
      <w:tr>
        <w:trPr>
          <w:trHeight w:val="410" w:hRule="atLeast"/>
        </w:trPr>
        <w:tc>
          <w:tcPr>
            <w:tcW w:w="1876" w:type="dxa"/>
            <w:vAlign w:val="top"/>
            <w:vMerge w:val="restart"/>
            <w:tcBorders>
              <w:bottom w:val="nil"/>
              <w:top w:val="single" w:color="000000" w:sz="8" w:space="0"/>
              <w:left w:val="nil"/>
            </w:tcBorders>
          </w:tcPr>
          <w:p>
            <w:pPr>
              <w:pStyle w:val="TableText"/>
              <w:spacing w:line="306" w:lineRule="auto"/>
              <w:rPr>
                <w:sz w:val="21"/>
              </w:rPr>
            </w:pPr>
            <w:r/>
          </w:p>
          <w:p>
            <w:pPr>
              <w:ind w:left="727"/>
              <w:spacing w:before="54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Name</w:t>
            </w:r>
          </w:p>
        </w:tc>
        <w:tc>
          <w:tcPr>
            <w:tcW w:w="917" w:type="dxa"/>
            <w:vAlign w:val="top"/>
            <w:vMerge w:val="restart"/>
            <w:tcBorders>
              <w:bottom w:val="nil"/>
              <w:top w:val="single" w:color="000000" w:sz="8" w:space="0"/>
            </w:tcBorders>
          </w:tcPr>
          <w:p>
            <w:pPr>
              <w:ind w:left="99"/>
              <w:spacing w:before="239" w:line="17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Code[7:0]</w:t>
            </w:r>
          </w:p>
          <w:p>
            <w:pPr>
              <w:ind w:left="361"/>
              <w:spacing w:before="2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(b)</w:t>
            </w:r>
          </w:p>
        </w:tc>
        <w:tc>
          <w:tcPr>
            <w:tcW w:w="1106" w:type="dxa"/>
            <w:vAlign w:val="top"/>
            <w:vMerge w:val="restart"/>
            <w:tcBorders>
              <w:bottom w:val="nil"/>
              <w:top w:val="single" w:color="000000" w:sz="8" w:space="0"/>
              <w:right w:val="single" w:color="C0C0C0" w:sz="4" w:space="0"/>
            </w:tcBorders>
          </w:tcPr>
          <w:p>
            <w:pPr>
              <w:ind w:left="240" w:right="227" w:firstLine="26"/>
              <w:spacing w:before="194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Routing</w:t>
            </w:r>
            <w:r>
              <w:rPr>
                <w:rFonts w:ascii="Tahoma" w:hAnsi="Tahoma" w:eastAsia="Tahoma" w:cs="Tahoma"/>
                <w:sz w:val="18"/>
                <w:szCs w:val="18"/>
                <w:spacing w:val="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r[2:0] (b)</w:t>
            </w:r>
          </w:p>
        </w:tc>
        <w:tc>
          <w:tcPr>
            <w:tcW w:w="2017" w:type="dxa"/>
            <w:vAlign w:val="top"/>
            <w:gridSpan w:val="4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ind w:left="703"/>
              <w:spacing w:before="149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Support</w:t>
            </w:r>
          </w:p>
        </w:tc>
        <w:tc>
          <w:tcPr>
            <w:tcW w:w="4084" w:type="dxa"/>
            <w:vAlign w:val="top"/>
            <w:vMerge w:val="restart"/>
            <w:tcBorders>
              <w:bottom w:val="nil"/>
              <w:top w:val="single" w:color="000000" w:sz="8" w:space="0"/>
              <w:right w:val="nil"/>
              <w:left w:val="single" w:color="000000" w:sz="6" w:space="0"/>
            </w:tcBorders>
          </w:tcPr>
          <w:p>
            <w:pPr>
              <w:pStyle w:val="TableText"/>
              <w:spacing w:line="296" w:lineRule="auto"/>
              <w:rPr>
                <w:sz w:val="21"/>
              </w:rPr>
            </w:pPr>
            <w:r/>
          </w:p>
          <w:p>
            <w:pPr>
              <w:ind w:left="1181"/>
              <w:spacing w:before="55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Description/Comments</w:t>
            </w:r>
          </w:p>
        </w:tc>
      </w:tr>
      <w:tr>
        <w:trPr>
          <w:trHeight w:val="404" w:hRule="atLeast"/>
        </w:trPr>
        <w:tc>
          <w:tcPr>
            <w:tcW w:w="1876" w:type="dxa"/>
            <w:vAlign w:val="top"/>
            <w:vMerge w:val="continue"/>
            <w:tcBorders>
              <w:bottom w:val="single" w:color="000000" w:sz="8" w:space="0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17" w:type="dxa"/>
            <w:vAlign w:val="top"/>
            <w:vMerge w:val="continue"/>
            <w:tcBorders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06" w:type="dxa"/>
            <w:vAlign w:val="top"/>
            <w:vMerge w:val="continue"/>
            <w:tcBorders>
              <w:bottom w:val="single" w:color="000000" w:sz="8" w:space="0"/>
              <w:top w:val="nil"/>
              <w:righ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16" w:type="dxa"/>
            <w:vAlign w:val="top"/>
            <w:tcBorders>
              <w:bottom w:val="single" w:color="000000" w:sz="8" w:space="0"/>
              <w:left w:val="single" w:color="C0C0C0" w:sz="4" w:space="0"/>
            </w:tcBorders>
          </w:tcPr>
          <w:p>
            <w:pPr>
              <w:ind w:left="166"/>
              <w:spacing w:before="144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RC</w:t>
            </w:r>
          </w:p>
        </w:tc>
        <w:tc>
          <w:tcPr>
            <w:tcW w:w="502" w:type="dxa"/>
            <w:vAlign w:val="top"/>
            <w:tcBorders>
              <w:bottom w:val="single" w:color="000000" w:sz="8" w:space="0"/>
            </w:tcBorders>
          </w:tcPr>
          <w:p>
            <w:pPr>
              <w:ind w:left="161"/>
              <w:spacing w:before="145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Ep</w:t>
            </w:r>
          </w:p>
        </w:tc>
        <w:tc>
          <w:tcPr>
            <w:tcW w:w="541" w:type="dxa"/>
            <w:vAlign w:val="top"/>
            <w:tcBorders>
              <w:bottom w:val="single" w:color="000000" w:sz="8" w:space="0"/>
            </w:tcBorders>
          </w:tcPr>
          <w:p>
            <w:pPr>
              <w:ind w:left="157"/>
              <w:spacing w:before="144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Sw</w:t>
            </w:r>
          </w:p>
        </w:tc>
        <w:tc>
          <w:tcPr>
            <w:tcW w:w="45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157"/>
              <w:spacing w:before="145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Br</w:t>
            </w:r>
          </w:p>
        </w:tc>
        <w:tc>
          <w:tcPr>
            <w:tcW w:w="4084" w:type="dxa"/>
            <w:vAlign w:val="top"/>
            <w:vMerge w:val="continue"/>
            <w:tcBorders>
              <w:bottom w:val="single" w:color="000000" w:sz="8" w:space="0"/>
              <w:top w:val="nil"/>
              <w:right w:val="nil"/>
              <w:left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96" w:hRule="atLeast"/>
        </w:trPr>
        <w:tc>
          <w:tcPr>
            <w:tcW w:w="1876" w:type="dxa"/>
            <w:vAlign w:val="top"/>
            <w:vMerge w:val="restart"/>
            <w:tcBorders>
              <w:bottom w:val="nil"/>
              <w:top w:val="single" w:color="000000" w:sz="8" w:space="0"/>
              <w:left w:val="nil"/>
            </w:tcBorders>
          </w:tcPr>
          <w:p>
            <w:pPr>
              <w:pStyle w:val="TableText"/>
              <w:spacing w:line="405" w:lineRule="auto"/>
              <w:rPr>
                <w:sz w:val="21"/>
              </w:rPr>
            </w:pPr>
            <w:r/>
          </w:p>
          <w:p>
            <w:pPr>
              <w:ind w:left="444"/>
              <w:spacing w:before="54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8"/>
                <w:w w:val="90"/>
              </w:rPr>
              <w:t>PME_TO_Ack</w:t>
            </w:r>
          </w:p>
        </w:tc>
        <w:tc>
          <w:tcPr>
            <w:tcW w:w="917" w:type="dxa"/>
            <w:vAlign w:val="top"/>
            <w:vMerge w:val="restart"/>
            <w:tcBorders>
              <w:bottom w:val="nil"/>
              <w:top w:val="single" w:color="000000" w:sz="8" w:space="0"/>
            </w:tcBorders>
          </w:tcPr>
          <w:p>
            <w:pPr>
              <w:pStyle w:val="TableText"/>
              <w:spacing w:line="302" w:lineRule="auto"/>
              <w:rPr>
                <w:sz w:val="21"/>
              </w:rPr>
            </w:pPr>
            <w:r/>
          </w:p>
          <w:p>
            <w:pPr>
              <w:ind w:left="280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0001</w:t>
            </w:r>
          </w:p>
          <w:p>
            <w:pPr>
              <w:ind w:left="286"/>
              <w:spacing w:before="7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1011</w:t>
            </w:r>
          </w:p>
        </w:tc>
        <w:tc>
          <w:tcPr>
            <w:tcW w:w="1106" w:type="dxa"/>
            <w:vAlign w:val="top"/>
            <w:vMerge w:val="restart"/>
            <w:tcBorders>
              <w:bottom w:val="nil"/>
              <w:top w:val="single" w:color="000000" w:sz="8" w:space="0"/>
              <w:right w:val="single" w:color="C0C0C0" w:sz="4" w:space="0"/>
            </w:tcBorders>
          </w:tcPr>
          <w:p>
            <w:pPr>
              <w:pStyle w:val="TableText"/>
              <w:spacing w:line="414" w:lineRule="auto"/>
              <w:rPr>
                <w:sz w:val="21"/>
              </w:rPr>
            </w:pPr>
            <w:r/>
          </w:p>
          <w:p>
            <w:pPr>
              <w:ind w:left="425"/>
              <w:spacing w:before="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101</w:t>
            </w:r>
          </w:p>
        </w:tc>
        <w:tc>
          <w:tcPr>
            <w:tcW w:w="516" w:type="dxa"/>
            <w:vAlign w:val="top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ind w:left="236"/>
              <w:spacing w:before="174" w:line="1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502" w:type="dxa"/>
            <w:vAlign w:val="top"/>
            <w:tcBorders>
              <w:top w:val="single" w:color="000000" w:sz="8" w:space="0"/>
            </w:tcBorders>
          </w:tcPr>
          <w:p>
            <w:pPr>
              <w:ind w:left="216"/>
              <w:spacing w:before="151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541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58" w:type="dxa"/>
            <w:vAlign w:val="top"/>
            <w:tcBorders>
              <w:top w:val="single" w:color="000000" w:sz="8" w:space="0"/>
            </w:tcBorders>
          </w:tcPr>
          <w:p>
            <w:pPr>
              <w:ind w:left="195"/>
              <w:spacing w:before="151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4084" w:type="dxa"/>
            <w:vAlign w:val="top"/>
            <w:vMerge w:val="restart"/>
            <w:tcBorders>
              <w:bottom w:val="nil"/>
              <w:top w:val="single" w:color="000000" w:sz="8" w:space="0"/>
              <w:right w:val="nil"/>
              <w:left w:val="single" w:color="000000" w:sz="6" w:space="0"/>
            </w:tcBorders>
          </w:tcPr>
          <w:p>
            <w:pPr>
              <w:ind w:left="97"/>
              <w:spacing w:before="86" w:line="2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Sent Upstream by Upstream Port.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Section</w:t>
            </w:r>
          </w:p>
          <w:p>
            <w:pPr>
              <w:ind w:left="94"/>
              <w:spacing w:before="4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97" w:id="83"/>
            <w:bookmarkEnd w:id="83"/>
            <w:bookmarkStart w:name="bookmark93" w:id="84"/>
            <w:bookmarkEnd w:id="84"/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9"/>
              </w:rPr>
              <w:t>5.3.3.2.1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.</w:t>
            </w:r>
          </w:p>
        </w:tc>
      </w:tr>
      <w:tr>
        <w:trPr>
          <w:trHeight w:val="638" w:hRule="atLeast"/>
        </w:trPr>
        <w:tc>
          <w:tcPr>
            <w:tcW w:w="1876" w:type="dxa"/>
            <w:vAlign w:val="top"/>
            <w:vMerge w:val="continue"/>
            <w:tcBorders>
              <w:bottom w:val="single" w:color="000000" w:sz="8" w:space="0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17" w:type="dxa"/>
            <w:vAlign w:val="top"/>
            <w:vMerge w:val="continue"/>
            <w:tcBorders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06" w:type="dxa"/>
            <w:vAlign w:val="top"/>
            <w:vMerge w:val="continue"/>
            <w:tcBorders>
              <w:bottom w:val="single" w:color="000000" w:sz="8" w:space="0"/>
              <w:top w:val="nil"/>
              <w:righ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017" w:type="dxa"/>
            <w:vAlign w:val="top"/>
            <w:gridSpan w:val="4"/>
            <w:tcBorders>
              <w:bottom w:val="single" w:color="000000" w:sz="8" w:space="0"/>
              <w:left w:val="single" w:color="C0C0C0" w:sz="4" w:space="0"/>
            </w:tcBorders>
          </w:tcPr>
          <w:p>
            <w:pPr>
              <w:ind w:left="104" w:right="207" w:firstLine="2"/>
              <w:spacing w:before="98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(Note: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Switch handling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is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special)</w:t>
            </w:r>
          </w:p>
        </w:tc>
        <w:tc>
          <w:tcPr>
            <w:tcW w:w="4084" w:type="dxa"/>
            <w:vAlign w:val="top"/>
            <w:vMerge w:val="continue"/>
            <w:tcBorders>
              <w:bottom w:val="single" w:color="000000" w:sz="8" w:space="0"/>
              <w:top w:val="nil"/>
              <w:right w:val="nil"/>
              <w:left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spacing w:line="370" w:lineRule="auto"/>
        <w:rPr>
          <w:rFonts w:ascii="Arial"/>
          <w:sz w:val="21"/>
        </w:rPr>
      </w:pPr>
      <w:r/>
    </w:p>
    <w:p>
      <w:pPr>
        <w:pStyle w:val="BodyText"/>
        <w:ind w:left="866"/>
        <w:spacing w:before="79" w:line="185" w:lineRule="auto"/>
        <w:outlineLvl w:val="3"/>
        <w:rPr>
          <w:sz w:val="26"/>
          <w:szCs w:val="26"/>
        </w:rPr>
      </w:pPr>
      <w:hyperlink w:history="true" r:id="rId808">
        <w:r>
          <w:rPr>
            <w:sz w:val="26"/>
            <w:szCs w:val="26"/>
            <w:b/>
            <w:bCs/>
            <w:color w:val="005A9C"/>
            <w:spacing w:val="-20"/>
          </w:rPr>
          <w:t>2.2.8.3</w:t>
        </w:r>
      </w:hyperlink>
      <w:r>
        <w:rPr>
          <w:sz w:val="26"/>
          <w:szCs w:val="26"/>
          <w:b/>
          <w:bCs/>
          <w:color w:val="005A9C"/>
          <w:spacing w:val="-5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Error</w:t>
      </w:r>
      <w:r>
        <w:rPr>
          <w:sz w:val="26"/>
          <w:szCs w:val="26"/>
          <w:b/>
          <w:bCs/>
          <w:color w:val="005A9C"/>
          <w:spacing w:val="-34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Signaling</w:t>
      </w:r>
      <w:r>
        <w:rPr>
          <w:sz w:val="26"/>
          <w:szCs w:val="26"/>
          <w:b/>
          <w:bCs/>
          <w:color w:val="005A9C"/>
          <w:spacing w:val="-17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Messages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pStyle w:val="BodyText"/>
        <w:ind w:left="880" w:right="1331" w:firstLine="7"/>
        <w:spacing w:before="60" w:line="250" w:lineRule="auto"/>
        <w:rPr/>
      </w:pPr>
      <w:r>
        <w:rPr>
          <w:spacing w:val="-5"/>
        </w:rPr>
        <w:t>Error</w:t>
      </w:r>
      <w:r>
        <w:rPr>
          <w:spacing w:val="-15"/>
        </w:rPr>
        <w:t xml:space="preserve"> </w:t>
      </w:r>
      <w:r>
        <w:rPr>
          <w:spacing w:val="-5"/>
        </w:rPr>
        <w:t>Signaling Messages are used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signal errors</w:t>
      </w:r>
      <w:r>
        <w:rPr>
          <w:spacing w:val="-17"/>
        </w:rPr>
        <w:t xml:space="preserve"> </w:t>
      </w:r>
      <w:r>
        <w:rPr>
          <w:spacing w:val="-5"/>
        </w:rPr>
        <w:t>that occur</w:t>
      </w:r>
      <w:r>
        <w:rPr>
          <w:spacing w:val="-14"/>
        </w:rPr>
        <w:t xml:space="preserve"> </w:t>
      </w:r>
      <w:r>
        <w:rPr>
          <w:spacing w:val="-5"/>
        </w:rPr>
        <w:t>on</w:t>
      </w:r>
      <w:r>
        <w:rPr>
          <w:spacing w:val="-17"/>
        </w:rPr>
        <w:t xml:space="preserve"> </w:t>
      </w:r>
      <w:r>
        <w:rPr>
          <w:spacing w:val="-5"/>
        </w:rPr>
        <w:t>specific</w:t>
      </w:r>
      <w:r>
        <w:rPr>
          <w:spacing w:val="-18"/>
        </w:rPr>
        <w:t xml:space="preserve"> </w:t>
      </w:r>
      <w:r>
        <w:rPr>
          <w:spacing w:val="-5"/>
        </w:rPr>
        <w:t>transactions and err</w:t>
      </w:r>
      <w:r>
        <w:rPr>
          <w:spacing w:val="-6"/>
        </w:rPr>
        <w:t>ors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2"/>
        </w:rPr>
        <w:t xml:space="preserve"> </w:t>
      </w:r>
      <w:r>
        <w:rPr>
          <w:spacing w:val="-6"/>
        </w:rPr>
        <w:t>are not necessarily</w:t>
      </w:r>
      <w:r>
        <w:rPr/>
        <w:t xml:space="preserve"> </w:t>
      </w:r>
      <w:r>
        <w:rPr>
          <w:spacing w:val="-5"/>
        </w:rPr>
        <w:t>associated</w:t>
      </w:r>
      <w:r>
        <w:rPr>
          <w:spacing w:val="-17"/>
        </w:rPr>
        <w:t xml:space="preserve"> </w:t>
      </w:r>
      <w:r>
        <w:rPr>
          <w:spacing w:val="-5"/>
        </w:rPr>
        <w:t>with a particular</w:t>
      </w:r>
      <w:r>
        <w:rPr>
          <w:spacing w:val="-19"/>
        </w:rPr>
        <w:t xml:space="preserve"> </w:t>
      </w:r>
      <w:r>
        <w:rPr>
          <w:spacing w:val="-5"/>
        </w:rPr>
        <w:t>transaction.</w:t>
      </w:r>
      <w:r>
        <w:rPr>
          <w:spacing w:val="-16"/>
        </w:rPr>
        <w:t xml:space="preserve"> </w:t>
      </w:r>
      <w:r>
        <w:rPr>
          <w:spacing w:val="-5"/>
        </w:rPr>
        <w:t>These Messages are initiated by</w:t>
      </w:r>
      <w:r>
        <w:rPr>
          <w:spacing w:val="-18"/>
        </w:rPr>
        <w:t xml:space="preserve"> </w:t>
      </w:r>
      <w:r>
        <w:rPr>
          <w:spacing w:val="-5"/>
        </w:rPr>
        <w:t>the agent</w:t>
      </w:r>
      <w:r>
        <w:rPr>
          <w:spacing w:val="-18"/>
        </w:rPr>
        <w:t xml:space="preserve"> </w:t>
      </w:r>
      <w:r>
        <w:rPr>
          <w:spacing w:val="-5"/>
        </w:rPr>
        <w:t>that detected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</w:t>
      </w:r>
      <w:r>
        <w:rPr>
          <w:spacing w:val="-13"/>
        </w:rPr>
        <w:t xml:space="preserve"> </w:t>
      </w:r>
      <w:r>
        <w:rPr>
          <w:spacing w:val="-6"/>
        </w:rPr>
        <w:t>error.</w:t>
      </w:r>
    </w:p>
    <w:p>
      <w:pPr>
        <w:pStyle w:val="BodyText"/>
        <w:ind w:left="1057"/>
        <w:spacing w:before="218" w:line="270" w:lineRule="auto"/>
        <w:rPr/>
      </w:pPr>
      <w:r>
        <w:rPr>
          <w:spacing w:val="-5"/>
        </w:rPr>
        <w:t>•  </w:t>
      </w:r>
      <w:hyperlink w:history="true" w:anchor="bookmark98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41"/>
          </w:rPr>
          <w:t xml:space="preserve"> </w:t>
        </w:r>
        <w:r>
          <w:rPr>
            <w:u w:val="single" w:color="C0C0C0"/>
            <w:spacing w:val="-5"/>
          </w:rPr>
          <w:t>2-21</w:t>
        </w:r>
      </w:hyperlink>
      <w:r>
        <w:rPr>
          <w:spacing w:val="-5"/>
        </w:rPr>
        <w:t>defines</w:t>
      </w:r>
      <w:r>
        <w:rPr>
          <w:spacing w:val="-18"/>
        </w:rPr>
        <w:t xml:space="preserve"> </w:t>
      </w:r>
      <w:r>
        <w:rPr>
          <w:spacing w:val="-5"/>
        </w:rPr>
        <w:t>the Error</w:t>
      </w:r>
      <w:r>
        <w:rPr>
          <w:spacing w:val="-14"/>
        </w:rPr>
        <w:t xml:space="preserve"> </w:t>
      </w:r>
      <w:r>
        <w:rPr>
          <w:spacing w:val="-5"/>
        </w:rPr>
        <w:t>Signaling Messages.</w:t>
      </w:r>
    </w:p>
    <w:p>
      <w:pPr>
        <w:pStyle w:val="BodyText"/>
        <w:ind w:left="1057"/>
        <w:spacing w:before="81" w:line="253" w:lineRule="exact"/>
        <w:rPr/>
      </w:pPr>
      <w:r>
        <w:rPr>
          <w:spacing w:val="-7"/>
          <w:position w:val="2"/>
        </w:rPr>
        <w:t>•   Error</w:t>
      </w:r>
      <w:r>
        <w:rPr>
          <w:spacing w:val="-3"/>
          <w:position w:val="2"/>
        </w:rPr>
        <w:t xml:space="preserve"> </w:t>
      </w:r>
      <w:r>
        <w:rPr>
          <w:spacing w:val="-7"/>
          <w:position w:val="2"/>
        </w:rPr>
        <w:t>Signaling Messages do not include a data payload (TLP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Type</w:t>
      </w:r>
      <w:r>
        <w:rPr>
          <w:spacing w:val="-9"/>
          <w:position w:val="2"/>
        </w:rPr>
        <w:t xml:space="preserve"> </w:t>
      </w:r>
      <w:r>
        <w:rPr>
          <w:spacing w:val="-7"/>
          <w:position w:val="2"/>
        </w:rPr>
        <w:t>is Msg).</w:t>
      </w:r>
    </w:p>
    <w:p>
      <w:pPr>
        <w:pStyle w:val="BodyText"/>
        <w:ind w:left="1057"/>
        <w:spacing w:before="97" w:line="253" w:lineRule="exact"/>
        <w:rPr/>
      </w:pPr>
      <w:r>
        <w:rPr>
          <w:spacing w:val="-7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7"/>
          <w:position w:val="2"/>
        </w:rPr>
        <w:t>The Length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field is Reserv</w:t>
      </w:r>
      <w:r>
        <w:rPr>
          <w:spacing w:val="-8"/>
          <w:position w:val="2"/>
        </w:rPr>
        <w:t>ed.</w:t>
      </w:r>
    </w:p>
    <w:p>
      <w:pPr>
        <w:pStyle w:val="BodyText"/>
        <w:ind w:left="1275" w:right="1760" w:hanging="218"/>
        <w:spacing w:before="97" w:line="250" w:lineRule="auto"/>
        <w:rPr/>
      </w:pPr>
      <w:r>
        <w:rPr>
          <w:spacing w:val="-6"/>
        </w:rPr>
        <w:t>•</w:t>
      </w:r>
      <w:r>
        <w:rPr>
          <w:spacing w:val="19"/>
          <w:w w:val="101"/>
        </w:rPr>
        <w:t xml:space="preserve">  </w:t>
      </w:r>
      <w:r>
        <w:rPr>
          <w:spacing w:val="-6"/>
        </w:rPr>
        <w:t>With Error</w:t>
      </w:r>
      <w:r>
        <w:rPr>
          <w:spacing w:val="-15"/>
        </w:rPr>
        <w:t xml:space="preserve"> </w:t>
      </w:r>
      <w:r>
        <w:rPr>
          <w:spacing w:val="-6"/>
        </w:rPr>
        <w:t>Signaling Messages,</w:t>
      </w:r>
      <w:r>
        <w:rPr>
          <w:spacing w:val="-18"/>
        </w:rPr>
        <w:t xml:space="preserve"> </w:t>
      </w:r>
      <w:r>
        <w:rPr>
          <w:spacing w:val="-6"/>
        </w:rPr>
        <w:t>the Function Number</w:t>
      </w:r>
      <w:r>
        <w:rPr>
          <w:spacing w:val="-17"/>
        </w:rPr>
        <w:t xml:space="preserve"> </w:t>
      </w:r>
      <w:r>
        <w:rPr>
          <w:spacing w:val="-6"/>
        </w:rPr>
        <w:t>field in</w:t>
      </w:r>
      <w:r>
        <w:rPr>
          <w:spacing w:val="-18"/>
        </w:rPr>
        <w:t xml:space="preserve"> </w:t>
      </w:r>
      <w:r>
        <w:rPr>
          <w:spacing w:val="-6"/>
        </w:rPr>
        <w:t>the Requester ID must indicate</w:t>
      </w:r>
      <w:r>
        <w:rPr>
          <w:spacing w:val="-18"/>
        </w:rPr>
        <w:t xml:space="preserve"> </w:t>
      </w:r>
      <w:r>
        <w:rPr>
          <w:spacing w:val="-6"/>
        </w:rPr>
        <w:t>which Function is</w:t>
      </w:r>
      <w:r>
        <w:rPr/>
        <w:t xml:space="preserve"> </w:t>
      </w:r>
      <w:r>
        <w:rPr>
          <w:spacing w:val="-6"/>
        </w:rPr>
        <w:t>signaling</w:t>
      </w:r>
      <w:r>
        <w:rPr>
          <w:spacing w:val="-17"/>
        </w:rPr>
        <w:t xml:space="preserve"> </w:t>
      </w:r>
      <w:r>
        <w:rPr>
          <w:spacing w:val="-6"/>
        </w:rPr>
        <w:t>the error. Note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 Function Number</w:t>
      </w:r>
      <w:r>
        <w:rPr>
          <w:spacing w:val="-17"/>
        </w:rPr>
        <w:t xml:space="preserve"> </w:t>
      </w:r>
      <w:r>
        <w:rPr>
          <w:spacing w:val="-6"/>
        </w:rPr>
        <w:t>field is a different</w:t>
      </w:r>
      <w:r>
        <w:rPr>
          <w:spacing w:val="-17"/>
        </w:rPr>
        <w:t xml:space="preserve"> </w:t>
      </w:r>
      <w:r>
        <w:rPr>
          <w:spacing w:val="-6"/>
        </w:rPr>
        <w:t>size</w:t>
      </w:r>
      <w:r>
        <w:rPr>
          <w:spacing w:val="-16"/>
        </w:rPr>
        <w:t xml:space="preserve"> </w:t>
      </w:r>
      <w:r>
        <w:rPr>
          <w:spacing w:val="-6"/>
        </w:rPr>
        <w:t>for non-ARI andARI Requ</w:t>
      </w:r>
      <w:r>
        <w:rPr>
          <w:spacing w:val="-7"/>
        </w:rPr>
        <w:t>ester IDs.</w:t>
      </w:r>
    </w:p>
    <w:p>
      <w:pPr>
        <w:pStyle w:val="BodyText"/>
        <w:ind w:left="1272" w:right="2371" w:hanging="215"/>
        <w:spacing w:before="98" w:line="249" w:lineRule="auto"/>
        <w:rPr/>
      </w:pPr>
      <w:r>
        <w:rPr>
          <w:spacing w:val="-7"/>
        </w:rPr>
        <w:t>•   Error</w:t>
      </w:r>
      <w:r>
        <w:rPr>
          <w:spacing w:val="1"/>
        </w:rPr>
        <w:t xml:space="preserve"> </w:t>
      </w:r>
      <w:r>
        <w:rPr>
          <w:spacing w:val="-7"/>
        </w:rPr>
        <w:t>Signaling Messages must use</w:t>
      </w:r>
      <w:r>
        <w:rPr>
          <w:spacing w:val="-18"/>
        </w:rPr>
        <w:t xml:space="preserve"> </w:t>
      </w:r>
      <w:r>
        <w:rPr>
          <w:spacing w:val="-7"/>
        </w:rPr>
        <w:t>the default</w:t>
      </w:r>
      <w:r>
        <w:rPr>
          <w:spacing w:val="-17"/>
        </w:rPr>
        <w:t xml:space="preserve"> </w:t>
      </w:r>
      <w:r>
        <w:rPr>
          <w:spacing w:val="-7"/>
        </w:rPr>
        <w:t>Traffic Class designator (TC0) Receivers must check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/>
        <w:t xml:space="preserve">  </w:t>
      </w:r>
      <w:r>
        <w:rPr>
          <w:spacing w:val="-5"/>
        </w:rPr>
        <w:t>violations of</w:t>
      </w:r>
      <w:r>
        <w:rPr>
          <w:spacing w:val="-24"/>
        </w:rPr>
        <w:t xml:space="preserve"> </w:t>
      </w:r>
      <w:r>
        <w:rPr>
          <w:spacing w:val="-5"/>
        </w:rPr>
        <w:t>this rule. If</w:t>
      </w:r>
      <w:r>
        <w:rPr>
          <w:spacing w:val="-17"/>
        </w:rPr>
        <w:t xml:space="preserve"> </w:t>
      </w:r>
      <w:r>
        <w:rPr>
          <w:spacing w:val="-5"/>
        </w:rPr>
        <w:t>a Receiver</w:t>
      </w:r>
      <w:r>
        <w:rPr>
          <w:spacing w:val="-14"/>
        </w:rPr>
        <w:t xml:space="preserve"> </w:t>
      </w:r>
      <w:r>
        <w:rPr>
          <w:spacing w:val="-5"/>
        </w:rPr>
        <w:t>determines</w:t>
      </w:r>
      <w:r>
        <w:rPr>
          <w:spacing w:val="-17"/>
        </w:rPr>
        <w:t xml:space="preserve"> </w:t>
      </w:r>
      <w:r>
        <w:rPr>
          <w:spacing w:val="-5"/>
        </w:rPr>
        <w:t>that a</w:t>
      </w:r>
      <w:r>
        <w:rPr>
          <w:spacing w:val="-17"/>
        </w:rPr>
        <w:t xml:space="preserve"> </w:t>
      </w:r>
      <w:r>
        <w:rPr>
          <w:spacing w:val="-5"/>
        </w:rPr>
        <w:t>TLP</w:t>
      </w:r>
      <w:r>
        <w:rPr>
          <w:spacing w:val="-20"/>
        </w:rPr>
        <w:t xml:space="preserve"> </w:t>
      </w:r>
      <w:r>
        <w:rPr>
          <w:spacing w:val="-5"/>
        </w:rPr>
        <w:t>viol</w:t>
      </w:r>
      <w:r>
        <w:rPr>
          <w:spacing w:val="-6"/>
        </w:rPr>
        <w:t>ates</w:t>
      </w:r>
      <w:r>
        <w:rPr>
          <w:spacing w:val="-18"/>
        </w:rPr>
        <w:t xml:space="preserve"> </w:t>
      </w:r>
      <w:r>
        <w:rPr>
          <w:spacing w:val="-6"/>
        </w:rPr>
        <w:t>this rule, it must handle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TLP as</w:t>
      </w:r>
      <w:r>
        <w:rPr>
          <w:spacing w:val="-12"/>
        </w:rPr>
        <w:t xml:space="preserve"> </w:t>
      </w:r>
      <w:r>
        <w:rPr>
          <w:spacing w:val="-6"/>
        </w:rPr>
        <w:t>a</w:t>
      </w:r>
    </w:p>
    <w:p>
      <w:pPr>
        <w:pStyle w:val="BodyText"/>
        <w:ind w:left="1288"/>
        <w:spacing w:line="251" w:lineRule="exact"/>
        <w:rPr/>
      </w:pPr>
      <w:r>
        <w:rPr>
          <w:spacing w:val="-5"/>
        </w:rPr>
        <w:t>Malformed</w:t>
      </w:r>
      <w:r>
        <w:rPr>
          <w:spacing w:val="-11"/>
        </w:rPr>
        <w:t xml:space="preserve"> </w:t>
      </w:r>
      <w:r>
        <w:rPr>
          <w:spacing w:val="-5"/>
        </w:rPr>
        <w:t>TLP.</w:t>
      </w:r>
    </w:p>
    <w:p>
      <w:pPr>
        <w:pStyle w:val="BodyText"/>
        <w:ind w:left="1450"/>
        <w:spacing w:before="45" w:line="225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4"/>
        </w:rPr>
        <w:t>This is a reported</w:t>
      </w:r>
      <w:r>
        <w:rPr>
          <w:spacing w:val="-13"/>
        </w:rPr>
        <w:t xml:space="preserve"> </w:t>
      </w:r>
      <w:r>
        <w:rPr>
          <w:spacing w:val="-4"/>
        </w:rPr>
        <w:t>error</w:t>
      </w:r>
      <w:r>
        <w:rPr>
          <w:spacing w:val="-5"/>
        </w:rPr>
        <w:t xml:space="preserve">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Receiving Port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2"/>
        </w:rPr>
        <w:t xml:space="preserve"> </w:t>
      </w:r>
      <w:r>
        <w:rPr>
          <w:u w:val="single" w:color="C0C0C0"/>
          <w:spacing w:val="-5"/>
        </w:rPr>
        <w:t>6.2</w:t>
      </w:r>
      <w:r>
        <w:rPr>
          <w:spacing w:val="-5"/>
        </w:rPr>
        <w:t>).</w:t>
      </w:r>
    </w:p>
    <w:p>
      <w:pPr>
        <w:pStyle w:val="BodyText"/>
        <w:ind w:left="4391"/>
        <w:spacing w:before="155" w:line="249" w:lineRule="exact"/>
        <w:rPr/>
      </w:pPr>
      <w:bookmarkStart w:name="bookmark98" w:id="85"/>
      <w:bookmarkEnd w:id="85"/>
      <w:r>
        <w:rPr>
          <w:color w:val="005A9C"/>
          <w:spacing w:val="-7"/>
          <w:position w:val="2"/>
        </w:rPr>
        <w:t>Table</w:t>
      </w:r>
      <w:r>
        <w:rPr>
          <w:color w:val="005A9C"/>
          <w:spacing w:val="13"/>
          <w:position w:val="2"/>
        </w:rPr>
        <w:t xml:space="preserve"> </w:t>
      </w:r>
      <w:r>
        <w:rPr>
          <w:color w:val="005A9C"/>
          <w:spacing w:val="-7"/>
          <w:position w:val="2"/>
        </w:rPr>
        <w:t>2-21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Error</w:t>
      </w:r>
      <w:r>
        <w:rPr>
          <w:color w:val="005A9C"/>
          <w:spacing w:val="-30"/>
          <w:position w:val="2"/>
        </w:rPr>
        <w:t xml:space="preserve"> </w:t>
      </w:r>
      <w:r>
        <w:rPr>
          <w:color w:val="005A9C"/>
          <w:spacing w:val="-7"/>
          <w:position w:val="2"/>
        </w:rPr>
        <w:t>Signaling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Mes</w:t>
      </w:r>
      <w:r>
        <w:rPr>
          <w:color w:val="005A9C"/>
          <w:spacing w:val="-8"/>
          <w:position w:val="2"/>
        </w:rPr>
        <w:t>sages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376"/>
        <w:gridCol w:w="917"/>
        <w:gridCol w:w="843"/>
        <w:gridCol w:w="400"/>
        <w:gridCol w:w="390"/>
        <w:gridCol w:w="420"/>
        <w:gridCol w:w="356"/>
        <w:gridCol w:w="5298"/>
      </w:tblGrid>
      <w:tr>
        <w:trPr>
          <w:trHeight w:val="412" w:hRule="atLeast"/>
        </w:trPr>
        <w:tc>
          <w:tcPr>
            <w:tcW w:w="1376" w:type="dxa"/>
            <w:vAlign w:val="top"/>
            <w:vMerge w:val="restart"/>
            <w:tcBorders>
              <w:bottom w:val="nil"/>
              <w:top w:val="single" w:color="000000" w:sz="8" w:space="0"/>
              <w:left w:val="nil"/>
              <w:right w:val="single" w:color="C0C0C0" w:sz="4" w:space="0"/>
            </w:tcBorders>
          </w:tcPr>
          <w:p>
            <w:pPr>
              <w:pStyle w:val="TableText"/>
              <w:spacing w:line="304" w:lineRule="auto"/>
              <w:rPr>
                <w:sz w:val="21"/>
              </w:rPr>
            </w:pPr>
            <w:r/>
          </w:p>
          <w:p>
            <w:pPr>
              <w:ind w:left="477"/>
              <w:spacing w:before="55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Name</w:t>
            </w:r>
          </w:p>
        </w:tc>
        <w:tc>
          <w:tcPr>
            <w:tcW w:w="917" w:type="dxa"/>
            <w:vAlign w:val="top"/>
            <w:vMerge w:val="restart"/>
            <w:tcBorders>
              <w:bottom w:val="nil"/>
              <w:top w:val="single" w:color="000000" w:sz="8" w:space="0"/>
              <w:left w:val="single" w:color="C0C0C0" w:sz="4" w:space="0"/>
            </w:tcBorders>
          </w:tcPr>
          <w:p>
            <w:pPr>
              <w:ind w:left="101"/>
              <w:spacing w:before="238" w:line="17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Code[7:0]</w:t>
            </w:r>
          </w:p>
          <w:p>
            <w:pPr>
              <w:ind w:left="363"/>
              <w:spacing w:before="2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99" w:id="86"/>
            <w:bookmarkEnd w:id="86"/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(b)</w:t>
            </w:r>
          </w:p>
        </w:tc>
        <w:tc>
          <w:tcPr>
            <w:tcW w:w="843" w:type="dxa"/>
            <w:vAlign w:val="top"/>
            <w:vMerge w:val="restart"/>
            <w:tcBorders>
              <w:bottom w:val="nil"/>
              <w:top w:val="single" w:color="000000" w:sz="8" w:space="0"/>
            </w:tcBorders>
          </w:tcPr>
          <w:p>
            <w:pPr>
              <w:ind w:left="108" w:right="94" w:firstLine="26"/>
              <w:spacing w:before="192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Routing</w:t>
            </w:r>
            <w:r>
              <w:rPr>
                <w:rFonts w:ascii="Tahoma" w:hAnsi="Tahoma" w:eastAsia="Tahoma" w:cs="Tahoma"/>
                <w:sz w:val="18"/>
                <w:szCs w:val="18"/>
                <w:spacing w:val="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>r[2:0] (b)</w:t>
            </w:r>
          </w:p>
        </w:tc>
        <w:tc>
          <w:tcPr>
            <w:tcW w:w="1566" w:type="dxa"/>
            <w:vAlign w:val="top"/>
            <w:gridSpan w:val="4"/>
            <w:tcBorders>
              <w:top w:val="single" w:color="000000" w:sz="8" w:space="0"/>
            </w:tcBorders>
          </w:tcPr>
          <w:p>
            <w:pPr>
              <w:ind w:left="475"/>
              <w:spacing w:before="147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Support</w:t>
            </w:r>
          </w:p>
        </w:tc>
        <w:tc>
          <w:tcPr>
            <w:tcW w:w="5298" w:type="dxa"/>
            <w:vAlign w:val="top"/>
            <w:vMerge w:val="restart"/>
            <w:tcBorders>
              <w:bottom w:val="nil"/>
              <w:top w:val="single" w:color="000000" w:sz="8" w:space="0"/>
              <w:right w:val="nil"/>
              <w:left w:val="single" w:color="000000" w:sz="6" w:space="0"/>
            </w:tcBorders>
          </w:tcPr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ind w:left="1788"/>
              <w:spacing w:before="54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Description/Comments</w:t>
            </w:r>
          </w:p>
        </w:tc>
      </w:tr>
      <w:tr>
        <w:trPr>
          <w:trHeight w:val="405" w:hRule="atLeast"/>
        </w:trPr>
        <w:tc>
          <w:tcPr>
            <w:tcW w:w="1376" w:type="dxa"/>
            <w:vAlign w:val="top"/>
            <w:vMerge w:val="continue"/>
            <w:tcBorders>
              <w:bottom w:val="single" w:color="000000" w:sz="8" w:space="0"/>
              <w:top w:val="nil"/>
              <w:left w:val="nil"/>
              <w:righ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17" w:type="dxa"/>
            <w:vAlign w:val="top"/>
            <w:vMerge w:val="continue"/>
            <w:tcBorders>
              <w:bottom w:val="single" w:color="000000" w:sz="8" w:space="0"/>
              <w:top w:val="nil"/>
              <w:lef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843" w:type="dxa"/>
            <w:vAlign w:val="top"/>
            <w:vMerge w:val="continue"/>
            <w:tcBorders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00" w:type="dxa"/>
            <w:vAlign w:val="top"/>
            <w:tcBorders>
              <w:bottom w:val="single" w:color="000000" w:sz="8" w:space="0"/>
            </w:tcBorders>
          </w:tcPr>
          <w:p>
            <w:pPr>
              <w:ind w:left="106"/>
              <w:spacing w:before="140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RC</w:t>
            </w:r>
          </w:p>
        </w:tc>
        <w:tc>
          <w:tcPr>
            <w:tcW w:w="390" w:type="dxa"/>
            <w:vAlign w:val="top"/>
            <w:tcBorders>
              <w:bottom w:val="single" w:color="000000" w:sz="8" w:space="0"/>
            </w:tcBorders>
          </w:tcPr>
          <w:p>
            <w:pPr>
              <w:ind w:left="106"/>
              <w:spacing w:before="142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Ep</w:t>
            </w:r>
          </w:p>
        </w:tc>
        <w:tc>
          <w:tcPr>
            <w:tcW w:w="420" w:type="dxa"/>
            <w:vAlign w:val="top"/>
            <w:tcBorders>
              <w:bottom w:val="single" w:color="000000" w:sz="8" w:space="0"/>
            </w:tcBorders>
          </w:tcPr>
          <w:p>
            <w:pPr>
              <w:ind w:left="97"/>
              <w:spacing w:before="140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Sw</w:t>
            </w:r>
          </w:p>
        </w:tc>
        <w:tc>
          <w:tcPr>
            <w:tcW w:w="356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106"/>
              <w:spacing w:before="142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Br</w:t>
            </w:r>
          </w:p>
        </w:tc>
        <w:tc>
          <w:tcPr>
            <w:tcW w:w="5298" w:type="dxa"/>
            <w:vAlign w:val="top"/>
            <w:vMerge w:val="continue"/>
            <w:tcBorders>
              <w:bottom w:val="single" w:color="000000" w:sz="8" w:space="0"/>
              <w:top w:val="nil"/>
              <w:right w:val="nil"/>
              <w:left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24" w:hRule="atLeast"/>
        </w:trPr>
        <w:tc>
          <w:tcPr>
            <w:tcW w:w="1376" w:type="dxa"/>
            <w:vAlign w:val="top"/>
            <w:tcBorders>
              <w:top w:val="single" w:color="000000" w:sz="8" w:space="0"/>
              <w:left w:val="nil"/>
              <w:right w:val="single" w:color="C0C0C0" w:sz="4" w:space="0"/>
            </w:tcBorders>
          </w:tcPr>
          <w:p>
            <w:pPr>
              <w:ind w:left="334"/>
              <w:spacing w:before="255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0"/>
              </w:rPr>
              <w:t>ERR_COR</w:t>
            </w:r>
          </w:p>
        </w:tc>
        <w:tc>
          <w:tcPr>
            <w:tcW w:w="917" w:type="dxa"/>
            <w:vAlign w:val="top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ind w:left="282"/>
              <w:spacing w:before="14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0011</w:t>
            </w:r>
          </w:p>
          <w:p>
            <w:pPr>
              <w:ind w:left="282"/>
              <w:spacing w:before="7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0000</w:t>
            </w:r>
          </w:p>
        </w:tc>
        <w:tc>
          <w:tcPr>
            <w:tcW w:w="843" w:type="dxa"/>
            <w:vAlign w:val="top"/>
            <w:tcBorders>
              <w:top w:val="single" w:color="000000" w:sz="8" w:space="0"/>
            </w:tcBorders>
          </w:tcPr>
          <w:p>
            <w:pPr>
              <w:ind w:left="287"/>
              <w:spacing w:before="25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000</w:t>
            </w:r>
          </w:p>
        </w:tc>
        <w:tc>
          <w:tcPr>
            <w:tcW w:w="400" w:type="dxa"/>
            <w:vAlign w:val="top"/>
            <w:tcBorders>
              <w:top w:val="single" w:color="000000" w:sz="8" w:space="0"/>
            </w:tcBorders>
          </w:tcPr>
          <w:p>
            <w:pPr>
              <w:ind w:left="175"/>
              <w:spacing w:before="285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390" w:type="dxa"/>
            <w:vAlign w:val="top"/>
            <w:tcBorders>
              <w:top w:val="single" w:color="000000" w:sz="8" w:space="0"/>
            </w:tcBorders>
          </w:tcPr>
          <w:p>
            <w:pPr>
              <w:ind w:left="161"/>
              <w:spacing w:before="263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420" w:type="dxa"/>
            <w:vAlign w:val="top"/>
            <w:tcBorders>
              <w:top w:val="single" w:color="000000" w:sz="8" w:space="0"/>
            </w:tcBorders>
          </w:tcPr>
          <w:p>
            <w:pPr>
              <w:ind w:left="145"/>
              <w:spacing w:before="263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tr</w:t>
            </w:r>
          </w:p>
        </w:tc>
        <w:tc>
          <w:tcPr>
            <w:tcW w:w="356" w:type="dxa"/>
            <w:vAlign w:val="top"/>
            <w:tcBorders>
              <w:top w:val="single" w:color="000000" w:sz="8" w:space="0"/>
            </w:tcBorders>
          </w:tcPr>
          <w:p>
            <w:pPr>
              <w:ind w:left="144"/>
              <w:spacing w:before="263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5298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98" w:right="661" w:hanging="3"/>
              <w:spacing w:before="89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This Message is issued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when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 Function or Device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detects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correctable error o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 PCI Express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interface.</w:t>
            </w:r>
          </w:p>
        </w:tc>
      </w:tr>
      <w:tr>
        <w:trPr>
          <w:trHeight w:val="625" w:hRule="atLeast"/>
        </w:trPr>
        <w:tc>
          <w:tcPr>
            <w:tcW w:w="1376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ind w:left="95"/>
              <w:spacing w:before="261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0"/>
                <w:w w:val="90"/>
              </w:rPr>
              <w:t>ERR_NONFATAL</w:t>
            </w:r>
          </w:p>
        </w:tc>
        <w:tc>
          <w:tcPr>
            <w:tcW w:w="917" w:type="dxa"/>
            <w:vAlign w:val="top"/>
            <w:tcBorders>
              <w:left w:val="single" w:color="C0C0C0" w:sz="4" w:space="0"/>
            </w:tcBorders>
          </w:tcPr>
          <w:p>
            <w:pPr>
              <w:ind w:left="282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0011</w:t>
            </w:r>
          </w:p>
          <w:p>
            <w:pPr>
              <w:ind w:left="282"/>
              <w:spacing w:before="7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0001</w:t>
            </w:r>
          </w:p>
        </w:tc>
        <w:tc>
          <w:tcPr>
            <w:tcW w:w="843" w:type="dxa"/>
            <w:vAlign w:val="top"/>
          </w:tcPr>
          <w:p>
            <w:pPr>
              <w:ind w:left="287"/>
              <w:spacing w:before="26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000</w:t>
            </w:r>
          </w:p>
        </w:tc>
        <w:tc>
          <w:tcPr>
            <w:tcW w:w="400" w:type="dxa"/>
            <w:vAlign w:val="top"/>
          </w:tcPr>
          <w:p>
            <w:pPr>
              <w:ind w:left="175"/>
              <w:spacing w:before="291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390" w:type="dxa"/>
            <w:vAlign w:val="top"/>
          </w:tcPr>
          <w:p>
            <w:pPr>
              <w:ind w:left="161"/>
              <w:spacing w:before="269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420" w:type="dxa"/>
            <w:vAlign w:val="top"/>
          </w:tcPr>
          <w:p>
            <w:pPr>
              <w:ind w:left="145"/>
              <w:spacing w:before="269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tr</w:t>
            </w:r>
          </w:p>
        </w:tc>
        <w:tc>
          <w:tcPr>
            <w:tcW w:w="356" w:type="dxa"/>
            <w:vAlign w:val="top"/>
          </w:tcPr>
          <w:p>
            <w:pPr>
              <w:ind w:left="144"/>
              <w:spacing w:before="269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5298" w:type="dxa"/>
            <w:vAlign w:val="top"/>
            <w:tcBorders>
              <w:right w:val="nil"/>
            </w:tcBorders>
          </w:tcPr>
          <w:p>
            <w:pPr>
              <w:ind w:left="106" w:right="661" w:hanging="11"/>
              <w:spacing w:before="95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00" w:id="87"/>
            <w:bookmarkEnd w:id="87"/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This Message is issued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when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 Function or Device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detects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Non-Fatal, uncorrect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able error on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 PCI Express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interface.</w:t>
            </w:r>
          </w:p>
        </w:tc>
      </w:tr>
      <w:tr>
        <w:trPr>
          <w:trHeight w:val="640" w:hRule="atLeast"/>
        </w:trPr>
        <w:tc>
          <w:tcPr>
            <w:tcW w:w="1376" w:type="dxa"/>
            <w:vAlign w:val="top"/>
            <w:tcBorders>
              <w:bottom w:val="single" w:color="000000" w:sz="8" w:space="0"/>
              <w:left w:val="nil"/>
              <w:right w:val="single" w:color="C0C0C0" w:sz="4" w:space="0"/>
            </w:tcBorders>
          </w:tcPr>
          <w:p>
            <w:pPr>
              <w:ind w:left="270"/>
              <w:spacing w:before="268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  <w:w w:val="94"/>
              </w:rPr>
              <w:t>ERR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u w:val="single" w:color="auto"/>
                <w:spacing w:val="-13"/>
                <w:w w:val="94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  <w:w w:val="94"/>
              </w:rPr>
              <w:t>FATAL</w:t>
            </w:r>
          </w:p>
        </w:tc>
        <w:tc>
          <w:tcPr>
            <w:tcW w:w="917" w:type="dxa"/>
            <w:vAlign w:val="top"/>
            <w:tcBorders>
              <w:bottom w:val="single" w:color="000000" w:sz="8" w:space="0"/>
              <w:left w:val="single" w:color="C0C0C0" w:sz="4" w:space="0"/>
            </w:tcBorders>
          </w:tcPr>
          <w:p>
            <w:pPr>
              <w:ind w:left="282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0011</w:t>
            </w:r>
          </w:p>
          <w:p>
            <w:pPr>
              <w:ind w:left="282"/>
              <w:spacing w:before="7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0011</w:t>
            </w:r>
          </w:p>
        </w:tc>
        <w:tc>
          <w:tcPr>
            <w:tcW w:w="843" w:type="dxa"/>
            <w:vAlign w:val="top"/>
            <w:tcBorders>
              <w:bottom w:val="single" w:color="000000" w:sz="8" w:space="0"/>
            </w:tcBorders>
          </w:tcPr>
          <w:p>
            <w:pPr>
              <w:ind w:left="287"/>
              <w:spacing w:before="26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000</w:t>
            </w:r>
          </w:p>
        </w:tc>
        <w:tc>
          <w:tcPr>
            <w:tcW w:w="400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ind w:left="175"/>
              <w:spacing w:before="54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390" w:type="dxa"/>
            <w:vAlign w:val="top"/>
            <w:tcBorders>
              <w:bottom w:val="single" w:color="000000" w:sz="8" w:space="0"/>
            </w:tcBorders>
          </w:tcPr>
          <w:p>
            <w:pPr>
              <w:ind w:left="161"/>
              <w:spacing w:before="274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420" w:type="dxa"/>
            <w:vAlign w:val="top"/>
            <w:tcBorders>
              <w:bottom w:val="single" w:color="000000" w:sz="8" w:space="0"/>
            </w:tcBorders>
          </w:tcPr>
          <w:p>
            <w:pPr>
              <w:ind w:left="145"/>
              <w:spacing w:before="274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tr</w:t>
            </w:r>
          </w:p>
        </w:tc>
        <w:tc>
          <w:tcPr>
            <w:tcW w:w="356" w:type="dxa"/>
            <w:vAlign w:val="top"/>
            <w:tcBorders>
              <w:bottom w:val="single" w:color="000000" w:sz="8" w:space="0"/>
            </w:tcBorders>
          </w:tcPr>
          <w:p>
            <w:pPr>
              <w:ind w:left="144"/>
              <w:spacing w:before="274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529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103" w:right="215" w:hanging="8"/>
              <w:spacing w:before="100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01" w:id="88"/>
            <w:bookmarkEnd w:id="88"/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This Message is issued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when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 Function or Device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detects a Fatal,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uncorrectable error o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 PCI Express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interface.</w:t>
            </w:r>
          </w:p>
        </w:tc>
      </w:tr>
    </w:tbl>
    <w:p>
      <w:pPr>
        <w:pStyle w:val="BodyText"/>
        <w:ind w:left="878" w:right="1209" w:hanging="3"/>
        <w:spacing w:before="152" w:line="250" w:lineRule="auto"/>
        <w:rPr/>
      </w:pPr>
      <w:r>
        <w:rPr>
          <w:spacing w:val="-6"/>
        </w:rPr>
        <w:t>The initiator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Message is identified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7"/>
        </w:rPr>
        <w:t xml:space="preserve"> </w:t>
      </w:r>
      <w:r>
        <w:rPr>
          <w:spacing w:val="-6"/>
        </w:rPr>
        <w:t>the Requester ID of</w:t>
      </w:r>
      <w:r>
        <w:rPr>
          <w:spacing w:val="-23"/>
        </w:rPr>
        <w:t xml:space="preserve"> </w:t>
      </w:r>
      <w:r>
        <w:rPr>
          <w:spacing w:val="-6"/>
        </w:rPr>
        <w:t>the Message header.</w:t>
      </w:r>
      <w:r>
        <w:rPr>
          <w:spacing w:val="-17"/>
        </w:rPr>
        <w:t xml:space="preserve"> </w:t>
      </w:r>
      <w:r>
        <w:rPr>
          <w:spacing w:val="-6"/>
        </w:rPr>
        <w:t>The Root Complex</w:t>
      </w:r>
      <w:r>
        <w:rPr>
          <w:spacing w:val="-18"/>
        </w:rPr>
        <w:t xml:space="preserve"> </w:t>
      </w:r>
      <w:r>
        <w:rPr>
          <w:spacing w:val="-6"/>
        </w:rPr>
        <w:t>trans</w:t>
      </w:r>
      <w:r>
        <w:rPr>
          <w:spacing w:val="-7"/>
        </w:rPr>
        <w:t>lates</w:t>
      </w:r>
      <w:r>
        <w:rPr>
          <w:spacing w:val="-18"/>
        </w:rPr>
        <w:t xml:space="preserve"> </w:t>
      </w:r>
      <w:r>
        <w:rPr>
          <w:spacing w:val="-7"/>
        </w:rPr>
        <w:t>these</w:t>
      </w:r>
      <w:r>
        <w:rPr/>
        <w:t xml:space="preserve"> </w:t>
      </w:r>
      <w:r>
        <w:rPr>
          <w:spacing w:val="-5"/>
        </w:rPr>
        <w:t>error Messages into platform level events. Refer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u w:val="single" w:color="C0C0C0"/>
          <w:spacing w:val="-5"/>
        </w:rPr>
        <w:t>Section 6.2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det</w:t>
      </w:r>
      <w:r>
        <w:rPr>
          <w:spacing w:val="-6"/>
        </w:rPr>
        <w:t>ails on uses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these Messages.</w:t>
      </w:r>
    </w:p>
    <w:p>
      <w:pPr>
        <w:pStyle w:val="BodyText"/>
        <w:ind w:left="1057"/>
        <w:spacing w:before="218" w:line="259" w:lineRule="auto"/>
        <w:rPr/>
      </w:pPr>
      <w:r>
        <w:rPr>
          <w:spacing w:val="-6"/>
        </w:rPr>
        <w:t>•  </w:t>
      </w:r>
      <w:hyperlink w:history="true" w:anchor="bookmark99">
        <w:r>
          <w:rPr>
            <w:u w:val="single" w:color="C0C0C0"/>
            <w:spacing w:val="-6"/>
          </w:rPr>
          <w:t>ERR_COR</w:t>
        </w:r>
      </w:hyperlink>
      <w:r>
        <w:rPr>
          <w:spacing w:val="-6"/>
        </w:rPr>
        <w:t xml:space="preserve"> Messages have an</w:t>
      </w:r>
      <w:r>
        <w:rPr>
          <w:spacing w:val="-42"/>
        </w:rPr>
        <w:t xml:space="preserve"> </w:t>
      </w:r>
      <w:hyperlink w:history="true" w:anchor="bookmark102">
        <w:r>
          <w:rPr>
            <w:u w:val="single" w:color="C0C0C0"/>
            <w:spacing w:val="-6"/>
          </w:rPr>
          <w:t>ERR_COR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6"/>
          </w:rPr>
          <w:t>Subclass</w:t>
        </w:r>
      </w:hyperlink>
      <w:r>
        <w:rPr>
          <w:spacing w:val="-6"/>
        </w:rPr>
        <w:t>(ECS)</w:t>
      </w:r>
      <w:r>
        <w:rPr>
          <w:spacing w:val="-16"/>
        </w:rPr>
        <w:t xml:space="preserve"> </w:t>
      </w:r>
      <w:r>
        <w:rPr>
          <w:spacing w:val="-6"/>
        </w:rPr>
        <w:t>field in</w:t>
      </w:r>
      <w:r>
        <w:rPr>
          <w:spacing w:val="-18"/>
        </w:rPr>
        <w:t xml:space="preserve"> </w:t>
      </w:r>
      <w:r>
        <w:rPr>
          <w:spacing w:val="-6"/>
        </w:rPr>
        <w:t>the Message header</w:t>
      </w:r>
      <w:r>
        <w:rPr>
          <w:spacing w:val="-18"/>
        </w:rPr>
        <w:t xml:space="preserve"> </w:t>
      </w:r>
      <w:r>
        <w:rPr>
          <w:spacing w:val="-6"/>
        </w:rPr>
        <w:t>that enables different</w:t>
      </w:r>
    </w:p>
    <w:p>
      <w:pPr>
        <w:pStyle w:val="BodyText"/>
        <w:ind w:left="1285" w:right="1652" w:hanging="10"/>
        <w:spacing w:before="2" w:line="264" w:lineRule="auto"/>
        <w:rPr/>
      </w:pPr>
      <w:r>
        <w:rPr>
          <w:spacing w:val="-6"/>
        </w:rPr>
        <w:t>subclasses</w:t>
      </w:r>
      <w:r>
        <w:rPr>
          <w:spacing w:val="-18"/>
        </w:rPr>
        <w:t xml:space="preserve"> </w:t>
      </w:r>
      <w:r>
        <w:rPr>
          <w:spacing w:val="-6"/>
        </w:rPr>
        <w:t>to be distinguished</w:t>
      </w:r>
      <w:r>
        <w:rPr>
          <w:spacing w:val="-16"/>
        </w:rPr>
        <w:t xml:space="preserve"> </w:t>
      </w:r>
      <w:r>
        <w:rPr>
          <w:spacing w:val="-6"/>
        </w:rPr>
        <w:t>from each other.</w:t>
      </w:r>
      <w:r>
        <w:rPr>
          <w:spacing w:val="-14"/>
        </w:rPr>
        <w:t xml:space="preserve"> </w:t>
      </w:r>
      <w:r>
        <w:rPr>
          <w:spacing w:val="-6"/>
        </w:rPr>
        <w:t>See</w:t>
      </w:r>
      <w:r>
        <w:rPr>
          <w:spacing w:val="-43"/>
        </w:rPr>
        <w:t xml:space="preserve"> </w:t>
      </w:r>
      <w:hyperlink w:history="true" w:anchor="bookmark103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6"/>
          </w:rPr>
          <w:t>2-27 .</w:t>
        </w:r>
      </w:hyperlink>
      <w:hyperlink w:history="true" w:anchor="bookmark100">
        <w:r>
          <w:rPr>
            <w:u w:val="single" w:color="C0C0C0"/>
            <w:spacing w:val="-6"/>
          </w:rPr>
          <w:t>ERR_NONFATAL</w:t>
        </w:r>
      </w:hyperlink>
      <w:r>
        <w:rPr>
          <w:spacing w:val="-6"/>
        </w:rPr>
        <w:t>and</w:t>
      </w:r>
      <w:r>
        <w:rPr>
          <w:spacing w:val="-43"/>
        </w:rPr>
        <w:t xml:space="preserve"> </w:t>
      </w:r>
      <w:hyperlink w:history="true" w:anchor="bookmark101">
        <w:r>
          <w:rPr>
            <w:u w:val="single" w:color="C0C0C0"/>
            <w:spacing w:val="-6"/>
          </w:rPr>
          <w:t>ERR_FATAL</w:t>
        </w:r>
      </w:hyperlink>
      <w:r>
        <w:rPr>
          <w:spacing w:val="-6"/>
        </w:rPr>
        <w:t xml:space="preserve"> Messages do</w:t>
      </w:r>
      <w:r>
        <w:rPr/>
        <w:t xml:space="preserve"> </w:t>
      </w:r>
      <w:r>
        <w:rPr>
          <w:spacing w:val="-7"/>
        </w:rPr>
        <w:t>not have</w:t>
      </w:r>
      <w:r>
        <w:rPr>
          <w:spacing w:val="-2"/>
        </w:rPr>
        <w:t xml:space="preserve"> </w:t>
      </w:r>
      <w:r>
        <w:rPr>
          <w:spacing w:val="-7"/>
        </w:rPr>
        <w:t>the ECS</w:t>
      </w:r>
      <w:r>
        <w:rPr>
          <w:spacing w:val="-16"/>
        </w:rPr>
        <w:t xml:space="preserve"> </w:t>
      </w:r>
      <w:r>
        <w:rPr>
          <w:spacing w:val="-7"/>
        </w:rPr>
        <w:t>field.</w:t>
      </w:r>
    </w:p>
    <w:p>
      <w:pPr>
        <w:spacing w:line="264" w:lineRule="auto"/>
        <w:sectPr>
          <w:footerReference w:type="default" r:id="rId807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67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1"/>
        <w:rPr/>
      </w:pPr>
      <w:r/>
    </w:p>
    <w:p>
      <w:pPr>
        <w:spacing w:before="31"/>
        <w:rPr/>
      </w:pPr>
      <w:r/>
    </w:p>
    <w:p>
      <w:pPr>
        <w:spacing w:before="30"/>
        <w:rPr/>
      </w:pPr>
      <w:r/>
    </w:p>
    <w:p>
      <w:pPr>
        <w:spacing w:before="30"/>
        <w:rPr/>
      </w:pPr>
      <w:r/>
    </w:p>
    <w:p>
      <w:pPr>
        <w:sectPr>
          <w:footerReference w:type="default" r:id="rId809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1237" w:right="8" w:firstLine="109"/>
        <w:spacing w:before="67" w:line="420" w:lineRule="auto"/>
        <w:jc w:val="right"/>
        <w:rPr>
          <w:sz w:val="22"/>
          <w:szCs w:val="22"/>
        </w:rPr>
      </w:pPr>
      <w:bookmarkStart w:name="bookmark103" w:id="89"/>
      <w:bookmarkEnd w:id="89"/>
      <w:r>
        <w:rPr>
          <w:sz w:val="22"/>
          <w:szCs w:val="22"/>
          <w:color w:val="808080"/>
          <w:spacing w:val="-10"/>
          <w:w w:val="88"/>
        </w:rPr>
        <w:t>Byte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10"/>
          <w:w w:val="88"/>
        </w:rPr>
        <w:t>0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10"/>
          <w:w w:val="88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7"/>
        </w:rPr>
        <w:t>Byte</w:t>
      </w:r>
      <w:r>
        <w:rPr>
          <w:sz w:val="22"/>
          <w:szCs w:val="22"/>
          <w:color w:val="808080"/>
          <w:spacing w:val="-17"/>
        </w:rPr>
        <w:t xml:space="preserve"> </w:t>
      </w:r>
      <w:r>
        <w:rPr>
          <w:sz w:val="22"/>
          <w:szCs w:val="22"/>
          <w:color w:val="808080"/>
          <w:spacing w:val="-7"/>
        </w:rPr>
        <w:t>4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7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7"/>
        </w:rPr>
        <w:t>Byte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7"/>
        </w:rPr>
        <w:t>8</w:t>
      </w:r>
      <w:r>
        <w:rPr>
          <w:sz w:val="22"/>
          <w:szCs w:val="22"/>
          <w:color w:val="808080"/>
          <w:spacing w:val="-17"/>
        </w:rPr>
        <w:t xml:space="preserve"> </w:t>
      </w:r>
      <w:r>
        <w:rPr>
          <w:sz w:val="22"/>
          <w:szCs w:val="22"/>
          <w:color w:val="808080"/>
          <w:spacing w:val="-7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23"/>
        </w:rPr>
        <w:t>Byte</w:t>
      </w:r>
      <w:r>
        <w:rPr>
          <w:sz w:val="22"/>
          <w:szCs w:val="22"/>
          <w:color w:val="808080"/>
          <w:spacing w:val="-22"/>
        </w:rPr>
        <w:t xml:space="preserve"> 12 </w:t>
      </w:r>
      <w:r>
        <w:rPr>
          <w:sz w:val="22"/>
          <w:szCs w:val="22"/>
          <w:color w:val="808080"/>
          <w:spacing w:val="-18"/>
        </w:rPr>
        <w:t>→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tbl>
      <w:tblPr>
        <w:tblStyle w:val="TableNormal"/>
        <w:tblW w:w="7682" w:type="dxa"/>
        <w:tblInd w:w="1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490"/>
        <w:gridCol w:w="239"/>
        <w:gridCol w:w="1197"/>
        <w:gridCol w:w="239"/>
        <w:gridCol w:w="718"/>
        <w:gridCol w:w="239"/>
        <w:gridCol w:w="239"/>
        <w:gridCol w:w="239"/>
        <w:gridCol w:w="239"/>
        <w:gridCol w:w="240"/>
        <w:gridCol w:w="240"/>
        <w:gridCol w:w="120"/>
        <w:gridCol w:w="359"/>
        <w:gridCol w:w="359"/>
        <w:gridCol w:w="120"/>
        <w:gridCol w:w="479"/>
        <w:gridCol w:w="1926"/>
      </w:tblGrid>
      <w:tr>
        <w:trPr>
          <w:trHeight w:val="469" w:hRule="atLeast"/>
        </w:trPr>
        <w:tc>
          <w:tcPr>
            <w:tcW w:w="1926" w:type="dxa"/>
            <w:vAlign w:val="top"/>
            <w:gridSpan w:val="3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1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+0</w:t>
            </w:r>
          </w:p>
          <w:p>
            <w:pPr>
              <w:ind w:left="81"/>
              <w:spacing w:before="83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552" name="IM 15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52" name="IM 1552"/>
                          <pic:cNvPicPr/>
                        </pic:nvPicPr>
                        <pic:blipFill>
                          <a:blip r:embed="rId8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554" name="IM 15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54" name="IM 1554"/>
                          <pic:cNvPicPr/>
                        </pic:nvPicPr>
                        <pic:blipFill>
                          <a:blip r:embed="rId8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556" name="IM 15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56" name="IM 1556"/>
                          <pic:cNvPicPr/>
                        </pic:nvPicPr>
                        <pic:blipFill>
                          <a:blip r:embed="rId8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558" name="IM 15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58" name="IM 1558"/>
                          <pic:cNvPicPr/>
                        </pic:nvPicPr>
                        <pic:blipFill>
                          <a:blip r:embed="rId8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560" name="IM 15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60" name="IM 1560"/>
                          <pic:cNvPicPr/>
                        </pic:nvPicPr>
                        <pic:blipFill>
                          <a:blip r:embed="rId8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562" name="IM 15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62" name="IM 1562"/>
                          <pic:cNvPicPr/>
                        </pic:nvPicPr>
                        <pic:blipFill>
                          <a:blip r:embed="rId8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564" name="IM 15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64" name="IM 1564"/>
                          <pic:cNvPicPr/>
                        </pic:nvPicPr>
                        <pic:blipFill>
                          <a:blip r:embed="rId8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3" w:type="dxa"/>
            <w:vAlign w:val="top"/>
            <w:gridSpan w:val="6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45"/>
              <w:spacing w:before="2" w:line="168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+1</w:t>
            </w:r>
          </w:p>
          <w:p>
            <w:pPr>
              <w:ind w:left="75"/>
              <w:spacing w:before="82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566" name="IM 15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66" name="IM 1566"/>
                          <pic:cNvPicPr/>
                        </pic:nvPicPr>
                        <pic:blipFill>
                          <a:blip r:embed="rId8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568" name="IM 15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68" name="IM 1568"/>
                          <pic:cNvPicPr/>
                        </pic:nvPicPr>
                        <pic:blipFill>
                          <a:blip r:embed="rId8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570" name="IM 15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70" name="IM 1570"/>
                          <pic:cNvPicPr/>
                        </pic:nvPicPr>
                        <pic:blipFill>
                          <a:blip r:embed="rId8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572" name="IM 15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72" name="IM 1572"/>
                          <pic:cNvPicPr/>
                        </pic:nvPicPr>
                        <pic:blipFill>
                          <a:blip r:embed="rId8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574" name="IM 15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74" name="IM 1574"/>
                          <pic:cNvPicPr/>
                        </pic:nvPicPr>
                        <pic:blipFill>
                          <a:blip r:embed="rId8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576" name="IM 15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76" name="IM 1576"/>
                          <pic:cNvPicPr/>
                        </pic:nvPicPr>
                        <pic:blipFill>
                          <a:blip r:embed="rId8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5"/>
              </w:rPr>
              <w:t xml:space="preserve">  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7" w:type="dxa"/>
            <w:vAlign w:val="top"/>
            <w:gridSpan w:val="7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2"/>
              <w:spacing w:line="170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+2</w:t>
            </w:r>
          </w:p>
          <w:p>
            <w:pPr>
              <w:ind w:left="82"/>
              <w:spacing w:before="82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578" name="IM 15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78" name="IM 1578"/>
                          <pic:cNvPicPr/>
                        </pic:nvPicPr>
                        <pic:blipFill>
                          <a:blip r:embed="rId8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580" name="IM 15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80" name="IM 1580"/>
                          <pic:cNvPicPr/>
                        </pic:nvPicPr>
                        <pic:blipFill>
                          <a:blip r:embed="rId8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582" name="IM 15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82" name="IM 1582"/>
                          <pic:cNvPicPr/>
                        </pic:nvPicPr>
                        <pic:blipFill>
                          <a:blip r:embed="rId8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584" name="IM 15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84" name="IM 1584"/>
                          <pic:cNvPicPr/>
                        </pic:nvPicPr>
                        <pic:blipFill>
                          <a:blip r:embed="rId8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586" name="IM 15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86" name="IM 1586"/>
                          <pic:cNvPicPr/>
                        </pic:nvPicPr>
                        <pic:blipFill>
                          <a:blip r:embed="rId8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588" name="IM 15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88" name="IM 1588"/>
                          <pic:cNvPicPr/>
                        </pic:nvPicPr>
                        <pic:blipFill>
                          <a:blip r:embed="rId8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590" name="IM 15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90" name="IM 1590"/>
                          <pic:cNvPicPr/>
                        </pic:nvPicPr>
                        <pic:blipFill>
                          <a:blip r:embed="rId8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5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+3</w:t>
            </w:r>
          </w:p>
          <w:p>
            <w:pPr>
              <w:ind w:left="85"/>
              <w:spacing w:before="83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592" name="IM 15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92" name="IM 1592"/>
                          <pic:cNvPicPr/>
                        </pic:nvPicPr>
                        <pic:blipFill>
                          <a:blip r:embed="rId8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594" name="IM 15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94" name="IM 1594"/>
                          <pic:cNvPicPr/>
                        </pic:nvPicPr>
                        <pic:blipFill>
                          <a:blip r:embed="rId8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596" name="IM 15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96" name="IM 1596"/>
                          <pic:cNvPicPr/>
                        </pic:nvPicPr>
                        <pic:blipFill>
                          <a:blip r:embed="rId8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598" name="IM 15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598" name="IM 1598"/>
                          <pic:cNvPicPr/>
                        </pic:nvPicPr>
                        <pic:blipFill>
                          <a:blip r:embed="rId8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600" name="IM 16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00" name="IM 1600"/>
                          <pic:cNvPicPr/>
                        </pic:nvPicPr>
                        <pic:blipFill>
                          <a:blip r:embed="rId8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602" name="IM 16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02" name="IM 1602"/>
                          <pic:cNvPicPr/>
                        </pic:nvPicPr>
                        <pic:blipFill>
                          <a:blip r:embed="rId8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1604" name="IM 16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04" name="IM 1604"/>
                          <pic:cNvPicPr/>
                        </pic:nvPicPr>
                        <pic:blipFill>
                          <a:blip r:embed="rId8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5" w:hRule="atLeast"/>
        </w:trPr>
        <w:tc>
          <w:tcPr>
            <w:shd w:val="clear" w:fill="FFFFFF"/>
            <w:tcW w:w="729" w:type="dxa"/>
            <w:vAlign w:val="top"/>
            <w:gridSpan w:val="2"/>
          </w:tcPr>
          <w:p>
            <w:pPr>
              <w:ind w:left="190"/>
              <w:spacing w:before="49" w:line="171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Fmt</w:t>
            </w:r>
          </w:p>
          <w:p>
            <w:pPr>
              <w:ind w:left="69"/>
              <w:spacing w:before="26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1606" name="IM 16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06" name="IM 1606"/>
                          <pic:cNvPicPr/>
                        </pic:nvPicPr>
                        <pic:blipFill>
                          <a:blip r:embed="rId8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1608" name="IM 16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08" name="IM 1608"/>
                          <pic:cNvPicPr/>
                        </pic:nvPicPr>
                        <pic:blipFill>
                          <a:blip r:embed="rId8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1</w:t>
            </w:r>
          </w:p>
        </w:tc>
        <w:tc>
          <w:tcPr>
            <w:shd w:val="clear" w:fill="FFFFFF"/>
            <w:tcW w:w="1197" w:type="dxa"/>
            <w:vAlign w:val="top"/>
          </w:tcPr>
          <w:p>
            <w:pPr>
              <w:ind w:left="366"/>
              <w:spacing w:before="49" w:line="17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Type</w:t>
            </w:r>
          </w:p>
          <w:p>
            <w:pPr>
              <w:ind w:left="60"/>
              <w:spacing w:before="24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1610" name="IM 16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10" name="IM 1610"/>
                          <pic:cNvPicPr/>
                        </pic:nvPicPr>
                        <pic:blipFill>
                          <a:blip r:embed="rId8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1612" name="IM 16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12" name="IM 1612"/>
                          <pic:cNvPicPr/>
                        </pic:nvPicPr>
                        <pic:blipFill>
                          <a:blip r:embed="rId8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1614" name="IM 16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14" name="IM 1614"/>
                          <pic:cNvPicPr/>
                        </pic:nvPicPr>
                        <pic:blipFill>
                          <a:blip r:embed="rId8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1616" name="IM 16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16" name="IM 1616"/>
                          <pic:cNvPicPr/>
                        </pic:nvPicPr>
                        <pic:blipFill>
                          <a:blip r:embed="rId8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0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ind w:left="40"/>
              <w:spacing w:before="88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  <w:w w:val="93"/>
              </w:rPr>
              <w:t>T9</w:t>
            </w:r>
          </w:p>
          <w:p>
            <w:pPr>
              <w:ind w:left="48"/>
              <w:spacing w:before="39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</w:rPr>
              <w:t>R</w:t>
            </w:r>
          </w:p>
        </w:tc>
        <w:tc>
          <w:tcPr>
            <w:shd w:val="clear" w:fill="FFFFFF"/>
            <w:tcW w:w="718" w:type="dxa"/>
            <w:vAlign w:val="top"/>
          </w:tcPr>
          <w:p>
            <w:pPr>
              <w:ind w:left="264"/>
              <w:spacing w:before="87" w:line="17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96"/>
              </w:rPr>
              <w:t>TC</w:t>
            </w:r>
          </w:p>
          <w:p>
            <w:pPr>
              <w:ind w:left="64"/>
              <w:spacing w:before="39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1618" name="IM 16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18" name="IM 1618"/>
                          <pic:cNvPicPr/>
                        </pic:nvPicPr>
                        <pic:blipFill>
                          <a:blip r:embed="rId8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1620" name="IM 16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20" name="IM 1620"/>
                          <pic:cNvPicPr/>
                        </pic:nvPicPr>
                        <pic:blipFill>
                          <a:blip r:embed="rId8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ind w:left="43"/>
              <w:spacing w:before="88" w:line="170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  <w:w w:val="93"/>
              </w:rPr>
              <w:t>T8</w:t>
            </w:r>
          </w:p>
          <w:p>
            <w:pPr>
              <w:ind w:left="51"/>
              <w:spacing w:before="39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</w:rPr>
              <w:t>R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89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87"/>
              </w:rPr>
              <w:t>A</w:t>
            </w:r>
            <w:r>
              <w:rPr>
                <w:rFonts w:ascii="Tahoma" w:hAnsi="Tahoma" w:eastAsia="Tahoma" w:cs="Tahoma"/>
                <w:sz w:val="16"/>
                <w:szCs w:val="16"/>
                <w:spacing w:val="-2"/>
                <w:w w:val="87"/>
              </w:rPr>
              <w:t>tt</w:t>
            </w:r>
            <w:r>
              <w:rPr>
                <w:rFonts w:ascii="Tahoma" w:hAnsi="Tahoma" w:eastAsia="Tahoma" w:cs="Tahoma"/>
                <w:sz w:val="16"/>
                <w:szCs w:val="16"/>
                <w:spacing w:val="-1"/>
                <w:w w:val="87"/>
              </w:rPr>
              <w:t>r</w:t>
            </w:r>
          </w:p>
          <w:p>
            <w:pPr>
              <w:ind w:left="52"/>
              <w:spacing w:before="38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</w:rPr>
              <w:t>R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ind w:left="29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LN</w:t>
            </w:r>
          </w:p>
          <w:p>
            <w:pPr>
              <w:ind w:left="53"/>
              <w:spacing w:before="38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</w:rPr>
              <w:t>R</w:t>
            </w:r>
          </w:p>
        </w:tc>
        <w:tc>
          <w:tcPr>
            <w:shd w:val="clear" w:fill="E8E8E8"/>
            <w:tcW w:w="239" w:type="dxa"/>
            <w:vAlign w:val="top"/>
          </w:tcPr>
          <w:p>
            <w:pPr>
              <w:spacing w:before="89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11"/>
                <w:w w:val="93"/>
              </w:rPr>
              <w:t>TH</w:t>
            </w:r>
          </w:p>
          <w:p>
            <w:pPr>
              <w:ind w:left="54"/>
              <w:spacing w:before="38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</w:rPr>
              <w:t>R</w:t>
            </w:r>
          </w:p>
        </w:tc>
        <w:tc>
          <w:tcPr>
            <w:tcW w:w="240" w:type="dxa"/>
            <w:vAlign w:val="top"/>
          </w:tcPr>
          <w:p>
            <w:pPr>
              <w:ind w:right="3"/>
              <w:spacing w:before="89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TD</w:t>
            </w:r>
          </w:p>
        </w:tc>
        <w:tc>
          <w:tcPr>
            <w:tcW w:w="240" w:type="dxa"/>
            <w:vAlign w:val="top"/>
          </w:tcPr>
          <w:p>
            <w:pPr>
              <w:ind w:left="39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EP</w:t>
            </w:r>
          </w:p>
        </w:tc>
        <w:tc>
          <w:tcPr>
            <w:shd w:val="clear" w:fill="E8E8E8"/>
            <w:tcW w:w="479" w:type="dxa"/>
            <w:vAlign w:val="top"/>
            <w:gridSpan w:val="2"/>
          </w:tcPr>
          <w:p>
            <w:pPr>
              <w:ind w:left="105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2"/>
              </w:rPr>
              <w:t>Attr</w:t>
            </w:r>
          </w:p>
          <w:p>
            <w:pPr>
              <w:ind w:left="55"/>
              <w:spacing w:before="38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5"/>
              </w:rPr>
              <w:t>R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1622" name="IM 16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22" name="IM 1622"/>
                          <pic:cNvPicPr/>
                        </pic:nvPicPr>
                        <pic:blipFill>
                          <a:blip r:embed="rId8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7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5"/>
              </w:rPr>
              <w:t>R</w:t>
            </w:r>
          </w:p>
        </w:tc>
        <w:tc>
          <w:tcPr>
            <w:shd w:val="clear" w:fill="FFFFFF"/>
            <w:tcW w:w="479" w:type="dxa"/>
            <w:vAlign w:val="top"/>
            <w:gridSpan w:val="2"/>
          </w:tcPr>
          <w:p>
            <w:pPr>
              <w:ind w:left="151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AT</w:t>
            </w:r>
          </w:p>
          <w:p>
            <w:pPr>
              <w:ind w:left="71"/>
              <w:spacing w:before="38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1624" name="IM 16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24" name="IM 1624"/>
                          <pic:cNvPicPr/>
                        </pic:nvPicPr>
                        <pic:blipFill>
                          <a:blip r:embed="rId8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3"/>
              </w:rPr>
              <w:t>0</w:t>
            </w:r>
          </w:p>
        </w:tc>
        <w:tc>
          <w:tcPr>
            <w:shd w:val="clear" w:fill="E8E8E8"/>
            <w:tcW w:w="2405" w:type="dxa"/>
            <w:vAlign w:val="top"/>
            <w:gridSpan w:val="2"/>
          </w:tcPr>
          <w:p>
            <w:pPr>
              <w:ind w:left="890"/>
              <w:spacing w:line="231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Length</w:t>
            </w:r>
          </w:p>
          <w:p>
            <w:pPr>
              <w:ind w:left="226"/>
              <w:spacing w:before="87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228725" cy="64437"/>
                  <wp:effectExtent l="0" t="0" r="0" b="0"/>
                  <wp:docPr id="1626" name="IM 16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26" name="IM 1626"/>
                          <pic:cNvPicPr/>
                        </pic:nvPicPr>
                        <pic:blipFill>
                          <a:blip r:embed="rId8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28725" cy="64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6" w:hRule="atLeast"/>
        </w:trPr>
        <w:tc>
          <w:tcPr>
            <w:shd w:val="clear" w:fill="FFFFFF"/>
            <w:tcW w:w="3839" w:type="dxa"/>
            <w:vAlign w:val="top"/>
            <w:gridSpan w:val="9"/>
          </w:tcPr>
          <w:p>
            <w:pPr>
              <w:ind w:left="1348"/>
              <w:spacing w:before="54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Requester ID</w:t>
            </w:r>
          </w:p>
          <w:p>
            <w:pPr>
              <w:ind w:left="223"/>
              <w:spacing w:before="103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2072"/>
                  <wp:effectExtent l="0" t="0" r="0" b="0"/>
                  <wp:docPr id="1628" name="IM 16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28" name="IM 1628"/>
                          <pic:cNvPicPr/>
                        </pic:nvPicPr>
                        <pic:blipFill>
                          <a:blip r:embed="rId8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600" w:type="dxa"/>
            <w:vAlign w:val="top"/>
            <w:gridSpan w:val="3"/>
            <w:tcBorders>
              <w:right w:val="nil"/>
            </w:tcBorders>
          </w:tcPr>
          <w:p>
            <w:pPr>
              <w:pStyle w:val="TableText"/>
              <w:spacing w:line="346" w:lineRule="auto"/>
              <w:rPr>
                <w:sz w:val="21"/>
              </w:rPr>
            </w:pPr>
            <w:r/>
          </w:p>
          <w:p>
            <w:pPr>
              <w:ind w:firstLine="224"/>
              <w:spacing w:line="97" w:lineRule="exact"/>
              <w:rPr/>
            </w:pPr>
            <w:r>
              <w:rPr>
                <w:position w:val="-4"/>
              </w:rPr>
              <w:pict>
                <v:shape id="_x0000_s680" style="mso-position-vertical-relative:line;mso-position-horizontal-relative:char;width:12.75pt;height:6pt;" filled="false" strokecolor="#000000" strokeweight="0.75pt" coordsize="255,120" coordorigin="0,0" path="m7,0l7,119m247,0l247,119e">
                  <v:stroke joinstyle="miter" miterlimit="4"/>
                </v:shape>
              </w:pict>
            </w:r>
          </w:p>
        </w:tc>
        <w:tc>
          <w:tcPr>
            <w:shd w:val="clear" w:fill="E8E8E8"/>
            <w:tcW w:w="718" w:type="dxa"/>
            <w:vAlign w:val="top"/>
            <w:gridSpan w:val="2"/>
            <w:tcBorders>
              <w:left w:val="nil"/>
              <w:right w:val="nil"/>
            </w:tcBorders>
          </w:tcPr>
          <w:p>
            <w:pPr>
              <w:ind w:left="217"/>
              <w:spacing w:before="53" w:line="175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4"/>
              </w:rPr>
              <w:t>Tag</w:t>
            </w:r>
          </w:p>
          <w:p>
            <w:pPr>
              <w:ind w:left="114"/>
              <w:spacing w:before="100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314325" cy="62072"/>
                  <wp:effectExtent l="0" t="0" r="0" b="0"/>
                  <wp:docPr id="1630" name="IM 16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30" name="IM 1630"/>
                          <pic:cNvPicPr/>
                        </pic:nvPicPr>
                        <pic:blipFill>
                          <a:blip r:embed="rId8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4325" cy="6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599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spacing w:line="346" w:lineRule="auto"/>
              <w:rPr>
                <w:sz w:val="21"/>
              </w:rPr>
            </w:pPr>
            <w:r/>
          </w:p>
          <w:p>
            <w:pPr>
              <w:ind w:firstLine="116"/>
              <w:spacing w:line="97" w:lineRule="exact"/>
              <w:rPr/>
            </w:pPr>
            <w:r>
              <w:rPr>
                <w:position w:val="-4"/>
              </w:rPr>
              <w:pict>
                <v:shape id="_x0000_s682" style="mso-position-vertical-relative:line;mso-position-horizontal-relative:char;width:12.75pt;height:6pt;" filled="false" strokecolor="#000000" strokeweight="0.75pt" coordsize="255,120" coordorigin="0,0" path="m7,0l7,119m247,0l247,119e">
                  <v:stroke joinstyle="miter" miterlimit="4"/>
                </v:shape>
              </w:pict>
            </w:r>
          </w:p>
        </w:tc>
        <w:tc>
          <w:tcPr>
            <w:tcW w:w="1926" w:type="dxa"/>
            <w:vAlign w:val="top"/>
          </w:tcPr>
          <w:p>
            <w:pPr>
              <w:ind w:left="324"/>
              <w:spacing w:before="41" w:line="186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Message</w:t>
            </w: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Code</w:t>
            </w:r>
          </w:p>
          <w:p>
            <w:pPr>
              <w:ind w:left="73"/>
              <w:spacing w:before="23" w:line="169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3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617"/>
                  <wp:effectExtent l="0" t="0" r="0" b="0"/>
                  <wp:docPr id="1632" name="IM 16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32" name="IM 1632"/>
                          <pic:cNvPicPr/>
                        </pic:nvPicPr>
                        <pic:blipFill>
                          <a:blip r:embed="rId8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617"/>
                  <wp:effectExtent l="0" t="0" r="0" b="0"/>
                  <wp:docPr id="1634" name="IM 16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34" name="IM 1634"/>
                          <pic:cNvPicPr/>
                        </pic:nvPicPr>
                        <pic:blipFill>
                          <a:blip r:embed="rId8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617"/>
                  <wp:effectExtent l="0" t="0" r="0" b="0"/>
                  <wp:docPr id="1636" name="IM 16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36" name="IM 1636"/>
                          <pic:cNvPicPr/>
                        </pic:nvPicPr>
                        <pic:blipFill>
                          <a:blip r:embed="rId8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617"/>
                  <wp:effectExtent l="0" t="0" r="0" b="0"/>
                  <wp:docPr id="1638" name="IM 16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38" name="IM 1638"/>
                          <pic:cNvPicPr/>
                        </pic:nvPicPr>
                        <pic:blipFill>
                          <a:blip r:embed="rId8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617"/>
                  <wp:effectExtent l="0" t="0" r="0" b="0"/>
                  <wp:docPr id="1640" name="IM 16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40" name="IM 1640"/>
                          <pic:cNvPicPr/>
                        </pic:nvPicPr>
                        <pic:blipFill>
                          <a:blip r:embed="rId8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617"/>
                  <wp:effectExtent l="0" t="0" r="0" b="0"/>
                  <wp:docPr id="1642" name="IM 16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42" name="IM 1642"/>
                          <pic:cNvPicPr/>
                        </pic:nvPicPr>
                        <pic:blipFill>
                          <a:blip r:embed="rId8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617"/>
                  <wp:effectExtent l="0" t="0" r="0" b="0"/>
                  <wp:docPr id="1644" name="IM 16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44" name="IM 1644"/>
                          <pic:cNvPicPr/>
                        </pic:nvPicPr>
                        <pic:blipFill>
                          <a:blip r:embed="rId8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</w:p>
        </w:tc>
      </w:tr>
      <w:tr>
        <w:trPr>
          <w:trHeight w:val="455" w:hRule="atLeast"/>
        </w:trPr>
        <w:tc>
          <w:tcPr>
            <w:shd w:val="clear" w:fill="FFFFFF"/>
            <w:tcW w:w="490" w:type="dxa"/>
            <w:vAlign w:val="top"/>
          </w:tcPr>
          <w:p>
            <w:pPr>
              <w:ind w:left="117"/>
              <w:spacing w:before="95" w:line="17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9"/>
              </w:rPr>
              <w:t>ECS</w:t>
            </w:r>
          </w:p>
          <w:p>
            <w:pPr>
              <w:ind w:left="223"/>
              <w:spacing w:before="117" w:line="93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59073"/>
                  <wp:effectExtent l="0" t="0" r="0" b="0"/>
                  <wp:docPr id="1646" name="IM 16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46" name="IM 1646"/>
                          <pic:cNvPicPr/>
                        </pic:nvPicPr>
                        <pic:blipFill>
                          <a:blip r:embed="rId8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59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7192" w:type="dxa"/>
            <w:vAlign w:val="top"/>
            <w:gridSpan w:val="16"/>
          </w:tcPr>
          <w:p>
            <w:pPr>
              <w:ind w:left="3180"/>
              <w:spacing w:line="306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  <w:position w:val="1"/>
              </w:rPr>
              <w:t>Reserved</w:t>
            </w:r>
          </w:p>
          <w:p>
            <w:pPr>
              <w:ind w:firstLine="213"/>
              <w:spacing w:before="45" w:line="93" w:lineRule="exact"/>
              <w:rPr/>
            </w:pPr>
            <w:r>
              <w:rPr>
                <w:position w:val="-4"/>
              </w:rPr>
              <w:pict>
                <v:shape id="_x0000_s684" style="mso-position-vertical-relative:line;mso-position-horizontal-relative:char;width:336.75pt;height:6pt;" filled="false" strokecolor="#000000" strokeweight="0.75pt" coordsize="6735,120" coordorigin="0,0" path="m7,0l7,119m247,0l247,119m487,0l487,119m727,0l727,119m967,0l967,119m1207,0l1207,119m1447,0l1447,119m1687,0l1687,119m1927,0l1927,119m2167,0l2167,119m2407,0l2407,119m2647,0l2647,119m2887,0l2887,119m3127,0l3127,119m3367,0l3367,119m3607,0l3607,119m3847,0l3847,119m4087,0l4087,119m4327,0l4327,119m4567,0l4567,119m4807,0l4807,119m5047,0l5047,119m5287,0l5287,119m5527,0l5527,119m5767,0l5767,119m6007,0l6007,119m6247,0l6247,119m6487,0l6487,119m6727,0l6727,119e">
                  <v:stroke joinstyle="miter" miterlimit="4"/>
                </v:shape>
              </w:pict>
            </w:r>
          </w:p>
        </w:tc>
      </w:tr>
      <w:tr>
        <w:trPr>
          <w:trHeight w:val="467" w:hRule="atLeast"/>
        </w:trPr>
        <w:tc>
          <w:tcPr>
            <w:shd w:val="clear" w:fill="E8E8E8"/>
            <w:tcW w:w="7682" w:type="dxa"/>
            <w:vAlign w:val="top"/>
            <w:gridSpan w:val="17"/>
          </w:tcPr>
          <w:p>
            <w:pPr>
              <w:ind w:left="3430"/>
              <w:spacing w:line="269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Reserved</w:t>
            </w:r>
          </w:p>
          <w:p>
            <w:pPr>
              <w:ind w:firstLine="223"/>
              <w:spacing w:before="87" w:line="100" w:lineRule="exact"/>
              <w:rPr/>
            </w:pPr>
            <w:r>
              <w:rPr>
                <w:position w:val="-3"/>
              </w:rPr>
              <w:pict>
                <v:shape id="_x0000_s686" style="mso-position-vertical-relative:line;mso-position-horizontal-relative:char;width:360.75pt;height:6pt;" filled="false" strokecolor="#000000" strokeweight="0.75pt" coordsize="7215,120" coordorigin="0,0" path="m7,0l7,119m247,0l247,119m487,0l487,119m727,0l727,119m967,0l967,119m1207,0l1207,119m1447,0l1447,119m1687,0l1687,119m1927,0l1927,119m2167,0l2167,119m2407,0l2407,119m2647,0l2647,119m2887,0l2887,119m3127,0l3127,119m3367,0l3367,119m3607,0l3607,119m3847,0l3847,119m4087,0l4087,119m4327,0l4327,119m4567,0l4567,119m4807,0l4807,119m5047,0l5047,119m5287,0l5287,119m5527,0l5527,119m5767,0l5767,119m6007,0l6007,119m6247,0l6247,119m6487,0l6487,119m6727,0l6727,119m6967,0l6967,119m7207,0l7207,119e">
                  <v:stroke joinstyle="miter" miterlimit="4"/>
                </v:shape>
              </w:pict>
            </w:r>
          </w:p>
        </w:tc>
      </w:tr>
    </w:tbl>
    <w:p>
      <w:pPr>
        <w:spacing w:line="337" w:lineRule="auto"/>
        <w:rPr>
          <w:rFonts w:ascii="Arial"/>
          <w:sz w:val="21"/>
        </w:rPr>
      </w:pPr>
      <w:r/>
    </w:p>
    <w:p>
      <w:pPr>
        <w:pStyle w:val="BodyText"/>
        <w:ind w:left="2408"/>
        <w:spacing w:before="61" w:line="182" w:lineRule="auto"/>
        <w:rPr/>
      </w:pPr>
      <w:r>
        <w:rPr>
          <w:color w:val="005A9C"/>
          <w:spacing w:val="-13"/>
          <w:w w:val="97"/>
        </w:rPr>
        <w:t>Figure</w:t>
      </w:r>
      <w:r>
        <w:rPr>
          <w:color w:val="005A9C"/>
          <w:spacing w:val="13"/>
        </w:rPr>
        <w:t xml:space="preserve"> </w:t>
      </w:r>
      <w:r>
        <w:rPr>
          <w:color w:val="005A9C"/>
          <w:spacing w:val="-13"/>
          <w:w w:val="97"/>
        </w:rPr>
        <w:t>2-27</w:t>
      </w:r>
      <w:r>
        <w:rPr>
          <w:color w:val="005A9C"/>
          <w:spacing w:val="13"/>
        </w:rPr>
        <w:t xml:space="preserve"> </w:t>
      </w:r>
      <w:r>
        <w:rPr>
          <w:b/>
          <w:bCs/>
          <w:color w:val="005A9C"/>
          <w:spacing w:val="-13"/>
          <w:w w:val="97"/>
        </w:rPr>
        <w:t>ERR_COR</w:t>
      </w:r>
      <w:r>
        <w:rPr>
          <w:b/>
          <w:bCs/>
          <w:color w:val="005A9C"/>
          <w:spacing w:val="-14"/>
        </w:rPr>
        <w:t xml:space="preserve"> </w:t>
      </w:r>
      <w:r>
        <w:rPr>
          <w:b/>
          <w:bCs/>
          <w:color w:val="005A9C"/>
          <w:spacing w:val="-13"/>
          <w:w w:val="97"/>
        </w:rPr>
        <w:t>Message</w:t>
      </w:r>
    </w:p>
    <w:p>
      <w:pPr>
        <w:spacing w:line="182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2079" w:space="100"/>
            <w:col w:w="9898" w:space="0"/>
          </w:cols>
        </w:sectPr>
        <w:rPr/>
      </w:pPr>
    </w:p>
    <w:p>
      <w:pPr>
        <w:spacing w:line="446" w:lineRule="auto"/>
        <w:rPr>
          <w:rFonts w:ascii="Arial"/>
          <w:sz w:val="21"/>
        </w:rPr>
      </w:pPr>
      <w:r/>
    </w:p>
    <w:p>
      <w:pPr>
        <w:pStyle w:val="BodyText"/>
        <w:ind w:left="1275" w:right="2249" w:hanging="218"/>
        <w:spacing w:before="60" w:line="270" w:lineRule="auto"/>
        <w:rPr/>
      </w:pPr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104">
        <w:r>
          <w:rPr>
            <w:u w:val="single" w:color="C0C0C0"/>
            <w:spacing w:val="-5"/>
          </w:rPr>
          <w:t>ERR_COR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5"/>
          </w:rPr>
          <w:t>Subclass</w:t>
        </w:r>
      </w:hyperlink>
      <w:r>
        <w:rPr>
          <w:spacing w:val="-5"/>
        </w:rPr>
        <w:t>(ECS)</w:t>
      </w:r>
      <w:r>
        <w:rPr>
          <w:spacing w:val="-17"/>
        </w:rPr>
        <w:t xml:space="preserve"> </w:t>
      </w:r>
      <w:r>
        <w:rPr>
          <w:spacing w:val="-5"/>
        </w:rPr>
        <w:t>field is</w:t>
      </w:r>
      <w:r>
        <w:rPr>
          <w:spacing w:val="-13"/>
        </w:rPr>
        <w:t xml:space="preserve"> </w:t>
      </w:r>
      <w:r>
        <w:rPr>
          <w:spacing w:val="-5"/>
        </w:rPr>
        <w:t>encoded as</w:t>
      </w:r>
      <w:r>
        <w:rPr>
          <w:spacing w:val="-17"/>
        </w:rPr>
        <w:t xml:space="preserve"> </w:t>
      </w:r>
      <w:r>
        <w:rPr>
          <w:spacing w:val="-5"/>
        </w:rPr>
        <w:t>shown in</w:t>
      </w:r>
      <w:r>
        <w:rPr>
          <w:spacing w:val="-42"/>
        </w:rPr>
        <w:t xml:space="preserve"> </w:t>
      </w:r>
      <w:hyperlink w:history="true" w:anchor="bookmark105">
        <w:r>
          <w:rPr>
            <w:u w:val="single" w:color="C0C0C0"/>
            <w:spacing w:val="-5"/>
          </w:rPr>
          <w:t>Tabl</w:t>
        </w:r>
        <w:r>
          <w:rPr>
            <w:u w:val="single" w:color="C0C0C0"/>
            <w:spacing w:val="-6"/>
          </w:rPr>
          <w:t>e</w:t>
        </w:r>
        <w:r>
          <w:rPr>
            <w:u w:val="single" w:color="C0C0C0"/>
            <w:spacing w:val="24"/>
            <w:w w:val="101"/>
          </w:rPr>
          <w:t xml:space="preserve"> </w:t>
        </w:r>
        <w:r>
          <w:rPr>
            <w:u w:val="single" w:color="C0C0C0"/>
            <w:spacing w:val="-6"/>
          </w:rPr>
          <w:t>2-22</w:t>
        </w:r>
      </w:hyperlink>
      <w:r>
        <w:rPr>
          <w:spacing w:val="-6"/>
        </w:rPr>
        <w:t>, indicating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43"/>
        </w:rPr>
        <w:t xml:space="preserve"> </w:t>
      </w:r>
      <w:hyperlink w:history="true" w:anchor="bookmark99">
        <w:r>
          <w:rPr>
            <w:u w:val="single" w:color="C0C0C0"/>
            <w:spacing w:val="-6"/>
          </w:rPr>
          <w:t>ERR_COR</w:t>
        </w:r>
      </w:hyperlink>
      <w:r>
        <w:rPr>
          <w:spacing w:val="-6"/>
        </w:rPr>
        <w:t xml:space="preserve"> Message</w:t>
      </w:r>
      <w:r>
        <w:rPr/>
        <w:t xml:space="preserve"> </w:t>
      </w:r>
      <w:bookmarkStart w:name="bookmark104" w:id="90"/>
      <w:bookmarkEnd w:id="90"/>
      <w:bookmarkStart w:name="bookmark105" w:id="91"/>
      <w:bookmarkEnd w:id="91"/>
      <w:bookmarkStart w:name="bookmark102" w:id="92"/>
      <w:bookmarkEnd w:id="92"/>
      <w:r>
        <w:rPr>
          <w:spacing w:val="-3"/>
        </w:rPr>
        <w:t>subclass.</w:t>
      </w:r>
    </w:p>
    <w:p>
      <w:pPr>
        <w:pStyle w:val="BodyText"/>
        <w:ind w:left="3733"/>
        <w:spacing w:before="183" w:line="249" w:lineRule="exact"/>
        <w:rPr/>
      </w:pPr>
      <w:r>
        <w:rPr>
          <w:color w:val="005A9C"/>
          <w:spacing w:val="-14"/>
          <w:position w:val="2"/>
        </w:rPr>
        <w:t>Table</w:t>
      </w:r>
      <w:r>
        <w:rPr>
          <w:color w:val="005A9C"/>
          <w:spacing w:val="12"/>
          <w:position w:val="2"/>
        </w:rPr>
        <w:t xml:space="preserve"> </w:t>
      </w:r>
      <w:r>
        <w:rPr>
          <w:color w:val="005A9C"/>
          <w:spacing w:val="-14"/>
          <w:position w:val="2"/>
        </w:rPr>
        <w:t>2-22</w:t>
      </w:r>
      <w:r>
        <w:rPr>
          <w:color w:val="005A9C"/>
          <w:spacing w:val="20"/>
          <w:position w:val="2"/>
        </w:rPr>
        <w:t xml:space="preserve"> </w:t>
      </w:r>
      <w:r>
        <w:rPr>
          <w:b/>
          <w:bCs/>
          <w:color w:val="005A9C"/>
          <w:spacing w:val="-14"/>
          <w:position w:val="2"/>
        </w:rPr>
        <w:t>ERR_COR</w:t>
      </w:r>
      <w:r>
        <w:rPr>
          <w:b/>
          <w:bCs/>
          <w:color w:val="005A9C"/>
          <w:spacing w:val="-18"/>
          <w:position w:val="2"/>
        </w:rPr>
        <w:t xml:space="preserve"> </w:t>
      </w:r>
      <w:r>
        <w:rPr>
          <w:b/>
          <w:bCs/>
          <w:color w:val="005A9C"/>
          <w:spacing w:val="-14"/>
          <w:position w:val="2"/>
        </w:rPr>
        <w:t>Subclass </w:t>
      </w:r>
      <w:r>
        <w:rPr>
          <w:color w:val="005A9C"/>
          <w:spacing w:val="-14"/>
          <w:position w:val="2"/>
        </w:rPr>
        <w:t>(</w:t>
      </w:r>
      <w:r>
        <w:rPr>
          <w:b/>
          <w:bCs/>
          <w:color w:val="005A9C"/>
          <w:spacing w:val="-14"/>
          <w:position w:val="2"/>
        </w:rPr>
        <w:t>ECS</w:t>
      </w:r>
      <w:r>
        <w:rPr>
          <w:color w:val="005A9C"/>
          <w:spacing w:val="-14"/>
          <w:position w:val="2"/>
        </w:rPr>
        <w:t>)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4"/>
          <w:position w:val="2"/>
        </w:rPr>
        <w:t>Field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14"/>
          <w:position w:val="2"/>
        </w:rPr>
        <w:t>Encodi</w:t>
      </w:r>
      <w:r>
        <w:rPr>
          <w:color w:val="005A9C"/>
          <w:spacing w:val="-15"/>
          <w:position w:val="2"/>
        </w:rPr>
        <w:t>ngs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797"/>
        <w:gridCol w:w="9202"/>
      </w:tblGrid>
      <w:tr>
        <w:trPr>
          <w:trHeight w:val="639" w:hRule="atLeast"/>
        </w:trPr>
        <w:tc>
          <w:tcPr>
            <w:tcW w:w="79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266"/>
              <w:spacing w:before="147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ECS</w:t>
            </w:r>
          </w:p>
          <w:p>
            <w:pPr>
              <w:ind w:left="137"/>
              <w:spacing w:before="59" w:line="18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Coding</w:t>
            </w:r>
          </w:p>
        </w:tc>
        <w:tc>
          <w:tcPr>
            <w:tcW w:w="9202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4182"/>
              <w:spacing w:before="20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624" w:hRule="atLeast"/>
        </w:trPr>
        <w:tc>
          <w:tcPr>
            <w:tcW w:w="79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313"/>
              <w:spacing w:before="25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00</w:t>
            </w:r>
          </w:p>
        </w:tc>
        <w:tc>
          <w:tcPr>
            <w:tcW w:w="9202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103" w:right="118" w:hanging="8"/>
              <w:spacing w:before="86" w:line="27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</w:rPr>
              <w:t>ECS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</w:rPr>
              <w:t>Legacy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value inherently used if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 Requester does not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support ECS capability.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ECS-capable Requesters must not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use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this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value.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see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5"/>
              </w:rPr>
              <w:t>Sect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ion 7.5.3.3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.</w:t>
            </w:r>
          </w:p>
        </w:tc>
      </w:tr>
      <w:tr>
        <w:trPr>
          <w:trHeight w:val="402" w:hRule="atLeast"/>
        </w:trPr>
        <w:tc>
          <w:tcPr>
            <w:tcW w:w="797" w:type="dxa"/>
            <w:vAlign w:val="top"/>
            <w:tcBorders>
              <w:left w:val="nil"/>
            </w:tcBorders>
          </w:tcPr>
          <w:p>
            <w:pPr>
              <w:ind w:left="313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01</w:t>
            </w:r>
          </w:p>
        </w:tc>
        <w:tc>
          <w:tcPr>
            <w:tcW w:w="9202" w:type="dxa"/>
            <w:vAlign w:val="top"/>
            <w:tcBorders>
              <w:right w:val="nil"/>
            </w:tcBorders>
          </w:tcPr>
          <w:p>
            <w:pPr>
              <w:ind w:left="95"/>
              <w:spacing w:before="89" w:line="2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</w:rPr>
              <w:t>ECS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</w:rPr>
              <w:t>SIG_SFW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- Must be used by an ECS-capable Requester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when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signaling a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8"/>
              </w:rPr>
              <w:t>DPC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SFI event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with an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99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8"/>
                </w:rPr>
                <w:t>ERR_COR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Message.</w:t>
            </w:r>
          </w:p>
        </w:tc>
      </w:tr>
      <w:tr>
        <w:trPr>
          <w:trHeight w:val="626" w:hRule="atLeast"/>
        </w:trPr>
        <w:tc>
          <w:tcPr>
            <w:tcW w:w="797" w:type="dxa"/>
            <w:vAlign w:val="top"/>
            <w:tcBorders>
              <w:left w:val="nil"/>
            </w:tcBorders>
          </w:tcPr>
          <w:p>
            <w:pPr>
              <w:ind w:left="319"/>
              <w:spacing w:before="26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10</w:t>
            </w:r>
          </w:p>
        </w:tc>
        <w:tc>
          <w:tcPr>
            <w:tcW w:w="9202" w:type="dxa"/>
            <w:vAlign w:val="top"/>
            <w:tcBorders>
              <w:right w:val="nil"/>
            </w:tcBorders>
          </w:tcPr>
          <w:p>
            <w:pPr>
              <w:ind w:left="106" w:right="632" w:hanging="11"/>
              <w:spacing w:before="93" w:line="24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</w:rPr>
              <w:t>ECS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</w:rPr>
              <w:t>SIG_OS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- Must be used by an ECS-capable Requester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when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signaling an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8"/>
              </w:rPr>
              <w:t>AER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or RP PIO event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with an</w:t>
            </w:r>
            <w:r>
              <w:rPr>
                <w:rFonts w:ascii="Tahoma" w:hAnsi="Tahoma" w:eastAsia="Tahoma" w:cs="Tahoma"/>
                <w:sz w:val="18"/>
                <w:szCs w:val="18"/>
                <w:spacing w:val="-39"/>
              </w:rPr>
              <w:t xml:space="preserve"> </w:t>
            </w:r>
            <w:hyperlink w:history="true" w:anchor="bookmark99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8"/>
                </w:rPr>
                <w:t>ERR_COR</w:t>
              </w:r>
            </w:hyperlink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Message.</w:t>
            </w:r>
          </w:p>
        </w:tc>
      </w:tr>
      <w:tr>
        <w:trPr>
          <w:trHeight w:val="640" w:hRule="atLeast"/>
        </w:trPr>
        <w:tc>
          <w:tcPr>
            <w:tcW w:w="79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ind w:left="319"/>
              <w:spacing w:before="271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11</w:t>
            </w:r>
          </w:p>
        </w:tc>
        <w:tc>
          <w:tcPr>
            <w:tcW w:w="9202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ind w:left="102" w:right="340" w:hanging="7"/>
              <w:spacing w:before="92" w:line="26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</w:rPr>
              <w:t>ECS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</w:rPr>
              <w:t>Extended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- Intended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for possible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future use. Requesters must not use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this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value. Rec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eivers must handle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signal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internally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same as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hyperlink w:history="true" w:anchor="bookmark106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ECS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3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</w:rPr>
                <w:t>SIG_OS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5"/>
                </w:rPr>
                <w:t>.</w:t>
              </w:r>
            </w:hyperlink>
          </w:p>
        </w:tc>
      </w:tr>
    </w:tbl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866"/>
        <w:spacing w:before="78" w:line="339" w:lineRule="exact"/>
        <w:outlineLvl w:val="3"/>
        <w:rPr>
          <w:sz w:val="26"/>
          <w:szCs w:val="26"/>
        </w:rPr>
      </w:pPr>
      <w:bookmarkStart w:name="bookmark106" w:id="93"/>
      <w:bookmarkEnd w:id="93"/>
      <w:hyperlink w:history="true" r:id="rId858">
        <w:r>
          <w:rPr>
            <w:sz w:val="26"/>
            <w:szCs w:val="26"/>
            <w:b/>
            <w:bCs/>
            <w:color w:val="005A9C"/>
            <w:spacing w:val="-19"/>
            <w:w w:val="99"/>
            <w:position w:val="3"/>
          </w:rPr>
          <w:t>2.2.8.4</w:t>
        </w:r>
      </w:hyperlink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9"/>
          <w:position w:val="3"/>
        </w:rPr>
        <w:t>Locked Transacti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ons</w:t>
      </w:r>
      <w:r>
        <w:rPr>
          <w:sz w:val="26"/>
          <w:szCs w:val="26"/>
          <w:b/>
          <w:bCs/>
          <w:color w:val="005A9C"/>
          <w:spacing w:val="-24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Support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5" w:right="1327"/>
        <w:spacing w:before="61" w:line="250" w:lineRule="auto"/>
        <w:rPr/>
      </w:pPr>
      <w:r>
        <w:rPr>
          <w:spacing w:val="-4"/>
        </w:rPr>
        <w:t>The Unlock Message is used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support</w:t>
      </w:r>
      <w:r>
        <w:rPr>
          <w:spacing w:val="-5"/>
        </w:rPr>
        <w:t xml:space="preserve"> Lock</w:t>
      </w:r>
      <w:r>
        <w:rPr>
          <w:spacing w:val="-17"/>
        </w:rPr>
        <w:t xml:space="preserve"> </w:t>
      </w:r>
      <w:r>
        <w:rPr>
          <w:spacing w:val="-5"/>
        </w:rPr>
        <w:t>Transaction</w:t>
      </w:r>
      <w:r>
        <w:rPr>
          <w:spacing w:val="-17"/>
        </w:rPr>
        <w:t xml:space="preserve"> </w:t>
      </w:r>
      <w:r>
        <w:rPr>
          <w:spacing w:val="-5"/>
        </w:rPr>
        <w:t>sequences. Refer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u w:val="single" w:color="C0C0C0"/>
          <w:spacing w:val="-5"/>
        </w:rPr>
        <w:t>Section 6.5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details</w:t>
      </w:r>
      <w:r>
        <w:rPr>
          <w:spacing w:val="-13"/>
        </w:rPr>
        <w:t xml:space="preserve"> </w:t>
      </w:r>
      <w:r>
        <w:rPr>
          <w:spacing w:val="-5"/>
        </w:rPr>
        <w:t>on Lock</w:t>
      </w:r>
      <w:r>
        <w:rPr>
          <w:spacing w:val="-17"/>
        </w:rPr>
        <w:t xml:space="preserve"> </w:t>
      </w:r>
      <w:r>
        <w:rPr>
          <w:spacing w:val="-5"/>
        </w:rPr>
        <w:t>Transaction</w:t>
      </w:r>
      <w:r>
        <w:rPr/>
        <w:t xml:space="preserve"> </w:t>
      </w:r>
      <w:r>
        <w:rPr>
          <w:spacing w:val="-5"/>
        </w:rPr>
        <w:t>sequences.</w:t>
      </w:r>
      <w:r>
        <w:rPr>
          <w:spacing w:val="1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following rules apply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formation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Unlock Message:</w:t>
      </w:r>
    </w:p>
    <w:p>
      <w:pPr>
        <w:pStyle w:val="BodyText"/>
        <w:ind w:left="1057"/>
        <w:spacing w:before="218" w:line="270" w:lineRule="auto"/>
        <w:rPr/>
      </w:pPr>
      <w:r>
        <w:rPr>
          <w:spacing w:val="-4"/>
        </w:rPr>
        <w:t>•  </w:t>
      </w:r>
      <w:hyperlink w:history="true" w:anchor="bookmark107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4"/>
            <w:w w:val="101"/>
          </w:rPr>
          <w:t xml:space="preserve"> </w:t>
        </w:r>
        <w:r>
          <w:rPr>
            <w:u w:val="single" w:color="C0C0C0"/>
            <w:spacing w:val="-4"/>
          </w:rPr>
          <w:t>2-23</w:t>
        </w:r>
      </w:hyperlink>
      <w:r>
        <w:rPr>
          <w:spacing w:val="-4"/>
        </w:rPr>
        <w:t>defines</w:t>
      </w:r>
      <w:r>
        <w:rPr>
          <w:spacing w:val="-18"/>
        </w:rPr>
        <w:t xml:space="preserve"> </w:t>
      </w:r>
      <w:r>
        <w:rPr>
          <w:spacing w:val="-4"/>
        </w:rPr>
        <w:t>th</w:t>
      </w:r>
      <w:r>
        <w:rPr>
          <w:spacing w:val="-5"/>
        </w:rPr>
        <w:t>e Unlock Messages.</w:t>
      </w:r>
    </w:p>
    <w:p>
      <w:pPr>
        <w:pStyle w:val="BodyText"/>
        <w:ind w:left="1057"/>
        <w:spacing w:before="82" w:line="252" w:lineRule="exact"/>
        <w:rPr/>
      </w:pPr>
      <w:r>
        <w:rPr>
          <w:spacing w:val="-7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7"/>
          <w:position w:val="2"/>
        </w:rPr>
        <w:t>The Unlock Message does not include a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data payload (TLP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Type</w:t>
      </w:r>
      <w:r>
        <w:rPr>
          <w:spacing w:val="-9"/>
          <w:position w:val="2"/>
        </w:rPr>
        <w:t xml:space="preserve"> </w:t>
      </w:r>
      <w:r>
        <w:rPr>
          <w:spacing w:val="-7"/>
          <w:position w:val="2"/>
        </w:rPr>
        <w:t>is </w:t>
      </w:r>
      <w:r>
        <w:rPr>
          <w:spacing w:val="-8"/>
          <w:position w:val="2"/>
        </w:rPr>
        <w:t>Msg).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7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7"/>
          <w:position w:val="2"/>
        </w:rPr>
        <w:t>The Length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field is Reserv</w:t>
      </w:r>
      <w:r>
        <w:rPr>
          <w:spacing w:val="-8"/>
          <w:position w:val="2"/>
        </w:rPr>
        <w:t>ed.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</w:t>
      </w:r>
      <w:r>
        <w:rPr>
          <w:spacing w:val="19"/>
          <w:w w:val="101"/>
          <w:position w:val="2"/>
        </w:rPr>
        <w:t xml:space="preserve">  </w:t>
      </w:r>
      <w:r>
        <w:rPr>
          <w:spacing w:val="-6"/>
          <w:position w:val="2"/>
        </w:rPr>
        <w:t>With Unlock Messages,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</w:t>
      </w:r>
      <w:r>
        <w:rPr>
          <w:spacing w:val="-7"/>
          <w:position w:val="2"/>
        </w:rPr>
        <w:t>e Function Number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field in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 Requester ID is Reserved.</w:t>
      </w:r>
    </w:p>
    <w:p>
      <w:pPr>
        <w:pStyle w:val="BodyText"/>
        <w:ind w:left="1274" w:right="1710" w:hanging="217"/>
        <w:spacing w:before="98" w:line="252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The Unlock Message must use</w:t>
      </w:r>
      <w:r>
        <w:rPr>
          <w:spacing w:val="-17"/>
        </w:rPr>
        <w:t xml:space="preserve"> </w:t>
      </w:r>
      <w:r>
        <w:rPr>
          <w:spacing w:val="-6"/>
        </w:rPr>
        <w:t>the default</w:t>
      </w:r>
      <w:r>
        <w:rPr>
          <w:spacing w:val="-17"/>
        </w:rPr>
        <w:t xml:space="preserve"> </w:t>
      </w:r>
      <w:r>
        <w:rPr>
          <w:spacing w:val="-6"/>
        </w:rPr>
        <w:t>Traffic Clas</w:t>
      </w:r>
      <w:r>
        <w:rPr>
          <w:spacing w:val="-7"/>
        </w:rPr>
        <w:t>s designator (TC0). Receivers must check</w:t>
      </w:r>
      <w:r>
        <w:rPr>
          <w:spacing w:val="-17"/>
        </w:rPr>
        <w:t xml:space="preserve"> </w:t>
      </w:r>
      <w:r>
        <w:rPr>
          <w:spacing w:val="-7"/>
        </w:rPr>
        <w:t>for</w:t>
      </w:r>
      <w:r>
        <w:rPr>
          <w:spacing w:val="-21"/>
        </w:rPr>
        <w:t xml:space="preserve"> </w:t>
      </w:r>
      <w:r>
        <w:rPr>
          <w:spacing w:val="-7"/>
        </w:rPr>
        <w:t>violations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/>
        <w:t xml:space="preserve"> </w:t>
      </w:r>
      <w:r>
        <w:rPr>
          <w:spacing w:val="-5"/>
        </w:rPr>
        <w:t>this rule. If</w:t>
      </w:r>
      <w:r>
        <w:rPr>
          <w:spacing w:val="-18"/>
        </w:rPr>
        <w:t xml:space="preserve"> </w:t>
      </w:r>
      <w:r>
        <w:rPr>
          <w:spacing w:val="-5"/>
        </w:rPr>
        <w:t>a Receiver</w:t>
      </w:r>
      <w:r>
        <w:rPr>
          <w:spacing w:val="-13"/>
        </w:rPr>
        <w:t xml:space="preserve"> </w:t>
      </w:r>
      <w:r>
        <w:rPr>
          <w:spacing w:val="-5"/>
        </w:rPr>
        <w:t>determ</w:t>
      </w:r>
      <w:r>
        <w:rPr>
          <w:spacing w:val="-6"/>
        </w:rPr>
        <w:t>ines</w:t>
      </w:r>
      <w:r>
        <w:rPr>
          <w:spacing w:val="-18"/>
        </w:rPr>
        <w:t xml:space="preserve"> </w:t>
      </w:r>
      <w:r>
        <w:rPr>
          <w:spacing w:val="-6"/>
        </w:rPr>
        <w:t>that a</w:t>
      </w:r>
      <w:r>
        <w:rPr>
          <w:spacing w:val="-17"/>
        </w:rPr>
        <w:t xml:space="preserve"> </w:t>
      </w:r>
      <w:r>
        <w:rPr>
          <w:spacing w:val="-6"/>
        </w:rPr>
        <w:t>TLP</w:t>
      </w:r>
      <w:r>
        <w:rPr>
          <w:spacing w:val="-20"/>
        </w:rPr>
        <w:t xml:space="preserve"> </w:t>
      </w:r>
      <w:r>
        <w:rPr>
          <w:spacing w:val="-6"/>
        </w:rPr>
        <w:t>violates</w:t>
      </w:r>
      <w:r>
        <w:rPr>
          <w:spacing w:val="-18"/>
        </w:rPr>
        <w:t xml:space="preserve"> </w:t>
      </w:r>
      <w:r>
        <w:rPr>
          <w:spacing w:val="-6"/>
        </w:rPr>
        <w:t>this rule, it must handle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TLP as a Malformed</w:t>
      </w:r>
      <w:r>
        <w:rPr>
          <w:spacing w:val="-17"/>
        </w:rPr>
        <w:t xml:space="preserve"> </w:t>
      </w:r>
      <w:r>
        <w:rPr>
          <w:spacing w:val="-6"/>
        </w:rPr>
        <w:t>TLP.</w:t>
      </w:r>
    </w:p>
    <w:p>
      <w:pPr>
        <w:pStyle w:val="BodyText"/>
        <w:ind w:left="1450"/>
        <w:spacing w:before="40" w:line="190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4"/>
        </w:rPr>
        <w:t>This is a reported</w:t>
      </w:r>
      <w:r>
        <w:rPr>
          <w:spacing w:val="-13"/>
        </w:rPr>
        <w:t xml:space="preserve"> </w:t>
      </w:r>
      <w:r>
        <w:rPr>
          <w:spacing w:val="-4"/>
        </w:rPr>
        <w:t>error</w:t>
      </w:r>
      <w:r>
        <w:rPr>
          <w:spacing w:val="-5"/>
        </w:rPr>
        <w:t xml:space="preserve">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Receiving Port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2"/>
        </w:rPr>
        <w:t xml:space="preserve"> </w:t>
      </w:r>
      <w:r>
        <w:rPr>
          <w:u w:val="single" w:color="C0C0C0"/>
          <w:spacing w:val="-5"/>
        </w:rPr>
        <w:t>6.2</w:t>
      </w:r>
      <w:r>
        <w:rPr>
          <w:spacing w:val="-5"/>
        </w:rPr>
        <w:t>).</w:t>
      </w:r>
    </w:p>
    <w:p>
      <w:pPr>
        <w:spacing w:line="190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68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4760"/>
        <w:spacing w:before="60" w:line="250" w:lineRule="exact"/>
        <w:rPr/>
      </w:pPr>
      <w:bookmarkStart w:name="bookmark107" w:id="94"/>
      <w:bookmarkEnd w:id="94"/>
      <w:r>
        <w:rPr>
          <w:color w:val="005A9C"/>
          <w:spacing w:val="-9"/>
          <w:position w:val="2"/>
        </w:rPr>
        <w:t>Table</w:t>
      </w:r>
      <w:r>
        <w:rPr>
          <w:color w:val="005A9C"/>
          <w:spacing w:val="15"/>
          <w:position w:val="2"/>
        </w:rPr>
        <w:t xml:space="preserve"> </w:t>
      </w:r>
      <w:r>
        <w:rPr>
          <w:color w:val="005A9C"/>
          <w:spacing w:val="-9"/>
          <w:position w:val="2"/>
        </w:rPr>
        <w:t>2-23</w:t>
      </w:r>
      <w:r>
        <w:rPr>
          <w:color w:val="005A9C"/>
          <w:spacing w:val="30"/>
          <w:position w:val="2"/>
        </w:rPr>
        <w:t xml:space="preserve"> </w:t>
      </w:r>
      <w:r>
        <w:rPr>
          <w:color w:val="005A9C"/>
          <w:spacing w:val="-9"/>
          <w:position w:val="2"/>
        </w:rPr>
        <w:t>Unlock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9"/>
          <w:position w:val="2"/>
        </w:rPr>
        <w:t>Message</w:t>
      </w:r>
    </w:p>
    <w:tbl>
      <w:tblPr>
        <w:tblStyle w:val="TableNormal"/>
        <w:tblW w:w="6839" w:type="dxa"/>
        <w:tblInd w:w="245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17"/>
        <w:gridCol w:w="1162"/>
        <w:gridCol w:w="1461"/>
        <w:gridCol w:w="400"/>
        <w:gridCol w:w="390"/>
        <w:gridCol w:w="420"/>
        <w:gridCol w:w="356"/>
        <w:gridCol w:w="1933"/>
      </w:tblGrid>
      <w:tr>
        <w:trPr>
          <w:trHeight w:val="408" w:hRule="atLeast"/>
        </w:trPr>
        <w:tc>
          <w:tcPr>
            <w:tcW w:w="717" w:type="dxa"/>
            <w:vAlign w:val="top"/>
            <w:vMerge w:val="restart"/>
            <w:tcBorders>
              <w:right w:val="single" w:color="C0C0C0" w:sz="6" w:space="0"/>
              <w:left w:val="nil"/>
              <w:bottom w:val="nil"/>
            </w:tcBorders>
          </w:tcPr>
          <w:p>
            <w:pPr>
              <w:pStyle w:val="TableText"/>
              <w:spacing w:line="304" w:lineRule="auto"/>
              <w:rPr>
                <w:sz w:val="21"/>
              </w:rPr>
            </w:pPr>
            <w:r/>
          </w:p>
          <w:p>
            <w:pPr>
              <w:ind w:left="147"/>
              <w:spacing w:before="55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Name</w:t>
            </w:r>
          </w:p>
        </w:tc>
        <w:tc>
          <w:tcPr>
            <w:tcW w:w="1162" w:type="dxa"/>
            <w:vAlign w:val="top"/>
            <w:vMerge w:val="restart"/>
            <w:tcBorders>
              <w:right w:val="single" w:color="C0C0C0" w:sz="4" w:space="0"/>
              <w:left w:val="single" w:color="C0C0C0" w:sz="6" w:space="0"/>
              <w:bottom w:val="nil"/>
            </w:tcBorders>
          </w:tcPr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ind w:left="99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Code[7:0] (b)</w:t>
            </w:r>
          </w:p>
        </w:tc>
        <w:tc>
          <w:tcPr>
            <w:tcW w:w="1461" w:type="dxa"/>
            <w:vAlign w:val="top"/>
            <w:vMerge w:val="restart"/>
            <w:tcBorders>
              <w:left w:val="single" w:color="C0C0C0" w:sz="4" w:space="0"/>
              <w:right w:val="single" w:color="C0C0C0" w:sz="4" w:space="0"/>
              <w:bottom w:val="nil"/>
            </w:tcBorders>
          </w:tcPr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ind w:left="108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Routing r[2:0] (b)</w:t>
            </w:r>
          </w:p>
        </w:tc>
        <w:tc>
          <w:tcPr>
            <w:tcW w:w="1566" w:type="dxa"/>
            <w:vAlign w:val="top"/>
            <w:gridSpan w:val="4"/>
            <w:tcBorders>
              <w:left w:val="single" w:color="C0C0C0" w:sz="4" w:space="0"/>
              <w:bottom w:val="single" w:color="C0C0C0" w:sz="6" w:space="0"/>
              <w:right w:val="single" w:color="C0C0C0" w:sz="6" w:space="0"/>
            </w:tcBorders>
          </w:tcPr>
          <w:p>
            <w:pPr>
              <w:ind w:left="478"/>
              <w:spacing w:before="147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Support</w:t>
            </w:r>
          </w:p>
        </w:tc>
        <w:tc>
          <w:tcPr>
            <w:tcW w:w="1933" w:type="dxa"/>
            <w:vAlign w:val="top"/>
            <w:vMerge w:val="restart"/>
            <w:tcBorders>
              <w:right w:val="nil"/>
              <w:left w:val="single" w:color="000000" w:sz="6" w:space="0"/>
              <w:bottom w:val="nil"/>
            </w:tcBorders>
          </w:tcPr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ind w:left="106"/>
              <w:spacing w:before="54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Description/Comments</w:t>
            </w:r>
          </w:p>
        </w:tc>
      </w:tr>
      <w:tr>
        <w:trPr>
          <w:trHeight w:val="402" w:hRule="atLeast"/>
        </w:trPr>
        <w:tc>
          <w:tcPr>
            <w:tcW w:w="717" w:type="dxa"/>
            <w:vAlign w:val="top"/>
            <w:vMerge w:val="continue"/>
            <w:tcBorders>
              <w:right w:val="single" w:color="C0C0C0" w:sz="6" w:space="0"/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62" w:type="dxa"/>
            <w:vAlign w:val="top"/>
            <w:vMerge w:val="continue"/>
            <w:tcBorders>
              <w:right w:val="single" w:color="C0C0C0" w:sz="4" w:space="0"/>
              <w:left w:val="single" w:color="C0C0C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461" w:type="dxa"/>
            <w:vAlign w:val="top"/>
            <w:vMerge w:val="continue"/>
            <w:tcBorders>
              <w:left w:val="single" w:color="C0C0C0" w:sz="4" w:space="0"/>
              <w:right w:val="single" w:color="C0C0C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00" w:type="dxa"/>
            <w:vAlign w:val="top"/>
            <w:tcBorders>
              <w:left w:val="single" w:color="C0C0C0" w:sz="4" w:space="0"/>
              <w:right w:val="single" w:color="C0C0C0" w:sz="6" w:space="0"/>
              <w:top w:val="single" w:color="C0C0C0" w:sz="6" w:space="0"/>
            </w:tcBorders>
          </w:tcPr>
          <w:p>
            <w:pPr>
              <w:ind w:left="108"/>
              <w:spacing w:before="144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RC</w:t>
            </w:r>
          </w:p>
        </w:tc>
        <w:tc>
          <w:tcPr>
            <w:tcW w:w="390" w:type="dxa"/>
            <w:vAlign w:val="top"/>
            <w:tcBorders>
              <w:right w:val="single" w:color="C0C0C0" w:sz="4" w:space="0"/>
              <w:left w:val="single" w:color="C0C0C0" w:sz="6" w:space="0"/>
              <w:top w:val="single" w:color="C0C0C0" w:sz="6" w:space="0"/>
            </w:tcBorders>
          </w:tcPr>
          <w:p>
            <w:pPr>
              <w:ind w:left="106"/>
              <w:spacing w:before="146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Ep</w:t>
            </w:r>
          </w:p>
        </w:tc>
        <w:tc>
          <w:tcPr>
            <w:tcW w:w="420" w:type="dxa"/>
            <w:vAlign w:val="top"/>
            <w:tcBorders>
              <w:left w:val="single" w:color="C0C0C0" w:sz="4" w:space="0"/>
              <w:right w:val="single" w:color="C0C0C0" w:sz="4" w:space="0"/>
              <w:top w:val="single" w:color="C0C0C0" w:sz="6" w:space="0"/>
            </w:tcBorders>
          </w:tcPr>
          <w:p>
            <w:pPr>
              <w:ind w:left="99"/>
              <w:spacing w:before="144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Sw</w:t>
            </w:r>
          </w:p>
        </w:tc>
        <w:tc>
          <w:tcPr>
            <w:tcW w:w="356" w:type="dxa"/>
            <w:vAlign w:val="top"/>
            <w:tcBorders>
              <w:left w:val="single" w:color="C0C0C0" w:sz="4" w:space="0"/>
              <w:top w:val="single" w:color="C0C0C0" w:sz="6" w:space="0"/>
              <w:right w:val="nil"/>
            </w:tcBorders>
          </w:tcPr>
          <w:p>
            <w:pPr>
              <w:ind w:left="108"/>
              <w:spacing w:before="146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Br</w:t>
            </w:r>
          </w:p>
        </w:tc>
        <w:tc>
          <w:tcPr>
            <w:tcW w:w="1933" w:type="dxa"/>
            <w:vAlign w:val="top"/>
            <w:vMerge w:val="continue"/>
            <w:tcBorders>
              <w:right w:val="nil"/>
              <w:left w:val="single" w:color="00000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11" w:hRule="atLeast"/>
        </w:trPr>
        <w:tc>
          <w:tcPr>
            <w:tcW w:w="717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ind w:left="105"/>
              <w:spacing w:before="141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Unlock</w:t>
            </w:r>
          </w:p>
        </w:tc>
        <w:tc>
          <w:tcPr>
            <w:tcW w:w="1162" w:type="dxa"/>
            <w:vAlign w:val="top"/>
            <w:tcBorders>
              <w:right w:val="single" w:color="C0C0C0" w:sz="4" w:space="0"/>
              <w:left w:val="single" w:color="C0C0C0" w:sz="6" w:space="0"/>
            </w:tcBorders>
          </w:tcPr>
          <w:p>
            <w:pPr>
              <w:ind w:left="205"/>
              <w:spacing w:before="15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0000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0000</w:t>
            </w:r>
          </w:p>
        </w:tc>
        <w:tc>
          <w:tcPr>
            <w:tcW w:w="1461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599"/>
              <w:spacing w:before="15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011</w:t>
            </w:r>
          </w:p>
        </w:tc>
        <w:tc>
          <w:tcPr>
            <w:tcW w:w="400" w:type="dxa"/>
            <w:vAlign w:val="top"/>
            <w:tcBorders>
              <w:left w:val="single" w:color="C0C0C0" w:sz="4" w:space="0"/>
              <w:right w:val="single" w:color="C0C0C0" w:sz="6" w:space="0"/>
            </w:tcBorders>
          </w:tcPr>
          <w:p>
            <w:pPr>
              <w:ind w:left="168"/>
              <w:spacing w:before="157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390" w:type="dxa"/>
            <w:vAlign w:val="top"/>
            <w:tcBorders>
              <w:right w:val="single" w:color="C0C0C0" w:sz="4" w:space="0"/>
              <w:left w:val="single" w:color="C0C0C0" w:sz="6" w:space="0"/>
            </w:tcBorders>
          </w:tcPr>
          <w:p>
            <w:pPr>
              <w:ind w:left="171"/>
              <w:spacing w:before="180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420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147"/>
              <w:spacing w:before="157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tr</w:t>
            </w:r>
          </w:p>
        </w:tc>
        <w:tc>
          <w:tcPr>
            <w:tcW w:w="356" w:type="dxa"/>
            <w:vAlign w:val="top"/>
            <w:tcBorders>
              <w:left w:val="single" w:color="C0C0C0" w:sz="4" w:space="0"/>
              <w:right w:val="single" w:color="C0C0C0" w:sz="6" w:space="0"/>
            </w:tcBorders>
          </w:tcPr>
          <w:p>
            <w:pPr>
              <w:ind w:left="156"/>
              <w:spacing w:before="180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1933" w:type="dxa"/>
            <w:vAlign w:val="top"/>
            <w:tcBorders>
              <w:right w:val="nil"/>
              <w:left w:val="single" w:color="000000" w:sz="6" w:space="0"/>
            </w:tcBorders>
          </w:tcPr>
          <w:p>
            <w:pPr>
              <w:ind w:left="105"/>
              <w:spacing w:before="142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Unlock Completer</w:t>
            </w:r>
          </w:p>
        </w:tc>
      </w:tr>
    </w:tbl>
    <w:p>
      <w:pPr>
        <w:spacing w:line="371" w:lineRule="auto"/>
        <w:rPr>
          <w:rFonts w:ascii="Arial"/>
          <w:sz w:val="21"/>
        </w:rPr>
      </w:pPr>
      <w:r/>
    </w:p>
    <w:p>
      <w:pPr>
        <w:pStyle w:val="BodyText"/>
        <w:ind w:left="866"/>
        <w:spacing w:before="78" w:line="180" w:lineRule="auto"/>
        <w:outlineLvl w:val="3"/>
        <w:rPr>
          <w:sz w:val="26"/>
          <w:szCs w:val="26"/>
        </w:rPr>
      </w:pPr>
      <w:hyperlink w:history="true" r:id="rId860">
        <w:r>
          <w:rPr>
            <w:sz w:val="26"/>
            <w:szCs w:val="26"/>
            <w:b/>
            <w:bCs/>
            <w:color w:val="005A9C"/>
            <w:spacing w:val="-20"/>
          </w:rPr>
          <w:t>2.2.8.5</w:t>
        </w:r>
      </w:hyperlink>
      <w:r>
        <w:rPr>
          <w:sz w:val="26"/>
          <w:szCs w:val="26"/>
          <w:b/>
          <w:bCs/>
          <w:color w:val="005A9C"/>
          <w:spacing w:val="-9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Slot</w:t>
      </w:r>
      <w:r>
        <w:rPr>
          <w:sz w:val="26"/>
          <w:szCs w:val="26"/>
          <w:b/>
          <w:bCs/>
          <w:color w:val="005A9C"/>
          <w:spacing w:val="-22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Power</w:t>
      </w:r>
      <w:r>
        <w:rPr>
          <w:sz w:val="26"/>
          <w:szCs w:val="26"/>
          <w:b/>
          <w:bCs/>
          <w:color w:val="005A9C"/>
          <w:spacing w:val="-28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Limit</w:t>
      </w:r>
      <w:r>
        <w:rPr>
          <w:sz w:val="26"/>
          <w:szCs w:val="26"/>
          <w:b/>
          <w:bCs/>
          <w:color w:val="005A9C"/>
          <w:spacing w:val="-28"/>
        </w:rPr>
        <w:t xml:space="preserve"> </w:t>
      </w:r>
      <w:r>
        <w:rPr>
          <w:sz w:val="26"/>
          <w:szCs w:val="26"/>
          <w:b/>
          <w:bCs/>
          <w:color w:val="005A9C"/>
          <w:spacing w:val="-20"/>
        </w:rPr>
        <w:t>Support</w:t>
      </w:r>
    </w:p>
    <w:p>
      <w:pPr>
        <w:spacing w:line="284" w:lineRule="auto"/>
        <w:rPr>
          <w:rFonts w:ascii="Arial"/>
          <w:sz w:val="21"/>
        </w:rPr>
      </w:pPr>
      <w:r/>
    </w:p>
    <w:p>
      <w:pPr>
        <w:pStyle w:val="BodyText"/>
        <w:ind w:left="879" w:right="1317" w:hanging="4"/>
        <w:spacing w:before="60" w:line="250" w:lineRule="auto"/>
        <w:rPr/>
      </w:pPr>
      <w:r>
        <w:rPr>
          <w:spacing w:val="-6"/>
        </w:rPr>
        <w:t>This Message is used</w:t>
      </w:r>
      <w:r>
        <w:rPr>
          <w:spacing w:val="-17"/>
        </w:rPr>
        <w:t xml:space="preserve"> </w:t>
      </w:r>
      <w:r>
        <w:rPr>
          <w:spacing w:val="-6"/>
        </w:rPr>
        <w:t>to convey a</w:t>
      </w:r>
      <w:r>
        <w:rPr>
          <w:spacing w:val="-17"/>
        </w:rPr>
        <w:t xml:space="preserve"> </w:t>
      </w:r>
      <w:r>
        <w:rPr>
          <w:spacing w:val="-6"/>
        </w:rPr>
        <w:t>slot power limitation</w:t>
      </w:r>
      <w:r>
        <w:rPr>
          <w:spacing w:val="-20"/>
        </w:rPr>
        <w:t xml:space="preserve"> </w:t>
      </w:r>
      <w:r>
        <w:rPr>
          <w:spacing w:val="-6"/>
        </w:rPr>
        <w:t>value</w:t>
      </w:r>
      <w:r>
        <w:rPr>
          <w:spacing w:val="-17"/>
        </w:rPr>
        <w:t xml:space="preserve"> </w:t>
      </w:r>
      <w:r>
        <w:rPr>
          <w:spacing w:val="-6"/>
        </w:rPr>
        <w:t>from a Downstream Port (of</w:t>
      </w:r>
      <w:r>
        <w:rPr>
          <w:spacing w:val="-17"/>
        </w:rPr>
        <w:t xml:space="preserve"> </w:t>
      </w:r>
      <w:r>
        <w:rPr>
          <w:spacing w:val="-6"/>
        </w:rPr>
        <w:t>a Root Comp</w:t>
      </w:r>
      <w:r>
        <w:rPr>
          <w:spacing w:val="-7"/>
        </w:rPr>
        <w:t>lex</w:t>
      </w:r>
      <w:r>
        <w:rPr>
          <w:spacing w:val="-14"/>
        </w:rPr>
        <w:t xml:space="preserve"> </w:t>
      </w:r>
      <w:r>
        <w:rPr>
          <w:spacing w:val="-7"/>
        </w:rPr>
        <w:t>or</w:t>
      </w:r>
      <w:r>
        <w:rPr>
          <w:spacing w:val="-12"/>
        </w:rPr>
        <w:t xml:space="preserve"> </w:t>
      </w:r>
      <w:r>
        <w:rPr>
          <w:spacing w:val="-7"/>
        </w:rPr>
        <w:t>a</w:t>
      </w:r>
      <w:r>
        <w:rPr>
          <w:spacing w:val="-14"/>
        </w:rPr>
        <w:t xml:space="preserve"> </w:t>
      </w:r>
      <w:r>
        <w:rPr>
          <w:spacing w:val="-7"/>
        </w:rPr>
        <w:t>Switch)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/>
        <w:t xml:space="preserve"> </w:t>
      </w:r>
      <w:r>
        <w:rPr>
          <w:spacing w:val="-6"/>
        </w:rPr>
        <w:t>an Upstream Port of</w:t>
      </w:r>
      <w:r>
        <w:rPr>
          <w:spacing w:val="-14"/>
        </w:rPr>
        <w:t xml:space="preserve"> </w:t>
      </w:r>
      <w:r>
        <w:rPr>
          <w:spacing w:val="-6"/>
        </w:rPr>
        <w:t>a component (with Endpoint,</w:t>
      </w:r>
      <w:r>
        <w:rPr>
          <w:spacing w:val="-14"/>
        </w:rPr>
        <w:t xml:space="preserve"> </w:t>
      </w:r>
      <w:r>
        <w:rPr>
          <w:spacing w:val="-6"/>
        </w:rPr>
        <w:t>Switch, or PCI Express-PCI Bridge Functions) attached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</w:t>
      </w:r>
    </w:p>
    <w:p>
      <w:pPr>
        <w:pStyle w:val="BodyText"/>
        <w:ind w:left="888"/>
        <w:spacing w:before="48" w:line="185" w:lineRule="auto"/>
        <w:rPr/>
      </w:pPr>
      <w:r>
        <w:rPr>
          <w:spacing w:val="-4"/>
        </w:rPr>
        <w:t>Link.</w:t>
      </w:r>
    </w:p>
    <w:p>
      <w:pPr>
        <w:pStyle w:val="BodyText"/>
        <w:ind w:left="1057"/>
        <w:spacing w:before="233" w:line="270" w:lineRule="auto"/>
        <w:rPr/>
      </w:pPr>
      <w:r>
        <w:rPr>
          <w:spacing w:val="-3"/>
        </w:rPr>
        <w:t>•  </w:t>
      </w:r>
      <w:hyperlink w:history="true" w:anchor="bookmark108">
        <w:r>
          <w:rPr>
            <w:u w:val="single" w:color="C0C0C0"/>
            <w:spacing w:val="-3"/>
          </w:rPr>
          <w:t>Table</w:t>
        </w:r>
        <w:r>
          <w:rPr>
            <w:u w:val="single" w:color="C0C0C0"/>
            <w:spacing w:val="24"/>
            <w:w w:val="101"/>
          </w:rPr>
          <w:t xml:space="preserve"> </w:t>
        </w:r>
        <w:r>
          <w:rPr>
            <w:u w:val="single" w:color="C0C0C0"/>
            <w:spacing w:val="-3"/>
          </w:rPr>
          <w:t>2-24</w:t>
        </w:r>
      </w:hyperlink>
      <w:r>
        <w:rPr>
          <w:spacing w:val="-3"/>
        </w:rPr>
        <w:t>defines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43"/>
        </w:rPr>
        <w:t xml:space="preserve"> </w:t>
      </w:r>
      <w:hyperlink w:history="true" w:anchor="bookmark109">
        <w:r>
          <w:rPr>
            <w:u w:val="single" w:color="C0C0C0"/>
            <w:spacing w:val="-3"/>
          </w:rPr>
          <w:t>Set_Slot_Power</w:t>
        </w:r>
        <w:r>
          <w:rPr>
            <w:u w:val="single" w:color="C0C0C0"/>
            <w:spacing w:val="-4"/>
          </w:rPr>
          <w:t>_Limit Message</w:t>
        </w:r>
        <w:r>
          <w:rPr>
            <w:spacing w:val="-4"/>
          </w:rPr>
          <w:t>.</w:t>
        </w:r>
      </w:hyperlink>
    </w:p>
    <w:p>
      <w:pPr>
        <w:pStyle w:val="BodyText"/>
        <w:ind w:left="1057"/>
        <w:spacing w:before="79" w:line="270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The</w:t>
      </w:r>
      <w:r>
        <w:rPr>
          <w:spacing w:val="-42"/>
        </w:rPr>
        <w:t xml:space="preserve"> </w:t>
      </w:r>
      <w:hyperlink w:history="true" w:anchor="bookmark110">
        <w:r>
          <w:rPr>
            <w:u w:val="single" w:color="C0C0C0"/>
            <w:spacing w:val="-6"/>
          </w:rPr>
          <w:t>Set_Slot_Power_Limit Message</w:t>
        </w:r>
      </w:hyperlink>
      <w:r>
        <w:rPr>
          <w:spacing w:val="-6"/>
        </w:rPr>
        <w:t>includes a 1 DW data pa</w:t>
      </w:r>
      <w:r>
        <w:rPr>
          <w:spacing w:val="-7"/>
        </w:rPr>
        <w:t>yload (TLP</w:t>
      </w:r>
      <w:r>
        <w:rPr>
          <w:spacing w:val="-17"/>
        </w:rPr>
        <w:t xml:space="preserve"> </w:t>
      </w:r>
      <w:r>
        <w:rPr>
          <w:spacing w:val="-7"/>
        </w:rPr>
        <w:t>Type is MsgD).</w:t>
      </w:r>
    </w:p>
    <w:p>
      <w:pPr>
        <w:pStyle w:val="BodyText"/>
        <w:ind w:left="1275" w:right="1784" w:hanging="218"/>
        <w:spacing w:before="78" w:line="251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The</w:t>
      </w:r>
      <w:r>
        <w:rPr>
          <w:spacing w:val="-42"/>
        </w:rPr>
        <w:t xml:space="preserve"> </w:t>
      </w:r>
      <w:hyperlink w:history="true" w:anchor="bookmark111">
        <w:r>
          <w:rPr>
            <w:u w:val="single" w:color="C0C0C0"/>
            <w:spacing w:val="-6"/>
          </w:rPr>
          <w:t>Set_Slot_Power_Limit Message</w:t>
        </w:r>
      </w:hyperlink>
      <w:r>
        <w:rPr>
          <w:spacing w:val="-6"/>
        </w:rPr>
        <w:t xml:space="preserve"> must use</w:t>
      </w:r>
      <w:r>
        <w:rPr>
          <w:spacing w:val="-18"/>
        </w:rPr>
        <w:t xml:space="preserve"> </w:t>
      </w:r>
      <w:r>
        <w:rPr>
          <w:spacing w:val="-6"/>
        </w:rPr>
        <w:t>the default</w:t>
      </w:r>
      <w:r>
        <w:rPr>
          <w:spacing w:val="-17"/>
        </w:rPr>
        <w:t xml:space="preserve"> </w:t>
      </w:r>
      <w:r>
        <w:rPr>
          <w:spacing w:val="-6"/>
        </w:rPr>
        <w:t>Traffic </w:t>
      </w:r>
      <w:r>
        <w:rPr>
          <w:spacing w:val="-7"/>
        </w:rPr>
        <w:t>Class designator (TC0). Receivers must check</w:t>
      </w:r>
      <w:r>
        <w:rPr/>
        <w:t xml:space="preserve"> </w:t>
      </w:r>
      <w:r>
        <w:rPr>
          <w:spacing w:val="-5"/>
        </w:rPr>
        <w:t>for</w:t>
      </w:r>
      <w:r>
        <w:rPr>
          <w:spacing w:val="-21"/>
        </w:rPr>
        <w:t xml:space="preserve"> </w:t>
      </w:r>
      <w:r>
        <w:rPr>
          <w:spacing w:val="-5"/>
        </w:rPr>
        <w:t>violations of</w:t>
      </w:r>
      <w:r>
        <w:rPr>
          <w:spacing w:val="-23"/>
        </w:rPr>
        <w:t xml:space="preserve"> </w:t>
      </w:r>
      <w:r>
        <w:rPr>
          <w:spacing w:val="-5"/>
        </w:rPr>
        <w:t>this rule. If</w:t>
      </w:r>
      <w:r>
        <w:rPr>
          <w:spacing w:val="-18"/>
        </w:rPr>
        <w:t xml:space="preserve"> </w:t>
      </w:r>
      <w:r>
        <w:rPr>
          <w:spacing w:val="-5"/>
        </w:rPr>
        <w:t>a Receiver</w:t>
      </w:r>
      <w:r>
        <w:rPr>
          <w:spacing w:val="-13"/>
        </w:rPr>
        <w:t xml:space="preserve"> </w:t>
      </w:r>
      <w:r>
        <w:rPr>
          <w:spacing w:val="-5"/>
        </w:rPr>
        <w:t>determines</w:t>
      </w:r>
      <w:r>
        <w:rPr>
          <w:spacing w:val="-18"/>
        </w:rPr>
        <w:t xml:space="preserve"> </w:t>
      </w:r>
      <w:r>
        <w:rPr>
          <w:spacing w:val="-5"/>
        </w:rPr>
        <w:t>that a</w:t>
      </w:r>
      <w:r>
        <w:rPr>
          <w:spacing w:val="-17"/>
        </w:rPr>
        <w:t xml:space="preserve"> </w:t>
      </w:r>
      <w:r>
        <w:rPr>
          <w:spacing w:val="-5"/>
        </w:rPr>
        <w:t>TLP</w:t>
      </w:r>
      <w:r>
        <w:rPr>
          <w:spacing w:val="-20"/>
        </w:rPr>
        <w:t xml:space="preserve"> </w:t>
      </w:r>
      <w:r>
        <w:rPr>
          <w:spacing w:val="-5"/>
        </w:rPr>
        <w:t>violates</w:t>
      </w:r>
      <w:r>
        <w:rPr>
          <w:spacing w:val="-18"/>
        </w:rPr>
        <w:t xml:space="preserve"> </w:t>
      </w:r>
      <w:r>
        <w:rPr>
          <w:spacing w:val="-5"/>
        </w:rPr>
        <w:t>this rule,</w:t>
      </w:r>
      <w:r>
        <w:rPr>
          <w:spacing w:val="-6"/>
        </w:rPr>
        <w:t xml:space="preserve"> it must handle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TLP as</w:t>
      </w:r>
      <w:r>
        <w:rPr>
          <w:spacing w:val="-13"/>
        </w:rPr>
        <w:t xml:space="preserve"> </w:t>
      </w:r>
      <w:r>
        <w:rPr>
          <w:spacing w:val="-6"/>
        </w:rPr>
        <w:t>a</w:t>
      </w:r>
    </w:p>
    <w:p>
      <w:pPr>
        <w:pStyle w:val="BodyText"/>
        <w:ind w:left="1288"/>
        <w:spacing w:line="251" w:lineRule="exact"/>
        <w:rPr/>
      </w:pPr>
      <w:r>
        <w:rPr>
          <w:spacing w:val="-5"/>
        </w:rPr>
        <w:t>Malformed</w:t>
      </w:r>
      <w:r>
        <w:rPr>
          <w:spacing w:val="-11"/>
        </w:rPr>
        <w:t xml:space="preserve"> </w:t>
      </w:r>
      <w:r>
        <w:rPr>
          <w:spacing w:val="-5"/>
        </w:rPr>
        <w:t>TLP.</w:t>
      </w:r>
    </w:p>
    <w:p>
      <w:pPr>
        <w:pStyle w:val="BodyText"/>
        <w:ind w:left="1450"/>
        <w:spacing w:before="45" w:line="225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4"/>
        </w:rPr>
        <w:t>This is a reported</w:t>
      </w:r>
      <w:r>
        <w:rPr>
          <w:spacing w:val="-13"/>
        </w:rPr>
        <w:t xml:space="preserve"> </w:t>
      </w:r>
      <w:r>
        <w:rPr>
          <w:spacing w:val="-4"/>
        </w:rPr>
        <w:t>error</w:t>
      </w:r>
      <w:r>
        <w:rPr>
          <w:spacing w:val="-5"/>
        </w:rPr>
        <w:t xml:space="preserve">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Receiving Port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2"/>
        </w:rPr>
        <w:t xml:space="preserve"> </w:t>
      </w:r>
      <w:r>
        <w:rPr>
          <w:u w:val="single" w:color="C0C0C0"/>
          <w:spacing w:val="-5"/>
        </w:rPr>
        <w:t>6.2</w:t>
      </w:r>
      <w:r>
        <w:rPr>
          <w:spacing w:val="-5"/>
        </w:rPr>
        <w:t>).</w:t>
      </w:r>
    </w:p>
    <w:p>
      <w:pPr>
        <w:pStyle w:val="BodyText"/>
        <w:ind w:left="4082"/>
        <w:spacing w:before="155" w:line="249" w:lineRule="exact"/>
        <w:rPr/>
      </w:pPr>
      <w:bookmarkStart w:name="bookmark108" w:id="95"/>
      <w:bookmarkEnd w:id="95"/>
      <w:bookmarkStart w:name="bookmark109" w:id="96"/>
      <w:bookmarkEnd w:id="96"/>
      <w:bookmarkStart w:name="bookmark110" w:id="97"/>
      <w:bookmarkEnd w:id="97"/>
      <w:bookmarkStart w:name="bookmark111" w:id="98"/>
      <w:bookmarkEnd w:id="98"/>
      <w:r>
        <w:rPr>
          <w:color w:val="005A9C"/>
          <w:spacing w:val="-11"/>
          <w:w w:val="95"/>
          <w:position w:val="2"/>
        </w:rPr>
        <w:t>Table</w:t>
      </w:r>
      <w:r>
        <w:rPr>
          <w:color w:val="005A9C"/>
          <w:spacing w:val="22"/>
          <w:w w:val="101"/>
          <w:position w:val="2"/>
        </w:rPr>
        <w:t xml:space="preserve"> </w:t>
      </w:r>
      <w:r>
        <w:rPr>
          <w:color w:val="005A9C"/>
          <w:spacing w:val="-11"/>
          <w:w w:val="95"/>
          <w:position w:val="2"/>
        </w:rPr>
        <w:t>2-24</w:t>
      </w:r>
      <w:r>
        <w:rPr>
          <w:color w:val="005A9C"/>
          <w:spacing w:val="15"/>
          <w:position w:val="2"/>
        </w:rPr>
        <w:t xml:space="preserve"> </w:t>
      </w:r>
      <w:r>
        <w:rPr>
          <w:b/>
          <w:bCs/>
          <w:color w:val="005A9C"/>
          <w:spacing w:val="-11"/>
          <w:w w:val="95"/>
          <w:position w:val="2"/>
        </w:rPr>
        <w:t>Set_Slot_Power_Limit</w:t>
      </w:r>
      <w:r>
        <w:rPr>
          <w:b/>
          <w:bCs/>
          <w:color w:val="005A9C"/>
          <w:spacing w:val="-17"/>
          <w:position w:val="2"/>
        </w:rPr>
        <w:t xml:space="preserve"> </w:t>
      </w:r>
      <w:r>
        <w:rPr>
          <w:b/>
          <w:bCs/>
          <w:color w:val="005A9C"/>
          <w:spacing w:val="-11"/>
          <w:w w:val="95"/>
          <w:position w:val="2"/>
        </w:rPr>
        <w:t>Message</w:t>
      </w:r>
    </w:p>
    <w:tbl>
      <w:tblPr>
        <w:tblStyle w:val="TableNormal"/>
        <w:tblW w:w="9052" w:type="dxa"/>
        <w:tblInd w:w="1343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860"/>
        <w:gridCol w:w="1162"/>
        <w:gridCol w:w="1461"/>
        <w:gridCol w:w="400"/>
        <w:gridCol w:w="390"/>
        <w:gridCol w:w="420"/>
        <w:gridCol w:w="356"/>
        <w:gridCol w:w="3003"/>
      </w:tblGrid>
      <w:tr>
        <w:trPr>
          <w:trHeight w:val="408" w:hRule="atLeast"/>
        </w:trPr>
        <w:tc>
          <w:tcPr>
            <w:tcW w:w="1860" w:type="dxa"/>
            <w:vAlign w:val="top"/>
            <w:vMerge w:val="restart"/>
            <w:tcBorders>
              <w:right w:val="single" w:color="C0C0C0" w:sz="6" w:space="0"/>
              <w:left w:val="nil"/>
              <w:bottom w:val="nil"/>
            </w:tcBorders>
          </w:tcPr>
          <w:p>
            <w:pPr>
              <w:pStyle w:val="TableText"/>
              <w:spacing w:line="304" w:lineRule="auto"/>
              <w:rPr>
                <w:sz w:val="21"/>
              </w:rPr>
            </w:pPr>
            <w:r/>
          </w:p>
          <w:p>
            <w:pPr>
              <w:ind w:left="719"/>
              <w:spacing w:before="55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Name</w:t>
            </w:r>
          </w:p>
        </w:tc>
        <w:tc>
          <w:tcPr>
            <w:tcW w:w="1162" w:type="dxa"/>
            <w:vAlign w:val="top"/>
            <w:vMerge w:val="restart"/>
            <w:tcBorders>
              <w:left w:val="single" w:color="C0C0C0" w:sz="6" w:space="0"/>
              <w:right w:val="single" w:color="C0C0C0" w:sz="6" w:space="0"/>
              <w:bottom w:val="nil"/>
            </w:tcBorders>
          </w:tcPr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ind w:left="99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Code[7:0] (b)</w:t>
            </w:r>
          </w:p>
        </w:tc>
        <w:tc>
          <w:tcPr>
            <w:tcW w:w="1461" w:type="dxa"/>
            <w:vAlign w:val="top"/>
            <w:vMerge w:val="restart"/>
            <w:tcBorders>
              <w:left w:val="single" w:color="C0C0C0" w:sz="6" w:space="0"/>
              <w:right w:val="single" w:color="C0C0C0" w:sz="6" w:space="0"/>
              <w:bottom w:val="nil"/>
            </w:tcBorders>
          </w:tcPr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ind w:left="106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Routing r[2:0] (b)</w:t>
            </w:r>
          </w:p>
        </w:tc>
        <w:tc>
          <w:tcPr>
            <w:tcW w:w="1566" w:type="dxa"/>
            <w:vAlign w:val="top"/>
            <w:gridSpan w:val="4"/>
            <w:tcBorders>
              <w:left w:val="single" w:color="C0C0C0" w:sz="6" w:space="0"/>
              <w:bottom w:val="single" w:color="C0C0C0" w:sz="6" w:space="0"/>
              <w:right w:val="single" w:color="C0C0C0" w:sz="6" w:space="0"/>
            </w:tcBorders>
          </w:tcPr>
          <w:p>
            <w:pPr>
              <w:ind w:left="476"/>
              <w:spacing w:before="147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Support</w:t>
            </w:r>
          </w:p>
        </w:tc>
        <w:tc>
          <w:tcPr>
            <w:tcW w:w="3003" w:type="dxa"/>
            <w:vAlign w:val="top"/>
            <w:vMerge w:val="restart"/>
            <w:tcBorders>
              <w:right w:val="nil"/>
              <w:left w:val="single" w:color="000000" w:sz="6" w:space="0"/>
              <w:bottom w:val="nil"/>
            </w:tcBorders>
          </w:tcPr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ind w:left="641"/>
              <w:spacing w:before="54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Description/Comments</w:t>
            </w:r>
          </w:p>
        </w:tc>
      </w:tr>
      <w:tr>
        <w:trPr>
          <w:trHeight w:val="402" w:hRule="atLeast"/>
        </w:trPr>
        <w:tc>
          <w:tcPr>
            <w:tcW w:w="1860" w:type="dxa"/>
            <w:vAlign w:val="top"/>
            <w:vMerge w:val="continue"/>
            <w:tcBorders>
              <w:right w:val="single" w:color="C0C0C0" w:sz="6" w:space="0"/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62" w:type="dxa"/>
            <w:vAlign w:val="top"/>
            <w:vMerge w:val="continue"/>
            <w:tcBorders>
              <w:left w:val="single" w:color="C0C0C0" w:sz="6" w:space="0"/>
              <w:right w:val="single" w:color="C0C0C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461" w:type="dxa"/>
            <w:vAlign w:val="top"/>
            <w:vMerge w:val="continue"/>
            <w:tcBorders>
              <w:left w:val="single" w:color="C0C0C0" w:sz="6" w:space="0"/>
              <w:right w:val="single" w:color="C0C0C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00" w:type="dxa"/>
            <w:vAlign w:val="top"/>
            <w:tcBorders>
              <w:left w:val="single" w:color="C0C0C0" w:sz="6" w:space="0"/>
              <w:top w:val="single" w:color="C0C0C0" w:sz="6" w:space="0"/>
              <w:right w:val="single" w:color="C0C0C0" w:sz="4" w:space="0"/>
            </w:tcBorders>
          </w:tcPr>
          <w:p>
            <w:pPr>
              <w:ind w:left="106"/>
              <w:spacing w:before="144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RC</w:t>
            </w:r>
          </w:p>
        </w:tc>
        <w:tc>
          <w:tcPr>
            <w:tcW w:w="390" w:type="dxa"/>
            <w:vAlign w:val="top"/>
            <w:tcBorders>
              <w:right w:val="single" w:color="C0C0C0" w:sz="6" w:space="0"/>
              <w:top w:val="single" w:color="C0C0C0" w:sz="6" w:space="0"/>
              <w:left w:val="single" w:color="C0C0C0" w:sz="4" w:space="0"/>
            </w:tcBorders>
          </w:tcPr>
          <w:p>
            <w:pPr>
              <w:ind w:left="109"/>
              <w:spacing w:before="146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Ep</w:t>
            </w:r>
          </w:p>
        </w:tc>
        <w:tc>
          <w:tcPr>
            <w:tcW w:w="420" w:type="dxa"/>
            <w:vAlign w:val="top"/>
            <w:tcBorders>
              <w:left w:val="single" w:color="C0C0C0" w:sz="6" w:space="0"/>
              <w:top w:val="single" w:color="C0C0C0" w:sz="6" w:space="0"/>
              <w:right w:val="single" w:color="C0C0C0" w:sz="4" w:space="0"/>
            </w:tcBorders>
          </w:tcPr>
          <w:p>
            <w:pPr>
              <w:ind w:left="97"/>
              <w:spacing w:before="144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Sw</w:t>
            </w:r>
          </w:p>
        </w:tc>
        <w:tc>
          <w:tcPr>
            <w:tcW w:w="356" w:type="dxa"/>
            <w:vAlign w:val="top"/>
            <w:tcBorders>
              <w:top w:val="single" w:color="C0C0C0" w:sz="6" w:space="0"/>
              <w:left w:val="single" w:color="C0C0C0" w:sz="4" w:space="0"/>
              <w:right w:val="nil"/>
            </w:tcBorders>
          </w:tcPr>
          <w:p>
            <w:pPr>
              <w:ind w:left="109"/>
              <w:spacing w:before="146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Br</w:t>
            </w:r>
          </w:p>
        </w:tc>
        <w:tc>
          <w:tcPr>
            <w:tcW w:w="3003" w:type="dxa"/>
            <w:vAlign w:val="top"/>
            <w:vMerge w:val="continue"/>
            <w:tcBorders>
              <w:right w:val="nil"/>
              <w:left w:val="single" w:color="00000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11" w:hRule="atLeast"/>
        </w:trPr>
        <w:tc>
          <w:tcPr>
            <w:tcW w:w="1860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ind w:left="97"/>
              <w:spacing w:before="142" w:line="17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Set_Slot_Power_Limit</w:t>
            </w:r>
          </w:p>
        </w:tc>
        <w:tc>
          <w:tcPr>
            <w:tcW w:w="1162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205"/>
              <w:spacing w:before="15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0101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0000</w:t>
            </w:r>
          </w:p>
        </w:tc>
        <w:tc>
          <w:tcPr>
            <w:tcW w:w="1461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603"/>
              <w:spacing w:before="15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400" w:type="dxa"/>
            <w:vAlign w:val="top"/>
            <w:tcBorders>
              <w:left w:val="single" w:color="C0C0C0" w:sz="6" w:space="0"/>
              <w:right w:val="single" w:color="C0C0C0" w:sz="4" w:space="0"/>
            </w:tcBorders>
          </w:tcPr>
          <w:p>
            <w:pPr>
              <w:ind w:left="166"/>
              <w:spacing w:before="157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390" w:type="dxa"/>
            <w:vAlign w:val="top"/>
            <w:tcBorders>
              <w:right w:val="single" w:color="C0C0C0" w:sz="6" w:space="0"/>
              <w:left w:val="single" w:color="C0C0C0" w:sz="4" w:space="0"/>
            </w:tcBorders>
          </w:tcPr>
          <w:p>
            <w:pPr>
              <w:ind w:left="173"/>
              <w:spacing w:before="180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420" w:type="dxa"/>
            <w:vAlign w:val="top"/>
            <w:tcBorders>
              <w:left w:val="single" w:color="C0C0C0" w:sz="6" w:space="0"/>
              <w:right w:val="single" w:color="C0C0C0" w:sz="4" w:space="0"/>
            </w:tcBorders>
          </w:tcPr>
          <w:p>
            <w:pPr>
              <w:ind w:left="145"/>
              <w:spacing w:before="157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tr</w:t>
            </w:r>
          </w:p>
        </w:tc>
        <w:tc>
          <w:tcPr>
            <w:tcW w:w="356" w:type="dxa"/>
            <w:vAlign w:val="top"/>
            <w:tcBorders>
              <w:right w:val="single" w:color="C0C0C0" w:sz="6" w:space="0"/>
              <w:left w:val="single" w:color="C0C0C0" w:sz="4" w:space="0"/>
            </w:tcBorders>
          </w:tcPr>
          <w:p>
            <w:pPr>
              <w:ind w:left="157"/>
              <w:spacing w:before="180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3003" w:type="dxa"/>
            <w:vAlign w:val="top"/>
            <w:tcBorders>
              <w:right w:val="nil"/>
              <w:left w:val="single" w:color="000000" w:sz="6" w:space="0"/>
            </w:tcBorders>
          </w:tcPr>
          <w:p>
            <w:pPr>
              <w:ind w:left="98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Set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Slot Power Limit in Upstream Port</w:t>
            </w:r>
          </w:p>
        </w:tc>
      </w:tr>
    </w:tbl>
    <w:p>
      <w:pPr>
        <w:pStyle w:val="BodyText"/>
        <w:ind w:left="875"/>
        <w:spacing w:before="149" w:line="261" w:lineRule="auto"/>
        <w:rPr/>
      </w:pPr>
      <w:r>
        <w:rPr>
          <w:spacing w:val="-4"/>
        </w:rPr>
        <w:t>The</w:t>
      </w:r>
      <w:r>
        <w:rPr>
          <w:spacing w:val="-43"/>
        </w:rPr>
        <w:t xml:space="preserve"> </w:t>
      </w:r>
      <w:hyperlink w:history="true" w:anchor="bookmark111">
        <w:r>
          <w:rPr>
            <w:u w:val="single" w:color="C0C0C0"/>
            <w:spacing w:val="-4"/>
          </w:rPr>
          <w:t>Set_Slot_Power_Limit Message</w:t>
        </w:r>
      </w:hyperlink>
      <w:r>
        <w:rPr>
          <w:spacing w:val="-4"/>
        </w:rPr>
        <w:t>inclu</w:t>
      </w:r>
      <w:r>
        <w:rPr>
          <w:spacing w:val="-5"/>
        </w:rPr>
        <w:t>des a</w:t>
      </w:r>
      <w:r>
        <w:rPr>
          <w:spacing w:val="-13"/>
        </w:rPr>
        <w:t xml:space="preserve"> </w:t>
      </w:r>
      <w:r>
        <w:rPr>
          <w:spacing w:val="-5"/>
        </w:rPr>
        <w:t>one DW</w:t>
      </w:r>
      <w:r>
        <w:rPr>
          <w:spacing w:val="-13"/>
        </w:rPr>
        <w:t xml:space="preserve"> </w:t>
      </w:r>
      <w:r>
        <w:rPr>
          <w:spacing w:val="-5"/>
        </w:rPr>
        <w:t>data payload.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data payload is</w:t>
      </w:r>
      <w:r>
        <w:rPr>
          <w:spacing w:val="-14"/>
        </w:rPr>
        <w:t xml:space="preserve"> </w:t>
      </w:r>
      <w:r>
        <w:rPr>
          <w:spacing w:val="-5"/>
        </w:rPr>
        <w:t>copied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Slot</w:t>
      </w:r>
    </w:p>
    <w:p>
      <w:pPr>
        <w:pStyle w:val="BodyText"/>
        <w:ind w:left="874" w:right="1361" w:firstLine="5"/>
        <w:spacing w:before="1" w:line="244" w:lineRule="auto"/>
        <w:rPr/>
      </w:pPr>
      <w:r>
        <w:rPr>
          <w:spacing w:val="-5"/>
        </w:rPr>
        <w:t>Capabilities register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4"/>
        </w:rPr>
        <w:t xml:space="preserve"> </w:t>
      </w:r>
      <w:r>
        <w:rPr>
          <w:spacing w:val="-5"/>
        </w:rPr>
        <w:t>the Downstream Port and is</w:t>
      </w:r>
      <w:r>
        <w:rPr>
          <w:spacing w:val="-17"/>
        </w:rPr>
        <w:t xml:space="preserve"> </w:t>
      </w:r>
      <w:r>
        <w:rPr>
          <w:spacing w:val="-5"/>
        </w:rPr>
        <w:t>written into</w:t>
      </w:r>
      <w:r>
        <w:rPr>
          <w:spacing w:val="-18"/>
        </w:rPr>
        <w:t xml:space="preserve"> </w:t>
      </w:r>
      <w:r>
        <w:rPr>
          <w:spacing w:val="-5"/>
        </w:rPr>
        <w:t>the Device Capabilities register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e Upstream Port on</w:t>
      </w:r>
      <w:r>
        <w:rPr/>
        <w:t xml:space="preserve"> </w:t>
      </w:r>
      <w:r>
        <w:rPr>
          <w:spacing w:val="-6"/>
        </w:rPr>
        <w:t>the other</w:t>
      </w:r>
      <w:r>
        <w:rPr>
          <w:spacing w:val="-17"/>
        </w:rPr>
        <w:t xml:space="preserve"> </w:t>
      </w:r>
      <w:r>
        <w:rPr>
          <w:spacing w:val="-6"/>
        </w:rPr>
        <w:t>side of</w:t>
      </w:r>
      <w:r>
        <w:rPr>
          <w:spacing w:val="-23"/>
        </w:rPr>
        <w:t xml:space="preserve"> </w:t>
      </w:r>
      <w:r>
        <w:rPr>
          <w:spacing w:val="-6"/>
        </w:rPr>
        <w:t>the Link. Bits 1:0 of Byte 1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data payload map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Slot</w:t>
      </w:r>
      <w:r>
        <w:rPr>
          <w:spacing w:val="-5"/>
        </w:rPr>
        <w:t xml:space="preserve"> </w:t>
      </w:r>
      <w:r>
        <w:rPr>
          <w:spacing w:val="-6"/>
        </w:rPr>
        <w:t>Power</w:t>
      </w:r>
      <w:r>
        <w:rPr>
          <w:spacing w:val="-5"/>
        </w:rPr>
        <w:t xml:space="preserve"> </w:t>
      </w:r>
      <w:r>
        <w:rPr>
          <w:spacing w:val="-6"/>
        </w:rPr>
        <w:t>Limit</w:t>
      </w:r>
      <w:r>
        <w:rPr>
          <w:spacing w:val="-14"/>
        </w:rPr>
        <w:t xml:space="preserve"> </w:t>
      </w:r>
      <w:r>
        <w:rPr>
          <w:spacing w:val="-6"/>
        </w:rPr>
        <w:t>Scale</w:t>
      </w:r>
      <w:r>
        <w:rPr>
          <w:spacing w:val="-16"/>
        </w:rPr>
        <w:t xml:space="preserve"> </w:t>
      </w:r>
      <w:r>
        <w:rPr>
          <w:spacing w:val="-6"/>
        </w:rPr>
        <w:t>field</w:t>
      </w:r>
      <w:r>
        <w:rPr>
          <w:spacing w:val="-13"/>
        </w:rPr>
        <w:t xml:space="preserve"> </w:t>
      </w:r>
      <w:r>
        <w:rPr>
          <w:spacing w:val="-6"/>
        </w:rPr>
        <w:t>and bits</w:t>
      </w:r>
      <w:r>
        <w:rPr>
          <w:spacing w:val="-13"/>
        </w:rPr>
        <w:t xml:space="preserve"> </w:t>
      </w:r>
      <w:r>
        <w:rPr>
          <w:spacing w:val="-6"/>
        </w:rPr>
        <w:t>7:</w:t>
      </w:r>
      <w:r>
        <w:rPr>
          <w:spacing w:val="-7"/>
        </w:rPr>
        <w:t>0</w:t>
      </w:r>
      <w:r>
        <w:rPr>
          <w:spacing w:val="-14"/>
        </w:rPr>
        <w:t xml:space="preserve"> </w:t>
      </w:r>
      <w:r>
        <w:rPr>
          <w:spacing w:val="-7"/>
        </w:rPr>
        <w:t>of</w:t>
      </w:r>
    </w:p>
    <w:p>
      <w:pPr>
        <w:pStyle w:val="BodyText"/>
        <w:ind w:left="880" w:right="1318" w:firstLine="7"/>
        <w:spacing w:before="1" w:line="248" w:lineRule="auto"/>
        <w:rPr/>
      </w:pPr>
      <w:r>
        <w:rPr>
          <w:spacing w:val="-7"/>
        </w:rPr>
        <w:t>Byte 0 map</w:t>
      </w:r>
      <w:r>
        <w:rPr>
          <w:spacing w:val="-17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the Slot Power Limit</w:t>
      </w:r>
      <w:r>
        <w:rPr>
          <w:spacing w:val="-23"/>
        </w:rPr>
        <w:t xml:space="preserve"> </w:t>
      </w:r>
      <w:r>
        <w:rPr>
          <w:spacing w:val="-7"/>
        </w:rPr>
        <w:t>Value</w:t>
      </w:r>
      <w:r>
        <w:rPr>
          <w:spacing w:val="-16"/>
        </w:rPr>
        <w:t xml:space="preserve"> </w:t>
      </w:r>
      <w:r>
        <w:rPr>
          <w:spacing w:val="-7"/>
        </w:rPr>
        <w:t>field. Bits 7:0 o</w:t>
      </w:r>
      <w:r>
        <w:rPr>
          <w:spacing w:val="-8"/>
        </w:rPr>
        <w:t>f Byte</w:t>
      </w:r>
      <w:r>
        <w:rPr>
          <w:spacing w:val="-17"/>
        </w:rPr>
        <w:t xml:space="preserve"> </w:t>
      </w:r>
      <w:r>
        <w:rPr>
          <w:spacing w:val="-8"/>
        </w:rPr>
        <w:t>3,</w:t>
      </w:r>
      <w:r>
        <w:rPr>
          <w:spacing w:val="-14"/>
        </w:rPr>
        <w:t xml:space="preserve"> </w:t>
      </w:r>
      <w:r>
        <w:rPr>
          <w:spacing w:val="-8"/>
        </w:rPr>
        <w:t>7:0</w:t>
      </w:r>
      <w:r>
        <w:rPr>
          <w:spacing w:val="-13"/>
        </w:rPr>
        <w:t xml:space="preserve"> </w:t>
      </w:r>
      <w:r>
        <w:rPr>
          <w:spacing w:val="-8"/>
        </w:rPr>
        <w:t>of</w:t>
      </w:r>
      <w:r>
        <w:rPr>
          <w:spacing w:val="-10"/>
        </w:rPr>
        <w:t xml:space="preserve"> </w:t>
      </w:r>
      <w:r>
        <w:rPr>
          <w:spacing w:val="-8"/>
        </w:rPr>
        <w:t>Byte</w:t>
      </w:r>
      <w:r>
        <w:rPr>
          <w:spacing w:val="-16"/>
        </w:rPr>
        <w:t xml:space="preserve"> </w:t>
      </w:r>
      <w:r>
        <w:rPr>
          <w:spacing w:val="-8"/>
        </w:rPr>
        <w:t>2,</w:t>
      </w:r>
      <w:r>
        <w:rPr>
          <w:spacing w:val="-12"/>
        </w:rPr>
        <w:t xml:space="preserve"> </w:t>
      </w:r>
      <w:r>
        <w:rPr>
          <w:spacing w:val="-8"/>
        </w:rPr>
        <w:t>and</w:t>
      </w:r>
      <w:r>
        <w:rPr>
          <w:spacing w:val="-13"/>
        </w:rPr>
        <w:t xml:space="preserve"> </w:t>
      </w:r>
      <w:r>
        <w:rPr>
          <w:spacing w:val="-8"/>
        </w:rPr>
        <w:t>7:2</w:t>
      </w:r>
      <w:r>
        <w:rPr>
          <w:spacing w:val="-14"/>
        </w:rPr>
        <w:t xml:space="preserve"> </w:t>
      </w:r>
      <w:r>
        <w:rPr>
          <w:spacing w:val="-8"/>
        </w:rPr>
        <w:t>of</w:t>
      </w:r>
      <w:r>
        <w:rPr>
          <w:spacing w:val="-10"/>
        </w:rPr>
        <w:t xml:space="preserve"> </w:t>
      </w:r>
      <w:r>
        <w:rPr>
          <w:spacing w:val="-8"/>
        </w:rPr>
        <w:t>Byte 1</w:t>
      </w:r>
      <w:r>
        <w:rPr>
          <w:spacing w:val="-13"/>
        </w:rPr>
        <w:t xml:space="preserve"> </w:t>
      </w:r>
      <w:r>
        <w:rPr>
          <w:spacing w:val="-8"/>
        </w:rPr>
        <w:t>of</w:t>
      </w:r>
      <w:r>
        <w:rPr>
          <w:spacing w:val="-23"/>
        </w:rPr>
        <w:t xml:space="preserve"> </w:t>
      </w:r>
      <w:r>
        <w:rPr>
          <w:spacing w:val="-8"/>
        </w:rPr>
        <w:t>the</w:t>
      </w:r>
      <w:r>
        <w:rPr>
          <w:spacing w:val="-13"/>
        </w:rPr>
        <w:t xml:space="preserve"> </w:t>
      </w:r>
      <w:r>
        <w:rPr>
          <w:spacing w:val="-8"/>
        </w:rPr>
        <w:t>data</w:t>
      </w:r>
      <w:r>
        <w:rPr>
          <w:spacing w:val="-6"/>
        </w:rPr>
        <w:t xml:space="preserve"> </w:t>
      </w:r>
      <w:r>
        <w:rPr>
          <w:spacing w:val="-8"/>
        </w:rPr>
        <w:t>payload</w:t>
      </w:r>
      <w:r>
        <w:rPr>
          <w:spacing w:val="-6"/>
        </w:rPr>
        <w:t xml:space="preserve"> </w:t>
      </w:r>
      <w:r>
        <w:rPr>
          <w:spacing w:val="-8"/>
        </w:rPr>
        <w:t>must</w:t>
      </w:r>
      <w:r>
        <w:rPr/>
        <w:t xml:space="preserve"> </w:t>
      </w:r>
      <w:r>
        <w:rPr>
          <w:spacing w:val="-6"/>
        </w:rPr>
        <w:t>all be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6"/>
        </w:rPr>
        <w:t xml:space="preserve"> </w:t>
      </w:r>
      <w:r>
        <w:rPr>
          <w:spacing w:val="-6"/>
        </w:rPr>
        <w:t>zero by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Transmitter and ignored by</w:t>
      </w:r>
      <w:r>
        <w:rPr>
          <w:spacing w:val="-17"/>
        </w:rPr>
        <w:t xml:space="preserve"> </w:t>
      </w:r>
      <w:r>
        <w:rPr>
          <w:spacing w:val="-6"/>
        </w:rPr>
        <w:t>the Receiver.</w:t>
      </w:r>
      <w:r>
        <w:rPr>
          <w:spacing w:val="-17"/>
        </w:rPr>
        <w:t xml:space="preserve"> </w:t>
      </w:r>
      <w:r>
        <w:rPr>
          <w:spacing w:val="-6"/>
        </w:rPr>
        <w:t>This Message must be</w:t>
      </w:r>
      <w:r>
        <w:rPr>
          <w:spacing w:val="-17"/>
        </w:rPr>
        <w:t xml:space="preserve"> </w:t>
      </w:r>
      <w:r>
        <w:rPr>
          <w:spacing w:val="-6"/>
        </w:rPr>
        <w:t>sent automaticall</w:t>
      </w:r>
      <w:r>
        <w:rPr>
          <w:spacing w:val="-7"/>
        </w:rPr>
        <w:t>y by</w:t>
      </w:r>
      <w:r>
        <w:rPr>
          <w:spacing w:val="-18"/>
        </w:rPr>
        <w:t xml:space="preserve"> </w:t>
      </w:r>
      <w:r>
        <w:rPr>
          <w:spacing w:val="-7"/>
        </w:rPr>
        <w:t>the</w:t>
      </w:r>
    </w:p>
    <w:p>
      <w:pPr>
        <w:pStyle w:val="BodyText"/>
        <w:ind w:left="888"/>
        <w:spacing w:line="251" w:lineRule="exact"/>
        <w:rPr/>
      </w:pPr>
      <w:r>
        <w:rPr>
          <w:spacing w:val="-6"/>
          <w:position w:val="2"/>
        </w:rPr>
        <w:t>Downstream Port (of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a Root Complex or a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Switch)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when one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24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following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events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occurs:</w:t>
      </w:r>
    </w:p>
    <w:p>
      <w:pPr>
        <w:pStyle w:val="BodyText"/>
        <w:ind w:left="1287" w:right="1645" w:hanging="230"/>
        <w:spacing w:before="219" w:line="243" w:lineRule="auto"/>
        <w:rPr/>
      </w:pPr>
      <w:r>
        <w:rPr>
          <w:spacing w:val="-5"/>
        </w:rPr>
        <w:t>•</w:t>
      </w:r>
      <w:r>
        <w:rPr>
          <w:spacing w:val="22"/>
          <w:w w:val="101"/>
        </w:rPr>
        <w:t xml:space="preserve">  </w:t>
      </w:r>
      <w:r>
        <w:rPr>
          <w:spacing w:val="-5"/>
        </w:rPr>
        <w:t>On a Configuration</w:t>
      </w:r>
      <w:r>
        <w:rPr>
          <w:spacing w:val="-18"/>
        </w:rPr>
        <w:t xml:space="preserve"> </w:t>
      </w:r>
      <w:r>
        <w:rPr>
          <w:spacing w:val="-5"/>
        </w:rPr>
        <w:t>Write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Slot Capabilities regi</w:t>
      </w:r>
      <w:r>
        <w:rPr>
          <w:spacing w:val="-6"/>
        </w:rPr>
        <w:t>ster (see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7.5.3.9</w:t>
      </w:r>
      <w:r>
        <w:rPr>
          <w:spacing w:val="-6"/>
        </w:rPr>
        <w:t>)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the Data Link Layer reports</w:t>
      </w:r>
      <w:r>
        <w:rPr/>
        <w:t xml:space="preserve"> </w:t>
      </w:r>
      <w:r>
        <w:rPr>
          <w:spacing w:val="-7"/>
        </w:rPr>
        <w:t>DL_Up</w:t>
      </w:r>
      <w:r>
        <w:rPr>
          <w:spacing w:val="-11"/>
        </w:rPr>
        <w:t xml:space="preserve"> </w:t>
      </w:r>
      <w:r>
        <w:rPr>
          <w:spacing w:val="-7"/>
        </w:rPr>
        <w:t>status.</w:t>
      </w:r>
    </w:p>
    <w:p>
      <w:pPr>
        <w:pStyle w:val="BodyText"/>
        <w:ind w:left="1278" w:right="1797" w:hanging="221"/>
        <w:spacing w:before="110" w:line="251" w:lineRule="auto"/>
        <w:rPr/>
      </w:pPr>
      <w:r>
        <w:rPr>
          <w:spacing w:val="-5"/>
        </w:rPr>
        <w:t>•</w:t>
      </w:r>
      <w:r>
        <w:rPr>
          <w:spacing w:val="18"/>
        </w:rPr>
        <w:t xml:space="preserve">  </w:t>
      </w:r>
      <w:r>
        <w:rPr>
          <w:spacing w:val="-5"/>
        </w:rPr>
        <w:t>Anytime</w:t>
      </w:r>
      <w:r>
        <w:rPr>
          <w:spacing w:val="-18"/>
        </w:rPr>
        <w:t xml:space="preserve"> </w:t>
      </w:r>
      <w:r>
        <w:rPr>
          <w:spacing w:val="-5"/>
        </w:rPr>
        <w:t>when a Link</w:t>
      </w:r>
      <w:r>
        <w:rPr>
          <w:spacing w:val="-18"/>
        </w:rPr>
        <w:t xml:space="preserve"> </w:t>
      </w:r>
      <w:r>
        <w:rPr>
          <w:spacing w:val="-5"/>
        </w:rPr>
        <w:t>transitions</w:t>
      </w:r>
      <w:r>
        <w:rPr>
          <w:spacing w:val="-16"/>
        </w:rPr>
        <w:t xml:space="preserve"> </w:t>
      </w:r>
      <w:r>
        <w:rPr>
          <w:spacing w:val="-5"/>
        </w:rPr>
        <w:t>from a non-DL_Up</w:t>
      </w:r>
      <w:r>
        <w:rPr>
          <w:spacing w:val="-17"/>
        </w:rPr>
        <w:t xml:space="preserve"> </w:t>
      </w:r>
      <w:r>
        <w:rPr>
          <w:spacing w:val="-5"/>
        </w:rPr>
        <w:t>status</w:t>
      </w:r>
      <w:r>
        <w:rPr>
          <w:spacing w:val="-18"/>
        </w:rPr>
        <w:t xml:space="preserve"> </w:t>
      </w:r>
      <w:r>
        <w:rPr>
          <w:spacing w:val="-5"/>
        </w:rPr>
        <w:t>to a DL_Up</w:t>
      </w:r>
      <w:r>
        <w:rPr>
          <w:spacing w:val="-17"/>
        </w:rPr>
        <w:t xml:space="preserve"> </w:t>
      </w:r>
      <w:r>
        <w:rPr>
          <w:spacing w:val="-5"/>
        </w:rPr>
        <w:t>status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5"/>
        </w:rPr>
        <w:t>2.9.2</w:t>
      </w:r>
      <w:r>
        <w:rPr>
          <w:spacing w:val="-5"/>
        </w:rPr>
        <w:t>)</w:t>
      </w:r>
      <w:r>
        <w:rPr>
          <w:spacing w:val="-6"/>
        </w:rPr>
        <w:t xml:space="preserve"> and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22"/>
        </w:rPr>
        <w:t xml:space="preserve"> </w:t>
      </w:r>
      <w:r>
        <w:rPr>
          <w:spacing w:val="-6"/>
        </w:rPr>
        <w:t>Auto</w:t>
      </w:r>
      <w:r>
        <w:rPr/>
        <w:t xml:space="preserve"> </w:t>
      </w:r>
      <w:r>
        <w:rPr>
          <w:spacing w:val="-4"/>
        </w:rPr>
        <w:t>Slot Power Limit Disable</w:t>
      </w:r>
      <w:r>
        <w:rPr>
          <w:spacing w:val="-5"/>
        </w:rPr>
        <w:t xml:space="preserve"> bit is Clear 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Slot Control Register.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8"/>
        </w:rPr>
        <w:t xml:space="preserve"> </w:t>
      </w:r>
      <w:r>
        <w:rPr>
          <w:spacing w:val="-5"/>
        </w:rPr>
        <w:t>transmission is</w:t>
      </w:r>
      <w:r>
        <w:rPr>
          <w:spacing w:val="-13"/>
        </w:rPr>
        <w:t xml:space="preserve"> </w:t>
      </w:r>
      <w:r>
        <w:rPr>
          <w:spacing w:val="-5"/>
        </w:rPr>
        <w:t>optional if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5"/>
        </w:rPr>
        <w:t xml:space="preserve"> </w:t>
      </w:r>
      <w:r>
        <w:rPr>
          <w:spacing w:val="-5"/>
        </w:rPr>
        <w:t>Slot</w:t>
      </w:r>
    </w:p>
    <w:p>
      <w:pPr>
        <w:pStyle w:val="BodyText"/>
        <w:ind w:left="1280"/>
        <w:spacing w:line="251" w:lineRule="exact"/>
        <w:rPr/>
      </w:pPr>
      <w:r>
        <w:rPr>
          <w:spacing w:val="-4"/>
          <w:position w:val="2"/>
        </w:rPr>
        <w:t>Capabilities register has not</w:t>
      </w:r>
      <w:r>
        <w:rPr>
          <w:spacing w:val="-21"/>
          <w:position w:val="2"/>
        </w:rPr>
        <w:t xml:space="preserve"> </w:t>
      </w:r>
      <w:r>
        <w:rPr>
          <w:spacing w:val="-5"/>
          <w:position w:val="2"/>
        </w:rPr>
        <w:t>yet been initialized.</w:t>
      </w:r>
    </w:p>
    <w:p>
      <w:pPr>
        <w:pStyle w:val="BodyText"/>
        <w:ind w:left="875"/>
        <w:spacing w:before="222" w:line="251" w:lineRule="exact"/>
        <w:rPr/>
      </w:pPr>
      <w:r>
        <w:rPr>
          <w:spacing w:val="-5"/>
          <w:position w:val="2"/>
        </w:rPr>
        <w:t>The</w:t>
      </w:r>
      <w:r>
        <w:rPr>
          <w:position w:val="2"/>
        </w:rPr>
        <w:t xml:space="preserve"> </w:t>
      </w:r>
      <w:r>
        <w:rPr>
          <w:spacing w:val="-5"/>
          <w:position w:val="2"/>
        </w:rPr>
        <w:t>component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other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side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Link (with Endpoint,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Switch,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or Bridge Functions)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 receives</w:t>
      </w:r>
    </w:p>
    <w:p>
      <w:pPr>
        <w:pStyle w:val="BodyText"/>
        <w:ind w:left="874" w:right="1268" w:firstLine="3"/>
        <w:spacing w:before="1" w:line="248" w:lineRule="auto"/>
        <w:rPr/>
      </w:pPr>
      <w:r>
        <w:rPr>
          <w:spacing w:val="-5"/>
        </w:rPr>
        <w:t>Set_Slot_Power_Limit Message must</w:t>
      </w:r>
      <w:r>
        <w:rPr>
          <w:spacing w:val="-13"/>
        </w:rPr>
        <w:t xml:space="preserve"> </w:t>
      </w:r>
      <w:r>
        <w:rPr>
          <w:spacing w:val="-5"/>
        </w:rPr>
        <w:t>copy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values in</w:t>
      </w:r>
      <w:r>
        <w:rPr>
          <w:spacing w:val="-17"/>
        </w:rPr>
        <w:t xml:space="preserve"> </w:t>
      </w:r>
      <w:r>
        <w:rPr>
          <w:spacing w:val="-5"/>
        </w:rPr>
        <w:t>the data payload into</w:t>
      </w:r>
      <w:r>
        <w:rPr>
          <w:spacing w:val="-18"/>
        </w:rPr>
        <w:t xml:space="preserve"> </w:t>
      </w:r>
      <w:r>
        <w:rPr>
          <w:spacing w:val="-5"/>
        </w:rPr>
        <w:t>the Device Capabilities registe</w:t>
      </w:r>
      <w:r>
        <w:rPr>
          <w:spacing w:val="-6"/>
        </w:rPr>
        <w:t>r associated</w:t>
      </w:r>
      <w:r>
        <w:rPr/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component's Upstream Port. PCI Express</w:t>
      </w:r>
      <w:r>
        <w:rPr>
          <w:spacing w:val="-13"/>
        </w:rPr>
        <w:t xml:space="preserve"> </w:t>
      </w:r>
      <w:r>
        <w:rPr>
          <w:spacing w:val="-5"/>
        </w:rPr>
        <w:t>components</w:t>
      </w:r>
      <w:r>
        <w:rPr>
          <w:spacing w:val="-18"/>
        </w:rPr>
        <w:t xml:space="preserve"> </w:t>
      </w:r>
      <w:r>
        <w:rPr>
          <w:spacing w:val="-5"/>
        </w:rPr>
        <w:t>that are</w:t>
      </w:r>
      <w:r>
        <w:rPr>
          <w:spacing w:val="-18"/>
        </w:rPr>
        <w:t xml:space="preserve"> </w:t>
      </w:r>
      <w:r>
        <w:rPr>
          <w:spacing w:val="-5"/>
        </w:rPr>
        <w:t>targeted</w:t>
      </w:r>
      <w:r>
        <w:rPr>
          <w:spacing w:val="-13"/>
        </w:rPr>
        <w:t xml:space="preserve"> </w:t>
      </w:r>
      <w:r>
        <w:rPr>
          <w:spacing w:val="-5"/>
        </w:rPr>
        <w:t>exclusively</w:t>
      </w:r>
      <w:r>
        <w:rPr>
          <w:spacing w:val="-17"/>
        </w:rPr>
        <w:t xml:space="preserve"> </w:t>
      </w:r>
      <w:r>
        <w:rPr>
          <w:spacing w:val="-5"/>
        </w:rPr>
        <w:t>for in</w:t>
      </w:r>
      <w:r>
        <w:rPr>
          <w:spacing w:val="-6"/>
        </w:rPr>
        <w:t>tegration on</w:t>
      </w:r>
      <w:r>
        <w:rPr>
          <w:spacing w:val="-17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875"/>
        <w:spacing w:line="250" w:lineRule="exact"/>
        <w:rPr/>
      </w:pPr>
      <w:r>
        <w:rPr>
          <w:spacing w:val="-6"/>
          <w:position w:val="2"/>
        </w:rPr>
        <w:t>system planar (e.g.,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system board) as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well as components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that are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targeted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 integration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on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an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adapter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where </w:t>
      </w:r>
      <w:r>
        <w:rPr>
          <w:spacing w:val="-7"/>
          <w:position w:val="2"/>
        </w:rPr>
        <w:t>power</w:t>
      </w:r>
    </w:p>
    <w:p>
      <w:pPr>
        <w:pStyle w:val="BodyText"/>
        <w:ind w:left="878" w:right="1212"/>
        <w:spacing w:before="4" w:line="248" w:lineRule="auto"/>
        <w:rPr/>
      </w:pPr>
      <w:r>
        <w:rPr>
          <w:spacing w:val="-4"/>
        </w:rPr>
        <w:t>consumption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entire adap</w:t>
      </w:r>
      <w:r>
        <w:rPr>
          <w:spacing w:val="-5"/>
        </w:rPr>
        <w:t>ter is below</w:t>
      </w:r>
      <w:r>
        <w:rPr>
          <w:spacing w:val="-18"/>
        </w:rPr>
        <w:t xml:space="preserve"> </w:t>
      </w:r>
      <w:r>
        <w:rPr>
          <w:spacing w:val="-5"/>
        </w:rPr>
        <w:t>the lowest power limit</w:t>
      </w:r>
      <w:r>
        <w:rPr>
          <w:spacing w:val="-17"/>
        </w:rPr>
        <w:t xml:space="preserve"> </w:t>
      </w:r>
      <w:r>
        <w:rPr>
          <w:spacing w:val="-5"/>
        </w:rPr>
        <w:t>specified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the adapter</w:t>
      </w:r>
      <w:r>
        <w:rPr>
          <w:spacing w:val="-17"/>
        </w:rPr>
        <w:t xml:space="preserve"> </w:t>
      </w:r>
      <w:r>
        <w:rPr>
          <w:spacing w:val="-5"/>
        </w:rPr>
        <w:t>form</w:t>
      </w:r>
      <w:r>
        <w:rPr>
          <w:spacing w:val="-16"/>
        </w:rPr>
        <w:t xml:space="preserve"> </w:t>
      </w:r>
      <w:r>
        <w:rPr>
          <w:spacing w:val="-5"/>
        </w:rPr>
        <w:t>factor (as defined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4"/>
        </w:rPr>
        <w:t>corresponding</w:t>
      </w:r>
      <w:r>
        <w:rPr>
          <w:spacing w:val="-17"/>
        </w:rPr>
        <w:t xml:space="preserve"> </w:t>
      </w:r>
      <w:r>
        <w:rPr>
          <w:spacing w:val="-4"/>
        </w:rPr>
        <w:t>form</w:t>
      </w:r>
      <w:r>
        <w:rPr>
          <w:spacing w:val="-16"/>
        </w:rPr>
        <w:t xml:space="preserve"> </w:t>
      </w:r>
      <w:r>
        <w:rPr>
          <w:spacing w:val="-4"/>
        </w:rPr>
        <w:t>factor</w:t>
      </w:r>
      <w:r>
        <w:rPr>
          <w:spacing w:val="-18"/>
        </w:rPr>
        <w:t xml:space="preserve"> </w:t>
      </w:r>
      <w:r>
        <w:rPr>
          <w:spacing w:val="-4"/>
        </w:rPr>
        <w:t>specification) are permitted</w:t>
      </w:r>
      <w:r>
        <w:rPr>
          <w:spacing w:val="-17"/>
        </w:rPr>
        <w:t xml:space="preserve"> </w:t>
      </w:r>
      <w:r>
        <w:rPr>
          <w:spacing w:val="-4"/>
        </w:rPr>
        <w:t>to hardwire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all</w:t>
      </w:r>
      <w:r>
        <w:rPr>
          <w:spacing w:val="-14"/>
        </w:rPr>
        <w:t xml:space="preserve"> </w:t>
      </w:r>
      <w:r>
        <w:rPr>
          <w:spacing w:val="-5"/>
        </w:rPr>
        <w:t>0's 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Slot Power Limit</w:t>
      </w:r>
      <w:r>
        <w:rPr>
          <w:spacing w:val="-14"/>
        </w:rPr>
        <w:t xml:space="preserve"> </w:t>
      </w:r>
      <w:r>
        <w:rPr>
          <w:spacing w:val="-5"/>
        </w:rPr>
        <w:t>Scale and</w:t>
      </w:r>
      <w:r>
        <w:rPr/>
        <w:t xml:space="preserve">    </w:t>
      </w:r>
      <w:r>
        <w:rPr>
          <w:spacing w:val="-5"/>
        </w:rPr>
        <w:t>Slot Power Limit</w:t>
      </w:r>
      <w:r>
        <w:rPr>
          <w:spacing w:val="-19"/>
        </w:rPr>
        <w:t xml:space="preserve"> </w:t>
      </w:r>
      <w:r>
        <w:rPr>
          <w:spacing w:val="-5"/>
        </w:rPr>
        <w:t>Value</w:t>
      </w:r>
      <w:r>
        <w:rPr>
          <w:spacing w:val="-17"/>
        </w:rPr>
        <w:t xml:space="preserve"> </w:t>
      </w:r>
      <w:r>
        <w:rPr>
          <w:spacing w:val="-5"/>
        </w:rPr>
        <w:t>fields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Device Capabilities register, and are not required</w:t>
      </w:r>
      <w:r>
        <w:rPr>
          <w:spacing w:val="-18"/>
        </w:rPr>
        <w:t xml:space="preserve"> </w:t>
      </w:r>
      <w:r>
        <w:rPr>
          <w:spacing w:val="-5"/>
        </w:rPr>
        <w:t>to copy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Set_Slot_Power_Limit</w:t>
      </w:r>
      <w:r>
        <w:rPr/>
        <w:t xml:space="preserve">    </w:t>
      </w:r>
      <w:r>
        <w:rPr>
          <w:spacing w:val="-6"/>
        </w:rPr>
        <w:t>Message payload into that register.</w:t>
      </w:r>
    </w:p>
    <w:p>
      <w:pPr>
        <w:pStyle w:val="BodyText"/>
        <w:ind w:left="888"/>
        <w:spacing w:before="144" w:line="308" w:lineRule="auto"/>
        <w:rPr/>
      </w:pPr>
      <w:r>
        <w:rPr>
          <w:spacing w:val="-5"/>
        </w:rPr>
        <w:t>For more</w:t>
      </w:r>
      <w:r>
        <w:rPr>
          <w:spacing w:val="1"/>
        </w:rPr>
        <w:t xml:space="preserve"> </w:t>
      </w:r>
      <w:r>
        <w:rPr>
          <w:spacing w:val="-5"/>
        </w:rPr>
        <w:t>details</w:t>
      </w:r>
      <w:r>
        <w:rPr>
          <w:spacing w:val="-14"/>
        </w:rPr>
        <w:t xml:space="preserve"> </w:t>
      </w:r>
      <w:r>
        <w:rPr>
          <w:spacing w:val="-5"/>
        </w:rPr>
        <w:t>on Power Limit</w:t>
      </w:r>
      <w:r>
        <w:rPr>
          <w:spacing w:val="-13"/>
        </w:rPr>
        <w:t xml:space="preserve"> </w:t>
      </w:r>
      <w:r>
        <w:rPr>
          <w:spacing w:val="-5"/>
        </w:rPr>
        <w:t>control mechanism</w:t>
      </w:r>
      <w:r>
        <w:rPr>
          <w:spacing w:val="-17"/>
        </w:rPr>
        <w:t xml:space="preserve"> </w:t>
      </w:r>
      <w:r>
        <w:rPr>
          <w:spacing w:val="-5"/>
        </w:rPr>
        <w:t>see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Section 6.9 </w:t>
      </w:r>
      <w:r>
        <w:rPr>
          <w:spacing w:val="-5"/>
        </w:rPr>
        <w:t>.</w:t>
      </w:r>
    </w:p>
    <w:p>
      <w:pPr>
        <w:spacing w:line="308" w:lineRule="auto"/>
        <w:sectPr>
          <w:footerReference w:type="default" r:id="rId859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69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66"/>
        <w:spacing w:before="78" w:line="339" w:lineRule="exact"/>
        <w:outlineLvl w:val="3"/>
        <w:rPr>
          <w:sz w:val="26"/>
          <w:szCs w:val="26"/>
        </w:rPr>
      </w:pPr>
      <w:bookmarkStart w:name="bookmark2" w:id="99"/>
      <w:bookmarkEnd w:id="99"/>
      <w:hyperlink w:history="true" r:id="rId862">
        <w:r>
          <w:rPr>
            <w:sz w:val="26"/>
            <w:szCs w:val="26"/>
            <w:b/>
            <w:bCs/>
            <w:color w:val="005A9C"/>
            <w:spacing w:val="-19"/>
            <w:w w:val="97"/>
            <w:position w:val="3"/>
          </w:rPr>
          <w:t>2.2.8.6</w:t>
        </w:r>
      </w:hyperlink>
      <w:r>
        <w:rPr>
          <w:sz w:val="26"/>
          <w:szCs w:val="26"/>
          <w:b/>
          <w:bCs/>
          <w:color w:val="005A9C"/>
          <w:spacing w:val="-19"/>
          <w:w w:val="97"/>
          <w:position w:val="3"/>
        </w:rPr>
        <w:t xml:space="preserve"> Vendor_Defined</w:t>
      </w:r>
      <w:r>
        <w:rPr>
          <w:sz w:val="26"/>
          <w:szCs w:val="26"/>
          <w:b/>
          <w:bCs/>
          <w:color w:val="005A9C"/>
          <w:spacing w:val="-1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9"/>
          <w:w w:val="97"/>
          <w:position w:val="3"/>
        </w:rPr>
        <w:t>Messages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874" w:right="1477"/>
        <w:spacing w:before="60" w:line="249" w:lineRule="auto"/>
        <w:rPr/>
      </w:pPr>
      <w:r>
        <w:rPr>
          <w:spacing w:val="-6"/>
        </w:rPr>
        <w:t>The</w:t>
      </w:r>
      <w:r>
        <w:rPr>
          <w:spacing w:val="-22"/>
        </w:rPr>
        <w:t xml:space="preserve"> </w:t>
      </w:r>
      <w:r>
        <w:rPr>
          <w:spacing w:val="-6"/>
        </w:rPr>
        <w:t>Vendor_Defined Messages allow expansion of PCI Express messaging capabilities,</w:t>
      </w:r>
      <w:r>
        <w:rPr>
          <w:spacing w:val="-13"/>
        </w:rPr>
        <w:t xml:space="preserve"> </w:t>
      </w:r>
      <w:r>
        <w:rPr>
          <w:spacing w:val="-6"/>
        </w:rPr>
        <w:t>either</w:t>
      </w:r>
      <w:r>
        <w:rPr>
          <w:spacing w:val="-13"/>
        </w:rPr>
        <w:t xml:space="preserve"> </w:t>
      </w:r>
      <w:r>
        <w:rPr>
          <w:spacing w:val="-6"/>
        </w:rPr>
        <w:t>as a</w:t>
      </w:r>
      <w:r>
        <w:rPr>
          <w:spacing w:val="-14"/>
        </w:rPr>
        <w:t xml:space="preserve"> </w:t>
      </w:r>
      <w:r>
        <w:rPr>
          <w:spacing w:val="-6"/>
        </w:rPr>
        <w:t>general</w:t>
      </w:r>
      <w:r>
        <w:rPr>
          <w:spacing w:val="-13"/>
        </w:rPr>
        <w:t xml:space="preserve"> </w:t>
      </w:r>
      <w:r>
        <w:rPr>
          <w:spacing w:val="-6"/>
        </w:rPr>
        <w:t>extension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/>
        <w:t xml:space="preserve"> </w:t>
      </w:r>
      <w:r>
        <w:rPr>
          <w:spacing w:val="-4"/>
        </w:rPr>
        <w:t>the PCI Express</w:t>
      </w:r>
      <w:r>
        <w:rPr>
          <w:spacing w:val="-14"/>
        </w:rPr>
        <w:t xml:space="preserve"> </w:t>
      </w:r>
      <w:r>
        <w:rPr>
          <w:spacing w:val="-4"/>
        </w:rPr>
        <w:t>Specifi</w:t>
      </w:r>
      <w:r>
        <w:rPr>
          <w:spacing w:val="-5"/>
        </w:rPr>
        <w:t>cation</w:t>
      </w:r>
      <w:r>
        <w:rPr>
          <w:spacing w:val="-13"/>
        </w:rPr>
        <w:t xml:space="preserve"> </w:t>
      </w:r>
      <w:r>
        <w:rPr>
          <w:spacing w:val="-5"/>
        </w:rPr>
        <w:t>or a</w:t>
      </w:r>
      <w:r>
        <w:rPr>
          <w:spacing w:val="-20"/>
        </w:rPr>
        <w:t xml:space="preserve"> </w:t>
      </w:r>
      <w:r>
        <w:rPr>
          <w:spacing w:val="-5"/>
        </w:rPr>
        <w:t>vendor-specific</w:t>
      </w:r>
      <w:r>
        <w:rPr>
          <w:spacing w:val="-14"/>
        </w:rPr>
        <w:t xml:space="preserve"> </w:t>
      </w:r>
      <w:r>
        <w:rPr>
          <w:spacing w:val="-5"/>
        </w:rPr>
        <w:t>extension.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6"/>
        </w:rPr>
        <w:t xml:space="preserve"> </w:t>
      </w:r>
      <w:r>
        <w:rPr>
          <w:spacing w:val="-5"/>
        </w:rPr>
        <w:t>section defines</w:t>
      </w:r>
      <w:r>
        <w:rPr>
          <w:spacing w:val="-18"/>
        </w:rPr>
        <w:t xml:space="preserve"> </w:t>
      </w:r>
      <w:r>
        <w:rPr>
          <w:spacing w:val="-5"/>
        </w:rPr>
        <w:t>the rules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these</w:t>
      </w:r>
    </w:p>
    <w:p>
      <w:pPr>
        <w:pStyle w:val="BodyText"/>
        <w:ind w:left="888"/>
        <w:spacing w:line="251" w:lineRule="exact"/>
        <w:rPr/>
      </w:pPr>
      <w:r>
        <w:rPr>
          <w:spacing w:val="-6"/>
          <w:position w:val="2"/>
        </w:rPr>
        <w:t>Messages generically.</w:t>
      </w:r>
    </w:p>
    <w:p>
      <w:pPr>
        <w:pStyle w:val="BodyText"/>
        <w:ind w:left="1057"/>
        <w:spacing w:before="218" w:line="270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The</w:t>
      </w:r>
      <w:r>
        <w:rPr>
          <w:spacing w:val="-22"/>
        </w:rPr>
        <w:t xml:space="preserve"> </w:t>
      </w:r>
      <w:r>
        <w:rPr>
          <w:spacing w:val="-6"/>
        </w:rPr>
        <w:t>Vendor_Defined Messages (see</w:t>
      </w:r>
      <w:r>
        <w:rPr>
          <w:spacing w:val="-43"/>
        </w:rPr>
        <w:t xml:space="preserve"> </w:t>
      </w:r>
      <w:hyperlink w:history="true" w:anchor="bookmark112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6"/>
          </w:rPr>
          <w:t>2-25</w:t>
        </w:r>
        <w:r>
          <w:rPr>
            <w:spacing w:val="-6"/>
          </w:rPr>
          <w:t>)</w:t>
        </w:r>
      </w:hyperlink>
      <w:r>
        <w:rPr>
          <w:spacing w:val="-6"/>
        </w:rPr>
        <w:t xml:space="preserve"> use</w:t>
      </w:r>
      <w:r>
        <w:rPr>
          <w:spacing w:val="-18"/>
        </w:rPr>
        <w:t xml:space="preserve"> </w:t>
      </w:r>
      <w:r>
        <w:rPr>
          <w:spacing w:val="-6"/>
        </w:rPr>
        <w:t>the head</w:t>
      </w:r>
      <w:r>
        <w:rPr>
          <w:spacing w:val="-7"/>
        </w:rPr>
        <w:t>er</w:t>
      </w:r>
      <w:r>
        <w:rPr>
          <w:spacing w:val="-17"/>
        </w:rPr>
        <w:t xml:space="preserve"> </w:t>
      </w:r>
      <w:r>
        <w:rPr>
          <w:spacing w:val="-7"/>
        </w:rPr>
        <w:t>format</w:t>
      </w:r>
      <w:r>
        <w:rPr>
          <w:spacing w:val="-17"/>
        </w:rPr>
        <w:t xml:space="preserve"> </w:t>
      </w:r>
      <w:r>
        <w:rPr>
          <w:spacing w:val="-7"/>
        </w:rPr>
        <w:t>shown in</w:t>
      </w:r>
      <w:r>
        <w:rPr>
          <w:spacing w:val="-42"/>
        </w:rPr>
        <w:t xml:space="preserve"> </w:t>
      </w:r>
      <w:hyperlink w:history="true" w:anchor="bookmark113">
        <w:r>
          <w:rPr>
            <w:u w:val="single" w:color="C0C0C0"/>
            <w:spacing w:val="-7"/>
          </w:rPr>
          <w:t>Figure</w:t>
        </w:r>
        <w:r>
          <w:rPr>
            <w:u w:val="single" w:color="C0C0C0"/>
            <w:spacing w:val="24"/>
            <w:w w:val="101"/>
          </w:rPr>
          <w:t xml:space="preserve"> </w:t>
        </w:r>
        <w:r>
          <w:rPr>
            <w:u w:val="single" w:color="C0C0C0"/>
            <w:spacing w:val="-7"/>
          </w:rPr>
          <w:t>2-28 </w:t>
        </w:r>
        <w:r>
          <w:rPr>
            <w:spacing w:val="-7"/>
          </w:rPr>
          <w:t>.</w:t>
        </w:r>
      </w:hyperlink>
    </w:p>
    <w:p>
      <w:pPr>
        <w:pStyle w:val="BodyText"/>
        <w:ind w:left="1679" w:right="2190" w:hanging="229"/>
        <w:spacing w:before="30" w:line="203" w:lineRule="auto"/>
        <w:rPr>
          <w:sz w:val="12"/>
          <w:szCs w:val="12"/>
        </w:rPr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6"/>
        </w:rPr>
        <w:t>The Requester ID is implementation</w:t>
      </w:r>
      <w:r>
        <w:rPr>
          <w:spacing w:val="-17"/>
        </w:rPr>
        <w:t xml:space="preserve"> </w:t>
      </w:r>
      <w:r>
        <w:rPr>
          <w:spacing w:val="-6"/>
        </w:rPr>
        <w:t>specific. It is</w:t>
      </w:r>
      <w:r>
        <w:rPr>
          <w:spacing w:val="-17"/>
        </w:rPr>
        <w:t xml:space="preserve"> </w:t>
      </w:r>
      <w:r>
        <w:rPr>
          <w:spacing w:val="-6"/>
        </w:rPr>
        <w:t>strongly recommended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the Requester ID</w:t>
      </w:r>
      <w:r>
        <w:rPr>
          <w:spacing w:val="-17"/>
        </w:rPr>
        <w:t xml:space="preserve"> </w:t>
      </w:r>
      <w:r>
        <w:rPr>
          <w:spacing w:val="-7"/>
        </w:rPr>
        <w:t>field</w:t>
      </w:r>
      <w:r>
        <w:rPr/>
        <w:t xml:space="preserve"> </w:t>
      </w:r>
      <w:r>
        <w:rPr>
          <w:spacing w:val="-5"/>
        </w:rPr>
        <w:t>contain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7"/>
        </w:rPr>
        <w:t xml:space="preserve"> </w:t>
      </w:r>
      <w:r>
        <w:rPr>
          <w:spacing w:val="-5"/>
        </w:rPr>
        <w:t>the Requester.</w:t>
      </w:r>
      <w:r>
        <w:rPr>
          <w:sz w:val="12"/>
          <w:szCs w:val="12"/>
          <w:spacing w:val="-2"/>
          <w:position w:val="9"/>
        </w:rPr>
        <w:t>20</w:t>
      </w:r>
    </w:p>
    <w:p>
      <w:pPr>
        <w:pStyle w:val="BodyText"/>
        <w:ind w:left="1450"/>
        <w:spacing w:before="96" w:line="205" w:lineRule="auto"/>
        <w:rPr/>
      </w:pPr>
      <w:r>
        <w:rPr>
          <w:rFonts w:ascii="Microsoft YaHei" w:hAnsi="Microsoft YaHei" w:eastAsia="Microsoft YaHei" w:cs="Microsoft YaHei"/>
          <w:spacing w:val="-7"/>
        </w:rPr>
        <w:t>。 </w:t>
      </w:r>
      <w:r>
        <w:rPr>
          <w:spacing w:val="-7"/>
        </w:rPr>
        <w:t>If</w:t>
      </w:r>
      <w:r>
        <w:rPr>
          <w:spacing w:val="-23"/>
        </w:rPr>
        <w:t xml:space="preserve"> </w:t>
      </w:r>
      <w:r>
        <w:rPr>
          <w:spacing w:val="-7"/>
        </w:rPr>
        <w:t>the Route by ID routing is used, bytes 8 and</w:t>
      </w:r>
      <w:r>
        <w:rPr>
          <w:spacing w:val="-15"/>
        </w:rPr>
        <w:t xml:space="preserve"> </w:t>
      </w:r>
      <w:r>
        <w:rPr>
          <w:spacing w:val="-7"/>
        </w:rPr>
        <w:t>9</w:t>
      </w:r>
      <w:r>
        <w:rPr>
          <w:spacing w:val="-16"/>
        </w:rPr>
        <w:t xml:space="preserve"> </w:t>
      </w:r>
      <w:r>
        <w:rPr>
          <w:spacing w:val="-7"/>
        </w:rPr>
        <w:t>form</w:t>
      </w:r>
      <w:r>
        <w:rPr>
          <w:spacing w:val="-12"/>
        </w:rPr>
        <w:t xml:space="preserve"> </w:t>
      </w:r>
      <w:r>
        <w:rPr>
          <w:spacing w:val="-7"/>
        </w:rPr>
        <w:t>a 16-bit</w:t>
      </w:r>
      <w:r>
        <w:rPr>
          <w:spacing w:val="-17"/>
        </w:rPr>
        <w:t xml:space="preserve"> </w:t>
      </w:r>
      <w:r>
        <w:rPr>
          <w:spacing w:val="-7"/>
        </w:rPr>
        <w:t>field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9"/>
        </w:rPr>
        <w:t xml:space="preserve"> </w:t>
      </w:r>
      <w:r>
        <w:rPr>
          <w:spacing w:val="-7"/>
        </w:rPr>
        <w:t>the</w:t>
      </w:r>
      <w:r>
        <w:rPr>
          <w:spacing w:val="-13"/>
        </w:rPr>
        <w:t xml:space="preserve"> </w:t>
      </w:r>
      <w:r>
        <w:rPr>
          <w:spacing w:val="-7"/>
        </w:rPr>
        <w:t>destinati</w:t>
      </w:r>
      <w:r>
        <w:rPr>
          <w:spacing w:val="-8"/>
        </w:rPr>
        <w:t>on ID</w:t>
      </w:r>
    </w:p>
    <w:p>
      <w:pPr>
        <w:pStyle w:val="BodyText"/>
        <w:ind w:left="1851"/>
        <w:spacing w:line="222" w:lineRule="auto"/>
        <w:rPr/>
      </w:pPr>
      <w:r>
        <w:rPr>
          <w:rFonts w:ascii="Microsoft YaHei" w:hAnsi="Microsoft YaHei" w:eastAsia="Microsoft YaHei" w:cs="Microsoft YaHei"/>
          <w:spacing w:val="-6"/>
        </w:rPr>
        <w:t>▪   </w:t>
      </w:r>
      <w:r>
        <w:rPr>
          <w:spacing w:val="-6"/>
        </w:rPr>
        <w:t>otherwise</w:t>
      </w:r>
      <w:r>
        <w:rPr>
          <w:spacing w:val="-18"/>
        </w:rPr>
        <w:t xml:space="preserve"> </w:t>
      </w:r>
      <w:r>
        <w:rPr>
          <w:spacing w:val="-6"/>
        </w:rPr>
        <w:t>these bytes are Reserved.</w:t>
      </w:r>
    </w:p>
    <w:p>
      <w:pPr>
        <w:pStyle w:val="BodyText"/>
        <w:ind w:left="1674" w:right="2297" w:hanging="224"/>
        <w:spacing w:before="80" w:line="214" w:lineRule="auto"/>
        <w:rPr/>
      </w:pPr>
      <w:r>
        <w:rPr>
          <w:rFonts w:ascii="Microsoft YaHei" w:hAnsi="Microsoft YaHei" w:eastAsia="Microsoft YaHei" w:cs="Microsoft YaHei"/>
          <w:spacing w:val="-8"/>
        </w:rPr>
        <w:t>。 </w:t>
      </w:r>
      <w:r>
        <w:rPr>
          <w:spacing w:val="-8"/>
        </w:rPr>
        <w:t>Bytes 10 and 11</w:t>
      </w:r>
      <w:r>
        <w:rPr>
          <w:spacing w:val="-16"/>
        </w:rPr>
        <w:t xml:space="preserve"> </w:t>
      </w:r>
      <w:r>
        <w:rPr>
          <w:spacing w:val="-8"/>
        </w:rPr>
        <w:t>form a 16-bit</w:t>
      </w:r>
      <w:r>
        <w:rPr>
          <w:spacing w:val="-17"/>
        </w:rPr>
        <w:t xml:space="preserve"> </w:t>
      </w:r>
      <w:r>
        <w:rPr>
          <w:spacing w:val="-8"/>
        </w:rPr>
        <w:t>field</w:t>
      </w:r>
      <w:r>
        <w:rPr>
          <w:spacing w:val="-16"/>
        </w:rPr>
        <w:t xml:space="preserve"> </w:t>
      </w:r>
      <w:r>
        <w:rPr>
          <w:spacing w:val="-8"/>
        </w:rPr>
        <w:t>for</w:t>
      </w:r>
      <w:r>
        <w:rPr>
          <w:spacing w:val="-18"/>
        </w:rPr>
        <w:t xml:space="preserve"> </w:t>
      </w:r>
      <w:r>
        <w:rPr>
          <w:spacing w:val="-8"/>
        </w:rPr>
        <w:t>the</w:t>
      </w:r>
      <w:r>
        <w:rPr>
          <w:spacing w:val="-23"/>
        </w:rPr>
        <w:t xml:space="preserve"> </w:t>
      </w:r>
      <w:r>
        <w:rPr>
          <w:spacing w:val="-8"/>
        </w:rPr>
        <w:t>Vendor ID, as</w:t>
      </w:r>
      <w:r>
        <w:rPr>
          <w:spacing w:val="-13"/>
        </w:rPr>
        <w:t xml:space="preserve"> </w:t>
      </w:r>
      <w:r>
        <w:rPr>
          <w:spacing w:val="-8"/>
        </w:rPr>
        <w:t>defined by PCI-SIG</w:t>
      </w:r>
      <w:r>
        <w:rPr>
          <w:sz w:val="16"/>
          <w:szCs w:val="16"/>
          <w:spacing w:val="-8"/>
          <w:position w:val="9"/>
        </w:rPr>
        <w:t>®</w:t>
      </w:r>
      <w:r>
        <w:rPr>
          <w:spacing w:val="-8"/>
        </w:rPr>
        <w:t>,</w:t>
      </w:r>
      <w:r>
        <w:rPr>
          <w:spacing w:val="-13"/>
        </w:rPr>
        <w:t xml:space="preserve"> </w:t>
      </w:r>
      <w:r>
        <w:rPr>
          <w:spacing w:val="-8"/>
        </w:rPr>
        <w:t>of</w:t>
      </w:r>
      <w:r>
        <w:rPr>
          <w:spacing w:val="-23"/>
        </w:rPr>
        <w:t xml:space="preserve"> </w:t>
      </w:r>
      <w:r>
        <w:rPr>
          <w:spacing w:val="-8"/>
        </w:rPr>
        <w:t>the</w:t>
      </w:r>
      <w:r>
        <w:rPr>
          <w:spacing w:val="-20"/>
        </w:rPr>
        <w:t xml:space="preserve"> </w:t>
      </w:r>
      <w:r>
        <w:rPr>
          <w:spacing w:val="-8"/>
        </w:rPr>
        <w:t>vendor</w:t>
      </w:r>
      <w:r>
        <w:rPr>
          <w:spacing w:val="-14"/>
        </w:rPr>
        <w:t xml:space="preserve"> </w:t>
      </w:r>
      <w:r>
        <w:rPr>
          <w:spacing w:val="-8"/>
        </w:rPr>
        <w:t>def</w:t>
      </w:r>
      <w:r>
        <w:rPr>
          <w:spacing w:val="-9"/>
        </w:rPr>
        <w:t>ining</w:t>
      </w:r>
      <w:r>
        <w:rPr/>
        <w:t xml:space="preserve"> </w:t>
      </w:r>
      <w:r>
        <w:rPr>
          <w:spacing w:val="-7"/>
        </w:rPr>
        <w:t>the Message.</w:t>
      </w:r>
    </w:p>
    <w:p>
      <w:pPr>
        <w:pStyle w:val="BodyText"/>
        <w:ind w:left="1450"/>
        <w:spacing w:before="98" w:line="212" w:lineRule="auto"/>
        <w:rPr/>
      </w:pPr>
      <w:bookmarkStart w:name="bookmark112" w:id="100"/>
      <w:bookmarkEnd w:id="100"/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Bytes 12</w:t>
      </w:r>
      <w:r>
        <w:rPr>
          <w:spacing w:val="-17"/>
        </w:rPr>
        <w:t xml:space="preserve"> </w:t>
      </w:r>
      <w:r>
        <w:rPr>
          <w:spacing w:val="-5"/>
        </w:rPr>
        <w:t>through 15 are</w:t>
      </w:r>
      <w:r>
        <w:rPr>
          <w:spacing w:val="-12"/>
        </w:rPr>
        <w:t xml:space="preserve"> </w:t>
      </w:r>
      <w:r>
        <w:rPr>
          <w:spacing w:val="-5"/>
        </w:rPr>
        <w:t>availabl</w:t>
      </w:r>
      <w:r>
        <w:rPr>
          <w:spacing w:val="-6"/>
        </w:rPr>
        <w:t>e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21"/>
        </w:rPr>
        <w:t xml:space="preserve"> </w:t>
      </w:r>
      <w:r>
        <w:rPr>
          <w:spacing w:val="-6"/>
        </w:rPr>
        <w:t>vendor</w:t>
      </w:r>
      <w:r>
        <w:rPr>
          <w:spacing w:val="-13"/>
        </w:rPr>
        <w:t xml:space="preserve"> </w:t>
      </w:r>
      <w:r>
        <w:rPr>
          <w:spacing w:val="-6"/>
        </w:rPr>
        <w:t>definition.</w:t>
      </w:r>
    </w:p>
    <w:p>
      <w:pPr>
        <w:pStyle w:val="BodyText"/>
        <w:ind w:left="4353"/>
        <w:spacing w:before="171" w:line="249" w:lineRule="exact"/>
        <w:rPr/>
      </w:pPr>
      <w:r>
        <w:rPr>
          <w:color w:val="005A9C"/>
          <w:spacing w:val="-10"/>
          <w:position w:val="2"/>
        </w:rPr>
        <w:t>Table</w:t>
      </w:r>
      <w:r>
        <w:rPr>
          <w:color w:val="005A9C"/>
          <w:spacing w:val="24"/>
          <w:w w:val="101"/>
          <w:position w:val="2"/>
        </w:rPr>
        <w:t xml:space="preserve"> </w:t>
      </w:r>
      <w:r>
        <w:rPr>
          <w:color w:val="005A9C"/>
          <w:spacing w:val="-10"/>
          <w:position w:val="2"/>
        </w:rPr>
        <w:t>2-25</w:t>
      </w:r>
      <w:r>
        <w:rPr>
          <w:color w:val="005A9C"/>
          <w:spacing w:val="30"/>
          <w:w w:val="101"/>
          <w:position w:val="2"/>
        </w:rPr>
        <w:t xml:space="preserve"> </w:t>
      </w:r>
      <w:r>
        <w:rPr>
          <w:color w:val="005A9C"/>
          <w:spacing w:val="-10"/>
          <w:position w:val="2"/>
        </w:rPr>
        <w:t>Vendor_Defined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10"/>
          <w:position w:val="2"/>
        </w:rPr>
        <w:t>Messages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775"/>
        <w:gridCol w:w="1072"/>
        <w:gridCol w:w="1394"/>
        <w:gridCol w:w="400"/>
        <w:gridCol w:w="390"/>
        <w:gridCol w:w="420"/>
        <w:gridCol w:w="356"/>
        <w:gridCol w:w="4192"/>
      </w:tblGrid>
      <w:tr>
        <w:trPr>
          <w:trHeight w:val="411" w:hRule="atLeast"/>
        </w:trPr>
        <w:tc>
          <w:tcPr>
            <w:tcW w:w="1775" w:type="dxa"/>
            <w:vAlign w:val="top"/>
            <w:vMerge w:val="restart"/>
            <w:tcBorders>
              <w:bottom w:val="nil"/>
              <w:top w:val="single" w:color="000000" w:sz="8" w:space="0"/>
              <w:left w:val="nil"/>
            </w:tcBorders>
          </w:tcPr>
          <w:p>
            <w:pPr>
              <w:pStyle w:val="TableText"/>
              <w:spacing w:line="304" w:lineRule="auto"/>
              <w:rPr>
                <w:sz w:val="21"/>
              </w:rPr>
            </w:pPr>
            <w:r/>
          </w:p>
          <w:p>
            <w:pPr>
              <w:ind w:left="677"/>
              <w:spacing w:before="55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Name</w:t>
            </w:r>
          </w:p>
        </w:tc>
        <w:tc>
          <w:tcPr>
            <w:tcW w:w="1072" w:type="dxa"/>
            <w:vAlign w:val="top"/>
            <w:vMerge w:val="restart"/>
            <w:tcBorders>
              <w:bottom w:val="nil"/>
              <w:top w:val="single" w:color="000000" w:sz="8" w:space="0"/>
            </w:tcBorders>
          </w:tcPr>
          <w:p>
            <w:pPr>
              <w:ind w:left="177"/>
              <w:spacing w:before="238" w:line="17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Code[7:0]</w:t>
            </w:r>
          </w:p>
          <w:p>
            <w:pPr>
              <w:ind w:left="439"/>
              <w:spacing w:before="2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(b)</w:t>
            </w:r>
          </w:p>
        </w:tc>
        <w:tc>
          <w:tcPr>
            <w:tcW w:w="1394" w:type="dxa"/>
            <w:vAlign w:val="top"/>
            <w:vMerge w:val="restart"/>
            <w:tcBorders>
              <w:bottom w:val="nil"/>
              <w:top w:val="single" w:color="000000" w:sz="8" w:space="0"/>
              <w:right w:val="single" w:color="C0C0C0" w:sz="4" w:space="0"/>
            </w:tcBorders>
          </w:tcPr>
          <w:p>
            <w:pPr>
              <w:ind w:left="195"/>
              <w:spacing w:before="192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Routing r[2:0]</w:t>
            </w:r>
          </w:p>
          <w:p>
            <w:pPr>
              <w:ind w:left="600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(b)</w:t>
            </w:r>
          </w:p>
        </w:tc>
        <w:tc>
          <w:tcPr>
            <w:tcW w:w="1566" w:type="dxa"/>
            <w:vAlign w:val="top"/>
            <w:gridSpan w:val="4"/>
            <w:tcBorders>
              <w:top w:val="single" w:color="000000" w:sz="8" w:space="0"/>
              <w:left w:val="single" w:color="C0C0C0" w:sz="4" w:space="0"/>
              <w:right w:val="single" w:color="C0C0C0" w:sz="4" w:space="0"/>
            </w:tcBorders>
          </w:tcPr>
          <w:p>
            <w:pPr>
              <w:ind w:left="478"/>
              <w:spacing w:before="147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Support</w:t>
            </w:r>
          </w:p>
        </w:tc>
        <w:tc>
          <w:tcPr>
            <w:tcW w:w="4192" w:type="dxa"/>
            <w:vAlign w:val="top"/>
            <w:vMerge w:val="restart"/>
            <w:tcBorders>
              <w:bottom w:val="nil"/>
              <w:top w:val="single" w:color="000000" w:sz="8" w:space="0"/>
              <w:right w:val="nil"/>
              <w:left w:val="single" w:color="000000" w:sz="4" w:space="0"/>
            </w:tcBorders>
          </w:tcPr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ind w:left="1238"/>
              <w:spacing w:before="54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Description/Comments</w:t>
            </w:r>
          </w:p>
        </w:tc>
      </w:tr>
      <w:tr>
        <w:trPr>
          <w:trHeight w:val="405" w:hRule="atLeast"/>
        </w:trPr>
        <w:tc>
          <w:tcPr>
            <w:tcW w:w="1775" w:type="dxa"/>
            <w:vAlign w:val="top"/>
            <w:vMerge w:val="continue"/>
            <w:tcBorders>
              <w:bottom w:val="single" w:color="000000" w:sz="8" w:space="0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072" w:type="dxa"/>
            <w:vAlign w:val="top"/>
            <w:vMerge w:val="continue"/>
            <w:tcBorders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94" w:type="dxa"/>
            <w:vAlign w:val="top"/>
            <w:vMerge w:val="continue"/>
            <w:tcBorders>
              <w:bottom w:val="single" w:color="000000" w:sz="8" w:space="0"/>
              <w:top w:val="nil"/>
              <w:righ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00" w:type="dxa"/>
            <w:vAlign w:val="top"/>
            <w:tcBorders>
              <w:bottom w:val="single" w:color="000000" w:sz="8" w:space="0"/>
              <w:left w:val="single" w:color="C0C0C0" w:sz="4" w:space="0"/>
            </w:tcBorders>
          </w:tcPr>
          <w:p>
            <w:pPr>
              <w:ind w:left="108"/>
              <w:spacing w:before="141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RC</w:t>
            </w:r>
          </w:p>
        </w:tc>
        <w:tc>
          <w:tcPr>
            <w:tcW w:w="390" w:type="dxa"/>
            <w:vAlign w:val="top"/>
            <w:tcBorders>
              <w:bottom w:val="single" w:color="000000" w:sz="8" w:space="0"/>
              <w:right w:val="single" w:color="C0C0C0" w:sz="4" w:space="0"/>
            </w:tcBorders>
          </w:tcPr>
          <w:p>
            <w:pPr>
              <w:ind w:left="106"/>
              <w:spacing w:before="143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Ep</w:t>
            </w:r>
          </w:p>
        </w:tc>
        <w:tc>
          <w:tcPr>
            <w:tcW w:w="420" w:type="dxa"/>
            <w:vAlign w:val="top"/>
            <w:tcBorders>
              <w:bottom w:val="single" w:color="000000" w:sz="8" w:space="0"/>
              <w:left w:val="single" w:color="C0C0C0" w:sz="4" w:space="0"/>
            </w:tcBorders>
          </w:tcPr>
          <w:p>
            <w:pPr>
              <w:ind w:left="100"/>
              <w:spacing w:before="141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Sw</w:t>
            </w:r>
          </w:p>
        </w:tc>
        <w:tc>
          <w:tcPr>
            <w:tcW w:w="356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106"/>
              <w:spacing w:before="143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Br</w:t>
            </w:r>
          </w:p>
        </w:tc>
        <w:tc>
          <w:tcPr>
            <w:tcW w:w="4192" w:type="dxa"/>
            <w:vAlign w:val="top"/>
            <w:vMerge w:val="continue"/>
            <w:tcBorders>
              <w:bottom w:val="single" w:color="000000" w:sz="8" w:space="0"/>
              <w:top w:val="nil"/>
              <w:right w:val="nil"/>
              <w:left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22" w:hRule="atLeast"/>
        </w:trPr>
        <w:tc>
          <w:tcPr>
            <w:tcW w:w="1775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643" w:right="277" w:hanging="366"/>
              <w:spacing w:before="89"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Vendor_Defined</w:t>
            </w:r>
            <w:r>
              <w:rPr>
                <w:rFonts w:ascii="Tahoma" w:hAnsi="Tahoma" w:eastAsia="Tahoma" w:cs="Tahoma"/>
                <w:sz w:val="18"/>
                <w:szCs w:val="18"/>
                <w:spacing w:val="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Type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0</w:t>
            </w:r>
          </w:p>
        </w:tc>
        <w:tc>
          <w:tcPr>
            <w:tcW w:w="1072" w:type="dxa"/>
            <w:vAlign w:val="top"/>
            <w:tcBorders>
              <w:top w:val="single" w:color="000000" w:sz="8" w:space="0"/>
            </w:tcBorders>
          </w:tcPr>
          <w:p>
            <w:pPr>
              <w:ind w:left="161"/>
              <w:spacing w:before="25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0111 1110</w:t>
            </w:r>
          </w:p>
        </w:tc>
        <w:tc>
          <w:tcPr>
            <w:tcW w:w="1394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ind w:left="191"/>
              <w:spacing w:before="147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000,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010,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011,</w:t>
            </w:r>
          </w:p>
          <w:p>
            <w:pPr>
              <w:ind w:left="569"/>
              <w:spacing w:before="7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1566" w:type="dxa"/>
            <w:vAlign w:val="top"/>
            <w:gridSpan w:val="4"/>
            <w:tcBorders>
              <w:top w:val="single" w:color="000000" w:sz="8" w:space="0"/>
              <w:left w:val="single" w:color="C0C0C0" w:sz="4" w:space="0"/>
              <w:right w:val="single" w:color="C0C0C0" w:sz="4" w:space="0"/>
            </w:tcBorders>
          </w:tcPr>
          <w:p>
            <w:pPr>
              <w:ind w:left="366"/>
              <w:spacing w:before="256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See Note 1.</w:t>
            </w:r>
          </w:p>
        </w:tc>
        <w:tc>
          <w:tcPr>
            <w:tcW w:w="4192" w:type="dxa"/>
            <w:vAlign w:val="top"/>
            <w:tcBorders>
              <w:top w:val="single" w:color="000000" w:sz="8" w:space="0"/>
              <w:left w:val="single" w:color="C0C0C0" w:sz="4" w:space="0"/>
              <w:right w:val="nil"/>
            </w:tcBorders>
          </w:tcPr>
          <w:p>
            <w:pPr>
              <w:ind w:left="104" w:right="830" w:hanging="7"/>
              <w:spacing w:before="90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Triggers detection of</w:t>
            </w:r>
            <w:r>
              <w:rPr>
                <w:rFonts w:ascii="Tahoma" w:hAnsi="Tahoma" w:eastAsia="Tahoma" w:cs="Tahoma"/>
                <w:sz w:val="18"/>
                <w:szCs w:val="18"/>
                <w:spacing w:val="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UR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by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Completer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if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not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implemented.</w:t>
            </w:r>
          </w:p>
        </w:tc>
      </w:tr>
      <w:tr>
        <w:trPr>
          <w:trHeight w:val="638" w:hRule="atLeast"/>
        </w:trPr>
        <w:tc>
          <w:tcPr>
            <w:tcW w:w="1775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ind w:left="643" w:right="277" w:hanging="366"/>
              <w:spacing w:before="97"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Vendor_Defined</w:t>
            </w:r>
            <w:r>
              <w:rPr>
                <w:rFonts w:ascii="Tahoma" w:hAnsi="Tahoma" w:eastAsia="Tahoma" w:cs="Tahoma"/>
                <w:sz w:val="18"/>
                <w:szCs w:val="18"/>
                <w:spacing w:val="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Type 1</w:t>
            </w:r>
          </w:p>
        </w:tc>
        <w:tc>
          <w:tcPr>
            <w:tcW w:w="1072" w:type="dxa"/>
            <w:vAlign w:val="top"/>
            <w:tcBorders>
              <w:bottom w:val="single" w:color="000000" w:sz="8" w:space="0"/>
            </w:tcBorders>
          </w:tcPr>
          <w:p>
            <w:pPr>
              <w:ind w:left="161"/>
              <w:spacing w:before="26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0111 1111</w:t>
            </w:r>
          </w:p>
        </w:tc>
        <w:tc>
          <w:tcPr>
            <w:tcW w:w="1394" w:type="dxa"/>
            <w:vAlign w:val="top"/>
            <w:tcBorders>
              <w:bottom w:val="single" w:color="000000" w:sz="8" w:space="0"/>
              <w:right w:val="single" w:color="C0C0C0" w:sz="4" w:space="0"/>
            </w:tcBorders>
          </w:tcPr>
          <w:p>
            <w:pPr>
              <w:ind w:left="191"/>
              <w:spacing w:before="155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000,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010,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011,</w:t>
            </w:r>
          </w:p>
          <w:p>
            <w:pPr>
              <w:ind w:left="569"/>
              <w:spacing w:before="7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1566" w:type="dxa"/>
            <w:vAlign w:val="top"/>
            <w:gridSpan w:val="4"/>
            <w:tcBorders>
              <w:bottom w:val="single" w:color="000000" w:sz="8" w:space="0"/>
              <w:left w:val="single" w:color="C0C0C0" w:sz="4" w:space="0"/>
              <w:right w:val="single" w:color="C0C0C0" w:sz="4" w:space="0"/>
            </w:tcBorders>
          </w:tcPr>
          <w:p>
            <w:pPr>
              <w:ind w:left="366"/>
              <w:spacing w:before="264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See Note 1.</w:t>
            </w:r>
          </w:p>
        </w:tc>
        <w:tc>
          <w:tcPr>
            <w:tcW w:w="4192" w:type="dxa"/>
            <w:vAlign w:val="top"/>
            <w:tcBorders>
              <w:bottom w:val="single" w:color="000000" w:sz="8" w:space="0"/>
              <w:left w:val="single" w:color="C0C0C0" w:sz="4" w:space="0"/>
              <w:right w:val="nil"/>
            </w:tcBorders>
          </w:tcPr>
          <w:p>
            <w:pPr>
              <w:ind w:left="100"/>
              <w:spacing w:before="9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Silently</w:t>
            </w:r>
            <w:r>
              <w:rPr>
                <w:rFonts w:ascii="Tahoma" w:hAnsi="Tahoma" w:eastAsia="Tahoma" w:cs="Tahoma"/>
                <w:sz w:val="18"/>
                <w:szCs w:val="18"/>
                <w:spacing w:val="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discarded by Completer if not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implemented.</w:t>
            </w:r>
          </w:p>
        </w:tc>
      </w:tr>
    </w:tbl>
    <w:p>
      <w:pPr>
        <w:pStyle w:val="BodyText"/>
        <w:ind w:left="1335" w:right="2097" w:hanging="296"/>
        <w:spacing w:before="293" w:line="250" w:lineRule="auto"/>
        <w:rPr>
          <w:sz w:val="18"/>
          <w:szCs w:val="18"/>
        </w:rPr>
      </w:pPr>
      <w:r>
        <w:rPr>
          <w:sz w:val="18"/>
          <w:szCs w:val="18"/>
          <w:spacing w:val="-4"/>
        </w:rPr>
        <w:t>1.   Note 1: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Transmission by Endpoint/Root Complex/Bridge is </w:t>
      </w:r>
      <w:r>
        <w:rPr>
          <w:sz w:val="18"/>
          <w:szCs w:val="18"/>
          <w:spacing w:val="-5"/>
        </w:rPr>
        <w:t>implementation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specific.</w:t>
      </w:r>
      <w:r>
        <w:rPr>
          <w:sz w:val="18"/>
          <w:szCs w:val="18"/>
          <w:spacing w:val="-13"/>
        </w:rPr>
        <w:t xml:space="preserve"> </w:t>
      </w:r>
      <w:r>
        <w:rPr>
          <w:sz w:val="18"/>
          <w:szCs w:val="18"/>
          <w:spacing w:val="-5"/>
        </w:rPr>
        <w:t>Switches must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forward received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7"/>
        </w:rPr>
        <w:t>Messages using Routing r[2:0]</w:t>
      </w:r>
      <w:r>
        <w:rPr>
          <w:sz w:val="18"/>
          <w:szCs w:val="18"/>
          <w:spacing w:val="-14"/>
        </w:rPr>
        <w:t xml:space="preserve"> </w:t>
      </w:r>
      <w:r>
        <w:rPr>
          <w:sz w:val="18"/>
          <w:szCs w:val="18"/>
          <w:spacing w:val="-7"/>
        </w:rPr>
        <w:t>field</w:t>
      </w:r>
      <w:r>
        <w:rPr>
          <w:sz w:val="18"/>
          <w:szCs w:val="18"/>
          <w:spacing w:val="-19"/>
        </w:rPr>
        <w:t xml:space="preserve"> </w:t>
      </w:r>
      <w:r>
        <w:rPr>
          <w:sz w:val="18"/>
          <w:szCs w:val="18"/>
          <w:spacing w:val="-7"/>
        </w:rPr>
        <w:t>values of</w:t>
      </w:r>
      <w:r>
        <w:rPr>
          <w:sz w:val="18"/>
          <w:szCs w:val="18"/>
          <w:spacing w:val="-17"/>
        </w:rPr>
        <w:t xml:space="preserve"> </w:t>
      </w:r>
      <w:r>
        <w:rPr>
          <w:sz w:val="18"/>
          <w:szCs w:val="18"/>
          <w:spacing w:val="-7"/>
        </w:rPr>
        <w:t>000b, 010b,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7"/>
        </w:rPr>
        <w:t>and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7"/>
        </w:rPr>
        <w:t>011b.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ind w:firstLine="870"/>
        <w:spacing w:before="1" w:line="22" w:lineRule="exact"/>
        <w:rPr/>
      </w:pPr>
      <w:r>
        <w:rPr/>
        <w:drawing>
          <wp:inline distT="0" distB="0" distL="0" distR="0">
            <wp:extent cx="6350000" cy="14287"/>
            <wp:effectExtent l="0" t="0" r="0" b="0"/>
            <wp:docPr id="1652" name="IM 1652"/>
            <wp:cNvGraphicFramePr/>
            <a:graphic>
              <a:graphicData uri="http://schemas.openxmlformats.org/drawingml/2006/picture">
                <pic:pic>
                  <pic:nvPicPr>
                    <pic:cNvPr id="1652" name="IM 1652"/>
                    <pic:cNvPicPr/>
                  </pic:nvPicPr>
                  <pic:blipFill>
                    <a:blip r:embed="rId86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1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2"/>
        <w:rPr/>
      </w:pPr>
      <w:r/>
    </w:p>
    <w:p>
      <w:pPr>
        <w:spacing w:before="72"/>
        <w:rPr/>
      </w:pPr>
      <w:r/>
    </w:p>
    <w:p>
      <w:pPr>
        <w:sectPr>
          <w:footerReference w:type="default" r:id="rId861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1237" w:right="8" w:firstLine="109"/>
        <w:spacing w:before="67" w:line="420" w:lineRule="auto"/>
        <w:jc w:val="right"/>
        <w:rPr>
          <w:sz w:val="22"/>
          <w:szCs w:val="22"/>
        </w:rPr>
      </w:pPr>
      <w:bookmarkStart w:name="bookmark113" w:id="101"/>
      <w:bookmarkEnd w:id="101"/>
      <w:r>
        <w:rPr>
          <w:sz w:val="22"/>
          <w:szCs w:val="22"/>
          <w:color w:val="808080"/>
          <w:spacing w:val="-10"/>
          <w:w w:val="88"/>
        </w:rPr>
        <w:t>Byte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10"/>
          <w:w w:val="88"/>
        </w:rPr>
        <w:t>0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10"/>
          <w:w w:val="88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7"/>
        </w:rPr>
        <w:t>Byte</w:t>
      </w:r>
      <w:r>
        <w:rPr>
          <w:sz w:val="22"/>
          <w:szCs w:val="22"/>
          <w:color w:val="808080"/>
          <w:spacing w:val="-17"/>
        </w:rPr>
        <w:t xml:space="preserve"> </w:t>
      </w:r>
      <w:r>
        <w:rPr>
          <w:sz w:val="22"/>
          <w:szCs w:val="22"/>
          <w:color w:val="808080"/>
          <w:spacing w:val="-7"/>
        </w:rPr>
        <w:t>4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7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7"/>
        </w:rPr>
        <w:t>Byte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7"/>
        </w:rPr>
        <w:t>8</w:t>
      </w:r>
      <w:r>
        <w:rPr>
          <w:sz w:val="22"/>
          <w:szCs w:val="22"/>
          <w:color w:val="808080"/>
          <w:spacing w:val="-17"/>
        </w:rPr>
        <w:t xml:space="preserve"> </w:t>
      </w:r>
      <w:r>
        <w:rPr>
          <w:sz w:val="22"/>
          <w:szCs w:val="22"/>
          <w:color w:val="808080"/>
          <w:spacing w:val="-7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23"/>
        </w:rPr>
        <w:t>Byte</w:t>
      </w:r>
      <w:r>
        <w:rPr>
          <w:sz w:val="22"/>
          <w:szCs w:val="22"/>
          <w:color w:val="808080"/>
          <w:spacing w:val="-22"/>
        </w:rPr>
        <w:t xml:space="preserve"> 12 </w:t>
      </w:r>
      <w:r>
        <w:rPr>
          <w:sz w:val="22"/>
          <w:szCs w:val="22"/>
          <w:color w:val="808080"/>
          <w:spacing w:val="-18"/>
        </w:rPr>
        <w:t>→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tbl>
      <w:tblPr>
        <w:tblStyle w:val="TableNormal"/>
        <w:tblW w:w="7682" w:type="dxa"/>
        <w:tblInd w:w="1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29"/>
        <w:gridCol w:w="1197"/>
        <w:gridCol w:w="239"/>
        <w:gridCol w:w="718"/>
        <w:gridCol w:w="239"/>
        <w:gridCol w:w="239"/>
        <w:gridCol w:w="239"/>
        <w:gridCol w:w="239"/>
        <w:gridCol w:w="240"/>
        <w:gridCol w:w="240"/>
        <w:gridCol w:w="120"/>
        <w:gridCol w:w="359"/>
        <w:gridCol w:w="359"/>
        <w:gridCol w:w="120"/>
        <w:gridCol w:w="479"/>
        <w:gridCol w:w="1926"/>
      </w:tblGrid>
      <w:tr>
        <w:trPr>
          <w:trHeight w:val="469" w:hRule="atLeast"/>
        </w:trPr>
        <w:tc>
          <w:tcPr>
            <w:tcW w:w="1926" w:type="dxa"/>
            <w:vAlign w:val="top"/>
            <w:gridSpan w:val="2"/>
            <w:tcBorders>
              <w:top w:val="nil"/>
              <w:left w:val="single" w:color="808080" w:sz="6" w:space="0"/>
              <w:right w:val="single" w:color="808080" w:sz="6" w:space="0"/>
              <w:bottom w:val="single" w:color="808080" w:sz="8" w:space="0"/>
            </w:tcBorders>
          </w:tcPr>
          <w:p>
            <w:pPr>
              <w:ind w:left="851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+0</w:t>
            </w:r>
          </w:p>
          <w:p>
            <w:pPr>
              <w:ind w:left="81"/>
              <w:spacing w:before="83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1654" name="IM 16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54" name="IM 1654"/>
                          <pic:cNvPicPr/>
                        </pic:nvPicPr>
                        <pic:blipFill>
                          <a:blip r:embed="rId8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1656" name="IM 16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56" name="IM 1656"/>
                          <pic:cNvPicPr/>
                        </pic:nvPicPr>
                        <pic:blipFill>
                          <a:blip r:embed="rId8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1658" name="IM 16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58" name="IM 1658"/>
                          <pic:cNvPicPr/>
                        </pic:nvPicPr>
                        <pic:blipFill>
                          <a:blip r:embed="rId8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1660" name="IM 16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60" name="IM 1660"/>
                          <pic:cNvPicPr/>
                        </pic:nvPicPr>
                        <pic:blipFill>
                          <a:blip r:embed="rId8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1662" name="IM 16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62" name="IM 1662"/>
                          <pic:cNvPicPr/>
                        </pic:nvPicPr>
                        <pic:blipFill>
                          <a:blip r:embed="rId8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1664" name="IM 16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64" name="IM 1664"/>
                          <pic:cNvPicPr/>
                        </pic:nvPicPr>
                        <pic:blipFill>
                          <a:blip r:embed="rId8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1666" name="IM 16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66" name="IM 1666"/>
                          <pic:cNvPicPr/>
                        </pic:nvPicPr>
                        <pic:blipFill>
                          <a:blip r:embed="rId8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3" w:type="dxa"/>
            <w:vAlign w:val="top"/>
            <w:gridSpan w:val="6"/>
            <w:tcBorders>
              <w:top w:val="nil"/>
              <w:left w:val="single" w:color="808080" w:sz="6" w:space="0"/>
              <w:right w:val="single" w:color="808080" w:sz="6" w:space="0"/>
              <w:bottom w:val="single" w:color="808080" w:sz="8" w:space="0"/>
            </w:tcBorders>
          </w:tcPr>
          <w:p>
            <w:pPr>
              <w:ind w:left="845"/>
              <w:spacing w:before="2" w:line="168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+1</w:t>
            </w:r>
          </w:p>
          <w:p>
            <w:pPr>
              <w:ind w:left="75"/>
              <w:spacing w:before="82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1668" name="IM 16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68" name="IM 1668"/>
                          <pic:cNvPicPr/>
                        </pic:nvPicPr>
                        <pic:blipFill>
                          <a:blip r:embed="rId8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1670" name="IM 16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70" name="IM 1670"/>
                          <pic:cNvPicPr/>
                        </pic:nvPicPr>
                        <pic:blipFill>
                          <a:blip r:embed="rId8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1672" name="IM 16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72" name="IM 1672"/>
                          <pic:cNvPicPr/>
                        </pic:nvPicPr>
                        <pic:blipFill>
                          <a:blip r:embed="rId8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1674" name="IM 16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74" name="IM 1674"/>
                          <pic:cNvPicPr/>
                        </pic:nvPicPr>
                        <pic:blipFill>
                          <a:blip r:embed="rId8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1676" name="IM 16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76" name="IM 1676"/>
                          <pic:cNvPicPr/>
                        </pic:nvPicPr>
                        <pic:blipFill>
                          <a:blip r:embed="rId8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1678" name="IM 16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78" name="IM 1678"/>
                          <pic:cNvPicPr/>
                        </pic:nvPicPr>
                        <pic:blipFill>
                          <a:blip r:embed="rId8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1680" name="IM 16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80" name="IM 1680"/>
                          <pic:cNvPicPr/>
                        </pic:nvPicPr>
                        <pic:blipFill>
                          <a:blip r:embed="rId8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7" w:type="dxa"/>
            <w:vAlign w:val="top"/>
            <w:gridSpan w:val="7"/>
            <w:tcBorders>
              <w:top w:val="nil"/>
              <w:left w:val="single" w:color="808080" w:sz="6" w:space="0"/>
              <w:right w:val="single" w:color="808080" w:sz="6" w:space="0"/>
              <w:bottom w:val="single" w:color="808080" w:sz="8" w:space="0"/>
            </w:tcBorders>
          </w:tcPr>
          <w:p>
            <w:pPr>
              <w:ind w:left="852"/>
              <w:spacing w:line="170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+2</w:t>
            </w:r>
          </w:p>
          <w:p>
            <w:pPr>
              <w:ind w:left="82"/>
              <w:spacing w:before="82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1682" name="IM 16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82" name="IM 1682"/>
                          <pic:cNvPicPr/>
                        </pic:nvPicPr>
                        <pic:blipFill>
                          <a:blip r:embed="rId8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1684" name="IM 16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84" name="IM 1684"/>
                          <pic:cNvPicPr/>
                        </pic:nvPicPr>
                        <pic:blipFill>
                          <a:blip r:embed="rId8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1686" name="IM 16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86" name="IM 1686"/>
                          <pic:cNvPicPr/>
                        </pic:nvPicPr>
                        <pic:blipFill>
                          <a:blip r:embed="rId8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1688" name="IM 16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88" name="IM 1688"/>
                          <pic:cNvPicPr/>
                        </pic:nvPicPr>
                        <pic:blipFill>
                          <a:blip r:embed="rId8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1690" name="IM 16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90" name="IM 1690"/>
                          <pic:cNvPicPr/>
                        </pic:nvPicPr>
                        <pic:blipFill>
                          <a:blip r:embed="rId8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1692" name="IM 16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92" name="IM 1692"/>
                          <pic:cNvPicPr/>
                        </pic:nvPicPr>
                        <pic:blipFill>
                          <a:blip r:embed="rId8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1694" name="IM 16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94" name="IM 1694"/>
                          <pic:cNvPicPr/>
                        </pic:nvPicPr>
                        <pic:blipFill>
                          <a:blip r:embed="rId8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26" w:type="dxa"/>
            <w:vAlign w:val="top"/>
            <w:tcBorders>
              <w:top w:val="nil"/>
              <w:left w:val="single" w:color="808080" w:sz="6" w:space="0"/>
              <w:right w:val="single" w:color="808080" w:sz="6" w:space="0"/>
              <w:bottom w:val="single" w:color="808080" w:sz="8" w:space="0"/>
            </w:tcBorders>
          </w:tcPr>
          <w:p>
            <w:pPr>
              <w:ind w:left="855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+3</w:t>
            </w:r>
          </w:p>
          <w:p>
            <w:pPr>
              <w:ind w:left="85"/>
              <w:spacing w:before="83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1696" name="IM 16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96" name="IM 1696"/>
                          <pic:cNvPicPr/>
                        </pic:nvPicPr>
                        <pic:blipFill>
                          <a:blip r:embed="rId8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1698" name="IM 16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698" name="IM 1698"/>
                          <pic:cNvPicPr/>
                        </pic:nvPicPr>
                        <pic:blipFill>
                          <a:blip r:embed="rId8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1700" name="IM 17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00" name="IM 1700"/>
                          <pic:cNvPicPr/>
                        </pic:nvPicPr>
                        <pic:blipFill>
                          <a:blip r:embed="rId8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1702" name="IM 17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02" name="IM 1702"/>
                          <pic:cNvPicPr/>
                        </pic:nvPicPr>
                        <pic:blipFill>
                          <a:blip r:embed="rId8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1704" name="IM 17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04" name="IM 1704"/>
                          <pic:cNvPicPr/>
                        </pic:nvPicPr>
                        <pic:blipFill>
                          <a:blip r:embed="rId8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1706" name="IM 17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06" name="IM 1706"/>
                          <pic:cNvPicPr/>
                        </pic:nvPicPr>
                        <pic:blipFill>
                          <a:blip r:embed="rId8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1708" name="IM 17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08" name="IM 1708"/>
                          <pic:cNvPicPr/>
                        </pic:nvPicPr>
                        <pic:blipFill>
                          <a:blip r:embed="rId8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6" w:hRule="atLeast"/>
        </w:trPr>
        <w:tc>
          <w:tcPr>
            <w:shd w:val="clear" w:fill="FFFFFF"/>
            <w:tcW w:w="729" w:type="dxa"/>
            <w:vAlign w:val="top"/>
          </w:tcPr>
          <w:p>
            <w:pPr>
              <w:ind w:left="190"/>
              <w:spacing w:before="49" w:line="171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Fmt</w:t>
            </w:r>
          </w:p>
          <w:p>
            <w:pPr>
              <w:ind w:left="69"/>
              <w:spacing w:before="26" w:line="174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437"/>
                  <wp:effectExtent l="0" t="0" r="0" b="0"/>
                  <wp:docPr id="1710" name="IM 17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10" name="IM 1710"/>
                          <pic:cNvPicPr/>
                        </pic:nvPicPr>
                        <pic:blipFill>
                          <a:blip r:embed="rId8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x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437"/>
                  <wp:effectExtent l="0" t="0" r="0" b="0"/>
                  <wp:docPr id="1712" name="IM 17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12" name="IM 1712"/>
                          <pic:cNvPicPr/>
                        </pic:nvPicPr>
                        <pic:blipFill>
                          <a:blip r:embed="rId8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1</w:t>
            </w:r>
          </w:p>
        </w:tc>
        <w:tc>
          <w:tcPr>
            <w:shd w:val="clear" w:fill="FFFFFF"/>
            <w:tcW w:w="1197" w:type="dxa"/>
            <w:vAlign w:val="top"/>
          </w:tcPr>
          <w:p>
            <w:pPr>
              <w:ind w:left="366"/>
              <w:spacing w:before="49" w:line="17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Type</w:t>
            </w:r>
          </w:p>
          <w:p>
            <w:pPr>
              <w:spacing w:before="24" w:line="174" w:lineRule="auto"/>
              <w:jc w:val="right"/>
              <w:rPr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3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4690" cy="69437"/>
                  <wp:effectExtent l="0" t="0" r="0" b="0"/>
                  <wp:docPr id="1714" name="IM 17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14" name="IM 1714"/>
                          <pic:cNvPicPr/>
                        </pic:nvPicPr>
                        <pic:blipFill>
                          <a:blip r:embed="rId8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90" cy="69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4690" cy="69437"/>
                  <wp:effectExtent l="0" t="0" r="0" b="0"/>
                  <wp:docPr id="1716" name="IM 17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16" name="IM 1716"/>
                          <pic:cNvPicPr/>
                        </pic:nvPicPr>
                        <pic:blipFill>
                          <a:blip r:embed="rId8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90" cy="69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r2r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4690" cy="69437"/>
                  <wp:effectExtent l="0" t="0" r="0" b="0"/>
                  <wp:docPr id="1718" name="IM 17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18" name="IM 1718"/>
                          <pic:cNvPicPr/>
                        </pic:nvPicPr>
                        <pic:blipFill>
                          <a:blip r:embed="rId8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90" cy="69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08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1r0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4690" cy="69437"/>
                  <wp:effectExtent l="0" t="0" r="0" b="0"/>
                  <wp:docPr id="1720" name="IM 17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20" name="IM 1720"/>
                          <pic:cNvPicPr/>
                        </pic:nvPicPr>
                        <pic:blipFill>
                          <a:blip r:embed="rId8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90" cy="69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" w:type="dxa"/>
            <w:vAlign w:val="top"/>
          </w:tcPr>
          <w:p>
            <w:pPr>
              <w:ind w:left="27"/>
              <w:spacing w:before="88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  <w:w w:val="99"/>
              </w:rPr>
              <w:t>T9</w:t>
            </w:r>
          </w:p>
        </w:tc>
        <w:tc>
          <w:tcPr>
            <w:shd w:val="clear" w:fill="FFFFFF"/>
            <w:tcW w:w="718" w:type="dxa"/>
            <w:vAlign w:val="top"/>
          </w:tcPr>
          <w:p>
            <w:pPr>
              <w:ind w:left="264"/>
              <w:spacing w:before="87" w:line="17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96"/>
              </w:rPr>
              <w:t>TC</w:t>
            </w:r>
          </w:p>
          <w:p>
            <w:pPr>
              <w:ind w:left="218"/>
              <w:spacing w:before="117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61925" cy="65073"/>
                  <wp:effectExtent l="0" t="0" r="0" b="0"/>
                  <wp:docPr id="1722" name="IM 17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22" name="IM 1722"/>
                          <pic:cNvPicPr/>
                        </pic:nvPicPr>
                        <pic:blipFill>
                          <a:blip r:embed="rId8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1925" cy="65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" w:type="dxa"/>
            <w:vAlign w:val="top"/>
          </w:tcPr>
          <w:p>
            <w:pPr>
              <w:ind w:left="30"/>
              <w:spacing w:before="88" w:line="170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T8</w:t>
            </w:r>
          </w:p>
        </w:tc>
        <w:tc>
          <w:tcPr>
            <w:tcW w:w="239" w:type="dxa"/>
            <w:vAlign w:val="top"/>
          </w:tcPr>
          <w:p>
            <w:pPr>
              <w:spacing w:before="89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87"/>
              </w:rPr>
              <w:t>A</w:t>
            </w:r>
            <w:r>
              <w:rPr>
                <w:rFonts w:ascii="Tahoma" w:hAnsi="Tahoma" w:eastAsia="Tahoma" w:cs="Tahoma"/>
                <w:sz w:val="16"/>
                <w:szCs w:val="16"/>
                <w:spacing w:val="-2"/>
                <w:w w:val="87"/>
              </w:rPr>
              <w:t>tt</w:t>
            </w:r>
            <w:r>
              <w:rPr>
                <w:rFonts w:ascii="Tahoma" w:hAnsi="Tahoma" w:eastAsia="Tahoma" w:cs="Tahoma"/>
                <w:sz w:val="16"/>
                <w:szCs w:val="16"/>
                <w:spacing w:val="-1"/>
                <w:w w:val="87"/>
              </w:rPr>
              <w:t>r</w:t>
            </w:r>
          </w:p>
        </w:tc>
        <w:tc>
          <w:tcPr>
            <w:shd w:val="clear" w:fill="E8E8E8"/>
            <w:tcW w:w="239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79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</w:rPr>
              <w:t>R</w:t>
            </w:r>
          </w:p>
        </w:tc>
        <w:tc>
          <w:tcPr>
            <w:tcW w:w="239" w:type="dxa"/>
            <w:vAlign w:val="top"/>
          </w:tcPr>
          <w:p>
            <w:pPr>
              <w:ind w:left="20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TH</w:t>
            </w:r>
          </w:p>
        </w:tc>
        <w:tc>
          <w:tcPr>
            <w:tcW w:w="240" w:type="dxa"/>
            <w:vAlign w:val="top"/>
          </w:tcPr>
          <w:p>
            <w:pPr>
              <w:ind w:right="3"/>
              <w:spacing w:before="89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TD</w:t>
            </w:r>
          </w:p>
        </w:tc>
        <w:tc>
          <w:tcPr>
            <w:tcW w:w="240" w:type="dxa"/>
            <w:vAlign w:val="top"/>
          </w:tcPr>
          <w:p>
            <w:pPr>
              <w:ind w:left="39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EP</w:t>
            </w:r>
          </w:p>
        </w:tc>
        <w:tc>
          <w:tcPr>
            <w:shd w:val="clear" w:fill="FFFFFF"/>
            <w:tcW w:w="479" w:type="dxa"/>
            <w:vAlign w:val="top"/>
            <w:gridSpan w:val="2"/>
          </w:tcPr>
          <w:p>
            <w:pPr>
              <w:ind w:left="110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pict>
                <v:shape id="_x0000_s692" style="position:absolute;margin-left:-11.7126pt;margin-top:17.1761pt;mso-position-vertical-relative:top-margin-area;mso-position-horizontal-relative:right-margin-area;width:0.75pt;height:6pt;z-index:253450240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Attr</w:t>
            </w:r>
          </w:p>
        </w:tc>
        <w:tc>
          <w:tcPr>
            <w:shd w:val="clear" w:fill="FFFFFF"/>
            <w:tcW w:w="479" w:type="dxa"/>
            <w:vAlign w:val="top"/>
            <w:gridSpan w:val="2"/>
          </w:tcPr>
          <w:p>
            <w:pPr>
              <w:ind w:left="151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AT</w:t>
            </w:r>
          </w:p>
          <w:p>
            <w:pPr>
              <w:ind w:left="71"/>
              <w:spacing w:before="38" w:line="174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437"/>
                  <wp:effectExtent l="0" t="0" r="0" b="0"/>
                  <wp:docPr id="1724" name="IM 17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24" name="IM 1724"/>
                          <pic:cNvPicPr/>
                        </pic:nvPicPr>
                        <pic:blipFill>
                          <a:blip r:embed="rId8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3"/>
              </w:rPr>
              <w:t>0</w:t>
            </w:r>
          </w:p>
        </w:tc>
        <w:tc>
          <w:tcPr>
            <w:shd w:val="clear" w:fill="FFFFFF"/>
            <w:tcW w:w="2405" w:type="dxa"/>
            <w:vAlign w:val="top"/>
            <w:gridSpan w:val="2"/>
          </w:tcPr>
          <w:p>
            <w:pPr>
              <w:ind w:left="894"/>
              <w:spacing w:line="23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>Length</w:t>
            </w:r>
          </w:p>
          <w:p>
            <w:pPr>
              <w:ind w:left="226"/>
              <w:spacing w:before="85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228725" cy="65073"/>
                  <wp:effectExtent l="0" t="0" r="0" b="0"/>
                  <wp:docPr id="1726" name="IM 17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26" name="IM 1726"/>
                          <pic:cNvPicPr/>
                        </pic:nvPicPr>
                        <pic:blipFill>
                          <a:blip r:embed="rId9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28725" cy="65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5" w:hRule="atLeast"/>
        </w:trPr>
        <w:tc>
          <w:tcPr>
            <w:tcW w:w="3839" w:type="dxa"/>
            <w:vAlign w:val="top"/>
            <w:gridSpan w:val="8"/>
          </w:tcPr>
          <w:p>
            <w:pPr>
              <w:ind w:left="1348"/>
              <w:spacing w:before="53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Requester ID</w:t>
            </w:r>
          </w:p>
          <w:p>
            <w:pPr>
              <w:ind w:left="223"/>
              <w:spacing w:before="103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2073"/>
                  <wp:effectExtent l="0" t="0" r="0" b="0"/>
                  <wp:docPr id="1728" name="IM 17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28" name="IM 1728"/>
                          <pic:cNvPicPr/>
                        </pic:nvPicPr>
                        <pic:blipFill>
                          <a:blip r:embed="rId9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2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600" w:type="dxa"/>
            <w:vAlign w:val="top"/>
            <w:gridSpan w:val="3"/>
            <w:tcBorders>
              <w:right w:val="nil"/>
            </w:tcBorders>
          </w:tcPr>
          <w:p>
            <w:pPr>
              <w:pStyle w:val="TableText"/>
              <w:spacing w:line="345" w:lineRule="auto"/>
              <w:rPr>
                <w:sz w:val="21"/>
              </w:rPr>
            </w:pPr>
            <w:r/>
          </w:p>
          <w:p>
            <w:pPr>
              <w:ind w:firstLine="224"/>
              <w:spacing w:line="97" w:lineRule="exact"/>
              <w:rPr/>
            </w:pPr>
            <w:r>
              <w:rPr>
                <w:position w:val="-4"/>
              </w:rPr>
              <w:pict>
                <v:shape id="_x0000_s694" style="mso-position-vertical-relative:line;mso-position-horizontal-relative:char;width:12.75pt;height:6pt;" filled="false" strokecolor="#000000" strokeweight="0.75pt" coordsize="255,120" coordorigin="0,0" path="m7,0l7,119m247,0l247,119e">
                  <v:stroke joinstyle="miter" miterlimit="4"/>
                </v:shape>
              </w:pict>
            </w:r>
          </w:p>
        </w:tc>
        <w:tc>
          <w:tcPr>
            <w:shd w:val="clear" w:fill="FFFFFF"/>
            <w:tcW w:w="718" w:type="dxa"/>
            <w:vAlign w:val="top"/>
            <w:gridSpan w:val="2"/>
            <w:tcBorders>
              <w:left w:val="nil"/>
              <w:right w:val="nil"/>
            </w:tcBorders>
          </w:tcPr>
          <w:p>
            <w:pPr>
              <w:ind w:left="206"/>
              <w:spacing w:before="52" w:line="175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Tag</w:t>
            </w:r>
          </w:p>
          <w:p>
            <w:pPr>
              <w:ind w:left="114"/>
              <w:spacing w:before="100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314325" cy="62073"/>
                  <wp:effectExtent l="0" t="0" r="0" b="0"/>
                  <wp:docPr id="1730" name="IM 17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30" name="IM 1730"/>
                          <pic:cNvPicPr/>
                        </pic:nvPicPr>
                        <pic:blipFill>
                          <a:blip r:embed="rId9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4325" cy="62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599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spacing w:line="345" w:lineRule="auto"/>
              <w:rPr>
                <w:sz w:val="21"/>
              </w:rPr>
            </w:pPr>
            <w:r/>
          </w:p>
          <w:p>
            <w:pPr>
              <w:ind w:firstLine="116"/>
              <w:spacing w:line="97" w:lineRule="exact"/>
              <w:rPr/>
            </w:pPr>
            <w:r>
              <w:rPr>
                <w:position w:val="-4"/>
              </w:rPr>
              <w:pict>
                <v:shape id="_x0000_s696" style="mso-position-vertical-relative:line;mso-position-horizontal-relative:char;width:12.75pt;height:6pt;" filled="false" strokecolor="#000000" strokeweight="0.75pt" coordsize="255,120" coordorigin="0,0" path="m7,0l7,119m247,0l247,119e">
                  <v:stroke joinstyle="miter" miterlimit="4"/>
                </v:shape>
              </w:pict>
            </w:r>
          </w:p>
        </w:tc>
        <w:tc>
          <w:tcPr>
            <w:tcW w:w="1926" w:type="dxa"/>
            <w:vAlign w:val="top"/>
          </w:tcPr>
          <w:p>
            <w:pPr>
              <w:ind w:left="324"/>
              <w:spacing w:before="40" w:line="186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Message</w:t>
            </w: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Code</w:t>
            </w:r>
          </w:p>
          <w:p>
            <w:pPr>
              <w:ind w:left="73"/>
              <w:spacing w:before="23" w:line="169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2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618"/>
                  <wp:effectExtent l="0" t="0" r="0" b="0"/>
                  <wp:docPr id="1732" name="IM 17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32" name="IM 1732"/>
                          <pic:cNvPicPr/>
                        </pic:nvPicPr>
                        <pic:blipFill>
                          <a:blip r:embed="rId9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618"/>
                  <wp:effectExtent l="0" t="0" r="0" b="0"/>
                  <wp:docPr id="1734" name="IM 17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34" name="IM 1734"/>
                          <pic:cNvPicPr/>
                        </pic:nvPicPr>
                        <pic:blipFill>
                          <a:blip r:embed="rId9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618"/>
                  <wp:effectExtent l="0" t="0" r="0" b="0"/>
                  <wp:docPr id="1736" name="IM 17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36" name="IM 1736"/>
                          <pic:cNvPicPr/>
                        </pic:nvPicPr>
                        <pic:blipFill>
                          <a:blip r:embed="rId9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618"/>
                  <wp:effectExtent l="0" t="0" r="0" b="0"/>
                  <wp:docPr id="1738" name="IM 17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38" name="IM 1738"/>
                          <pic:cNvPicPr/>
                        </pic:nvPicPr>
                        <pic:blipFill>
                          <a:blip r:embed="rId9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618"/>
                  <wp:effectExtent l="0" t="0" r="0" b="0"/>
                  <wp:docPr id="1740" name="IM 17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40" name="IM 1740"/>
                          <pic:cNvPicPr/>
                        </pic:nvPicPr>
                        <pic:blipFill>
                          <a:blip r:embed="rId9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618"/>
                  <wp:effectExtent l="0" t="0" r="0" b="0"/>
                  <wp:docPr id="1742" name="IM 17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42" name="IM 1742"/>
                          <pic:cNvPicPr/>
                        </pic:nvPicPr>
                        <pic:blipFill>
                          <a:blip r:embed="rId9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618"/>
                  <wp:effectExtent l="0" t="0" r="0" b="0"/>
                  <wp:docPr id="1744" name="IM 17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44" name="IM 1744"/>
                          <pic:cNvPicPr/>
                        </pic:nvPicPr>
                        <pic:blipFill>
                          <a:blip r:embed="rId9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x</w:t>
            </w:r>
          </w:p>
        </w:tc>
      </w:tr>
      <w:tr>
        <w:trPr>
          <w:trHeight w:val="455" w:hRule="atLeast"/>
        </w:trPr>
        <w:tc>
          <w:tcPr>
            <w:shd w:val="clear" w:fill="FFFFFF"/>
            <w:tcW w:w="1926" w:type="dxa"/>
            <w:vAlign w:val="top"/>
            <w:gridSpan w:val="2"/>
          </w:tcPr>
          <w:p>
            <w:pPr>
              <w:ind w:left="402"/>
              <w:spacing w:before="45" w:line="18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>Bus Number</w:t>
            </w:r>
          </w:p>
          <w:p>
            <w:pPr>
              <w:ind w:left="223"/>
              <w:spacing w:before="105" w:line="93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23925" cy="59073"/>
                  <wp:effectExtent l="0" t="0" r="0" b="0"/>
                  <wp:docPr id="1746" name="IM 17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46" name="IM 1746"/>
                          <pic:cNvPicPr/>
                        </pic:nvPicPr>
                        <pic:blipFill>
                          <a:blip r:embed="rId9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3925" cy="59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1196" w:type="dxa"/>
            <w:vAlign w:val="top"/>
            <w:gridSpan w:val="3"/>
          </w:tcPr>
          <w:p>
            <w:pPr>
              <w:ind w:left="201"/>
              <w:spacing w:before="47" w:line="201" w:lineRule="exac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Device Num</w:t>
            </w:r>
          </w:p>
          <w:p>
            <w:pPr>
              <w:ind w:firstLine="217"/>
              <w:spacing w:before="103" w:line="93" w:lineRule="exact"/>
              <w:rPr/>
            </w:pPr>
            <w:r>
              <w:rPr>
                <w:position w:val="-4"/>
              </w:rPr>
              <w:pict>
                <v:shape id="_x0000_s698" style="mso-position-vertical-relative:line;mso-position-horizontal-relative:char;width:36.75pt;height:6pt;" filled="false" strokecolor="#000000" strokeweight="0.75pt" coordsize="735,120" coordorigin="0,0" path="m7,0l7,119m247,0l247,119m487,0l487,119m727,0l727,119e">
                  <v:stroke joinstyle="miter" miterlimit="4"/>
                </v:shape>
              </w:pict>
            </w:r>
          </w:p>
        </w:tc>
        <w:tc>
          <w:tcPr>
            <w:shd w:val="clear" w:fill="FFFFFF"/>
            <w:tcW w:w="717" w:type="dxa"/>
            <w:vAlign w:val="top"/>
            <w:gridSpan w:val="3"/>
          </w:tcPr>
          <w:p>
            <w:pPr>
              <w:ind w:left="67"/>
              <w:spacing w:before="96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Fcn Num</w:t>
            </w:r>
          </w:p>
          <w:p>
            <w:pPr>
              <w:ind w:firstLine="221"/>
              <w:spacing w:before="117" w:line="93" w:lineRule="exact"/>
              <w:rPr/>
            </w:pPr>
            <w:r>
              <w:rPr>
                <w:position w:val="-4"/>
              </w:rPr>
              <w:pict>
                <v:shape id="_x0000_s700" style="mso-position-vertical-relative:line;mso-position-horizontal-relative:char;width:12.75pt;height:6pt;" filled="false" strokecolor="#000000" strokeweight="0.75pt" coordsize="255,120" coordorigin="0,0" path="m7,0l7,119m247,0l247,119e">
                  <v:stroke joinstyle="miter" miterlimit="4"/>
                </v:shape>
              </w:pict>
            </w:r>
          </w:p>
        </w:tc>
        <w:tc>
          <w:tcPr>
            <w:tcW w:w="1318" w:type="dxa"/>
            <w:vAlign w:val="top"/>
            <w:gridSpan w:val="5"/>
            <w:tcBorders>
              <w:right w:val="nil"/>
            </w:tcBorders>
          </w:tcPr>
          <w:p>
            <w:pPr>
              <w:pStyle w:val="TableText"/>
              <w:spacing w:line="349" w:lineRule="auto"/>
              <w:rPr>
                <w:sz w:val="21"/>
              </w:rPr>
            </w:pPr>
            <w:r/>
          </w:p>
          <w:p>
            <w:pPr>
              <w:ind w:firstLine="224"/>
              <w:spacing w:line="93" w:lineRule="exact"/>
              <w:rPr/>
            </w:pPr>
            <w:r>
              <w:rPr>
                <w:position w:val="-4"/>
              </w:rPr>
              <w:pict>
                <v:shape id="_x0000_s702" style="mso-position-vertical-relative:line;mso-position-horizontal-relative:char;width:48.75pt;height:6pt;" filled="false" strokecolor="#000000" strokeweight="0.75pt" coordsize="975,120" coordorigin="0,0" path="m7,0l7,119m247,0l247,119m487,0l487,119m727,0l727,119m967,0l967,119e">
                  <v:stroke joinstyle="miter" miterlimit="4"/>
                </v:shape>
              </w:pict>
            </w:r>
          </w:p>
        </w:tc>
        <w:tc>
          <w:tcPr>
            <w:tcW w:w="2525" w:type="dxa"/>
            <w:vAlign w:val="top"/>
            <w:gridSpan w:val="3"/>
            <w:tcBorders>
              <w:left w:val="nil"/>
            </w:tcBorders>
          </w:tcPr>
          <w:p>
            <w:pPr>
              <w:ind w:left="157"/>
              <w:spacing w:line="308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  <w:position w:val="1"/>
              </w:rPr>
              <w:t>Vendor ID</w:t>
            </w:r>
          </w:p>
          <w:p>
            <w:pPr>
              <w:ind w:firstLine="116"/>
              <w:spacing w:before="43" w:line="93" w:lineRule="exact"/>
              <w:rPr/>
            </w:pPr>
            <w:r>
              <w:rPr>
                <w:position w:val="-4"/>
              </w:rPr>
              <w:pict>
                <v:shape id="_x0000_s704" style="mso-position-vertical-relative:line;mso-position-horizontal-relative:char;width:108.75pt;height:6pt;" filled="false" strokecolor="#000000" strokeweight="0.75pt" coordsize="2175,120" coordorigin="0,0" path="m7,0l7,119m247,0l247,119m487,0l487,119m727,0l727,119m967,0l967,119m1207,0l1207,119m1447,0l1447,119m1687,0l1687,119m1927,0l1927,119m2167,0l2167,119e">
                  <v:stroke joinstyle="miter" miterlimit="4"/>
                </v:shape>
              </w:pict>
            </w:r>
          </w:p>
        </w:tc>
      </w:tr>
      <w:tr>
        <w:trPr>
          <w:trHeight w:val="467" w:hRule="atLeast"/>
        </w:trPr>
        <w:tc>
          <w:tcPr>
            <w:shd w:val="clear" w:fill="E8E8E8"/>
            <w:tcW w:w="7682" w:type="dxa"/>
            <w:vAlign w:val="top"/>
            <w:gridSpan w:val="16"/>
          </w:tcPr>
          <w:p>
            <w:pPr>
              <w:ind w:left="2836"/>
              <w:spacing w:line="269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1"/>
                <w:position w:val="2"/>
              </w:rPr>
              <w:t>{For</w:t>
            </w:r>
            <w:r>
              <w:rPr>
                <w:rFonts w:ascii="Tahoma" w:hAnsi="Tahoma" w:eastAsia="Tahoma" w:cs="Tahoma"/>
                <w:sz w:val="22"/>
                <w:szCs w:val="22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11"/>
                <w:position w:val="2"/>
              </w:rPr>
              <w:t>Vendor</w:t>
            </w:r>
            <w:r>
              <w:rPr>
                <w:rFonts w:ascii="Tahoma" w:hAnsi="Tahoma" w:eastAsia="Tahoma" w:cs="Tahoma"/>
                <w:sz w:val="22"/>
                <w:szCs w:val="22"/>
                <w:spacing w:val="-2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11"/>
                <w:position w:val="2"/>
              </w:rPr>
              <w:t>Definition}</w:t>
            </w:r>
          </w:p>
          <w:p>
            <w:pPr>
              <w:ind w:left="223"/>
              <w:spacing w:before="87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3693"/>
                  <wp:effectExtent l="0" t="0" r="0" b="0"/>
                  <wp:docPr id="1748" name="IM 17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48" name="IM 1748"/>
                          <pic:cNvPicPr/>
                        </pic:nvPicPr>
                        <pic:blipFill>
                          <a:blip r:embed="rId9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3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1697"/>
        <w:spacing w:before="61" w:line="251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12"/>
          <w:position w:val="2"/>
        </w:rPr>
        <w:t xml:space="preserve"> </w:t>
      </w:r>
      <w:r>
        <w:rPr>
          <w:color w:val="005A9C"/>
          <w:spacing w:val="-8"/>
          <w:position w:val="2"/>
        </w:rPr>
        <w:t>2-28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Header</w:t>
      </w:r>
      <w:r>
        <w:rPr>
          <w:color w:val="005A9C"/>
          <w:spacing w:val="-23"/>
          <w:position w:val="2"/>
        </w:rPr>
        <w:t xml:space="preserve"> </w:t>
      </w:r>
      <w:r>
        <w:rPr>
          <w:color w:val="005A9C"/>
          <w:spacing w:val="-8"/>
          <w:position w:val="2"/>
        </w:rPr>
        <w:t>for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Vendor-Defi</w:t>
      </w:r>
      <w:r>
        <w:rPr>
          <w:color w:val="005A9C"/>
          <w:spacing w:val="-9"/>
          <w:position w:val="2"/>
        </w:rPr>
        <w:t>ned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9"/>
          <w:position w:val="2"/>
        </w:rPr>
        <w:t>Messages</w:t>
      </w:r>
    </w:p>
    <w:p>
      <w:pPr>
        <w:spacing w:line="251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2079" w:space="100"/>
            <w:col w:w="9898" w:space="0"/>
          </w:cols>
        </w:sectPr>
        <w:rPr/>
      </w:pPr>
    </w:p>
    <w:p>
      <w:pPr>
        <w:spacing w:line="435" w:lineRule="auto"/>
        <w:rPr>
          <w:rFonts w:ascii="Arial"/>
          <w:sz w:val="21"/>
        </w:rPr>
      </w:pPr>
      <w:r/>
    </w:p>
    <w:p>
      <w:pPr>
        <w:pStyle w:val="BodyText"/>
        <w:ind w:left="1286" w:right="2264" w:hanging="229"/>
        <w:spacing w:before="61" w:line="250" w:lineRule="auto"/>
        <w:rPr/>
      </w:pPr>
      <w:r>
        <w:rPr>
          <w:spacing w:val="-6"/>
        </w:rPr>
        <w:t>•</w:t>
      </w:r>
      <w:r>
        <w:rPr>
          <w:spacing w:val="18"/>
        </w:rPr>
        <w:t xml:space="preserve">  </w:t>
      </w:r>
      <w:r>
        <w:rPr>
          <w:spacing w:val="-6"/>
        </w:rPr>
        <w:t>A data payload may be included</w:t>
      </w:r>
      <w:r>
        <w:rPr>
          <w:spacing w:val="-18"/>
        </w:rPr>
        <w:t xml:space="preserve"> </w:t>
      </w:r>
      <w:r>
        <w:rPr>
          <w:spacing w:val="-6"/>
        </w:rPr>
        <w:t>with either</w:t>
      </w:r>
      <w:r>
        <w:rPr>
          <w:spacing w:val="-18"/>
        </w:rPr>
        <w:t xml:space="preserve"> </w:t>
      </w:r>
      <w:r>
        <w:rPr>
          <w:spacing w:val="-6"/>
        </w:rPr>
        <w:t>type </w:t>
      </w:r>
      <w:r>
        <w:rPr>
          <w:spacing w:val="-7"/>
        </w:rPr>
        <w:t>of</w:t>
      </w:r>
      <w:r>
        <w:rPr>
          <w:spacing w:val="-28"/>
        </w:rPr>
        <w:t xml:space="preserve"> </w:t>
      </w:r>
      <w:r>
        <w:rPr>
          <w:spacing w:val="-7"/>
        </w:rPr>
        <w:t>Vendor_Defined Message (TLP</w:t>
      </w:r>
      <w:r>
        <w:rPr>
          <w:spacing w:val="-18"/>
        </w:rPr>
        <w:t xml:space="preserve"> </w:t>
      </w:r>
      <w:r>
        <w:rPr>
          <w:spacing w:val="-7"/>
        </w:rPr>
        <w:t>type</w:t>
      </w:r>
      <w:r>
        <w:rPr>
          <w:spacing w:val="-9"/>
        </w:rPr>
        <w:t xml:space="preserve"> </w:t>
      </w:r>
      <w:r>
        <w:rPr>
          <w:spacing w:val="-7"/>
        </w:rPr>
        <w:t>is Msg</w:t>
      </w:r>
      <w:r>
        <w:rPr>
          <w:spacing w:val="-9"/>
        </w:rPr>
        <w:t xml:space="preserve"> </w:t>
      </w:r>
      <w:r>
        <w:rPr>
          <w:spacing w:val="-7"/>
        </w:rPr>
        <w:t>if</w:t>
      </w:r>
      <w:r>
        <w:rPr>
          <w:spacing w:val="-11"/>
        </w:rPr>
        <w:t xml:space="preserve"> </w:t>
      </w:r>
      <w:r>
        <w:rPr>
          <w:spacing w:val="-7"/>
        </w:rPr>
        <w:t>no</w:t>
      </w:r>
      <w:r>
        <w:rPr>
          <w:spacing w:val="-13"/>
        </w:rPr>
        <w:t xml:space="preserve"> </w:t>
      </w:r>
      <w:r>
        <w:rPr>
          <w:spacing w:val="-7"/>
        </w:rPr>
        <w:t>data</w:t>
      </w:r>
      <w:r>
        <w:rPr/>
        <w:t xml:space="preserve"> </w:t>
      </w:r>
      <w:r>
        <w:rPr>
          <w:spacing w:val="-5"/>
        </w:rPr>
        <w:t>payload is included or MsgD</w:t>
      </w:r>
      <w:r>
        <w:rPr>
          <w:spacing w:val="-9"/>
        </w:rPr>
        <w:t xml:space="preserve"> </w:t>
      </w:r>
      <w:r>
        <w:rPr>
          <w:spacing w:val="-5"/>
        </w:rPr>
        <w:t>if</w:t>
      </w:r>
      <w:r>
        <w:rPr>
          <w:spacing w:val="-18"/>
        </w:rPr>
        <w:t xml:space="preserve"> </w:t>
      </w:r>
      <w:r>
        <w:rPr>
          <w:spacing w:val="-5"/>
        </w:rPr>
        <w:t>a</w:t>
      </w:r>
      <w:r>
        <w:rPr>
          <w:spacing w:val="-13"/>
        </w:rPr>
        <w:t xml:space="preserve"> </w:t>
      </w:r>
      <w:r>
        <w:rPr>
          <w:spacing w:val="-5"/>
        </w:rPr>
        <w:t>data paylo</w:t>
      </w:r>
      <w:r>
        <w:rPr>
          <w:spacing w:val="-6"/>
        </w:rPr>
        <w:t>ad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9"/>
        </w:rPr>
        <w:t xml:space="preserve"> </w:t>
      </w:r>
      <w:r>
        <w:rPr>
          <w:spacing w:val="-6"/>
        </w:rPr>
        <w:t>included).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/>
    </w:p>
    <w:p>
      <w:pPr>
        <w:spacing w:line="291" w:lineRule="auto"/>
        <w:rPr>
          <w:rFonts w:ascii="Arial"/>
          <w:sz w:val="21"/>
        </w:rPr>
      </w:pPr>
      <w:r>
        <w:drawing>
          <wp:anchor distT="0" distB="0" distL="0" distR="0" simplePos="0" relativeHeight="2534492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116491</wp:posOffset>
            </wp:positionV>
            <wp:extent cx="7592400" cy="9525"/>
            <wp:effectExtent l="0" t="0" r="0" b="0"/>
            <wp:wrapNone/>
            <wp:docPr id="1750" name="IM 1750"/>
            <wp:cNvGraphicFramePr/>
            <a:graphic>
              <a:graphicData uri="http://schemas.openxmlformats.org/drawingml/2006/picture">
                <pic:pic>
                  <pic:nvPicPr>
                    <pic:cNvPr id="1750" name="IM 1750"/>
                    <pic:cNvPicPr/>
                  </pic:nvPicPr>
                  <pic:blipFill>
                    <a:blip r:embed="rId9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863" w:right="1676" w:hanging="224"/>
        <w:spacing w:before="46" w:line="245" w:lineRule="auto"/>
        <w:rPr>
          <w:sz w:val="15"/>
          <w:szCs w:val="15"/>
        </w:rPr>
      </w:pPr>
      <w:r>
        <w:rPr>
          <w:sz w:val="15"/>
          <w:szCs w:val="15"/>
          <w:spacing w:val="-4"/>
        </w:rPr>
        <w:t>20.</w:t>
      </w:r>
      <w:r>
        <w:rPr>
          <w:sz w:val="15"/>
          <w:szCs w:val="15"/>
          <w:spacing w:val="-16"/>
        </w:rPr>
        <w:t xml:space="preserve"> </w:t>
      </w:r>
      <w:r>
        <w:rPr>
          <w:sz w:val="15"/>
          <w:szCs w:val="15"/>
          <w:spacing w:val="-4"/>
        </w:rPr>
        <w:t>ACS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4"/>
        </w:rPr>
        <w:t>Source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4"/>
        </w:rPr>
        <w:t>Validation (see</w:t>
      </w:r>
      <w:r>
        <w:rPr>
          <w:sz w:val="15"/>
          <w:szCs w:val="15"/>
          <w:u w:val="single" w:color="C0C0C0"/>
          <w:spacing w:val="-4"/>
        </w:rPr>
        <w:t>Section 6.12.1.1</w:t>
      </w:r>
      <w:r>
        <w:rPr>
          <w:sz w:val="15"/>
          <w:szCs w:val="15"/>
          <w:spacing w:val="-4"/>
        </w:rPr>
        <w:t>) checks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 Requester ID on all Requests, including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4"/>
        </w:rPr>
        <w:t>Vendor_Defined Message</w:t>
      </w:r>
      <w:r>
        <w:rPr>
          <w:sz w:val="15"/>
          <w:szCs w:val="15"/>
          <w:spacing w:val="-5"/>
        </w:rPr>
        <w:t>s.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5"/>
        </w:rPr>
        <w:t>This</w:t>
      </w:r>
      <w:r>
        <w:rPr>
          <w:sz w:val="15"/>
          <w:szCs w:val="15"/>
          <w:spacing w:val="-16"/>
        </w:rPr>
        <w:t xml:space="preserve"> </w:t>
      </w:r>
      <w:r>
        <w:rPr>
          <w:sz w:val="15"/>
          <w:szCs w:val="15"/>
          <w:spacing w:val="-5"/>
        </w:rPr>
        <w:t>validation depends on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4"/>
        </w:rPr>
        <w:t>Requester ID properly </w:t>
      </w:r>
      <w:r>
        <w:rPr>
          <w:sz w:val="15"/>
          <w:szCs w:val="15"/>
          <w:spacing w:val="-5"/>
        </w:rPr>
        <w:t>identifying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5"/>
        </w:rPr>
        <w:t>the Requester.</w:t>
      </w:r>
    </w:p>
    <w:p>
      <w:pPr>
        <w:spacing w:line="245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0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057"/>
        <w:spacing w:before="60" w:line="252" w:lineRule="exact"/>
        <w:rPr/>
      </w:pPr>
      <w:r>
        <w:rPr>
          <w:spacing w:val="-7"/>
          <w:position w:val="2"/>
        </w:rPr>
        <w:t>•   For both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types of</w:t>
      </w:r>
      <w:r>
        <w:rPr>
          <w:spacing w:val="-28"/>
          <w:position w:val="2"/>
        </w:rPr>
        <w:t xml:space="preserve"> </w:t>
      </w:r>
      <w:r>
        <w:rPr>
          <w:spacing w:val="-7"/>
          <w:position w:val="2"/>
        </w:rPr>
        <w:t>Vendor_Defined Messages,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22"/>
          <w:position w:val="2"/>
        </w:rPr>
        <w:t xml:space="preserve"> </w:t>
      </w:r>
      <w:r>
        <w:rPr>
          <w:spacing w:val="-7"/>
          <w:position w:val="2"/>
        </w:rPr>
        <w:t>Attr[1:0] and</w:t>
      </w:r>
      <w:r>
        <w:rPr>
          <w:spacing w:val="-22"/>
          <w:position w:val="2"/>
        </w:rPr>
        <w:t xml:space="preserve"> </w:t>
      </w:r>
      <w:r>
        <w:rPr>
          <w:spacing w:val="-7"/>
          <w:position w:val="2"/>
        </w:rPr>
        <w:t>Attr[2]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fields are not Reser</w:t>
      </w:r>
      <w:r>
        <w:rPr>
          <w:spacing w:val="-8"/>
          <w:position w:val="2"/>
        </w:rPr>
        <w:t>ved.</w:t>
      </w:r>
    </w:p>
    <w:p>
      <w:pPr>
        <w:pStyle w:val="BodyText"/>
        <w:ind w:left="1449" w:right="2150" w:hanging="392"/>
        <w:spacing w:before="98" w:line="226" w:lineRule="auto"/>
        <w:rPr/>
      </w:pPr>
      <w:r>
        <w:rPr>
          <w:spacing w:val="-6"/>
        </w:rPr>
        <w:t>•   Messages defined </w:t>
      </w:r>
      <w:r>
        <w:rPr>
          <w:spacing w:val="-7"/>
        </w:rPr>
        <w:t>by different</w:t>
      </w:r>
      <w:r>
        <w:rPr>
          <w:spacing w:val="-20"/>
        </w:rPr>
        <w:t xml:space="preserve"> </w:t>
      </w:r>
      <w:r>
        <w:rPr>
          <w:spacing w:val="-7"/>
        </w:rPr>
        <w:t>vendors or by PCI-SIG are distinguished by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20"/>
        </w:rPr>
        <w:t xml:space="preserve"> </w:t>
      </w:r>
      <w:r>
        <w:rPr>
          <w:spacing w:val="-7"/>
        </w:rPr>
        <w:t>value</w:t>
      </w:r>
      <w:r>
        <w:rPr>
          <w:spacing w:val="-10"/>
        </w:rPr>
        <w:t xml:space="preserve"> </w:t>
      </w:r>
      <w:r>
        <w:rPr>
          <w:spacing w:val="-7"/>
        </w:rPr>
        <w:t>in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23"/>
        </w:rPr>
        <w:t xml:space="preserve"> </w:t>
      </w:r>
      <w:r>
        <w:rPr>
          <w:spacing w:val="-7"/>
        </w:rPr>
        <w:t>Vendor</w:t>
      </w:r>
      <w:r>
        <w:rPr>
          <w:spacing w:val="-5"/>
        </w:rPr>
        <w:t xml:space="preserve"> </w:t>
      </w:r>
      <w:r>
        <w:rPr>
          <w:spacing w:val="-7"/>
        </w:rPr>
        <w:t>ID</w:t>
      </w:r>
      <w:r>
        <w:rPr>
          <w:spacing w:val="-16"/>
        </w:rPr>
        <w:t xml:space="preserve"> </w:t>
      </w:r>
      <w:r>
        <w:rPr>
          <w:spacing w:val="-7"/>
        </w:rPr>
        <w:t>field.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19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further</w:t>
      </w:r>
      <w:r>
        <w:rPr>
          <w:spacing w:val="-14"/>
        </w:rPr>
        <w:t xml:space="preserve"> </w:t>
      </w:r>
      <w:r>
        <w:rPr>
          <w:spacing w:val="-5"/>
        </w:rPr>
        <w:t>differentiation</w:t>
      </w:r>
      <w:r>
        <w:rPr>
          <w:spacing w:val="-13"/>
        </w:rPr>
        <w:t xml:space="preserve"> </w:t>
      </w:r>
      <w:r>
        <w:rPr>
          <w:spacing w:val="-5"/>
        </w:rPr>
        <w:t>of Messages defined by a particular</w:t>
      </w:r>
      <w:r>
        <w:rPr>
          <w:spacing w:val="-21"/>
        </w:rPr>
        <w:t xml:space="preserve"> </w:t>
      </w:r>
      <w:r>
        <w:rPr>
          <w:spacing w:val="-5"/>
        </w:rPr>
        <w:t>vendor is beyond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scope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this</w:t>
      </w:r>
    </w:p>
    <w:p>
      <w:pPr>
        <w:pStyle w:val="BodyText"/>
        <w:ind w:left="1679"/>
        <w:spacing w:line="251" w:lineRule="exact"/>
        <w:rPr/>
      </w:pPr>
      <w:r>
        <w:rPr>
          <w:spacing w:val="-3"/>
        </w:rPr>
        <w:t>document.</w:t>
      </w:r>
    </w:p>
    <w:p>
      <w:pPr>
        <w:pStyle w:val="BodyText"/>
        <w:ind w:left="1675" w:right="2435" w:hanging="225"/>
        <w:spacing w:before="96" w:line="207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18"/>
        </w:rPr>
        <w:t xml:space="preserve"> </w:t>
      </w:r>
      <w:r>
        <w:rPr>
          <w:spacing w:val="-4"/>
        </w:rPr>
        <w:t>Support</w:t>
      </w:r>
      <w:r>
        <w:rPr>
          <w:spacing w:val="-17"/>
        </w:rPr>
        <w:t xml:space="preserve"> </w:t>
      </w:r>
      <w:r>
        <w:rPr>
          <w:spacing w:val="-4"/>
        </w:rPr>
        <w:t>for Messages</w:t>
      </w:r>
      <w:r>
        <w:rPr>
          <w:spacing w:val="-13"/>
        </w:rPr>
        <w:t xml:space="preserve"> </w:t>
      </w:r>
      <w:r>
        <w:rPr>
          <w:spacing w:val="-4"/>
        </w:rPr>
        <w:t>def</w:t>
      </w:r>
      <w:r>
        <w:rPr>
          <w:spacing w:val="-5"/>
        </w:rPr>
        <w:t>ined by a particular</w:t>
      </w:r>
      <w:r>
        <w:rPr>
          <w:spacing w:val="-21"/>
        </w:rPr>
        <w:t xml:space="preserve"> </w:t>
      </w:r>
      <w:r>
        <w:rPr>
          <w:spacing w:val="-5"/>
        </w:rPr>
        <w:t>vendor is implementation</w:t>
      </w:r>
      <w:r>
        <w:rPr>
          <w:spacing w:val="-17"/>
        </w:rPr>
        <w:t xml:space="preserve"> </w:t>
      </w:r>
      <w:r>
        <w:rPr>
          <w:spacing w:val="-5"/>
        </w:rPr>
        <w:t>specific, and beyond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4"/>
        </w:rPr>
        <w:t>scope</w:t>
      </w:r>
      <w:r>
        <w:rPr>
          <w:spacing w:val="2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this</w:t>
      </w:r>
      <w:r>
        <w:rPr>
          <w:spacing w:val="-13"/>
        </w:rPr>
        <w:t xml:space="preserve"> </w:t>
      </w:r>
      <w:r>
        <w:rPr>
          <w:spacing w:val="-4"/>
        </w:rPr>
        <w:t>document.</w:t>
      </w:r>
    </w:p>
    <w:p>
      <w:pPr>
        <w:pStyle w:val="BodyText"/>
        <w:ind w:left="1280" w:right="1722" w:hanging="223"/>
        <w:spacing w:before="96" w:line="269" w:lineRule="auto"/>
        <w:rPr/>
      </w:pPr>
      <w:r>
        <w:rPr>
          <w:spacing w:val="-5"/>
        </w:rPr>
        <w:t>•</w:t>
      </w:r>
      <w:r>
        <w:rPr>
          <w:spacing w:val="22"/>
          <w:w w:val="101"/>
        </w:rPr>
        <w:t xml:space="preserve">  </w:t>
      </w:r>
      <w:r>
        <w:rPr>
          <w:spacing w:val="-5"/>
        </w:rPr>
        <w:t>Completers</w:t>
      </w:r>
      <w:r>
        <w:rPr>
          <w:spacing w:val="-17"/>
        </w:rPr>
        <w:t xml:space="preserve"> </w:t>
      </w:r>
      <w:r>
        <w:rPr>
          <w:spacing w:val="-5"/>
        </w:rPr>
        <w:t>silently discard</w:t>
      </w:r>
      <w:r>
        <w:rPr>
          <w:spacing w:val="-22"/>
        </w:rPr>
        <w:t xml:space="preserve"> </w:t>
      </w:r>
      <w:r>
        <w:rPr>
          <w:spacing w:val="-5"/>
        </w:rPr>
        <w:t>Vendor_Defined</w:t>
      </w:r>
      <w:r>
        <w:rPr>
          <w:spacing w:val="-17"/>
        </w:rPr>
        <w:t xml:space="preserve"> </w:t>
      </w:r>
      <w:r>
        <w:rPr>
          <w:spacing w:val="-5"/>
        </w:rPr>
        <w:t>Type</w:t>
      </w:r>
      <w:r>
        <w:rPr>
          <w:spacing w:val="-6"/>
        </w:rPr>
        <w:t xml:space="preserve"> 1 Messages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they are not designed</w:t>
      </w:r>
      <w:r>
        <w:rPr>
          <w:spacing w:val="-17"/>
        </w:rPr>
        <w:t xml:space="preserve"> </w:t>
      </w:r>
      <w:r>
        <w:rPr>
          <w:spacing w:val="-6"/>
        </w:rPr>
        <w:t>to receive</w:t>
      </w:r>
      <w:r>
        <w:rPr>
          <w:spacing w:val="-15"/>
        </w:rPr>
        <w:t xml:space="preserve"> </w:t>
      </w:r>
      <w:r>
        <w:rPr>
          <w:spacing w:val="-6"/>
        </w:rPr>
        <w:t>-this is not</w:t>
      </w:r>
      <w:r>
        <w:rPr/>
        <w:t xml:space="preserve"> </w:t>
      </w:r>
      <w:r>
        <w:rPr>
          <w:spacing w:val="-4"/>
        </w:rPr>
        <w:t>an</w:t>
      </w:r>
      <w:r>
        <w:rPr>
          <w:spacing w:val="1"/>
        </w:rPr>
        <w:t xml:space="preserve"> </w:t>
      </w:r>
      <w:r>
        <w:rPr>
          <w:spacing w:val="-4"/>
        </w:rPr>
        <w:t>error</w:t>
      </w:r>
      <w:r>
        <w:rPr>
          <w:spacing w:val="-14"/>
        </w:rPr>
        <w:t xml:space="preserve"> </w:t>
      </w:r>
      <w:r>
        <w:rPr>
          <w:spacing w:val="-4"/>
        </w:rPr>
        <w:t>condition.</w:t>
      </w:r>
    </w:p>
    <w:p>
      <w:pPr>
        <w:pStyle w:val="BodyText"/>
        <w:ind w:left="1287" w:right="2365" w:hanging="230"/>
        <w:spacing w:before="58" w:line="250" w:lineRule="auto"/>
        <w:rPr/>
      </w:pPr>
      <w:r>
        <w:rPr>
          <w:spacing w:val="-6"/>
        </w:rPr>
        <w:t>•</w:t>
      </w:r>
      <w:r>
        <w:rPr>
          <w:spacing w:val="22"/>
          <w:w w:val="101"/>
        </w:rPr>
        <w:t xml:space="preserve">  </w:t>
      </w:r>
      <w:r>
        <w:rPr>
          <w:spacing w:val="-6"/>
        </w:rPr>
        <w:t>Completers handle</w:t>
      </w:r>
      <w:r>
        <w:rPr>
          <w:spacing w:val="-18"/>
        </w:rPr>
        <w:t xml:space="preserve"> </w:t>
      </w:r>
      <w:r>
        <w:rPr>
          <w:spacing w:val="-6"/>
        </w:rPr>
        <w:t>the receipt of</w:t>
      </w:r>
      <w:r>
        <w:rPr>
          <w:spacing w:val="-17"/>
        </w:rPr>
        <w:t xml:space="preserve"> </w:t>
      </w:r>
      <w:r>
        <w:rPr>
          <w:spacing w:val="-6"/>
        </w:rPr>
        <w:t>an unsupported</w:t>
      </w:r>
      <w:r>
        <w:rPr>
          <w:spacing w:val="-23"/>
        </w:rPr>
        <w:t xml:space="preserve"> </w:t>
      </w:r>
      <w:r>
        <w:rPr>
          <w:spacing w:val="-6"/>
        </w:rPr>
        <w:t>Vendor_Defined</w:t>
      </w:r>
      <w:r>
        <w:rPr>
          <w:spacing w:val="-17"/>
        </w:rPr>
        <w:t xml:space="preserve"> </w:t>
      </w:r>
      <w:r>
        <w:rPr>
          <w:spacing w:val="-6"/>
        </w:rPr>
        <w:t>Type</w:t>
      </w:r>
      <w:r>
        <w:rPr>
          <w:spacing w:val="-14"/>
        </w:rPr>
        <w:t xml:space="preserve"> </w:t>
      </w:r>
      <w:r>
        <w:rPr>
          <w:spacing w:val="-6"/>
        </w:rPr>
        <w:t>0 Message as an Unsupported</w:t>
      </w:r>
      <w:r>
        <w:rPr/>
        <w:t xml:space="preserve"> </w:t>
      </w:r>
      <w:r>
        <w:rPr>
          <w:spacing w:val="-5"/>
        </w:rPr>
        <w:t>Request, and</w:t>
      </w:r>
      <w:r>
        <w:rPr>
          <w:spacing w:val="-11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error is reported according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2"/>
        </w:rPr>
        <w:t xml:space="preserve"> </w:t>
      </w:r>
      <w:r>
        <w:rPr>
          <w:u w:val="single" w:color="C0C0C0"/>
          <w:spacing w:val="-5"/>
        </w:rPr>
        <w:t>6.2</w:t>
      </w:r>
      <w:r>
        <w:rPr>
          <w:u w:val="single" w:color="C0C0C0"/>
          <w:spacing w:val="-10"/>
        </w:rPr>
        <w:t xml:space="preserve"> </w:t>
      </w:r>
      <w:r>
        <w:rPr>
          <w:spacing w:val="-5"/>
        </w:rPr>
        <w:t>.</w:t>
      </w:r>
    </w:p>
    <w:p>
      <w:pPr>
        <w:pStyle w:val="BodyText"/>
        <w:ind w:left="883" w:right="1549" w:firstLine="5"/>
        <w:spacing w:before="218" w:line="251" w:lineRule="auto"/>
        <w:rPr/>
      </w:pPr>
      <w:r>
        <w:rPr>
          <w:spacing w:val="-6"/>
        </w:rPr>
        <w:t>[</w:t>
      </w:r>
      <w:r>
        <w:rPr>
          <w:u w:val="single" w:color="C0C0C0"/>
          <w:spacing w:val="-6"/>
        </w:rPr>
        <w:t>PCIe-to-PCI-PCI-X-Bridge-1.0</w:t>
      </w:r>
      <w:r>
        <w:rPr>
          <w:spacing w:val="-6"/>
        </w:rPr>
        <w:t>] defines additional requirements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23"/>
        </w:rPr>
        <w:t xml:space="preserve"> </w:t>
      </w:r>
      <w:r>
        <w:rPr>
          <w:spacing w:val="-6"/>
        </w:rPr>
        <w:t>Vendor_Defined Mess</w:t>
      </w:r>
      <w:r>
        <w:rPr>
          <w:spacing w:val="-7"/>
        </w:rPr>
        <w:t>ages</w:t>
      </w:r>
      <w:r>
        <w:rPr>
          <w:spacing w:val="-18"/>
        </w:rPr>
        <w:t xml:space="preserve"> </w:t>
      </w:r>
      <w:r>
        <w:rPr>
          <w:spacing w:val="-7"/>
        </w:rPr>
        <w:t>that are designed</w:t>
      </w:r>
      <w:r>
        <w:rPr>
          <w:spacing w:val="-17"/>
        </w:rPr>
        <w:t xml:space="preserve"> </w:t>
      </w:r>
      <w:r>
        <w:rPr>
          <w:spacing w:val="-7"/>
        </w:rPr>
        <w:t>to be</w:t>
      </w:r>
      <w:r>
        <w:rPr/>
        <w:t xml:space="preserve"> </w:t>
      </w:r>
      <w:r>
        <w:rPr>
          <w:spacing w:val="-6"/>
        </w:rPr>
        <w:t>interoperable</w:t>
      </w:r>
      <w:r>
        <w:rPr>
          <w:spacing w:val="-17"/>
        </w:rPr>
        <w:t xml:space="preserve"> </w:t>
      </w:r>
      <w:r>
        <w:rPr>
          <w:spacing w:val="-6"/>
        </w:rPr>
        <w:t>with PCI-X Device ID Messages.</w:t>
      </w:r>
      <w:r>
        <w:rPr>
          <w:spacing w:val="-17"/>
        </w:rPr>
        <w:t xml:space="preserve"> </w:t>
      </w:r>
      <w:r>
        <w:rPr>
          <w:spacing w:val="-6"/>
        </w:rPr>
        <w:t>This includes restr</w:t>
      </w:r>
      <w:r>
        <w:rPr>
          <w:spacing w:val="-7"/>
        </w:rPr>
        <w:t>ictions on</w:t>
      </w:r>
      <w:r>
        <w:rPr>
          <w:spacing w:val="-18"/>
        </w:rPr>
        <w:t xml:space="preserve"> </w:t>
      </w:r>
      <w:r>
        <w:rPr>
          <w:spacing w:val="-7"/>
        </w:rPr>
        <w:t>the contents of</w:t>
      </w:r>
      <w:r>
        <w:rPr>
          <w:spacing w:val="-23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Tag[7:0]</w:t>
      </w:r>
      <w:r>
        <w:rPr>
          <w:spacing w:val="-16"/>
        </w:rPr>
        <w:t xml:space="preserve"> </w:t>
      </w:r>
      <w:r>
        <w:rPr>
          <w:spacing w:val="-7"/>
        </w:rPr>
        <w:t>field and</w:t>
      </w:r>
      <w:r>
        <w:rPr>
          <w:spacing w:val="-18"/>
        </w:rPr>
        <w:t xml:space="preserve"> </w:t>
      </w:r>
      <w:r>
        <w:rPr>
          <w:spacing w:val="-7"/>
        </w:rPr>
        <w:t>the</w:t>
      </w:r>
    </w:p>
    <w:p>
      <w:pPr>
        <w:pStyle w:val="BodyText"/>
        <w:ind w:left="888"/>
        <w:spacing w:line="250" w:lineRule="exact"/>
        <w:rPr/>
      </w:pPr>
      <w:r>
        <w:rPr>
          <w:spacing w:val="-7"/>
          <w:position w:val="2"/>
        </w:rPr>
        <w:t>Length[9:0]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field as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well as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specific use of Bytes 12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through 15 of</w:t>
      </w:r>
      <w:r>
        <w:rPr>
          <w:spacing w:val="-23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6"/>
          <w:position w:val="2"/>
        </w:rPr>
        <w:t xml:space="preserve"> </w:t>
      </w:r>
      <w:r>
        <w:rPr>
          <w:spacing w:val="-7"/>
          <w:position w:val="2"/>
        </w:rPr>
        <w:t>message</w:t>
      </w:r>
      <w:r>
        <w:rPr>
          <w:spacing w:val="-6"/>
          <w:position w:val="2"/>
        </w:rPr>
        <w:t xml:space="preserve"> </w:t>
      </w:r>
      <w:r>
        <w:rPr>
          <w:spacing w:val="-7"/>
          <w:position w:val="2"/>
        </w:rPr>
        <w:t>header.</w:t>
      </w:r>
      <w:r>
        <w:rPr>
          <w:spacing w:val="-22"/>
          <w:position w:val="2"/>
        </w:rPr>
        <w:t xml:space="preserve"> </w:t>
      </w:r>
      <w:r>
        <w:rPr>
          <w:spacing w:val="-7"/>
          <w:position w:val="2"/>
        </w:rPr>
        <w:t>Vendor_Defined Me</w:t>
      </w:r>
      <w:r>
        <w:rPr>
          <w:spacing w:val="-8"/>
          <w:position w:val="2"/>
        </w:rPr>
        <w:t>ssages</w:t>
      </w:r>
    </w:p>
    <w:p>
      <w:pPr>
        <w:pStyle w:val="BodyText"/>
        <w:ind w:left="887" w:right="1486" w:hanging="4"/>
        <w:spacing w:before="1" w:line="252" w:lineRule="auto"/>
        <w:rPr/>
      </w:pPr>
      <w:r>
        <w:rPr>
          <w:spacing w:val="-6"/>
        </w:rPr>
        <w:t>intended</w:t>
      </w:r>
      <w:r>
        <w:rPr>
          <w:spacing w:val="-17"/>
        </w:rPr>
        <w:t xml:space="preserve"> </w:t>
      </w:r>
      <w:r>
        <w:rPr>
          <w:spacing w:val="-6"/>
        </w:rPr>
        <w:t>for use</w:t>
      </w:r>
      <w:r>
        <w:rPr>
          <w:spacing w:val="-17"/>
        </w:rPr>
        <w:t xml:space="preserve"> </w:t>
      </w:r>
      <w:r>
        <w:rPr>
          <w:spacing w:val="-6"/>
        </w:rPr>
        <w:t>solely</w:t>
      </w:r>
      <w:r>
        <w:rPr>
          <w:spacing w:val="-17"/>
        </w:rPr>
        <w:t xml:space="preserve"> </w:t>
      </w:r>
      <w:r>
        <w:rPr>
          <w:spacing w:val="-6"/>
        </w:rPr>
        <w:t>within a PCI Express environment (i.e., not intended</w:t>
      </w:r>
      <w:r>
        <w:rPr>
          <w:spacing w:val="-18"/>
        </w:rPr>
        <w:t xml:space="preserve"> </w:t>
      </w:r>
      <w:r>
        <w:rPr>
          <w:spacing w:val="-6"/>
        </w:rPr>
        <w:t>to address</w:t>
      </w:r>
      <w:r>
        <w:rPr>
          <w:spacing w:val="-18"/>
        </w:rPr>
        <w:t xml:space="preserve"> </w:t>
      </w:r>
      <w:r>
        <w:rPr>
          <w:spacing w:val="-7"/>
        </w:rPr>
        <w:t>targets behind a PCI Express</w:t>
      </w:r>
      <w:r>
        <w:rPr>
          <w:spacing w:val="-17"/>
        </w:rPr>
        <w:t xml:space="preserve"> </w:t>
      </w:r>
      <w:r>
        <w:rPr>
          <w:spacing w:val="-7"/>
        </w:rPr>
        <w:t>to</w:t>
      </w:r>
      <w:r>
        <w:rPr/>
        <w:t xml:space="preserve"> </w:t>
      </w:r>
      <w:r>
        <w:rPr>
          <w:spacing w:val="-7"/>
        </w:rPr>
        <w:t>PCI/PCI-X Bridge) are not</w:t>
      </w:r>
      <w:r>
        <w:rPr>
          <w:spacing w:val="-16"/>
        </w:rPr>
        <w:t xml:space="preserve"> </w:t>
      </w:r>
      <w:r>
        <w:rPr>
          <w:spacing w:val="-7"/>
        </w:rPr>
        <w:t>subject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the additional rules. Refer</w:t>
      </w:r>
      <w:r>
        <w:rPr>
          <w:spacing w:val="-18"/>
        </w:rPr>
        <w:t xml:space="preserve"> </w:t>
      </w:r>
      <w:r>
        <w:rPr>
          <w:spacing w:val="-7"/>
        </w:rPr>
        <w:t>to [</w:t>
      </w:r>
      <w:r>
        <w:rPr>
          <w:u w:val="single" w:color="C0C0C0"/>
          <w:spacing w:val="-7"/>
        </w:rPr>
        <w:t>PCIe-to-PCI-PCI-X-Bridge-1.0</w:t>
      </w:r>
      <w:r>
        <w:rPr>
          <w:spacing w:val="-7"/>
        </w:rPr>
        <w:t>]</w:t>
      </w:r>
      <w:r>
        <w:rPr>
          <w:spacing w:val="-17"/>
        </w:rPr>
        <w:t xml:space="preserve"> </w:t>
      </w:r>
      <w:r>
        <w:rPr>
          <w:spacing w:val="-7"/>
        </w:rPr>
        <w:t>for details. Refer</w:t>
      </w:r>
      <w:r>
        <w:rPr>
          <w:spacing w:val="-18"/>
        </w:rPr>
        <w:t xml:space="preserve"> </w:t>
      </w:r>
      <w:r>
        <w:rPr>
          <w:spacing w:val="-7"/>
        </w:rPr>
        <w:t>to</w:t>
      </w:r>
    </w:p>
    <w:p>
      <w:pPr>
        <w:pStyle w:val="BodyText"/>
        <w:ind w:left="878"/>
        <w:spacing w:before="1" w:line="241" w:lineRule="auto"/>
        <w:rPr/>
      </w:pPr>
      <w:hyperlink w:history="true" w:anchor="bookmark59">
        <w:r>
          <w:rPr>
            <w:u w:val="single" w:color="C0C0C0"/>
            <w:spacing w:val="-4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4"/>
          </w:rPr>
          <w:t>2.2.6.2</w:t>
        </w:r>
        <w:r>
          <w:rPr>
            <w:spacing w:val="-4"/>
          </w:rPr>
          <w:t>f</w:t>
        </w:r>
      </w:hyperlink>
      <w:r>
        <w:rPr>
          <w:spacing w:val="-4"/>
        </w:rPr>
        <w:t>or</w:t>
      </w:r>
      <w:r>
        <w:rPr>
          <w:spacing w:val="-14"/>
        </w:rPr>
        <w:t xml:space="preserve"> </w:t>
      </w:r>
      <w:r>
        <w:rPr>
          <w:spacing w:val="-4"/>
        </w:rPr>
        <w:t>conside</w:t>
      </w:r>
      <w:r>
        <w:rPr>
          <w:spacing w:val="-5"/>
        </w:rPr>
        <w:t>rations regarding 10-Bit</w:t>
      </w:r>
      <w:r>
        <w:rPr>
          <w:spacing w:val="-17"/>
        </w:rPr>
        <w:t xml:space="preserve"> </w:t>
      </w:r>
      <w:r>
        <w:rPr>
          <w:spacing w:val="-5"/>
        </w:rPr>
        <w:t>Tag</w:t>
      </w:r>
      <w:r>
        <w:rPr>
          <w:spacing w:val="-13"/>
        </w:rPr>
        <w:t xml:space="preserve"> </w:t>
      </w:r>
      <w:r>
        <w:rPr>
          <w:spacing w:val="-5"/>
        </w:rPr>
        <w:t>capability.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877"/>
        <w:spacing w:before="73" w:line="318" w:lineRule="exact"/>
        <w:outlineLvl w:val="4"/>
        <w:rPr>
          <w:sz w:val="24"/>
          <w:szCs w:val="24"/>
        </w:rPr>
      </w:pPr>
      <w:bookmarkStart w:name="bookmark114" w:id="102"/>
      <w:bookmarkEnd w:id="102"/>
      <w:r>
        <w:rPr>
          <w:sz w:val="24"/>
          <w:szCs w:val="24"/>
          <w:b/>
          <w:bCs/>
          <w:color w:val="005A9C"/>
          <w:spacing w:val="-21"/>
          <w:position w:val="1"/>
        </w:rPr>
        <w:t>2.2.8.6.1 PCI-SIG-Defined</w:t>
      </w:r>
      <w:r>
        <w:rPr>
          <w:sz w:val="24"/>
          <w:szCs w:val="24"/>
          <w:b/>
          <w:bCs/>
          <w:color w:val="005A9C"/>
          <w:spacing w:val="-8"/>
          <w:position w:val="1"/>
        </w:rPr>
        <w:t xml:space="preserve"> </w:t>
      </w:r>
      <w:r>
        <w:rPr>
          <w:sz w:val="24"/>
          <w:szCs w:val="24"/>
          <w:b/>
          <w:bCs/>
          <w:color w:val="005A9C"/>
          <w:spacing w:val="-21"/>
          <w:position w:val="1"/>
        </w:rPr>
        <w:t>VDMs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875" w:right="1239" w:firstLine="12"/>
        <w:spacing w:before="60" w:line="250" w:lineRule="auto"/>
        <w:rPr/>
      </w:pPr>
      <w:r>
        <w:rPr>
          <w:spacing w:val="-9"/>
        </w:rPr>
        <w:t>PCI-SIG-Defined</w:t>
      </w:r>
      <w:r>
        <w:rPr>
          <w:spacing w:val="-23"/>
        </w:rPr>
        <w:t xml:space="preserve"> </w:t>
      </w:r>
      <w:r>
        <w:rPr>
          <w:spacing w:val="-9"/>
        </w:rPr>
        <w:t>VDMs are</w:t>
      </w:r>
      <w:r>
        <w:rPr>
          <w:spacing w:val="-22"/>
        </w:rPr>
        <w:t xml:space="preserve"> </w:t>
      </w:r>
      <w:r>
        <w:rPr>
          <w:spacing w:val="-9"/>
        </w:rPr>
        <w:t>Vendor-Defined</w:t>
      </w:r>
      <w:r>
        <w:rPr>
          <w:spacing w:val="-17"/>
        </w:rPr>
        <w:t xml:space="preserve"> </w:t>
      </w:r>
      <w:r>
        <w:rPr>
          <w:spacing w:val="-9"/>
        </w:rPr>
        <w:t>Type 1 Messages</w:t>
      </w:r>
      <w:r>
        <w:rPr>
          <w:spacing w:val="-18"/>
        </w:rPr>
        <w:t xml:space="preserve"> </w:t>
      </w:r>
      <w:r>
        <w:rPr>
          <w:spacing w:val="-9"/>
        </w:rPr>
        <w:t>that use</w:t>
      </w:r>
      <w:r>
        <w:rPr>
          <w:spacing w:val="-18"/>
        </w:rPr>
        <w:t xml:space="preserve"> </w:t>
      </w:r>
      <w:r>
        <w:rPr>
          <w:spacing w:val="-9"/>
        </w:rPr>
        <w:t>the PCI-SIG®</w:t>
      </w:r>
      <w:r>
        <w:rPr>
          <w:spacing w:val="-22"/>
        </w:rPr>
        <w:t xml:space="preserve"> </w:t>
      </w:r>
      <w:r>
        <w:rPr>
          <w:spacing w:val="-9"/>
        </w:rPr>
        <w:t>Vendor ID (</w:t>
      </w:r>
      <w:r>
        <w:rPr>
          <w:spacing w:val="-10"/>
        </w:rPr>
        <w:t>0001h).</w:t>
      </w:r>
      <w:r>
        <w:rPr>
          <w:spacing w:val="-22"/>
        </w:rPr>
        <w:t xml:space="preserve"> </w:t>
      </w:r>
      <w:r>
        <w:rPr>
          <w:spacing w:val="-10"/>
        </w:rPr>
        <w:t>As a</w:t>
      </w:r>
      <w:r>
        <w:rPr>
          <w:spacing w:val="-22"/>
        </w:rPr>
        <w:t xml:space="preserve"> </w:t>
      </w:r>
      <w:r>
        <w:rPr>
          <w:spacing w:val="-10"/>
        </w:rPr>
        <w:t>Vendor-Defined</w:t>
      </w:r>
      <w:r>
        <w:rPr/>
        <w:t xml:space="preserve"> </w:t>
      </w:r>
      <w:r>
        <w:rPr>
          <w:spacing w:val="-5"/>
        </w:rPr>
        <w:t>Type 1 Message, each is</w:t>
      </w:r>
      <w:r>
        <w:rPr>
          <w:spacing w:val="-17"/>
        </w:rPr>
        <w:t xml:space="preserve"> </w:t>
      </w:r>
      <w:r>
        <w:rPr>
          <w:spacing w:val="-5"/>
        </w:rPr>
        <w:t>silently discarded by </w:t>
      </w:r>
      <w:r>
        <w:rPr>
          <w:spacing w:val="-6"/>
        </w:rPr>
        <w:t>a</w:t>
      </w:r>
      <w:r>
        <w:rPr>
          <w:spacing w:val="-12"/>
        </w:rPr>
        <w:t xml:space="preserve"> </w:t>
      </w:r>
      <w:r>
        <w:rPr>
          <w:spacing w:val="-6"/>
        </w:rPr>
        <w:t>Completer if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Completer</w:t>
      </w:r>
      <w:r>
        <w:rPr>
          <w:spacing w:val="-14"/>
        </w:rPr>
        <w:t xml:space="preserve"> </w:t>
      </w:r>
      <w:r>
        <w:rPr>
          <w:spacing w:val="-6"/>
        </w:rPr>
        <w:t>does not</w:t>
      </w:r>
      <w:r>
        <w:rPr>
          <w:spacing w:val="-9"/>
        </w:rPr>
        <w:t xml:space="preserve"> </w:t>
      </w:r>
      <w:r>
        <w:rPr>
          <w:spacing w:val="-6"/>
        </w:rPr>
        <w:t>implement</w:t>
      </w:r>
      <w:r>
        <w:rPr>
          <w:spacing w:val="-9"/>
        </w:rPr>
        <w:t xml:space="preserve"> </w:t>
      </w:r>
      <w:r>
        <w:rPr>
          <w:spacing w:val="-6"/>
        </w:rPr>
        <w:t>it.</w:t>
      </w:r>
    </w:p>
    <w:p>
      <w:pPr>
        <w:pStyle w:val="BodyText"/>
        <w:ind w:left="888" w:right="2207"/>
        <w:spacing w:before="147" w:line="241" w:lineRule="auto"/>
        <w:rPr/>
      </w:pPr>
      <w:r>
        <w:rPr>
          <w:spacing w:val="-4"/>
        </w:rPr>
        <w:t>Beyond</w:t>
      </w:r>
      <w:r>
        <w:rPr>
          <w:spacing w:val="-18"/>
        </w:rPr>
        <w:t xml:space="preserve"> </w:t>
      </w:r>
      <w:r>
        <w:rPr>
          <w:spacing w:val="-4"/>
        </w:rPr>
        <w:t>the rules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4"/>
        </w:rPr>
        <w:t xml:space="preserve"> </w:t>
      </w:r>
      <w:r>
        <w:rPr>
          <w:spacing w:val="-4"/>
        </w:rPr>
        <w:t>other</w:t>
      </w:r>
      <w:r>
        <w:rPr>
          <w:spacing w:val="-23"/>
        </w:rPr>
        <w:t xml:space="preserve"> </w:t>
      </w:r>
      <w:r>
        <w:rPr>
          <w:spacing w:val="-5"/>
        </w:rPr>
        <w:t>Vendor-Defined</w:t>
      </w:r>
      <w:r>
        <w:rPr>
          <w:spacing w:val="-17"/>
        </w:rPr>
        <w:t xml:space="preserve"> </w:t>
      </w:r>
      <w:r>
        <w:rPr>
          <w:spacing w:val="-5"/>
        </w:rPr>
        <w:t>Type 1 Messages,the</w:t>
      </w:r>
      <w:r>
        <w:rPr>
          <w:spacing w:val="-17"/>
        </w:rPr>
        <w:t xml:space="preserve"> </w:t>
      </w:r>
      <w:r>
        <w:rPr>
          <w:spacing w:val="-5"/>
        </w:rPr>
        <w:t>following rules apply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formation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10"/>
        </w:rPr>
        <w:t>PCI-SIG-Defined</w:t>
      </w:r>
      <w:r>
        <w:rPr>
          <w:spacing w:val="-13"/>
        </w:rPr>
        <w:t xml:space="preserve"> </w:t>
      </w:r>
      <w:r>
        <w:rPr>
          <w:spacing w:val="-10"/>
        </w:rPr>
        <w:t>VDMs:</w:t>
      </w:r>
    </w:p>
    <w:p>
      <w:pPr>
        <w:pStyle w:val="BodyText"/>
        <w:ind w:left="1057"/>
        <w:spacing w:before="237" w:line="270" w:lineRule="auto"/>
        <w:rPr/>
      </w:pPr>
      <w:r>
        <w:rPr>
          <w:spacing w:val="-7"/>
        </w:rPr>
        <w:t>•   PCI-SIG-Defined</w:t>
      </w:r>
      <w:r>
        <w:rPr>
          <w:spacing w:val="-23"/>
        </w:rPr>
        <w:t xml:space="preserve"> </w:t>
      </w:r>
      <w:r>
        <w:rPr>
          <w:spacing w:val="-7"/>
        </w:rPr>
        <w:t>VDMs use</w:t>
      </w:r>
      <w:r>
        <w:rPr>
          <w:spacing w:val="-17"/>
        </w:rPr>
        <w:t xml:space="preserve"> </w:t>
      </w:r>
      <w:r>
        <w:rPr>
          <w:spacing w:val="-7"/>
        </w:rPr>
        <w:t>the Header</w:t>
      </w:r>
      <w:r>
        <w:rPr>
          <w:spacing w:val="-18"/>
        </w:rPr>
        <w:t xml:space="preserve"> </w:t>
      </w:r>
      <w:r>
        <w:rPr>
          <w:spacing w:val="-7"/>
        </w:rPr>
        <w:t>format</w:t>
      </w:r>
      <w:r>
        <w:rPr>
          <w:spacing w:val="-16"/>
        </w:rPr>
        <w:t xml:space="preserve"> </w:t>
      </w:r>
      <w:r>
        <w:rPr>
          <w:spacing w:val="-7"/>
        </w:rPr>
        <w:t>shown in</w:t>
      </w:r>
      <w:r>
        <w:rPr>
          <w:spacing w:val="-43"/>
        </w:rPr>
        <w:t xml:space="preserve"> </w:t>
      </w:r>
      <w:hyperlink w:history="true" w:anchor="bookmark115">
        <w:r>
          <w:rPr>
            <w:u w:val="single" w:color="C0C0C0"/>
            <w:spacing w:val="-7"/>
          </w:rPr>
          <w:t>Fi</w:t>
        </w:r>
        <w:r>
          <w:rPr>
            <w:u w:val="single" w:color="C0C0C0"/>
            <w:spacing w:val="-8"/>
          </w:rPr>
          <w:t>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8"/>
          </w:rPr>
          <w:t>2-29 </w:t>
        </w:r>
        <w:r>
          <w:rPr>
            <w:spacing w:val="-8"/>
          </w:rPr>
          <w:t>.</w:t>
        </w:r>
      </w:hyperlink>
    </w:p>
    <w:p>
      <w:pPr>
        <w:pStyle w:val="BodyText"/>
        <w:ind w:left="1057"/>
        <w:spacing w:before="82" w:line="252" w:lineRule="exact"/>
        <w:rPr/>
      </w:pPr>
      <w:r>
        <w:rPr>
          <w:spacing w:val="-6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6"/>
          <w:position w:val="2"/>
        </w:rPr>
        <w:t>The Requester ID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field must contain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value associated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with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</w:t>
      </w:r>
      <w:r>
        <w:rPr>
          <w:spacing w:val="-7"/>
          <w:position w:val="2"/>
        </w:rPr>
        <w:t>e Requester.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9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9"/>
          <w:position w:val="2"/>
        </w:rPr>
        <w:t>The Message Code must be</w:t>
      </w:r>
      <w:r>
        <w:rPr>
          <w:spacing w:val="-14"/>
          <w:position w:val="2"/>
        </w:rPr>
        <w:t xml:space="preserve"> </w:t>
      </w:r>
      <w:r>
        <w:rPr>
          <w:spacing w:val="-9"/>
          <w:position w:val="2"/>
        </w:rPr>
        <w:t>01111</w:t>
      </w:r>
      <w:r>
        <w:rPr>
          <w:spacing w:val="-10"/>
          <w:position w:val="2"/>
        </w:rPr>
        <w:t>111b.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8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8"/>
          <w:position w:val="2"/>
        </w:rPr>
        <w:t>The</w:t>
      </w:r>
      <w:r>
        <w:rPr>
          <w:spacing w:val="-22"/>
          <w:position w:val="2"/>
        </w:rPr>
        <w:t xml:space="preserve"> </w:t>
      </w:r>
      <w:r>
        <w:rPr>
          <w:spacing w:val="-8"/>
          <w:position w:val="2"/>
        </w:rPr>
        <w:t>Vendor ID must be 0001h,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which </w:t>
      </w:r>
      <w:r>
        <w:rPr>
          <w:spacing w:val="-9"/>
          <w:position w:val="2"/>
        </w:rPr>
        <w:t>is assigned</w:t>
      </w:r>
      <w:r>
        <w:rPr>
          <w:spacing w:val="-18"/>
          <w:position w:val="2"/>
        </w:rPr>
        <w:t xml:space="preserve"> </w:t>
      </w:r>
      <w:r>
        <w:rPr>
          <w:spacing w:val="-9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9"/>
          <w:position w:val="2"/>
        </w:rPr>
        <w:t>the PCI-SIG.</w:t>
      </w:r>
    </w:p>
    <w:p>
      <w:pPr>
        <w:pStyle w:val="BodyText"/>
        <w:ind w:left="1269" w:right="1705" w:hanging="212"/>
        <w:spacing w:before="95" w:line="242" w:lineRule="auto"/>
        <w:rPr/>
      </w:pPr>
      <w:r>
        <w:pict>
          <v:shape id="_x0000_s708" style="position:absolute;margin-left:60.876pt;margin-top:91.5909pt;mso-position-vertical-relative:text;mso-position-horizontal-relative:text;width:43.65pt;height:83.6pt;z-index:2535034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 w:firstLine="109"/>
                    <w:spacing w:before="20" w:line="373" w:lineRule="auto"/>
                    <w:jc w:val="right"/>
                    <w:rPr>
                      <w:sz w:val="22"/>
                      <w:szCs w:val="22"/>
                    </w:rPr>
                  </w:pPr>
                  <w:bookmarkStart w:name="bookmark115" w:id="103"/>
                  <w:bookmarkEnd w:id="103"/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0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7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4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8</w:t>
                  </w:r>
                  <w:r>
                    <w:rPr>
                      <w:sz w:val="22"/>
                      <w:szCs w:val="22"/>
                      <w:color w:val="808080"/>
                      <w:spacing w:val="-17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22"/>
                    </w:rPr>
                    <w:t>Byte 12 →</w:t>
                  </w:r>
                </w:p>
              </w:txbxContent>
            </v:textbox>
          </v:shape>
        </w:pict>
      </w:r>
      <w:r>
        <w:rPr>
          <w:spacing w:val="-6"/>
        </w:rPr>
        <w:t>•</w:t>
      </w:r>
      <w:r>
        <w:rPr>
          <w:spacing w:val="23"/>
        </w:rPr>
        <w:t xml:space="preserve"> 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Subtype</w:t>
      </w:r>
      <w:r>
        <w:rPr>
          <w:spacing w:val="-17"/>
        </w:rPr>
        <w:t xml:space="preserve"> </w:t>
      </w:r>
      <w:r>
        <w:rPr>
          <w:spacing w:val="-6"/>
        </w:rPr>
        <w:t>field distinguishes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specific PCI-SIG-Defined</w:t>
      </w:r>
      <w:r>
        <w:rPr>
          <w:spacing w:val="-23"/>
        </w:rPr>
        <w:t xml:space="preserve"> </w:t>
      </w:r>
      <w:r>
        <w:rPr>
          <w:spacing w:val="-6"/>
        </w:rPr>
        <w:t>VDMs.</w:t>
      </w:r>
      <w:r>
        <w:rPr>
          <w:spacing w:val="-14"/>
        </w:rPr>
        <w:t xml:space="preserve"> </w:t>
      </w:r>
      <w:r>
        <w:rPr>
          <w:spacing w:val="-6"/>
        </w:rPr>
        <w:t>See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Appendix F</w:t>
      </w:r>
      <w:r>
        <w:rPr>
          <w:spacing w:val="-6"/>
        </w:rPr>
        <w:t>for a list of PCI-SIG-Defined</w:t>
      </w:r>
      <w:r>
        <w:rPr/>
        <w:t xml:space="preserve"> </w:t>
      </w:r>
      <w:r>
        <w:rPr>
          <w:spacing w:val="-9"/>
        </w:rPr>
        <w:t>VDMs.</w:t>
      </w:r>
    </w:p>
    <w:p>
      <w:pPr>
        <w:spacing w:before="79"/>
        <w:rPr/>
      </w:pPr>
      <w:r/>
    </w:p>
    <w:p>
      <w:pPr>
        <w:spacing w:before="78"/>
        <w:rPr/>
      </w:pPr>
      <w:r/>
    </w:p>
    <w:tbl>
      <w:tblPr>
        <w:tblStyle w:val="TableNormal"/>
        <w:tblW w:w="7682" w:type="dxa"/>
        <w:tblInd w:w="21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29"/>
        <w:gridCol w:w="1197"/>
        <w:gridCol w:w="239"/>
        <w:gridCol w:w="718"/>
        <w:gridCol w:w="239"/>
        <w:gridCol w:w="239"/>
        <w:gridCol w:w="239"/>
        <w:gridCol w:w="239"/>
        <w:gridCol w:w="240"/>
        <w:gridCol w:w="240"/>
        <w:gridCol w:w="120"/>
        <w:gridCol w:w="359"/>
        <w:gridCol w:w="359"/>
        <w:gridCol w:w="120"/>
        <w:gridCol w:w="479"/>
        <w:gridCol w:w="1926"/>
      </w:tblGrid>
      <w:tr>
        <w:trPr>
          <w:trHeight w:val="469" w:hRule="atLeast"/>
        </w:trPr>
        <w:tc>
          <w:tcPr>
            <w:tcW w:w="1926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1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+0</w:t>
            </w:r>
          </w:p>
          <w:p>
            <w:pPr>
              <w:ind w:left="81"/>
              <w:spacing w:before="83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754" name="IM 17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54" name="IM 1754"/>
                          <pic:cNvPicPr/>
                        </pic:nvPicPr>
                        <pic:blipFill>
                          <a:blip r:embed="rId9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756" name="IM 17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56" name="IM 1756"/>
                          <pic:cNvPicPr/>
                        </pic:nvPicPr>
                        <pic:blipFill>
                          <a:blip r:embed="rId9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758" name="IM 17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58" name="IM 1758"/>
                          <pic:cNvPicPr/>
                        </pic:nvPicPr>
                        <pic:blipFill>
                          <a:blip r:embed="rId9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760" name="IM 17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60" name="IM 1760"/>
                          <pic:cNvPicPr/>
                        </pic:nvPicPr>
                        <pic:blipFill>
                          <a:blip r:embed="rId9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762" name="IM 17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62" name="IM 1762"/>
                          <pic:cNvPicPr/>
                        </pic:nvPicPr>
                        <pic:blipFill>
                          <a:blip r:embed="rId9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764" name="IM 17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64" name="IM 1764"/>
                          <pic:cNvPicPr/>
                        </pic:nvPicPr>
                        <pic:blipFill>
                          <a:blip r:embed="rId9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766" name="IM 17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66" name="IM 1766"/>
                          <pic:cNvPicPr/>
                        </pic:nvPicPr>
                        <pic:blipFill>
                          <a:blip r:embed="rId9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3" w:type="dxa"/>
            <w:vAlign w:val="top"/>
            <w:gridSpan w:val="6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45"/>
              <w:spacing w:before="2" w:line="168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+1</w:t>
            </w:r>
          </w:p>
          <w:p>
            <w:pPr>
              <w:ind w:left="75"/>
              <w:spacing w:before="82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768" name="IM 17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68" name="IM 1768"/>
                          <pic:cNvPicPr/>
                        </pic:nvPicPr>
                        <pic:blipFill>
                          <a:blip r:embed="rId9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770" name="IM 17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70" name="IM 1770"/>
                          <pic:cNvPicPr/>
                        </pic:nvPicPr>
                        <pic:blipFill>
                          <a:blip r:embed="rId9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772" name="IM 17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72" name="IM 1772"/>
                          <pic:cNvPicPr/>
                        </pic:nvPicPr>
                        <pic:blipFill>
                          <a:blip r:embed="rId9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774" name="IM 17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74" name="IM 1774"/>
                          <pic:cNvPicPr/>
                        </pic:nvPicPr>
                        <pic:blipFill>
                          <a:blip r:embed="rId9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776" name="IM 17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76" name="IM 1776"/>
                          <pic:cNvPicPr/>
                        </pic:nvPicPr>
                        <pic:blipFill>
                          <a:blip r:embed="rId9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778" name="IM 17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78" name="IM 1778"/>
                          <pic:cNvPicPr/>
                        </pic:nvPicPr>
                        <pic:blipFill>
                          <a:blip r:embed="rId9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780" name="IM 17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80" name="IM 1780"/>
                          <pic:cNvPicPr/>
                        </pic:nvPicPr>
                        <pic:blipFill>
                          <a:blip r:embed="rId9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7" w:type="dxa"/>
            <w:vAlign w:val="top"/>
            <w:gridSpan w:val="7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2"/>
              <w:spacing w:line="170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+2</w:t>
            </w:r>
          </w:p>
          <w:p>
            <w:pPr>
              <w:ind w:left="82"/>
              <w:spacing w:before="82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782" name="IM 17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82" name="IM 1782"/>
                          <pic:cNvPicPr/>
                        </pic:nvPicPr>
                        <pic:blipFill>
                          <a:blip r:embed="rId9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784" name="IM 17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84" name="IM 1784"/>
                          <pic:cNvPicPr/>
                        </pic:nvPicPr>
                        <pic:blipFill>
                          <a:blip r:embed="rId9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786" name="IM 17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86" name="IM 1786"/>
                          <pic:cNvPicPr/>
                        </pic:nvPicPr>
                        <pic:blipFill>
                          <a:blip r:embed="rId9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788" name="IM 17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88" name="IM 1788"/>
                          <pic:cNvPicPr/>
                        </pic:nvPicPr>
                        <pic:blipFill>
                          <a:blip r:embed="rId9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790" name="IM 17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90" name="IM 1790"/>
                          <pic:cNvPicPr/>
                        </pic:nvPicPr>
                        <pic:blipFill>
                          <a:blip r:embed="rId9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792" name="IM 17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92" name="IM 1792"/>
                          <pic:cNvPicPr/>
                        </pic:nvPicPr>
                        <pic:blipFill>
                          <a:blip r:embed="rId9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794" name="IM 17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94" name="IM 1794"/>
                          <pic:cNvPicPr/>
                        </pic:nvPicPr>
                        <pic:blipFill>
                          <a:blip r:embed="rId9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26" w:type="dxa"/>
            <w:vAlign w:val="top"/>
            <w:tcBorders>
              <w:left w:val="single" w:color="808080" w:sz="6" w:space="0"/>
              <w:right w:val="single" w:color="808080" w:sz="6" w:space="0"/>
              <w:top w:val="nil"/>
              <w:bottom w:val="single" w:color="808080" w:sz="8" w:space="0"/>
            </w:tcBorders>
          </w:tcPr>
          <w:p>
            <w:pPr>
              <w:ind w:left="855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+3</w:t>
            </w:r>
          </w:p>
          <w:p>
            <w:pPr>
              <w:ind w:left="85"/>
              <w:spacing w:before="83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796" name="IM 17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96" name="IM 1796"/>
                          <pic:cNvPicPr/>
                        </pic:nvPicPr>
                        <pic:blipFill>
                          <a:blip r:embed="rId9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798" name="IM 17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798" name="IM 1798"/>
                          <pic:cNvPicPr/>
                        </pic:nvPicPr>
                        <pic:blipFill>
                          <a:blip r:embed="rId9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800" name="IM 18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00" name="IM 1800"/>
                          <pic:cNvPicPr/>
                        </pic:nvPicPr>
                        <pic:blipFill>
                          <a:blip r:embed="rId9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802" name="IM 18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02" name="IM 1802"/>
                          <pic:cNvPicPr/>
                        </pic:nvPicPr>
                        <pic:blipFill>
                          <a:blip r:embed="rId9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804" name="IM 18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04" name="IM 1804"/>
                          <pic:cNvPicPr/>
                        </pic:nvPicPr>
                        <pic:blipFill>
                          <a:blip r:embed="rId9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806" name="IM 18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06" name="IM 1806"/>
                          <pic:cNvPicPr/>
                        </pic:nvPicPr>
                        <pic:blipFill>
                          <a:blip r:embed="rId9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1808" name="IM 18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08" name="IM 1808"/>
                          <pic:cNvPicPr/>
                        </pic:nvPicPr>
                        <pic:blipFill>
                          <a:blip r:embed="rId9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6" w:hRule="atLeast"/>
        </w:trPr>
        <w:tc>
          <w:tcPr>
            <w:shd w:val="clear" w:fill="FFFFFF"/>
            <w:tcW w:w="729" w:type="dxa"/>
            <w:vAlign w:val="top"/>
          </w:tcPr>
          <w:p>
            <w:pPr>
              <w:ind w:left="190"/>
              <w:spacing w:before="49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Fmt</w:t>
            </w:r>
          </w:p>
          <w:p>
            <w:pPr>
              <w:ind w:left="69"/>
              <w:spacing w:before="26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1810" name="IM 18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10" name="IM 1810"/>
                          <pic:cNvPicPr/>
                        </pic:nvPicPr>
                        <pic:blipFill>
                          <a:blip r:embed="rId9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x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1812" name="IM 18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12" name="IM 1812"/>
                          <pic:cNvPicPr/>
                        </pic:nvPicPr>
                        <pic:blipFill>
                          <a:blip r:embed="rId9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1</w:t>
            </w:r>
          </w:p>
        </w:tc>
        <w:tc>
          <w:tcPr>
            <w:shd w:val="clear" w:fill="FFFFFF"/>
            <w:tcW w:w="1197" w:type="dxa"/>
            <w:vAlign w:val="top"/>
          </w:tcPr>
          <w:p>
            <w:pPr>
              <w:ind w:left="366"/>
              <w:spacing w:before="49" w:line="17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Type</w:t>
            </w:r>
          </w:p>
          <w:p>
            <w:pPr>
              <w:spacing w:before="25" w:line="173" w:lineRule="auto"/>
              <w:jc w:val="right"/>
              <w:rPr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3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4690" cy="69270"/>
                  <wp:effectExtent l="0" t="0" r="0" b="0"/>
                  <wp:docPr id="1814" name="IM 18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14" name="IM 1814"/>
                          <pic:cNvPicPr/>
                        </pic:nvPicPr>
                        <pic:blipFill>
                          <a:blip r:embed="rId9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90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4690" cy="69270"/>
                  <wp:effectExtent l="0" t="0" r="0" b="0"/>
                  <wp:docPr id="1816" name="IM 18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16" name="IM 1816"/>
                          <pic:cNvPicPr/>
                        </pic:nvPicPr>
                        <pic:blipFill>
                          <a:blip r:embed="rId9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90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r2r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4690" cy="69270"/>
                  <wp:effectExtent l="0" t="0" r="0" b="0"/>
                  <wp:docPr id="1818" name="IM 18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18" name="IM 1818"/>
                          <pic:cNvPicPr/>
                        </pic:nvPicPr>
                        <pic:blipFill>
                          <a:blip r:embed="rId9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90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08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1r0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4690" cy="69270"/>
                  <wp:effectExtent l="0" t="0" r="0" b="0"/>
                  <wp:docPr id="1820" name="IM 18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20" name="IM 1820"/>
                          <pic:cNvPicPr/>
                        </pic:nvPicPr>
                        <pic:blipFill>
                          <a:blip r:embed="rId9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90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" w:type="dxa"/>
            <w:vAlign w:val="top"/>
          </w:tcPr>
          <w:p>
            <w:pPr>
              <w:ind w:left="27"/>
              <w:spacing w:before="88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  <w:w w:val="99"/>
              </w:rPr>
              <w:t>T9</w:t>
            </w:r>
          </w:p>
        </w:tc>
        <w:tc>
          <w:tcPr>
            <w:shd w:val="clear" w:fill="FFFFFF"/>
            <w:tcW w:w="718" w:type="dxa"/>
            <w:vAlign w:val="top"/>
          </w:tcPr>
          <w:p>
            <w:pPr>
              <w:ind w:left="264"/>
              <w:spacing w:before="87" w:line="17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96"/>
              </w:rPr>
              <w:t>TC</w:t>
            </w:r>
          </w:p>
          <w:p>
            <w:pPr>
              <w:ind w:left="218"/>
              <w:spacing w:before="117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61925" cy="64769"/>
                  <wp:effectExtent l="0" t="0" r="0" b="0"/>
                  <wp:docPr id="1822" name="IM 18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22" name="IM 1822"/>
                          <pic:cNvPicPr/>
                        </pic:nvPicPr>
                        <pic:blipFill>
                          <a:blip r:embed="rId9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1925" cy="6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" w:type="dxa"/>
            <w:vAlign w:val="top"/>
          </w:tcPr>
          <w:p>
            <w:pPr>
              <w:ind w:left="30"/>
              <w:spacing w:before="89" w:line="170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T8</w:t>
            </w:r>
          </w:p>
        </w:tc>
        <w:tc>
          <w:tcPr>
            <w:tcW w:w="239" w:type="dxa"/>
            <w:vAlign w:val="top"/>
          </w:tcPr>
          <w:p>
            <w:pPr>
              <w:spacing w:before="88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87"/>
              </w:rPr>
              <w:t>A</w:t>
            </w:r>
            <w:r>
              <w:rPr>
                <w:rFonts w:ascii="Tahoma" w:hAnsi="Tahoma" w:eastAsia="Tahoma" w:cs="Tahoma"/>
                <w:sz w:val="16"/>
                <w:szCs w:val="16"/>
                <w:spacing w:val="-2"/>
                <w:w w:val="87"/>
              </w:rPr>
              <w:t>tt</w:t>
            </w:r>
            <w:r>
              <w:rPr>
                <w:rFonts w:ascii="Tahoma" w:hAnsi="Tahoma" w:eastAsia="Tahoma" w:cs="Tahoma"/>
                <w:sz w:val="16"/>
                <w:szCs w:val="16"/>
                <w:spacing w:val="-1"/>
                <w:w w:val="87"/>
              </w:rPr>
              <w:t>r</w:t>
            </w:r>
          </w:p>
        </w:tc>
        <w:tc>
          <w:tcPr>
            <w:tcW w:w="239" w:type="dxa"/>
            <w:vAlign w:val="top"/>
          </w:tcPr>
          <w:p>
            <w:pPr>
              <w:ind w:left="34"/>
              <w:spacing w:before="88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LN</w:t>
            </w:r>
          </w:p>
        </w:tc>
        <w:tc>
          <w:tcPr>
            <w:tcW w:w="239" w:type="dxa"/>
            <w:vAlign w:val="top"/>
          </w:tcPr>
          <w:p>
            <w:pPr>
              <w:ind w:left="20"/>
              <w:spacing w:before="88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TH</w:t>
            </w:r>
          </w:p>
        </w:tc>
        <w:tc>
          <w:tcPr>
            <w:tcW w:w="240" w:type="dxa"/>
            <w:vAlign w:val="top"/>
          </w:tcPr>
          <w:p>
            <w:pPr>
              <w:ind w:right="3"/>
              <w:spacing w:before="88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TD</w:t>
            </w:r>
          </w:p>
        </w:tc>
        <w:tc>
          <w:tcPr>
            <w:tcW w:w="240" w:type="dxa"/>
            <w:vAlign w:val="top"/>
          </w:tcPr>
          <w:p>
            <w:pPr>
              <w:ind w:left="39"/>
              <w:spacing w:before="88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EP</w:t>
            </w:r>
          </w:p>
        </w:tc>
        <w:tc>
          <w:tcPr>
            <w:shd w:val="clear" w:fill="FFFFFF"/>
            <w:tcW w:w="479" w:type="dxa"/>
            <w:vAlign w:val="top"/>
            <w:gridSpan w:val="2"/>
          </w:tcPr>
          <w:p>
            <w:pPr>
              <w:ind w:left="110"/>
              <w:spacing w:before="88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pict>
                <v:shape id="_x0000_s710" style="position:absolute;margin-left:-11.7126pt;margin-top:17.2pt;mso-position-vertical-relative:top-margin-area;mso-position-horizontal-relative:right-margin-area;width:0.75pt;height:6pt;z-index:253504512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Attr</w:t>
            </w:r>
          </w:p>
        </w:tc>
        <w:tc>
          <w:tcPr>
            <w:shd w:val="clear" w:fill="FFFFFF"/>
            <w:tcW w:w="479" w:type="dxa"/>
            <w:vAlign w:val="top"/>
            <w:gridSpan w:val="2"/>
          </w:tcPr>
          <w:p>
            <w:pPr>
              <w:ind w:left="151"/>
              <w:spacing w:before="88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AT</w:t>
            </w:r>
          </w:p>
          <w:p>
            <w:pPr>
              <w:ind w:left="71"/>
              <w:spacing w:before="39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1824" name="IM 18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24" name="IM 1824"/>
                          <pic:cNvPicPr/>
                        </pic:nvPicPr>
                        <pic:blipFill>
                          <a:blip r:embed="rId9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3"/>
              </w:rPr>
              <w:t>0</w:t>
            </w:r>
          </w:p>
        </w:tc>
        <w:tc>
          <w:tcPr>
            <w:shd w:val="clear" w:fill="FFFFFF"/>
            <w:tcW w:w="2405" w:type="dxa"/>
            <w:vAlign w:val="top"/>
            <w:gridSpan w:val="2"/>
          </w:tcPr>
          <w:p>
            <w:pPr>
              <w:ind w:left="894"/>
              <w:spacing w:line="23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>Length</w:t>
            </w:r>
          </w:p>
          <w:p>
            <w:pPr>
              <w:ind w:left="226"/>
              <w:spacing w:before="85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228725" cy="64769"/>
                  <wp:effectExtent l="0" t="0" r="0" b="0"/>
                  <wp:docPr id="1826" name="IM 18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26" name="IM 1826"/>
                          <pic:cNvPicPr/>
                        </pic:nvPicPr>
                        <pic:blipFill>
                          <a:blip r:embed="rId9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28725" cy="6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6" w:hRule="atLeast"/>
        </w:trPr>
        <w:tc>
          <w:tcPr>
            <w:tcW w:w="3839" w:type="dxa"/>
            <w:vAlign w:val="top"/>
            <w:gridSpan w:val="8"/>
          </w:tcPr>
          <w:p>
            <w:pPr>
              <w:ind w:left="1348"/>
              <w:spacing w:before="53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Requester ID</w:t>
            </w:r>
          </w:p>
          <w:p>
            <w:pPr>
              <w:ind w:left="223"/>
              <w:spacing w:before="103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2229"/>
                  <wp:effectExtent l="0" t="0" r="0" b="0"/>
                  <wp:docPr id="1828" name="IM 18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28" name="IM 1828"/>
                          <pic:cNvPicPr/>
                        </pic:nvPicPr>
                        <pic:blipFill>
                          <a:blip r:embed="rId9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2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600" w:type="dxa"/>
            <w:vAlign w:val="top"/>
            <w:gridSpan w:val="3"/>
            <w:tcBorders>
              <w:right w:val="nil"/>
            </w:tcBorders>
          </w:tcPr>
          <w:p>
            <w:pPr>
              <w:pStyle w:val="TableText"/>
              <w:spacing w:line="345" w:lineRule="auto"/>
              <w:rPr>
                <w:sz w:val="21"/>
              </w:rPr>
            </w:pPr>
            <w:r/>
          </w:p>
          <w:p>
            <w:pPr>
              <w:ind w:firstLine="224"/>
              <w:spacing w:line="98" w:lineRule="exact"/>
              <w:rPr/>
            </w:pPr>
            <w:r>
              <w:rPr>
                <w:position w:val="-4"/>
              </w:rPr>
              <w:pict>
                <v:shape id="_x0000_s712" style="mso-position-vertical-relative:line;mso-position-horizontal-relative:char;width:12.75pt;height:6pt;" filled="false" strokecolor="#000000" strokeweight="0.75pt" coordsize="255,120" coordorigin="0,0" path="m7,0l7,120m247,0l24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718" w:type="dxa"/>
            <w:vAlign w:val="top"/>
            <w:gridSpan w:val="2"/>
            <w:tcBorders>
              <w:left w:val="nil"/>
              <w:right w:val="nil"/>
            </w:tcBorders>
          </w:tcPr>
          <w:p>
            <w:pPr>
              <w:ind w:left="206"/>
              <w:spacing w:before="53" w:line="175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Tag</w:t>
            </w:r>
          </w:p>
          <w:p>
            <w:pPr>
              <w:ind w:left="114"/>
              <w:spacing w:before="100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314325" cy="62229"/>
                  <wp:effectExtent l="0" t="0" r="0" b="0"/>
                  <wp:docPr id="1830" name="IM 18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30" name="IM 1830"/>
                          <pic:cNvPicPr/>
                        </pic:nvPicPr>
                        <pic:blipFill>
                          <a:blip r:embed="rId9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4325" cy="62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599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spacing w:line="345" w:lineRule="auto"/>
              <w:rPr>
                <w:sz w:val="21"/>
              </w:rPr>
            </w:pPr>
            <w:r/>
          </w:p>
          <w:p>
            <w:pPr>
              <w:ind w:firstLine="116"/>
              <w:spacing w:line="98" w:lineRule="exact"/>
              <w:rPr/>
            </w:pPr>
            <w:r>
              <w:rPr>
                <w:position w:val="-4"/>
              </w:rPr>
              <w:pict>
                <v:shape id="_x0000_s714" style="mso-position-vertical-relative:line;mso-position-horizontal-relative:char;width:12.75pt;height:6pt;" filled="false" strokecolor="#000000" strokeweight="0.75pt" coordsize="255,120" coordorigin="0,0" path="m7,0l7,120m247,0l247,120e">
                  <v:stroke joinstyle="miter" miterlimit="4"/>
                </v:shape>
              </w:pict>
            </w:r>
          </w:p>
        </w:tc>
        <w:tc>
          <w:tcPr>
            <w:tcW w:w="1926" w:type="dxa"/>
            <w:vAlign w:val="top"/>
          </w:tcPr>
          <w:p>
            <w:pPr>
              <w:ind w:left="324"/>
              <w:spacing w:before="41" w:line="186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Message</w:t>
            </w: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Code</w:t>
            </w:r>
          </w:p>
          <w:p>
            <w:pPr>
              <w:ind w:left="73"/>
              <w:spacing w:before="23" w:line="169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2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1832" name="IM 18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32" name="IM 1832"/>
                          <pic:cNvPicPr/>
                        </pic:nvPicPr>
                        <pic:blipFill>
                          <a:blip r:embed="rId9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1834" name="IM 18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34" name="IM 1834"/>
                          <pic:cNvPicPr/>
                        </pic:nvPicPr>
                        <pic:blipFill>
                          <a:blip r:embed="rId9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1836" name="IM 18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36" name="IM 1836"/>
                          <pic:cNvPicPr/>
                        </pic:nvPicPr>
                        <pic:blipFill>
                          <a:blip r:embed="rId9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1838" name="IM 18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38" name="IM 1838"/>
                          <pic:cNvPicPr/>
                        </pic:nvPicPr>
                        <pic:blipFill>
                          <a:blip r:embed="rId9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1840" name="IM 18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40" name="IM 1840"/>
                          <pic:cNvPicPr/>
                        </pic:nvPicPr>
                        <pic:blipFill>
                          <a:blip r:embed="rId9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1842" name="IM 18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42" name="IM 1842"/>
                          <pic:cNvPicPr/>
                        </pic:nvPicPr>
                        <pic:blipFill>
                          <a:blip r:embed="rId9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1844" name="IM 18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44" name="IM 1844"/>
                          <pic:cNvPicPr/>
                        </pic:nvPicPr>
                        <pic:blipFill>
                          <a:blip r:embed="rId9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</w:p>
        </w:tc>
      </w:tr>
      <w:tr>
        <w:trPr>
          <w:trHeight w:val="456" w:hRule="atLeast"/>
        </w:trPr>
        <w:tc>
          <w:tcPr>
            <w:shd w:val="clear" w:fill="FFFFFF"/>
            <w:tcW w:w="3839" w:type="dxa"/>
            <w:vAlign w:val="top"/>
            <w:gridSpan w:val="8"/>
          </w:tcPr>
          <w:p>
            <w:pPr>
              <w:ind w:left="359"/>
              <w:spacing w:before="47" w:line="201" w:lineRule="exac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  <w:position w:val="1"/>
              </w:rPr>
              <w:t>Destination ID if ID Routed; otherwise R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1"/>
              </w:rPr>
              <w:t>eserved</w:t>
            </w:r>
          </w:p>
          <w:p>
            <w:pPr>
              <w:ind w:left="223"/>
              <w:spacing w:before="103" w:line="94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59689"/>
                  <wp:effectExtent l="0" t="0" r="0" b="0"/>
                  <wp:docPr id="1846" name="IM 18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46" name="IM 1846"/>
                          <pic:cNvPicPr/>
                        </pic:nvPicPr>
                        <pic:blipFill>
                          <a:blip r:embed="rId9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59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vAlign w:val="top"/>
            <w:gridSpan w:val="8"/>
          </w:tcPr>
          <w:p>
            <w:pPr>
              <w:ind w:left="1465"/>
              <w:spacing w:line="274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>Vendor ID</w:t>
            </w:r>
          </w:p>
          <w:p>
            <w:pPr>
              <w:ind w:left="70"/>
              <w:spacing w:line="165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3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90"/>
                  <wp:effectExtent l="0" t="0" r="0" b="0"/>
                  <wp:docPr id="1848" name="IM 18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48" name="IM 1848"/>
                          <pic:cNvPicPr/>
                        </pic:nvPicPr>
                        <pic:blipFill>
                          <a:blip r:embed="rId9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90"/>
                  <wp:effectExtent l="0" t="0" r="0" b="0"/>
                  <wp:docPr id="1850" name="IM 18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50" name="IM 1850"/>
                          <pic:cNvPicPr/>
                        </pic:nvPicPr>
                        <pic:blipFill>
                          <a:blip r:embed="rId9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90"/>
                  <wp:effectExtent l="0" t="0" r="0" b="0"/>
                  <wp:docPr id="1852" name="IM 18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52" name="IM 1852"/>
                          <pic:cNvPicPr/>
                        </pic:nvPicPr>
                        <pic:blipFill>
                          <a:blip r:embed="rId9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90"/>
                  <wp:effectExtent l="0" t="0" r="0" b="0"/>
                  <wp:docPr id="1854" name="IM 18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54" name="IM 1854"/>
                          <pic:cNvPicPr/>
                        </pic:nvPicPr>
                        <pic:blipFill>
                          <a:blip r:embed="rId9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90"/>
                  <wp:effectExtent l="0" t="0" r="0" b="0"/>
                  <wp:docPr id="1856" name="IM 18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56" name="IM 1856"/>
                          <pic:cNvPicPr/>
                        </pic:nvPicPr>
                        <pic:blipFill>
                          <a:blip r:embed="rId9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90"/>
                  <wp:effectExtent l="0" t="0" r="0" b="0"/>
                  <wp:docPr id="1858" name="IM 18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58" name="IM 1858"/>
                          <pic:cNvPicPr/>
                        </pic:nvPicPr>
                        <pic:blipFill>
                          <a:blip r:embed="rId9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90"/>
                  <wp:effectExtent l="0" t="0" r="0" b="0"/>
                  <wp:docPr id="1860" name="IM 18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60" name="IM 1860"/>
                          <pic:cNvPicPr/>
                        </pic:nvPicPr>
                        <pic:blipFill>
                          <a:blip r:embed="rId9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90"/>
                  <wp:effectExtent l="0" t="0" r="0" b="0"/>
                  <wp:docPr id="1862" name="IM 18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62" name="IM 1862"/>
                          <pic:cNvPicPr/>
                        </pic:nvPicPr>
                        <pic:blipFill>
                          <a:blip r:embed="rId9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90"/>
                  <wp:effectExtent l="0" t="0" r="0" b="0"/>
                  <wp:docPr id="1864" name="IM 18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64" name="IM 1864"/>
                          <pic:cNvPicPr/>
                        </pic:nvPicPr>
                        <pic:blipFill>
                          <a:blip r:embed="rId9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90"/>
                  <wp:effectExtent l="0" t="0" r="0" b="0"/>
                  <wp:docPr id="1866" name="IM 18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66" name="IM 1866"/>
                          <pic:cNvPicPr/>
                        </pic:nvPicPr>
                        <pic:blipFill>
                          <a:blip r:embed="rId9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90"/>
                  <wp:effectExtent l="0" t="0" r="0" b="0"/>
                  <wp:docPr id="1868" name="IM 18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68" name="IM 1868"/>
                          <pic:cNvPicPr/>
                        </pic:nvPicPr>
                        <pic:blipFill>
                          <a:blip r:embed="rId9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90"/>
                  <wp:effectExtent l="0" t="0" r="0" b="0"/>
                  <wp:docPr id="1870" name="IM 18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70" name="IM 1870"/>
                          <pic:cNvPicPr/>
                        </pic:nvPicPr>
                        <pic:blipFill>
                          <a:blip r:embed="rId9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90"/>
                  <wp:effectExtent l="0" t="0" r="0" b="0"/>
                  <wp:docPr id="1872" name="IM 18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72" name="IM 1872"/>
                          <pic:cNvPicPr/>
                        </pic:nvPicPr>
                        <pic:blipFill>
                          <a:blip r:embed="rId9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90"/>
                  <wp:effectExtent l="0" t="0" r="0" b="0"/>
                  <wp:docPr id="1874" name="IM 18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74" name="IM 1874"/>
                          <pic:cNvPicPr/>
                        </pic:nvPicPr>
                        <pic:blipFill>
                          <a:blip r:embed="rId9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90"/>
                  <wp:effectExtent l="0" t="0" r="0" b="0"/>
                  <wp:docPr id="1876" name="IM 18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76" name="IM 1876"/>
                          <pic:cNvPicPr/>
                        </pic:nvPicPr>
                        <pic:blipFill>
                          <a:blip r:embed="rId9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1</w:t>
            </w:r>
          </w:p>
        </w:tc>
      </w:tr>
      <w:tr>
        <w:trPr>
          <w:trHeight w:val="467" w:hRule="atLeast"/>
        </w:trPr>
        <w:tc>
          <w:tcPr>
            <w:shd w:val="clear" w:fill="FFFFFF"/>
            <w:tcW w:w="1926" w:type="dxa"/>
            <w:vAlign w:val="top"/>
            <w:gridSpan w:val="2"/>
          </w:tcPr>
          <w:p>
            <w:pPr>
              <w:ind w:left="578"/>
              <w:spacing w:before="49" w:line="184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5"/>
              </w:rPr>
              <w:t>Subtype</w:t>
            </w:r>
          </w:p>
          <w:p>
            <w:pPr>
              <w:ind w:firstLine="223"/>
              <w:spacing w:before="103" w:line="101" w:lineRule="exact"/>
              <w:rPr/>
            </w:pPr>
            <w:r>
              <w:rPr>
                <w:position w:val="-3"/>
              </w:rPr>
              <w:pict>
                <v:shape id="_x0000_s716" style="mso-position-vertical-relative:line;mso-position-horizontal-relative:char;width:72.75pt;height:6pt;" filled="false" strokecolor="#000000" strokeweight="0.75pt" coordsize="1455,120" coordorigin="0,0" path="m7,0l7,120m247,0l247,120m487,0l487,120m727,0l727,120m967,0l967,120m1207,0l1207,120m1447,0l1447,120e">
                  <v:stroke joinstyle="miter" miterlimit="4"/>
                </v:shape>
              </w:pict>
            </w:r>
          </w:p>
        </w:tc>
        <w:tc>
          <w:tcPr>
            <w:shd w:val="clear" w:fill="E8E8E8"/>
            <w:tcW w:w="5756" w:type="dxa"/>
            <w:vAlign w:val="top"/>
            <w:gridSpan w:val="14"/>
          </w:tcPr>
          <w:p>
            <w:pPr>
              <w:ind w:left="1260"/>
              <w:spacing w:before="46" w:line="177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3"/>
              </w:rPr>
              <w:t>{For</w:t>
            </w:r>
            <w:r>
              <w:rPr>
                <w:rFonts w:ascii="Tahoma" w:hAnsi="Tahoma" w:eastAsia="Tahoma" w:cs="Tahoma"/>
                <w:sz w:val="22"/>
                <w:szCs w:val="22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13"/>
              </w:rPr>
              <w:t>PCI-SIG-Defined VDM</w:t>
            </w:r>
            <w:r>
              <w:rPr>
                <w:rFonts w:ascii="Tahoma" w:hAnsi="Tahoma" w:eastAsia="Tahoma" w:cs="Tahoma"/>
                <w:sz w:val="22"/>
                <w:szCs w:val="22"/>
                <w:spacing w:val="-19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13"/>
              </w:rPr>
              <w:t>Definition}</w:t>
            </w:r>
          </w:p>
          <w:p>
            <w:pPr>
              <w:ind w:firstLine="217"/>
              <w:spacing w:before="113" w:line="101" w:lineRule="exact"/>
              <w:rPr/>
            </w:pPr>
            <w:r>
              <w:rPr>
                <w:position w:val="-3"/>
              </w:rPr>
              <w:pict>
                <v:shape id="_x0000_s718" style="mso-position-vertical-relative:line;mso-position-horizontal-relative:char;width:264.75pt;height:6pt;" filled="false" strokecolor="#000000" strokeweight="0.75pt" coordsize="5295,120" coordorigin="0,0" path="m7,0l7,120m247,0l247,120m487,0l487,120m727,0l727,120m967,0l967,120m1207,0l1207,120m1447,0l1447,120m1687,0l1687,120m1927,0l1927,120m2167,0l2167,120m2407,0l2407,120m2647,0l2647,120m2887,0l2887,120m3127,0l3127,120m3367,0l3367,120m3607,0l3607,120m3847,0l3847,120m4087,0l4087,120m4327,0l4327,120m4567,0l4567,120m4807,0l4807,120m5047,0l5047,120m5287,0l5287,120e">
                  <v:stroke joinstyle="miter" miterlimit="4"/>
                </v:shape>
              </w:pict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4035"/>
        <w:spacing w:before="62" w:line="250" w:lineRule="exact"/>
        <w:rPr/>
      </w:pPr>
      <w:r>
        <w:rPr>
          <w:color w:val="005A9C"/>
          <w:spacing w:val="-10"/>
          <w:position w:val="2"/>
        </w:rPr>
        <w:t>Figure</w:t>
      </w:r>
      <w:r>
        <w:rPr>
          <w:color w:val="005A9C"/>
          <w:spacing w:val="19"/>
          <w:position w:val="2"/>
        </w:rPr>
        <w:t xml:space="preserve"> </w:t>
      </w:r>
      <w:r>
        <w:rPr>
          <w:color w:val="005A9C"/>
          <w:spacing w:val="-10"/>
          <w:position w:val="2"/>
        </w:rPr>
        <w:t>2-29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10"/>
          <w:position w:val="2"/>
        </w:rPr>
        <w:t>Header</w:t>
      </w:r>
      <w:r>
        <w:rPr>
          <w:color w:val="005A9C"/>
          <w:spacing w:val="-23"/>
          <w:position w:val="2"/>
        </w:rPr>
        <w:t xml:space="preserve"> </w:t>
      </w:r>
      <w:r>
        <w:rPr>
          <w:color w:val="005A9C"/>
          <w:spacing w:val="-10"/>
          <w:position w:val="2"/>
        </w:rPr>
        <w:t>for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10"/>
          <w:position w:val="2"/>
        </w:rPr>
        <w:t>PCI-SIG-Defined VDMs</w:t>
      </w:r>
    </w:p>
    <w:p>
      <w:pPr>
        <w:spacing w:line="250" w:lineRule="exact"/>
        <w:sectPr>
          <w:footerReference w:type="default" r:id="rId913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2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2" w:lineRule="auto"/>
        <w:rPr>
          <w:rFonts w:ascii="Arial"/>
          <w:sz w:val="21"/>
        </w:rPr>
      </w:pPr>
      <w:r/>
    </w:p>
    <w:p>
      <w:pPr>
        <w:spacing w:line="273" w:lineRule="auto"/>
        <w:rPr>
          <w:rFonts w:ascii="Arial"/>
          <w:sz w:val="21"/>
        </w:rPr>
      </w:pPr>
      <w:r/>
    </w:p>
    <w:p>
      <w:pPr>
        <w:pStyle w:val="BodyText"/>
        <w:ind w:left="877"/>
        <w:spacing w:before="73" w:line="171" w:lineRule="auto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8"/>
        </w:rPr>
        <w:t>2.2.8.6.2 LN Messag</w:t>
      </w:r>
      <w:r>
        <w:rPr>
          <w:sz w:val="24"/>
          <w:szCs w:val="24"/>
          <w:b/>
          <w:bCs/>
          <w:color w:val="005A9C"/>
          <w:spacing w:val="-19"/>
        </w:rPr>
        <w:t>es</w:t>
      </w:r>
    </w:p>
    <w:p>
      <w:pPr>
        <w:spacing w:line="364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1" w:line="261" w:lineRule="auto"/>
        <w:rPr/>
      </w:pPr>
      <w:r>
        <w:rPr>
          <w:spacing w:val="-6"/>
        </w:rPr>
        <w:t>LN protocol (see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Section 6.21</w:t>
      </w:r>
      <w:r>
        <w:rPr>
          <w:spacing w:val="-6"/>
        </w:rPr>
        <w:t>defines LN Messages,</w:t>
      </w:r>
      <w:r>
        <w:rPr>
          <w:spacing w:val="-18"/>
        </w:rPr>
        <w:t xml:space="preserve"> </w:t>
      </w:r>
      <w:r>
        <w:rPr>
          <w:spacing w:val="-6"/>
        </w:rPr>
        <w:t>w</w:t>
      </w:r>
      <w:r>
        <w:rPr>
          <w:spacing w:val="-7"/>
        </w:rPr>
        <w:t>hich are PCI-SIG-Defined</w:t>
      </w:r>
      <w:r>
        <w:rPr>
          <w:spacing w:val="-22"/>
        </w:rPr>
        <w:t xml:space="preserve"> </w:t>
      </w:r>
      <w:r>
        <w:rPr>
          <w:spacing w:val="-7"/>
        </w:rPr>
        <w:t>VDMs.</w:t>
      </w:r>
      <w:r>
        <w:rPr>
          <w:spacing w:val="-17"/>
        </w:rPr>
        <w:t xml:space="preserve"> </w:t>
      </w:r>
      <w:r>
        <w:rPr>
          <w:spacing w:val="-7"/>
        </w:rPr>
        <w:t>The payload of</w:t>
      </w:r>
      <w:r>
        <w:rPr>
          <w:spacing w:val="-19"/>
        </w:rPr>
        <w:t xml:space="preserve"> </w:t>
      </w:r>
      <w:r>
        <w:rPr>
          <w:spacing w:val="-7"/>
        </w:rPr>
        <w:t>each Message</w:t>
      </w:r>
    </w:p>
    <w:p>
      <w:pPr>
        <w:pStyle w:val="BodyText"/>
        <w:ind w:left="879"/>
        <w:rPr/>
      </w:pPr>
      <w:r>
        <w:rPr>
          <w:spacing w:val="-5"/>
        </w:rPr>
        <w:t>generally contains</w:t>
      </w:r>
      <w:r>
        <w:rPr>
          <w:spacing w:val="-18"/>
        </w:rPr>
        <w:t xml:space="preserve"> </w:t>
      </w:r>
      <w:r>
        <w:rPr>
          <w:spacing w:val="-5"/>
        </w:rPr>
        <w:t>the 64-bit</w:t>
      </w:r>
      <w:r>
        <w:rPr>
          <w:spacing w:val="-22"/>
        </w:rPr>
        <w:t xml:space="preserve"> </w:t>
      </w:r>
      <w:r>
        <w:rPr>
          <w:spacing w:val="-5"/>
        </w:rPr>
        <w:t>Address of</w:t>
      </w:r>
      <w:r>
        <w:rPr>
          <w:spacing w:val="-17"/>
        </w:rPr>
        <w:t xml:space="preserve"> </w:t>
      </w:r>
      <w:r>
        <w:rPr>
          <w:spacing w:val="-5"/>
        </w:rPr>
        <w:t>a registered cachel</w:t>
      </w:r>
      <w:r>
        <w:rPr>
          <w:spacing w:val="-6"/>
        </w:rPr>
        <w:t>ine</w:t>
      </w:r>
      <w:r>
        <w:rPr>
          <w:spacing w:val="-18"/>
        </w:rPr>
        <w:t xml:space="preserve"> </w:t>
      </w:r>
      <w:r>
        <w:rPr>
          <w:spacing w:val="-6"/>
        </w:rPr>
        <w:t>that has been updated</w:t>
      </w:r>
      <w:r>
        <w:rPr>
          <w:spacing w:val="-13"/>
        </w:rPr>
        <w:t xml:space="preserve"> </w:t>
      </w:r>
      <w:r>
        <w:rPr>
          <w:spacing w:val="-6"/>
        </w:rPr>
        <w:t>or</w:t>
      </w:r>
      <w:r>
        <w:rPr>
          <w:spacing w:val="-14"/>
        </w:rPr>
        <w:t xml:space="preserve"> </w:t>
      </w:r>
      <w:r>
        <w:rPr>
          <w:spacing w:val="-6"/>
        </w:rPr>
        <w:t>evicted.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single</w:t>
      </w:r>
      <w:r>
        <w:rPr>
          <w:spacing w:val="-13"/>
        </w:rPr>
        <w:t xml:space="preserve"> </w:t>
      </w:r>
      <w:r>
        <w:rPr>
          <w:spacing w:val="-6"/>
        </w:rPr>
        <w:t>64-bit</w:t>
      </w:r>
    </w:p>
    <w:p>
      <w:pPr>
        <w:pStyle w:val="BodyText"/>
        <w:ind w:left="880"/>
        <w:spacing w:line="250" w:lineRule="exact"/>
        <w:rPr/>
      </w:pPr>
      <w:r>
        <w:rPr>
          <w:spacing w:val="-7"/>
          <w:position w:val="2"/>
        </w:rPr>
        <w:t>address</w:t>
      </w:r>
      <w:r>
        <w:rPr>
          <w:spacing w:val="-10"/>
          <w:position w:val="2"/>
        </w:rPr>
        <w:t xml:space="preserve"> </w:t>
      </w:r>
      <w:r>
        <w:rPr>
          <w:spacing w:val="-7"/>
          <w:position w:val="2"/>
        </w:rPr>
        <w:t>format is used both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with 64- and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32-bit addresses. Since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each LN Message is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</w:t>
      </w:r>
      <w:r>
        <w:rPr>
          <w:spacing w:val="-23"/>
          <w:position w:val="2"/>
        </w:rPr>
        <w:t xml:space="preserve"> </w:t>
      </w:r>
      <w:r>
        <w:rPr>
          <w:spacing w:val="-7"/>
          <w:position w:val="2"/>
        </w:rPr>
        <w:t>Vendor-Defined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Type</w:t>
      </w:r>
      <w:r>
        <w:rPr>
          <w:spacing w:val="-6"/>
          <w:position w:val="2"/>
        </w:rPr>
        <w:t xml:space="preserve"> </w:t>
      </w:r>
      <w:r>
        <w:rPr>
          <w:spacing w:val="-7"/>
          <w:position w:val="2"/>
        </w:rPr>
        <w:t>1 Message,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a</w:t>
      </w:r>
    </w:p>
    <w:p>
      <w:pPr>
        <w:pStyle w:val="BodyText"/>
        <w:ind w:left="885" w:right="2020" w:hanging="5"/>
        <w:spacing w:line="249" w:lineRule="auto"/>
        <w:rPr/>
      </w:pPr>
      <w:r>
        <w:rPr>
          <w:spacing w:val="-5"/>
        </w:rPr>
        <w:t>Completer</w:t>
      </w:r>
      <w:r>
        <w:rPr>
          <w:spacing w:val="-1"/>
        </w:rPr>
        <w:t xml:space="preserve"> </w:t>
      </w:r>
      <w:r>
        <w:rPr>
          <w:spacing w:val="-5"/>
        </w:rPr>
        <w:t>that receives a properly</w:t>
      </w:r>
      <w:r>
        <w:rPr>
          <w:spacing w:val="-17"/>
        </w:rPr>
        <w:t xml:space="preserve"> </w:t>
      </w:r>
      <w:r>
        <w:rPr>
          <w:spacing w:val="-5"/>
        </w:rPr>
        <w:t>formed LN Message is required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silently discard it if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2"/>
        </w:rPr>
        <w:t xml:space="preserve"> </w:t>
      </w:r>
      <w:r>
        <w:rPr>
          <w:spacing w:val="-5"/>
        </w:rPr>
        <w:t>Completer</w:t>
      </w:r>
      <w:r>
        <w:rPr>
          <w:spacing w:val="-14"/>
        </w:rPr>
        <w:t xml:space="preserve"> </w:t>
      </w:r>
      <w:r>
        <w:rPr>
          <w:spacing w:val="-5"/>
        </w:rPr>
        <w:t>doesn't</w:t>
      </w:r>
      <w:r>
        <w:rPr/>
        <w:t xml:space="preserve"> </w:t>
      </w:r>
      <w:r>
        <w:rPr>
          <w:spacing w:val="-7"/>
        </w:rPr>
        <w:t>recognize</w:t>
      </w:r>
      <w:r>
        <w:rPr>
          <w:spacing w:val="-9"/>
        </w:rPr>
        <w:t xml:space="preserve"> </w:t>
      </w:r>
      <w:r>
        <w:rPr>
          <w:spacing w:val="-7"/>
        </w:rPr>
        <w:t>the Message.</w:t>
      </w:r>
    </w:p>
    <w:p>
      <w:pPr>
        <w:pStyle w:val="BodyText"/>
        <w:ind w:left="887" w:right="1584" w:hanging="17"/>
        <w:spacing w:before="147" w:line="250" w:lineRule="auto"/>
        <w:rPr/>
      </w:pPr>
      <w:r>
        <w:rPr>
          <w:spacing w:val="-6"/>
        </w:rPr>
        <w:t>An LN Message can be directed</w:t>
      </w:r>
      <w:r>
        <w:rPr>
          <w:spacing w:val="-18"/>
        </w:rPr>
        <w:t xml:space="preserve"> </w:t>
      </w:r>
      <w:r>
        <w:rPr>
          <w:spacing w:val="-6"/>
        </w:rPr>
        <w:t>to a</w:t>
      </w:r>
      <w:r>
        <w:rPr>
          <w:spacing w:val="-17"/>
        </w:rPr>
        <w:t xml:space="preserve"> </w:t>
      </w:r>
      <w:r>
        <w:rPr>
          <w:spacing w:val="-6"/>
        </w:rPr>
        <w:t>single Endpoint using ID-based routing, or broadcast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2"/>
        </w:rPr>
        <w:t xml:space="preserve"> </w:t>
      </w:r>
      <w:r>
        <w:rPr>
          <w:spacing w:val="-6"/>
        </w:rPr>
        <w:t>all</w:t>
      </w:r>
      <w:r>
        <w:rPr>
          <w:spacing w:val="-13"/>
        </w:rPr>
        <w:t xml:space="preserve"> </w:t>
      </w:r>
      <w:r>
        <w:rPr>
          <w:spacing w:val="-6"/>
        </w:rPr>
        <w:t>devices </w:t>
      </w:r>
      <w:r>
        <w:rPr>
          <w:spacing w:val="-7"/>
        </w:rPr>
        <w:t>below</w:t>
      </w:r>
      <w:r>
        <w:rPr>
          <w:spacing w:val="-12"/>
        </w:rPr>
        <w:t xml:space="preserve"> </w:t>
      </w:r>
      <w:r>
        <w:rPr>
          <w:spacing w:val="-7"/>
        </w:rPr>
        <w:t>a</w:t>
      </w:r>
      <w:r>
        <w:rPr>
          <w:spacing w:val="-14"/>
        </w:rPr>
        <w:t xml:space="preserve"> </w:t>
      </w:r>
      <w:r>
        <w:rPr>
          <w:spacing w:val="-7"/>
        </w:rPr>
        <w:t>given</w:t>
      </w:r>
      <w:r>
        <w:rPr/>
        <w:t xml:space="preserve"> </w:t>
      </w:r>
      <w:r>
        <w:rPr>
          <w:spacing w:val="-6"/>
        </w:rPr>
        <w:t>Root Port.</w:t>
      </w:r>
      <w:r>
        <w:rPr>
          <w:spacing w:val="-7"/>
        </w:rPr>
        <w:t xml:space="preserve"> </w:t>
      </w:r>
      <w:r>
        <w:rPr>
          <w:spacing w:val="-6"/>
        </w:rPr>
        <w:t>Whether a broadcast LN Message is</w:t>
      </w:r>
      <w:r>
        <w:rPr>
          <w:spacing w:val="-17"/>
        </w:rPr>
        <w:t xml:space="preserve"> </w:t>
      </w:r>
      <w:r>
        <w:rPr>
          <w:spacing w:val="-6"/>
        </w:rPr>
        <w:t>sent</w:t>
      </w:r>
      <w:r>
        <w:rPr>
          <w:spacing w:val="-18"/>
        </w:rPr>
        <w:t xml:space="preserve"> </w:t>
      </w:r>
      <w:r>
        <w:rPr>
          <w:spacing w:val="-6"/>
        </w:rPr>
        <w:t>to all Root Ports in</w:t>
      </w:r>
      <w:r>
        <w:rPr>
          <w:spacing w:val="-18"/>
        </w:rPr>
        <w:t xml:space="preserve"> </w:t>
      </w:r>
      <w:r>
        <w:rPr>
          <w:spacing w:val="-6"/>
        </w:rPr>
        <w:t>the RC is implementation</w:t>
      </w:r>
      <w:r>
        <w:rPr>
          <w:spacing w:val="-16"/>
        </w:rPr>
        <w:t xml:space="preserve"> </w:t>
      </w:r>
      <w:r>
        <w:rPr>
          <w:spacing w:val="-6"/>
        </w:rPr>
        <w:t>specific.</w:t>
      </w:r>
    </w:p>
    <w:p>
      <w:pPr>
        <w:pStyle w:val="BodyText"/>
        <w:ind w:left="888"/>
        <w:spacing w:before="147" w:line="252" w:lineRule="exact"/>
        <w:rPr/>
      </w:pPr>
      <w:r>
        <w:rPr>
          <w:spacing w:val="-6"/>
          <w:position w:val="2"/>
        </w:rPr>
        <w:t>Beyond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rules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other PCI-SIG-Defined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VDMs,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following rules apply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formation of LN Messages:</w:t>
      </w:r>
    </w:p>
    <w:p>
      <w:pPr>
        <w:pStyle w:val="BodyText"/>
        <w:ind w:left="1057"/>
        <w:spacing w:before="218" w:line="270" w:lineRule="auto"/>
        <w:rPr/>
      </w:pPr>
      <w:r>
        <w:rPr>
          <w:spacing w:val="-4"/>
        </w:rPr>
        <w:t>•  </w:t>
      </w:r>
      <w:hyperlink w:history="true" w:anchor="bookmark116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4"/>
          </w:rPr>
          <w:t>2-27</w:t>
        </w:r>
      </w:hyperlink>
      <w:r>
        <w:rPr>
          <w:spacing w:val="-4"/>
        </w:rPr>
        <w:t>and</w:t>
      </w:r>
      <w:r>
        <w:rPr>
          <w:spacing w:val="-42"/>
        </w:rPr>
        <w:t xml:space="preserve"> </w:t>
      </w:r>
      <w:hyperlink w:history="true" w:anchor="bookmark117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4"/>
            <w:w w:val="101"/>
          </w:rPr>
          <w:t xml:space="preserve"> </w:t>
        </w:r>
        <w:r>
          <w:rPr>
            <w:u w:val="single" w:color="C0C0C0"/>
            <w:spacing w:val="-4"/>
          </w:rPr>
          <w:t>2-30</w:t>
        </w:r>
      </w:hyperlink>
      <w:r>
        <w:rPr>
          <w:spacing w:val="-4"/>
        </w:rPr>
        <w:t>define</w:t>
      </w:r>
      <w:r>
        <w:rPr>
          <w:spacing w:val="-18"/>
        </w:rPr>
        <w:t xml:space="preserve"> </w:t>
      </w:r>
      <w:r>
        <w:rPr>
          <w:spacing w:val="-4"/>
        </w:rPr>
        <w:t>the LN Mess</w:t>
      </w:r>
      <w:r>
        <w:rPr>
          <w:spacing w:val="-5"/>
        </w:rPr>
        <w:t>ages.</w:t>
      </w:r>
    </w:p>
    <w:p>
      <w:pPr>
        <w:pStyle w:val="BodyText"/>
        <w:ind w:left="1057"/>
        <w:spacing w:before="82" w:line="252" w:lineRule="exact"/>
        <w:rPr/>
      </w:pPr>
      <w:r>
        <w:rPr>
          <w:spacing w:val="-8"/>
          <w:position w:val="2"/>
        </w:rPr>
        <w:t>•   Each Message must include a</w:t>
      </w:r>
      <w:r>
        <w:rPr>
          <w:spacing w:val="-2"/>
          <w:position w:val="2"/>
        </w:rPr>
        <w:t xml:space="preserve"> </w:t>
      </w:r>
      <w:r>
        <w:rPr>
          <w:spacing w:val="-8"/>
          <w:position w:val="2"/>
        </w:rPr>
        <w:t>2-DW data payload.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9"/>
          <w:position w:val="2"/>
        </w:rPr>
        <w:t>•</w:t>
      </w:r>
      <w:r>
        <w:rPr>
          <w:spacing w:val="26"/>
          <w:position w:val="2"/>
        </w:rPr>
        <w:t xml:space="preserve">  </w:t>
      </w:r>
      <w:r>
        <w:rPr>
          <w:spacing w:val="-9"/>
          <w:position w:val="2"/>
        </w:rPr>
        <w:t>The Fmt</w:t>
      </w:r>
      <w:r>
        <w:rPr>
          <w:spacing w:val="-17"/>
          <w:position w:val="2"/>
        </w:rPr>
        <w:t xml:space="preserve"> </w:t>
      </w:r>
      <w:r>
        <w:rPr>
          <w:spacing w:val="-9"/>
          <w:position w:val="2"/>
        </w:rPr>
        <w:t>field must be 011b (4 DW Header,</w:t>
      </w:r>
      <w:r>
        <w:rPr>
          <w:spacing w:val="-17"/>
          <w:position w:val="2"/>
        </w:rPr>
        <w:t xml:space="preserve"> </w:t>
      </w:r>
      <w:r>
        <w:rPr>
          <w:spacing w:val="-9"/>
          <w:position w:val="2"/>
        </w:rPr>
        <w:t>with data).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10"/>
          <w:position w:val="2"/>
        </w:rPr>
        <w:t>•</w:t>
      </w:r>
      <w:r>
        <w:rPr>
          <w:spacing w:val="27"/>
          <w:w w:val="101"/>
          <w:position w:val="2"/>
        </w:rPr>
        <w:t xml:space="preserve">  </w:t>
      </w:r>
      <w:r>
        <w:rPr>
          <w:spacing w:val="-10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10"/>
          <w:position w:val="2"/>
        </w:rPr>
        <w:t>TLP</w:t>
      </w:r>
      <w:r>
        <w:rPr>
          <w:spacing w:val="-17"/>
          <w:position w:val="2"/>
        </w:rPr>
        <w:t xml:space="preserve"> </w:t>
      </w:r>
      <w:r>
        <w:rPr>
          <w:spacing w:val="-10"/>
          <w:position w:val="2"/>
        </w:rPr>
        <w:t>Type must be MsgD.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8"/>
          <w:position w:val="2"/>
        </w:rPr>
        <w:t>•</w:t>
      </w:r>
      <w:r>
        <w:rPr>
          <w:spacing w:val="23"/>
          <w:w w:val="101"/>
          <w:position w:val="2"/>
        </w:rPr>
        <w:t xml:space="preserve">  </w:t>
      </w:r>
      <w:r>
        <w:rPr>
          <w:spacing w:val="-8"/>
          <w:position w:val="2"/>
        </w:rPr>
        <w:t>The Length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field must be</w:t>
      </w:r>
      <w:r>
        <w:rPr>
          <w:spacing w:val="-15"/>
          <w:position w:val="2"/>
        </w:rPr>
        <w:t xml:space="preserve"> </w:t>
      </w:r>
      <w:r>
        <w:rPr>
          <w:spacing w:val="-8"/>
          <w:position w:val="2"/>
        </w:rPr>
        <w:t>2.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10"/>
          <w:position w:val="2"/>
        </w:rPr>
        <w:t>•</w:t>
      </w:r>
      <w:r>
        <w:rPr>
          <w:spacing w:val="27"/>
          <w:position w:val="2"/>
        </w:rPr>
        <w:t xml:space="preserve">  </w:t>
      </w:r>
      <w:r>
        <w:rPr>
          <w:spacing w:val="-10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10"/>
          <w:position w:val="2"/>
        </w:rPr>
        <w:t>TC[2:0]</w:t>
      </w:r>
      <w:r>
        <w:rPr>
          <w:spacing w:val="-16"/>
          <w:position w:val="2"/>
        </w:rPr>
        <w:t xml:space="preserve"> </w:t>
      </w:r>
      <w:r>
        <w:rPr>
          <w:spacing w:val="-10"/>
          <w:position w:val="2"/>
        </w:rPr>
        <w:t>field must be 000b.</w:t>
      </w:r>
    </w:p>
    <w:p>
      <w:pPr>
        <w:pStyle w:val="BodyText"/>
        <w:ind w:left="1057"/>
        <w:spacing w:before="94" w:line="270" w:lineRule="auto"/>
        <w:rPr/>
      </w:pPr>
      <w:r>
        <w:rPr>
          <w:spacing w:val="-8"/>
        </w:rPr>
        <w:t>•</w:t>
      </w:r>
      <w:r>
        <w:rPr>
          <w:spacing w:val="27"/>
        </w:rPr>
        <w:t xml:space="preserve">  </w:t>
      </w:r>
      <w:r>
        <w:rPr>
          <w:spacing w:val="-8"/>
        </w:rPr>
        <w:t>Attr[2],</w:t>
      </w:r>
      <w:r>
        <w:rPr>
          <w:spacing w:val="-18"/>
        </w:rPr>
        <w:t xml:space="preserve"> </w:t>
      </w:r>
      <w:r>
        <w:rPr>
          <w:spacing w:val="-8"/>
        </w:rPr>
        <w:t>the</w:t>
      </w:r>
      <w:hyperlink w:history="true" w:anchor="bookmark62">
        <w:r>
          <w:rPr>
            <w:u w:val="single" w:color="C0C0C0"/>
            <w:spacing w:val="-8"/>
          </w:rPr>
          <w:t>ID-Based Ordering</w:t>
        </w:r>
      </w:hyperlink>
      <w:r>
        <w:rPr>
          <w:spacing w:val="-8"/>
        </w:rPr>
        <w:t xml:space="preserve"> (IDO) bit, is not Reserved.</w:t>
      </w:r>
    </w:p>
    <w:p>
      <w:pPr>
        <w:pStyle w:val="BodyText"/>
        <w:ind w:left="1057"/>
        <w:spacing w:before="79" w:line="270" w:lineRule="auto"/>
        <w:rPr/>
      </w:pPr>
      <w:r>
        <w:rPr>
          <w:spacing w:val="-7"/>
        </w:rPr>
        <w:t>•</w:t>
      </w:r>
      <w:r>
        <w:rPr>
          <w:spacing w:val="17"/>
          <w:w w:val="101"/>
        </w:rPr>
        <w:t xml:space="preserve">  </w:t>
      </w:r>
      <w:r>
        <w:rPr>
          <w:spacing w:val="-7"/>
        </w:rPr>
        <w:t>Attr[1],</w:t>
      </w:r>
      <w:r>
        <w:rPr>
          <w:spacing w:val="-17"/>
        </w:rPr>
        <w:t xml:space="preserve"> </w:t>
      </w:r>
      <w:r>
        <w:rPr>
          <w:spacing w:val="-7"/>
        </w:rPr>
        <w:t>the</w:t>
      </w:r>
      <w:hyperlink w:history="true" w:anchor="bookmark62">
        <w:r>
          <w:rPr>
            <w:u w:val="single" w:color="C0C0C0"/>
            <w:spacing w:val="-7"/>
          </w:rPr>
          <w:t>Relaxed Ordering</w:t>
        </w:r>
      </w:hyperlink>
      <w:r>
        <w:rPr>
          <w:spacing w:val="-7"/>
        </w:rPr>
        <w:t xml:space="preserve"> (RO) bit, is not Reser</w:t>
      </w:r>
      <w:r>
        <w:rPr>
          <w:spacing w:val="-8"/>
        </w:rPr>
        <w:t>ved.</w:t>
      </w:r>
    </w:p>
    <w:p>
      <w:pPr>
        <w:pStyle w:val="BodyText"/>
        <w:ind w:left="1057"/>
        <w:spacing w:before="78" w:line="271" w:lineRule="auto"/>
        <w:rPr/>
      </w:pPr>
      <w:r>
        <w:rPr>
          <w:spacing w:val="-6"/>
        </w:rPr>
        <w:t>•</w:t>
      </w:r>
      <w:r>
        <w:rPr>
          <w:spacing w:val="19"/>
        </w:rPr>
        <w:t xml:space="preserve">  </w:t>
      </w:r>
      <w:r>
        <w:rPr>
          <w:spacing w:val="-6"/>
        </w:rPr>
        <w:t>Attr[0],</w:t>
      </w:r>
      <w:r>
        <w:rPr>
          <w:spacing w:val="-17"/>
        </w:rPr>
        <w:t xml:space="preserve"> </w:t>
      </w:r>
      <w:r>
        <w:rPr>
          <w:spacing w:val="-6"/>
        </w:rPr>
        <w:t>the</w:t>
      </w:r>
      <w:hyperlink w:history="true" w:anchor="bookmark69">
        <w:r>
          <w:rPr>
            <w:u w:val="single" w:color="C0C0C0"/>
            <w:spacing w:val="-6"/>
          </w:rPr>
          <w:t>No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6"/>
          </w:rPr>
          <w:t>Snoop</w:t>
        </w:r>
      </w:hyperlink>
      <w:r>
        <w:rPr>
          <w:spacing w:val="-6"/>
        </w:rPr>
        <w:t xml:space="preserve"> bit, is Reserved.</w:t>
      </w:r>
    </w:p>
    <w:p>
      <w:pPr>
        <w:pStyle w:val="BodyText"/>
        <w:ind w:left="1057"/>
        <w:spacing w:before="81" w:line="252" w:lineRule="exact"/>
        <w:rPr/>
      </w:pPr>
      <w:r>
        <w:rPr>
          <w:spacing w:val="-7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7"/>
          <w:position w:val="2"/>
        </w:rPr>
        <w:t>The LN bit is Reserved (in contrast,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 LN bit must be Set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for LN Reads, LN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Writes, and LN</w:t>
      </w:r>
      <w:r>
        <w:rPr>
          <w:spacing w:val="-12"/>
          <w:position w:val="2"/>
        </w:rPr>
        <w:t xml:space="preserve"> </w:t>
      </w:r>
      <w:r>
        <w:rPr>
          <w:spacing w:val="-8"/>
          <w:position w:val="2"/>
        </w:rPr>
        <w:t>Completions).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8"/>
          <w:position w:val="2"/>
        </w:rPr>
        <w:t>•</w:t>
      </w:r>
      <w:r>
        <w:rPr>
          <w:spacing w:val="20"/>
          <w:w w:val="101"/>
          <w:position w:val="2"/>
        </w:rPr>
        <w:t xml:space="preserve">  </w:t>
      </w:r>
      <w:r>
        <w:rPr>
          <w:spacing w:val="-8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Tag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field is Reserv</w:t>
      </w:r>
      <w:r>
        <w:rPr>
          <w:spacing w:val="-9"/>
          <w:position w:val="2"/>
        </w:rPr>
        <w:t>ed.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7"/>
          <w:position w:val="2"/>
        </w:rPr>
        <w:t>•   If</w:t>
      </w:r>
      <w:r>
        <w:rPr>
          <w:spacing w:val="-5"/>
          <w:position w:val="2"/>
        </w:rPr>
        <w:t xml:space="preserve"> </w:t>
      </w:r>
      <w:r>
        <w:rPr>
          <w:spacing w:val="-7"/>
          <w:position w:val="2"/>
        </w:rPr>
        <w:t>the LN Message is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broadcast</w:t>
      </w:r>
      <w:r>
        <w:rPr>
          <w:spacing w:val="-20"/>
          <w:position w:val="2"/>
        </w:rPr>
        <w:t xml:space="preserve"> </w:t>
      </w:r>
      <w:r>
        <w:rPr>
          <w:spacing w:val="-7"/>
          <w:position w:val="2"/>
        </w:rPr>
        <w:t>version,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Destination ID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field is Reserved.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7"/>
          <w:position w:val="2"/>
        </w:rPr>
        <w:t>•</w:t>
      </w:r>
      <w:r>
        <w:rPr>
          <w:spacing w:val="20"/>
          <w:w w:val="101"/>
          <w:position w:val="2"/>
        </w:rPr>
        <w:t xml:space="preserve">  </w:t>
      </w:r>
      <w:r>
        <w:rPr>
          <w:spacing w:val="-7"/>
          <w:position w:val="2"/>
        </w:rPr>
        <w:t>The Subtype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field mu</w:t>
      </w:r>
      <w:r>
        <w:rPr>
          <w:spacing w:val="-8"/>
          <w:position w:val="2"/>
        </w:rPr>
        <w:t>st be</w:t>
      </w:r>
      <w:r>
        <w:rPr>
          <w:spacing w:val="-14"/>
          <w:position w:val="2"/>
        </w:rPr>
        <w:t xml:space="preserve"> </w:t>
      </w:r>
      <w:r>
        <w:rPr>
          <w:spacing w:val="-8"/>
          <w:position w:val="2"/>
        </w:rPr>
        <w:t>00h.</w:t>
      </w:r>
    </w:p>
    <w:p>
      <w:pPr>
        <w:pStyle w:val="BodyText"/>
        <w:ind w:left="1287" w:right="2005" w:hanging="230"/>
        <w:spacing w:before="98" w:line="249" w:lineRule="auto"/>
        <w:rPr/>
      </w:pPr>
      <w:r>
        <w:rPr>
          <w:spacing w:val="-7"/>
        </w:rPr>
        <w:t>•   If</w:t>
      </w:r>
      <w:r>
        <w:rPr>
          <w:spacing w:val="-23"/>
        </w:rPr>
        <w:t xml:space="preserve"> </w:t>
      </w:r>
      <w:r>
        <w:rPr>
          <w:spacing w:val="-7"/>
        </w:rPr>
        <w:t>the cache line</w:t>
      </w:r>
      <w:r>
        <w:rPr>
          <w:spacing w:val="-17"/>
        </w:rPr>
        <w:t xml:space="preserve"> </w:t>
      </w:r>
      <w:r>
        <w:rPr>
          <w:spacing w:val="-7"/>
        </w:rPr>
        <w:t>size in effect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system is 128 bytes, bit 6 in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2"/>
        </w:rPr>
        <w:t xml:space="preserve"> </w:t>
      </w:r>
      <w:r>
        <w:rPr>
          <w:spacing w:val="-7"/>
        </w:rPr>
        <w:t>Cacheline</w:t>
      </w:r>
      <w:r>
        <w:rPr>
          <w:spacing w:val="-22"/>
        </w:rPr>
        <w:t xml:space="preserve"> </w:t>
      </w:r>
      <w:r>
        <w:rPr>
          <w:spacing w:val="-7"/>
        </w:rPr>
        <w:t>Address must be</w:t>
      </w:r>
      <w:r>
        <w:rPr>
          <w:spacing w:val="-12"/>
        </w:rPr>
        <w:t xml:space="preserve"> </w:t>
      </w:r>
      <w:r>
        <w:rPr>
          <w:spacing w:val="-7"/>
        </w:rPr>
        <w:t>C</w:t>
      </w:r>
      <w:r>
        <w:rPr>
          <w:spacing w:val="-8"/>
        </w:rPr>
        <w:t>lear. For</w:t>
      </w:r>
      <w:r>
        <w:rPr>
          <w:spacing w:val="-13"/>
        </w:rPr>
        <w:t xml:space="preserve"> </w:t>
      </w:r>
      <w:r>
        <w:rPr>
          <w:spacing w:val="-8"/>
        </w:rPr>
        <w:t>a</w:t>
      </w:r>
      <w:r>
        <w:rPr/>
        <w:t xml:space="preserve"> </w:t>
      </w:r>
      <w:r>
        <w:rPr>
          <w:spacing w:val="-6"/>
        </w:rPr>
        <w:t>Lightweight Notification Requester (LNR) receiving an</w:t>
      </w:r>
      <w:r>
        <w:rPr>
          <w:spacing w:val="-7"/>
        </w:rPr>
        <w:t xml:space="preserve"> LN Message, if</w:t>
      </w:r>
      <w:r>
        <w:rPr>
          <w:spacing w:val="-23"/>
        </w:rPr>
        <w:t xml:space="preserve"> </w:t>
      </w:r>
      <w:r>
        <w:rPr>
          <w:spacing w:val="-7"/>
        </w:rPr>
        <w:t>the LNR CLS bit in</w:t>
      </w:r>
      <w:r>
        <w:rPr>
          <w:spacing w:val="-17"/>
        </w:rPr>
        <w:t xml:space="preserve"> </w:t>
      </w:r>
      <w:r>
        <w:rPr>
          <w:spacing w:val="-7"/>
        </w:rPr>
        <w:t>the LNR Control</w:t>
      </w:r>
    </w:p>
    <w:p>
      <w:pPr>
        <w:pStyle w:val="BodyText"/>
        <w:ind w:left="1280" w:right="2277" w:firstLine="6"/>
        <w:rPr/>
      </w:pPr>
      <w:r>
        <w:rPr>
          <w:spacing w:val="-6"/>
        </w:rPr>
        <w:t>register is</w:t>
      </w:r>
      <w:r>
        <w:rPr>
          <w:spacing w:val="-14"/>
        </w:rPr>
        <w:t xml:space="preserve"> </w:t>
      </w:r>
      <w:r>
        <w:rPr>
          <w:spacing w:val="-6"/>
        </w:rPr>
        <w:t>Set, configuring</w:t>
      </w:r>
      <w:r>
        <w:rPr>
          <w:spacing w:val="-18"/>
        </w:rPr>
        <w:t xml:space="preserve"> </w:t>
      </w:r>
      <w:r>
        <w:rPr>
          <w:spacing w:val="-6"/>
        </w:rPr>
        <w:t>the LNR</w:t>
      </w:r>
      <w:r>
        <w:rPr>
          <w:spacing w:val="-16"/>
        </w:rPr>
        <w:t xml:space="preserve"> </w:t>
      </w:r>
      <w:r>
        <w:rPr>
          <w:spacing w:val="-6"/>
        </w:rPr>
        <w:t>for 128-byte cachelines,</w:t>
      </w:r>
      <w:r>
        <w:rPr>
          <w:spacing w:val="-18"/>
        </w:rPr>
        <w:t xml:space="preserve"> </w:t>
      </w:r>
      <w:r>
        <w:rPr>
          <w:spacing w:val="-6"/>
        </w:rPr>
        <w:t>the LNR mus</w:t>
      </w:r>
      <w:r>
        <w:rPr>
          <w:spacing w:val="-7"/>
        </w:rPr>
        <w:t>t ignore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20"/>
        </w:rPr>
        <w:t xml:space="preserve"> </w:t>
      </w:r>
      <w:r>
        <w:rPr>
          <w:spacing w:val="-7"/>
        </w:rPr>
        <w:t>value of</w:t>
      </w:r>
      <w:r>
        <w:rPr>
          <w:spacing w:val="-11"/>
        </w:rPr>
        <w:t xml:space="preserve"> </w:t>
      </w:r>
      <w:r>
        <w:rPr>
          <w:spacing w:val="-7"/>
        </w:rPr>
        <w:t>bit</w:t>
      </w:r>
      <w:r>
        <w:rPr>
          <w:spacing w:val="-13"/>
        </w:rPr>
        <w:t xml:space="preserve"> </w:t>
      </w:r>
      <w:r>
        <w:rPr>
          <w:spacing w:val="-7"/>
        </w:rPr>
        <w:t>6</w:t>
      </w:r>
      <w:r>
        <w:rPr>
          <w:spacing w:val="-9"/>
        </w:rPr>
        <w:t xml:space="preserve"> </w:t>
      </w:r>
      <w:r>
        <w:rPr>
          <w:spacing w:val="-7"/>
        </w:rPr>
        <w:t>in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4"/>
        </w:rPr>
        <w:t>Cacheline</w:t>
      </w:r>
      <w:r>
        <w:rPr>
          <w:spacing w:val="-18"/>
        </w:rPr>
        <w:t xml:space="preserve"> </w:t>
      </w:r>
      <w:r>
        <w:rPr>
          <w:spacing w:val="-4"/>
        </w:rPr>
        <w:t>Address.</w:t>
      </w:r>
    </w:p>
    <w:p>
      <w:pPr>
        <w:pStyle w:val="BodyText"/>
        <w:ind w:left="1287" w:right="1862" w:hanging="230"/>
        <w:spacing w:before="113" w:line="251" w:lineRule="auto"/>
        <w:rPr/>
      </w:pPr>
      <w:r>
        <w:rPr>
          <w:spacing w:val="-5"/>
        </w:rPr>
        <w:t>•</w:t>
      </w:r>
      <w:r>
        <w:rPr>
          <w:spacing w:val="20"/>
          <w:w w:val="101"/>
        </w:rPr>
        <w:t xml:space="preserve">  </w:t>
      </w:r>
      <w:r>
        <w:rPr>
          <w:spacing w:val="-5"/>
        </w:rPr>
        <w:t>The Notification Reason (NR)</w:t>
      </w:r>
      <w:r>
        <w:rPr>
          <w:spacing w:val="-17"/>
        </w:rPr>
        <w:t xml:space="preserve"> </w:t>
      </w:r>
      <w:r>
        <w:rPr>
          <w:spacing w:val="-5"/>
        </w:rPr>
        <w:t>field is encoded as</w:t>
      </w:r>
      <w:r>
        <w:rPr>
          <w:spacing w:val="-17"/>
        </w:rPr>
        <w:t xml:space="preserve"> </w:t>
      </w:r>
      <w:r>
        <w:rPr>
          <w:spacing w:val="-5"/>
        </w:rPr>
        <w:t>shown in</w:t>
      </w:r>
      <w:r>
        <w:rPr>
          <w:spacing w:val="-42"/>
        </w:rPr>
        <w:t xml:space="preserve"> </w:t>
      </w:r>
      <w:hyperlink w:history="true" w:anchor="bookmark118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4"/>
            <w:w w:val="101"/>
          </w:rPr>
          <w:t xml:space="preserve"> </w:t>
        </w:r>
        <w:r>
          <w:rPr>
            <w:u w:val="single" w:color="C0C0C0"/>
            <w:spacing w:val="-5"/>
          </w:rPr>
          <w:t>2-26</w:t>
        </w:r>
      </w:hyperlink>
      <w:r>
        <w:rPr>
          <w:spacing w:val="-5"/>
        </w:rPr>
        <w:t>, indica</w:t>
      </w:r>
      <w:r>
        <w:rPr>
          <w:spacing w:val="-6"/>
        </w:rPr>
        <w:t>ting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specific reason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6"/>
        </w:rPr>
        <w:t>LN Message</w:t>
      </w:r>
      <w:r>
        <w:rPr>
          <w:spacing w:val="-18"/>
        </w:rPr>
        <w:t xml:space="preserve"> </w:t>
      </w:r>
      <w:r>
        <w:rPr>
          <w:spacing w:val="-6"/>
        </w:rPr>
        <w:t>was</w:t>
      </w:r>
      <w:r>
        <w:rPr>
          <w:spacing w:val="-16"/>
        </w:rPr>
        <w:t xml:space="preserve"> </w:t>
      </w:r>
      <w:r>
        <w:rPr>
          <w:spacing w:val="-6"/>
        </w:rPr>
        <w:t>sent.</w:t>
      </w:r>
      <w:r>
        <w:rPr>
          <w:spacing w:val="-17"/>
        </w:rPr>
        <w:t xml:space="preserve"> </w:t>
      </w:r>
      <w:r>
        <w:rPr>
          <w:spacing w:val="-6"/>
        </w:rPr>
        <w:t>These encodings apply</w:t>
      </w:r>
      <w:r>
        <w:rPr>
          <w:spacing w:val="-18"/>
        </w:rPr>
        <w:t xml:space="preserve"> </w:t>
      </w:r>
      <w:r>
        <w:rPr>
          <w:spacing w:val="-6"/>
        </w:rPr>
        <w:t>to both</w:t>
      </w:r>
      <w:r>
        <w:rPr>
          <w:spacing w:val="-18"/>
        </w:rPr>
        <w:t xml:space="preserve"> </w:t>
      </w:r>
      <w:r>
        <w:rPr>
          <w:spacing w:val="-6"/>
        </w:rPr>
        <w:t>the directed and broadcast</w:t>
      </w:r>
      <w:r>
        <w:rPr>
          <w:spacing w:val="-20"/>
        </w:rPr>
        <w:t xml:space="preserve"> </w:t>
      </w:r>
      <w:r>
        <w:rPr>
          <w:spacing w:val="-6"/>
        </w:rPr>
        <w:t>versions</w:t>
      </w:r>
      <w:r>
        <w:rPr>
          <w:spacing w:val="-13"/>
        </w:rPr>
        <w:t xml:space="preserve"> </w:t>
      </w:r>
      <w:r>
        <w:rPr>
          <w:spacing w:val="-6"/>
        </w:rPr>
        <w:t>of LN Messag</w:t>
      </w:r>
      <w:r>
        <w:rPr>
          <w:spacing w:val="-7"/>
        </w:rPr>
        <w:t>es.</w:t>
      </w:r>
    </w:p>
    <w:p>
      <w:pPr>
        <w:pStyle w:val="BodyText"/>
        <w:ind w:left="3767"/>
        <w:spacing w:before="222" w:line="249" w:lineRule="exact"/>
        <w:rPr/>
      </w:pPr>
      <w:bookmarkStart w:name="bookmark118" w:id="104"/>
      <w:bookmarkEnd w:id="104"/>
      <w:r>
        <w:rPr>
          <w:color w:val="005A9C"/>
          <w:spacing w:val="-8"/>
          <w:position w:val="2"/>
        </w:rPr>
        <w:t>Table</w:t>
      </w:r>
      <w:r>
        <w:rPr>
          <w:color w:val="005A9C"/>
          <w:spacing w:val="19"/>
          <w:position w:val="2"/>
        </w:rPr>
        <w:t xml:space="preserve"> </w:t>
      </w:r>
      <w:r>
        <w:rPr>
          <w:color w:val="005A9C"/>
          <w:spacing w:val="-8"/>
          <w:position w:val="2"/>
        </w:rPr>
        <w:t>2-26</w:t>
      </w:r>
      <w:r>
        <w:rPr>
          <w:color w:val="005A9C"/>
          <w:spacing w:val="20"/>
          <w:position w:val="2"/>
        </w:rPr>
        <w:t xml:space="preserve"> </w:t>
      </w:r>
      <w:r>
        <w:rPr>
          <w:color w:val="005A9C"/>
          <w:spacing w:val="-8"/>
          <w:position w:val="2"/>
        </w:rPr>
        <w:t>Notification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8"/>
          <w:position w:val="2"/>
        </w:rPr>
        <w:t>Reason (NR)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Field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8"/>
          <w:position w:val="2"/>
        </w:rPr>
        <w:t>Encodings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77"/>
        <w:gridCol w:w="8922"/>
      </w:tblGrid>
      <w:tr>
        <w:trPr>
          <w:trHeight w:val="638" w:hRule="atLeast"/>
        </w:trPr>
        <w:tc>
          <w:tcPr>
            <w:tcW w:w="1077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57"/>
              <w:spacing w:before="139" w:line="18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NR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Coding</w:t>
            </w:r>
          </w:p>
          <w:p>
            <w:pPr>
              <w:ind w:left="445"/>
              <w:spacing w:before="1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(b)</w:t>
            </w:r>
          </w:p>
        </w:tc>
        <w:tc>
          <w:tcPr>
            <w:tcW w:w="8922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4043"/>
              <w:spacing w:before="20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400" w:hRule="atLeast"/>
        </w:trPr>
        <w:tc>
          <w:tcPr>
            <w:tcW w:w="1077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453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00</w:t>
            </w:r>
          </w:p>
        </w:tc>
        <w:tc>
          <w:tcPr>
            <w:tcW w:w="8922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107"/>
              <w:spacing w:before="8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LN Message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was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sent due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to a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cacheline update.</w:t>
            </w:r>
          </w:p>
        </w:tc>
      </w:tr>
      <w:tr>
        <w:trPr>
          <w:trHeight w:val="402" w:hRule="atLeast"/>
        </w:trPr>
        <w:tc>
          <w:tcPr>
            <w:tcW w:w="1077" w:type="dxa"/>
            <w:vAlign w:val="top"/>
            <w:tcBorders>
              <w:left w:val="nil"/>
            </w:tcBorders>
          </w:tcPr>
          <w:p>
            <w:pPr>
              <w:ind w:left="453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01</w:t>
            </w:r>
          </w:p>
        </w:tc>
        <w:tc>
          <w:tcPr>
            <w:tcW w:w="8922" w:type="dxa"/>
            <w:vAlign w:val="top"/>
            <w:tcBorders>
              <w:right w:val="nil"/>
            </w:tcBorders>
          </w:tcPr>
          <w:p>
            <w:pPr>
              <w:ind w:left="107"/>
              <w:spacing w:before="9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LN Message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was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sent due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the eviction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single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cacheline.</w:t>
            </w:r>
          </w:p>
        </w:tc>
      </w:tr>
      <w:tr>
        <w:trPr>
          <w:trHeight w:val="625" w:hRule="atLeast"/>
        </w:trPr>
        <w:tc>
          <w:tcPr>
            <w:tcW w:w="1077" w:type="dxa"/>
            <w:vAlign w:val="top"/>
            <w:tcBorders>
              <w:left w:val="nil"/>
            </w:tcBorders>
          </w:tcPr>
          <w:p>
            <w:pPr>
              <w:ind w:left="459"/>
              <w:spacing w:before="26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10</w:t>
            </w:r>
          </w:p>
        </w:tc>
        <w:tc>
          <w:tcPr>
            <w:tcW w:w="8922" w:type="dxa"/>
            <w:vAlign w:val="top"/>
            <w:tcBorders>
              <w:right w:val="nil"/>
            </w:tcBorders>
          </w:tcPr>
          <w:p>
            <w:pPr>
              <w:ind w:left="91" w:right="472" w:firstLine="15"/>
              <w:spacing w:before="95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LN Message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was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sent due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eviction of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all cachelines registered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this Function. For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this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case,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 Cacheline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Address is Reserved.</w:t>
            </w:r>
          </w:p>
        </w:tc>
      </w:tr>
      <w:tr>
        <w:trPr>
          <w:trHeight w:val="416" w:hRule="atLeast"/>
        </w:trPr>
        <w:tc>
          <w:tcPr>
            <w:tcW w:w="1077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ind w:left="459"/>
              <w:spacing w:before="160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11</w:t>
            </w:r>
          </w:p>
        </w:tc>
        <w:tc>
          <w:tcPr>
            <w:tcW w:w="8922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ind w:left="107"/>
              <w:spacing w:before="10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Reserved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976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2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4893"/>
        <w:spacing w:before="60" w:line="250" w:lineRule="exact"/>
        <w:rPr/>
      </w:pPr>
      <w:bookmarkStart w:name="bookmark116" w:id="105"/>
      <w:bookmarkEnd w:id="105"/>
      <w:r>
        <w:rPr>
          <w:color w:val="005A9C"/>
          <w:spacing w:val="-10"/>
          <w:position w:val="2"/>
        </w:rPr>
        <w:t>Table</w:t>
      </w:r>
      <w:r>
        <w:rPr>
          <w:color w:val="005A9C"/>
          <w:spacing w:val="18"/>
          <w:w w:val="101"/>
          <w:position w:val="2"/>
        </w:rPr>
        <w:t xml:space="preserve"> </w:t>
      </w:r>
      <w:r>
        <w:rPr>
          <w:color w:val="005A9C"/>
          <w:spacing w:val="-10"/>
          <w:position w:val="2"/>
        </w:rPr>
        <w:t>2-27</w:t>
      </w:r>
      <w:r>
        <w:rPr>
          <w:color w:val="005A9C"/>
          <w:spacing w:val="14"/>
          <w:position w:val="2"/>
        </w:rPr>
        <w:t xml:space="preserve"> </w:t>
      </w:r>
      <w:r>
        <w:rPr>
          <w:color w:val="005A9C"/>
          <w:spacing w:val="-10"/>
          <w:position w:val="2"/>
        </w:rPr>
        <w:t>LN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0"/>
          <w:position w:val="2"/>
        </w:rPr>
        <w:t>Messages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904"/>
        <w:gridCol w:w="1128"/>
        <w:gridCol w:w="1418"/>
        <w:gridCol w:w="400"/>
        <w:gridCol w:w="390"/>
        <w:gridCol w:w="420"/>
        <w:gridCol w:w="356"/>
        <w:gridCol w:w="3983"/>
      </w:tblGrid>
      <w:tr>
        <w:trPr>
          <w:trHeight w:val="410" w:hRule="atLeast"/>
        </w:trPr>
        <w:tc>
          <w:tcPr>
            <w:tcW w:w="1904" w:type="dxa"/>
            <w:vAlign w:val="top"/>
            <w:vMerge w:val="restart"/>
            <w:tcBorders>
              <w:bottom w:val="nil"/>
              <w:top w:val="single" w:color="000000" w:sz="8" w:space="0"/>
              <w:left w:val="nil"/>
            </w:tcBorders>
          </w:tcPr>
          <w:p>
            <w:pPr>
              <w:pStyle w:val="TableText"/>
              <w:spacing w:line="304" w:lineRule="auto"/>
              <w:rPr>
                <w:sz w:val="21"/>
              </w:rPr>
            </w:pPr>
            <w:r/>
          </w:p>
          <w:p>
            <w:pPr>
              <w:ind w:left="741"/>
              <w:spacing w:before="55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Name</w:t>
            </w:r>
          </w:p>
        </w:tc>
        <w:tc>
          <w:tcPr>
            <w:tcW w:w="1128" w:type="dxa"/>
            <w:vAlign w:val="top"/>
            <w:vMerge w:val="restart"/>
            <w:tcBorders>
              <w:bottom w:val="nil"/>
              <w:top w:val="single" w:color="000000" w:sz="8" w:space="0"/>
            </w:tcBorders>
          </w:tcPr>
          <w:p>
            <w:pPr>
              <w:ind w:left="204"/>
              <w:spacing w:before="238" w:line="17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Code[7:0]</w:t>
            </w:r>
          </w:p>
          <w:p>
            <w:pPr>
              <w:ind w:left="467"/>
              <w:spacing w:before="2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(b)</w:t>
            </w:r>
          </w:p>
        </w:tc>
        <w:tc>
          <w:tcPr>
            <w:tcW w:w="1418" w:type="dxa"/>
            <w:vAlign w:val="top"/>
            <w:vMerge w:val="restart"/>
            <w:tcBorders>
              <w:bottom w:val="nil"/>
              <w:top w:val="single" w:color="000000" w:sz="8" w:space="0"/>
            </w:tcBorders>
          </w:tcPr>
          <w:p>
            <w:pPr>
              <w:ind w:left="207"/>
              <w:spacing w:before="192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Routing r[2:0]</w:t>
            </w:r>
          </w:p>
          <w:p>
            <w:pPr>
              <w:ind w:left="612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(b)</w:t>
            </w:r>
          </w:p>
        </w:tc>
        <w:tc>
          <w:tcPr>
            <w:tcW w:w="1566" w:type="dxa"/>
            <w:vAlign w:val="top"/>
            <w:gridSpan w:val="4"/>
            <w:tcBorders>
              <w:top w:val="single" w:color="000000" w:sz="8" w:space="0"/>
            </w:tcBorders>
          </w:tcPr>
          <w:p>
            <w:pPr>
              <w:ind w:left="476"/>
              <w:spacing w:before="147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Support</w:t>
            </w:r>
          </w:p>
        </w:tc>
        <w:tc>
          <w:tcPr>
            <w:tcW w:w="3983" w:type="dxa"/>
            <w:vAlign w:val="top"/>
            <w:vMerge w:val="restart"/>
            <w:tcBorders>
              <w:bottom w:val="nil"/>
              <w:top w:val="single" w:color="000000" w:sz="8" w:space="0"/>
              <w:right w:val="nil"/>
              <w:left w:val="single" w:color="000000" w:sz="6" w:space="0"/>
            </w:tcBorders>
          </w:tcPr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ind w:left="1131"/>
              <w:spacing w:before="54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Description/Comments</w:t>
            </w:r>
          </w:p>
        </w:tc>
      </w:tr>
      <w:tr>
        <w:trPr>
          <w:trHeight w:val="404" w:hRule="atLeast"/>
        </w:trPr>
        <w:tc>
          <w:tcPr>
            <w:tcW w:w="1904" w:type="dxa"/>
            <w:vAlign w:val="top"/>
            <w:vMerge w:val="continue"/>
            <w:tcBorders>
              <w:bottom w:val="single" w:color="000000" w:sz="8" w:space="0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28" w:type="dxa"/>
            <w:vAlign w:val="top"/>
            <w:vMerge w:val="continue"/>
            <w:tcBorders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418" w:type="dxa"/>
            <w:vAlign w:val="top"/>
            <w:vMerge w:val="continue"/>
            <w:tcBorders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00" w:type="dxa"/>
            <w:vAlign w:val="top"/>
            <w:tcBorders>
              <w:bottom w:val="single" w:color="000000" w:sz="8" w:space="0"/>
            </w:tcBorders>
          </w:tcPr>
          <w:p>
            <w:pPr>
              <w:ind w:left="107"/>
              <w:spacing w:before="142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RC</w:t>
            </w:r>
          </w:p>
        </w:tc>
        <w:tc>
          <w:tcPr>
            <w:tcW w:w="390" w:type="dxa"/>
            <w:vAlign w:val="top"/>
            <w:tcBorders>
              <w:bottom w:val="single" w:color="000000" w:sz="8" w:space="0"/>
            </w:tcBorders>
          </w:tcPr>
          <w:p>
            <w:pPr>
              <w:ind w:left="107"/>
              <w:spacing w:before="144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Ep</w:t>
            </w:r>
          </w:p>
        </w:tc>
        <w:tc>
          <w:tcPr>
            <w:tcW w:w="420" w:type="dxa"/>
            <w:vAlign w:val="top"/>
            <w:tcBorders>
              <w:bottom w:val="single" w:color="000000" w:sz="8" w:space="0"/>
              <w:right w:val="single" w:color="C0C0C0" w:sz="4" w:space="0"/>
            </w:tcBorders>
          </w:tcPr>
          <w:p>
            <w:pPr>
              <w:ind w:left="98"/>
              <w:spacing w:before="142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Sw</w:t>
            </w:r>
          </w:p>
        </w:tc>
        <w:tc>
          <w:tcPr>
            <w:tcW w:w="356" w:type="dxa"/>
            <w:vAlign w:val="top"/>
            <w:tcBorders>
              <w:bottom w:val="single" w:color="000000" w:sz="8" w:space="0"/>
              <w:right w:val="nil"/>
              <w:left w:val="single" w:color="C0C0C0" w:sz="4" w:space="0"/>
            </w:tcBorders>
          </w:tcPr>
          <w:p>
            <w:pPr>
              <w:ind w:left="109"/>
              <w:spacing w:before="144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Br</w:t>
            </w:r>
          </w:p>
        </w:tc>
        <w:tc>
          <w:tcPr>
            <w:tcW w:w="3983" w:type="dxa"/>
            <w:vAlign w:val="top"/>
            <w:vMerge w:val="continue"/>
            <w:tcBorders>
              <w:bottom w:val="single" w:color="000000" w:sz="8" w:space="0"/>
              <w:top w:val="nil"/>
              <w:right w:val="nil"/>
              <w:left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399" w:hRule="atLeast"/>
        </w:trPr>
        <w:tc>
          <w:tcPr>
            <w:tcW w:w="1904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141"/>
              <w:spacing w:before="9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LN Message (directed)</w:t>
            </w:r>
          </w:p>
        </w:tc>
        <w:tc>
          <w:tcPr>
            <w:tcW w:w="1128" w:type="dxa"/>
            <w:vAlign w:val="top"/>
            <w:tcBorders>
              <w:top w:val="single" w:color="000000" w:sz="8" w:space="0"/>
            </w:tcBorders>
          </w:tcPr>
          <w:p>
            <w:pPr>
              <w:ind w:left="188"/>
              <w:spacing w:before="14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0111 1111</w:t>
            </w:r>
          </w:p>
        </w:tc>
        <w:tc>
          <w:tcPr>
            <w:tcW w:w="1418" w:type="dxa"/>
            <w:vAlign w:val="top"/>
            <w:tcBorders>
              <w:top w:val="single" w:color="000000" w:sz="8" w:space="0"/>
            </w:tcBorders>
          </w:tcPr>
          <w:p>
            <w:pPr>
              <w:ind w:left="575"/>
              <w:spacing w:before="14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010</w:t>
            </w:r>
          </w:p>
        </w:tc>
        <w:tc>
          <w:tcPr>
            <w:tcW w:w="400" w:type="dxa"/>
            <w:vAlign w:val="top"/>
            <w:tcBorders>
              <w:top w:val="single" w:color="000000" w:sz="8" w:space="0"/>
            </w:tcBorders>
          </w:tcPr>
          <w:p>
            <w:pPr>
              <w:ind w:left="167"/>
              <w:spacing w:before="153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390" w:type="dxa"/>
            <w:vAlign w:val="top"/>
            <w:tcBorders>
              <w:top w:val="single" w:color="000000" w:sz="8" w:space="0"/>
            </w:tcBorders>
          </w:tcPr>
          <w:p>
            <w:pPr>
              <w:ind w:left="172"/>
              <w:spacing w:before="176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420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ind w:left="146"/>
              <w:spacing w:before="153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tr</w:t>
            </w:r>
          </w:p>
        </w:tc>
        <w:tc>
          <w:tcPr>
            <w:tcW w:w="356" w:type="dxa"/>
            <w:vAlign w:val="top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ind w:left="157"/>
              <w:spacing w:before="176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3983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107"/>
              <w:spacing w:before="9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RC directs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single Endpoint.</w:t>
            </w:r>
          </w:p>
        </w:tc>
      </w:tr>
      <w:tr>
        <w:trPr>
          <w:trHeight w:val="638" w:hRule="atLeast"/>
        </w:trPr>
        <w:tc>
          <w:tcPr>
            <w:tcW w:w="1904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ind w:left="532" w:right="508" w:hanging="8"/>
              <w:spacing w:before="154" w:line="21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LN Message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(broadcast)</w:t>
            </w:r>
          </w:p>
        </w:tc>
        <w:tc>
          <w:tcPr>
            <w:tcW w:w="1128" w:type="dxa"/>
            <w:vAlign w:val="top"/>
            <w:tcBorders>
              <w:bottom w:val="single" w:color="000000" w:sz="8" w:space="0"/>
            </w:tcBorders>
          </w:tcPr>
          <w:p>
            <w:pPr>
              <w:ind w:left="188"/>
              <w:spacing w:before="26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0111 1111</w:t>
            </w:r>
          </w:p>
        </w:tc>
        <w:tc>
          <w:tcPr>
            <w:tcW w:w="1418" w:type="dxa"/>
            <w:vAlign w:val="top"/>
            <w:tcBorders>
              <w:bottom w:val="single" w:color="000000" w:sz="8" w:space="0"/>
            </w:tcBorders>
          </w:tcPr>
          <w:p>
            <w:pPr>
              <w:ind w:left="575"/>
              <w:spacing w:before="26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011</w:t>
            </w:r>
          </w:p>
        </w:tc>
        <w:tc>
          <w:tcPr>
            <w:tcW w:w="400" w:type="dxa"/>
            <w:vAlign w:val="top"/>
            <w:tcBorders>
              <w:bottom w:val="single" w:color="000000" w:sz="8" w:space="0"/>
            </w:tcBorders>
          </w:tcPr>
          <w:p>
            <w:pPr>
              <w:ind w:left="167"/>
              <w:spacing w:before="272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390" w:type="dxa"/>
            <w:vAlign w:val="top"/>
            <w:tcBorders>
              <w:bottom w:val="single" w:color="000000" w:sz="8" w:space="0"/>
            </w:tcBorders>
          </w:tcPr>
          <w:p>
            <w:pPr>
              <w:ind w:left="172"/>
              <w:spacing w:before="294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420" w:type="dxa"/>
            <w:vAlign w:val="top"/>
            <w:tcBorders>
              <w:bottom w:val="single" w:color="000000" w:sz="8" w:space="0"/>
              <w:right w:val="single" w:color="C0C0C0" w:sz="4" w:space="0"/>
            </w:tcBorders>
          </w:tcPr>
          <w:p>
            <w:pPr>
              <w:ind w:left="146"/>
              <w:spacing w:before="272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tr</w:t>
            </w:r>
          </w:p>
        </w:tc>
        <w:tc>
          <w:tcPr>
            <w:tcW w:w="356" w:type="dxa"/>
            <w:vAlign w:val="top"/>
            <w:tcBorders>
              <w:bottom w:val="single" w:color="000000" w:sz="8" w:space="0"/>
              <w:left w:val="single" w:color="C0C0C0" w:sz="4" w:space="0"/>
            </w:tcBorders>
          </w:tcPr>
          <w:p>
            <w:pPr>
              <w:ind w:left="157"/>
              <w:spacing w:before="294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3983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107" w:right="369"/>
              <w:spacing w:before="97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RC broadcasts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to all devices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under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given Root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Port.</w:t>
            </w:r>
          </w:p>
        </w:tc>
      </w:tr>
    </w:tbl>
    <w:p>
      <w:pPr>
        <w:pStyle w:val="BodyText"/>
        <w:ind w:left="875"/>
        <w:spacing w:before="149" w:line="270" w:lineRule="auto"/>
        <w:rPr/>
      </w:pPr>
      <w:r>
        <w:pict>
          <v:shape id="_x0000_s724" style="position:absolute;margin-left:60.876pt;margin-top:81.7749pt;mso-position-vertical-relative:text;mso-position-horizontal-relative:text;width:43.65pt;height:131.6pt;z-index:2536120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 w:firstLine="109"/>
                    <w:spacing w:before="22" w:line="393" w:lineRule="auto"/>
                    <w:jc w:val="right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0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7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4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8</w:t>
                  </w:r>
                  <w:r>
                    <w:rPr>
                      <w:sz w:val="22"/>
                      <w:szCs w:val="22"/>
                      <w:color w:val="808080"/>
                      <w:spacing w:val="-17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22"/>
                    </w:rPr>
                    <w:t>Byte 12 →</w:t>
                  </w:r>
                  <w:r>
                    <w:rPr>
                      <w:sz w:val="22"/>
                      <w:szCs w:val="22"/>
                      <w:color w:val="808080"/>
                      <w:spacing w:val="3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22"/>
                    </w:rPr>
                    <w:t>Byte 16 →</w:t>
                  </w:r>
                  <w:r>
                    <w:rPr>
                      <w:sz w:val="22"/>
                      <w:szCs w:val="22"/>
                      <w:color w:val="808080"/>
                      <w:spacing w:val="3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1"/>
                      <w:w w:val="90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3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1"/>
                      <w:w w:val="90"/>
                    </w:rPr>
                    <w:t>20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1"/>
                      <w:w w:val="90"/>
                    </w:rPr>
                    <w:t>→</w:t>
                  </w:r>
                </w:p>
              </w:txbxContent>
            </v:textbox>
          </v:shape>
        </w:pict>
      </w:r>
      <w:bookmarkStart w:name="bookmark119" w:id="106"/>
      <w:bookmarkEnd w:id="106"/>
      <w:bookmarkStart w:name="bookmark117" w:id="107"/>
      <w:bookmarkEnd w:id="107"/>
      <w:r>
        <w:rPr>
          <w:spacing w:val="-5"/>
        </w:rPr>
        <w:t>The</w:t>
      </w:r>
      <w:r>
        <w:rPr>
          <w:spacing w:val="-15"/>
        </w:rPr>
        <w:t xml:space="preserve"> </w:t>
      </w:r>
      <w:r>
        <w:rPr>
          <w:spacing w:val="-5"/>
        </w:rPr>
        <w:t>format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LN Message is</w:t>
      </w:r>
      <w:r>
        <w:rPr>
          <w:spacing w:val="-17"/>
        </w:rPr>
        <w:t xml:space="preserve"> </w:t>
      </w:r>
      <w:r>
        <w:rPr>
          <w:spacing w:val="-5"/>
        </w:rPr>
        <w:t>shown in</w:t>
      </w:r>
      <w:r>
        <w:rPr>
          <w:spacing w:val="-43"/>
        </w:rPr>
        <w:t xml:space="preserve"> </w:t>
      </w:r>
      <w:hyperlink w:history="true" w:anchor="bookmark119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5"/>
          </w:rPr>
          <w:t>2-30</w:t>
        </w:r>
      </w:hyperlink>
      <w:r>
        <w:rPr>
          <w:spacing w:val="-5"/>
        </w:rPr>
        <w:t>below.</w:t>
      </w:r>
    </w:p>
    <w:p>
      <w:pPr>
        <w:spacing w:before="62"/>
        <w:rPr/>
      </w:pPr>
      <w:r/>
    </w:p>
    <w:p>
      <w:pPr>
        <w:spacing w:before="61"/>
        <w:rPr/>
      </w:pPr>
      <w:r/>
    </w:p>
    <w:tbl>
      <w:tblPr>
        <w:tblStyle w:val="TableNormal"/>
        <w:tblW w:w="7682" w:type="dxa"/>
        <w:tblInd w:w="21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29"/>
        <w:gridCol w:w="1197"/>
        <w:gridCol w:w="239"/>
        <w:gridCol w:w="359"/>
        <w:gridCol w:w="359"/>
        <w:gridCol w:w="239"/>
        <w:gridCol w:w="239"/>
        <w:gridCol w:w="239"/>
        <w:gridCol w:w="239"/>
        <w:gridCol w:w="239"/>
        <w:gridCol w:w="240"/>
        <w:gridCol w:w="479"/>
        <w:gridCol w:w="479"/>
        <w:gridCol w:w="479"/>
        <w:gridCol w:w="479"/>
        <w:gridCol w:w="958"/>
        <w:gridCol w:w="490"/>
      </w:tblGrid>
      <w:tr>
        <w:trPr>
          <w:trHeight w:val="470" w:hRule="atLeast"/>
        </w:trPr>
        <w:tc>
          <w:tcPr>
            <w:tcW w:w="1926" w:type="dxa"/>
            <w:vAlign w:val="top"/>
            <w:gridSpan w:val="2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51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+0</w:t>
            </w:r>
          </w:p>
          <w:p>
            <w:pPr>
              <w:ind w:left="81"/>
              <w:spacing w:before="83" w:line="214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882" name="IM 18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82" name="IM 1882"/>
                          <pic:cNvPicPr/>
                        </pic:nvPicPr>
                        <pic:blipFill>
                          <a:blip r:embed="rId9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884" name="IM 18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84" name="IM 1884"/>
                          <pic:cNvPicPr/>
                        </pic:nvPicPr>
                        <pic:blipFill>
                          <a:blip r:embed="rId9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886" name="IM 18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86" name="IM 1886"/>
                          <pic:cNvPicPr/>
                        </pic:nvPicPr>
                        <pic:blipFill>
                          <a:blip r:embed="rId9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888" name="IM 18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88" name="IM 1888"/>
                          <pic:cNvPicPr/>
                        </pic:nvPicPr>
                        <pic:blipFill>
                          <a:blip r:embed="rId9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890" name="IM 18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90" name="IM 1890"/>
                          <pic:cNvPicPr/>
                        </pic:nvPicPr>
                        <pic:blipFill>
                          <a:blip r:embed="rId9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892" name="IM 18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92" name="IM 1892"/>
                          <pic:cNvPicPr/>
                        </pic:nvPicPr>
                        <pic:blipFill>
                          <a:blip r:embed="rId9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894" name="IM 18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94" name="IM 1894"/>
                          <pic:cNvPicPr/>
                        </pic:nvPicPr>
                        <pic:blipFill>
                          <a:blip r:embed="rId9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3" w:type="dxa"/>
            <w:vAlign w:val="top"/>
            <w:gridSpan w:val="7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45"/>
              <w:spacing w:before="2" w:line="168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+1</w:t>
            </w:r>
          </w:p>
          <w:p>
            <w:pPr>
              <w:ind w:left="75"/>
              <w:spacing w:before="82" w:line="214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896" name="IM 18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96" name="IM 1896"/>
                          <pic:cNvPicPr/>
                        </pic:nvPicPr>
                        <pic:blipFill>
                          <a:blip r:embed="rId9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898" name="IM 18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898" name="IM 1898"/>
                          <pic:cNvPicPr/>
                        </pic:nvPicPr>
                        <pic:blipFill>
                          <a:blip r:embed="rId9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900" name="IM 19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00" name="IM 1900"/>
                          <pic:cNvPicPr/>
                        </pic:nvPicPr>
                        <pic:blipFill>
                          <a:blip r:embed="rId9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902" name="IM 19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02" name="IM 1902"/>
                          <pic:cNvPicPr/>
                        </pic:nvPicPr>
                        <pic:blipFill>
                          <a:blip r:embed="rId9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904" name="IM 19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04" name="IM 1904"/>
                          <pic:cNvPicPr/>
                        </pic:nvPicPr>
                        <pic:blipFill>
                          <a:blip r:embed="rId9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906" name="IM 19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06" name="IM 1906"/>
                          <pic:cNvPicPr/>
                        </pic:nvPicPr>
                        <pic:blipFill>
                          <a:blip r:embed="rId9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5"/>
              </w:rPr>
              <w:t xml:space="preserve">  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6" w:type="dxa"/>
            <w:vAlign w:val="top"/>
            <w:gridSpan w:val="5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52"/>
              <w:spacing w:line="170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+2</w:t>
            </w:r>
          </w:p>
          <w:p>
            <w:pPr>
              <w:ind w:left="82"/>
              <w:spacing w:before="82" w:line="214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908" name="IM 19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08" name="IM 1908"/>
                          <pic:cNvPicPr/>
                        </pic:nvPicPr>
                        <pic:blipFill>
                          <a:blip r:embed="rId9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910" name="IM 19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10" name="IM 1910"/>
                          <pic:cNvPicPr/>
                        </pic:nvPicPr>
                        <pic:blipFill>
                          <a:blip r:embed="rId9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912" name="IM 19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12" name="IM 1912"/>
                          <pic:cNvPicPr/>
                        </pic:nvPicPr>
                        <pic:blipFill>
                          <a:blip r:embed="rId9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914" name="IM 19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14" name="IM 1914"/>
                          <pic:cNvPicPr/>
                        </pic:nvPicPr>
                        <pic:blipFill>
                          <a:blip r:embed="rId9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916" name="IM 19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16" name="IM 1916"/>
                          <pic:cNvPicPr/>
                        </pic:nvPicPr>
                        <pic:blipFill>
                          <a:blip r:embed="rId9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918" name="IM 19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18" name="IM 1918"/>
                          <pic:cNvPicPr/>
                        </pic:nvPicPr>
                        <pic:blipFill>
                          <a:blip r:embed="rId9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920" name="IM 19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20" name="IM 1920"/>
                          <pic:cNvPicPr/>
                        </pic:nvPicPr>
                        <pic:blipFill>
                          <a:blip r:embed="rId9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27" w:type="dxa"/>
            <w:vAlign w:val="top"/>
            <w:gridSpan w:val="3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56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+3</w:t>
            </w:r>
          </w:p>
          <w:p>
            <w:pPr>
              <w:ind w:left="86"/>
              <w:spacing w:before="83" w:line="214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922" name="IM 19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22" name="IM 1922"/>
                          <pic:cNvPicPr/>
                        </pic:nvPicPr>
                        <pic:blipFill>
                          <a:blip r:embed="rId9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924" name="IM 19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24" name="IM 1924"/>
                          <pic:cNvPicPr/>
                        </pic:nvPicPr>
                        <pic:blipFill>
                          <a:blip r:embed="rId9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926" name="IM 19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26" name="IM 1926"/>
                          <pic:cNvPicPr/>
                        </pic:nvPicPr>
                        <pic:blipFill>
                          <a:blip r:embed="rId10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928" name="IM 19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28" name="IM 1928"/>
                          <pic:cNvPicPr/>
                        </pic:nvPicPr>
                        <pic:blipFill>
                          <a:blip r:embed="rId10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930" name="IM 19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30" name="IM 1930"/>
                          <pic:cNvPicPr/>
                        </pic:nvPicPr>
                        <pic:blipFill>
                          <a:blip r:embed="rId10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932" name="IM 19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32" name="IM 1932"/>
                          <pic:cNvPicPr/>
                        </pic:nvPicPr>
                        <pic:blipFill>
                          <a:blip r:embed="rId10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332"/>
                  <wp:effectExtent l="0" t="0" r="0" b="0"/>
                  <wp:docPr id="1934" name="IM 19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34" name="IM 1934"/>
                          <pic:cNvPicPr/>
                        </pic:nvPicPr>
                        <pic:blipFill>
                          <a:blip r:embed="rId10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7" w:hRule="atLeast"/>
        </w:trPr>
        <w:tc>
          <w:tcPr>
            <w:shd w:val="clear" w:fill="FFFFFF"/>
            <w:tcW w:w="729" w:type="dxa"/>
            <w:vAlign w:val="top"/>
          </w:tcPr>
          <w:p>
            <w:pPr>
              <w:ind w:left="190"/>
              <w:spacing w:before="48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Fmt</w:t>
            </w:r>
          </w:p>
          <w:p>
            <w:pPr>
              <w:ind w:left="69"/>
              <w:spacing w:before="26" w:line="175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0039"/>
                  <wp:effectExtent l="0" t="0" r="0" b="0"/>
                  <wp:docPr id="1936" name="IM 19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36" name="IM 1936"/>
                          <pic:cNvPicPr/>
                        </pic:nvPicPr>
                        <pic:blipFill>
                          <a:blip r:embed="rId10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0039"/>
                  <wp:effectExtent l="0" t="0" r="0" b="0"/>
                  <wp:docPr id="1938" name="IM 19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38" name="IM 1938"/>
                          <pic:cNvPicPr/>
                        </pic:nvPicPr>
                        <pic:blipFill>
                          <a:blip r:embed="rId10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1</w:t>
            </w:r>
          </w:p>
        </w:tc>
        <w:tc>
          <w:tcPr>
            <w:shd w:val="clear" w:fill="FFFFFF"/>
            <w:tcW w:w="1197" w:type="dxa"/>
            <w:vAlign w:val="top"/>
          </w:tcPr>
          <w:p>
            <w:pPr>
              <w:ind w:left="366"/>
              <w:spacing w:before="48" w:line="17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Type</w:t>
            </w:r>
          </w:p>
          <w:p>
            <w:pPr>
              <w:spacing w:before="25" w:line="175" w:lineRule="auto"/>
              <w:jc w:val="right"/>
              <w:rPr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3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4690" cy="70039"/>
                  <wp:effectExtent l="0" t="0" r="0" b="0"/>
                  <wp:docPr id="1940" name="IM 19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40" name="IM 1940"/>
                          <pic:cNvPicPr/>
                        </pic:nvPicPr>
                        <pic:blipFill>
                          <a:blip r:embed="rId10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90" cy="7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4690" cy="70039"/>
                  <wp:effectExtent l="0" t="0" r="0" b="0"/>
                  <wp:docPr id="1942" name="IM 19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42" name="IM 1942"/>
                          <pic:cNvPicPr/>
                        </pic:nvPicPr>
                        <pic:blipFill>
                          <a:blip r:embed="rId10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90" cy="7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r2r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4690" cy="70039"/>
                  <wp:effectExtent l="0" t="0" r="0" b="0"/>
                  <wp:docPr id="1944" name="IM 19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44" name="IM 1944"/>
                          <pic:cNvPicPr/>
                        </pic:nvPicPr>
                        <pic:blipFill>
                          <a:blip r:embed="rId10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90" cy="7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08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1r0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4690" cy="70039"/>
                  <wp:effectExtent l="0" t="0" r="0" b="0"/>
                  <wp:docPr id="1946" name="IM 19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46" name="IM 1946"/>
                          <pic:cNvPicPr/>
                        </pic:nvPicPr>
                        <pic:blipFill>
                          <a:blip r:embed="rId10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90" cy="7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9E9E9"/>
            <w:tcW w:w="239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48" w:right="31" w:hanging="21"/>
              <w:spacing w:before="87" w:line="195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4"/>
                <w:w w:val="93"/>
              </w:rPr>
              <w:t>T9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808080"/>
              </w:rPr>
              <w:t>R</w:t>
            </w:r>
          </w:p>
        </w:tc>
        <w:tc>
          <w:tcPr>
            <w:shd w:val="clear" w:fill="FFFFFF"/>
            <w:tcW w:w="718" w:type="dxa"/>
            <w:vAlign w:val="top"/>
            <w:gridSpan w:val="2"/>
          </w:tcPr>
          <w:p>
            <w:pPr>
              <w:ind w:left="264"/>
              <w:spacing w:before="86" w:line="17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96"/>
              </w:rPr>
              <w:t>TC</w:t>
            </w:r>
          </w:p>
          <w:p>
            <w:pPr>
              <w:ind w:left="64"/>
              <w:spacing w:before="39" w:line="175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0039"/>
                  <wp:effectExtent l="0" t="0" r="0" b="0"/>
                  <wp:docPr id="1948" name="IM 19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48" name="IM 1948"/>
                          <pic:cNvPicPr/>
                        </pic:nvPicPr>
                        <pic:blipFill>
                          <a:blip r:embed="rId10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0039"/>
                  <wp:effectExtent l="0" t="0" r="0" b="0"/>
                  <wp:docPr id="1950" name="IM 19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50" name="IM 1950"/>
                          <pic:cNvPicPr/>
                        </pic:nvPicPr>
                        <pic:blipFill>
                          <a:blip r:embed="rId10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</w:p>
        </w:tc>
        <w:tc>
          <w:tcPr>
            <w:shd w:val="clear" w:fill="E9E9E9"/>
            <w:tcW w:w="239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51" w:right="28" w:hanging="21"/>
              <w:spacing w:before="87" w:line="195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4"/>
                <w:w w:val="93"/>
              </w:rPr>
              <w:t>T8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808080"/>
              </w:rPr>
              <w:t>R</w:t>
            </w:r>
          </w:p>
        </w:tc>
        <w:tc>
          <w:tcPr>
            <w:shd w:val="clear" w:fill="FFFFFF"/>
            <w:tcW w:w="239" w:type="dxa"/>
            <w:vAlign w:val="top"/>
          </w:tcPr>
          <w:p>
            <w:pPr>
              <w:spacing w:before="87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87"/>
              </w:rPr>
              <w:t>A</w:t>
            </w:r>
            <w:r>
              <w:rPr>
                <w:rFonts w:ascii="Tahoma" w:hAnsi="Tahoma" w:eastAsia="Tahoma" w:cs="Tahoma"/>
                <w:sz w:val="16"/>
                <w:szCs w:val="16"/>
                <w:spacing w:val="-2"/>
                <w:w w:val="87"/>
              </w:rPr>
              <w:t>tt</w:t>
            </w:r>
            <w:r>
              <w:rPr>
                <w:rFonts w:ascii="Tahoma" w:hAnsi="Tahoma" w:eastAsia="Tahoma" w:cs="Tahoma"/>
                <w:sz w:val="16"/>
                <w:szCs w:val="16"/>
                <w:spacing w:val="-1"/>
                <w:w w:val="87"/>
              </w:rPr>
              <w:t>r</w:t>
            </w:r>
          </w:p>
        </w:tc>
        <w:tc>
          <w:tcPr>
            <w:shd w:val="clear" w:fill="E9E9E9"/>
            <w:tcW w:w="239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53" w:right="18" w:hanging="19"/>
              <w:spacing w:before="87" w:line="195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0"/>
              </w:rPr>
              <w:t>LN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808080"/>
              </w:rPr>
              <w:t>R</w:t>
            </w:r>
          </w:p>
        </w:tc>
        <w:tc>
          <w:tcPr>
            <w:shd w:val="clear" w:fill="FFFFFF"/>
            <w:tcW w:w="239" w:type="dxa"/>
            <w:vAlign w:val="top"/>
          </w:tcPr>
          <w:p>
            <w:pPr>
              <w:ind w:left="20"/>
              <w:spacing w:before="87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TH</w:t>
            </w:r>
          </w:p>
        </w:tc>
        <w:tc>
          <w:tcPr>
            <w:shd w:val="clear" w:fill="FFFFFF"/>
            <w:tcW w:w="239" w:type="dxa"/>
            <w:vAlign w:val="top"/>
          </w:tcPr>
          <w:p>
            <w:pPr>
              <w:ind w:right="2"/>
              <w:spacing w:before="87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TD</w:t>
            </w:r>
          </w:p>
        </w:tc>
        <w:tc>
          <w:tcPr>
            <w:shd w:val="clear" w:fill="FFFFFF"/>
            <w:tcW w:w="240" w:type="dxa"/>
            <w:vAlign w:val="top"/>
          </w:tcPr>
          <w:p>
            <w:pPr>
              <w:ind w:left="40"/>
              <w:spacing w:before="87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EP</w:t>
            </w:r>
          </w:p>
        </w:tc>
        <w:tc>
          <w:tcPr>
            <w:shd w:val="clear" w:fill="FFFFFF"/>
            <w:tcW w:w="479" w:type="dxa"/>
            <w:vAlign w:val="top"/>
          </w:tcPr>
          <w:p>
            <w:pPr>
              <w:ind w:left="111"/>
              <w:spacing w:before="87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Attr</w:t>
            </w:r>
          </w:p>
          <w:p>
            <w:pPr>
              <w:ind w:left="225"/>
              <w:spacing w:before="39" w:line="175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position w:val="-5"/>
              </w:rPr>
              <w:drawing>
                <wp:inline distT="0" distB="0" distL="0" distR="0">
                  <wp:extent cx="9525" cy="70039"/>
                  <wp:effectExtent l="0" t="0" r="0" b="0"/>
                  <wp:docPr id="1952" name="IM 19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52" name="IM 1952"/>
                          <pic:cNvPicPr/>
                        </pic:nvPicPr>
                        <pic:blipFill>
                          <a:blip r:embed="rId10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7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</w:rPr>
              <w:t>R</w:t>
            </w:r>
          </w:p>
        </w:tc>
        <w:tc>
          <w:tcPr>
            <w:shd w:val="clear" w:fill="FFFFFF"/>
            <w:tcW w:w="479" w:type="dxa"/>
            <w:vAlign w:val="top"/>
          </w:tcPr>
          <w:p>
            <w:pPr>
              <w:ind w:left="152"/>
              <w:spacing w:before="87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AT</w:t>
            </w:r>
          </w:p>
          <w:p>
            <w:pPr>
              <w:ind w:left="72"/>
              <w:spacing w:before="39" w:line="175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0039"/>
                  <wp:effectExtent l="0" t="0" r="0" b="0"/>
                  <wp:docPr id="1954" name="IM 19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54" name="IM 1954"/>
                          <pic:cNvPicPr/>
                        </pic:nvPicPr>
                        <pic:blipFill>
                          <a:blip r:embed="rId10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3"/>
              </w:rPr>
              <w:t>0</w:t>
            </w:r>
          </w:p>
        </w:tc>
        <w:tc>
          <w:tcPr>
            <w:shd w:val="clear" w:fill="FFFFFF"/>
            <w:tcW w:w="2406" w:type="dxa"/>
            <w:vAlign w:val="top"/>
            <w:gridSpan w:val="4"/>
          </w:tcPr>
          <w:p>
            <w:pPr>
              <w:ind w:left="895"/>
              <w:spacing w:line="23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>Length</w:t>
            </w:r>
          </w:p>
          <w:p>
            <w:pPr>
              <w:ind w:left="73"/>
              <w:spacing w:before="7" w:line="175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9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0039"/>
                  <wp:effectExtent l="0" t="0" r="0" b="0"/>
                  <wp:docPr id="1956" name="IM 19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56" name="IM 1956"/>
                          <pic:cNvPicPr/>
                        </pic:nvPicPr>
                        <pic:blipFill>
                          <a:blip r:embed="rId10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0039"/>
                  <wp:effectExtent l="0" t="0" r="0" b="0"/>
                  <wp:docPr id="1958" name="IM 19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58" name="IM 1958"/>
                          <pic:cNvPicPr/>
                        </pic:nvPicPr>
                        <pic:blipFill>
                          <a:blip r:embed="rId10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0039"/>
                  <wp:effectExtent l="0" t="0" r="0" b="0"/>
                  <wp:docPr id="1960" name="IM 19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60" name="IM 1960"/>
                          <pic:cNvPicPr/>
                        </pic:nvPicPr>
                        <pic:blipFill>
                          <a:blip r:embed="rId10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0039"/>
                  <wp:effectExtent l="0" t="0" r="0" b="0"/>
                  <wp:docPr id="1962" name="IM 19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62" name="IM 1962"/>
                          <pic:cNvPicPr/>
                        </pic:nvPicPr>
                        <pic:blipFill>
                          <a:blip r:embed="rId10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0039"/>
                  <wp:effectExtent l="0" t="0" r="0" b="0"/>
                  <wp:docPr id="1964" name="IM 19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64" name="IM 1964"/>
                          <pic:cNvPicPr/>
                        </pic:nvPicPr>
                        <pic:blipFill>
                          <a:blip r:embed="rId10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0039"/>
                  <wp:effectExtent l="0" t="0" r="0" b="0"/>
                  <wp:docPr id="1966" name="IM 19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66" name="IM 1966"/>
                          <pic:cNvPicPr/>
                        </pic:nvPicPr>
                        <pic:blipFill>
                          <a:blip r:embed="rId10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0039"/>
                  <wp:effectExtent l="0" t="0" r="0" b="0"/>
                  <wp:docPr id="1968" name="IM 19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68" name="IM 1968"/>
                          <pic:cNvPicPr/>
                        </pic:nvPicPr>
                        <pic:blipFill>
                          <a:blip r:embed="rId10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0039"/>
                  <wp:effectExtent l="0" t="0" r="0" b="0"/>
                  <wp:docPr id="1970" name="IM 19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70" name="IM 1970"/>
                          <pic:cNvPicPr/>
                        </pic:nvPicPr>
                        <pic:blipFill>
                          <a:blip r:embed="rId10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0039"/>
                  <wp:effectExtent l="0" t="0" r="0" b="0"/>
                  <wp:docPr id="1972" name="IM 19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72" name="IM 1972"/>
                          <pic:cNvPicPr/>
                        </pic:nvPicPr>
                        <pic:blipFill>
                          <a:blip r:embed="rId10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</w:p>
        </w:tc>
      </w:tr>
      <w:tr>
        <w:trPr>
          <w:trHeight w:val="457" w:hRule="atLeast"/>
        </w:trPr>
        <w:tc>
          <w:tcPr>
            <w:shd w:val="clear" w:fill="FFFFFF"/>
            <w:tcW w:w="3839" w:type="dxa"/>
            <w:vAlign w:val="top"/>
            <w:gridSpan w:val="9"/>
          </w:tcPr>
          <w:p>
            <w:pPr>
              <w:ind w:left="1348"/>
              <w:spacing w:before="51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Requester ID</w:t>
            </w:r>
          </w:p>
          <w:p>
            <w:pPr>
              <w:ind w:left="223"/>
              <w:spacing w:before="103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4134"/>
                  <wp:effectExtent l="0" t="0" r="0" b="0"/>
                  <wp:docPr id="1974" name="IM 19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74" name="IM 1974"/>
                          <pic:cNvPicPr/>
                        </pic:nvPicPr>
                        <pic:blipFill>
                          <a:blip r:embed="rId10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1916" w:type="dxa"/>
            <w:vAlign w:val="top"/>
            <w:gridSpan w:val="5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547"/>
              <w:spacing w:line="302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8"/>
                <w:position w:val="1"/>
              </w:rPr>
              <w:t>Reserved</w:t>
            </w:r>
          </w:p>
          <w:p>
            <w:pPr>
              <w:ind w:firstLine="224"/>
              <w:spacing w:before="43" w:line="101" w:lineRule="exact"/>
              <w:rPr/>
            </w:pPr>
            <w:r>
              <w:rPr>
                <w:position w:val="-3"/>
              </w:rPr>
              <w:pict>
                <v:shape id="_x0000_s726" style="mso-position-vertical-relative:line;mso-position-horizontal-relative:char;width:72.75pt;height:6pt;" filled="false" strokecolor="#808080" strokeweight="0.75pt" coordsize="1455,120" coordorigin="0,0" path="m7,0l7,120m247,0l247,120m487,0l487,120m727,0l727,120m967,0l967,120m1207,0l1207,120m1447,0l1447,120e">
                  <v:stroke joinstyle="miter" miterlimit="4"/>
                </v:shape>
              </w:pict>
            </w:r>
          </w:p>
        </w:tc>
        <w:tc>
          <w:tcPr>
            <w:tcW w:w="1927" w:type="dxa"/>
            <w:vAlign w:val="top"/>
            <w:gridSpan w:val="3"/>
          </w:tcPr>
          <w:p>
            <w:pPr>
              <w:ind w:left="325"/>
              <w:spacing w:before="39" w:line="186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Message</w:t>
            </w: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Code</w:t>
            </w:r>
          </w:p>
          <w:p>
            <w:pPr>
              <w:ind w:left="74"/>
              <w:spacing w:before="23" w:line="172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2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885"/>
                  <wp:effectExtent l="0" t="0" r="0" b="0"/>
                  <wp:docPr id="1976" name="IM 19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76" name="IM 1976"/>
                          <pic:cNvPicPr/>
                        </pic:nvPicPr>
                        <pic:blipFill>
                          <a:blip r:embed="rId10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885"/>
                  <wp:effectExtent l="0" t="0" r="0" b="0"/>
                  <wp:docPr id="1978" name="IM 19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78" name="IM 1978"/>
                          <pic:cNvPicPr/>
                        </pic:nvPicPr>
                        <pic:blipFill>
                          <a:blip r:embed="rId10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885"/>
                  <wp:effectExtent l="0" t="0" r="0" b="0"/>
                  <wp:docPr id="1980" name="IM 19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80" name="IM 1980"/>
                          <pic:cNvPicPr/>
                        </pic:nvPicPr>
                        <pic:blipFill>
                          <a:blip r:embed="rId10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885"/>
                  <wp:effectExtent l="0" t="0" r="0" b="0"/>
                  <wp:docPr id="1982" name="IM 19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82" name="IM 1982"/>
                          <pic:cNvPicPr/>
                        </pic:nvPicPr>
                        <pic:blipFill>
                          <a:blip r:embed="rId10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885"/>
                  <wp:effectExtent l="0" t="0" r="0" b="0"/>
                  <wp:docPr id="1984" name="IM 19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84" name="IM 1984"/>
                          <pic:cNvPicPr/>
                        </pic:nvPicPr>
                        <pic:blipFill>
                          <a:blip r:embed="rId10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885"/>
                  <wp:effectExtent l="0" t="0" r="0" b="0"/>
                  <wp:docPr id="1986" name="IM 19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86" name="IM 1986"/>
                          <pic:cNvPicPr/>
                        </pic:nvPicPr>
                        <pic:blipFill>
                          <a:blip r:embed="rId10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885"/>
                  <wp:effectExtent l="0" t="0" r="0" b="0"/>
                  <wp:docPr id="1988" name="IM 19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88" name="IM 1988"/>
                          <pic:cNvPicPr/>
                        </pic:nvPicPr>
                        <pic:blipFill>
                          <a:blip r:embed="rId10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</w:p>
        </w:tc>
      </w:tr>
      <w:tr>
        <w:trPr>
          <w:trHeight w:val="457" w:hRule="atLeast"/>
        </w:trPr>
        <w:tc>
          <w:tcPr>
            <w:tcW w:w="3839" w:type="dxa"/>
            <w:vAlign w:val="top"/>
            <w:gridSpan w:val="9"/>
          </w:tcPr>
          <w:p>
            <w:pPr>
              <w:ind w:left="299"/>
              <w:spacing w:before="44" w:line="201" w:lineRule="exac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  <w:position w:val="1"/>
              </w:rPr>
              <w:t>Destination ID if ID Routed; Reserved </w:t>
            </w:r>
            <w:r>
              <w:rPr>
                <w:rFonts w:ascii="Tahoma" w:hAnsi="Tahoma" w:eastAsia="Tahoma" w:cs="Tahoma"/>
                <w:sz w:val="16"/>
                <w:szCs w:val="16"/>
                <w:spacing w:val="-7"/>
                <w:position w:val="1"/>
              </w:rPr>
              <w:t>if broadcast</w:t>
            </w:r>
          </w:p>
          <w:p>
            <w:pPr>
              <w:ind w:firstLine="223"/>
              <w:spacing w:before="103" w:line="98" w:lineRule="exact"/>
              <w:rPr/>
            </w:pPr>
            <w:r>
              <w:rPr>
                <w:position w:val="-4"/>
              </w:rPr>
              <w:pict>
                <v:shape id="_x0000_s728" style="mso-position-vertical-relative:line;mso-position-horizontal-relative:char;width:168.75pt;height:6pt;" filled="false" strokecolor="#000000" strokeweight="0.75pt" coordsize="3375,120" coordorigin="0,0" path="m7,0l7,120m247,0l247,120m487,0l487,120m727,0l727,120m967,0l967,120m1207,0l1207,120m1447,0l1447,120m1687,0l1687,120m1927,0l1927,120m2167,0l2167,120m2407,0l2407,120m2647,0l2647,120m2887,0l2887,120m3127,0l3127,120m3367,0l3367,120e">
                  <v:stroke joinstyle="miter" miterlimit="4"/>
                </v:shape>
              </w:pict>
            </w:r>
          </w:p>
        </w:tc>
        <w:tc>
          <w:tcPr>
            <w:tcW w:w="3843" w:type="dxa"/>
            <w:vAlign w:val="top"/>
            <w:gridSpan w:val="8"/>
          </w:tcPr>
          <w:p>
            <w:pPr>
              <w:ind w:left="1465"/>
              <w:spacing w:line="271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>Vendor ID</w:t>
            </w:r>
          </w:p>
          <w:p>
            <w:pPr>
              <w:ind w:left="70"/>
              <w:spacing w:line="169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3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1990" name="IM 19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90" name="IM 1990"/>
                          <pic:cNvPicPr/>
                        </pic:nvPicPr>
                        <pic:blipFill>
                          <a:blip r:embed="rId10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1992" name="IM 19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92" name="IM 1992"/>
                          <pic:cNvPicPr/>
                        </pic:nvPicPr>
                        <pic:blipFill>
                          <a:blip r:embed="rId10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1994" name="IM 19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94" name="IM 1994"/>
                          <pic:cNvPicPr/>
                        </pic:nvPicPr>
                        <pic:blipFill>
                          <a:blip r:embed="rId10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1996" name="IM 19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96" name="IM 1996"/>
                          <pic:cNvPicPr/>
                        </pic:nvPicPr>
                        <pic:blipFill>
                          <a:blip r:embed="rId10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1998" name="IM 19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1998" name="IM 1998"/>
                          <pic:cNvPicPr/>
                        </pic:nvPicPr>
                        <pic:blipFill>
                          <a:blip r:embed="rId10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2000" name="IM 20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00" name="IM 2000"/>
                          <pic:cNvPicPr/>
                        </pic:nvPicPr>
                        <pic:blipFill>
                          <a:blip r:embed="rId10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2002" name="IM 20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02" name="IM 2002"/>
                          <pic:cNvPicPr/>
                        </pic:nvPicPr>
                        <pic:blipFill>
                          <a:blip r:embed="rId10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2004" name="IM 20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04" name="IM 2004"/>
                          <pic:cNvPicPr/>
                        </pic:nvPicPr>
                        <pic:blipFill>
                          <a:blip r:embed="rId10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2006" name="IM 20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06" name="IM 2006"/>
                          <pic:cNvPicPr/>
                        </pic:nvPicPr>
                        <pic:blipFill>
                          <a:blip r:embed="rId10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2008" name="IM 20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08" name="IM 2008"/>
                          <pic:cNvPicPr/>
                        </pic:nvPicPr>
                        <pic:blipFill>
                          <a:blip r:embed="rId10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2010" name="IM 20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10" name="IM 2010"/>
                          <pic:cNvPicPr/>
                        </pic:nvPicPr>
                        <pic:blipFill>
                          <a:blip r:embed="rId10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2012" name="IM 20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12" name="IM 2012"/>
                          <pic:cNvPicPr/>
                        </pic:nvPicPr>
                        <pic:blipFill>
                          <a:blip r:embed="rId10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2014" name="IM 20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14" name="IM 2014"/>
                          <pic:cNvPicPr/>
                        </pic:nvPicPr>
                        <pic:blipFill>
                          <a:blip r:embed="rId10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2016" name="IM 20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16" name="IM 2016"/>
                          <pic:cNvPicPr/>
                        </pic:nvPicPr>
                        <pic:blipFill>
                          <a:blip r:embed="rId10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2018" name="IM 20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18" name="IM 2018"/>
                          <pic:cNvPicPr/>
                        </pic:nvPicPr>
                        <pic:blipFill>
                          <a:blip r:embed="rId10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1</w:t>
            </w:r>
          </w:p>
        </w:tc>
      </w:tr>
      <w:tr>
        <w:trPr>
          <w:trHeight w:val="457" w:hRule="atLeast"/>
        </w:trPr>
        <w:tc>
          <w:tcPr>
            <w:shd w:val="clear" w:fill="FFFFFF"/>
            <w:tcW w:w="1926" w:type="dxa"/>
            <w:vAlign w:val="top"/>
            <w:gridSpan w:val="2"/>
          </w:tcPr>
          <w:p>
            <w:pPr>
              <w:ind w:left="578"/>
              <w:spacing w:before="45" w:line="184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5"/>
              </w:rPr>
              <w:t>Subtype</w:t>
            </w:r>
          </w:p>
          <w:p>
            <w:pPr>
              <w:ind w:left="69"/>
              <w:spacing w:before="24" w:line="167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4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575"/>
                  <wp:effectExtent l="0" t="0" r="0" b="0"/>
                  <wp:docPr id="2020" name="IM 20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20" name="IM 2020"/>
                          <pic:cNvPicPr/>
                        </pic:nvPicPr>
                        <pic:blipFill>
                          <a:blip r:embed="rId10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575"/>
                  <wp:effectExtent l="0" t="0" r="0" b="0"/>
                  <wp:docPr id="2022" name="IM 20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22" name="IM 2022"/>
                          <pic:cNvPicPr/>
                        </pic:nvPicPr>
                        <pic:blipFill>
                          <a:blip r:embed="rId10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575"/>
                  <wp:effectExtent l="0" t="0" r="0" b="0"/>
                  <wp:docPr id="2024" name="IM 20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24" name="IM 2024"/>
                          <pic:cNvPicPr/>
                        </pic:nvPicPr>
                        <pic:blipFill>
                          <a:blip r:embed="rId10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575"/>
                  <wp:effectExtent l="0" t="0" r="0" b="0"/>
                  <wp:docPr id="2026" name="IM 20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26" name="IM 2026"/>
                          <pic:cNvPicPr/>
                        </pic:nvPicPr>
                        <pic:blipFill>
                          <a:blip r:embed="rId10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575"/>
                  <wp:effectExtent l="0" t="0" r="0" b="0"/>
                  <wp:docPr id="2028" name="IM 20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28" name="IM 2028"/>
                          <pic:cNvPicPr/>
                        </pic:nvPicPr>
                        <pic:blipFill>
                          <a:blip r:embed="rId10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575"/>
                  <wp:effectExtent l="0" t="0" r="0" b="0"/>
                  <wp:docPr id="2030" name="IM 20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30" name="IM 2030"/>
                          <pic:cNvPicPr/>
                        </pic:nvPicPr>
                        <pic:blipFill>
                          <a:blip r:embed="rId10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575"/>
                  <wp:effectExtent l="0" t="0" r="0" b="0"/>
                  <wp:docPr id="2032" name="IM 20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32" name="IM 2032"/>
                          <pic:cNvPicPr/>
                        </pic:nvPicPr>
                        <pic:blipFill>
                          <a:blip r:embed="rId10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</w:p>
        </w:tc>
        <w:tc>
          <w:tcPr>
            <w:shd w:val="clear" w:fill="E8E8E8"/>
            <w:tcW w:w="5756" w:type="dxa"/>
            <w:vAlign w:val="top"/>
            <w:gridSpan w:val="15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2460"/>
              <w:spacing w:line="308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8"/>
                <w:position w:val="1"/>
              </w:rPr>
              <w:t>Reserved</w:t>
            </w:r>
          </w:p>
          <w:p>
            <w:pPr>
              <w:ind w:firstLine="217"/>
              <w:spacing w:before="43" w:line="95" w:lineRule="exact"/>
              <w:rPr/>
            </w:pPr>
            <w:r>
              <w:rPr>
                <w:position w:val="-4"/>
              </w:rPr>
              <w:pict>
                <v:shape id="_x0000_s730" style="mso-position-vertical-relative:line;mso-position-horizontal-relative:char;width:264.75pt;height:6pt;" filled="false" strokecolor="#808080" strokeweight="0.75pt" coordsize="5295,120" coordorigin="0,0" path="m7,0l7,120m247,0l247,120m487,0l487,120m727,0l727,120m967,0l967,120m1207,0l1207,120m1447,0l1447,120m1687,0l1687,120m1927,0l1927,120m2167,0l2167,120m2407,0l2407,120m2647,0l2647,120m2887,0l2887,120m3127,0l3127,120m3367,0l3367,120m3607,0l3607,120m3847,0l3847,120m4087,0l4087,120m4327,0l4327,120m4567,0l4567,120m4807,0l4807,120m5047,0l5047,120m5287,0l5287,120e">
                  <v:stroke joinstyle="miter" miterlimit="4"/>
                </v:shape>
              </w:pict>
            </w:r>
          </w:p>
        </w:tc>
      </w:tr>
      <w:tr>
        <w:trPr>
          <w:trHeight w:val="457" w:hRule="atLeast"/>
        </w:trPr>
        <w:tc>
          <w:tcPr>
            <w:shd w:val="clear" w:fill="FFFFFF"/>
            <w:tcW w:w="2524" w:type="dxa"/>
            <w:vAlign w:val="top"/>
            <w:gridSpan w:val="4"/>
            <w:tcBorders>
              <w:right w:val="nil"/>
            </w:tcBorders>
          </w:tcPr>
          <w:p>
            <w:pPr>
              <w:pStyle w:val="TableText"/>
              <w:spacing w:line="352" w:lineRule="auto"/>
              <w:rPr>
                <w:sz w:val="21"/>
              </w:rPr>
            </w:pPr>
            <w:r/>
          </w:p>
          <w:p>
            <w:pPr>
              <w:ind w:firstLine="223"/>
              <w:spacing w:line="92" w:lineRule="exact"/>
              <w:rPr/>
            </w:pPr>
            <w:r>
              <w:rPr>
                <w:position w:val="-4"/>
              </w:rPr>
              <w:pict>
                <v:shape id="_x0000_s732" style="mso-position-vertical-relative:line;mso-position-horizontal-relative:char;width:108.75pt;height:6pt;" filled="false" strokecolor="#000000" strokeweight="0.75pt" coordsize="2175,120" coordorigin="0,0" path="m7,0l7,120m247,0l247,120m487,0l487,120m727,0l727,120m967,0l967,120m1207,0l1207,120m1447,0l1447,120m1687,0l1687,120m1927,0l1927,120m2167,0l216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5158" w:type="dxa"/>
            <w:vAlign w:val="top"/>
            <w:gridSpan w:val="13"/>
            <w:tcBorders>
              <w:left w:val="nil"/>
            </w:tcBorders>
          </w:tcPr>
          <w:p>
            <w:pPr>
              <w:ind w:left="153"/>
              <w:spacing w:before="47" w:line="175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pict>
                <v:shape id="_x0000_s734" style="position:absolute;margin-left:-251.913pt;margin-top:17.75pt;mso-position-vertical-relative:top-margin-area;mso-position-horizontal-relative:right-margin-area;width:0.75pt;height:6pt;z-index:253626368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736" style="position:absolute;margin-left:-239.913pt;margin-top:17.75pt;mso-position-vertical-relative:top-margin-area;mso-position-horizontal-relative:right-margin-area;width:0.75pt;height:6pt;z-index:253621248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738" style="position:absolute;margin-left:-227.913pt;margin-top:17.75pt;mso-position-vertical-relative:top-margin-area;mso-position-horizontal-relative:right-margin-area;width:0.75pt;height:6pt;z-index:253629440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740" style="position:absolute;margin-left:-215.913pt;margin-top:17.75pt;mso-position-vertical-relative:top-margin-area;mso-position-horizontal-relative:right-margin-area;width:0.75pt;height:6pt;z-index:253622272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742" style="position:absolute;margin-left:-203.913pt;margin-top:17.75pt;mso-position-vertical-relative:top-margin-area;mso-position-horizontal-relative:right-margin-area;width:0.75pt;height:6pt;z-index:253625344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744" style="position:absolute;margin-left:-191.913pt;margin-top:17.75pt;mso-position-vertical-relative:top-margin-area;mso-position-horizontal-relative:right-margin-area;width:0.75pt;height:6pt;z-index:253627392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746" style="position:absolute;margin-left:-179.913pt;margin-top:17.75pt;mso-position-vertical-relative:top-margin-area;mso-position-horizontal-relative:right-margin-area;width:0.75pt;height:6pt;z-index:253624320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748" style="position:absolute;margin-left:-167.913pt;margin-top:17.75pt;mso-position-vertical-relative:top-margin-area;mso-position-horizontal-relative:right-margin-area;width:0.75pt;height:6pt;z-index:253623296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750" style="position:absolute;margin-left:-155.913pt;margin-top:17.75pt;mso-position-vertical-relative:top-margin-area;mso-position-horizontal-relative:right-margin-area;width:0.75pt;height:6pt;z-index:253631488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752" style="position:absolute;margin-left:-143.913pt;margin-top:17.75pt;mso-position-vertical-relative:top-margin-area;mso-position-horizontal-relative:right-margin-area;width:0.75pt;height:6pt;z-index:253630464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754" style="position:absolute;margin-left:-131.913pt;margin-top:17.75pt;mso-position-vertical-relative:top-margin-area;mso-position-horizontal-relative:right-margin-area;width:0.75pt;height:6pt;z-index:253628416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756" style="position:absolute;margin-left:-119.913pt;margin-top:17.75pt;mso-position-vertical-relative:top-margin-area;mso-position-horizontal-relative:right-margin-area;width:0.75pt;height:6pt;z-index:253615104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758" style="position:absolute;margin-left:-107.913pt;margin-top:17.75pt;mso-position-vertical-relative:top-margin-area;mso-position-horizontal-relative:right-margin-area;width:0.75pt;height:6pt;z-index:253613056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760" style="position:absolute;margin-left:-95.9126pt;margin-top:17.75pt;mso-position-vertical-relative:top-margin-area;mso-position-horizontal-relative:right-margin-area;width:0.75pt;height:6pt;z-index:253619200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762" style="position:absolute;margin-left:-83.9126pt;margin-top:17.75pt;mso-position-vertical-relative:top-margin-area;mso-position-horizontal-relative:right-margin-area;width:0.75pt;height:6pt;z-index:253620224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764" style="position:absolute;margin-left:-59.9126pt;margin-top:17.75pt;mso-position-vertical-relative:top-margin-area;mso-position-horizontal-relative:right-margin-area;width:0.75pt;height:6pt;z-index:253616128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766" style="position:absolute;margin-left:-47.9126pt;margin-top:17.75pt;mso-position-vertical-relative:top-margin-area;mso-position-horizontal-relative:right-margin-area;width:0.75pt;height:6pt;z-index:253614080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768" style="position:absolute;margin-left:-35.9126pt;margin-top:17.75pt;mso-position-vertical-relative:top-margin-area;mso-position-horizontal-relative:right-margin-area;width:0.75pt;height:6pt;z-index:253617152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770" style="position:absolute;margin-left:-11.9126pt;margin-top:17.75pt;mso-position-vertical-relative:top-margin-area;mso-position-horizontal-relative:right-margin-area;width:0.75pt;height:6pt;z-index:253618176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Cacheline</w:t>
            </w:r>
            <w:r>
              <w:rPr>
                <w:rFonts w:ascii="Tahoma" w:hAnsi="Tahoma" w:eastAsia="Tahoma" w:cs="Tahoma"/>
                <w:sz w:val="22"/>
                <w:szCs w:val="22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Address [63:32]</w:t>
            </w:r>
          </w:p>
        </w:tc>
      </w:tr>
      <w:tr>
        <w:trPr>
          <w:trHeight w:val="469" w:hRule="atLeast"/>
        </w:trPr>
        <w:tc>
          <w:tcPr>
            <w:tcW w:w="6234" w:type="dxa"/>
            <w:vAlign w:val="top"/>
            <w:gridSpan w:val="15"/>
          </w:tcPr>
          <w:p>
            <w:pPr>
              <w:ind w:left="2002"/>
              <w:spacing w:before="50" w:line="175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Cacheline</w:t>
            </w:r>
            <w:r>
              <w:rPr>
                <w:rFonts w:ascii="Tahoma" w:hAnsi="Tahoma" w:eastAsia="Tahoma" w:cs="Tahoma"/>
                <w:sz w:val="22"/>
                <w:szCs w:val="22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Address [31:6]</w:t>
            </w:r>
          </w:p>
          <w:p>
            <w:pPr>
              <w:ind w:firstLine="223"/>
              <w:spacing w:before="113" w:line="101" w:lineRule="exact"/>
              <w:rPr/>
            </w:pPr>
            <w:r>
              <w:rPr>
                <w:position w:val="-3"/>
              </w:rPr>
              <w:pict>
                <v:shape id="_x0000_s772" style="mso-position-vertical-relative:line;mso-position-horizontal-relative:char;width:288.75pt;height:6pt;" filled="false" strokecolor="#000000" strokeweight="0.75pt" coordsize="5775,120" coordorigin="0,0" path="m7,0l7,120m247,0l247,120m487,0l487,120m727,0l727,120m967,0l967,120m1207,0l1207,120m1447,0l1447,120m1687,0l1687,120m1927,0l1927,120m2167,0l2167,120m2407,0l2407,120m2647,0l2647,120m2887,0l2887,120m3127,0l3127,120m3367,0l3367,120m3607,0l3607,120m3847,0l3847,120m4087,0l4087,120m4327,0l4327,120m4567,0l4567,120m4807,0l4807,120m5047,0l5047,120m5287,0l5287,120m5527,0l5527,120m5767,0l5767,120e">
                  <v:stroke joinstyle="miter" miterlimit="4"/>
                </v:shape>
              </w:pict>
            </w:r>
          </w:p>
        </w:tc>
        <w:tc>
          <w:tcPr>
            <w:shd w:val="clear" w:fill="E8E8E8"/>
            <w:tcW w:w="958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72"/>
              <w:spacing w:line="272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8"/>
              </w:rPr>
              <w:t>Reserved</w:t>
            </w:r>
          </w:p>
          <w:p>
            <w:pPr>
              <w:ind w:firstLine="229"/>
              <w:spacing w:before="85" w:line="101" w:lineRule="exact"/>
              <w:rPr/>
            </w:pPr>
            <w:r>
              <w:rPr>
                <w:position w:val="-3"/>
              </w:rPr>
              <w:pict>
                <v:shape id="_x0000_s774" style="mso-position-vertical-relative:line;mso-position-horizontal-relative:char;width:24.75pt;height:6pt;" filled="false" strokecolor="#808080" strokeweight="0.75pt" coordsize="495,120" coordorigin="0,0" path="m7,0l7,120m247,0l247,120m487,0l487,120e">
                  <v:stroke joinstyle="miter" miterlimit="4"/>
                </v:shape>
              </w:pict>
            </w:r>
          </w:p>
        </w:tc>
        <w:tc>
          <w:tcPr>
            <w:tcW w:w="490" w:type="dxa"/>
            <w:vAlign w:val="top"/>
          </w:tcPr>
          <w:p>
            <w:pPr>
              <w:ind w:left="125"/>
              <w:spacing w:before="63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0"/>
              </w:rPr>
              <w:t>NR</w:t>
            </w:r>
          </w:p>
          <w:p>
            <w:pPr>
              <w:ind w:left="231"/>
              <w:spacing w:before="104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4134"/>
                  <wp:effectExtent l="0" t="0" r="0" b="0"/>
                  <wp:docPr id="2034" name="IM 20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34" name="IM 2034"/>
                          <pic:cNvPicPr/>
                        </pic:nvPicPr>
                        <pic:blipFill>
                          <a:blip r:embed="rId10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337" w:lineRule="auto"/>
        <w:rPr>
          <w:rFonts w:ascii="Arial"/>
          <w:sz w:val="21"/>
        </w:rPr>
      </w:pPr>
      <w:r/>
    </w:p>
    <w:p>
      <w:pPr>
        <w:pStyle w:val="BodyText"/>
        <w:ind w:left="4886"/>
        <w:spacing w:before="61" w:line="182" w:lineRule="auto"/>
        <w:rPr/>
      </w:pPr>
      <w:r>
        <w:rPr>
          <w:color w:val="005A9C"/>
          <w:spacing w:val="-9"/>
        </w:rPr>
        <w:t>Figure</w:t>
      </w:r>
      <w:r>
        <w:rPr>
          <w:color w:val="005A9C"/>
          <w:spacing w:val="18"/>
        </w:rPr>
        <w:t xml:space="preserve"> </w:t>
      </w:r>
      <w:r>
        <w:rPr>
          <w:color w:val="005A9C"/>
          <w:spacing w:val="-9"/>
        </w:rPr>
        <w:t>2-30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9"/>
        </w:rPr>
        <w:t>LN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Message</w:t>
      </w:r>
    </w:p>
    <w:p>
      <w:pPr>
        <w:spacing w:line="421" w:lineRule="auto"/>
        <w:rPr>
          <w:rFonts w:ascii="Arial"/>
          <w:sz w:val="21"/>
        </w:rPr>
      </w:pPr>
      <w:r/>
    </w:p>
    <w:p>
      <w:pPr>
        <w:pStyle w:val="BodyText"/>
        <w:ind w:left="877"/>
        <w:spacing w:before="72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9"/>
          <w:position w:val="3"/>
        </w:rPr>
        <w:t>2.2.8.6.3 Device Readiness Status (DRS) Message</w:t>
      </w:r>
    </w:p>
    <w:p>
      <w:pPr>
        <w:spacing w:line="339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0" w:line="261" w:lineRule="auto"/>
        <w:rPr/>
      </w:pPr>
      <w:r>
        <w:rPr>
          <w:spacing w:val="-6"/>
        </w:rPr>
        <w:t>The Device Readiness</w:t>
      </w:r>
      <w:r>
        <w:rPr>
          <w:spacing w:val="-14"/>
        </w:rPr>
        <w:t xml:space="preserve"> </w:t>
      </w:r>
      <w:r>
        <w:rPr>
          <w:spacing w:val="-6"/>
        </w:rPr>
        <w:t>Status (DRS) protocol (see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Section 6.23.1</w:t>
      </w:r>
      <w:r>
        <w:rPr>
          <w:spacing w:val="-6"/>
        </w:rPr>
        <w:t>) uses</w:t>
      </w:r>
      <w:r>
        <w:rPr>
          <w:spacing w:val="-18"/>
        </w:rPr>
        <w:t xml:space="preserve"> </w:t>
      </w:r>
      <w:r>
        <w:rPr>
          <w:spacing w:val="-6"/>
        </w:rPr>
        <w:t>the PCI-SIG-Define</w:t>
      </w:r>
      <w:r>
        <w:rPr>
          <w:spacing w:val="-7"/>
        </w:rPr>
        <w:t>dVDM mechanism (see</w:t>
      </w:r>
      <w:r>
        <w:rPr>
          <w:spacing w:val="-42"/>
        </w:rPr>
        <w:t xml:space="preserve"> </w:t>
      </w:r>
      <w:hyperlink w:history="true" w:anchor="bookmark114">
        <w:r>
          <w:rPr>
            <w:u w:val="single" w:color="C0C0C0"/>
            <w:spacing w:val="-7"/>
          </w:rPr>
          <w:t>Section</w:t>
        </w:r>
      </w:hyperlink>
    </w:p>
    <w:p>
      <w:pPr>
        <w:pStyle w:val="BodyText"/>
        <w:ind w:left="877"/>
        <w:spacing w:before="1" w:line="241" w:lineRule="auto"/>
        <w:rPr/>
      </w:pPr>
      <w:hyperlink w:history="true" w:anchor="bookmark114">
        <w:r>
          <w:rPr>
            <w:u w:val="single" w:color="C0C0C0"/>
            <w:spacing w:val="-7"/>
          </w:rPr>
          <w:t>2.2.8.6.1</w:t>
        </w:r>
      </w:hyperlink>
      <w:r>
        <w:rPr>
          <w:spacing w:val="-7"/>
        </w:rPr>
        <w:t>).</w:t>
      </w:r>
      <w:r>
        <w:rPr>
          <w:spacing w:val="-17"/>
        </w:rPr>
        <w:t xml:space="preserve"> </w:t>
      </w:r>
      <w:r>
        <w:rPr>
          <w:spacing w:val="-7"/>
        </w:rPr>
        <w:t>The DRS Me</w:t>
      </w:r>
      <w:r>
        <w:rPr>
          <w:spacing w:val="-8"/>
        </w:rPr>
        <w:t>ssage is a PCI-SIG-DefinedVDM (Vendor-Defined</w:t>
      </w:r>
      <w:r>
        <w:rPr>
          <w:spacing w:val="-17"/>
        </w:rPr>
        <w:t xml:space="preserve"> </w:t>
      </w:r>
      <w:r>
        <w:rPr>
          <w:spacing w:val="-8"/>
        </w:rPr>
        <w:t>Type 1 Message)</w:t>
      </w:r>
      <w:r>
        <w:rPr>
          <w:spacing w:val="-18"/>
        </w:rPr>
        <w:t xml:space="preserve"> </w:t>
      </w:r>
      <w:r>
        <w:rPr>
          <w:spacing w:val="-8"/>
        </w:rPr>
        <w:t>with no payload.</w:t>
      </w:r>
    </w:p>
    <w:p>
      <w:pPr>
        <w:pStyle w:val="BodyText"/>
        <w:ind w:left="888"/>
        <w:spacing w:before="147" w:line="253" w:lineRule="exact"/>
        <w:rPr/>
      </w:pPr>
      <w:r>
        <w:rPr>
          <w:spacing w:val="-6"/>
          <w:position w:val="2"/>
        </w:rPr>
        <w:t>Beyond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rules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other PCI-SIG-Defined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VDMs,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following rules apply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formati</w:t>
      </w:r>
      <w:r>
        <w:rPr>
          <w:spacing w:val="-7"/>
          <w:position w:val="2"/>
        </w:rPr>
        <w:t>on of DRS Messages:</w:t>
      </w:r>
    </w:p>
    <w:p>
      <w:pPr>
        <w:pStyle w:val="BodyText"/>
        <w:ind w:left="1057"/>
        <w:spacing w:before="218" w:line="270" w:lineRule="auto"/>
        <w:rPr/>
      </w:pPr>
      <w:r>
        <w:rPr>
          <w:spacing w:val="-4"/>
        </w:rPr>
        <w:t>•  </w:t>
      </w:r>
      <w:hyperlink w:history="true" w:anchor="bookmark120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4"/>
          </w:rPr>
          <w:t>2-28</w:t>
        </w:r>
      </w:hyperlink>
      <w:r>
        <w:rPr>
          <w:spacing w:val="-4"/>
        </w:rPr>
        <w:t>and</w:t>
      </w:r>
      <w:r>
        <w:rPr>
          <w:spacing w:val="-43"/>
        </w:rPr>
        <w:t xml:space="preserve"> </w:t>
      </w:r>
      <w:hyperlink w:history="true" w:anchor="bookmark121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4"/>
          </w:rPr>
          <w:t>2-31</w:t>
        </w:r>
      </w:hyperlink>
      <w:r>
        <w:rPr>
          <w:spacing w:val="-4"/>
        </w:rPr>
        <w:t>illustrate </w:t>
      </w:r>
      <w:r>
        <w:rPr>
          <w:spacing w:val="-5"/>
        </w:rPr>
        <w:t>and</w:t>
      </w:r>
      <w:r>
        <w:rPr>
          <w:spacing w:val="-13"/>
        </w:rPr>
        <w:t xml:space="preserve"> </w:t>
      </w:r>
      <w:r>
        <w:rPr>
          <w:spacing w:val="-5"/>
        </w:rPr>
        <w:t>define</w:t>
      </w:r>
      <w:r>
        <w:rPr>
          <w:spacing w:val="-18"/>
        </w:rPr>
        <w:t xml:space="preserve"> </w:t>
      </w:r>
      <w:r>
        <w:rPr>
          <w:spacing w:val="-5"/>
        </w:rPr>
        <w:t>the DRS Message.</w:t>
      </w:r>
    </w:p>
    <w:p>
      <w:pPr>
        <w:pStyle w:val="BodyText"/>
        <w:ind w:left="1057"/>
        <w:spacing w:before="82" w:line="252" w:lineRule="exact"/>
        <w:rPr/>
      </w:pPr>
      <w:r>
        <w:rPr>
          <w:spacing w:val="-10"/>
          <w:position w:val="2"/>
        </w:rPr>
        <w:t>•</w:t>
      </w:r>
      <w:r>
        <w:rPr>
          <w:spacing w:val="29"/>
          <w:position w:val="2"/>
        </w:rPr>
        <w:t xml:space="preserve">  </w:t>
      </w:r>
      <w:r>
        <w:rPr>
          <w:spacing w:val="-10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10"/>
          <w:position w:val="2"/>
        </w:rPr>
        <w:t>TLP</w:t>
      </w:r>
      <w:r>
        <w:rPr>
          <w:spacing w:val="-17"/>
          <w:position w:val="2"/>
        </w:rPr>
        <w:t xml:space="preserve"> </w:t>
      </w:r>
      <w:r>
        <w:rPr>
          <w:spacing w:val="-10"/>
          <w:position w:val="2"/>
        </w:rPr>
        <w:t>Type must be Msg.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10"/>
          <w:position w:val="2"/>
        </w:rPr>
        <w:t>•</w:t>
      </w:r>
      <w:r>
        <w:rPr>
          <w:spacing w:val="27"/>
          <w:position w:val="2"/>
        </w:rPr>
        <w:t xml:space="preserve">  </w:t>
      </w:r>
      <w:r>
        <w:rPr>
          <w:spacing w:val="-10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10"/>
          <w:position w:val="2"/>
        </w:rPr>
        <w:t>TC[2:0]</w:t>
      </w:r>
      <w:r>
        <w:rPr>
          <w:spacing w:val="-16"/>
          <w:position w:val="2"/>
        </w:rPr>
        <w:t xml:space="preserve"> </w:t>
      </w:r>
      <w:r>
        <w:rPr>
          <w:spacing w:val="-10"/>
          <w:position w:val="2"/>
        </w:rPr>
        <w:t>field must be 000b.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8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8"/>
          <w:position w:val="2"/>
        </w:rPr>
        <w:t>The</w:t>
      </w:r>
      <w:r>
        <w:rPr>
          <w:spacing w:val="-21"/>
          <w:position w:val="2"/>
        </w:rPr>
        <w:t xml:space="preserve"> </w:t>
      </w:r>
      <w:r>
        <w:rPr>
          <w:spacing w:val="-8"/>
          <w:position w:val="2"/>
        </w:rPr>
        <w:t>Attr[2:0]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field is Reserv</w:t>
      </w:r>
      <w:r>
        <w:rPr>
          <w:spacing w:val="-9"/>
          <w:position w:val="2"/>
        </w:rPr>
        <w:t>ed.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8"/>
          <w:position w:val="2"/>
        </w:rPr>
        <w:t>•</w:t>
      </w:r>
      <w:r>
        <w:rPr>
          <w:spacing w:val="20"/>
          <w:w w:val="101"/>
          <w:position w:val="2"/>
        </w:rPr>
        <w:t xml:space="preserve">  </w:t>
      </w:r>
      <w:r>
        <w:rPr>
          <w:spacing w:val="-8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Tag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field is Reserv</w:t>
      </w:r>
      <w:r>
        <w:rPr>
          <w:spacing w:val="-9"/>
          <w:position w:val="2"/>
        </w:rPr>
        <w:t>ed.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7"/>
          <w:position w:val="2"/>
        </w:rPr>
        <w:t>•</w:t>
      </w:r>
      <w:r>
        <w:rPr>
          <w:spacing w:val="20"/>
          <w:w w:val="101"/>
          <w:position w:val="2"/>
        </w:rPr>
        <w:t xml:space="preserve">  </w:t>
      </w:r>
      <w:r>
        <w:rPr>
          <w:spacing w:val="-7"/>
          <w:position w:val="2"/>
        </w:rPr>
        <w:t>The Subtype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field mu</w:t>
      </w:r>
      <w:r>
        <w:rPr>
          <w:spacing w:val="-8"/>
          <w:position w:val="2"/>
        </w:rPr>
        <w:t>st be</w:t>
      </w:r>
      <w:r>
        <w:rPr>
          <w:spacing w:val="-14"/>
          <w:position w:val="2"/>
        </w:rPr>
        <w:t xml:space="preserve"> </w:t>
      </w:r>
      <w:r>
        <w:rPr>
          <w:spacing w:val="-8"/>
          <w:position w:val="2"/>
        </w:rPr>
        <w:t>08h.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7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7"/>
          <w:position w:val="2"/>
        </w:rPr>
        <w:t>The Message Routing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field mus</w:t>
      </w:r>
      <w:r>
        <w:rPr>
          <w:spacing w:val="-8"/>
          <w:position w:val="2"/>
        </w:rPr>
        <w:t>t be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set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to 100b - Local -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Terminate at Receiver.</w:t>
      </w:r>
    </w:p>
    <w:p>
      <w:pPr>
        <w:pStyle w:val="BodyText"/>
        <w:ind w:left="888"/>
        <w:spacing w:before="222" w:line="249" w:lineRule="exact"/>
        <w:rPr/>
      </w:pPr>
      <w:r>
        <w:rPr>
          <w:spacing w:val="-5"/>
          <w:position w:val="2"/>
        </w:rPr>
        <w:t>Receivers may optionally check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21"/>
          <w:position w:val="2"/>
        </w:rPr>
        <w:t xml:space="preserve"> </w:t>
      </w:r>
      <w:r>
        <w:rPr>
          <w:spacing w:val="-5"/>
          <w:position w:val="2"/>
        </w:rPr>
        <w:t>violations 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thes</w:t>
      </w:r>
      <w:r>
        <w:rPr>
          <w:spacing w:val="-6"/>
          <w:position w:val="2"/>
        </w:rPr>
        <w:t>e rules (but must not check reserved bits).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These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checks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are</w:t>
      </w:r>
    </w:p>
    <w:p>
      <w:pPr>
        <w:pStyle w:val="BodyText"/>
        <w:ind w:left="874" w:right="1528" w:firstLine="8"/>
        <w:spacing w:before="1" w:line="252" w:lineRule="auto"/>
        <w:rPr/>
      </w:pPr>
      <w:r>
        <w:rPr>
          <w:spacing w:val="-4"/>
        </w:rPr>
        <w:t>independently</w:t>
      </w:r>
      <w:r>
        <w:rPr>
          <w:spacing w:val="-13"/>
        </w:rPr>
        <w:t xml:space="preserve"> </w:t>
      </w:r>
      <w:r>
        <w:rPr>
          <w:spacing w:val="-4"/>
        </w:rPr>
        <w:t>optional (see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5"/>
        </w:rPr>
        <w:t xml:space="preserve"> 6.2.3.4</w:t>
      </w:r>
      <w:r>
        <w:rPr>
          <w:spacing w:val="-5"/>
        </w:rPr>
        <w:t>). If</w:t>
      </w:r>
      <w:r>
        <w:rPr>
          <w:spacing w:val="-18"/>
        </w:rPr>
        <w:t xml:space="preserve"> </w:t>
      </w:r>
      <w:r>
        <w:rPr>
          <w:spacing w:val="-5"/>
        </w:rPr>
        <w:t>a Receiver implementing</w:t>
      </w:r>
      <w:r>
        <w:rPr>
          <w:spacing w:val="-18"/>
        </w:rPr>
        <w:t xml:space="preserve"> </w:t>
      </w:r>
      <w:r>
        <w:rPr>
          <w:spacing w:val="-5"/>
        </w:rPr>
        <w:t>these</w:t>
      </w:r>
      <w:r>
        <w:rPr>
          <w:spacing w:val="-13"/>
        </w:rPr>
        <w:t xml:space="preserve"> </w:t>
      </w:r>
      <w:r>
        <w:rPr>
          <w:spacing w:val="-5"/>
        </w:rPr>
        <w:t>checks</w:t>
      </w:r>
      <w:r>
        <w:rPr>
          <w:spacing w:val="-13"/>
        </w:rPr>
        <w:t xml:space="preserve"> </w:t>
      </w:r>
      <w:r>
        <w:rPr>
          <w:spacing w:val="-5"/>
        </w:rPr>
        <w:t>determines</w:t>
      </w:r>
      <w:r>
        <w:rPr>
          <w:spacing w:val="-18"/>
        </w:rPr>
        <w:t xml:space="preserve"> </w:t>
      </w:r>
      <w:r>
        <w:rPr>
          <w:spacing w:val="-5"/>
        </w:rPr>
        <w:t>that a</w:t>
      </w:r>
      <w:r>
        <w:rPr>
          <w:spacing w:val="-17"/>
        </w:rPr>
        <w:t xml:space="preserve"> </w:t>
      </w:r>
      <w:r>
        <w:rPr>
          <w:spacing w:val="-5"/>
        </w:rPr>
        <w:t>TLP</w:t>
      </w:r>
      <w:r>
        <w:rPr>
          <w:spacing w:val="-20"/>
        </w:rPr>
        <w:t xml:space="preserve"> </w:t>
      </w:r>
      <w:r>
        <w:rPr>
          <w:spacing w:val="-5"/>
        </w:rPr>
        <w:t>violates</w:t>
      </w:r>
      <w:r>
        <w:rPr/>
        <w:t xml:space="preserve"> </w:t>
      </w:r>
      <w:r>
        <w:rPr>
          <w:spacing w:val="-6"/>
        </w:rPr>
        <w:t>these rules,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TLP is a Malformed</w:t>
      </w:r>
      <w:r>
        <w:rPr>
          <w:spacing w:val="-16"/>
        </w:rPr>
        <w:t xml:space="preserve"> </w:t>
      </w:r>
      <w:r>
        <w:rPr>
          <w:spacing w:val="-6"/>
        </w:rPr>
        <w:t>TLP.</w:t>
      </w:r>
    </w:p>
    <w:p>
      <w:pPr>
        <w:pStyle w:val="BodyText"/>
        <w:ind w:left="1057"/>
        <w:spacing w:before="214" w:line="270" w:lineRule="auto"/>
        <w:rPr/>
      </w:pPr>
      <w:r>
        <w:rPr>
          <w:spacing w:val="-5"/>
        </w:rPr>
        <w:t>•   If</w:t>
      </w:r>
      <w:r>
        <w:rPr>
          <w:spacing w:val="-18"/>
        </w:rPr>
        <w:t xml:space="preserve"> </w:t>
      </w:r>
      <w:r>
        <w:rPr>
          <w:spacing w:val="-5"/>
        </w:rPr>
        <w:t>checked,</w:t>
      </w:r>
      <w:r>
        <w:rPr>
          <w:spacing w:val="-18"/>
        </w:rPr>
        <w:t xml:space="preserve"> </w:t>
      </w:r>
      <w:r>
        <w:rPr>
          <w:spacing w:val="-5"/>
        </w:rPr>
        <w:t>this is a reported error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7"/>
        </w:rPr>
        <w:t xml:space="preserve"> </w:t>
      </w:r>
      <w:r>
        <w:rPr>
          <w:spacing w:val="-5"/>
        </w:rPr>
        <w:t>the Receivi</w:t>
      </w:r>
      <w:r>
        <w:rPr>
          <w:spacing w:val="-6"/>
        </w:rPr>
        <w:t>ng Port (see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6"/>
        </w:rPr>
        <w:t>6.2</w:t>
      </w:r>
      <w:r>
        <w:rPr>
          <w:spacing w:val="-6"/>
        </w:rPr>
        <w:t>).</w:t>
      </w:r>
    </w:p>
    <w:p>
      <w:pPr>
        <w:spacing w:line="270" w:lineRule="auto"/>
        <w:sectPr>
          <w:footerReference w:type="default" r:id="rId977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77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4877"/>
        <w:spacing w:before="60" w:line="250" w:lineRule="exact"/>
        <w:rPr/>
      </w:pPr>
      <w:bookmarkStart w:name="bookmark120" w:id="108"/>
      <w:bookmarkEnd w:id="108"/>
      <w:r>
        <w:rPr>
          <w:color w:val="005A9C"/>
          <w:spacing w:val="-11"/>
          <w:position w:val="2"/>
        </w:rPr>
        <w:t>Table</w:t>
      </w:r>
      <w:r>
        <w:rPr>
          <w:color w:val="005A9C"/>
          <w:spacing w:val="14"/>
          <w:position w:val="2"/>
        </w:rPr>
        <w:t xml:space="preserve"> </w:t>
      </w:r>
      <w:r>
        <w:rPr>
          <w:color w:val="005A9C"/>
          <w:spacing w:val="-11"/>
          <w:position w:val="2"/>
        </w:rPr>
        <w:t>2-28</w:t>
      </w:r>
      <w:r>
        <w:rPr>
          <w:color w:val="005A9C"/>
          <w:spacing w:val="22"/>
          <w:position w:val="2"/>
        </w:rPr>
        <w:t xml:space="preserve"> </w:t>
      </w:r>
      <w:r>
        <w:rPr>
          <w:color w:val="005A9C"/>
          <w:spacing w:val="-11"/>
          <w:position w:val="2"/>
        </w:rPr>
        <w:t>DRS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11"/>
          <w:position w:val="2"/>
        </w:rPr>
        <w:t>Message</w:t>
      </w:r>
    </w:p>
    <w:tbl>
      <w:tblPr>
        <w:tblStyle w:val="TableNormal"/>
        <w:tblW w:w="7347" w:type="dxa"/>
        <w:tblInd w:w="2196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170"/>
        <w:gridCol w:w="1162"/>
        <w:gridCol w:w="1461"/>
        <w:gridCol w:w="400"/>
        <w:gridCol w:w="390"/>
        <w:gridCol w:w="420"/>
        <w:gridCol w:w="356"/>
        <w:gridCol w:w="1988"/>
      </w:tblGrid>
      <w:tr>
        <w:trPr>
          <w:trHeight w:val="408" w:hRule="atLeast"/>
        </w:trPr>
        <w:tc>
          <w:tcPr>
            <w:tcW w:w="1170" w:type="dxa"/>
            <w:vAlign w:val="top"/>
            <w:vMerge w:val="restart"/>
            <w:tcBorders>
              <w:right w:val="single" w:color="C0C0C0" w:sz="6" w:space="0"/>
              <w:left w:val="nil"/>
              <w:bottom w:val="nil"/>
            </w:tcBorders>
          </w:tcPr>
          <w:p>
            <w:pPr>
              <w:pStyle w:val="TableText"/>
              <w:spacing w:line="304" w:lineRule="auto"/>
              <w:rPr>
                <w:sz w:val="21"/>
              </w:rPr>
            </w:pPr>
            <w:r/>
          </w:p>
          <w:p>
            <w:pPr>
              <w:ind w:left="374"/>
              <w:spacing w:before="55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Name</w:t>
            </w:r>
          </w:p>
        </w:tc>
        <w:tc>
          <w:tcPr>
            <w:tcW w:w="1162" w:type="dxa"/>
            <w:vAlign w:val="top"/>
            <w:vMerge w:val="restart"/>
            <w:tcBorders>
              <w:left w:val="single" w:color="C0C0C0" w:sz="6" w:space="0"/>
              <w:right w:val="single" w:color="C0C0C0" w:sz="6" w:space="0"/>
              <w:bottom w:val="nil"/>
            </w:tcBorders>
          </w:tcPr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ind w:left="98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Code[7:0] (b)</w:t>
            </w:r>
          </w:p>
        </w:tc>
        <w:tc>
          <w:tcPr>
            <w:tcW w:w="1461" w:type="dxa"/>
            <w:vAlign w:val="top"/>
            <w:vMerge w:val="restart"/>
            <w:tcBorders>
              <w:left w:val="single" w:color="C0C0C0" w:sz="6" w:space="0"/>
              <w:right w:val="single" w:color="C0C0C0" w:sz="6" w:space="0"/>
              <w:bottom w:val="nil"/>
            </w:tcBorders>
          </w:tcPr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ind w:left="105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Routing r[2:0] (b)</w:t>
            </w:r>
          </w:p>
        </w:tc>
        <w:tc>
          <w:tcPr>
            <w:tcW w:w="1566" w:type="dxa"/>
            <w:vAlign w:val="top"/>
            <w:gridSpan w:val="4"/>
            <w:tcBorders>
              <w:left w:val="single" w:color="C0C0C0" w:sz="6" w:space="0"/>
              <w:bottom w:val="single" w:color="C0C0C0" w:sz="6" w:space="0"/>
              <w:right w:val="single" w:color="C0C0C0" w:sz="6" w:space="0"/>
            </w:tcBorders>
          </w:tcPr>
          <w:p>
            <w:pPr>
              <w:ind w:left="475"/>
              <w:spacing w:before="147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Support</w:t>
            </w:r>
          </w:p>
        </w:tc>
        <w:tc>
          <w:tcPr>
            <w:tcW w:w="1988" w:type="dxa"/>
            <w:vAlign w:val="top"/>
            <w:vMerge w:val="restart"/>
            <w:tcBorders>
              <w:right w:val="nil"/>
              <w:left w:val="single" w:color="000000" w:sz="6" w:space="0"/>
              <w:bottom w:val="nil"/>
            </w:tcBorders>
          </w:tcPr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ind w:left="133"/>
              <w:spacing w:before="54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Description/Comments</w:t>
            </w:r>
          </w:p>
        </w:tc>
      </w:tr>
      <w:tr>
        <w:trPr>
          <w:trHeight w:val="402" w:hRule="atLeast"/>
        </w:trPr>
        <w:tc>
          <w:tcPr>
            <w:tcW w:w="1170" w:type="dxa"/>
            <w:vAlign w:val="top"/>
            <w:vMerge w:val="continue"/>
            <w:tcBorders>
              <w:right w:val="single" w:color="C0C0C0" w:sz="6" w:space="0"/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62" w:type="dxa"/>
            <w:vAlign w:val="top"/>
            <w:vMerge w:val="continue"/>
            <w:tcBorders>
              <w:left w:val="single" w:color="C0C0C0" w:sz="6" w:space="0"/>
              <w:right w:val="single" w:color="C0C0C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461" w:type="dxa"/>
            <w:vAlign w:val="top"/>
            <w:vMerge w:val="continue"/>
            <w:tcBorders>
              <w:left w:val="single" w:color="C0C0C0" w:sz="6" w:space="0"/>
              <w:right w:val="single" w:color="C0C0C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00" w:type="dxa"/>
            <w:vAlign w:val="top"/>
            <w:tcBorders>
              <w:left w:val="single" w:color="C0C0C0" w:sz="6" w:space="0"/>
              <w:top w:val="single" w:color="C0C0C0" w:sz="6" w:space="0"/>
              <w:right w:val="single" w:color="C0C0C0" w:sz="4" w:space="0"/>
            </w:tcBorders>
          </w:tcPr>
          <w:p>
            <w:pPr>
              <w:ind w:left="105"/>
              <w:spacing w:before="144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RC</w:t>
            </w:r>
          </w:p>
        </w:tc>
        <w:tc>
          <w:tcPr>
            <w:tcW w:w="390" w:type="dxa"/>
            <w:vAlign w:val="top"/>
            <w:tcBorders>
              <w:right w:val="single" w:color="C0C0C0" w:sz="6" w:space="0"/>
              <w:top w:val="single" w:color="C0C0C0" w:sz="6" w:space="0"/>
              <w:left w:val="single" w:color="C0C0C0" w:sz="4" w:space="0"/>
            </w:tcBorders>
          </w:tcPr>
          <w:p>
            <w:pPr>
              <w:ind w:left="108"/>
              <w:spacing w:before="146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Ep</w:t>
            </w:r>
          </w:p>
        </w:tc>
        <w:tc>
          <w:tcPr>
            <w:tcW w:w="420" w:type="dxa"/>
            <w:vAlign w:val="top"/>
            <w:tcBorders>
              <w:left w:val="single" w:color="C0C0C0" w:sz="6" w:space="0"/>
              <w:right w:val="single" w:color="C0C0C0" w:sz="6" w:space="0"/>
              <w:top w:val="single" w:color="C0C0C0" w:sz="6" w:space="0"/>
            </w:tcBorders>
          </w:tcPr>
          <w:p>
            <w:pPr>
              <w:ind w:left="97"/>
              <w:spacing w:before="144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Sw</w:t>
            </w:r>
          </w:p>
        </w:tc>
        <w:tc>
          <w:tcPr>
            <w:tcW w:w="356" w:type="dxa"/>
            <w:vAlign w:val="top"/>
            <w:tcBorders>
              <w:left w:val="single" w:color="C0C0C0" w:sz="6" w:space="0"/>
              <w:top w:val="single" w:color="C0C0C0" w:sz="6" w:space="0"/>
              <w:right w:val="nil"/>
            </w:tcBorders>
          </w:tcPr>
          <w:p>
            <w:pPr>
              <w:ind w:left="106"/>
              <w:spacing w:before="146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Br</w:t>
            </w:r>
          </w:p>
        </w:tc>
        <w:tc>
          <w:tcPr>
            <w:tcW w:w="1988" w:type="dxa"/>
            <w:vAlign w:val="top"/>
            <w:vMerge w:val="continue"/>
            <w:tcBorders>
              <w:right w:val="nil"/>
              <w:left w:val="single" w:color="00000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11" w:hRule="atLeast"/>
        </w:trPr>
        <w:tc>
          <w:tcPr>
            <w:tcW w:w="1170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ind w:left="106"/>
              <w:spacing w:before="149" w:line="17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DRS Message</w:t>
            </w:r>
          </w:p>
        </w:tc>
        <w:tc>
          <w:tcPr>
            <w:tcW w:w="1162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204"/>
              <w:spacing w:before="15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0111 1111</w:t>
            </w:r>
          </w:p>
        </w:tc>
        <w:tc>
          <w:tcPr>
            <w:tcW w:w="1461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602"/>
              <w:spacing w:before="15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400" w:type="dxa"/>
            <w:vAlign w:val="top"/>
            <w:tcBorders>
              <w:left w:val="single" w:color="C0C0C0" w:sz="6" w:space="0"/>
              <w:right w:val="single" w:color="C0C0C0" w:sz="4" w:space="0"/>
            </w:tcBorders>
          </w:tcPr>
          <w:p>
            <w:pPr>
              <w:ind w:left="175"/>
              <w:spacing w:before="180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390" w:type="dxa"/>
            <w:vAlign w:val="top"/>
            <w:tcBorders>
              <w:right w:val="single" w:color="C0C0C0" w:sz="6" w:space="0"/>
              <w:left w:val="single" w:color="C0C0C0" w:sz="4" w:space="0"/>
            </w:tcBorders>
          </w:tcPr>
          <w:p>
            <w:pPr>
              <w:ind w:left="163"/>
              <w:spacing w:before="157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420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144"/>
              <w:spacing w:before="157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tr</w:t>
            </w:r>
          </w:p>
        </w:tc>
        <w:tc>
          <w:tcPr>
            <w:tcW w:w="356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988" w:type="dxa"/>
            <w:vAlign w:val="top"/>
            <w:tcBorders>
              <w:right w:val="nil"/>
              <w:left w:val="single" w:color="000000" w:sz="6" w:space="0"/>
            </w:tcBorders>
          </w:tcPr>
          <w:p>
            <w:pPr>
              <w:ind w:left="105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Device Readiness Status</w:t>
            </w:r>
          </w:p>
        </w:tc>
      </w:tr>
    </w:tbl>
    <w:p>
      <w:pPr>
        <w:pStyle w:val="BodyText"/>
        <w:ind w:left="875"/>
        <w:spacing w:before="149" w:line="270" w:lineRule="auto"/>
        <w:rPr/>
      </w:pPr>
      <w:r>
        <w:pict>
          <v:shape id="_x0000_s778" style="position:absolute;margin-left:60.876pt;margin-top:81.775pt;mso-position-vertical-relative:text;mso-position-horizontal-relative:text;width:43.65pt;height:83.6pt;z-index:2536663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 w:firstLine="109"/>
                    <w:spacing w:before="20" w:line="373" w:lineRule="auto"/>
                    <w:jc w:val="right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0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7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4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8</w:t>
                  </w:r>
                  <w:r>
                    <w:rPr>
                      <w:sz w:val="22"/>
                      <w:szCs w:val="22"/>
                      <w:color w:val="808080"/>
                      <w:spacing w:val="-17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22"/>
                    </w:rPr>
                    <w:t>Byte 12 →</w:t>
                  </w:r>
                </w:p>
              </w:txbxContent>
            </v:textbox>
          </v:shape>
        </w:pict>
      </w:r>
      <w:bookmarkStart w:name="bookmark122" w:id="109"/>
      <w:bookmarkEnd w:id="109"/>
      <w:bookmarkStart w:name="bookmark121" w:id="110"/>
      <w:bookmarkEnd w:id="110"/>
      <w:r>
        <w:rPr>
          <w:spacing w:val="-6"/>
        </w:rPr>
        <w:t>The</w:t>
      </w:r>
      <w:r>
        <w:rPr/>
        <w:t xml:space="preserve"> </w:t>
      </w:r>
      <w:r>
        <w:rPr>
          <w:spacing w:val="-6"/>
        </w:rPr>
        <w:t>format of</w:t>
      </w:r>
      <w:r>
        <w:rPr>
          <w:spacing w:val="-23"/>
        </w:rPr>
        <w:t xml:space="preserve"> </w:t>
      </w:r>
      <w:r>
        <w:rPr>
          <w:spacing w:val="-6"/>
        </w:rPr>
        <w:t>the DRS Message is</w:t>
      </w:r>
      <w:r>
        <w:rPr>
          <w:spacing w:val="-17"/>
        </w:rPr>
        <w:t xml:space="preserve"> </w:t>
      </w:r>
      <w:r>
        <w:rPr>
          <w:spacing w:val="-6"/>
        </w:rPr>
        <w:t>shown in</w:t>
      </w:r>
      <w:r>
        <w:rPr>
          <w:spacing w:val="-43"/>
        </w:rPr>
        <w:t xml:space="preserve"> </w:t>
      </w:r>
      <w:hyperlink w:history="true" w:anchor="bookmark122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6"/>
          </w:rPr>
          <w:t>2-31</w:t>
        </w:r>
      </w:hyperlink>
      <w:r>
        <w:rPr>
          <w:spacing w:val="-6"/>
        </w:rPr>
        <w:t>below:</w:t>
      </w:r>
    </w:p>
    <w:p>
      <w:pPr>
        <w:spacing w:before="62"/>
        <w:rPr/>
      </w:pPr>
      <w:r/>
    </w:p>
    <w:p>
      <w:pPr>
        <w:spacing w:before="61"/>
        <w:rPr/>
      </w:pPr>
      <w:r/>
    </w:p>
    <w:tbl>
      <w:tblPr>
        <w:tblStyle w:val="TableNormal"/>
        <w:tblW w:w="7682" w:type="dxa"/>
        <w:tblInd w:w="21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29"/>
        <w:gridCol w:w="1197"/>
        <w:gridCol w:w="239"/>
        <w:gridCol w:w="718"/>
        <w:gridCol w:w="239"/>
        <w:gridCol w:w="239"/>
        <w:gridCol w:w="239"/>
        <w:gridCol w:w="239"/>
        <w:gridCol w:w="240"/>
        <w:gridCol w:w="240"/>
        <w:gridCol w:w="479"/>
        <w:gridCol w:w="479"/>
        <w:gridCol w:w="479"/>
        <w:gridCol w:w="1926"/>
      </w:tblGrid>
      <w:tr>
        <w:trPr>
          <w:trHeight w:val="469" w:hRule="atLeast"/>
        </w:trPr>
        <w:tc>
          <w:tcPr>
            <w:tcW w:w="1926" w:type="dxa"/>
            <w:vAlign w:val="top"/>
            <w:gridSpan w:val="2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51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+0</w:t>
            </w:r>
          </w:p>
          <w:p>
            <w:pPr>
              <w:ind w:left="81"/>
              <w:spacing w:before="83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038" name="IM 20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38" name="IM 2038"/>
                          <pic:cNvPicPr/>
                        </pic:nvPicPr>
                        <pic:blipFill>
                          <a:blip r:embed="rId10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040" name="IM 20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40" name="IM 2040"/>
                          <pic:cNvPicPr/>
                        </pic:nvPicPr>
                        <pic:blipFill>
                          <a:blip r:embed="rId10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042" name="IM 20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42" name="IM 2042"/>
                          <pic:cNvPicPr/>
                        </pic:nvPicPr>
                        <pic:blipFill>
                          <a:blip r:embed="rId10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044" name="IM 20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44" name="IM 2044"/>
                          <pic:cNvPicPr/>
                        </pic:nvPicPr>
                        <pic:blipFill>
                          <a:blip r:embed="rId10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046" name="IM 20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46" name="IM 2046"/>
                          <pic:cNvPicPr/>
                        </pic:nvPicPr>
                        <pic:blipFill>
                          <a:blip r:embed="rId10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048" name="IM 20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48" name="IM 2048"/>
                          <pic:cNvPicPr/>
                        </pic:nvPicPr>
                        <pic:blipFill>
                          <a:blip r:embed="rId10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050" name="IM 20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50" name="IM 2050"/>
                          <pic:cNvPicPr/>
                        </pic:nvPicPr>
                        <pic:blipFill>
                          <a:blip r:embed="rId10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3" w:type="dxa"/>
            <w:vAlign w:val="top"/>
            <w:gridSpan w:val="6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45"/>
              <w:spacing w:before="2" w:line="168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+1</w:t>
            </w:r>
          </w:p>
          <w:p>
            <w:pPr>
              <w:ind w:left="75"/>
              <w:spacing w:before="82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052" name="IM 20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52" name="IM 2052"/>
                          <pic:cNvPicPr/>
                        </pic:nvPicPr>
                        <pic:blipFill>
                          <a:blip r:embed="rId10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054" name="IM 20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54" name="IM 2054"/>
                          <pic:cNvPicPr/>
                        </pic:nvPicPr>
                        <pic:blipFill>
                          <a:blip r:embed="rId10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056" name="IM 20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56" name="IM 2056"/>
                          <pic:cNvPicPr/>
                        </pic:nvPicPr>
                        <pic:blipFill>
                          <a:blip r:embed="rId10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058" name="IM 20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58" name="IM 2058"/>
                          <pic:cNvPicPr/>
                        </pic:nvPicPr>
                        <pic:blipFill>
                          <a:blip r:embed="rId10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060" name="IM 20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60" name="IM 2060"/>
                          <pic:cNvPicPr/>
                        </pic:nvPicPr>
                        <pic:blipFill>
                          <a:blip r:embed="rId10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062" name="IM 20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62" name="IM 2062"/>
                          <pic:cNvPicPr/>
                        </pic:nvPicPr>
                        <pic:blipFill>
                          <a:blip r:embed="rId10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5"/>
              </w:rPr>
              <w:t xml:space="preserve">  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7" w:type="dxa"/>
            <w:vAlign w:val="top"/>
            <w:gridSpan w:val="5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52"/>
              <w:spacing w:line="170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+2</w:t>
            </w:r>
          </w:p>
          <w:p>
            <w:pPr>
              <w:ind w:left="82"/>
              <w:spacing w:before="82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064" name="IM 20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64" name="IM 2064"/>
                          <pic:cNvPicPr/>
                        </pic:nvPicPr>
                        <pic:blipFill>
                          <a:blip r:embed="rId10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066" name="IM 20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66" name="IM 2066"/>
                          <pic:cNvPicPr/>
                        </pic:nvPicPr>
                        <pic:blipFill>
                          <a:blip r:embed="rId10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068" name="IM 20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68" name="IM 2068"/>
                          <pic:cNvPicPr/>
                        </pic:nvPicPr>
                        <pic:blipFill>
                          <a:blip r:embed="rId10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070" name="IM 20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70" name="IM 2070"/>
                          <pic:cNvPicPr/>
                        </pic:nvPicPr>
                        <pic:blipFill>
                          <a:blip r:embed="rId10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072" name="IM 20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72" name="IM 2072"/>
                          <pic:cNvPicPr/>
                        </pic:nvPicPr>
                        <pic:blipFill>
                          <a:blip r:embed="rId10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074" name="IM 20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74" name="IM 2074"/>
                          <pic:cNvPicPr/>
                        </pic:nvPicPr>
                        <pic:blipFill>
                          <a:blip r:embed="rId10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076" name="IM 20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76" name="IM 2076"/>
                          <pic:cNvPicPr/>
                        </pic:nvPicPr>
                        <pic:blipFill>
                          <a:blip r:embed="rId10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26" w:type="dxa"/>
            <w:vAlign w:val="top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55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+3</w:t>
            </w:r>
          </w:p>
          <w:p>
            <w:pPr>
              <w:ind w:left="85"/>
              <w:spacing w:before="83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078" name="IM 20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78" name="IM 2078"/>
                          <pic:cNvPicPr/>
                        </pic:nvPicPr>
                        <pic:blipFill>
                          <a:blip r:embed="rId10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080" name="IM 20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80" name="IM 2080"/>
                          <pic:cNvPicPr/>
                        </pic:nvPicPr>
                        <pic:blipFill>
                          <a:blip r:embed="rId10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082" name="IM 20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82" name="IM 2082"/>
                          <pic:cNvPicPr/>
                        </pic:nvPicPr>
                        <pic:blipFill>
                          <a:blip r:embed="rId10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084" name="IM 20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84" name="IM 2084"/>
                          <pic:cNvPicPr/>
                        </pic:nvPicPr>
                        <pic:blipFill>
                          <a:blip r:embed="rId10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086" name="IM 20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86" name="IM 2086"/>
                          <pic:cNvPicPr/>
                        </pic:nvPicPr>
                        <pic:blipFill>
                          <a:blip r:embed="rId10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088" name="IM 20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88" name="IM 2088"/>
                          <pic:cNvPicPr/>
                        </pic:nvPicPr>
                        <pic:blipFill>
                          <a:blip r:embed="rId10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090" name="IM 20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90" name="IM 2090"/>
                          <pic:cNvPicPr/>
                        </pic:nvPicPr>
                        <pic:blipFill>
                          <a:blip r:embed="rId10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6" w:hRule="atLeast"/>
        </w:trPr>
        <w:tc>
          <w:tcPr>
            <w:shd w:val="clear" w:fill="FFFFFF"/>
            <w:tcW w:w="729" w:type="dxa"/>
            <w:vAlign w:val="top"/>
          </w:tcPr>
          <w:p>
            <w:pPr>
              <w:ind w:left="190"/>
              <w:spacing w:before="49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Fmt</w:t>
            </w:r>
          </w:p>
          <w:p>
            <w:pPr>
              <w:ind w:left="69"/>
              <w:spacing w:before="26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092" name="IM 20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92" name="IM 2092"/>
                          <pic:cNvPicPr/>
                        </pic:nvPicPr>
                        <pic:blipFill>
                          <a:blip r:embed="rId10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094" name="IM 20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94" name="IM 2094"/>
                          <pic:cNvPicPr/>
                        </pic:nvPicPr>
                        <pic:blipFill>
                          <a:blip r:embed="rId10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1</w:t>
            </w:r>
          </w:p>
        </w:tc>
        <w:tc>
          <w:tcPr>
            <w:shd w:val="clear" w:fill="FFFFFF"/>
            <w:tcW w:w="1197" w:type="dxa"/>
            <w:vAlign w:val="top"/>
          </w:tcPr>
          <w:p>
            <w:pPr>
              <w:ind w:left="366"/>
              <w:spacing w:before="49" w:line="17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Type</w:t>
            </w:r>
          </w:p>
          <w:p>
            <w:pPr>
              <w:ind w:left="60"/>
              <w:spacing w:before="25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096" name="IM 20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96" name="IM 2096"/>
                          <pic:cNvPicPr/>
                        </pic:nvPicPr>
                        <pic:blipFill>
                          <a:blip r:embed="rId10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098" name="IM 20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098" name="IM 2098"/>
                          <pic:cNvPicPr/>
                        </pic:nvPicPr>
                        <pic:blipFill>
                          <a:blip r:embed="rId10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100" name="IM 21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00" name="IM 2100"/>
                          <pic:cNvPicPr/>
                        </pic:nvPicPr>
                        <pic:blipFill>
                          <a:blip r:embed="rId10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102" name="IM 21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02" name="IM 2102"/>
                          <pic:cNvPicPr/>
                        </pic:nvPicPr>
                        <pic:blipFill>
                          <a:blip r:embed="rId10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0</w:t>
            </w:r>
          </w:p>
        </w:tc>
        <w:tc>
          <w:tcPr>
            <w:shd w:val="clear" w:fill="E8E8E8"/>
            <w:tcW w:w="239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48" w:right="31" w:hanging="21"/>
              <w:spacing w:before="88" w:line="194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4"/>
                <w:w w:val="93"/>
              </w:rPr>
              <w:t>T9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808080"/>
              </w:rPr>
              <w:t>R</w:t>
            </w:r>
          </w:p>
        </w:tc>
        <w:tc>
          <w:tcPr>
            <w:shd w:val="clear" w:fill="FFFFFF"/>
            <w:tcW w:w="718" w:type="dxa"/>
            <w:vAlign w:val="top"/>
          </w:tcPr>
          <w:p>
            <w:pPr>
              <w:ind w:left="264"/>
              <w:spacing w:before="87" w:line="17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96"/>
              </w:rPr>
              <w:t>TC</w:t>
            </w:r>
          </w:p>
          <w:p>
            <w:pPr>
              <w:ind w:left="64"/>
              <w:spacing w:before="39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104" name="IM 21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04" name="IM 2104"/>
                          <pic:cNvPicPr/>
                        </pic:nvPicPr>
                        <pic:blipFill>
                          <a:blip r:embed="rId10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106" name="IM 21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06" name="IM 2106"/>
                          <pic:cNvPicPr/>
                        </pic:nvPicPr>
                        <pic:blipFill>
                          <a:blip r:embed="rId10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</w:p>
        </w:tc>
        <w:tc>
          <w:tcPr>
            <w:shd w:val="clear" w:fill="E8E8E8"/>
            <w:tcW w:w="239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51" w:right="28" w:hanging="21"/>
              <w:spacing w:before="88" w:line="194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4"/>
                <w:w w:val="93"/>
              </w:rPr>
              <w:t>T8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808080"/>
              </w:rPr>
              <w:t>R</w:t>
            </w:r>
          </w:p>
        </w:tc>
        <w:tc>
          <w:tcPr>
            <w:shd w:val="clear" w:fill="E8E8E8"/>
            <w:tcW w:w="239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58" w:hanging="58"/>
              <w:spacing w:before="88" w:line="194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3"/>
                <w:w w:val="87"/>
              </w:rPr>
              <w:t>A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2"/>
                <w:w w:val="87"/>
              </w:rPr>
              <w:t>tt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"/>
                <w:w w:val="87"/>
              </w:rPr>
              <w:t>r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808080"/>
              </w:rPr>
              <w:t>R</w:t>
            </w:r>
          </w:p>
        </w:tc>
        <w:tc>
          <w:tcPr>
            <w:shd w:val="clear" w:fill="E8E8E8"/>
            <w:tcW w:w="239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53" w:right="18" w:hanging="19"/>
              <w:spacing w:before="88" w:line="194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0"/>
              </w:rPr>
              <w:t>LN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808080"/>
              </w:rPr>
              <w:t>R</w:t>
            </w:r>
          </w:p>
        </w:tc>
        <w:tc>
          <w:tcPr>
            <w:shd w:val="clear" w:fill="FFFFFF"/>
            <w:tcW w:w="239" w:type="dxa"/>
            <w:vAlign w:val="top"/>
          </w:tcPr>
          <w:p>
            <w:pPr>
              <w:ind w:left="20"/>
              <w:spacing w:before="88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TH</w:t>
            </w:r>
          </w:p>
        </w:tc>
        <w:tc>
          <w:tcPr>
            <w:shd w:val="clear" w:fill="FFFFFF"/>
            <w:tcW w:w="240" w:type="dxa"/>
            <w:vAlign w:val="top"/>
          </w:tcPr>
          <w:p>
            <w:pPr>
              <w:ind w:right="3"/>
              <w:spacing w:before="88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TD</w:t>
            </w:r>
          </w:p>
        </w:tc>
        <w:tc>
          <w:tcPr>
            <w:shd w:val="clear" w:fill="FFFFFF"/>
            <w:tcW w:w="240" w:type="dxa"/>
            <w:vAlign w:val="top"/>
          </w:tcPr>
          <w:p>
            <w:pPr>
              <w:ind w:left="39"/>
              <w:spacing w:before="88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EP</w:t>
            </w:r>
          </w:p>
        </w:tc>
        <w:tc>
          <w:tcPr>
            <w:shd w:val="clear" w:fill="E8E8E8"/>
            <w:tcW w:w="479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55" w:right="40" w:firstLine="54"/>
              <w:spacing w:before="88" w:line="194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3"/>
                <w:w w:val="98"/>
              </w:rPr>
              <w:t>Attr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</w:rPr>
              <w:t xml:space="preserve"> 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808080"/>
                <w:spacing w:val="-10"/>
              </w:rPr>
              <w:t>R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808080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2542"/>
                  <wp:effectExtent l="0" t="0" r="0" b="0"/>
                  <wp:docPr id="2108" name="IM 21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08" name="IM 2108"/>
                          <pic:cNvPicPr/>
                        </pic:nvPicPr>
                        <pic:blipFill>
                          <a:blip r:embed="rId10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2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808080"/>
                <w:spacing w:val="-76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808080"/>
                <w:spacing w:val="-10"/>
              </w:rPr>
              <w:t>R</w:t>
            </w:r>
          </w:p>
        </w:tc>
        <w:tc>
          <w:tcPr>
            <w:shd w:val="clear" w:fill="FFFFFF"/>
            <w:tcW w:w="479" w:type="dxa"/>
            <w:vAlign w:val="top"/>
          </w:tcPr>
          <w:p>
            <w:pPr>
              <w:ind w:left="151"/>
              <w:spacing w:before="88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AT</w:t>
            </w:r>
          </w:p>
          <w:p>
            <w:pPr>
              <w:ind w:left="71"/>
              <w:spacing w:before="39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110" name="IM 21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10" name="IM 2110"/>
                          <pic:cNvPicPr/>
                        </pic:nvPicPr>
                        <pic:blipFill>
                          <a:blip r:embed="rId10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3"/>
              </w:rPr>
              <w:t>0</w:t>
            </w:r>
          </w:p>
        </w:tc>
        <w:tc>
          <w:tcPr>
            <w:shd w:val="clear" w:fill="FFFFFF"/>
            <w:tcW w:w="2405" w:type="dxa"/>
            <w:vAlign w:val="top"/>
            <w:gridSpan w:val="2"/>
          </w:tcPr>
          <w:p>
            <w:pPr>
              <w:ind w:left="894"/>
              <w:spacing w:line="23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>Length</w:t>
            </w:r>
          </w:p>
          <w:p>
            <w:pPr>
              <w:ind w:left="72"/>
              <w:spacing w:before="7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9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112" name="IM 21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12" name="IM 2112"/>
                          <pic:cNvPicPr/>
                        </pic:nvPicPr>
                        <pic:blipFill>
                          <a:blip r:embed="rId10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114" name="IM 21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14" name="IM 2114"/>
                          <pic:cNvPicPr/>
                        </pic:nvPicPr>
                        <pic:blipFill>
                          <a:blip r:embed="rId10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116" name="IM 21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16" name="IM 2116"/>
                          <pic:cNvPicPr/>
                        </pic:nvPicPr>
                        <pic:blipFill>
                          <a:blip r:embed="rId10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118" name="IM 21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18" name="IM 2118"/>
                          <pic:cNvPicPr/>
                        </pic:nvPicPr>
                        <pic:blipFill>
                          <a:blip r:embed="rId10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120" name="IM 21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20" name="IM 2120"/>
                          <pic:cNvPicPr/>
                        </pic:nvPicPr>
                        <pic:blipFill>
                          <a:blip r:embed="rId10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122" name="IM 21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22" name="IM 2122"/>
                          <pic:cNvPicPr/>
                        </pic:nvPicPr>
                        <pic:blipFill>
                          <a:blip r:embed="rId10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124" name="IM 21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24" name="IM 2124"/>
                          <pic:cNvPicPr/>
                        </pic:nvPicPr>
                        <pic:blipFill>
                          <a:blip r:embed="rId10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126" name="IM 21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26" name="IM 2126"/>
                          <pic:cNvPicPr/>
                        </pic:nvPicPr>
                        <pic:blipFill>
                          <a:blip r:embed="rId11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128" name="IM 21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28" name="IM 2128"/>
                          <pic:cNvPicPr/>
                        </pic:nvPicPr>
                        <pic:blipFill>
                          <a:blip r:embed="rId11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</w:p>
        </w:tc>
      </w:tr>
      <w:tr>
        <w:trPr>
          <w:trHeight w:val="456" w:hRule="atLeast"/>
        </w:trPr>
        <w:tc>
          <w:tcPr>
            <w:tcW w:w="3839" w:type="dxa"/>
            <w:vAlign w:val="top"/>
            <w:gridSpan w:val="8"/>
          </w:tcPr>
          <w:p>
            <w:pPr>
              <w:ind w:left="1348"/>
              <w:spacing w:before="53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Requester ID</w:t>
            </w:r>
          </w:p>
          <w:p>
            <w:pPr>
              <w:ind w:left="223"/>
              <w:spacing w:before="103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2229"/>
                  <wp:effectExtent l="0" t="0" r="0" b="0"/>
                  <wp:docPr id="2130" name="IM 21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30" name="IM 2130"/>
                          <pic:cNvPicPr/>
                        </pic:nvPicPr>
                        <pic:blipFill>
                          <a:blip r:embed="rId11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2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1917" w:type="dxa"/>
            <w:vAlign w:val="top"/>
            <w:gridSpan w:val="5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547"/>
              <w:spacing w:line="304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8"/>
                <w:position w:val="1"/>
              </w:rPr>
              <w:t>Reserved</w:t>
            </w:r>
          </w:p>
          <w:p>
            <w:pPr>
              <w:ind w:firstLine="224"/>
              <w:spacing w:before="43" w:line="98" w:lineRule="exact"/>
              <w:rPr/>
            </w:pPr>
            <w:r>
              <w:rPr>
                <w:position w:val="-4"/>
              </w:rPr>
              <w:pict>
                <v:shape id="_x0000_s780" style="mso-position-vertical-relative:line;mso-position-horizontal-relative:char;width:72.75pt;height:6pt;" filled="false" strokecolor="#808080" strokeweight="0.75pt" coordsize="1455,120" coordorigin="0,0" path="m7,0l7,120m247,0l247,120m487,0l487,120m727,0l727,120m967,0l967,120m1207,0l1207,120m1447,0l1447,120e">
                  <v:stroke joinstyle="miter" miterlimit="4"/>
                </v:shape>
              </w:pict>
            </w:r>
          </w:p>
        </w:tc>
        <w:tc>
          <w:tcPr>
            <w:tcW w:w="1926" w:type="dxa"/>
            <w:vAlign w:val="top"/>
          </w:tcPr>
          <w:p>
            <w:pPr>
              <w:ind w:left="324"/>
              <w:spacing w:before="41" w:line="186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Message</w:t>
            </w: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Code</w:t>
            </w:r>
          </w:p>
          <w:p>
            <w:pPr>
              <w:ind w:left="73"/>
              <w:spacing w:before="23" w:line="169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2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2132" name="IM 21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32" name="IM 2132"/>
                          <pic:cNvPicPr/>
                        </pic:nvPicPr>
                        <pic:blipFill>
                          <a:blip r:embed="rId11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2134" name="IM 21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34" name="IM 2134"/>
                          <pic:cNvPicPr/>
                        </pic:nvPicPr>
                        <pic:blipFill>
                          <a:blip r:embed="rId11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2136" name="IM 21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36" name="IM 2136"/>
                          <pic:cNvPicPr/>
                        </pic:nvPicPr>
                        <pic:blipFill>
                          <a:blip r:embed="rId11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2138" name="IM 21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38" name="IM 2138"/>
                          <pic:cNvPicPr/>
                        </pic:nvPicPr>
                        <pic:blipFill>
                          <a:blip r:embed="rId11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2140" name="IM 21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40" name="IM 2140"/>
                          <pic:cNvPicPr/>
                        </pic:nvPicPr>
                        <pic:blipFill>
                          <a:blip r:embed="rId11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2142" name="IM 21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42" name="IM 2142"/>
                          <pic:cNvPicPr/>
                        </pic:nvPicPr>
                        <pic:blipFill>
                          <a:blip r:embed="rId11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2144" name="IM 21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44" name="IM 2144"/>
                          <pic:cNvPicPr/>
                        </pic:nvPicPr>
                        <pic:blipFill>
                          <a:blip r:embed="rId11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</w:p>
        </w:tc>
      </w:tr>
      <w:tr>
        <w:trPr>
          <w:trHeight w:val="456" w:hRule="atLeast"/>
        </w:trPr>
        <w:tc>
          <w:tcPr>
            <w:shd w:val="clear" w:fill="E8E8E8"/>
            <w:tcW w:w="3839" w:type="dxa"/>
            <w:vAlign w:val="top"/>
            <w:gridSpan w:val="8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1506"/>
              <w:spacing w:line="308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pict>
                <v:shape id="_x0000_s782" style="position:absolute;margin-left:-179.763pt;margin-top:17.6pt;mso-position-vertical-relative:top-margin-area;mso-position-horizontal-relative:right-margin-area;width:0.75pt;height:6pt;z-index:253679616;" filled="false" strokecolor="#80808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784" style="position:absolute;margin-left:-167.763pt;margin-top:17.6pt;mso-position-vertical-relative:top-margin-area;mso-position-horizontal-relative:right-margin-area;width:0.75pt;height:6pt;z-index:253677568;" filled="false" strokecolor="#80808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786" style="position:absolute;margin-left:-155.763pt;margin-top:17.6pt;mso-position-vertical-relative:top-margin-area;mso-position-horizontal-relative:right-margin-area;width:0.75pt;height:6pt;z-index:253680640;" filled="false" strokecolor="#80808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788" style="position:absolute;margin-left:-143.763pt;margin-top:17.6pt;mso-position-vertical-relative:top-margin-area;mso-position-horizontal-relative:right-margin-area;width:0.75pt;height:6pt;z-index:253678592;" filled="false" strokecolor="#80808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790" style="position:absolute;margin-left:-131.763pt;margin-top:17.6pt;mso-position-vertical-relative:top-margin-area;mso-position-horizontal-relative:right-margin-area;width:0.75pt;height:6pt;z-index:253670400;" filled="false" strokecolor="#80808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792" style="position:absolute;margin-left:-119.763pt;margin-top:17.6pt;mso-position-vertical-relative:top-margin-area;mso-position-horizontal-relative:right-margin-area;width:0.75pt;height:6pt;z-index:253672448;" filled="false" strokecolor="#80808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794" style="position:absolute;margin-left:-107.763pt;margin-top:17.6pt;mso-position-vertical-relative:top-margin-area;mso-position-horizontal-relative:right-margin-area;width:0.75pt;height:6pt;z-index:253673472;" filled="false" strokecolor="#80808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796" style="position:absolute;margin-left:-83.7625pt;margin-top:17.6pt;mso-position-vertical-relative:top-margin-area;mso-position-horizontal-relative:right-margin-area;width:0.75pt;height:6pt;z-index:253675520;" filled="false" strokecolor="#80808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798" style="position:absolute;margin-left:-71.7625pt;margin-top:17.6pt;mso-position-vertical-relative:top-margin-area;mso-position-horizontal-relative:right-margin-area;width:0.75pt;height:6pt;z-index:253674496;" filled="false" strokecolor="#80808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800" style="position:absolute;margin-left:-59.7625pt;margin-top:17.6pt;mso-position-vertical-relative:top-margin-area;mso-position-horizontal-relative:right-margin-area;width:0.75pt;height:6pt;z-index:253669376;" filled="false" strokecolor="#80808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802" style="position:absolute;margin-left:-47.7625pt;margin-top:17.6pt;mso-position-vertical-relative:top-margin-area;mso-position-horizontal-relative:right-margin-area;width:0.75pt;height:6pt;z-index:253671424;" filled="false" strokecolor="#80808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804" style="position:absolute;margin-left:-35.7625pt;margin-top:17.6pt;mso-position-vertical-relative:top-margin-area;mso-position-horizontal-relative:right-margin-area;width:0.75pt;height:6pt;z-index:253667328;" filled="false" strokecolor="#80808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806" style="position:absolute;margin-left:-23.7625pt;margin-top:17.6pt;mso-position-vertical-relative:top-margin-area;mso-position-horizontal-relative:right-margin-area;width:0.75pt;height:6pt;z-index:253676544;" filled="false" strokecolor="#808080" strokeweight="0.75pt" coordsize="15,120" coordorigin="0,0" path="m7,0l7,120e">
                  <v:stroke joinstyle="miter" miterlimit="4"/>
                </v:shape>
              </w:pict>
            </w:r>
            <w:r>
              <w:pict>
                <v:shape id="_x0000_s808" style="position:absolute;margin-left:-11.7625pt;margin-top:17.6pt;mso-position-vertical-relative:top-margin-area;mso-position-horizontal-relative:right-margin-area;width:0.75pt;height:6pt;z-index:253668352;" filled="false" strokecolor="#808080" strokeweight="0.75pt" coordsize="15,120" coordorigin="0,0" path="m7,0l7,120e">
                  <v:stroke joinstyle="miter" miterlimit="4"/>
                </v:shape>
              </w:pict>
            </w: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8"/>
                <w:position w:val="1"/>
              </w:rPr>
              <w:t>Reserved</w:t>
            </w:r>
          </w:p>
        </w:tc>
        <w:tc>
          <w:tcPr>
            <w:tcW w:w="3843" w:type="dxa"/>
            <w:vAlign w:val="top"/>
            <w:gridSpan w:val="6"/>
          </w:tcPr>
          <w:p>
            <w:pPr>
              <w:ind w:left="1465"/>
              <w:spacing w:line="274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>Vendor ID</w:t>
            </w:r>
          </w:p>
          <w:p>
            <w:pPr>
              <w:ind w:left="70"/>
              <w:spacing w:line="165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3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90"/>
                  <wp:effectExtent l="0" t="0" r="0" b="0"/>
                  <wp:docPr id="2146" name="IM 21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46" name="IM 2146"/>
                          <pic:cNvPicPr/>
                        </pic:nvPicPr>
                        <pic:blipFill>
                          <a:blip r:embed="rId11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90"/>
                  <wp:effectExtent l="0" t="0" r="0" b="0"/>
                  <wp:docPr id="2148" name="IM 21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48" name="IM 2148"/>
                          <pic:cNvPicPr/>
                        </pic:nvPicPr>
                        <pic:blipFill>
                          <a:blip r:embed="rId11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90"/>
                  <wp:effectExtent l="0" t="0" r="0" b="0"/>
                  <wp:docPr id="2150" name="IM 21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50" name="IM 2150"/>
                          <pic:cNvPicPr/>
                        </pic:nvPicPr>
                        <pic:blipFill>
                          <a:blip r:embed="rId11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90"/>
                  <wp:effectExtent l="0" t="0" r="0" b="0"/>
                  <wp:docPr id="2152" name="IM 21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52" name="IM 2152"/>
                          <pic:cNvPicPr/>
                        </pic:nvPicPr>
                        <pic:blipFill>
                          <a:blip r:embed="rId11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90"/>
                  <wp:effectExtent l="0" t="0" r="0" b="0"/>
                  <wp:docPr id="2154" name="IM 21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54" name="IM 2154"/>
                          <pic:cNvPicPr/>
                        </pic:nvPicPr>
                        <pic:blipFill>
                          <a:blip r:embed="rId11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90"/>
                  <wp:effectExtent l="0" t="0" r="0" b="0"/>
                  <wp:docPr id="2156" name="IM 21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56" name="IM 2156"/>
                          <pic:cNvPicPr/>
                        </pic:nvPicPr>
                        <pic:blipFill>
                          <a:blip r:embed="rId11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90"/>
                  <wp:effectExtent l="0" t="0" r="0" b="0"/>
                  <wp:docPr id="2158" name="IM 21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58" name="IM 2158"/>
                          <pic:cNvPicPr/>
                        </pic:nvPicPr>
                        <pic:blipFill>
                          <a:blip r:embed="rId11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90"/>
                  <wp:effectExtent l="0" t="0" r="0" b="0"/>
                  <wp:docPr id="2160" name="IM 21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60" name="IM 2160"/>
                          <pic:cNvPicPr/>
                        </pic:nvPicPr>
                        <pic:blipFill>
                          <a:blip r:embed="rId11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90"/>
                  <wp:effectExtent l="0" t="0" r="0" b="0"/>
                  <wp:docPr id="2162" name="IM 21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62" name="IM 2162"/>
                          <pic:cNvPicPr/>
                        </pic:nvPicPr>
                        <pic:blipFill>
                          <a:blip r:embed="rId11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90"/>
                  <wp:effectExtent l="0" t="0" r="0" b="0"/>
                  <wp:docPr id="2164" name="IM 21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64" name="IM 2164"/>
                          <pic:cNvPicPr/>
                        </pic:nvPicPr>
                        <pic:blipFill>
                          <a:blip r:embed="rId11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90"/>
                  <wp:effectExtent l="0" t="0" r="0" b="0"/>
                  <wp:docPr id="2166" name="IM 21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66" name="IM 2166"/>
                          <pic:cNvPicPr/>
                        </pic:nvPicPr>
                        <pic:blipFill>
                          <a:blip r:embed="rId11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90"/>
                  <wp:effectExtent l="0" t="0" r="0" b="0"/>
                  <wp:docPr id="2168" name="IM 21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68" name="IM 2168"/>
                          <pic:cNvPicPr/>
                        </pic:nvPicPr>
                        <pic:blipFill>
                          <a:blip r:embed="rId11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90"/>
                  <wp:effectExtent l="0" t="0" r="0" b="0"/>
                  <wp:docPr id="2170" name="IM 21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70" name="IM 2170"/>
                          <pic:cNvPicPr/>
                        </pic:nvPicPr>
                        <pic:blipFill>
                          <a:blip r:embed="rId11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90"/>
                  <wp:effectExtent l="0" t="0" r="0" b="0"/>
                  <wp:docPr id="2172" name="IM 21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72" name="IM 2172"/>
                          <pic:cNvPicPr/>
                        </pic:nvPicPr>
                        <pic:blipFill>
                          <a:blip r:embed="rId11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6190"/>
                  <wp:effectExtent l="0" t="0" r="0" b="0"/>
                  <wp:docPr id="2174" name="IM 21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74" name="IM 2174"/>
                          <pic:cNvPicPr/>
                        </pic:nvPicPr>
                        <pic:blipFill>
                          <a:blip r:embed="rId11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1</w:t>
            </w:r>
          </w:p>
        </w:tc>
      </w:tr>
      <w:tr>
        <w:trPr>
          <w:trHeight w:val="467" w:hRule="atLeast"/>
        </w:trPr>
        <w:tc>
          <w:tcPr>
            <w:shd w:val="clear" w:fill="FFFFFF"/>
            <w:tcW w:w="1926" w:type="dxa"/>
            <w:vAlign w:val="top"/>
            <w:gridSpan w:val="2"/>
          </w:tcPr>
          <w:p>
            <w:pPr>
              <w:ind w:left="578"/>
              <w:spacing w:before="49" w:line="184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5"/>
              </w:rPr>
              <w:t>Subtype</w:t>
            </w:r>
          </w:p>
          <w:p>
            <w:pPr>
              <w:ind w:left="69"/>
              <w:spacing w:before="25" w:line="172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3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885"/>
                  <wp:effectExtent l="0" t="0" r="0" b="0"/>
                  <wp:docPr id="2176" name="IM 21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76" name="IM 2176"/>
                          <pic:cNvPicPr/>
                        </pic:nvPicPr>
                        <pic:blipFill>
                          <a:blip r:embed="rId11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885"/>
                  <wp:effectExtent l="0" t="0" r="0" b="0"/>
                  <wp:docPr id="2178" name="IM 21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78" name="IM 2178"/>
                          <pic:cNvPicPr/>
                        </pic:nvPicPr>
                        <pic:blipFill>
                          <a:blip r:embed="rId11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885"/>
                  <wp:effectExtent l="0" t="0" r="0" b="0"/>
                  <wp:docPr id="2180" name="IM 21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80" name="IM 2180"/>
                          <pic:cNvPicPr/>
                        </pic:nvPicPr>
                        <pic:blipFill>
                          <a:blip r:embed="rId11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885"/>
                  <wp:effectExtent l="0" t="0" r="0" b="0"/>
                  <wp:docPr id="2182" name="IM 21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82" name="IM 2182"/>
                          <pic:cNvPicPr/>
                        </pic:nvPicPr>
                        <pic:blipFill>
                          <a:blip r:embed="rId11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885"/>
                  <wp:effectExtent l="0" t="0" r="0" b="0"/>
                  <wp:docPr id="2184" name="IM 21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84" name="IM 2184"/>
                          <pic:cNvPicPr/>
                        </pic:nvPicPr>
                        <pic:blipFill>
                          <a:blip r:embed="rId11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885"/>
                  <wp:effectExtent l="0" t="0" r="0" b="0"/>
                  <wp:docPr id="2186" name="IM 21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86" name="IM 2186"/>
                          <pic:cNvPicPr/>
                        </pic:nvPicPr>
                        <pic:blipFill>
                          <a:blip r:embed="rId11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885"/>
                  <wp:effectExtent l="0" t="0" r="0" b="0"/>
                  <wp:docPr id="2188" name="IM 21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88" name="IM 2188"/>
                          <pic:cNvPicPr/>
                        </pic:nvPicPr>
                        <pic:blipFill>
                          <a:blip r:embed="rId11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</w:p>
        </w:tc>
        <w:tc>
          <w:tcPr>
            <w:shd w:val="clear" w:fill="E8E8E8"/>
            <w:tcW w:w="5756" w:type="dxa"/>
            <w:vAlign w:val="top"/>
            <w:gridSpan w:val="12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2460"/>
              <w:spacing w:line="270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8"/>
              </w:rPr>
              <w:t>Reserved</w:t>
            </w:r>
          </w:p>
          <w:p>
            <w:pPr>
              <w:ind w:firstLine="217"/>
              <w:spacing w:before="85" w:line="101" w:lineRule="exact"/>
              <w:rPr/>
            </w:pPr>
            <w:r>
              <w:rPr>
                <w:position w:val="-3"/>
              </w:rPr>
              <w:pict>
                <v:shape id="_x0000_s810" style="mso-position-vertical-relative:line;mso-position-horizontal-relative:char;width:264.75pt;height:6pt;" filled="false" strokecolor="#808080" strokeweight="0.75pt" coordsize="5295,120" coordorigin="0,0" path="m7,0l7,120m247,0l247,120m487,0l487,120m727,0l727,120m967,0l967,120m1207,0l1207,120m1447,0l1447,120m1687,0l1687,120m1927,0l1927,120m2167,0l2167,120m2407,0l2407,120m2647,0l2647,120m2887,0l2887,120m3127,0l3127,120m3367,0l3367,120m3607,0l3607,120m3847,0l3847,120m4087,0l4087,120m4327,0l4327,120m4567,0l4567,120m4807,0l4807,120m5047,0l5047,120m5287,0l5287,120e">
                  <v:stroke joinstyle="miter" miterlimit="4"/>
                </v:shape>
              </w:pict>
            </w:r>
          </w:p>
        </w:tc>
      </w:tr>
    </w:tbl>
    <w:p>
      <w:pPr>
        <w:spacing w:line="337" w:lineRule="auto"/>
        <w:rPr>
          <w:rFonts w:ascii="Arial"/>
          <w:sz w:val="21"/>
        </w:rPr>
      </w:pPr>
      <w:r/>
    </w:p>
    <w:p>
      <w:pPr>
        <w:pStyle w:val="BodyText"/>
        <w:ind w:left="4831"/>
        <w:spacing w:before="61" w:line="182" w:lineRule="auto"/>
        <w:rPr/>
      </w:pPr>
      <w:r>
        <w:rPr>
          <w:color w:val="005A9C"/>
          <w:spacing w:val="-10"/>
        </w:rPr>
        <w:t>Figure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10"/>
        </w:rPr>
        <w:t>2-31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10"/>
        </w:rPr>
        <w:t>DRS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10"/>
        </w:rPr>
        <w:t>Message</w:t>
      </w:r>
    </w:p>
    <w:p>
      <w:pPr>
        <w:spacing w:line="418" w:lineRule="auto"/>
        <w:rPr>
          <w:rFonts w:ascii="Arial"/>
          <w:sz w:val="21"/>
        </w:rPr>
      </w:pPr>
      <w:r/>
    </w:p>
    <w:p>
      <w:pPr>
        <w:pStyle w:val="BodyText"/>
        <w:ind w:left="877"/>
        <w:spacing w:before="72" w:line="321" w:lineRule="exact"/>
        <w:outlineLvl w:val="4"/>
        <w:rPr>
          <w:sz w:val="24"/>
          <w:szCs w:val="24"/>
        </w:rPr>
      </w:pPr>
      <w:bookmarkStart w:name="bookmark123" w:id="111"/>
      <w:bookmarkEnd w:id="111"/>
      <w:r>
        <w:rPr>
          <w:sz w:val="24"/>
          <w:szCs w:val="24"/>
          <w:b/>
          <w:bCs/>
          <w:color w:val="005A9C"/>
          <w:spacing w:val="-19"/>
          <w:position w:val="3"/>
        </w:rPr>
        <w:t>2.2.8.6.4</w:t>
      </w:r>
      <w:r>
        <w:rPr>
          <w:sz w:val="24"/>
          <w:szCs w:val="24"/>
          <w:b/>
          <w:bCs/>
          <w:color w:val="005A9C"/>
          <w:spacing w:val="-2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9"/>
          <w:position w:val="3"/>
        </w:rPr>
        <w:t>Function</w:t>
      </w:r>
      <w:r>
        <w:rPr>
          <w:sz w:val="24"/>
          <w:szCs w:val="24"/>
          <w:b/>
          <w:bCs/>
          <w:color w:val="005A9C"/>
          <w:spacing w:val="-1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9"/>
          <w:position w:val="3"/>
        </w:rPr>
        <w:t>Readiness</w:t>
      </w:r>
      <w:r>
        <w:rPr>
          <w:sz w:val="24"/>
          <w:szCs w:val="24"/>
          <w:b/>
          <w:bCs/>
          <w:color w:val="005A9C"/>
          <w:spacing w:val="-22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9"/>
          <w:position w:val="3"/>
        </w:rPr>
        <w:t>Status</w:t>
      </w:r>
      <w:r>
        <w:rPr>
          <w:sz w:val="24"/>
          <w:szCs w:val="24"/>
          <w:b/>
          <w:bCs/>
          <w:color w:val="005A9C"/>
          <w:spacing w:val="-16"/>
          <w:position w:val="3"/>
        </w:rPr>
        <w:t xml:space="preserve"> </w:t>
      </w:r>
      <w:r>
        <w:rPr>
          <w:sz w:val="24"/>
          <w:szCs w:val="24"/>
          <w:b/>
          <w:bCs/>
          <w:color w:val="005A9C"/>
          <w:spacing w:val="-19"/>
          <w:position w:val="3"/>
        </w:rPr>
        <w:t>Message (FRS Message)</w:t>
      </w:r>
    </w:p>
    <w:p>
      <w:pPr>
        <w:spacing w:line="339" w:lineRule="auto"/>
        <w:rPr>
          <w:rFonts w:ascii="Arial"/>
          <w:sz w:val="21"/>
        </w:rPr>
      </w:pPr>
      <w:r/>
    </w:p>
    <w:p>
      <w:pPr>
        <w:pStyle w:val="BodyText"/>
        <w:ind w:left="877" w:right="1840" w:hanging="2"/>
        <w:spacing w:before="61" w:line="300" w:lineRule="auto"/>
        <w:rPr/>
      </w:pPr>
      <w:r>
        <w:rPr>
          <w:spacing w:val="-6"/>
        </w:rPr>
        <w:t>The Function Readiness</w:t>
      </w:r>
      <w:r>
        <w:rPr>
          <w:spacing w:val="-14"/>
        </w:rPr>
        <w:t xml:space="preserve"> </w:t>
      </w:r>
      <w:r>
        <w:rPr>
          <w:spacing w:val="-6"/>
        </w:rPr>
        <w:t>Status (FRS) protocol (see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Section 6.23.2</w:t>
      </w:r>
      <w:r>
        <w:rPr>
          <w:spacing w:val="-6"/>
        </w:rPr>
        <w:t>) u</w:t>
      </w:r>
      <w:r>
        <w:rPr>
          <w:spacing w:val="-7"/>
        </w:rPr>
        <w:t>ses</w:t>
      </w:r>
      <w:r>
        <w:rPr>
          <w:spacing w:val="-18"/>
        </w:rPr>
        <w:t xml:space="preserve"> </w:t>
      </w:r>
      <w:r>
        <w:rPr>
          <w:spacing w:val="-7"/>
        </w:rPr>
        <w:t>the PCI-SIG-DefinedVDM mechanism (see</w:t>
      </w:r>
      <w:r>
        <w:rPr/>
        <w:t xml:space="preserve"> </w:t>
      </w:r>
      <w:hyperlink w:history="true" w:anchor="bookmark114">
        <w:r>
          <w:rPr>
            <w:u w:val="single" w:color="C0C0C0"/>
            <w:spacing w:val="-7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7"/>
          </w:rPr>
          <w:t>2.2.8.6.1</w:t>
        </w:r>
      </w:hyperlink>
      <w:r>
        <w:rPr>
          <w:spacing w:val="-7"/>
        </w:rPr>
        <w:t>).</w:t>
      </w:r>
      <w:r>
        <w:rPr>
          <w:spacing w:val="-17"/>
        </w:rPr>
        <w:t xml:space="preserve"> </w:t>
      </w:r>
      <w:r>
        <w:rPr>
          <w:spacing w:val="-7"/>
        </w:rPr>
        <w:t>The FRS message is a PCI-SIG-DefinedVDM (</w:t>
      </w:r>
      <w:r>
        <w:rPr>
          <w:spacing w:val="-8"/>
        </w:rPr>
        <w:t>Vendor-Defined</w:t>
      </w:r>
      <w:r>
        <w:rPr>
          <w:spacing w:val="-17"/>
        </w:rPr>
        <w:t xml:space="preserve"> </w:t>
      </w:r>
      <w:r>
        <w:rPr>
          <w:spacing w:val="-8"/>
        </w:rPr>
        <w:t>Type 1 Message)</w:t>
      </w:r>
      <w:r>
        <w:rPr>
          <w:spacing w:val="-17"/>
        </w:rPr>
        <w:t xml:space="preserve"> </w:t>
      </w:r>
      <w:r>
        <w:rPr>
          <w:spacing w:val="-8"/>
        </w:rPr>
        <w:t>with no payload.</w:t>
      </w:r>
      <w:r>
        <w:rPr/>
        <w:t xml:space="preserve"> </w:t>
      </w:r>
      <w:r>
        <w:rPr>
          <w:spacing w:val="-5"/>
        </w:rPr>
        <w:t>Beyond</w:t>
      </w:r>
      <w:r>
        <w:rPr>
          <w:spacing w:val="-17"/>
        </w:rPr>
        <w:t xml:space="preserve"> </w:t>
      </w:r>
      <w:r>
        <w:rPr>
          <w:spacing w:val="-5"/>
        </w:rPr>
        <w:t>the rules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other PCI-SIG-Defined</w:t>
      </w:r>
      <w:r>
        <w:rPr>
          <w:spacing w:val="-22"/>
        </w:rPr>
        <w:t xml:space="preserve"> </w:t>
      </w:r>
      <w:r>
        <w:rPr>
          <w:spacing w:val="-5"/>
        </w:rPr>
        <w:t>VDMs,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following rules ap</w:t>
      </w:r>
      <w:r>
        <w:rPr>
          <w:spacing w:val="-6"/>
        </w:rPr>
        <w:t>ply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formation of</w:t>
      </w:r>
      <w:hyperlink w:history="true" w:anchor="bookmark123">
        <w:r>
          <w:rPr>
            <w:u w:val="single" w:color="C0C0C0"/>
            <w:spacing w:val="-6"/>
          </w:rPr>
          <w:t>FRS Messages</w:t>
        </w:r>
        <w:r>
          <w:rPr>
            <w:spacing w:val="-6"/>
          </w:rPr>
          <w:t>:</w:t>
        </w:r>
      </w:hyperlink>
    </w:p>
    <w:p>
      <w:pPr>
        <w:pStyle w:val="BodyText"/>
        <w:ind w:left="875"/>
        <w:spacing w:before="144" w:line="270" w:lineRule="auto"/>
        <w:rPr/>
      </w:pPr>
      <w:hyperlink w:history="true" w:anchor="bookmark124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4"/>
            <w:w w:val="101"/>
          </w:rPr>
          <w:t xml:space="preserve"> </w:t>
        </w:r>
        <w:r>
          <w:rPr>
            <w:u w:val="single" w:color="C0C0C0"/>
            <w:spacing w:val="-4"/>
          </w:rPr>
          <w:t>2-29</w:t>
        </w:r>
      </w:hyperlink>
      <w:r>
        <w:rPr>
          <w:spacing w:val="-4"/>
        </w:rPr>
        <w:t>and</w:t>
      </w:r>
      <w:r>
        <w:rPr>
          <w:spacing w:val="-43"/>
        </w:rPr>
        <w:t xml:space="preserve"> </w:t>
      </w:r>
      <w:hyperlink w:history="true" w:anchor="bookmark125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4"/>
          </w:rPr>
          <w:t>2-32</w:t>
        </w:r>
      </w:hyperlink>
      <w:r>
        <w:rPr>
          <w:spacing w:val="-4"/>
        </w:rPr>
        <w:t>illu</w:t>
      </w:r>
      <w:r>
        <w:rPr>
          <w:spacing w:val="-5"/>
        </w:rPr>
        <w:t>strate and</w:t>
      </w:r>
      <w:r>
        <w:rPr>
          <w:spacing w:val="-13"/>
        </w:rPr>
        <w:t xml:space="preserve"> </w:t>
      </w:r>
      <w:r>
        <w:rPr>
          <w:spacing w:val="-5"/>
        </w:rPr>
        <w:t>define</w:t>
      </w:r>
      <w:r>
        <w:rPr>
          <w:spacing w:val="-18"/>
        </w:rPr>
        <w:t xml:space="preserve"> </w:t>
      </w:r>
      <w:r>
        <w:rPr>
          <w:spacing w:val="-5"/>
        </w:rPr>
        <w:t>the FRS Message.</w:t>
      </w:r>
    </w:p>
    <w:p>
      <w:pPr>
        <w:pStyle w:val="BodyText"/>
        <w:ind w:left="1057"/>
        <w:spacing w:before="206" w:line="252" w:lineRule="exact"/>
        <w:rPr/>
      </w:pPr>
      <w:r>
        <w:rPr>
          <w:spacing w:val="-10"/>
          <w:position w:val="2"/>
        </w:rPr>
        <w:t>•</w:t>
      </w:r>
      <w:r>
        <w:rPr>
          <w:spacing w:val="29"/>
          <w:position w:val="2"/>
        </w:rPr>
        <w:t xml:space="preserve">  </w:t>
      </w:r>
      <w:r>
        <w:rPr>
          <w:spacing w:val="-10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10"/>
          <w:position w:val="2"/>
        </w:rPr>
        <w:t>TLP</w:t>
      </w:r>
      <w:r>
        <w:rPr>
          <w:spacing w:val="-17"/>
          <w:position w:val="2"/>
        </w:rPr>
        <w:t xml:space="preserve"> </w:t>
      </w:r>
      <w:r>
        <w:rPr>
          <w:spacing w:val="-10"/>
          <w:position w:val="2"/>
        </w:rPr>
        <w:t>Type must be Msg.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10"/>
          <w:position w:val="2"/>
        </w:rPr>
        <w:t>•</w:t>
      </w:r>
      <w:r>
        <w:rPr>
          <w:spacing w:val="27"/>
          <w:position w:val="2"/>
        </w:rPr>
        <w:t xml:space="preserve">  </w:t>
      </w:r>
      <w:r>
        <w:rPr>
          <w:spacing w:val="-10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10"/>
          <w:position w:val="2"/>
        </w:rPr>
        <w:t>TC[2:0]</w:t>
      </w:r>
      <w:r>
        <w:rPr>
          <w:spacing w:val="-16"/>
          <w:position w:val="2"/>
        </w:rPr>
        <w:t xml:space="preserve"> </w:t>
      </w:r>
      <w:r>
        <w:rPr>
          <w:spacing w:val="-10"/>
          <w:position w:val="2"/>
        </w:rPr>
        <w:t>field must be 000b.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8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8"/>
          <w:position w:val="2"/>
        </w:rPr>
        <w:t>The</w:t>
      </w:r>
      <w:r>
        <w:rPr>
          <w:spacing w:val="-21"/>
          <w:position w:val="2"/>
        </w:rPr>
        <w:t xml:space="preserve"> </w:t>
      </w:r>
      <w:r>
        <w:rPr>
          <w:spacing w:val="-8"/>
          <w:position w:val="2"/>
        </w:rPr>
        <w:t>Attr[2:0]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field is Reserv</w:t>
      </w:r>
      <w:r>
        <w:rPr>
          <w:spacing w:val="-9"/>
          <w:position w:val="2"/>
        </w:rPr>
        <w:t>ed.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8"/>
          <w:position w:val="2"/>
        </w:rPr>
        <w:t>•</w:t>
      </w:r>
      <w:r>
        <w:rPr>
          <w:spacing w:val="20"/>
          <w:w w:val="101"/>
          <w:position w:val="2"/>
        </w:rPr>
        <w:t xml:space="preserve">  </w:t>
      </w:r>
      <w:r>
        <w:rPr>
          <w:spacing w:val="-8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Tag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field is Reserv</w:t>
      </w:r>
      <w:r>
        <w:rPr>
          <w:spacing w:val="-9"/>
          <w:position w:val="2"/>
        </w:rPr>
        <w:t>ed.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7"/>
          <w:position w:val="2"/>
        </w:rPr>
        <w:t>•</w:t>
      </w:r>
      <w:r>
        <w:rPr>
          <w:spacing w:val="20"/>
          <w:w w:val="101"/>
          <w:position w:val="2"/>
        </w:rPr>
        <w:t xml:space="preserve">  </w:t>
      </w:r>
      <w:r>
        <w:rPr>
          <w:spacing w:val="-7"/>
          <w:position w:val="2"/>
        </w:rPr>
        <w:t>The Subtype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field mu</w:t>
      </w:r>
      <w:r>
        <w:rPr>
          <w:spacing w:val="-8"/>
          <w:position w:val="2"/>
        </w:rPr>
        <w:t>st be</w:t>
      </w:r>
      <w:r>
        <w:rPr>
          <w:spacing w:val="-14"/>
          <w:position w:val="2"/>
        </w:rPr>
        <w:t xml:space="preserve"> </w:t>
      </w:r>
      <w:r>
        <w:rPr>
          <w:spacing w:val="-8"/>
          <w:position w:val="2"/>
        </w:rPr>
        <w:t>09h.</w:t>
      </w:r>
    </w:p>
    <w:p>
      <w:pPr>
        <w:pStyle w:val="BodyText"/>
        <w:ind w:left="1057"/>
        <w:spacing w:before="98" w:line="244" w:lineRule="exact"/>
        <w:rPr/>
      </w:pPr>
      <w:r>
        <w:rPr>
          <w:spacing w:val="-8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8"/>
          <w:position w:val="2"/>
        </w:rPr>
        <w:t>The FRS Reason[3:0]</w:t>
      </w:r>
      <w:r>
        <w:rPr>
          <w:spacing w:val="-16"/>
          <w:position w:val="2"/>
        </w:rPr>
        <w:t xml:space="preserve"> </w:t>
      </w:r>
      <w:r>
        <w:rPr>
          <w:spacing w:val="-8"/>
          <w:position w:val="2"/>
        </w:rPr>
        <w:t>field indicates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why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the FRS Message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was gener</w:t>
      </w:r>
      <w:r>
        <w:rPr>
          <w:spacing w:val="-9"/>
          <w:position w:val="2"/>
        </w:rPr>
        <w:t>ated:</w:t>
      </w:r>
    </w:p>
    <w:p>
      <w:pPr>
        <w:pStyle w:val="BodyText"/>
        <w:ind w:left="1277"/>
        <w:spacing w:line="251" w:lineRule="exact"/>
        <w:rPr/>
      </w:pPr>
      <w:r>
        <w:rPr>
          <w:b/>
          <w:bCs/>
          <w:spacing w:val="-17"/>
          <w:position w:val="2"/>
        </w:rPr>
        <w:t>0001b: DRS Message R</w:t>
      </w:r>
      <w:r>
        <w:rPr>
          <w:b/>
          <w:bCs/>
          <w:spacing w:val="-18"/>
          <w:position w:val="2"/>
        </w:rPr>
        <w:t>eceived</w:t>
      </w:r>
    </w:p>
    <w:p>
      <w:pPr>
        <w:pStyle w:val="BodyText"/>
        <w:ind w:left="1677" w:right="1959" w:hanging="2"/>
        <w:spacing w:before="2" w:line="246" w:lineRule="auto"/>
        <w:rPr/>
      </w:pPr>
      <w:r>
        <w:rPr>
          <w:spacing w:val="-7"/>
        </w:rPr>
        <w:t>The Downstream Port </w:t>
      </w:r>
      <w:r>
        <w:rPr>
          <w:spacing w:val="-8"/>
        </w:rPr>
        <w:t>indicated by</w:t>
      </w:r>
      <w:r>
        <w:rPr>
          <w:spacing w:val="-18"/>
        </w:rPr>
        <w:t xml:space="preserve"> </w:t>
      </w:r>
      <w:r>
        <w:rPr>
          <w:spacing w:val="-8"/>
        </w:rPr>
        <w:t>the Message Requester ID received a DRS Message and has</w:t>
      </w:r>
      <w:r>
        <w:rPr>
          <w:spacing w:val="-17"/>
        </w:rPr>
        <w:t xml:space="preserve"> </w:t>
      </w:r>
      <w:r>
        <w:rPr>
          <w:spacing w:val="-8"/>
        </w:rPr>
        <w:t>the DRS</w:t>
      </w:r>
      <w:r>
        <w:rPr/>
        <w:t xml:space="preserve"> </w:t>
      </w:r>
      <w:r>
        <w:rPr>
          <w:spacing w:val="-5"/>
        </w:rPr>
        <w:t>Signaling Control</w:t>
      </w:r>
      <w:r>
        <w:rPr>
          <w:spacing w:val="-17"/>
        </w:rPr>
        <w:t xml:space="preserve"> </w:t>
      </w:r>
      <w:r>
        <w:rPr>
          <w:spacing w:val="-5"/>
        </w:rPr>
        <w:t>field in</w:t>
      </w:r>
      <w:r>
        <w:rPr>
          <w:spacing w:val="-17"/>
        </w:rPr>
        <w:t xml:space="preserve"> </w:t>
      </w:r>
      <w:r>
        <w:rPr>
          <w:spacing w:val="-5"/>
        </w:rPr>
        <w:t>the Link Control Register</w:t>
      </w:r>
      <w:r>
        <w:rPr>
          <w:spacing w:val="-18"/>
        </w:rPr>
        <w:t xml:space="preserve"> </w:t>
      </w:r>
      <w:r>
        <w:rPr>
          <w:spacing w:val="-5"/>
        </w:rPr>
        <w:t>set</w:t>
      </w:r>
      <w:r>
        <w:rPr>
          <w:spacing w:val="-18"/>
        </w:rPr>
        <w:t xml:space="preserve"> </w:t>
      </w:r>
      <w:r>
        <w:rPr>
          <w:spacing w:val="-5"/>
        </w:rPr>
        <w:t>to DRS</w:t>
      </w:r>
      <w:r>
        <w:rPr>
          <w:spacing w:val="-17"/>
        </w:rPr>
        <w:t xml:space="preserve"> </w:t>
      </w:r>
      <w:r>
        <w:rPr>
          <w:spacing w:val="-5"/>
        </w:rPr>
        <w:t>to FRS</w:t>
      </w:r>
      <w:r>
        <w:rPr>
          <w:spacing w:val="-14"/>
        </w:rPr>
        <w:t xml:space="preserve"> </w:t>
      </w:r>
      <w:r>
        <w:rPr>
          <w:spacing w:val="-5"/>
        </w:rPr>
        <w:t>Signaling En</w:t>
      </w:r>
      <w:r>
        <w:rPr>
          <w:spacing w:val="-6"/>
        </w:rPr>
        <w:t>abled</w:t>
      </w:r>
    </w:p>
    <w:p>
      <w:pPr>
        <w:pStyle w:val="BodyText"/>
        <w:ind w:left="1277"/>
        <w:spacing w:before="185" w:line="261" w:lineRule="auto"/>
        <w:rPr/>
      </w:pPr>
      <w:r>
        <w:rPr>
          <w:b/>
          <w:bCs/>
          <w:spacing w:val="-10"/>
        </w:rPr>
        <w:t>0010b:</w:t>
      </w:r>
      <w:r>
        <w:rPr>
          <w:b/>
          <w:bCs/>
          <w:u w:val="single" w:color="C0C0C0"/>
          <w:spacing w:val="-10"/>
          <w:position w:val="-1"/>
        </w:rPr>
        <w:t>D3</w:t>
      </w:r>
      <w:r>
        <w:rPr>
          <w:sz w:val="16"/>
          <w:szCs w:val="16"/>
          <w:b/>
          <w:bCs/>
          <w:u w:val="single" w:color="C0C0C0"/>
          <w:spacing w:val="-10"/>
          <w:position w:val="-1"/>
        </w:rPr>
        <w:t>Hot</w:t>
      </w:r>
      <w:r>
        <w:rPr>
          <w:b/>
          <w:bCs/>
          <w:spacing w:val="-10"/>
        </w:rPr>
        <w:t>to</w:t>
      </w:r>
      <w:r>
        <w:rPr>
          <w:b/>
          <w:bCs/>
          <w:u w:val="single" w:color="C0C0C0"/>
          <w:spacing w:val="-10"/>
        </w:rPr>
        <w:t>D0</w:t>
      </w:r>
      <w:r>
        <w:rPr>
          <w:b/>
          <w:bCs/>
          <w:spacing w:val="-10"/>
        </w:rPr>
        <w:t>Transition Completed</w:t>
      </w:r>
    </w:p>
    <w:p>
      <w:pPr>
        <w:pStyle w:val="BodyText"/>
        <w:ind w:left="1674" w:right="1882" w:hanging="4"/>
        <w:spacing w:before="1" w:line="251" w:lineRule="auto"/>
        <w:jc w:val="both"/>
        <w:rPr/>
      </w:pPr>
      <w:r>
        <w:rPr>
          <w:spacing w:val="-4"/>
        </w:rPr>
        <w:t>A</w:t>
      </w:r>
      <w:r>
        <w:rPr>
          <w:spacing w:val="-43"/>
        </w:rPr>
        <w:t xml:space="preserve"> </w:t>
      </w:r>
      <w:r>
        <w:rPr>
          <w:u w:val="single" w:color="C0C0C0"/>
          <w:spacing w:val="-4"/>
          <w:position w:val="-1"/>
        </w:rPr>
        <w:t>D3</w:t>
      </w:r>
      <w:r>
        <w:rPr>
          <w:sz w:val="16"/>
          <w:szCs w:val="16"/>
          <w:u w:val="single" w:color="C0C0C0"/>
          <w:spacing w:val="-4"/>
          <w:position w:val="-1"/>
        </w:rPr>
        <w:t>Hot</w:t>
      </w:r>
      <w:r>
        <w:rPr>
          <w:spacing w:val="-4"/>
        </w:rPr>
        <w:t>to</w:t>
      </w:r>
      <w:r>
        <w:rPr>
          <w:u w:val="single" w:color="C0C0C0"/>
          <w:spacing w:val="-4"/>
        </w:rPr>
        <w:t>D0</w:t>
      </w:r>
      <w:r>
        <w:rPr>
          <w:spacing w:val="-4"/>
        </w:rPr>
        <w:t>transition has</w:t>
      </w:r>
      <w:r>
        <w:rPr>
          <w:spacing w:val="-13"/>
        </w:rPr>
        <w:t xml:space="preserve"> </w:t>
      </w:r>
      <w:r>
        <w:rPr>
          <w:spacing w:val="-4"/>
        </w:rPr>
        <w:t>completed, and</w:t>
      </w:r>
      <w:r>
        <w:rPr>
          <w:spacing w:val="-18"/>
        </w:rPr>
        <w:t xml:space="preserve"> </w:t>
      </w:r>
      <w:r>
        <w:rPr>
          <w:spacing w:val="-4"/>
        </w:rPr>
        <w:t>the Function indicate</w:t>
      </w:r>
      <w:r>
        <w:rPr>
          <w:spacing w:val="-5"/>
        </w:rPr>
        <w:t>d by</w:t>
      </w:r>
      <w:r>
        <w:rPr>
          <w:spacing w:val="-18"/>
        </w:rPr>
        <w:t xml:space="preserve"> </w:t>
      </w:r>
      <w:r>
        <w:rPr>
          <w:spacing w:val="-5"/>
        </w:rPr>
        <w:t>the Message Requester ID is now</w:t>
      </w:r>
      <w:r>
        <w:rPr/>
        <w:t xml:space="preserve"> </w:t>
      </w:r>
      <w:r>
        <w:rPr>
          <w:spacing w:val="-2"/>
        </w:rPr>
        <w:t>Configuration-Ready</w:t>
      </w:r>
      <w:r>
        <w:rPr>
          <w:spacing w:val="-12"/>
        </w:rPr>
        <w:t xml:space="preserve"> </w:t>
      </w:r>
      <w:r>
        <w:rPr>
          <w:spacing w:val="-2"/>
        </w:rPr>
        <w:t>and has returned</w:t>
      </w:r>
      <w:r>
        <w:rPr>
          <w:spacing w:val="-18"/>
        </w:rPr>
        <w:t xml:space="preserve"> </w:t>
      </w:r>
      <w:r>
        <w:rPr>
          <w:spacing w:val="-2"/>
        </w:rPr>
        <w:t>to</w:t>
      </w:r>
      <w:r>
        <w:rPr>
          <w:spacing w:val="-18"/>
        </w:rPr>
        <w:t xml:space="preserve"> </w:t>
      </w:r>
      <w:r>
        <w:rPr>
          <w:spacing w:val="-2"/>
        </w:rPr>
        <w:t>the</w:t>
      </w:r>
      <w:r>
        <w:rPr>
          <w:u w:val="single" w:color="C0C0C0"/>
          <w:spacing w:val="-2"/>
          <w:position w:val="-2"/>
        </w:rPr>
        <w:t>D0</w:t>
      </w:r>
      <w:r>
        <w:rPr>
          <w:sz w:val="16"/>
          <w:szCs w:val="16"/>
          <w:u w:val="single" w:color="C0C0C0"/>
          <w:spacing w:val="-2"/>
          <w:position w:val="-2"/>
        </w:rPr>
        <w:t>uninitialized</w:t>
      </w:r>
      <w:r>
        <w:rPr>
          <w:spacing w:val="-2"/>
        </w:rPr>
        <w:t>or</w:t>
      </w:r>
      <w:r>
        <w:rPr>
          <w:spacing w:val="-43"/>
        </w:rPr>
        <w:t xml:space="preserve"> </w:t>
      </w:r>
      <w:r>
        <w:rPr>
          <w:u w:val="single" w:color="C0C0C0"/>
          <w:spacing w:val="-2"/>
          <w:position w:val="-1"/>
        </w:rPr>
        <w:t>D0</w:t>
      </w:r>
      <w:r>
        <w:rPr>
          <w:sz w:val="16"/>
          <w:szCs w:val="16"/>
          <w:u w:val="single" w:color="C0C0C0"/>
          <w:spacing w:val="-2"/>
          <w:position w:val="-1"/>
        </w:rPr>
        <w:t>active</w:t>
      </w:r>
      <w:r>
        <w:rPr>
          <w:spacing w:val="-2"/>
        </w:rPr>
        <w:t>state</w:t>
      </w:r>
      <w:r>
        <w:rPr>
          <w:spacing w:val="-13"/>
        </w:rPr>
        <w:t xml:space="preserve"> </w:t>
      </w:r>
      <w:r>
        <w:rPr>
          <w:spacing w:val="-2"/>
        </w:rPr>
        <w:t>depending</w:t>
      </w:r>
      <w:r>
        <w:rPr>
          <w:spacing w:val="-13"/>
        </w:rPr>
        <w:t xml:space="preserve"> </w:t>
      </w:r>
      <w:r>
        <w:rPr>
          <w:spacing w:val="-3"/>
        </w:rPr>
        <w:t>on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7"/>
        </w:rPr>
        <w:t xml:space="preserve"> </w:t>
      </w:r>
      <w:r>
        <w:rPr>
          <w:spacing w:val="-3"/>
        </w:rPr>
        <w:t>setting</w:t>
      </w:r>
      <w:r>
        <w:rPr>
          <w:spacing w:val="-13"/>
        </w:rPr>
        <w:t xml:space="preserve"> </w:t>
      </w:r>
      <w:r>
        <w:rPr>
          <w:spacing w:val="-3"/>
        </w:rPr>
        <w:t>of</w:t>
      </w:r>
      <w:r>
        <w:rPr/>
        <w:t xml:space="preserve"> </w:t>
      </w:r>
      <w:r>
        <w:rPr>
          <w:spacing w:val="-5"/>
        </w:rPr>
        <w:t>the No_Soft_Reset bit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5"/>
        </w:rPr>
        <w:t>7.5</w:t>
      </w:r>
      <w:r>
        <w:rPr>
          <w:u w:val="single" w:color="C0C0C0"/>
          <w:spacing w:val="-6"/>
        </w:rPr>
        <w:t>.2.2</w:t>
      </w:r>
      <w:r>
        <w:rPr>
          <w:spacing w:val="-6"/>
        </w:rPr>
        <w:t>)</w:t>
      </w:r>
    </w:p>
    <w:p>
      <w:pPr>
        <w:pStyle w:val="BodyText"/>
        <w:ind w:left="1277"/>
        <w:spacing w:before="184" w:line="259" w:lineRule="exact"/>
        <w:rPr/>
      </w:pPr>
      <w:r>
        <w:rPr>
          <w:b/>
          <w:bCs/>
          <w:spacing w:val="-16"/>
          <w:position w:val="2"/>
        </w:rPr>
        <w:t>0011b: FLR Completed</w:t>
      </w:r>
    </w:p>
    <w:p>
      <w:pPr>
        <w:pStyle w:val="BodyText"/>
        <w:ind w:left="1679" w:right="3263" w:hanging="9"/>
        <w:spacing w:before="1" w:line="246" w:lineRule="auto"/>
        <w:rPr/>
      </w:pPr>
      <w:r>
        <w:rPr>
          <w:spacing w:val="-7"/>
        </w:rPr>
        <w:t>An FLR has completed, and</w:t>
      </w:r>
      <w:r>
        <w:rPr>
          <w:spacing w:val="-1"/>
        </w:rPr>
        <w:t xml:space="preserve"> </w:t>
      </w:r>
      <w:r>
        <w:rPr>
          <w:spacing w:val="-7"/>
        </w:rPr>
        <w:t>the Function indicated by</w:t>
      </w:r>
      <w:r>
        <w:rPr>
          <w:spacing w:val="-18"/>
        </w:rPr>
        <w:t xml:space="preserve"> </w:t>
      </w:r>
      <w:r>
        <w:rPr>
          <w:spacing w:val="-7"/>
        </w:rPr>
        <w:t>the Message Requester ID is now</w:t>
      </w:r>
      <w:r>
        <w:rPr/>
        <w:t xml:space="preserve"> </w:t>
      </w:r>
      <w:r>
        <w:rPr>
          <w:spacing w:val="-5"/>
        </w:rPr>
        <w:t>Configuration-Ready</w:t>
      </w:r>
    </w:p>
    <w:p>
      <w:pPr>
        <w:spacing w:line="246" w:lineRule="auto"/>
        <w:sectPr>
          <w:footerReference w:type="default" r:id="rId1055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1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35" w:lineRule="auto"/>
        <w:rPr>
          <w:rFonts w:ascii="Arial"/>
          <w:sz w:val="21"/>
        </w:rPr>
      </w:pPr>
      <w:r/>
    </w:p>
    <w:p>
      <w:pPr>
        <w:spacing w:line="336" w:lineRule="auto"/>
        <w:rPr>
          <w:rFonts w:ascii="Arial"/>
          <w:sz w:val="21"/>
        </w:rPr>
      </w:pPr>
      <w:r/>
    </w:p>
    <w:p>
      <w:pPr>
        <w:pStyle w:val="BodyText"/>
        <w:ind w:left="1283"/>
        <w:spacing w:before="61" w:line="180" w:lineRule="auto"/>
        <w:rPr/>
      </w:pPr>
      <w:r>
        <w:rPr>
          <w:b/>
          <w:bCs/>
          <w:spacing w:val="-16"/>
        </w:rPr>
        <w:t>1000b:</w:t>
      </w:r>
      <w:r>
        <w:rPr>
          <w:b/>
          <w:bCs/>
          <w:spacing w:val="-11"/>
        </w:rPr>
        <w:t xml:space="preserve"> </w:t>
      </w:r>
      <w:r>
        <w:rPr>
          <w:b/>
          <w:bCs/>
          <w:spacing w:val="-16"/>
        </w:rPr>
        <w:t>VF Enabled</w:t>
      </w:r>
    </w:p>
    <w:p>
      <w:pPr>
        <w:pStyle w:val="BodyText"/>
        <w:ind w:left="1674" w:right="1841"/>
        <w:spacing w:before="8" w:line="251" w:lineRule="auto"/>
        <w:rPr/>
      </w:pPr>
      <w:r>
        <w:rPr>
          <w:spacing w:val="-5"/>
        </w:rPr>
        <w:t>The Message Requester ID indicates a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Physic</w:t>
      </w:r>
      <w:r>
        <w:rPr>
          <w:u w:val="single" w:color="C0C0C0"/>
          <w:spacing w:val="-6"/>
        </w:rPr>
        <w:t>al Function (PF</w:t>
      </w:r>
      <w:r>
        <w:rPr>
          <w:spacing w:val="-6"/>
        </w:rPr>
        <w:t>)</w:t>
      </w:r>
      <w:r>
        <w:rPr>
          <w:spacing w:val="-15"/>
        </w:rPr>
        <w:t xml:space="preserve"> </w:t>
      </w:r>
      <w:r>
        <w:rPr>
          <w:spacing w:val="-6"/>
        </w:rPr>
        <w:t>-</w:t>
      </w:r>
      <w:r>
        <w:rPr>
          <w:spacing w:val="-21"/>
        </w:rPr>
        <w:t xml:space="preserve"> </w:t>
      </w:r>
      <w:r>
        <w:rPr>
          <w:spacing w:val="-6"/>
        </w:rPr>
        <w:t>All</w:t>
      </w:r>
      <w:r>
        <w:rPr>
          <w:u w:val="single" w:color="C0C0C0"/>
          <w:spacing w:val="-6"/>
        </w:rPr>
        <w:t>Virtual Functions (VFs</w:t>
      </w:r>
      <w:r>
        <w:rPr>
          <w:spacing w:val="-6"/>
        </w:rPr>
        <w:t>) associated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/>
        <w:t xml:space="preserve"> </w:t>
      </w:r>
      <w:r>
        <w:rPr>
          <w:spacing w:val="-6"/>
        </w:rPr>
        <w:t>that PF are now</w:t>
      </w:r>
      <w:r>
        <w:rPr>
          <w:spacing w:val="1"/>
        </w:rPr>
        <w:t xml:space="preserve"> </w:t>
      </w:r>
      <w:r>
        <w:rPr>
          <w:spacing w:val="-6"/>
        </w:rPr>
        <w:t>Configuration-Ready</w:t>
      </w:r>
    </w:p>
    <w:p>
      <w:pPr>
        <w:pStyle w:val="BodyText"/>
        <w:ind w:left="1283"/>
        <w:spacing w:before="241" w:line="184" w:lineRule="auto"/>
        <w:rPr/>
      </w:pPr>
      <w:r>
        <w:rPr>
          <w:b/>
          <w:bCs/>
          <w:spacing w:val="-16"/>
        </w:rPr>
        <w:t>1001b:</w:t>
      </w:r>
      <w:r>
        <w:rPr>
          <w:b/>
          <w:bCs/>
          <w:spacing w:val="-10"/>
        </w:rPr>
        <w:t xml:space="preserve"> </w:t>
      </w:r>
      <w:r>
        <w:rPr>
          <w:b/>
          <w:bCs/>
          <w:spacing w:val="-16"/>
        </w:rPr>
        <w:t>VF Disabled</w:t>
      </w:r>
    </w:p>
    <w:p>
      <w:pPr>
        <w:pStyle w:val="BodyText"/>
        <w:ind w:left="1677" w:right="2074" w:hanging="2"/>
        <w:spacing w:before="8" w:line="251" w:lineRule="auto"/>
        <w:rPr/>
      </w:pPr>
      <w:r>
        <w:rPr>
          <w:spacing w:val="-5"/>
        </w:rPr>
        <w:t>The Message Requester ID indicates a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PF</w:t>
      </w:r>
      <w:r>
        <w:rPr>
          <w:spacing w:val="-5"/>
        </w:rPr>
        <w:t>-</w:t>
      </w:r>
      <w:r>
        <w:rPr>
          <w:spacing w:val="-22"/>
        </w:rPr>
        <w:t xml:space="preserve"> </w:t>
      </w:r>
      <w:r>
        <w:rPr>
          <w:spacing w:val="-5"/>
        </w:rPr>
        <w:t>All</w:t>
      </w:r>
      <w:r>
        <w:rPr>
          <w:spacing w:val="-22"/>
        </w:rPr>
        <w:t xml:space="preserve"> </w:t>
      </w:r>
      <w:r>
        <w:rPr>
          <w:spacing w:val="-5"/>
        </w:rPr>
        <w:t>V</w:t>
      </w:r>
      <w:r>
        <w:rPr>
          <w:spacing w:val="-6"/>
        </w:rPr>
        <w:t>Fs associated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that PF have been disabled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7"/>
        </w:rPr>
        <w:t>Single Root I/O</w:t>
      </w:r>
      <w:r>
        <w:rPr>
          <w:spacing w:val="-8"/>
        </w:rPr>
        <w:t xml:space="preserve"> </w:t>
      </w:r>
      <w:r>
        <w:rPr>
          <w:spacing w:val="-7"/>
        </w:rPr>
        <w:t>Virtualization (SR-IOV) data</w:t>
      </w:r>
      <w:r>
        <w:rPr>
          <w:spacing w:val="-17"/>
        </w:rPr>
        <w:t xml:space="preserve"> </w:t>
      </w:r>
      <w:r>
        <w:rPr>
          <w:spacing w:val="-7"/>
        </w:rPr>
        <w:t>structures in</w:t>
      </w:r>
      <w:r>
        <w:rPr>
          <w:spacing w:val="-18"/>
        </w:rPr>
        <w:t xml:space="preserve"> </w:t>
      </w:r>
      <w:r>
        <w:rPr>
          <w:spacing w:val="-7"/>
        </w:rPr>
        <w:t>that PF may now be accessed.</w:t>
      </w:r>
    </w:p>
    <w:p>
      <w:pPr>
        <w:pStyle w:val="BodyText"/>
        <w:ind w:left="1279"/>
        <w:spacing w:before="245" w:line="180" w:lineRule="auto"/>
        <w:rPr/>
      </w:pPr>
      <w:r>
        <w:rPr>
          <w:b/>
          <w:bCs/>
          <w:spacing w:val="-13"/>
        </w:rPr>
        <w:t>Others:</w:t>
      </w:r>
    </w:p>
    <w:p>
      <w:pPr>
        <w:pStyle w:val="BodyText"/>
        <w:ind w:left="1670"/>
        <w:spacing w:before="11" w:line="252" w:lineRule="exact"/>
        <w:rPr/>
      </w:pPr>
      <w:r>
        <w:rPr>
          <w:spacing w:val="-5"/>
        </w:rPr>
        <w:t>All other</w:t>
      </w:r>
      <w:r>
        <w:rPr>
          <w:spacing w:val="-21"/>
        </w:rPr>
        <w:t xml:space="preserve"> </w:t>
      </w:r>
      <w:r>
        <w:rPr>
          <w:spacing w:val="-5"/>
        </w:rPr>
        <w:t>values Rese</w:t>
      </w:r>
      <w:r>
        <w:rPr>
          <w:spacing w:val="-6"/>
        </w:rPr>
        <w:t>rved</w:t>
      </w:r>
    </w:p>
    <w:p>
      <w:pPr>
        <w:pStyle w:val="BodyText"/>
        <w:ind w:left="1057"/>
        <w:spacing w:before="198" w:line="252" w:lineRule="exact"/>
        <w:rPr/>
      </w:pPr>
      <w:r>
        <w:rPr>
          <w:spacing w:val="-7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7"/>
          <w:position w:val="2"/>
        </w:rPr>
        <w:t>The Message Routing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field must be Cleared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to 000b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- Routed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to Root Complex</w:t>
      </w:r>
    </w:p>
    <w:p>
      <w:pPr>
        <w:pStyle w:val="BodyText"/>
        <w:ind w:left="888"/>
        <w:spacing w:before="222" w:line="249" w:lineRule="exact"/>
        <w:rPr/>
      </w:pPr>
      <w:r>
        <w:rPr>
          <w:spacing w:val="-5"/>
          <w:position w:val="2"/>
        </w:rPr>
        <w:t>Receivers may optionally check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21"/>
          <w:position w:val="2"/>
        </w:rPr>
        <w:t xml:space="preserve"> </w:t>
      </w:r>
      <w:r>
        <w:rPr>
          <w:spacing w:val="-5"/>
          <w:position w:val="2"/>
        </w:rPr>
        <w:t>violations 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thes</w:t>
      </w:r>
      <w:r>
        <w:rPr>
          <w:spacing w:val="-6"/>
          <w:position w:val="2"/>
        </w:rPr>
        <w:t>e rules (but must not check reserved bits).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These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checks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are</w:t>
      </w:r>
    </w:p>
    <w:p>
      <w:pPr>
        <w:pStyle w:val="BodyText"/>
        <w:ind w:left="874" w:right="1528" w:firstLine="8"/>
        <w:spacing w:before="1" w:line="252" w:lineRule="auto"/>
        <w:rPr/>
      </w:pPr>
      <w:r>
        <w:rPr>
          <w:spacing w:val="-4"/>
        </w:rPr>
        <w:t>independently</w:t>
      </w:r>
      <w:r>
        <w:rPr>
          <w:spacing w:val="-13"/>
        </w:rPr>
        <w:t xml:space="preserve"> </w:t>
      </w:r>
      <w:r>
        <w:rPr>
          <w:spacing w:val="-4"/>
        </w:rPr>
        <w:t>optional (see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5"/>
        </w:rPr>
        <w:t xml:space="preserve"> 6.2.3.4</w:t>
      </w:r>
      <w:r>
        <w:rPr>
          <w:spacing w:val="-5"/>
        </w:rPr>
        <w:t>). If</w:t>
      </w:r>
      <w:r>
        <w:rPr>
          <w:spacing w:val="-18"/>
        </w:rPr>
        <w:t xml:space="preserve"> </w:t>
      </w:r>
      <w:r>
        <w:rPr>
          <w:spacing w:val="-5"/>
        </w:rPr>
        <w:t>a Receiver implementing</w:t>
      </w:r>
      <w:r>
        <w:rPr>
          <w:spacing w:val="-18"/>
        </w:rPr>
        <w:t xml:space="preserve"> </w:t>
      </w:r>
      <w:r>
        <w:rPr>
          <w:spacing w:val="-5"/>
        </w:rPr>
        <w:t>these</w:t>
      </w:r>
      <w:r>
        <w:rPr>
          <w:spacing w:val="-13"/>
        </w:rPr>
        <w:t xml:space="preserve"> </w:t>
      </w:r>
      <w:r>
        <w:rPr>
          <w:spacing w:val="-5"/>
        </w:rPr>
        <w:t>checks</w:t>
      </w:r>
      <w:r>
        <w:rPr>
          <w:spacing w:val="-13"/>
        </w:rPr>
        <w:t xml:space="preserve"> </w:t>
      </w:r>
      <w:r>
        <w:rPr>
          <w:spacing w:val="-5"/>
        </w:rPr>
        <w:t>determines</w:t>
      </w:r>
      <w:r>
        <w:rPr>
          <w:spacing w:val="-18"/>
        </w:rPr>
        <w:t xml:space="preserve"> </w:t>
      </w:r>
      <w:r>
        <w:rPr>
          <w:spacing w:val="-5"/>
        </w:rPr>
        <w:t>that a</w:t>
      </w:r>
      <w:r>
        <w:rPr>
          <w:spacing w:val="-17"/>
        </w:rPr>
        <w:t xml:space="preserve"> </w:t>
      </w:r>
      <w:r>
        <w:rPr>
          <w:spacing w:val="-5"/>
        </w:rPr>
        <w:t>TLP</w:t>
      </w:r>
      <w:r>
        <w:rPr>
          <w:spacing w:val="-20"/>
        </w:rPr>
        <w:t xml:space="preserve"> </w:t>
      </w:r>
      <w:r>
        <w:rPr>
          <w:spacing w:val="-5"/>
        </w:rPr>
        <w:t>violates</w:t>
      </w:r>
      <w:r>
        <w:rPr/>
        <w:t xml:space="preserve"> </w:t>
      </w:r>
      <w:r>
        <w:rPr>
          <w:spacing w:val="-6"/>
        </w:rPr>
        <w:t>these rules,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TLP is a Malformed</w:t>
      </w:r>
      <w:r>
        <w:rPr>
          <w:spacing w:val="-16"/>
        </w:rPr>
        <w:t xml:space="preserve"> </w:t>
      </w:r>
      <w:r>
        <w:rPr>
          <w:spacing w:val="-6"/>
        </w:rPr>
        <w:t>TLP.</w:t>
      </w:r>
    </w:p>
    <w:p>
      <w:pPr>
        <w:pStyle w:val="BodyText"/>
        <w:ind w:left="1057"/>
        <w:spacing w:before="213" w:line="270" w:lineRule="auto"/>
        <w:rPr/>
      </w:pPr>
      <w:r>
        <w:rPr>
          <w:spacing w:val="-5"/>
        </w:rPr>
        <w:t>•   If</w:t>
      </w:r>
      <w:r>
        <w:rPr>
          <w:spacing w:val="-18"/>
        </w:rPr>
        <w:t xml:space="preserve"> </w:t>
      </w:r>
      <w:r>
        <w:rPr>
          <w:spacing w:val="-5"/>
        </w:rPr>
        <w:t>checked,</w:t>
      </w:r>
      <w:r>
        <w:rPr>
          <w:spacing w:val="-18"/>
        </w:rPr>
        <w:t xml:space="preserve"> </w:t>
      </w:r>
      <w:r>
        <w:rPr>
          <w:spacing w:val="-5"/>
        </w:rPr>
        <w:t>this is a reported error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7"/>
        </w:rPr>
        <w:t xml:space="preserve"> </w:t>
      </w:r>
      <w:r>
        <w:rPr>
          <w:spacing w:val="-5"/>
        </w:rPr>
        <w:t>the Receivi</w:t>
      </w:r>
      <w:r>
        <w:rPr>
          <w:spacing w:val="-6"/>
        </w:rPr>
        <w:t>ng Port (see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6"/>
        </w:rPr>
        <w:t>6.2</w:t>
      </w:r>
      <w:r>
        <w:rPr>
          <w:spacing w:val="-6"/>
        </w:rPr>
        <w:t>).</w:t>
      </w:r>
    </w:p>
    <w:p>
      <w:pPr>
        <w:pStyle w:val="BodyText"/>
        <w:ind w:left="4889"/>
        <w:spacing w:before="206" w:line="249" w:lineRule="exact"/>
        <w:rPr/>
      </w:pPr>
      <w:bookmarkStart w:name="bookmark124" w:id="112"/>
      <w:bookmarkEnd w:id="112"/>
      <w:r>
        <w:rPr>
          <w:color w:val="005A9C"/>
          <w:spacing w:val="-11"/>
          <w:position w:val="2"/>
        </w:rPr>
        <w:t>Table</w:t>
      </w:r>
      <w:r>
        <w:rPr>
          <w:color w:val="005A9C"/>
          <w:spacing w:val="22"/>
          <w:position w:val="2"/>
        </w:rPr>
        <w:t xml:space="preserve"> </w:t>
      </w:r>
      <w:r>
        <w:rPr>
          <w:color w:val="005A9C"/>
          <w:spacing w:val="-11"/>
          <w:position w:val="2"/>
        </w:rPr>
        <w:t>2-29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11"/>
          <w:position w:val="2"/>
        </w:rPr>
        <w:t>FRS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11"/>
          <w:position w:val="2"/>
        </w:rPr>
        <w:t>Message</w:t>
      </w:r>
    </w:p>
    <w:tbl>
      <w:tblPr>
        <w:tblStyle w:val="TableNormal"/>
        <w:tblW w:w="7492" w:type="dxa"/>
        <w:tblInd w:w="2123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148"/>
        <w:gridCol w:w="1162"/>
        <w:gridCol w:w="1461"/>
        <w:gridCol w:w="400"/>
        <w:gridCol w:w="390"/>
        <w:gridCol w:w="420"/>
        <w:gridCol w:w="356"/>
        <w:gridCol w:w="2155"/>
      </w:tblGrid>
      <w:tr>
        <w:trPr>
          <w:trHeight w:val="408" w:hRule="atLeast"/>
        </w:trPr>
        <w:tc>
          <w:tcPr>
            <w:tcW w:w="1148" w:type="dxa"/>
            <w:vAlign w:val="top"/>
            <w:vMerge w:val="restart"/>
            <w:tcBorders>
              <w:right w:val="single" w:color="C0C0C0" w:sz="6" w:space="0"/>
              <w:left w:val="nil"/>
              <w:bottom w:val="nil"/>
            </w:tcBorders>
          </w:tcPr>
          <w:p>
            <w:pPr>
              <w:pStyle w:val="TableText"/>
              <w:spacing w:line="304" w:lineRule="auto"/>
              <w:rPr>
                <w:sz w:val="21"/>
              </w:rPr>
            </w:pPr>
            <w:r/>
          </w:p>
          <w:p>
            <w:pPr>
              <w:ind w:left="363"/>
              <w:spacing w:before="55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Name</w:t>
            </w:r>
          </w:p>
        </w:tc>
        <w:tc>
          <w:tcPr>
            <w:tcW w:w="1162" w:type="dxa"/>
            <w:vAlign w:val="top"/>
            <w:vMerge w:val="restart"/>
            <w:tcBorders>
              <w:left w:val="single" w:color="C0C0C0" w:sz="6" w:space="0"/>
              <w:right w:val="single" w:color="C0C0C0" w:sz="6" w:space="0"/>
              <w:bottom w:val="nil"/>
            </w:tcBorders>
          </w:tcPr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ind w:left="98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Code[7:0] (b)</w:t>
            </w:r>
          </w:p>
        </w:tc>
        <w:tc>
          <w:tcPr>
            <w:tcW w:w="1461" w:type="dxa"/>
            <w:vAlign w:val="top"/>
            <w:vMerge w:val="restart"/>
            <w:tcBorders>
              <w:left w:val="single" w:color="C0C0C0" w:sz="6" w:space="0"/>
              <w:right w:val="single" w:color="C0C0C0" w:sz="6" w:space="0"/>
              <w:bottom w:val="nil"/>
            </w:tcBorders>
          </w:tcPr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ind w:left="105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Routing r[2:0] (b)</w:t>
            </w:r>
          </w:p>
        </w:tc>
        <w:tc>
          <w:tcPr>
            <w:tcW w:w="1566" w:type="dxa"/>
            <w:vAlign w:val="top"/>
            <w:gridSpan w:val="4"/>
            <w:tcBorders>
              <w:left w:val="single" w:color="C0C0C0" w:sz="6" w:space="0"/>
              <w:right w:val="single" w:color="C0C0C0" w:sz="6" w:space="0"/>
              <w:bottom w:val="single" w:color="C0C0C0" w:sz="4" w:space="0"/>
            </w:tcBorders>
          </w:tcPr>
          <w:p>
            <w:pPr>
              <w:ind w:left="475"/>
              <w:spacing w:before="147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Support</w:t>
            </w:r>
          </w:p>
        </w:tc>
        <w:tc>
          <w:tcPr>
            <w:tcW w:w="2155" w:type="dxa"/>
            <w:vAlign w:val="top"/>
            <w:vMerge w:val="restart"/>
            <w:tcBorders>
              <w:right w:val="nil"/>
              <w:left w:val="single" w:color="000000" w:sz="6" w:space="0"/>
              <w:bottom w:val="nil"/>
            </w:tcBorders>
          </w:tcPr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ind w:left="217"/>
              <w:spacing w:before="54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Description/Comments</w:t>
            </w:r>
          </w:p>
        </w:tc>
      </w:tr>
      <w:tr>
        <w:trPr>
          <w:trHeight w:val="407" w:hRule="atLeast"/>
        </w:trPr>
        <w:tc>
          <w:tcPr>
            <w:tcW w:w="1148" w:type="dxa"/>
            <w:vAlign w:val="top"/>
            <w:vMerge w:val="continue"/>
            <w:tcBorders>
              <w:right w:val="single" w:color="C0C0C0" w:sz="6" w:space="0"/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62" w:type="dxa"/>
            <w:vAlign w:val="top"/>
            <w:vMerge w:val="continue"/>
            <w:tcBorders>
              <w:left w:val="single" w:color="C0C0C0" w:sz="6" w:space="0"/>
              <w:right w:val="single" w:color="C0C0C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461" w:type="dxa"/>
            <w:vAlign w:val="top"/>
            <w:vMerge w:val="continue"/>
            <w:tcBorders>
              <w:left w:val="single" w:color="C0C0C0" w:sz="6" w:space="0"/>
              <w:right w:val="single" w:color="C0C0C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00" w:type="dxa"/>
            <w:vAlign w:val="top"/>
            <w:tcBorders>
              <w:left w:val="single" w:color="C0C0C0" w:sz="6" w:space="0"/>
              <w:right w:val="single" w:color="C0C0C0" w:sz="6" w:space="0"/>
              <w:top w:val="single" w:color="C0C0C0" w:sz="4" w:space="0"/>
            </w:tcBorders>
          </w:tcPr>
          <w:p>
            <w:pPr>
              <w:ind w:left="106"/>
              <w:spacing w:before="149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RC</w:t>
            </w:r>
          </w:p>
        </w:tc>
        <w:tc>
          <w:tcPr>
            <w:tcW w:w="390" w:type="dxa"/>
            <w:vAlign w:val="top"/>
            <w:tcBorders>
              <w:left w:val="single" w:color="C0C0C0" w:sz="6" w:space="0"/>
              <w:right w:val="single" w:color="C0C0C0" w:sz="6" w:space="0"/>
              <w:top w:val="single" w:color="C0C0C0" w:sz="4" w:space="0"/>
            </w:tcBorders>
          </w:tcPr>
          <w:p>
            <w:pPr>
              <w:ind w:left="106"/>
              <w:spacing w:before="151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Ep</w:t>
            </w:r>
          </w:p>
        </w:tc>
        <w:tc>
          <w:tcPr>
            <w:tcW w:w="420" w:type="dxa"/>
            <w:vAlign w:val="top"/>
            <w:tcBorders>
              <w:left w:val="single" w:color="C0C0C0" w:sz="6" w:space="0"/>
              <w:right w:val="single" w:color="C0C0C0" w:sz="6" w:space="0"/>
              <w:top w:val="single" w:color="C0C0C0" w:sz="4" w:space="0"/>
            </w:tcBorders>
          </w:tcPr>
          <w:p>
            <w:pPr>
              <w:ind w:left="97"/>
              <w:spacing w:before="149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Sw</w:t>
            </w:r>
          </w:p>
        </w:tc>
        <w:tc>
          <w:tcPr>
            <w:tcW w:w="356" w:type="dxa"/>
            <w:vAlign w:val="top"/>
            <w:tcBorders>
              <w:left w:val="single" w:color="C0C0C0" w:sz="6" w:space="0"/>
              <w:right w:val="nil"/>
              <w:top w:val="single" w:color="C0C0C0" w:sz="4" w:space="0"/>
            </w:tcBorders>
          </w:tcPr>
          <w:p>
            <w:pPr>
              <w:ind w:left="106"/>
              <w:spacing w:before="151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Br</w:t>
            </w:r>
          </w:p>
        </w:tc>
        <w:tc>
          <w:tcPr>
            <w:tcW w:w="2155" w:type="dxa"/>
            <w:vAlign w:val="top"/>
            <w:vMerge w:val="continue"/>
            <w:tcBorders>
              <w:right w:val="nil"/>
              <w:left w:val="single" w:color="00000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11" w:hRule="atLeast"/>
        </w:trPr>
        <w:tc>
          <w:tcPr>
            <w:tcW w:w="1148" w:type="dxa"/>
            <w:vAlign w:val="top"/>
            <w:tcBorders>
              <w:right w:val="single" w:color="C0C0C0" w:sz="6" w:space="0"/>
              <w:left w:val="nil"/>
            </w:tcBorders>
          </w:tcPr>
          <w:p>
            <w:pPr>
              <w:ind w:left="106"/>
              <w:spacing w:before="149" w:line="17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FRS Message</w:t>
            </w:r>
          </w:p>
        </w:tc>
        <w:tc>
          <w:tcPr>
            <w:tcW w:w="1162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205"/>
              <w:spacing w:before="15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0111 1111</w:t>
            </w:r>
          </w:p>
        </w:tc>
        <w:tc>
          <w:tcPr>
            <w:tcW w:w="1461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596"/>
              <w:spacing w:before="15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000</w:t>
            </w:r>
          </w:p>
        </w:tc>
        <w:tc>
          <w:tcPr>
            <w:tcW w:w="400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176"/>
              <w:spacing w:before="180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390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161"/>
              <w:spacing w:before="157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420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145"/>
              <w:spacing w:before="157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tr</w:t>
            </w:r>
          </w:p>
        </w:tc>
        <w:tc>
          <w:tcPr>
            <w:tcW w:w="356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155" w:type="dxa"/>
            <w:vAlign w:val="top"/>
            <w:tcBorders>
              <w:right w:val="nil"/>
              <w:left w:val="single" w:color="000000" w:sz="6" w:space="0"/>
            </w:tcBorders>
          </w:tcPr>
          <w:p>
            <w:pPr>
              <w:ind w:left="106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Function Readiness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Status</w:t>
            </w:r>
          </w:p>
        </w:tc>
      </w:tr>
    </w:tbl>
    <w:p>
      <w:pPr>
        <w:pStyle w:val="BodyText"/>
        <w:ind w:left="875"/>
        <w:spacing w:before="149" w:line="270" w:lineRule="auto"/>
        <w:rPr/>
      </w:pP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format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FRS Message is</w:t>
      </w:r>
      <w:r>
        <w:rPr>
          <w:spacing w:val="-17"/>
        </w:rPr>
        <w:t xml:space="preserve"> </w:t>
      </w:r>
      <w:r>
        <w:rPr>
          <w:spacing w:val="-5"/>
        </w:rPr>
        <w:t>sh</w:t>
      </w:r>
      <w:r>
        <w:rPr>
          <w:spacing w:val="-6"/>
        </w:rPr>
        <w:t>own in</w:t>
      </w:r>
      <w:r>
        <w:rPr>
          <w:spacing w:val="-43"/>
        </w:rPr>
        <w:t xml:space="preserve"> </w:t>
      </w:r>
      <w:hyperlink w:history="true" w:anchor="bookmark126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6"/>
          </w:rPr>
          <w:t>2-32</w:t>
        </w:r>
      </w:hyperlink>
      <w:r>
        <w:rPr>
          <w:spacing w:val="-6"/>
        </w:rPr>
        <w:t>below:</w:t>
      </w:r>
    </w:p>
    <w:p>
      <w:pPr>
        <w:spacing w:before="62"/>
        <w:rPr/>
      </w:pPr>
      <w:r/>
    </w:p>
    <w:p>
      <w:pPr>
        <w:spacing w:before="61"/>
        <w:rPr/>
      </w:pPr>
      <w:r/>
    </w:p>
    <w:p>
      <w:pPr>
        <w:sectPr>
          <w:footerReference w:type="default" r:id="rId1132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1237" w:right="8" w:firstLine="109"/>
        <w:spacing w:before="68" w:line="420" w:lineRule="auto"/>
        <w:jc w:val="right"/>
        <w:rPr>
          <w:sz w:val="22"/>
          <w:szCs w:val="22"/>
        </w:rPr>
      </w:pPr>
      <w:bookmarkStart w:name="bookmark126" w:id="113"/>
      <w:bookmarkEnd w:id="113"/>
      <w:bookmarkStart w:name="bookmark125" w:id="114"/>
      <w:bookmarkEnd w:id="114"/>
      <w:r>
        <w:rPr>
          <w:sz w:val="22"/>
          <w:szCs w:val="22"/>
          <w:color w:val="808080"/>
          <w:spacing w:val="-10"/>
          <w:w w:val="88"/>
        </w:rPr>
        <w:t>Byte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10"/>
          <w:w w:val="88"/>
        </w:rPr>
        <w:t>0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10"/>
          <w:w w:val="88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7"/>
        </w:rPr>
        <w:t>Byte</w:t>
      </w:r>
      <w:r>
        <w:rPr>
          <w:sz w:val="22"/>
          <w:szCs w:val="22"/>
          <w:color w:val="808080"/>
          <w:spacing w:val="-17"/>
        </w:rPr>
        <w:t xml:space="preserve"> </w:t>
      </w:r>
      <w:r>
        <w:rPr>
          <w:sz w:val="22"/>
          <w:szCs w:val="22"/>
          <w:color w:val="808080"/>
          <w:spacing w:val="-7"/>
        </w:rPr>
        <w:t>4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7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7"/>
        </w:rPr>
        <w:t>Byte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7"/>
        </w:rPr>
        <w:t>8</w:t>
      </w:r>
      <w:r>
        <w:rPr>
          <w:sz w:val="22"/>
          <w:szCs w:val="22"/>
          <w:color w:val="808080"/>
          <w:spacing w:val="-17"/>
        </w:rPr>
        <w:t xml:space="preserve"> </w:t>
      </w:r>
      <w:r>
        <w:rPr>
          <w:sz w:val="22"/>
          <w:szCs w:val="22"/>
          <w:color w:val="808080"/>
          <w:spacing w:val="-7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23"/>
        </w:rPr>
        <w:t>Byte</w:t>
      </w:r>
      <w:r>
        <w:rPr>
          <w:sz w:val="22"/>
          <w:szCs w:val="22"/>
          <w:color w:val="808080"/>
          <w:spacing w:val="-22"/>
        </w:rPr>
        <w:t xml:space="preserve"> 12 </w:t>
      </w:r>
      <w:r>
        <w:rPr>
          <w:sz w:val="22"/>
          <w:szCs w:val="22"/>
          <w:color w:val="808080"/>
          <w:spacing w:val="-18"/>
        </w:rPr>
        <w:t>→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tbl>
      <w:tblPr>
        <w:tblStyle w:val="TableNormal"/>
        <w:tblW w:w="7682" w:type="dxa"/>
        <w:tblInd w:w="1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29"/>
        <w:gridCol w:w="1177"/>
        <w:gridCol w:w="20"/>
        <w:gridCol w:w="239"/>
        <w:gridCol w:w="718"/>
        <w:gridCol w:w="239"/>
        <w:gridCol w:w="239"/>
        <w:gridCol w:w="239"/>
        <w:gridCol w:w="219"/>
        <w:gridCol w:w="20"/>
        <w:gridCol w:w="239"/>
        <w:gridCol w:w="240"/>
        <w:gridCol w:w="479"/>
        <w:gridCol w:w="479"/>
        <w:gridCol w:w="479"/>
        <w:gridCol w:w="958"/>
        <w:gridCol w:w="969"/>
      </w:tblGrid>
      <w:tr>
        <w:trPr>
          <w:trHeight w:val="469" w:hRule="atLeast"/>
        </w:trPr>
        <w:tc>
          <w:tcPr>
            <w:tcW w:w="1926" w:type="dxa"/>
            <w:vAlign w:val="top"/>
            <w:gridSpan w:val="3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51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+0</w:t>
            </w:r>
          </w:p>
          <w:p>
            <w:pPr>
              <w:ind w:left="81"/>
              <w:spacing w:before="83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2192" name="IM 21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92" name="IM 2192"/>
                          <pic:cNvPicPr/>
                        </pic:nvPicPr>
                        <pic:blipFill>
                          <a:blip r:embed="rId11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2194" name="IM 21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94" name="IM 2194"/>
                          <pic:cNvPicPr/>
                        </pic:nvPicPr>
                        <pic:blipFill>
                          <a:blip r:embed="rId11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2196" name="IM 21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96" name="IM 2196"/>
                          <pic:cNvPicPr/>
                        </pic:nvPicPr>
                        <pic:blipFill>
                          <a:blip r:embed="rId11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2198" name="IM 21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198" name="IM 2198"/>
                          <pic:cNvPicPr/>
                        </pic:nvPicPr>
                        <pic:blipFill>
                          <a:blip r:embed="rId11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2200" name="IM 22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00" name="IM 2200"/>
                          <pic:cNvPicPr/>
                        </pic:nvPicPr>
                        <pic:blipFill>
                          <a:blip r:embed="rId11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2202" name="IM 22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02" name="IM 2202"/>
                          <pic:cNvPicPr/>
                        </pic:nvPicPr>
                        <pic:blipFill>
                          <a:blip r:embed="rId11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2204" name="IM 22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04" name="IM 2204"/>
                          <pic:cNvPicPr/>
                        </pic:nvPicPr>
                        <pic:blipFill>
                          <a:blip r:embed="rId11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3" w:type="dxa"/>
            <w:vAlign w:val="top"/>
            <w:gridSpan w:val="7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45"/>
              <w:spacing w:before="2" w:line="168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+1</w:t>
            </w:r>
          </w:p>
          <w:p>
            <w:pPr>
              <w:ind w:left="75"/>
              <w:spacing w:before="82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2206" name="IM 22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06" name="IM 2206"/>
                          <pic:cNvPicPr/>
                        </pic:nvPicPr>
                        <pic:blipFill>
                          <a:blip r:embed="rId11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2208" name="IM 22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08" name="IM 2208"/>
                          <pic:cNvPicPr/>
                        </pic:nvPicPr>
                        <pic:blipFill>
                          <a:blip r:embed="rId11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2210" name="IM 22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10" name="IM 2210"/>
                          <pic:cNvPicPr/>
                        </pic:nvPicPr>
                        <pic:blipFill>
                          <a:blip r:embed="rId11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2212" name="IM 22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12" name="IM 2212"/>
                          <pic:cNvPicPr/>
                        </pic:nvPicPr>
                        <pic:blipFill>
                          <a:blip r:embed="rId11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2214" name="IM 22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14" name="IM 2214"/>
                          <pic:cNvPicPr/>
                        </pic:nvPicPr>
                        <pic:blipFill>
                          <a:blip r:embed="rId11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2216" name="IM 22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16" name="IM 2216"/>
                          <pic:cNvPicPr/>
                        </pic:nvPicPr>
                        <pic:blipFill>
                          <a:blip r:embed="rId11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2218" name="IM 22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18" name="IM 2218"/>
                          <pic:cNvPicPr/>
                        </pic:nvPicPr>
                        <pic:blipFill>
                          <a:blip r:embed="rId11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6" w:type="dxa"/>
            <w:vAlign w:val="top"/>
            <w:gridSpan w:val="5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52"/>
              <w:spacing w:line="170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+2</w:t>
            </w:r>
          </w:p>
          <w:p>
            <w:pPr>
              <w:ind w:left="82"/>
              <w:spacing w:before="82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2220" name="IM 22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20" name="IM 2220"/>
                          <pic:cNvPicPr/>
                        </pic:nvPicPr>
                        <pic:blipFill>
                          <a:blip r:embed="rId11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2222" name="IM 22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22" name="IM 2222"/>
                          <pic:cNvPicPr/>
                        </pic:nvPicPr>
                        <pic:blipFill>
                          <a:blip r:embed="rId11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2224" name="IM 22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24" name="IM 2224"/>
                          <pic:cNvPicPr/>
                        </pic:nvPicPr>
                        <pic:blipFill>
                          <a:blip r:embed="rId11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2226" name="IM 22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26" name="IM 2226"/>
                          <pic:cNvPicPr/>
                        </pic:nvPicPr>
                        <pic:blipFill>
                          <a:blip r:embed="rId11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2228" name="IM 22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28" name="IM 2228"/>
                          <pic:cNvPicPr/>
                        </pic:nvPicPr>
                        <pic:blipFill>
                          <a:blip r:embed="rId11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2230" name="IM 22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30" name="IM 2230"/>
                          <pic:cNvPicPr/>
                        </pic:nvPicPr>
                        <pic:blipFill>
                          <a:blip r:embed="rId11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2232" name="IM 22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32" name="IM 2232"/>
                          <pic:cNvPicPr/>
                        </pic:nvPicPr>
                        <pic:blipFill>
                          <a:blip r:embed="rId11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27" w:type="dxa"/>
            <w:vAlign w:val="top"/>
            <w:gridSpan w:val="2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56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+3</w:t>
            </w:r>
          </w:p>
          <w:p>
            <w:pPr>
              <w:ind w:left="86"/>
              <w:spacing w:before="83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2234" name="IM 22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34" name="IM 2234"/>
                          <pic:cNvPicPr/>
                        </pic:nvPicPr>
                        <pic:blipFill>
                          <a:blip r:embed="rId11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2236" name="IM 22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36" name="IM 2236"/>
                          <pic:cNvPicPr/>
                        </pic:nvPicPr>
                        <pic:blipFill>
                          <a:blip r:embed="rId11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2238" name="IM 22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38" name="IM 2238"/>
                          <pic:cNvPicPr/>
                        </pic:nvPicPr>
                        <pic:blipFill>
                          <a:blip r:embed="rId11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2240" name="IM 22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40" name="IM 2240"/>
                          <pic:cNvPicPr/>
                        </pic:nvPicPr>
                        <pic:blipFill>
                          <a:blip r:embed="rId11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2242" name="IM 22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42" name="IM 2242"/>
                          <pic:cNvPicPr/>
                        </pic:nvPicPr>
                        <pic:blipFill>
                          <a:blip r:embed="rId11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2244" name="IM 22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44" name="IM 2244"/>
                          <pic:cNvPicPr/>
                        </pic:nvPicPr>
                        <pic:blipFill>
                          <a:blip r:embed="rId11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6"/>
                  <wp:effectExtent l="0" t="0" r="0" b="0"/>
                  <wp:docPr id="2246" name="IM 22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46" name="IM 2246"/>
                          <pic:cNvPicPr/>
                        </pic:nvPicPr>
                        <pic:blipFill>
                          <a:blip r:embed="rId11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5" w:hRule="atLeast"/>
        </w:trPr>
        <w:tc>
          <w:tcPr>
            <w:shd w:val="clear" w:fill="FFFFFF"/>
            <w:tcW w:w="729" w:type="dxa"/>
            <w:vAlign w:val="top"/>
          </w:tcPr>
          <w:p>
            <w:pPr>
              <w:ind w:left="190"/>
              <w:spacing w:before="49" w:line="171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Fmt</w:t>
            </w:r>
          </w:p>
          <w:p>
            <w:pPr>
              <w:ind w:left="69"/>
              <w:spacing w:before="26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2248" name="IM 22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48" name="IM 2248"/>
                          <pic:cNvPicPr/>
                        </pic:nvPicPr>
                        <pic:blipFill>
                          <a:blip r:embed="rId11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2250" name="IM 22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50" name="IM 2250"/>
                          <pic:cNvPicPr/>
                        </pic:nvPicPr>
                        <pic:blipFill>
                          <a:blip r:embed="rId11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1</w:t>
            </w:r>
          </w:p>
        </w:tc>
        <w:tc>
          <w:tcPr>
            <w:shd w:val="clear" w:fill="FFFFFF"/>
            <w:tcW w:w="1177" w:type="dxa"/>
            <w:vAlign w:val="top"/>
          </w:tcPr>
          <w:p>
            <w:pPr>
              <w:ind w:left="366"/>
              <w:spacing w:before="49" w:line="17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Type</w:t>
            </w:r>
          </w:p>
          <w:p>
            <w:pPr>
              <w:ind w:right="4"/>
              <w:spacing w:before="24" w:line="173" w:lineRule="auto"/>
              <w:jc w:val="right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2252" name="IM 22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52" name="IM 2252"/>
                          <pic:cNvPicPr/>
                        </pic:nvPicPr>
                        <pic:blipFill>
                          <a:blip r:embed="rId11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2254" name="IM 22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54" name="IM 2254"/>
                          <pic:cNvPicPr/>
                        </pic:nvPicPr>
                        <pic:blipFill>
                          <a:blip r:embed="rId11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2256" name="IM 22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56" name="IM 2256"/>
                          <pic:cNvPicPr/>
                        </pic:nvPicPr>
                        <pic:blipFill>
                          <a:blip r:embed="rId11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2258" name="IM 22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58" name="IM 2258"/>
                          <pic:cNvPicPr/>
                        </pic:nvPicPr>
                        <pic:blipFill>
                          <a:blip r:embed="rId11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0</w:t>
            </w:r>
          </w:p>
        </w:tc>
        <w:tc>
          <w:tcPr>
            <w:shd w:val="clear" w:fill="E8E8E8"/>
            <w:tcW w:w="259" w:type="dxa"/>
            <w:vAlign w:val="top"/>
            <w:gridSpan w:val="2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68" w:right="31" w:hanging="21"/>
              <w:spacing w:before="89" w:line="19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4"/>
                <w:w w:val="93"/>
              </w:rPr>
              <w:t>T9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808080"/>
              </w:rPr>
              <w:t>R</w:t>
            </w:r>
          </w:p>
        </w:tc>
        <w:tc>
          <w:tcPr>
            <w:shd w:val="clear" w:fill="FFFFFF"/>
            <w:tcW w:w="718" w:type="dxa"/>
            <w:vAlign w:val="top"/>
          </w:tcPr>
          <w:p>
            <w:pPr>
              <w:ind w:left="264"/>
              <w:spacing w:before="87" w:line="17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96"/>
              </w:rPr>
              <w:t>TC</w:t>
            </w:r>
          </w:p>
          <w:p>
            <w:pPr>
              <w:ind w:left="64"/>
              <w:spacing w:before="39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2260" name="IM 22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60" name="IM 2260"/>
                          <pic:cNvPicPr/>
                        </pic:nvPicPr>
                        <pic:blipFill>
                          <a:blip r:embed="rId11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2262" name="IM 22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62" name="IM 2262"/>
                          <pic:cNvPicPr/>
                        </pic:nvPicPr>
                        <pic:blipFill>
                          <a:blip r:embed="rId11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</w:p>
        </w:tc>
        <w:tc>
          <w:tcPr>
            <w:shd w:val="clear" w:fill="E8E8E8"/>
            <w:tcW w:w="239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51" w:right="28" w:hanging="21"/>
              <w:spacing w:before="89" w:line="19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4"/>
                <w:w w:val="93"/>
              </w:rPr>
              <w:t>T8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808080"/>
              </w:rPr>
              <w:t>R</w:t>
            </w:r>
          </w:p>
        </w:tc>
        <w:tc>
          <w:tcPr>
            <w:shd w:val="clear" w:fill="E8E8E8"/>
            <w:tcW w:w="239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58" w:hanging="58"/>
              <w:spacing w:before="89" w:line="19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3"/>
                <w:w w:val="87"/>
              </w:rPr>
              <w:t>A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2"/>
                <w:w w:val="87"/>
              </w:rPr>
              <w:t>tt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"/>
                <w:w w:val="87"/>
              </w:rPr>
              <w:t>r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808080"/>
              </w:rPr>
              <w:t>R</w:t>
            </w:r>
          </w:p>
        </w:tc>
        <w:tc>
          <w:tcPr>
            <w:shd w:val="clear" w:fill="E8E8E8"/>
            <w:tcW w:w="239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53" w:right="18" w:hanging="19"/>
              <w:spacing w:before="89" w:line="19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0"/>
              </w:rPr>
              <w:t>LN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808080"/>
              </w:rPr>
              <w:t>R</w:t>
            </w:r>
          </w:p>
        </w:tc>
        <w:tc>
          <w:tcPr>
            <w:shd w:val="clear" w:fill="FFFFFF"/>
            <w:tcW w:w="219" w:type="dxa"/>
            <w:vAlign w:val="top"/>
          </w:tcPr>
          <w:p>
            <w:pPr>
              <w:spacing w:before="89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12"/>
              </w:rPr>
              <w:t>TH</w:t>
            </w:r>
          </w:p>
        </w:tc>
        <w:tc>
          <w:tcPr>
            <w:shd w:val="clear" w:fill="FFFFFF"/>
            <w:tcW w:w="259" w:type="dxa"/>
            <w:vAlign w:val="top"/>
            <w:gridSpan w:val="2"/>
          </w:tcPr>
          <w:p>
            <w:pPr>
              <w:ind w:right="2"/>
              <w:spacing w:before="89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TD</w:t>
            </w:r>
          </w:p>
        </w:tc>
        <w:tc>
          <w:tcPr>
            <w:shd w:val="clear" w:fill="FFFFFF"/>
            <w:tcW w:w="240" w:type="dxa"/>
            <w:vAlign w:val="top"/>
          </w:tcPr>
          <w:p>
            <w:pPr>
              <w:ind w:left="40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EP</w:t>
            </w:r>
          </w:p>
        </w:tc>
        <w:tc>
          <w:tcPr>
            <w:shd w:val="clear" w:fill="E8E8E8"/>
            <w:tcW w:w="479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56" w:right="39" w:firstLine="54"/>
              <w:spacing w:before="89" w:line="19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3"/>
                <w:w w:val="98"/>
              </w:rPr>
              <w:t>Attr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</w:rPr>
              <w:t xml:space="preserve"> 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808080"/>
                <w:spacing w:val="-10"/>
              </w:rPr>
              <w:t>R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808080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2406"/>
                  <wp:effectExtent l="0" t="0" r="0" b="0"/>
                  <wp:docPr id="2264" name="IM 22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64" name="IM 2264"/>
                          <pic:cNvPicPr/>
                        </pic:nvPicPr>
                        <pic:blipFill>
                          <a:blip r:embed="rId11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2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808080"/>
                <w:spacing w:val="-76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808080"/>
                <w:spacing w:val="-10"/>
              </w:rPr>
              <w:t>R</w:t>
            </w:r>
          </w:p>
        </w:tc>
        <w:tc>
          <w:tcPr>
            <w:shd w:val="clear" w:fill="FFFFFF"/>
            <w:tcW w:w="479" w:type="dxa"/>
            <w:vAlign w:val="top"/>
          </w:tcPr>
          <w:p>
            <w:pPr>
              <w:ind w:left="152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AT</w:t>
            </w:r>
          </w:p>
          <w:p>
            <w:pPr>
              <w:ind w:left="72"/>
              <w:spacing w:before="38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2266" name="IM 22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66" name="IM 2266"/>
                          <pic:cNvPicPr/>
                        </pic:nvPicPr>
                        <pic:blipFill>
                          <a:blip r:embed="rId11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3"/>
              </w:rPr>
              <w:t>0</w:t>
            </w:r>
          </w:p>
        </w:tc>
        <w:tc>
          <w:tcPr>
            <w:shd w:val="clear" w:fill="FFFFFF"/>
            <w:tcW w:w="2406" w:type="dxa"/>
            <w:vAlign w:val="top"/>
            <w:gridSpan w:val="3"/>
          </w:tcPr>
          <w:p>
            <w:pPr>
              <w:ind w:left="895"/>
              <w:spacing w:line="23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>Length</w:t>
            </w:r>
          </w:p>
          <w:p>
            <w:pPr>
              <w:ind w:left="73"/>
              <w:spacing w:before="7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9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2268" name="IM 22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68" name="IM 2268"/>
                          <pic:cNvPicPr/>
                        </pic:nvPicPr>
                        <pic:blipFill>
                          <a:blip r:embed="rId11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2270" name="IM 22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70" name="IM 2270"/>
                          <pic:cNvPicPr/>
                        </pic:nvPicPr>
                        <pic:blipFill>
                          <a:blip r:embed="rId11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2272" name="IM 22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72" name="IM 2272"/>
                          <pic:cNvPicPr/>
                        </pic:nvPicPr>
                        <pic:blipFill>
                          <a:blip r:embed="rId11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2274" name="IM 22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74" name="IM 2274"/>
                          <pic:cNvPicPr/>
                        </pic:nvPicPr>
                        <pic:blipFill>
                          <a:blip r:embed="rId11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2276" name="IM 22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76" name="IM 2276"/>
                          <pic:cNvPicPr/>
                        </pic:nvPicPr>
                        <pic:blipFill>
                          <a:blip r:embed="rId11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2278" name="IM 22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78" name="IM 2278"/>
                          <pic:cNvPicPr/>
                        </pic:nvPicPr>
                        <pic:blipFill>
                          <a:blip r:embed="rId11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2280" name="IM 22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80" name="IM 2280"/>
                          <pic:cNvPicPr/>
                        </pic:nvPicPr>
                        <pic:blipFill>
                          <a:blip r:embed="rId11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2282" name="IM 22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82" name="IM 2282"/>
                          <pic:cNvPicPr/>
                        </pic:nvPicPr>
                        <pic:blipFill>
                          <a:blip r:embed="rId11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2284" name="IM 22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84" name="IM 2284"/>
                          <pic:cNvPicPr/>
                        </pic:nvPicPr>
                        <pic:blipFill>
                          <a:blip r:embed="rId11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</w:p>
        </w:tc>
      </w:tr>
      <w:tr>
        <w:trPr>
          <w:trHeight w:val="455" w:hRule="atLeast"/>
        </w:trPr>
        <w:tc>
          <w:tcPr>
            <w:tcW w:w="3819" w:type="dxa"/>
            <w:vAlign w:val="top"/>
            <w:gridSpan w:val="9"/>
          </w:tcPr>
          <w:p>
            <w:pPr>
              <w:ind w:left="1348"/>
              <w:spacing w:before="54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Requester ID</w:t>
            </w:r>
          </w:p>
          <w:p>
            <w:pPr>
              <w:ind w:left="223"/>
              <w:spacing w:before="103" w:line="9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1438"/>
                  <wp:effectExtent l="0" t="0" r="0" b="0"/>
                  <wp:docPr id="2286" name="IM 22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86" name="IM 2286"/>
                          <pic:cNvPicPr/>
                        </pic:nvPicPr>
                        <pic:blipFill>
                          <a:blip r:embed="rId11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1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1936" w:type="dxa"/>
            <w:vAlign w:val="top"/>
            <w:gridSpan w:val="6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567"/>
              <w:spacing w:line="304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8"/>
                <w:position w:val="1"/>
              </w:rPr>
              <w:t>Reserved</w:t>
            </w:r>
          </w:p>
          <w:p>
            <w:pPr>
              <w:ind w:firstLine="244"/>
              <w:spacing w:before="43" w:line="97" w:lineRule="exact"/>
              <w:rPr/>
            </w:pPr>
            <w:r>
              <w:rPr>
                <w:position w:val="-4"/>
              </w:rPr>
              <w:pict>
                <v:shape id="_x0000_s814" style="mso-position-vertical-relative:line;mso-position-horizontal-relative:char;width:72.75pt;height:6pt;" filled="false" strokecolor="#808080" strokeweight="0.75pt" coordsize="1455,120" coordorigin="0,0" path="m7,0l7,119m247,0l247,119m487,0l487,119m727,0l727,119m967,0l967,119m1207,0l1207,119m1447,0l1447,119e">
                  <v:stroke joinstyle="miter" miterlimit="4"/>
                </v:shape>
              </w:pict>
            </w:r>
          </w:p>
        </w:tc>
        <w:tc>
          <w:tcPr>
            <w:tcW w:w="1927" w:type="dxa"/>
            <w:vAlign w:val="top"/>
            <w:gridSpan w:val="2"/>
          </w:tcPr>
          <w:p>
            <w:pPr>
              <w:ind w:left="325"/>
              <w:spacing w:before="41" w:line="186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Message</w:t>
            </w: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Code</w:t>
            </w:r>
          </w:p>
          <w:p>
            <w:pPr>
              <w:ind w:left="74"/>
              <w:spacing w:before="23" w:line="168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2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233"/>
                  <wp:effectExtent l="0" t="0" r="0" b="0"/>
                  <wp:docPr id="2288" name="IM 22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88" name="IM 2288"/>
                          <pic:cNvPicPr/>
                        </pic:nvPicPr>
                        <pic:blipFill>
                          <a:blip r:embed="rId11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233"/>
                  <wp:effectExtent l="0" t="0" r="0" b="0"/>
                  <wp:docPr id="2290" name="IM 22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90" name="IM 2290"/>
                          <pic:cNvPicPr/>
                        </pic:nvPicPr>
                        <pic:blipFill>
                          <a:blip r:embed="rId11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233"/>
                  <wp:effectExtent l="0" t="0" r="0" b="0"/>
                  <wp:docPr id="2292" name="IM 22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92" name="IM 2292"/>
                          <pic:cNvPicPr/>
                        </pic:nvPicPr>
                        <pic:blipFill>
                          <a:blip r:embed="rId11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233"/>
                  <wp:effectExtent l="0" t="0" r="0" b="0"/>
                  <wp:docPr id="2294" name="IM 22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94" name="IM 2294"/>
                          <pic:cNvPicPr/>
                        </pic:nvPicPr>
                        <pic:blipFill>
                          <a:blip r:embed="rId11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233"/>
                  <wp:effectExtent l="0" t="0" r="0" b="0"/>
                  <wp:docPr id="2296" name="IM 22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96" name="IM 2296"/>
                          <pic:cNvPicPr/>
                        </pic:nvPicPr>
                        <pic:blipFill>
                          <a:blip r:embed="rId11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233"/>
                  <wp:effectExtent l="0" t="0" r="0" b="0"/>
                  <wp:docPr id="2298" name="IM 22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298" name="IM 2298"/>
                          <pic:cNvPicPr/>
                        </pic:nvPicPr>
                        <pic:blipFill>
                          <a:blip r:embed="rId11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233"/>
                  <wp:effectExtent l="0" t="0" r="0" b="0"/>
                  <wp:docPr id="2300" name="IM 23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00" name="IM 2300"/>
                          <pic:cNvPicPr/>
                        </pic:nvPicPr>
                        <pic:blipFill>
                          <a:blip r:embed="rId11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</w:p>
        </w:tc>
      </w:tr>
      <w:tr>
        <w:trPr>
          <w:trHeight w:val="456" w:hRule="atLeast"/>
        </w:trPr>
        <w:tc>
          <w:tcPr>
            <w:shd w:val="clear" w:fill="E8E8E8"/>
            <w:tcW w:w="3819" w:type="dxa"/>
            <w:vAlign w:val="top"/>
            <w:gridSpan w:val="9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1506"/>
              <w:spacing w:line="309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8"/>
                <w:position w:val="1"/>
              </w:rPr>
              <w:t>Reserved</w:t>
            </w:r>
          </w:p>
          <w:p>
            <w:pPr>
              <w:ind w:firstLine="223"/>
              <w:spacing w:before="43" w:line="93" w:lineRule="exact"/>
              <w:rPr/>
            </w:pPr>
            <w:r>
              <w:rPr>
                <w:position w:val="-4"/>
              </w:rPr>
              <w:pict>
                <v:shape id="_x0000_s816" style="mso-position-vertical-relative:line;mso-position-horizontal-relative:char;width:168.75pt;height:6pt;" filled="false" strokecolor="#808080" strokeweight="0.75pt" coordsize="3375,120" coordorigin="0,0" path="m7,0l7,119m247,0l247,119m487,0l487,119m727,0l727,119m967,0l967,119m1207,0l1207,119m1447,0l1447,119m1687,0l1687,119m1927,0l1927,119m2167,0l2167,119m2407,0l2407,119m2647,0l2647,119m2887,0l2887,119m3127,0l3127,119m3367,0l3367,119e">
                  <v:stroke joinstyle="miter" miterlimit="4"/>
                </v:shape>
              </w:pict>
            </w:r>
          </w:p>
        </w:tc>
        <w:tc>
          <w:tcPr>
            <w:shd w:val="clear" w:fill="FFFFFF"/>
            <w:tcW w:w="3863" w:type="dxa"/>
            <w:vAlign w:val="top"/>
            <w:gridSpan w:val="8"/>
          </w:tcPr>
          <w:p>
            <w:pPr>
              <w:ind w:left="1485"/>
              <w:spacing w:line="275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>Vendor ID</w:t>
            </w:r>
          </w:p>
          <w:p>
            <w:pPr>
              <w:ind w:left="90"/>
              <w:spacing w:line="164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3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5799"/>
                  <wp:effectExtent l="0" t="0" r="0" b="0"/>
                  <wp:docPr id="2302" name="IM 23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02" name="IM 2302"/>
                          <pic:cNvPicPr/>
                        </pic:nvPicPr>
                        <pic:blipFill>
                          <a:blip r:embed="rId11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5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5799"/>
                  <wp:effectExtent l="0" t="0" r="0" b="0"/>
                  <wp:docPr id="2304" name="IM 23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04" name="IM 2304"/>
                          <pic:cNvPicPr/>
                        </pic:nvPicPr>
                        <pic:blipFill>
                          <a:blip r:embed="rId11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5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5799"/>
                  <wp:effectExtent l="0" t="0" r="0" b="0"/>
                  <wp:docPr id="2306" name="IM 23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06" name="IM 2306"/>
                          <pic:cNvPicPr/>
                        </pic:nvPicPr>
                        <pic:blipFill>
                          <a:blip r:embed="rId11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5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5799"/>
                  <wp:effectExtent l="0" t="0" r="0" b="0"/>
                  <wp:docPr id="2308" name="IM 23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08" name="IM 2308"/>
                          <pic:cNvPicPr/>
                        </pic:nvPicPr>
                        <pic:blipFill>
                          <a:blip r:embed="rId11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5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5799"/>
                  <wp:effectExtent l="0" t="0" r="0" b="0"/>
                  <wp:docPr id="2310" name="IM 23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10" name="IM 2310"/>
                          <pic:cNvPicPr/>
                        </pic:nvPicPr>
                        <pic:blipFill>
                          <a:blip r:embed="rId11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5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5799"/>
                  <wp:effectExtent l="0" t="0" r="0" b="0"/>
                  <wp:docPr id="2312" name="IM 23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12" name="IM 2312"/>
                          <pic:cNvPicPr/>
                        </pic:nvPicPr>
                        <pic:blipFill>
                          <a:blip r:embed="rId11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5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5799"/>
                  <wp:effectExtent l="0" t="0" r="0" b="0"/>
                  <wp:docPr id="2314" name="IM 23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14" name="IM 2314"/>
                          <pic:cNvPicPr/>
                        </pic:nvPicPr>
                        <pic:blipFill>
                          <a:blip r:embed="rId11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5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5799"/>
                  <wp:effectExtent l="0" t="0" r="0" b="0"/>
                  <wp:docPr id="2316" name="IM 23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16" name="IM 2316"/>
                          <pic:cNvPicPr/>
                        </pic:nvPicPr>
                        <pic:blipFill>
                          <a:blip r:embed="rId11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5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5799"/>
                  <wp:effectExtent l="0" t="0" r="0" b="0"/>
                  <wp:docPr id="2318" name="IM 23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18" name="IM 2318"/>
                          <pic:cNvPicPr/>
                        </pic:nvPicPr>
                        <pic:blipFill>
                          <a:blip r:embed="rId11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5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5799"/>
                  <wp:effectExtent l="0" t="0" r="0" b="0"/>
                  <wp:docPr id="2320" name="IM 23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20" name="IM 2320"/>
                          <pic:cNvPicPr/>
                        </pic:nvPicPr>
                        <pic:blipFill>
                          <a:blip r:embed="rId11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5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5799"/>
                  <wp:effectExtent l="0" t="0" r="0" b="0"/>
                  <wp:docPr id="2322" name="IM 23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22" name="IM 2322"/>
                          <pic:cNvPicPr/>
                        </pic:nvPicPr>
                        <pic:blipFill>
                          <a:blip r:embed="rId11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5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5799"/>
                  <wp:effectExtent l="0" t="0" r="0" b="0"/>
                  <wp:docPr id="2324" name="IM 23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24" name="IM 2324"/>
                          <pic:cNvPicPr/>
                        </pic:nvPicPr>
                        <pic:blipFill>
                          <a:blip r:embed="rId11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5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5799"/>
                  <wp:effectExtent l="0" t="0" r="0" b="0"/>
                  <wp:docPr id="2326" name="IM 23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26" name="IM 2326"/>
                          <pic:cNvPicPr/>
                        </pic:nvPicPr>
                        <pic:blipFill>
                          <a:blip r:embed="rId12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5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5799"/>
                  <wp:effectExtent l="0" t="0" r="0" b="0"/>
                  <wp:docPr id="2328" name="IM 23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28" name="IM 2328"/>
                          <pic:cNvPicPr/>
                        </pic:nvPicPr>
                        <pic:blipFill>
                          <a:blip r:embed="rId12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5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1</w:t>
            </w:r>
          </w:p>
        </w:tc>
      </w:tr>
      <w:tr>
        <w:trPr>
          <w:trHeight w:val="467" w:hRule="atLeast"/>
        </w:trPr>
        <w:tc>
          <w:tcPr>
            <w:shd w:val="clear" w:fill="FFFFFF"/>
            <w:tcW w:w="1906" w:type="dxa"/>
            <w:vAlign w:val="top"/>
            <w:gridSpan w:val="2"/>
          </w:tcPr>
          <w:p>
            <w:pPr>
              <w:ind w:left="578"/>
              <w:spacing w:before="50" w:line="184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5"/>
              </w:rPr>
              <w:t>Subtype</w:t>
            </w:r>
          </w:p>
          <w:p>
            <w:pPr>
              <w:ind w:right="4"/>
              <w:spacing w:before="24" w:line="172" w:lineRule="auto"/>
              <w:jc w:val="right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3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600"/>
                  <wp:effectExtent l="0" t="0" r="0" b="0"/>
                  <wp:docPr id="2330" name="IM 23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30" name="IM 2330"/>
                          <pic:cNvPicPr/>
                        </pic:nvPicPr>
                        <pic:blipFill>
                          <a:blip r:embed="rId12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600"/>
                  <wp:effectExtent l="0" t="0" r="0" b="0"/>
                  <wp:docPr id="2332" name="IM 23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32" name="IM 2332"/>
                          <pic:cNvPicPr/>
                        </pic:nvPicPr>
                        <pic:blipFill>
                          <a:blip r:embed="rId12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600"/>
                  <wp:effectExtent l="0" t="0" r="0" b="0"/>
                  <wp:docPr id="2334" name="IM 23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34" name="IM 2334"/>
                          <pic:cNvPicPr/>
                        </pic:nvPicPr>
                        <pic:blipFill>
                          <a:blip r:embed="rId12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600"/>
                  <wp:effectExtent l="0" t="0" r="0" b="0"/>
                  <wp:docPr id="2336" name="IM 23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36" name="IM 2336"/>
                          <pic:cNvPicPr/>
                        </pic:nvPicPr>
                        <pic:blipFill>
                          <a:blip r:embed="rId12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600"/>
                  <wp:effectExtent l="0" t="0" r="0" b="0"/>
                  <wp:docPr id="2338" name="IM 23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38" name="IM 2338"/>
                          <pic:cNvPicPr/>
                        </pic:nvPicPr>
                        <pic:blipFill>
                          <a:blip r:embed="rId12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600"/>
                  <wp:effectExtent l="0" t="0" r="0" b="0"/>
                  <wp:docPr id="2340" name="IM 23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40" name="IM 2340"/>
                          <pic:cNvPicPr/>
                        </pic:nvPicPr>
                        <pic:blipFill>
                          <a:blip r:embed="rId12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600"/>
                  <wp:effectExtent l="0" t="0" r="0" b="0"/>
                  <wp:docPr id="2342" name="IM 23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42" name="IM 2342"/>
                          <pic:cNvPicPr/>
                        </pic:nvPicPr>
                        <pic:blipFill>
                          <a:blip r:embed="rId12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</w:p>
        </w:tc>
        <w:tc>
          <w:tcPr>
            <w:shd w:val="clear" w:fill="E8E8E8"/>
            <w:tcW w:w="4807" w:type="dxa"/>
            <w:vAlign w:val="top"/>
            <w:gridSpan w:val="14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2000"/>
              <w:spacing w:line="271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8"/>
              </w:rPr>
              <w:t>Reserved</w:t>
            </w:r>
          </w:p>
          <w:p>
            <w:pPr>
              <w:ind w:firstLine="237"/>
              <w:spacing w:before="85" w:line="100" w:lineRule="exact"/>
              <w:rPr/>
            </w:pPr>
            <w:r>
              <w:rPr>
                <w:position w:val="-3"/>
              </w:rPr>
              <w:pict>
                <v:shape id="_x0000_s818" style="mso-position-vertical-relative:line;mso-position-horizontal-relative:char;width:216.75pt;height:6pt;" filled="false" strokecolor="#808080" strokeweight="0.75pt" coordsize="4335,120" coordorigin="0,0" path="m7,0l7,119m247,0l247,119m487,0l487,119m727,0l727,119m967,0l967,119m1207,0l1207,119m1447,0l1447,119m1687,0l1687,119m1927,0l1927,119m2167,0l2167,119m2407,0l2407,119m2647,0l2647,119m2887,0l2887,119m3127,0l3127,119m3367,0l3367,119m3607,0l3607,119m3847,0l3847,119m4087,0l4087,119m4327,0l4327,119e">
                  <v:stroke joinstyle="miter" miterlimit="4"/>
                </v:shape>
              </w:pict>
            </w:r>
          </w:p>
        </w:tc>
        <w:tc>
          <w:tcPr>
            <w:tcW w:w="969" w:type="dxa"/>
            <w:vAlign w:val="top"/>
          </w:tcPr>
          <w:p>
            <w:pPr>
              <w:ind w:left="105"/>
              <w:spacing w:before="99" w:line="17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8"/>
              </w:rPr>
              <w:t>FRS Reason</w:t>
            </w:r>
          </w:p>
          <w:p>
            <w:pPr>
              <w:ind w:firstLine="230"/>
              <w:spacing w:before="117" w:line="100" w:lineRule="exact"/>
              <w:rPr/>
            </w:pPr>
            <w:r>
              <w:rPr>
                <w:position w:val="-3"/>
              </w:rPr>
              <w:pict>
                <v:shape id="_x0000_s820" style="mso-position-vertical-relative:line;mso-position-horizontal-relative:char;width:24.75pt;height:6pt;" filled="false" strokecolor="#000000" strokeweight="0.75pt" coordsize="495,120" coordorigin="0,0" path="m7,0l7,119m247,0l247,119m487,0l487,119e">
                  <v:stroke joinstyle="miter" miterlimit="4"/>
                </v:shape>
              </w:pict>
            </w:r>
          </w:p>
        </w:tc>
      </w:tr>
    </w:tbl>
    <w:p>
      <w:pPr>
        <w:spacing w:line="337" w:lineRule="auto"/>
        <w:rPr>
          <w:rFonts w:ascii="Arial"/>
          <w:sz w:val="21"/>
        </w:rPr>
      </w:pPr>
      <w:r/>
    </w:p>
    <w:p>
      <w:pPr>
        <w:pStyle w:val="BodyText"/>
        <w:ind w:left="2664"/>
        <w:spacing w:before="62" w:line="182" w:lineRule="auto"/>
        <w:rPr/>
      </w:pPr>
      <w:r>
        <w:rPr>
          <w:color w:val="005A9C"/>
          <w:spacing w:val="-10"/>
        </w:rPr>
        <w:t>Figure</w:t>
      </w:r>
      <w:r>
        <w:rPr>
          <w:color w:val="005A9C"/>
          <w:spacing w:val="28"/>
          <w:w w:val="101"/>
        </w:rPr>
        <w:t xml:space="preserve"> </w:t>
      </w:r>
      <w:r>
        <w:rPr>
          <w:color w:val="005A9C"/>
          <w:spacing w:val="-10"/>
        </w:rPr>
        <w:t>2-32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10"/>
        </w:rPr>
        <w:t>FRS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10"/>
        </w:rPr>
        <w:t>Message</w:t>
      </w:r>
    </w:p>
    <w:p>
      <w:pPr>
        <w:spacing w:line="182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2079" w:space="100"/>
            <w:col w:w="9898" w:space="0"/>
          </w:cols>
        </w:sectPr>
        <w:rPr/>
      </w:pPr>
    </w:p>
    <w:p>
      <w:pPr>
        <w:spacing w:line="421" w:lineRule="auto"/>
        <w:rPr>
          <w:rFonts w:ascii="Arial"/>
          <w:sz w:val="21"/>
        </w:rPr>
      </w:pPr>
      <w:r/>
    </w:p>
    <w:p>
      <w:pPr>
        <w:pStyle w:val="BodyText"/>
        <w:ind w:left="877"/>
        <w:spacing w:before="72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8"/>
          <w:position w:val="3"/>
        </w:rPr>
        <w:t>2.2.8.6.5 Hierarchy I</w:t>
      </w:r>
      <w:r>
        <w:rPr>
          <w:sz w:val="24"/>
          <w:szCs w:val="24"/>
          <w:b/>
          <w:bCs/>
          <w:color w:val="005A9C"/>
          <w:spacing w:val="-19"/>
          <w:position w:val="3"/>
        </w:rPr>
        <w:t>D Message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888" w:right="2237"/>
        <w:spacing w:before="61" w:line="250" w:lineRule="auto"/>
        <w:rPr/>
      </w:pPr>
      <w:r>
        <w:rPr>
          <w:spacing w:val="-7"/>
        </w:rPr>
        <w:t>Hierarchy ID uses</w:t>
      </w:r>
      <w:r>
        <w:rPr>
          <w:spacing w:val="-18"/>
        </w:rPr>
        <w:t xml:space="preserve"> </w:t>
      </w:r>
      <w:r>
        <w:rPr>
          <w:spacing w:val="-7"/>
        </w:rPr>
        <w:t>the PCI-SIG-DefinedVDM mechanism (see</w:t>
      </w:r>
      <w:hyperlink w:history="true" w:anchor="bookmark114">
        <w:r>
          <w:rPr>
            <w:u w:val="single" w:color="C0C0C0"/>
            <w:spacing w:val="-7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7"/>
          </w:rPr>
          <w:t>2.2.8.6.1</w:t>
        </w:r>
      </w:hyperlink>
      <w:r>
        <w:rPr>
          <w:spacing w:val="-7"/>
        </w:rPr>
        <w:t>).</w:t>
      </w:r>
      <w:r>
        <w:rPr>
          <w:spacing w:val="-17"/>
        </w:rPr>
        <w:t xml:space="preserve"> </w:t>
      </w:r>
      <w:r>
        <w:rPr>
          <w:spacing w:val="-7"/>
        </w:rPr>
        <w:t>The Hierarchy ID M</w:t>
      </w:r>
      <w:r>
        <w:rPr>
          <w:spacing w:val="-8"/>
        </w:rPr>
        <w:t>essage is a</w:t>
      </w:r>
      <w:r>
        <w:rPr/>
        <w:t xml:space="preserve"> </w:t>
      </w:r>
      <w:r>
        <w:rPr>
          <w:spacing w:val="-7"/>
        </w:rPr>
        <w:t>PCI-SIG-DefinedVDM (Vendor-Define</w:t>
      </w:r>
      <w:r>
        <w:rPr>
          <w:spacing w:val="-8"/>
        </w:rPr>
        <w:t>d</w:t>
      </w:r>
      <w:r>
        <w:rPr>
          <w:spacing w:val="-17"/>
        </w:rPr>
        <w:t xml:space="preserve"> </w:t>
      </w:r>
      <w:r>
        <w:rPr>
          <w:spacing w:val="-8"/>
        </w:rPr>
        <w:t>Type 1 Message)</w:t>
      </w:r>
      <w:r>
        <w:rPr>
          <w:spacing w:val="-18"/>
        </w:rPr>
        <w:t xml:space="preserve"> </w:t>
      </w:r>
      <w:r>
        <w:rPr>
          <w:spacing w:val="-8"/>
        </w:rPr>
        <w:t>with payload (MsgD).</w:t>
      </w:r>
    </w:p>
    <w:p>
      <w:pPr>
        <w:pStyle w:val="BodyText"/>
        <w:ind w:left="888"/>
        <w:spacing w:before="148" w:line="252" w:lineRule="exact"/>
        <w:rPr/>
      </w:pPr>
      <w:r>
        <w:rPr>
          <w:spacing w:val="-6"/>
          <w:position w:val="2"/>
        </w:rPr>
        <w:t>Beyond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rules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other PCI-SIG-Defined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VDMs,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following rules apply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formation</w:t>
      </w:r>
      <w:r>
        <w:rPr>
          <w:spacing w:val="-7"/>
          <w:position w:val="2"/>
        </w:rPr>
        <w:t xml:space="preserve"> of Hierarchy ID Messages:</w:t>
      </w:r>
    </w:p>
    <w:p>
      <w:pPr>
        <w:pStyle w:val="BodyText"/>
        <w:ind w:left="1057"/>
        <w:spacing w:before="218" w:line="270" w:lineRule="auto"/>
        <w:rPr/>
      </w:pPr>
      <w:r>
        <w:rPr>
          <w:spacing w:val="-5"/>
        </w:rPr>
        <w:t>•  </w:t>
      </w:r>
      <w:hyperlink w:history="true" w:anchor="bookmark127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37"/>
            <w:w w:val="101"/>
          </w:rPr>
          <w:t xml:space="preserve"> </w:t>
        </w:r>
        <w:r>
          <w:rPr>
            <w:u w:val="single" w:color="C0C0C0"/>
            <w:spacing w:val="-5"/>
          </w:rPr>
          <w:t>2-30</w:t>
        </w:r>
      </w:hyperlink>
      <w:r>
        <w:rPr>
          <w:spacing w:val="-5"/>
        </w:rPr>
        <w:t>and</w:t>
      </w:r>
      <w:r>
        <w:rPr>
          <w:spacing w:val="-43"/>
        </w:rPr>
        <w:t xml:space="preserve"> </w:t>
      </w:r>
      <w:hyperlink w:history="true" w:anchor="bookmark128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5"/>
          </w:rPr>
          <w:t>2-33</w:t>
        </w:r>
      </w:hyperlink>
      <w:r>
        <w:rPr>
          <w:spacing w:val="-5"/>
        </w:rPr>
        <w:t>illustrate and define</w:t>
      </w:r>
      <w:r>
        <w:rPr>
          <w:spacing w:val="-18"/>
        </w:rPr>
        <w:t xml:space="preserve"> </w:t>
      </w:r>
      <w:r>
        <w:rPr>
          <w:spacing w:val="-5"/>
        </w:rPr>
        <w:t>the Hierarchy ID Message.</w:t>
      </w:r>
    </w:p>
    <w:p>
      <w:pPr>
        <w:pStyle w:val="BodyText"/>
        <w:ind w:left="1057"/>
        <w:spacing w:before="82" w:line="252" w:lineRule="exact"/>
        <w:rPr/>
      </w:pPr>
      <w:r>
        <w:rPr>
          <w:spacing w:val="-10"/>
          <w:position w:val="2"/>
        </w:rPr>
        <w:t>•</w:t>
      </w:r>
      <w:r>
        <w:rPr>
          <w:spacing w:val="27"/>
          <w:w w:val="101"/>
          <w:position w:val="2"/>
        </w:rPr>
        <w:t xml:space="preserve">  </w:t>
      </w:r>
      <w:r>
        <w:rPr>
          <w:spacing w:val="-10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10"/>
          <w:position w:val="2"/>
        </w:rPr>
        <w:t>TLP</w:t>
      </w:r>
      <w:r>
        <w:rPr>
          <w:spacing w:val="-17"/>
          <w:position w:val="2"/>
        </w:rPr>
        <w:t xml:space="preserve"> </w:t>
      </w:r>
      <w:r>
        <w:rPr>
          <w:spacing w:val="-10"/>
          <w:position w:val="2"/>
        </w:rPr>
        <w:t>Type must be MsgD.</w:t>
      </w:r>
    </w:p>
    <w:p>
      <w:pPr>
        <w:spacing w:line="252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2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057"/>
        <w:spacing w:before="60" w:line="252" w:lineRule="exact"/>
        <w:rPr/>
      </w:pPr>
      <w:r>
        <w:rPr>
          <w:spacing w:val="-8"/>
          <w:position w:val="2"/>
        </w:rPr>
        <w:t>•   Each Message must include a</w:t>
      </w:r>
      <w:r>
        <w:rPr>
          <w:spacing w:val="-11"/>
          <w:position w:val="2"/>
        </w:rPr>
        <w:t xml:space="preserve"> </w:t>
      </w:r>
      <w:r>
        <w:rPr>
          <w:spacing w:val="-8"/>
          <w:position w:val="2"/>
        </w:rPr>
        <w:t>4-DWORD data payload.</w:t>
      </w:r>
    </w:p>
    <w:p>
      <w:pPr>
        <w:pStyle w:val="BodyText"/>
        <w:ind w:left="1057"/>
        <w:spacing w:before="97" w:line="252" w:lineRule="exact"/>
        <w:rPr/>
      </w:pPr>
      <w:r>
        <w:rPr>
          <w:spacing w:val="-8"/>
          <w:position w:val="2"/>
        </w:rPr>
        <w:t>•</w:t>
      </w:r>
      <w:r>
        <w:rPr>
          <w:spacing w:val="25"/>
          <w:position w:val="2"/>
        </w:rPr>
        <w:t xml:space="preserve">  </w:t>
      </w:r>
      <w:r>
        <w:rPr>
          <w:spacing w:val="-8"/>
          <w:position w:val="2"/>
        </w:rPr>
        <w:t>The Length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field must be</w:t>
      </w:r>
      <w:r>
        <w:rPr>
          <w:spacing w:val="-19"/>
          <w:position w:val="2"/>
        </w:rPr>
        <w:t xml:space="preserve"> </w:t>
      </w:r>
      <w:r>
        <w:rPr>
          <w:spacing w:val="-8"/>
          <w:position w:val="2"/>
        </w:rPr>
        <w:t>4.</w:t>
      </w:r>
    </w:p>
    <w:p>
      <w:pPr>
        <w:pStyle w:val="BodyText"/>
        <w:ind w:left="1057"/>
        <w:spacing w:before="97" w:line="252" w:lineRule="exact"/>
        <w:rPr/>
      </w:pPr>
      <w:r>
        <w:rPr>
          <w:spacing w:val="-10"/>
          <w:position w:val="2"/>
        </w:rPr>
        <w:t>•</w:t>
      </w:r>
      <w:r>
        <w:rPr>
          <w:spacing w:val="27"/>
          <w:position w:val="2"/>
        </w:rPr>
        <w:t xml:space="preserve">  </w:t>
      </w:r>
      <w:r>
        <w:rPr>
          <w:spacing w:val="-10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10"/>
          <w:position w:val="2"/>
        </w:rPr>
        <w:t>TC[2:0]</w:t>
      </w:r>
      <w:r>
        <w:rPr>
          <w:spacing w:val="-16"/>
          <w:position w:val="2"/>
        </w:rPr>
        <w:t xml:space="preserve"> </w:t>
      </w:r>
      <w:r>
        <w:rPr>
          <w:spacing w:val="-10"/>
          <w:position w:val="2"/>
        </w:rPr>
        <w:t>field must be 000b.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8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8"/>
          <w:position w:val="2"/>
        </w:rPr>
        <w:t>The</w:t>
      </w:r>
      <w:r>
        <w:rPr>
          <w:spacing w:val="-21"/>
          <w:position w:val="2"/>
        </w:rPr>
        <w:t xml:space="preserve"> </w:t>
      </w:r>
      <w:r>
        <w:rPr>
          <w:spacing w:val="-8"/>
          <w:position w:val="2"/>
        </w:rPr>
        <w:t>Attr[2:0]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field is Reserv</w:t>
      </w:r>
      <w:r>
        <w:rPr>
          <w:spacing w:val="-9"/>
          <w:position w:val="2"/>
        </w:rPr>
        <w:t>ed.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8"/>
          <w:position w:val="2"/>
        </w:rPr>
        <w:t>•</w:t>
      </w:r>
      <w:r>
        <w:rPr>
          <w:spacing w:val="20"/>
          <w:w w:val="101"/>
          <w:position w:val="2"/>
        </w:rPr>
        <w:t xml:space="preserve">  </w:t>
      </w:r>
      <w:r>
        <w:rPr>
          <w:spacing w:val="-8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Tag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field is Reserv</w:t>
      </w:r>
      <w:r>
        <w:rPr>
          <w:spacing w:val="-9"/>
          <w:position w:val="2"/>
        </w:rPr>
        <w:t>ed.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7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7"/>
          <w:position w:val="2"/>
        </w:rPr>
        <w:t>The Subtype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field</w:t>
      </w:r>
      <w:r>
        <w:rPr>
          <w:spacing w:val="-9"/>
          <w:position w:val="2"/>
        </w:rPr>
        <w:t xml:space="preserve"> </w:t>
      </w:r>
      <w:r>
        <w:rPr>
          <w:spacing w:val="-7"/>
          <w:position w:val="2"/>
        </w:rPr>
        <w:t>is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01h.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7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7"/>
          <w:position w:val="2"/>
        </w:rPr>
        <w:t>The Message Routing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field must be 011b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- Broadcast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from Root Compl</w:t>
      </w:r>
      <w:r>
        <w:rPr>
          <w:spacing w:val="-8"/>
          <w:position w:val="2"/>
        </w:rPr>
        <w:t>ex.</w:t>
      </w:r>
    </w:p>
    <w:p>
      <w:pPr>
        <w:pStyle w:val="BodyText"/>
        <w:ind w:left="888"/>
        <w:spacing w:before="222" w:line="249" w:lineRule="exact"/>
        <w:rPr/>
      </w:pPr>
      <w:r>
        <w:rPr>
          <w:spacing w:val="-5"/>
          <w:position w:val="2"/>
        </w:rPr>
        <w:t>Receivers may optionally check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21"/>
          <w:position w:val="2"/>
        </w:rPr>
        <w:t xml:space="preserve"> </w:t>
      </w:r>
      <w:r>
        <w:rPr>
          <w:spacing w:val="-5"/>
          <w:position w:val="2"/>
        </w:rPr>
        <w:t>violations 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thes</w:t>
      </w:r>
      <w:r>
        <w:rPr>
          <w:spacing w:val="-6"/>
          <w:position w:val="2"/>
        </w:rPr>
        <w:t>e rules (but must not check reserved bits).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These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checks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are</w:t>
      </w:r>
    </w:p>
    <w:p>
      <w:pPr>
        <w:pStyle w:val="BodyText"/>
        <w:ind w:left="874" w:right="1528" w:firstLine="8"/>
        <w:spacing w:before="1" w:line="252" w:lineRule="auto"/>
        <w:rPr/>
      </w:pPr>
      <w:r>
        <w:rPr>
          <w:spacing w:val="-4"/>
        </w:rPr>
        <w:t>independently</w:t>
      </w:r>
      <w:r>
        <w:rPr>
          <w:spacing w:val="-13"/>
        </w:rPr>
        <w:t xml:space="preserve"> </w:t>
      </w:r>
      <w:r>
        <w:rPr>
          <w:spacing w:val="-4"/>
        </w:rPr>
        <w:t>optional (see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5"/>
        </w:rPr>
        <w:t xml:space="preserve"> 6.2.3.4</w:t>
      </w:r>
      <w:r>
        <w:rPr>
          <w:spacing w:val="-5"/>
        </w:rPr>
        <w:t>). If</w:t>
      </w:r>
      <w:r>
        <w:rPr>
          <w:spacing w:val="-18"/>
        </w:rPr>
        <w:t xml:space="preserve"> </w:t>
      </w:r>
      <w:r>
        <w:rPr>
          <w:spacing w:val="-5"/>
        </w:rPr>
        <w:t>a Receiver implementing</w:t>
      </w:r>
      <w:r>
        <w:rPr>
          <w:spacing w:val="-18"/>
        </w:rPr>
        <w:t xml:space="preserve"> </w:t>
      </w:r>
      <w:r>
        <w:rPr>
          <w:spacing w:val="-5"/>
        </w:rPr>
        <w:t>these</w:t>
      </w:r>
      <w:r>
        <w:rPr>
          <w:spacing w:val="-13"/>
        </w:rPr>
        <w:t xml:space="preserve"> </w:t>
      </w:r>
      <w:r>
        <w:rPr>
          <w:spacing w:val="-5"/>
        </w:rPr>
        <w:t>checks</w:t>
      </w:r>
      <w:r>
        <w:rPr>
          <w:spacing w:val="-13"/>
        </w:rPr>
        <w:t xml:space="preserve"> </w:t>
      </w:r>
      <w:r>
        <w:rPr>
          <w:spacing w:val="-5"/>
        </w:rPr>
        <w:t>determines</w:t>
      </w:r>
      <w:r>
        <w:rPr>
          <w:spacing w:val="-18"/>
        </w:rPr>
        <w:t xml:space="preserve"> </w:t>
      </w:r>
      <w:r>
        <w:rPr>
          <w:spacing w:val="-5"/>
        </w:rPr>
        <w:t>that a</w:t>
      </w:r>
      <w:r>
        <w:rPr>
          <w:spacing w:val="-17"/>
        </w:rPr>
        <w:t xml:space="preserve"> </w:t>
      </w:r>
      <w:r>
        <w:rPr>
          <w:spacing w:val="-5"/>
        </w:rPr>
        <w:t>TLP</w:t>
      </w:r>
      <w:r>
        <w:rPr>
          <w:spacing w:val="-20"/>
        </w:rPr>
        <w:t xml:space="preserve"> </w:t>
      </w:r>
      <w:r>
        <w:rPr>
          <w:spacing w:val="-5"/>
        </w:rPr>
        <w:t>violates</w:t>
      </w:r>
      <w:r>
        <w:rPr/>
        <w:t xml:space="preserve"> </w:t>
      </w:r>
      <w:r>
        <w:rPr>
          <w:spacing w:val="-6"/>
        </w:rPr>
        <w:t>these rules,</w:t>
      </w:r>
      <w:r>
        <w:rPr>
          <w:spacing w:val="-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TLP is a Malformed</w:t>
      </w:r>
      <w:r>
        <w:rPr>
          <w:spacing w:val="-16"/>
        </w:rPr>
        <w:t xml:space="preserve"> </w:t>
      </w:r>
      <w:r>
        <w:rPr>
          <w:spacing w:val="-6"/>
        </w:rPr>
        <w:t>TLP.</w:t>
      </w:r>
    </w:p>
    <w:p>
      <w:pPr>
        <w:pStyle w:val="BodyText"/>
        <w:ind w:left="875" w:right="3642" w:firstLine="181"/>
        <w:spacing w:before="213" w:line="410" w:lineRule="auto"/>
        <w:jc w:val="both"/>
        <w:rPr/>
      </w:pPr>
      <w:r>
        <w:rPr>
          <w:spacing w:val="-5"/>
        </w:rPr>
        <w:t>•   If</w:t>
      </w:r>
      <w:r>
        <w:rPr>
          <w:spacing w:val="-19"/>
        </w:rPr>
        <w:t xml:space="preserve"> </w:t>
      </w:r>
      <w:r>
        <w:rPr>
          <w:spacing w:val="-5"/>
        </w:rPr>
        <w:t>checked,</w:t>
      </w:r>
      <w:r>
        <w:rPr>
          <w:spacing w:val="-18"/>
        </w:rPr>
        <w:t xml:space="preserve"> </w:t>
      </w:r>
      <w:r>
        <w:rPr>
          <w:spacing w:val="-5"/>
        </w:rPr>
        <w:t>this is a reported error as</w:t>
      </w:r>
      <w:r>
        <w:rPr>
          <w:spacing w:val="-6"/>
        </w:rPr>
        <w:t>sociated</w:t>
      </w:r>
      <w:r>
        <w:rPr>
          <w:spacing w:val="-17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 Receiving Port (see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6"/>
        </w:rPr>
        <w:t>6.2</w:t>
      </w:r>
      <w:r>
        <w:rPr>
          <w:spacing w:val="-6"/>
        </w:rPr>
        <w:t>).</w:t>
      </w:r>
      <w:r>
        <w:rPr/>
        <w:t xml:space="preserve"> </w:t>
      </w:r>
      <w:r>
        <w:rPr>
          <w:spacing w:val="-7"/>
        </w:rPr>
        <w:t>The payload of</w:t>
      </w:r>
      <w:r>
        <w:rPr>
          <w:spacing w:val="-19"/>
        </w:rPr>
        <w:t xml:space="preserve"> </w:t>
      </w:r>
      <w:r>
        <w:rPr>
          <w:spacing w:val="-7"/>
        </w:rPr>
        <w:t>each Hierarchy ID Message contains</w:t>
      </w:r>
      <w:r>
        <w:rPr>
          <w:spacing w:val="-18"/>
        </w:rPr>
        <w:t xml:space="preserve"> </w:t>
      </w:r>
      <w:r>
        <w:rPr>
          <w:spacing w:val="-7"/>
        </w:rPr>
        <w:t>the lower 128-bits of</w:t>
      </w:r>
      <w:r>
        <w:rPr>
          <w:spacing w:val="-23"/>
        </w:rPr>
        <w:t xml:space="preserve"> </w:t>
      </w:r>
      <w:r>
        <w:rPr>
          <w:spacing w:val="-7"/>
        </w:rPr>
        <w:t>the</w:t>
      </w:r>
      <w:r>
        <w:rPr>
          <w:spacing w:val="-14"/>
        </w:rPr>
        <w:t xml:space="preserve"> </w:t>
      </w:r>
      <w:r>
        <w:rPr>
          <w:spacing w:val="-7"/>
        </w:rPr>
        <w:t>Sy</w:t>
      </w:r>
      <w:r>
        <w:rPr>
          <w:spacing w:val="-8"/>
        </w:rPr>
        <w:t>stem</w:t>
      </w:r>
      <w:r>
        <w:rPr>
          <w:spacing w:val="-12"/>
        </w:rPr>
        <w:t xml:space="preserve"> </w:t>
      </w:r>
      <w:r>
        <w:rPr>
          <w:spacing w:val="-8"/>
        </w:rPr>
        <w:t>GUID.</w:t>
      </w:r>
      <w:r>
        <w:rPr/>
        <w:t xml:space="preserve">   </w:t>
      </w:r>
      <w:bookmarkStart w:name="bookmark127" w:id="115"/>
      <w:bookmarkEnd w:id="115"/>
      <w:r>
        <w:rPr>
          <w:spacing w:val="-7"/>
        </w:rPr>
        <w:t>For details of</w:t>
      </w:r>
      <w:r>
        <w:rPr>
          <w:spacing w:val="-10"/>
        </w:rPr>
        <w:t xml:space="preserve"> </w:t>
      </w:r>
      <w:r>
        <w:rPr>
          <w:spacing w:val="-7"/>
        </w:rPr>
        <w:t>the Hierarchy ID, GUID</w:t>
      </w:r>
      <w:r>
        <w:rPr>
          <w:spacing w:val="-22"/>
        </w:rPr>
        <w:t xml:space="preserve"> </w:t>
      </w:r>
      <w:r>
        <w:rPr>
          <w:spacing w:val="-7"/>
        </w:rPr>
        <w:t>Authority ID, and</w:t>
      </w:r>
      <w:r>
        <w:rPr>
          <w:spacing w:val="-14"/>
        </w:rPr>
        <w:t xml:space="preserve"> </w:t>
      </w:r>
      <w:r>
        <w:rPr>
          <w:spacing w:val="-7"/>
        </w:rPr>
        <w:t>System</w:t>
      </w:r>
      <w:r>
        <w:rPr>
          <w:spacing w:val="-12"/>
        </w:rPr>
        <w:t xml:space="preserve"> </w:t>
      </w:r>
      <w:r>
        <w:rPr>
          <w:spacing w:val="-7"/>
        </w:rPr>
        <w:t>GUID</w:t>
      </w:r>
      <w:r>
        <w:rPr>
          <w:spacing w:val="-17"/>
        </w:rPr>
        <w:t xml:space="preserve"> </w:t>
      </w:r>
      <w:r>
        <w:rPr>
          <w:spacing w:val="-7"/>
        </w:rPr>
        <w:t>fields</w:t>
      </w:r>
      <w:r>
        <w:rPr>
          <w:spacing w:val="-17"/>
        </w:rPr>
        <w:t xml:space="preserve"> </w:t>
      </w:r>
      <w:r>
        <w:rPr>
          <w:spacing w:val="-7"/>
        </w:rPr>
        <w:t>see</w:t>
      </w:r>
      <w:r>
        <w:rPr>
          <w:spacing w:val="-42"/>
        </w:rPr>
        <w:t xml:space="preserve"> </w:t>
      </w:r>
      <w:r>
        <w:rPr>
          <w:u w:val="single" w:color="C0C0C0"/>
          <w:spacing w:val="-7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7"/>
        </w:rPr>
        <w:t>6.26</w:t>
      </w:r>
      <w:r>
        <w:rPr>
          <w:u w:val="single" w:color="C0C0C0"/>
          <w:spacing w:val="-10"/>
        </w:rPr>
        <w:t xml:space="preserve"> </w:t>
      </w:r>
      <w:r>
        <w:rPr>
          <w:spacing w:val="-7"/>
        </w:rPr>
        <w:t>.</w:t>
      </w:r>
    </w:p>
    <w:p>
      <w:pPr>
        <w:pStyle w:val="BodyText"/>
        <w:ind w:left="4543"/>
        <w:spacing w:before="41" w:line="249" w:lineRule="exact"/>
        <w:rPr/>
      </w:pPr>
      <w:r>
        <w:rPr>
          <w:color w:val="005A9C"/>
          <w:spacing w:val="-10"/>
          <w:position w:val="2"/>
        </w:rPr>
        <w:t>Table</w:t>
      </w:r>
      <w:r>
        <w:rPr>
          <w:color w:val="005A9C"/>
          <w:spacing w:val="27"/>
          <w:position w:val="2"/>
        </w:rPr>
        <w:t xml:space="preserve"> </w:t>
      </w:r>
      <w:r>
        <w:rPr>
          <w:color w:val="005A9C"/>
          <w:spacing w:val="-10"/>
          <w:position w:val="2"/>
        </w:rPr>
        <w:t>2-30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10"/>
          <w:position w:val="2"/>
        </w:rPr>
        <w:t>Hierarchy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10"/>
          <w:position w:val="2"/>
        </w:rPr>
        <w:t>ID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0"/>
          <w:position w:val="2"/>
        </w:rPr>
        <w:t>Message</w:t>
      </w:r>
    </w:p>
    <w:tbl>
      <w:tblPr>
        <w:tblStyle w:val="TableNormal"/>
        <w:tblW w:w="7904" w:type="dxa"/>
        <w:tblInd w:w="1917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781"/>
        <w:gridCol w:w="1162"/>
        <w:gridCol w:w="1461"/>
        <w:gridCol w:w="400"/>
        <w:gridCol w:w="390"/>
        <w:gridCol w:w="420"/>
        <w:gridCol w:w="356"/>
        <w:gridCol w:w="1934"/>
      </w:tblGrid>
      <w:tr>
        <w:trPr>
          <w:trHeight w:val="408" w:hRule="atLeast"/>
        </w:trPr>
        <w:tc>
          <w:tcPr>
            <w:tcW w:w="1781" w:type="dxa"/>
            <w:vAlign w:val="top"/>
            <w:vMerge w:val="restart"/>
            <w:tcBorders>
              <w:right w:val="single" w:color="C0C0C0" w:sz="4" w:space="0"/>
              <w:left w:val="nil"/>
              <w:bottom w:val="nil"/>
            </w:tcBorders>
          </w:tcPr>
          <w:p>
            <w:pPr>
              <w:pStyle w:val="TableText"/>
              <w:spacing w:line="304" w:lineRule="auto"/>
              <w:rPr>
                <w:sz w:val="21"/>
              </w:rPr>
            </w:pPr>
            <w:r/>
          </w:p>
          <w:p>
            <w:pPr>
              <w:ind w:left="680"/>
              <w:spacing w:before="55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Name</w:t>
            </w:r>
          </w:p>
        </w:tc>
        <w:tc>
          <w:tcPr>
            <w:tcW w:w="1162" w:type="dxa"/>
            <w:vAlign w:val="top"/>
            <w:vMerge w:val="restart"/>
            <w:tcBorders>
              <w:right w:val="single" w:color="C0C0C0" w:sz="6" w:space="0"/>
              <w:left w:val="single" w:color="C0C0C0" w:sz="4" w:space="0"/>
              <w:bottom w:val="nil"/>
            </w:tcBorders>
          </w:tcPr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ind w:left="102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Code[7:0] (b)</w:t>
            </w:r>
          </w:p>
        </w:tc>
        <w:tc>
          <w:tcPr>
            <w:tcW w:w="1461" w:type="dxa"/>
            <w:vAlign w:val="top"/>
            <w:vMerge w:val="restart"/>
            <w:tcBorders>
              <w:left w:val="single" w:color="C0C0C0" w:sz="6" w:space="0"/>
              <w:right w:val="single" w:color="C0C0C0" w:sz="6" w:space="0"/>
              <w:bottom w:val="nil"/>
            </w:tcBorders>
          </w:tcPr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ind w:left="106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Routing r[2:0] (b)</w:t>
            </w:r>
          </w:p>
        </w:tc>
        <w:tc>
          <w:tcPr>
            <w:tcW w:w="1566" w:type="dxa"/>
            <w:vAlign w:val="top"/>
            <w:gridSpan w:val="4"/>
            <w:tcBorders>
              <w:left w:val="single" w:color="C0C0C0" w:sz="6" w:space="0"/>
              <w:bottom w:val="single" w:color="C0C0C0" w:sz="4" w:space="0"/>
              <w:right w:val="single" w:color="C0C0C0" w:sz="4" w:space="0"/>
            </w:tcBorders>
          </w:tcPr>
          <w:p>
            <w:pPr>
              <w:ind w:left="476"/>
              <w:spacing w:before="147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Support</w:t>
            </w:r>
          </w:p>
        </w:tc>
        <w:tc>
          <w:tcPr>
            <w:tcW w:w="1934" w:type="dxa"/>
            <w:vAlign w:val="top"/>
            <w:vMerge w:val="restart"/>
            <w:tcBorders>
              <w:right w:val="nil"/>
              <w:left w:val="single" w:color="000000" w:sz="4" w:space="0"/>
              <w:bottom w:val="nil"/>
            </w:tcBorders>
          </w:tcPr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ind w:left="109"/>
              <w:spacing w:before="54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Description/Comments</w:t>
            </w:r>
          </w:p>
        </w:tc>
      </w:tr>
      <w:tr>
        <w:trPr>
          <w:trHeight w:val="407" w:hRule="atLeast"/>
        </w:trPr>
        <w:tc>
          <w:tcPr>
            <w:tcW w:w="1781" w:type="dxa"/>
            <w:vAlign w:val="top"/>
            <w:vMerge w:val="continue"/>
            <w:tcBorders>
              <w:right w:val="single" w:color="C0C0C0" w:sz="4" w:space="0"/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62" w:type="dxa"/>
            <w:vAlign w:val="top"/>
            <w:vMerge w:val="continue"/>
            <w:tcBorders>
              <w:right w:val="single" w:color="C0C0C0" w:sz="6" w:space="0"/>
              <w:left w:val="single" w:color="C0C0C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461" w:type="dxa"/>
            <w:vAlign w:val="top"/>
            <w:vMerge w:val="continue"/>
            <w:tcBorders>
              <w:left w:val="single" w:color="C0C0C0" w:sz="6" w:space="0"/>
              <w:right w:val="single" w:color="C0C0C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00" w:type="dxa"/>
            <w:vAlign w:val="top"/>
            <w:tcBorders>
              <w:left w:val="single" w:color="C0C0C0" w:sz="6" w:space="0"/>
              <w:right w:val="single" w:color="C0C0C0" w:sz="6" w:space="0"/>
              <w:top w:val="single" w:color="C0C0C0" w:sz="4" w:space="0"/>
            </w:tcBorders>
          </w:tcPr>
          <w:p>
            <w:pPr>
              <w:ind w:left="106"/>
              <w:spacing w:before="149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RC</w:t>
            </w:r>
          </w:p>
        </w:tc>
        <w:tc>
          <w:tcPr>
            <w:tcW w:w="390" w:type="dxa"/>
            <w:vAlign w:val="top"/>
            <w:tcBorders>
              <w:left w:val="single" w:color="C0C0C0" w:sz="6" w:space="0"/>
              <w:right w:val="single" w:color="C0C0C0" w:sz="6" w:space="0"/>
              <w:top w:val="single" w:color="C0C0C0" w:sz="4" w:space="0"/>
            </w:tcBorders>
          </w:tcPr>
          <w:p>
            <w:pPr>
              <w:ind w:left="106"/>
              <w:spacing w:before="151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Ep</w:t>
            </w:r>
          </w:p>
        </w:tc>
        <w:tc>
          <w:tcPr>
            <w:tcW w:w="420" w:type="dxa"/>
            <w:vAlign w:val="top"/>
            <w:tcBorders>
              <w:left w:val="single" w:color="C0C0C0" w:sz="6" w:space="0"/>
              <w:right w:val="single" w:color="C0C0C0" w:sz="6" w:space="0"/>
              <w:top w:val="single" w:color="C0C0C0" w:sz="4" w:space="0"/>
            </w:tcBorders>
          </w:tcPr>
          <w:p>
            <w:pPr>
              <w:ind w:left="97"/>
              <w:spacing w:before="149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Sw</w:t>
            </w:r>
          </w:p>
        </w:tc>
        <w:tc>
          <w:tcPr>
            <w:tcW w:w="356" w:type="dxa"/>
            <w:vAlign w:val="top"/>
            <w:tcBorders>
              <w:left w:val="single" w:color="C0C0C0" w:sz="6" w:space="0"/>
              <w:top w:val="single" w:color="C0C0C0" w:sz="4" w:space="0"/>
              <w:right w:val="nil"/>
            </w:tcBorders>
          </w:tcPr>
          <w:p>
            <w:pPr>
              <w:ind w:left="106"/>
              <w:spacing w:before="151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Br</w:t>
            </w:r>
          </w:p>
        </w:tc>
        <w:tc>
          <w:tcPr>
            <w:tcW w:w="1934" w:type="dxa"/>
            <w:vAlign w:val="top"/>
            <w:vMerge w:val="continue"/>
            <w:tcBorders>
              <w:right w:val="nil"/>
              <w:left w:val="single" w:color="00000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11" w:hRule="atLeast"/>
        </w:trPr>
        <w:tc>
          <w:tcPr>
            <w:tcW w:w="1781" w:type="dxa"/>
            <w:vAlign w:val="top"/>
            <w:tcBorders>
              <w:right w:val="single" w:color="C0C0C0" w:sz="4" w:space="0"/>
              <w:left w:val="nil"/>
            </w:tcBorders>
          </w:tcPr>
          <w:p>
            <w:pPr>
              <w:ind w:left="106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Hierarchy ID Message</w:t>
            </w:r>
          </w:p>
        </w:tc>
        <w:tc>
          <w:tcPr>
            <w:tcW w:w="1162" w:type="dxa"/>
            <w:vAlign w:val="top"/>
            <w:tcBorders>
              <w:right w:val="single" w:color="C0C0C0" w:sz="6" w:space="0"/>
              <w:left w:val="single" w:color="C0C0C0" w:sz="4" w:space="0"/>
            </w:tcBorders>
          </w:tcPr>
          <w:p>
            <w:pPr>
              <w:ind w:left="208"/>
              <w:spacing w:before="15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0111 1111</w:t>
            </w:r>
          </w:p>
        </w:tc>
        <w:tc>
          <w:tcPr>
            <w:tcW w:w="1461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597"/>
              <w:spacing w:before="15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011</w:t>
            </w:r>
          </w:p>
        </w:tc>
        <w:tc>
          <w:tcPr>
            <w:tcW w:w="400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166"/>
              <w:spacing w:before="157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390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171"/>
              <w:spacing w:before="180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420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145"/>
              <w:spacing w:before="157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tr</w:t>
            </w:r>
          </w:p>
        </w:tc>
        <w:tc>
          <w:tcPr>
            <w:tcW w:w="356" w:type="dxa"/>
            <w:vAlign w:val="top"/>
            <w:tcBorders>
              <w:left w:val="single" w:color="C0C0C0" w:sz="6" w:space="0"/>
              <w:righ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934" w:type="dxa"/>
            <w:vAlign w:val="top"/>
            <w:tcBorders>
              <w:right w:val="nil"/>
              <w:left w:val="single" w:color="000000" w:sz="4" w:space="0"/>
            </w:tcBorders>
          </w:tcPr>
          <w:p>
            <w:pPr>
              <w:ind w:left="109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Hierarchy ID</w:t>
            </w:r>
          </w:p>
        </w:tc>
      </w:tr>
    </w:tbl>
    <w:p>
      <w:pPr>
        <w:pStyle w:val="BodyText"/>
        <w:ind w:left="875"/>
        <w:spacing w:before="149" w:line="270" w:lineRule="auto"/>
        <w:rPr/>
      </w:pPr>
      <w:r>
        <w:rPr>
          <w:spacing w:val="-6"/>
        </w:rPr>
        <w:t>The</w:t>
      </w:r>
      <w:r>
        <w:rPr>
          <w:spacing w:val="-7"/>
        </w:rPr>
        <w:t xml:space="preserve"> </w:t>
      </w:r>
      <w:r>
        <w:rPr>
          <w:spacing w:val="-6"/>
        </w:rPr>
        <w:t>format of</w:t>
      </w:r>
      <w:r>
        <w:rPr>
          <w:spacing w:val="-23"/>
        </w:rPr>
        <w:t xml:space="preserve"> </w:t>
      </w:r>
      <w:r>
        <w:rPr>
          <w:spacing w:val="-6"/>
        </w:rPr>
        <w:t>the Hierarchy ID Message is</w:t>
      </w:r>
      <w:r>
        <w:rPr>
          <w:spacing w:val="-17"/>
        </w:rPr>
        <w:t xml:space="preserve"> </w:t>
      </w:r>
      <w:r>
        <w:rPr>
          <w:spacing w:val="-6"/>
        </w:rPr>
        <w:t>shown in</w:t>
      </w:r>
      <w:r>
        <w:rPr>
          <w:spacing w:val="-42"/>
        </w:rPr>
        <w:t xml:space="preserve"> </w:t>
      </w:r>
      <w:hyperlink w:history="true" w:anchor="bookmark129">
        <w:r>
          <w:rPr>
            <w:u w:val="single" w:color="C0C0C0"/>
            <w:spacing w:val="-6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6"/>
          </w:rPr>
          <w:t>2-33</w:t>
        </w:r>
      </w:hyperlink>
      <w:r>
        <w:rPr>
          <w:spacing w:val="-6"/>
        </w:rPr>
        <w:t>below:</w:t>
      </w:r>
    </w:p>
    <w:p>
      <w:pPr>
        <w:spacing w:before="62"/>
        <w:rPr/>
      </w:pPr>
      <w:r/>
    </w:p>
    <w:p>
      <w:pPr>
        <w:spacing w:before="61"/>
        <w:rPr/>
      </w:pPr>
      <w:r/>
    </w:p>
    <w:p>
      <w:pPr>
        <w:sectPr>
          <w:footerReference w:type="default" r:id="rId1209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1237" w:right="8" w:firstLine="109"/>
        <w:spacing w:before="67" w:line="427" w:lineRule="auto"/>
        <w:jc w:val="right"/>
        <w:rPr>
          <w:sz w:val="22"/>
          <w:szCs w:val="22"/>
        </w:rPr>
      </w:pPr>
      <w:bookmarkStart w:name="bookmark129" w:id="116"/>
      <w:bookmarkEnd w:id="116"/>
      <w:bookmarkStart w:name="bookmark128" w:id="117"/>
      <w:bookmarkEnd w:id="117"/>
      <w:r>
        <w:rPr>
          <w:sz w:val="22"/>
          <w:szCs w:val="22"/>
          <w:color w:val="808080"/>
          <w:spacing w:val="-10"/>
          <w:w w:val="88"/>
        </w:rPr>
        <w:t>Byte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10"/>
          <w:w w:val="88"/>
        </w:rPr>
        <w:t>0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10"/>
          <w:w w:val="88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7"/>
        </w:rPr>
        <w:t>Byte</w:t>
      </w:r>
      <w:r>
        <w:rPr>
          <w:sz w:val="22"/>
          <w:szCs w:val="22"/>
          <w:color w:val="808080"/>
          <w:spacing w:val="-17"/>
        </w:rPr>
        <w:t xml:space="preserve"> </w:t>
      </w:r>
      <w:r>
        <w:rPr>
          <w:sz w:val="22"/>
          <w:szCs w:val="22"/>
          <w:color w:val="808080"/>
          <w:spacing w:val="-7"/>
        </w:rPr>
        <w:t>4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7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7"/>
        </w:rPr>
        <w:t>Byte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7"/>
        </w:rPr>
        <w:t>8</w:t>
      </w:r>
      <w:r>
        <w:rPr>
          <w:sz w:val="22"/>
          <w:szCs w:val="22"/>
          <w:color w:val="808080"/>
          <w:spacing w:val="-17"/>
        </w:rPr>
        <w:t xml:space="preserve"> </w:t>
      </w:r>
      <w:r>
        <w:rPr>
          <w:sz w:val="22"/>
          <w:szCs w:val="22"/>
          <w:color w:val="808080"/>
          <w:spacing w:val="-7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23"/>
        </w:rPr>
        <w:t>Byte</w:t>
      </w:r>
      <w:r>
        <w:rPr>
          <w:sz w:val="22"/>
          <w:szCs w:val="22"/>
          <w:color w:val="808080"/>
          <w:spacing w:val="-22"/>
        </w:rPr>
        <w:t xml:space="preserve"> 12 </w:t>
      </w:r>
      <w:r>
        <w:rPr>
          <w:sz w:val="22"/>
          <w:szCs w:val="22"/>
          <w:color w:val="808080"/>
          <w:spacing w:val="-18"/>
        </w:rPr>
        <w:t>→</w:t>
      </w:r>
      <w:r>
        <w:rPr>
          <w:sz w:val="22"/>
          <w:szCs w:val="22"/>
          <w:color w:val="808080"/>
          <w:spacing w:val="3"/>
        </w:rPr>
        <w:t xml:space="preserve"> </w:t>
      </w:r>
      <w:r>
        <w:rPr>
          <w:sz w:val="22"/>
          <w:szCs w:val="22"/>
          <w:color w:val="808080"/>
          <w:spacing w:val="-23"/>
        </w:rPr>
        <w:t>Byte</w:t>
      </w:r>
      <w:r>
        <w:rPr>
          <w:sz w:val="22"/>
          <w:szCs w:val="22"/>
          <w:color w:val="808080"/>
          <w:spacing w:val="-22"/>
        </w:rPr>
        <w:t xml:space="preserve"> 16 </w:t>
      </w:r>
      <w:r>
        <w:rPr>
          <w:sz w:val="22"/>
          <w:szCs w:val="22"/>
          <w:color w:val="808080"/>
          <w:spacing w:val="-18"/>
        </w:rPr>
        <w:t>→</w:t>
      </w:r>
      <w:r>
        <w:rPr>
          <w:sz w:val="22"/>
          <w:szCs w:val="22"/>
          <w:color w:val="808080"/>
          <w:spacing w:val="3"/>
        </w:rPr>
        <w:t xml:space="preserve"> </w:t>
      </w:r>
      <w:r>
        <w:rPr>
          <w:sz w:val="22"/>
          <w:szCs w:val="22"/>
          <w:color w:val="808080"/>
          <w:spacing w:val="-11"/>
          <w:w w:val="90"/>
        </w:rPr>
        <w:t>Byte</w:t>
      </w:r>
      <w:r>
        <w:rPr>
          <w:sz w:val="22"/>
          <w:szCs w:val="22"/>
          <w:color w:val="808080"/>
          <w:spacing w:val="-13"/>
        </w:rPr>
        <w:t xml:space="preserve"> </w:t>
      </w:r>
      <w:r>
        <w:rPr>
          <w:sz w:val="22"/>
          <w:szCs w:val="22"/>
          <w:color w:val="808080"/>
          <w:spacing w:val="-11"/>
          <w:w w:val="90"/>
        </w:rPr>
        <w:t>20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11"/>
          <w:w w:val="90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0"/>
          <w:w w:val="89"/>
        </w:rPr>
        <w:t>Byte</w:t>
      </w:r>
      <w:r>
        <w:rPr>
          <w:sz w:val="22"/>
          <w:szCs w:val="22"/>
          <w:color w:val="808080"/>
          <w:spacing w:val="-11"/>
        </w:rPr>
        <w:t xml:space="preserve"> </w:t>
      </w:r>
      <w:r>
        <w:rPr>
          <w:sz w:val="22"/>
          <w:szCs w:val="22"/>
          <w:color w:val="808080"/>
          <w:spacing w:val="-10"/>
          <w:w w:val="89"/>
        </w:rPr>
        <w:t>24</w:t>
      </w:r>
      <w:r>
        <w:rPr>
          <w:sz w:val="22"/>
          <w:szCs w:val="22"/>
          <w:color w:val="808080"/>
          <w:spacing w:val="-17"/>
        </w:rPr>
        <w:t xml:space="preserve"> </w:t>
      </w:r>
      <w:r>
        <w:rPr>
          <w:sz w:val="22"/>
          <w:szCs w:val="22"/>
          <w:color w:val="808080"/>
          <w:spacing w:val="-10"/>
          <w:w w:val="89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11"/>
          <w:w w:val="90"/>
        </w:rPr>
        <w:t>Byte</w:t>
      </w:r>
      <w:r>
        <w:rPr>
          <w:sz w:val="22"/>
          <w:szCs w:val="22"/>
          <w:color w:val="808080"/>
          <w:spacing w:val="-13"/>
        </w:rPr>
        <w:t xml:space="preserve"> </w:t>
      </w:r>
      <w:r>
        <w:rPr>
          <w:sz w:val="22"/>
          <w:szCs w:val="22"/>
          <w:color w:val="808080"/>
          <w:spacing w:val="-11"/>
          <w:w w:val="90"/>
        </w:rPr>
        <w:t>28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11"/>
          <w:w w:val="90"/>
        </w:rPr>
        <w:t>→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tbl>
      <w:tblPr>
        <w:tblStyle w:val="TableNormal"/>
        <w:tblW w:w="7682" w:type="dxa"/>
        <w:tblInd w:w="1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29"/>
        <w:gridCol w:w="1197"/>
        <w:gridCol w:w="239"/>
        <w:gridCol w:w="718"/>
        <w:gridCol w:w="239"/>
        <w:gridCol w:w="239"/>
        <w:gridCol w:w="239"/>
        <w:gridCol w:w="219"/>
        <w:gridCol w:w="20"/>
        <w:gridCol w:w="240"/>
        <w:gridCol w:w="240"/>
        <w:gridCol w:w="479"/>
        <w:gridCol w:w="479"/>
        <w:gridCol w:w="479"/>
        <w:gridCol w:w="1926"/>
      </w:tblGrid>
      <w:tr>
        <w:trPr>
          <w:trHeight w:val="471" w:hRule="atLeast"/>
        </w:trPr>
        <w:tc>
          <w:tcPr>
            <w:tcW w:w="1926" w:type="dxa"/>
            <w:vAlign w:val="top"/>
            <w:gridSpan w:val="2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51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+0</w:t>
            </w:r>
          </w:p>
          <w:p>
            <w:pPr>
              <w:ind w:left="81"/>
              <w:spacing w:before="82" w:line="216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021"/>
                  <wp:effectExtent l="0" t="0" r="0" b="0"/>
                  <wp:docPr id="2346" name="IM 23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46" name="IM 2346"/>
                          <pic:cNvPicPr/>
                        </pic:nvPicPr>
                        <pic:blipFill>
                          <a:blip r:embed="rId12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021"/>
                  <wp:effectExtent l="0" t="0" r="0" b="0"/>
                  <wp:docPr id="2348" name="IM 23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48" name="IM 2348"/>
                          <pic:cNvPicPr/>
                        </pic:nvPicPr>
                        <pic:blipFill>
                          <a:blip r:embed="rId12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021"/>
                  <wp:effectExtent l="0" t="0" r="0" b="0"/>
                  <wp:docPr id="2350" name="IM 23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50" name="IM 2350"/>
                          <pic:cNvPicPr/>
                        </pic:nvPicPr>
                        <pic:blipFill>
                          <a:blip r:embed="rId12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021"/>
                  <wp:effectExtent l="0" t="0" r="0" b="0"/>
                  <wp:docPr id="2352" name="IM 23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52" name="IM 2352"/>
                          <pic:cNvPicPr/>
                        </pic:nvPicPr>
                        <pic:blipFill>
                          <a:blip r:embed="rId12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021"/>
                  <wp:effectExtent l="0" t="0" r="0" b="0"/>
                  <wp:docPr id="2354" name="IM 23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54" name="IM 2354"/>
                          <pic:cNvPicPr/>
                        </pic:nvPicPr>
                        <pic:blipFill>
                          <a:blip r:embed="rId12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021"/>
                  <wp:effectExtent l="0" t="0" r="0" b="0"/>
                  <wp:docPr id="2356" name="IM 23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56" name="IM 2356"/>
                          <pic:cNvPicPr/>
                        </pic:nvPicPr>
                        <pic:blipFill>
                          <a:blip r:embed="rId12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021"/>
                  <wp:effectExtent l="0" t="0" r="0" b="0"/>
                  <wp:docPr id="2358" name="IM 23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58" name="IM 2358"/>
                          <pic:cNvPicPr/>
                        </pic:nvPicPr>
                        <pic:blipFill>
                          <a:blip r:embed="rId12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3" w:type="dxa"/>
            <w:vAlign w:val="top"/>
            <w:gridSpan w:val="7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45"/>
              <w:spacing w:before="2" w:line="168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+1</w:t>
            </w:r>
          </w:p>
          <w:p>
            <w:pPr>
              <w:ind w:left="75"/>
              <w:spacing w:before="81" w:line="216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021"/>
                  <wp:effectExtent l="0" t="0" r="0" b="0"/>
                  <wp:docPr id="2360" name="IM 23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60" name="IM 2360"/>
                          <pic:cNvPicPr/>
                        </pic:nvPicPr>
                        <pic:blipFill>
                          <a:blip r:embed="rId12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021"/>
                  <wp:effectExtent l="0" t="0" r="0" b="0"/>
                  <wp:docPr id="2362" name="IM 23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62" name="IM 2362"/>
                          <pic:cNvPicPr/>
                        </pic:nvPicPr>
                        <pic:blipFill>
                          <a:blip r:embed="rId12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021"/>
                  <wp:effectExtent l="0" t="0" r="0" b="0"/>
                  <wp:docPr id="2364" name="IM 23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64" name="IM 2364"/>
                          <pic:cNvPicPr/>
                        </pic:nvPicPr>
                        <pic:blipFill>
                          <a:blip r:embed="rId12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021"/>
                  <wp:effectExtent l="0" t="0" r="0" b="0"/>
                  <wp:docPr id="2366" name="IM 23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66" name="IM 2366"/>
                          <pic:cNvPicPr/>
                        </pic:nvPicPr>
                        <pic:blipFill>
                          <a:blip r:embed="rId12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021"/>
                  <wp:effectExtent l="0" t="0" r="0" b="0"/>
                  <wp:docPr id="2368" name="IM 23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68" name="IM 2368"/>
                          <pic:cNvPicPr/>
                        </pic:nvPicPr>
                        <pic:blipFill>
                          <a:blip r:embed="rId12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021"/>
                  <wp:effectExtent l="0" t="0" r="0" b="0"/>
                  <wp:docPr id="2370" name="IM 23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70" name="IM 2370"/>
                          <pic:cNvPicPr/>
                        </pic:nvPicPr>
                        <pic:blipFill>
                          <a:blip r:embed="rId12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021"/>
                  <wp:effectExtent l="0" t="0" r="0" b="0"/>
                  <wp:docPr id="2372" name="IM 23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72" name="IM 2372"/>
                          <pic:cNvPicPr/>
                        </pic:nvPicPr>
                        <pic:blipFill>
                          <a:blip r:embed="rId12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7" w:type="dxa"/>
            <w:vAlign w:val="top"/>
            <w:gridSpan w:val="5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52"/>
              <w:spacing w:line="170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+2</w:t>
            </w:r>
          </w:p>
          <w:p>
            <w:pPr>
              <w:ind w:left="82"/>
              <w:spacing w:before="81" w:line="216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021"/>
                  <wp:effectExtent l="0" t="0" r="0" b="0"/>
                  <wp:docPr id="2374" name="IM 23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74" name="IM 2374"/>
                          <pic:cNvPicPr/>
                        </pic:nvPicPr>
                        <pic:blipFill>
                          <a:blip r:embed="rId12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021"/>
                  <wp:effectExtent l="0" t="0" r="0" b="0"/>
                  <wp:docPr id="2376" name="IM 23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76" name="IM 2376"/>
                          <pic:cNvPicPr/>
                        </pic:nvPicPr>
                        <pic:blipFill>
                          <a:blip r:embed="rId12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021"/>
                  <wp:effectExtent l="0" t="0" r="0" b="0"/>
                  <wp:docPr id="2378" name="IM 23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78" name="IM 2378"/>
                          <pic:cNvPicPr/>
                        </pic:nvPicPr>
                        <pic:blipFill>
                          <a:blip r:embed="rId12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021"/>
                  <wp:effectExtent l="0" t="0" r="0" b="0"/>
                  <wp:docPr id="2380" name="IM 23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80" name="IM 2380"/>
                          <pic:cNvPicPr/>
                        </pic:nvPicPr>
                        <pic:blipFill>
                          <a:blip r:embed="rId12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021"/>
                  <wp:effectExtent l="0" t="0" r="0" b="0"/>
                  <wp:docPr id="2382" name="IM 23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82" name="IM 2382"/>
                          <pic:cNvPicPr/>
                        </pic:nvPicPr>
                        <pic:blipFill>
                          <a:blip r:embed="rId12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021"/>
                  <wp:effectExtent l="0" t="0" r="0" b="0"/>
                  <wp:docPr id="2384" name="IM 23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84" name="IM 2384"/>
                          <pic:cNvPicPr/>
                        </pic:nvPicPr>
                        <pic:blipFill>
                          <a:blip r:embed="rId12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021"/>
                  <wp:effectExtent l="0" t="0" r="0" b="0"/>
                  <wp:docPr id="2386" name="IM 23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86" name="IM 2386"/>
                          <pic:cNvPicPr/>
                        </pic:nvPicPr>
                        <pic:blipFill>
                          <a:blip r:embed="rId12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26" w:type="dxa"/>
            <w:vAlign w:val="top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55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+3</w:t>
            </w:r>
          </w:p>
          <w:p>
            <w:pPr>
              <w:ind w:left="85"/>
              <w:spacing w:before="82" w:line="216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021"/>
                  <wp:effectExtent l="0" t="0" r="0" b="0"/>
                  <wp:docPr id="2388" name="IM 23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88" name="IM 2388"/>
                          <pic:cNvPicPr/>
                        </pic:nvPicPr>
                        <pic:blipFill>
                          <a:blip r:embed="rId12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021"/>
                  <wp:effectExtent l="0" t="0" r="0" b="0"/>
                  <wp:docPr id="2390" name="IM 23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90" name="IM 2390"/>
                          <pic:cNvPicPr/>
                        </pic:nvPicPr>
                        <pic:blipFill>
                          <a:blip r:embed="rId12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021"/>
                  <wp:effectExtent l="0" t="0" r="0" b="0"/>
                  <wp:docPr id="2392" name="IM 23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92" name="IM 2392"/>
                          <pic:cNvPicPr/>
                        </pic:nvPicPr>
                        <pic:blipFill>
                          <a:blip r:embed="rId12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021"/>
                  <wp:effectExtent l="0" t="0" r="0" b="0"/>
                  <wp:docPr id="2394" name="IM 23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94" name="IM 2394"/>
                          <pic:cNvPicPr/>
                        </pic:nvPicPr>
                        <pic:blipFill>
                          <a:blip r:embed="rId12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021"/>
                  <wp:effectExtent l="0" t="0" r="0" b="0"/>
                  <wp:docPr id="2396" name="IM 23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96" name="IM 2396"/>
                          <pic:cNvPicPr/>
                        </pic:nvPicPr>
                        <pic:blipFill>
                          <a:blip r:embed="rId12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021"/>
                  <wp:effectExtent l="0" t="0" r="0" b="0"/>
                  <wp:docPr id="2398" name="IM 23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398" name="IM 2398"/>
                          <pic:cNvPicPr/>
                        </pic:nvPicPr>
                        <pic:blipFill>
                          <a:blip r:embed="rId12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1021"/>
                  <wp:effectExtent l="0" t="0" r="0" b="0"/>
                  <wp:docPr id="2400" name="IM 24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00" name="IM 2400"/>
                          <pic:cNvPicPr/>
                        </pic:nvPicPr>
                        <pic:blipFill>
                          <a:blip r:embed="rId12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1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7" w:hRule="atLeast"/>
        </w:trPr>
        <w:tc>
          <w:tcPr>
            <w:shd w:val="clear" w:fill="FFFFFF"/>
            <w:tcW w:w="729" w:type="dxa"/>
            <w:vAlign w:val="top"/>
          </w:tcPr>
          <w:p>
            <w:pPr>
              <w:ind w:left="190"/>
              <w:spacing w:before="46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Fmt</w:t>
            </w:r>
          </w:p>
          <w:p>
            <w:pPr>
              <w:ind w:left="69"/>
              <w:spacing w:before="26" w:line="176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0518"/>
                  <wp:effectExtent l="0" t="0" r="0" b="0"/>
                  <wp:docPr id="2402" name="IM 24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02" name="IM 2402"/>
                          <pic:cNvPicPr/>
                        </pic:nvPicPr>
                        <pic:blipFill>
                          <a:blip r:embed="rId12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0518"/>
                  <wp:effectExtent l="0" t="0" r="0" b="0"/>
                  <wp:docPr id="2404" name="IM 24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04" name="IM 2404"/>
                          <pic:cNvPicPr/>
                        </pic:nvPicPr>
                        <pic:blipFill>
                          <a:blip r:embed="rId12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1</w:t>
            </w:r>
          </w:p>
        </w:tc>
        <w:tc>
          <w:tcPr>
            <w:shd w:val="clear" w:fill="FFFFFF"/>
            <w:tcW w:w="1197" w:type="dxa"/>
            <w:vAlign w:val="top"/>
          </w:tcPr>
          <w:p>
            <w:pPr>
              <w:ind w:left="366"/>
              <w:spacing w:before="47" w:line="17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Type</w:t>
            </w:r>
          </w:p>
          <w:p>
            <w:pPr>
              <w:ind w:left="60"/>
              <w:spacing w:before="25" w:line="176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0518"/>
                  <wp:effectExtent l="0" t="0" r="0" b="0"/>
                  <wp:docPr id="2406" name="IM 24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06" name="IM 2406"/>
                          <pic:cNvPicPr/>
                        </pic:nvPicPr>
                        <pic:blipFill>
                          <a:blip r:embed="rId12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0518"/>
                  <wp:effectExtent l="0" t="0" r="0" b="0"/>
                  <wp:docPr id="2408" name="IM 24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08" name="IM 2408"/>
                          <pic:cNvPicPr/>
                        </pic:nvPicPr>
                        <pic:blipFill>
                          <a:blip r:embed="rId12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0518"/>
                  <wp:effectExtent l="0" t="0" r="0" b="0"/>
                  <wp:docPr id="2410" name="IM 24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10" name="IM 2410"/>
                          <pic:cNvPicPr/>
                        </pic:nvPicPr>
                        <pic:blipFill>
                          <a:blip r:embed="rId12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0518"/>
                  <wp:effectExtent l="0" t="0" r="0" b="0"/>
                  <wp:docPr id="2412" name="IM 24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12" name="IM 2412"/>
                          <pic:cNvPicPr/>
                        </pic:nvPicPr>
                        <pic:blipFill>
                          <a:blip r:embed="rId12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1</w:t>
            </w:r>
          </w:p>
        </w:tc>
        <w:tc>
          <w:tcPr>
            <w:shd w:val="clear" w:fill="E8E8E8"/>
            <w:tcW w:w="239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48" w:right="31" w:hanging="21"/>
              <w:spacing w:before="87" w:line="195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4"/>
                <w:w w:val="93"/>
              </w:rPr>
              <w:t>T9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808080"/>
              </w:rPr>
              <w:t>R</w:t>
            </w:r>
          </w:p>
        </w:tc>
        <w:tc>
          <w:tcPr>
            <w:shd w:val="clear" w:fill="FFFFFF"/>
            <w:tcW w:w="718" w:type="dxa"/>
            <w:vAlign w:val="top"/>
          </w:tcPr>
          <w:p>
            <w:pPr>
              <w:ind w:left="264"/>
              <w:spacing w:before="85" w:line="17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96"/>
              </w:rPr>
              <w:t>TC</w:t>
            </w:r>
          </w:p>
          <w:p>
            <w:pPr>
              <w:ind w:left="64"/>
              <w:spacing w:before="39" w:line="176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0518"/>
                  <wp:effectExtent l="0" t="0" r="0" b="0"/>
                  <wp:docPr id="2414" name="IM 24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14" name="IM 2414"/>
                          <pic:cNvPicPr/>
                        </pic:nvPicPr>
                        <pic:blipFill>
                          <a:blip r:embed="rId12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0518"/>
                  <wp:effectExtent l="0" t="0" r="0" b="0"/>
                  <wp:docPr id="2416" name="IM 24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16" name="IM 2416"/>
                          <pic:cNvPicPr/>
                        </pic:nvPicPr>
                        <pic:blipFill>
                          <a:blip r:embed="rId12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</w:p>
        </w:tc>
        <w:tc>
          <w:tcPr>
            <w:shd w:val="clear" w:fill="E8E8E8"/>
            <w:tcW w:w="239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51" w:right="28" w:hanging="21"/>
              <w:spacing w:before="87" w:line="195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4"/>
                <w:w w:val="93"/>
              </w:rPr>
              <w:t>T8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808080"/>
              </w:rPr>
              <w:t>R</w:t>
            </w:r>
          </w:p>
        </w:tc>
        <w:tc>
          <w:tcPr>
            <w:shd w:val="clear" w:fill="E8E8E8"/>
            <w:tcW w:w="239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58" w:hanging="58"/>
              <w:spacing w:before="87" w:line="195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3"/>
                <w:w w:val="87"/>
              </w:rPr>
              <w:t>A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2"/>
                <w:w w:val="87"/>
              </w:rPr>
              <w:t>tt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"/>
                <w:w w:val="87"/>
              </w:rPr>
              <w:t>r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808080"/>
              </w:rPr>
              <w:t>R</w:t>
            </w:r>
          </w:p>
        </w:tc>
        <w:tc>
          <w:tcPr>
            <w:shd w:val="clear" w:fill="E8E8E8"/>
            <w:tcW w:w="239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53" w:right="18" w:hanging="19"/>
              <w:spacing w:before="87" w:line="195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0"/>
              </w:rPr>
              <w:t>LN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808080"/>
              </w:rPr>
              <w:t>R</w:t>
            </w:r>
          </w:p>
        </w:tc>
        <w:tc>
          <w:tcPr>
            <w:tcW w:w="219" w:type="dxa"/>
            <w:vAlign w:val="top"/>
          </w:tcPr>
          <w:p>
            <w:pPr>
              <w:spacing w:before="87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12"/>
              </w:rPr>
              <w:t>TH</w:t>
            </w:r>
          </w:p>
        </w:tc>
        <w:tc>
          <w:tcPr>
            <w:tcW w:w="260" w:type="dxa"/>
            <w:vAlign w:val="top"/>
            <w:gridSpan w:val="2"/>
          </w:tcPr>
          <w:p>
            <w:pPr>
              <w:ind w:right="3"/>
              <w:spacing w:before="87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TD</w:t>
            </w:r>
          </w:p>
        </w:tc>
        <w:tc>
          <w:tcPr>
            <w:tcW w:w="240" w:type="dxa"/>
            <w:vAlign w:val="top"/>
          </w:tcPr>
          <w:p>
            <w:pPr>
              <w:ind w:left="39"/>
              <w:spacing w:before="87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EP</w:t>
            </w:r>
          </w:p>
        </w:tc>
        <w:tc>
          <w:tcPr>
            <w:shd w:val="clear" w:fill="E8E8E8"/>
            <w:tcW w:w="479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55" w:right="40" w:firstLine="54"/>
              <w:spacing w:before="87" w:line="195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3"/>
                <w:w w:val="98"/>
              </w:rPr>
              <w:t>Attr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</w:rPr>
              <w:t xml:space="preserve"> 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808080"/>
                <w:spacing w:val="-10"/>
              </w:rPr>
              <w:t>R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808080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3188"/>
                  <wp:effectExtent l="0" t="0" r="0" b="0"/>
                  <wp:docPr id="2418" name="IM 24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18" name="IM 2418"/>
                          <pic:cNvPicPr/>
                        </pic:nvPicPr>
                        <pic:blipFill>
                          <a:blip r:embed="rId12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3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808080"/>
                <w:spacing w:val="-76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808080"/>
                <w:spacing w:val="-10"/>
              </w:rPr>
              <w:t>R</w:t>
            </w:r>
          </w:p>
        </w:tc>
        <w:tc>
          <w:tcPr>
            <w:shd w:val="clear" w:fill="FFFFFF"/>
            <w:tcW w:w="479" w:type="dxa"/>
            <w:vAlign w:val="top"/>
          </w:tcPr>
          <w:p>
            <w:pPr>
              <w:ind w:left="151"/>
              <w:spacing w:before="87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AT</w:t>
            </w:r>
          </w:p>
          <w:p>
            <w:pPr>
              <w:ind w:left="71"/>
              <w:spacing w:before="39" w:line="176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0518"/>
                  <wp:effectExtent l="0" t="0" r="0" b="0"/>
                  <wp:docPr id="2420" name="IM 24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20" name="IM 2420"/>
                          <pic:cNvPicPr/>
                        </pic:nvPicPr>
                        <pic:blipFill>
                          <a:blip r:embed="rId12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3"/>
              </w:rPr>
              <w:t>0</w:t>
            </w:r>
          </w:p>
        </w:tc>
        <w:tc>
          <w:tcPr>
            <w:shd w:val="clear" w:fill="FFFFFF"/>
            <w:tcW w:w="2405" w:type="dxa"/>
            <w:vAlign w:val="top"/>
            <w:gridSpan w:val="2"/>
          </w:tcPr>
          <w:p>
            <w:pPr>
              <w:ind w:left="894"/>
              <w:spacing w:line="231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>Length</w:t>
            </w:r>
          </w:p>
          <w:p>
            <w:pPr>
              <w:ind w:left="72"/>
              <w:spacing w:before="8" w:line="176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9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0518"/>
                  <wp:effectExtent l="0" t="0" r="0" b="0"/>
                  <wp:docPr id="2422" name="IM 24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22" name="IM 2422"/>
                          <pic:cNvPicPr/>
                        </pic:nvPicPr>
                        <pic:blipFill>
                          <a:blip r:embed="rId12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0518"/>
                  <wp:effectExtent l="0" t="0" r="0" b="0"/>
                  <wp:docPr id="2424" name="IM 24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24" name="IM 2424"/>
                          <pic:cNvPicPr/>
                        </pic:nvPicPr>
                        <pic:blipFill>
                          <a:blip r:embed="rId12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0518"/>
                  <wp:effectExtent l="0" t="0" r="0" b="0"/>
                  <wp:docPr id="2426" name="IM 24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26" name="IM 2426"/>
                          <pic:cNvPicPr/>
                        </pic:nvPicPr>
                        <pic:blipFill>
                          <a:blip r:embed="rId12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0518"/>
                  <wp:effectExtent l="0" t="0" r="0" b="0"/>
                  <wp:docPr id="2428" name="IM 24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28" name="IM 2428"/>
                          <pic:cNvPicPr/>
                        </pic:nvPicPr>
                        <pic:blipFill>
                          <a:blip r:embed="rId12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0518"/>
                  <wp:effectExtent l="0" t="0" r="0" b="0"/>
                  <wp:docPr id="2430" name="IM 24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30" name="IM 2430"/>
                          <pic:cNvPicPr/>
                        </pic:nvPicPr>
                        <pic:blipFill>
                          <a:blip r:embed="rId12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0518"/>
                  <wp:effectExtent l="0" t="0" r="0" b="0"/>
                  <wp:docPr id="2432" name="IM 24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32" name="IM 2432"/>
                          <pic:cNvPicPr/>
                        </pic:nvPicPr>
                        <pic:blipFill>
                          <a:blip r:embed="rId12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0518"/>
                  <wp:effectExtent l="0" t="0" r="0" b="0"/>
                  <wp:docPr id="2434" name="IM 24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34" name="IM 2434"/>
                          <pic:cNvPicPr/>
                        </pic:nvPicPr>
                        <pic:blipFill>
                          <a:blip r:embed="rId12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0518"/>
                  <wp:effectExtent l="0" t="0" r="0" b="0"/>
                  <wp:docPr id="2436" name="IM 24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36" name="IM 2436"/>
                          <pic:cNvPicPr/>
                        </pic:nvPicPr>
                        <pic:blipFill>
                          <a:blip r:embed="rId12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70518"/>
                  <wp:effectExtent l="0" t="0" r="0" b="0"/>
                  <wp:docPr id="2438" name="IM 24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38" name="IM 2438"/>
                          <pic:cNvPicPr/>
                        </pic:nvPicPr>
                        <pic:blipFill>
                          <a:blip r:embed="rId12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70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</w:p>
        </w:tc>
      </w:tr>
      <w:tr>
        <w:trPr>
          <w:trHeight w:val="457" w:hRule="atLeast"/>
        </w:trPr>
        <w:tc>
          <w:tcPr>
            <w:shd w:val="clear" w:fill="FFFFFF"/>
            <w:tcW w:w="3819" w:type="dxa"/>
            <w:vAlign w:val="top"/>
            <w:gridSpan w:val="8"/>
          </w:tcPr>
          <w:p>
            <w:pPr>
              <w:ind w:left="1348"/>
              <w:spacing w:before="50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Requester ID</w:t>
            </w:r>
          </w:p>
          <w:p>
            <w:pPr>
              <w:ind w:left="223"/>
              <w:spacing w:before="103" w:line="103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5035"/>
                  <wp:effectExtent l="0" t="0" r="0" b="0"/>
                  <wp:docPr id="2440" name="IM 24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40" name="IM 2440"/>
                          <pic:cNvPicPr/>
                        </pic:nvPicPr>
                        <pic:blipFill>
                          <a:blip r:embed="rId12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1937" w:type="dxa"/>
            <w:vAlign w:val="top"/>
            <w:gridSpan w:val="6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567"/>
              <w:spacing w:line="301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8"/>
                <w:position w:val="1"/>
              </w:rPr>
              <w:t>Reserved</w:t>
            </w:r>
          </w:p>
          <w:p>
            <w:pPr>
              <w:ind w:firstLine="244"/>
              <w:spacing w:before="43" w:line="102" w:lineRule="exact"/>
              <w:rPr/>
            </w:pPr>
            <w:r>
              <w:rPr>
                <w:position w:val="-3"/>
              </w:rPr>
              <w:pict>
                <v:shape id="_x0000_s824" style="mso-position-vertical-relative:line;mso-position-horizontal-relative:char;width:72.75pt;height:6pt;" filled="false" strokecolor="#808080" strokeweight="0.75pt" coordsize="1455,120" coordorigin="0,0" path="m7,0l7,119m247,0l247,119m487,0l487,119m727,0l727,119m967,0l967,119m1207,0l1207,119m1447,0l1447,119e">
                  <v:stroke joinstyle="miter" miterlimit="4"/>
                </v:shape>
              </w:pict>
            </w:r>
          </w:p>
        </w:tc>
        <w:tc>
          <w:tcPr>
            <w:tcW w:w="1926" w:type="dxa"/>
            <w:vAlign w:val="top"/>
          </w:tcPr>
          <w:p>
            <w:pPr>
              <w:ind w:left="324"/>
              <w:spacing w:before="37" w:line="186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Message</w:t>
            </w: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Code</w:t>
            </w:r>
          </w:p>
          <w:p>
            <w:pPr>
              <w:ind w:left="73"/>
              <w:spacing w:before="22" w:line="174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2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422"/>
                  <wp:effectExtent l="0" t="0" r="0" b="0"/>
                  <wp:docPr id="2442" name="IM 24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42" name="IM 2442"/>
                          <pic:cNvPicPr/>
                        </pic:nvPicPr>
                        <pic:blipFill>
                          <a:blip r:embed="rId12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422"/>
                  <wp:effectExtent l="0" t="0" r="0" b="0"/>
                  <wp:docPr id="2444" name="IM 24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44" name="IM 2444"/>
                          <pic:cNvPicPr/>
                        </pic:nvPicPr>
                        <pic:blipFill>
                          <a:blip r:embed="rId12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422"/>
                  <wp:effectExtent l="0" t="0" r="0" b="0"/>
                  <wp:docPr id="2446" name="IM 24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46" name="IM 2446"/>
                          <pic:cNvPicPr/>
                        </pic:nvPicPr>
                        <pic:blipFill>
                          <a:blip r:embed="rId12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422"/>
                  <wp:effectExtent l="0" t="0" r="0" b="0"/>
                  <wp:docPr id="2448" name="IM 24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48" name="IM 2448"/>
                          <pic:cNvPicPr/>
                        </pic:nvPicPr>
                        <pic:blipFill>
                          <a:blip r:embed="rId12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422"/>
                  <wp:effectExtent l="0" t="0" r="0" b="0"/>
                  <wp:docPr id="2450" name="IM 24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50" name="IM 2450"/>
                          <pic:cNvPicPr/>
                        </pic:nvPicPr>
                        <pic:blipFill>
                          <a:blip r:embed="rId12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422"/>
                  <wp:effectExtent l="0" t="0" r="0" b="0"/>
                  <wp:docPr id="2452" name="IM 24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52" name="IM 2452"/>
                          <pic:cNvPicPr/>
                        </pic:nvPicPr>
                        <pic:blipFill>
                          <a:blip r:embed="rId12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422"/>
                  <wp:effectExtent l="0" t="0" r="0" b="0"/>
                  <wp:docPr id="2454" name="IM 24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54" name="IM 2454"/>
                          <pic:cNvPicPr/>
                        </pic:nvPicPr>
                        <pic:blipFill>
                          <a:blip r:embed="rId12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</w:p>
        </w:tc>
      </w:tr>
      <w:tr>
        <w:trPr>
          <w:trHeight w:val="457" w:hRule="atLeast"/>
        </w:trPr>
        <w:tc>
          <w:tcPr>
            <w:shd w:val="clear" w:fill="FFFFFF"/>
            <w:tcW w:w="3819" w:type="dxa"/>
            <w:vAlign w:val="top"/>
            <w:gridSpan w:val="8"/>
          </w:tcPr>
          <w:p>
            <w:pPr>
              <w:ind w:left="1369"/>
              <w:spacing w:line="237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>Hierarchy ID</w:t>
            </w:r>
          </w:p>
          <w:p>
            <w:pPr>
              <w:ind w:left="223"/>
              <w:spacing w:before="84" w:line="99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3227"/>
                  <wp:effectExtent l="0" t="0" r="0" b="0"/>
                  <wp:docPr id="2456" name="IM 24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56" name="IM 2456"/>
                          <pic:cNvPicPr/>
                        </pic:nvPicPr>
                        <pic:blipFill>
                          <a:blip r:embed="rId12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3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3863" w:type="dxa"/>
            <w:vAlign w:val="top"/>
            <w:gridSpan w:val="7"/>
          </w:tcPr>
          <w:p>
            <w:pPr>
              <w:ind w:left="1485"/>
              <w:spacing w:line="269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>Vendor ID</w:t>
            </w:r>
          </w:p>
          <w:p>
            <w:pPr>
              <w:ind w:left="90"/>
              <w:spacing w:line="170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3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6"/>
                  <wp:effectExtent l="0" t="0" r="0" b="0"/>
                  <wp:docPr id="2458" name="IM 24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58" name="IM 2458"/>
                          <pic:cNvPicPr/>
                        </pic:nvPicPr>
                        <pic:blipFill>
                          <a:blip r:embed="rId12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6"/>
                  <wp:effectExtent l="0" t="0" r="0" b="0"/>
                  <wp:docPr id="2460" name="IM 24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60" name="IM 2460"/>
                          <pic:cNvPicPr/>
                        </pic:nvPicPr>
                        <pic:blipFill>
                          <a:blip r:embed="rId12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6"/>
                  <wp:effectExtent l="0" t="0" r="0" b="0"/>
                  <wp:docPr id="2462" name="IM 24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62" name="IM 2462"/>
                          <pic:cNvPicPr/>
                        </pic:nvPicPr>
                        <pic:blipFill>
                          <a:blip r:embed="rId12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6"/>
                  <wp:effectExtent l="0" t="0" r="0" b="0"/>
                  <wp:docPr id="2464" name="IM 24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64" name="IM 2464"/>
                          <pic:cNvPicPr/>
                        </pic:nvPicPr>
                        <pic:blipFill>
                          <a:blip r:embed="rId12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6"/>
                  <wp:effectExtent l="0" t="0" r="0" b="0"/>
                  <wp:docPr id="2466" name="IM 24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66" name="IM 2466"/>
                          <pic:cNvPicPr/>
                        </pic:nvPicPr>
                        <pic:blipFill>
                          <a:blip r:embed="rId12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6"/>
                  <wp:effectExtent l="0" t="0" r="0" b="0"/>
                  <wp:docPr id="2468" name="IM 24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68" name="IM 2468"/>
                          <pic:cNvPicPr/>
                        </pic:nvPicPr>
                        <pic:blipFill>
                          <a:blip r:embed="rId12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6"/>
                  <wp:effectExtent l="0" t="0" r="0" b="0"/>
                  <wp:docPr id="2470" name="IM 24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70" name="IM 2470"/>
                          <pic:cNvPicPr/>
                        </pic:nvPicPr>
                        <pic:blipFill>
                          <a:blip r:embed="rId12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6"/>
                  <wp:effectExtent l="0" t="0" r="0" b="0"/>
                  <wp:docPr id="2472" name="IM 24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72" name="IM 2472"/>
                          <pic:cNvPicPr/>
                        </pic:nvPicPr>
                        <pic:blipFill>
                          <a:blip r:embed="rId12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6"/>
                  <wp:effectExtent l="0" t="0" r="0" b="0"/>
                  <wp:docPr id="2474" name="IM 24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74" name="IM 2474"/>
                          <pic:cNvPicPr/>
                        </pic:nvPicPr>
                        <pic:blipFill>
                          <a:blip r:embed="rId12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6"/>
                  <wp:effectExtent l="0" t="0" r="0" b="0"/>
                  <wp:docPr id="2476" name="IM 24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76" name="IM 2476"/>
                          <pic:cNvPicPr/>
                        </pic:nvPicPr>
                        <pic:blipFill>
                          <a:blip r:embed="rId12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6"/>
                  <wp:effectExtent l="0" t="0" r="0" b="0"/>
                  <wp:docPr id="2478" name="IM 24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78" name="IM 2478"/>
                          <pic:cNvPicPr/>
                        </pic:nvPicPr>
                        <pic:blipFill>
                          <a:blip r:embed="rId12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6"/>
                  <wp:effectExtent l="0" t="0" r="0" b="0"/>
                  <wp:docPr id="2480" name="IM 24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80" name="IM 2480"/>
                          <pic:cNvPicPr/>
                        </pic:nvPicPr>
                        <pic:blipFill>
                          <a:blip r:embed="rId12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6"/>
                  <wp:effectExtent l="0" t="0" r="0" b="0"/>
                  <wp:docPr id="2482" name="IM 24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82" name="IM 2482"/>
                          <pic:cNvPicPr/>
                        </pic:nvPicPr>
                        <pic:blipFill>
                          <a:blip r:embed="rId12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6"/>
                  <wp:effectExtent l="0" t="0" r="0" b="0"/>
                  <wp:docPr id="2484" name="IM 24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84" name="IM 2484"/>
                          <pic:cNvPicPr/>
                        </pic:nvPicPr>
                        <pic:blipFill>
                          <a:blip r:embed="rId12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26"/>
                  <wp:effectExtent l="0" t="0" r="0" b="0"/>
                  <wp:docPr id="2486" name="IM 24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86" name="IM 2486"/>
                          <pic:cNvPicPr/>
                        </pic:nvPicPr>
                        <pic:blipFill>
                          <a:blip r:embed="rId12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4"/>
              </w:rPr>
              <w:t>1</w:t>
            </w:r>
          </w:p>
        </w:tc>
      </w:tr>
      <w:tr>
        <w:trPr>
          <w:trHeight w:val="457" w:hRule="atLeast"/>
        </w:trPr>
        <w:tc>
          <w:tcPr>
            <w:shd w:val="clear" w:fill="FFFFFF"/>
            <w:tcW w:w="1926" w:type="dxa"/>
            <w:vAlign w:val="top"/>
            <w:gridSpan w:val="2"/>
          </w:tcPr>
          <w:p>
            <w:pPr>
              <w:ind w:left="578"/>
              <w:spacing w:before="43" w:line="184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5"/>
              </w:rPr>
              <w:t>Subtype</w:t>
            </w:r>
          </w:p>
          <w:p>
            <w:pPr>
              <w:ind w:left="69"/>
              <w:spacing w:before="25" w:line="168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4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230"/>
                  <wp:effectExtent l="0" t="0" r="0" b="0"/>
                  <wp:docPr id="2488" name="IM 24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88" name="IM 2488"/>
                          <pic:cNvPicPr/>
                        </pic:nvPicPr>
                        <pic:blipFill>
                          <a:blip r:embed="rId12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230"/>
                  <wp:effectExtent l="0" t="0" r="0" b="0"/>
                  <wp:docPr id="2490" name="IM 24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90" name="IM 2490"/>
                          <pic:cNvPicPr/>
                        </pic:nvPicPr>
                        <pic:blipFill>
                          <a:blip r:embed="rId12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230"/>
                  <wp:effectExtent l="0" t="0" r="0" b="0"/>
                  <wp:docPr id="2492" name="IM 24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92" name="IM 2492"/>
                          <pic:cNvPicPr/>
                        </pic:nvPicPr>
                        <pic:blipFill>
                          <a:blip r:embed="rId12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230"/>
                  <wp:effectExtent l="0" t="0" r="0" b="0"/>
                  <wp:docPr id="2494" name="IM 24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94" name="IM 2494"/>
                          <pic:cNvPicPr/>
                        </pic:nvPicPr>
                        <pic:blipFill>
                          <a:blip r:embed="rId12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230"/>
                  <wp:effectExtent l="0" t="0" r="0" b="0"/>
                  <wp:docPr id="2496" name="IM 24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96" name="IM 2496"/>
                          <pic:cNvPicPr/>
                        </pic:nvPicPr>
                        <pic:blipFill>
                          <a:blip r:embed="rId12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230"/>
                  <wp:effectExtent l="0" t="0" r="0" b="0"/>
                  <wp:docPr id="2498" name="IM 24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498" name="IM 2498"/>
                          <pic:cNvPicPr/>
                        </pic:nvPicPr>
                        <pic:blipFill>
                          <a:blip r:embed="rId12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230"/>
                  <wp:effectExtent l="0" t="0" r="0" b="0"/>
                  <wp:docPr id="2500" name="IM 25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00" name="IM 2500"/>
                          <pic:cNvPicPr/>
                        </pic:nvPicPr>
                        <pic:blipFill>
                          <a:blip r:embed="rId12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</w:p>
        </w:tc>
        <w:tc>
          <w:tcPr>
            <w:shd w:val="clear" w:fill="FFFFFF"/>
            <w:tcW w:w="1893" w:type="dxa"/>
            <w:vAlign w:val="top"/>
            <w:gridSpan w:val="6"/>
          </w:tcPr>
          <w:p>
            <w:pPr>
              <w:ind w:left="151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GUID</w:t>
            </w: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Authority ID</w:t>
            </w:r>
          </w:p>
          <w:p>
            <w:pPr>
              <w:ind w:left="217"/>
              <w:spacing w:before="84" w:line="97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23925" cy="61420"/>
                  <wp:effectExtent l="0" t="0" r="0" b="0"/>
                  <wp:docPr id="2502" name="IM 25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02" name="IM 2502"/>
                          <pic:cNvPicPr/>
                        </pic:nvPicPr>
                        <pic:blipFill>
                          <a:blip r:embed="rId12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23925" cy="6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63" w:type="dxa"/>
            <w:vAlign w:val="top"/>
            <w:gridSpan w:val="7"/>
          </w:tcPr>
          <w:p>
            <w:pPr>
              <w:ind w:left="926"/>
              <w:spacing w:before="44" w:line="18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2"/>
              </w:rPr>
              <w:t>System GUID[135:128]</w:t>
            </w:r>
          </w:p>
          <w:p>
            <w:pPr>
              <w:ind w:left="244"/>
              <w:spacing w:before="103" w:line="96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1420"/>
                  <wp:effectExtent l="0" t="0" r="0" b="0"/>
                  <wp:docPr id="2504" name="IM 25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04" name="IM 2504"/>
                          <pic:cNvPicPr/>
                        </pic:nvPicPr>
                        <pic:blipFill>
                          <a:blip r:embed="rId12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8" w:hRule="atLeast"/>
        </w:trPr>
        <w:tc>
          <w:tcPr>
            <w:shd w:val="clear" w:fill="FFFFFF"/>
            <w:tcW w:w="7682" w:type="dxa"/>
            <w:vAlign w:val="top"/>
            <w:gridSpan w:val="15"/>
          </w:tcPr>
          <w:p>
            <w:pPr>
              <w:ind w:left="2880"/>
              <w:spacing w:before="47" w:line="18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pict>
                <v:shape id="_x0000_s826" style="position:absolute;margin-left:-371.913pt;margin-top:17.6561pt;mso-position-vertical-relative:top-margin-area;mso-position-horizontal-relative:right-margin-area;width:120.75pt;height:6pt;z-index:253774848;" filled="false" strokecolor="#000000" strokeweight="0.75pt" coordsize="2415,120" coordorigin="0,0" path="m7,0l7,119m247,0l247,119m487,0l487,119m727,0l727,119m967,0l967,119m1207,0l1207,119m1447,0l1447,119m1687,0l1687,119m1927,0l1927,119m2167,0l2167,119m2407,0l2407,119e">
                  <v:stroke joinstyle="miter" miterlimit="4"/>
                </v:shape>
              </w:pict>
            </w:r>
            <w:r>
              <w:rPr>
                <w:rFonts w:ascii="Tahoma" w:hAnsi="Tahoma" w:eastAsia="Tahoma" w:cs="Tahoma"/>
                <w:sz w:val="22"/>
                <w:szCs w:val="22"/>
                <w:spacing w:val="-12"/>
              </w:rPr>
              <w:t>System GUID[127:96]</w:t>
            </w:r>
          </w:p>
          <w:p>
            <w:pPr>
              <w:ind w:firstLine="2863"/>
              <w:spacing w:before="103" w:line="94" w:lineRule="exact"/>
              <w:rPr/>
            </w:pPr>
            <w:r>
              <w:rPr>
                <w:position w:val="-4"/>
              </w:rPr>
              <w:pict>
                <v:shape id="_x0000_s828" style="mso-position-vertical-relative:line;mso-position-horizontal-relative:char;width:228.75pt;height:6pt;" filled="false" strokecolor="#000000" strokeweight="0.75pt" coordsize="4575,120" coordorigin="0,0" path="m7,0l7,119m247,0l247,119m487,0l487,119m727,0l727,119m967,0l967,119m1207,0l1207,119m1447,0l1447,119m1687,0l1687,119m1927,0l1927,119m2167,0l2167,119m2407,0l2407,119m2647,0l2647,119m2887,0l2887,119m3127,0l3127,119m3367,0l3367,119m3607,0l3607,119m3847,0l3847,119m4087,0l4087,119m4327,0l4327,119m4567,0l4567,119e">
                  <v:stroke joinstyle="miter" miterlimit="4"/>
                </v:shape>
              </w:pict>
            </w:r>
          </w:p>
        </w:tc>
      </w:tr>
      <w:tr>
        <w:trPr>
          <w:trHeight w:val="458" w:hRule="atLeast"/>
        </w:trPr>
        <w:tc>
          <w:tcPr>
            <w:tcW w:w="7682" w:type="dxa"/>
            <w:vAlign w:val="top"/>
            <w:gridSpan w:val="15"/>
          </w:tcPr>
          <w:p>
            <w:pPr>
              <w:ind w:left="2934"/>
              <w:spacing w:before="49" w:line="18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2"/>
              </w:rPr>
              <w:t>System</w:t>
            </w: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12"/>
              </w:rPr>
              <w:t>GUID[95:32]</w:t>
            </w:r>
          </w:p>
          <w:p>
            <w:pPr>
              <w:ind w:firstLine="223"/>
              <w:spacing w:before="103" w:line="93" w:lineRule="exact"/>
              <w:rPr/>
            </w:pPr>
            <w:r>
              <w:rPr>
                <w:position w:val="-4"/>
              </w:rPr>
              <w:pict>
                <v:shape id="_x0000_s830" style="mso-position-vertical-relative:line;mso-position-horizontal-relative:char;width:360.75pt;height:6pt;" filled="false" strokecolor="#000000" strokeweight="0.75pt" coordsize="7215,120" coordorigin="0,0" path="m7,0l7,119m247,0l247,119m487,0l487,119m727,0l727,119m967,0l967,119m1207,0l1207,119m1447,0l1447,119m1687,0l1687,119m1927,0l1927,119m2167,0l2167,119m2407,0l2407,119m2647,0l2647,119m2887,0l2887,119m3127,0l3127,119m3367,0l3367,119m3607,0l3607,119m3847,0l3847,119m4087,0l4087,119m4327,0l4327,119m4567,0l4567,119m4807,0l4807,119m5047,0l5047,119m5287,0l5287,119m5527,0l5527,119m5767,0l5767,119m6007,0l6007,119m6247,0l6247,119m6487,0l6487,119m6727,0l6727,119m6967,0l6967,119m7207,0l7207,119e">
                  <v:stroke joinstyle="miter" miterlimit="4"/>
                </v:shape>
              </w:pict>
            </w:r>
          </w:p>
        </w:tc>
      </w:tr>
      <w:tr>
        <w:trPr>
          <w:trHeight w:val="458" w:hRule="atLeast"/>
        </w:trPr>
        <w:tc>
          <w:tcPr>
            <w:shd w:val="clear" w:fill="FFFFFF"/>
            <w:tcW w:w="7682" w:type="dxa"/>
            <w:vAlign w:val="top"/>
            <w:gridSpan w:val="15"/>
          </w:tcPr>
          <w:p>
            <w:pPr>
              <w:ind w:left="2934"/>
              <w:spacing w:before="51" w:line="18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2"/>
              </w:rPr>
              <w:t>System</w:t>
            </w: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12"/>
              </w:rPr>
              <w:t>GUID[63:32]</w:t>
            </w:r>
          </w:p>
          <w:p>
            <w:pPr>
              <w:ind w:firstLine="223"/>
              <w:spacing w:before="103" w:line="91" w:lineRule="exact"/>
              <w:rPr/>
            </w:pPr>
            <w:r>
              <w:rPr>
                <w:position w:val="-4"/>
              </w:rPr>
              <w:pict>
                <v:shape id="_x0000_s832" style="mso-position-vertical-relative:line;mso-position-horizontal-relative:char;width:360.75pt;height:6pt;" filled="false" strokecolor="#000000" strokeweight="0.75pt" coordsize="7215,120" coordorigin="0,0" path="m7,0l7,119m247,0l247,119m487,0l487,119m727,0l727,119m967,0l967,119m1207,0l1207,119m1447,0l1447,119m1687,0l1687,119m1927,0l1927,119m2167,0l2167,119m2407,0l2407,119m2647,0l2647,119m2887,0l2887,119m3127,0l3127,119m3367,0l3367,119m3607,0l3607,119m3847,0l3847,119m4087,0l4087,119m4327,0l4327,119m4567,0l4567,119m4807,0l4807,119m5047,0l5047,119m5287,0l5287,119m5527,0l5527,119m5767,0l5767,119m6007,0l6007,119m6247,0l6247,119m6487,0l6487,119m6727,0l6727,119m6967,0l6967,119m7207,0l7207,119e">
                  <v:stroke joinstyle="miter" miterlimit="4"/>
                </v:shape>
              </w:pict>
            </w:r>
          </w:p>
        </w:tc>
      </w:tr>
      <w:tr>
        <w:trPr>
          <w:trHeight w:val="469" w:hRule="atLeast"/>
        </w:trPr>
        <w:tc>
          <w:tcPr>
            <w:tcW w:w="7682" w:type="dxa"/>
            <w:vAlign w:val="top"/>
            <w:gridSpan w:val="15"/>
          </w:tcPr>
          <w:p>
            <w:pPr>
              <w:ind w:left="2989"/>
              <w:spacing w:before="53" w:line="18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2"/>
              </w:rPr>
              <w:t>System</w:t>
            </w: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12"/>
              </w:rPr>
              <w:t>GUID[31:0]</w:t>
            </w:r>
          </w:p>
          <w:p>
            <w:pPr>
              <w:ind w:left="223"/>
              <w:spacing w:before="103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3714"/>
                  <wp:effectExtent l="0" t="0" r="0" b="0"/>
                  <wp:docPr id="2506" name="IM 25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06" name="IM 2506"/>
                          <pic:cNvPicPr/>
                        </pic:nvPicPr>
                        <pic:blipFill>
                          <a:blip r:embed="rId12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3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2318"/>
        <w:spacing w:before="61" w:line="251" w:lineRule="exact"/>
        <w:rPr/>
      </w:pPr>
      <w:r>
        <w:rPr>
          <w:color w:val="005A9C"/>
          <w:spacing w:val="-9"/>
          <w:position w:val="2"/>
        </w:rPr>
        <w:t>Figure</w:t>
      </w:r>
      <w:r>
        <w:rPr>
          <w:color w:val="005A9C"/>
          <w:spacing w:val="24"/>
          <w:position w:val="2"/>
        </w:rPr>
        <w:t xml:space="preserve"> </w:t>
      </w:r>
      <w:r>
        <w:rPr>
          <w:color w:val="005A9C"/>
          <w:spacing w:val="-9"/>
          <w:position w:val="2"/>
        </w:rPr>
        <w:t>2-33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Hierarchy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9"/>
          <w:position w:val="2"/>
        </w:rPr>
        <w:t>ID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Message</w:t>
      </w:r>
    </w:p>
    <w:p>
      <w:pPr>
        <w:spacing w:line="251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2079" w:space="100"/>
            <w:col w:w="9898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3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866"/>
        <w:spacing w:before="78" w:line="339" w:lineRule="exact"/>
        <w:outlineLvl w:val="3"/>
        <w:rPr>
          <w:sz w:val="26"/>
          <w:szCs w:val="26"/>
        </w:rPr>
      </w:pPr>
      <w:bookmarkStart w:name="bookmark130" w:id="118"/>
      <w:bookmarkEnd w:id="118"/>
      <w:hyperlink w:history="true" r:id="rId1292">
        <w:r>
          <w:rPr>
            <w:sz w:val="26"/>
            <w:szCs w:val="26"/>
            <w:b/>
            <w:bCs/>
            <w:color w:val="005A9C"/>
            <w:spacing w:val="-20"/>
            <w:w w:val="98"/>
            <w:position w:val="3"/>
          </w:rPr>
          <w:t>2.2.8.7</w:t>
        </w:r>
      </w:hyperlink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8"/>
          <w:position w:val="3"/>
        </w:rPr>
        <w:t>Ignored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8"/>
          <w:position w:val="3"/>
        </w:rPr>
        <w:t>Messages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51" w:lineRule="exact"/>
        <w:rPr/>
      </w:pPr>
      <w:r>
        <w:rPr>
          <w:spacing w:val="-5"/>
          <w:position w:val="2"/>
        </w:rPr>
        <w:t>The messages listed in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were previously used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 a </w:t>
      </w:r>
      <w:r>
        <w:rPr>
          <w:spacing w:val="-6"/>
          <w:position w:val="2"/>
        </w:rPr>
        <w:t>mechanism (Hot-Plug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Signaling)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that is no longer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supported.</w:t>
      </w:r>
    </w:p>
    <w:p>
      <w:pPr>
        <w:pStyle w:val="BodyText"/>
        <w:ind w:left="885" w:right="1510" w:hanging="10"/>
        <w:spacing w:before="1" w:line="249" w:lineRule="auto"/>
        <w:rPr/>
      </w:pPr>
      <w:r>
        <w:rPr>
          <w:spacing w:val="-5"/>
        </w:rPr>
        <w:t>Transmitters are</w:t>
      </w:r>
      <w:r>
        <w:rPr>
          <w:spacing w:val="-17"/>
        </w:rPr>
        <w:t xml:space="preserve"> </w:t>
      </w:r>
      <w:r>
        <w:rPr>
          <w:spacing w:val="-5"/>
        </w:rPr>
        <w:t>strongly encouraged not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transmit</w:t>
      </w:r>
      <w:r>
        <w:rPr>
          <w:spacing w:val="-17"/>
        </w:rPr>
        <w:t xml:space="preserve"> </w:t>
      </w:r>
      <w:r>
        <w:rPr>
          <w:spacing w:val="-5"/>
        </w:rPr>
        <w:t>these mess</w:t>
      </w:r>
      <w:r>
        <w:rPr>
          <w:spacing w:val="-6"/>
        </w:rPr>
        <w:t>ages, but if message</w:t>
      </w:r>
      <w:r>
        <w:rPr>
          <w:spacing w:val="-18"/>
        </w:rPr>
        <w:t xml:space="preserve"> </w:t>
      </w:r>
      <w:r>
        <w:rPr>
          <w:spacing w:val="-6"/>
        </w:rPr>
        <w:t>transmission is implemented, it</w:t>
      </w:r>
      <w:r>
        <w:rPr/>
        <w:t xml:space="preserve"> </w:t>
      </w:r>
      <w:r>
        <w:rPr>
          <w:spacing w:val="-4"/>
        </w:rPr>
        <w:t>must</w:t>
      </w:r>
      <w:r>
        <w:rPr>
          <w:spacing w:val="-13"/>
        </w:rPr>
        <w:t xml:space="preserve"> </w:t>
      </w:r>
      <w:r>
        <w:rPr>
          <w:spacing w:val="-4"/>
        </w:rPr>
        <w:t>conform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 requirements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 1.0a</w:t>
      </w:r>
      <w:r>
        <w:rPr>
          <w:spacing w:val="-20"/>
        </w:rPr>
        <w:t xml:space="preserve"> </w:t>
      </w:r>
      <w:r>
        <w:rPr>
          <w:spacing w:val="-4"/>
        </w:rPr>
        <w:t>versio</w:t>
      </w:r>
      <w:r>
        <w:rPr>
          <w:spacing w:val="-5"/>
        </w:rPr>
        <w:t>n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specification.</w:t>
      </w:r>
    </w:p>
    <w:p>
      <w:pPr>
        <w:pStyle w:val="BodyText"/>
        <w:ind w:left="879" w:right="1566" w:firstLine="8"/>
        <w:spacing w:before="147" w:line="250" w:lineRule="auto"/>
        <w:rPr/>
      </w:pPr>
      <w:r>
        <w:rPr>
          <w:spacing w:val="-6"/>
        </w:rPr>
        <w:t>Receivers are</w:t>
      </w:r>
      <w:r>
        <w:rPr>
          <w:spacing w:val="-16"/>
        </w:rPr>
        <w:t xml:space="preserve"> </w:t>
      </w:r>
      <w:r>
        <w:rPr>
          <w:spacing w:val="-6"/>
        </w:rPr>
        <w:t>strongly encouraged</w:t>
      </w:r>
      <w:r>
        <w:rPr>
          <w:spacing w:val="-18"/>
        </w:rPr>
        <w:t xml:space="preserve"> </w:t>
      </w:r>
      <w:r>
        <w:rPr>
          <w:spacing w:val="-6"/>
        </w:rPr>
        <w:t>to ignore receipt of</w:t>
      </w:r>
      <w:r>
        <w:rPr>
          <w:spacing w:val="-23"/>
        </w:rPr>
        <w:t xml:space="preserve"> </w:t>
      </w:r>
      <w:r>
        <w:rPr>
          <w:spacing w:val="-6"/>
        </w:rPr>
        <w:t>these messages, but are</w:t>
      </w:r>
      <w:r>
        <w:rPr>
          <w:spacing w:val="-12"/>
        </w:rPr>
        <w:t xml:space="preserve"> </w:t>
      </w:r>
      <w:r>
        <w:rPr>
          <w:spacing w:val="-6"/>
        </w:rPr>
        <w:t>allowed</w:t>
      </w:r>
      <w:r>
        <w:rPr>
          <w:spacing w:val="-18"/>
        </w:rPr>
        <w:t xml:space="preserve"> </w:t>
      </w:r>
      <w:r>
        <w:rPr>
          <w:spacing w:val="-6"/>
        </w:rPr>
        <w:t>to proc</w:t>
      </w:r>
      <w:r>
        <w:rPr>
          <w:spacing w:val="-7"/>
        </w:rPr>
        <w:t>ess</w:t>
      </w:r>
      <w:r>
        <w:rPr>
          <w:spacing w:val="-18"/>
        </w:rPr>
        <w:t xml:space="preserve"> </w:t>
      </w:r>
      <w:r>
        <w:rPr>
          <w:spacing w:val="-7"/>
        </w:rPr>
        <w:t>these messages</w:t>
      </w:r>
      <w:r>
        <w:rPr>
          <w:spacing w:val="-9"/>
        </w:rPr>
        <w:t xml:space="preserve"> </w:t>
      </w:r>
      <w:r>
        <w:rPr>
          <w:spacing w:val="-7"/>
        </w:rPr>
        <w:t>in</w:t>
      </w:r>
      <w:r>
        <w:rPr/>
        <w:t xml:space="preserve"> </w:t>
      </w:r>
      <w:r>
        <w:rPr>
          <w:spacing w:val="-4"/>
        </w:rPr>
        <w:t>conformance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the requirements</w:t>
      </w:r>
      <w:r>
        <w:rPr>
          <w:spacing w:val="-13"/>
        </w:rPr>
        <w:t xml:space="preserve"> </w:t>
      </w:r>
      <w:r>
        <w:rPr>
          <w:spacing w:val="-4"/>
        </w:rPr>
        <w:t>of 1.0a</w:t>
      </w:r>
      <w:r>
        <w:rPr>
          <w:spacing w:val="-20"/>
        </w:rPr>
        <w:t xml:space="preserve"> </w:t>
      </w:r>
      <w:r>
        <w:rPr>
          <w:spacing w:val="-4"/>
        </w:rPr>
        <w:t>version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4"/>
        </w:rPr>
        <w:t xml:space="preserve"> </w:t>
      </w:r>
      <w:r>
        <w:rPr>
          <w:spacing w:val="-4"/>
        </w:rPr>
        <w:t>this</w:t>
      </w:r>
      <w:r>
        <w:rPr>
          <w:spacing w:val="-16"/>
        </w:rPr>
        <w:t xml:space="preserve"> </w:t>
      </w:r>
      <w:r>
        <w:rPr>
          <w:spacing w:val="-4"/>
        </w:rPr>
        <w:t>specific</w:t>
      </w:r>
      <w:r>
        <w:rPr>
          <w:spacing w:val="-5"/>
        </w:rPr>
        <w:t>ation.</w:t>
      </w:r>
    </w:p>
    <w:p>
      <w:pPr>
        <w:pStyle w:val="BodyText"/>
        <w:ind w:left="888"/>
        <w:spacing w:before="143" w:line="270" w:lineRule="auto"/>
        <w:rPr/>
      </w:pPr>
      <w:r>
        <w:rPr>
          <w:spacing w:val="-6"/>
        </w:rPr>
        <w:t>Ignored messages listed in</w:t>
      </w:r>
      <w:r>
        <w:rPr>
          <w:spacing w:val="-25"/>
        </w:rPr>
        <w:t xml:space="preserve"> </w:t>
      </w:r>
      <w:hyperlink w:history="true" w:anchor="bookmark131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4"/>
            <w:w w:val="101"/>
          </w:rPr>
          <w:t xml:space="preserve"> </w:t>
        </w:r>
        <w:r>
          <w:rPr>
            <w:u w:val="single" w:color="C0C0C0"/>
            <w:spacing w:val="-6"/>
          </w:rPr>
          <w:t>2-31</w:t>
        </w:r>
      </w:hyperlink>
      <w:r>
        <w:rPr>
          <w:spacing w:val="-6"/>
        </w:rPr>
        <w:t>are handled by</w:t>
      </w:r>
      <w:r>
        <w:rPr>
          <w:spacing w:val="-18"/>
        </w:rPr>
        <w:t xml:space="preserve"> </w:t>
      </w:r>
      <w:r>
        <w:rPr>
          <w:spacing w:val="-6"/>
        </w:rPr>
        <w:t>the Receiver as</w:t>
      </w:r>
      <w:r>
        <w:rPr>
          <w:spacing w:val="-17"/>
        </w:rPr>
        <w:t xml:space="preserve"> </w:t>
      </w:r>
      <w:r>
        <w:rPr>
          <w:spacing w:val="-6"/>
        </w:rPr>
        <w:t>follows:</w:t>
      </w:r>
    </w:p>
    <w:p>
      <w:pPr>
        <w:pStyle w:val="BodyText"/>
        <w:ind w:left="1057"/>
        <w:spacing w:before="205" w:line="253" w:lineRule="exact"/>
        <w:rPr/>
      </w:pPr>
      <w:r>
        <w:rPr>
          <w:spacing w:val="-6"/>
          <w:position w:val="2"/>
        </w:rPr>
        <w:t>•</w:t>
      </w:r>
      <w:r>
        <w:rPr>
          <w:spacing w:val="23"/>
          <w:w w:val="101"/>
          <w:position w:val="2"/>
        </w:rPr>
        <w:t xml:space="preserve">  </w:t>
      </w:r>
      <w:r>
        <w:rPr>
          <w:spacing w:val="-6"/>
          <w:position w:val="2"/>
        </w:rPr>
        <w:t>The Physical and Data Link Layers must handle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these messages identical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handling any other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TLP.</w:t>
      </w:r>
    </w:p>
    <w:p>
      <w:pPr>
        <w:pStyle w:val="BodyText"/>
        <w:ind w:left="1286" w:right="2209" w:hanging="229"/>
        <w:spacing w:before="97" w:line="243" w:lineRule="auto"/>
        <w:rPr/>
      </w:pPr>
      <w:r>
        <w:rPr>
          <w:spacing w:val="-5"/>
        </w:rPr>
        <w:t>•</w:t>
      </w:r>
      <w:r>
        <w:rPr>
          <w:spacing w:val="20"/>
          <w:w w:val="101"/>
        </w:rPr>
        <w:t xml:space="preserve"> 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Transaction Layer must account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7"/>
        </w:rPr>
        <w:t xml:space="preserve"> </w:t>
      </w:r>
      <w:r>
        <w:rPr>
          <w:spacing w:val="-5"/>
        </w:rPr>
        <w:t>flow</w:t>
      </w:r>
      <w:r>
        <w:rPr>
          <w:spacing w:val="-6"/>
        </w:rPr>
        <w:t xml:space="preserve"> control credit but</w:t>
      </w:r>
      <w:r>
        <w:rPr>
          <w:spacing w:val="-18"/>
        </w:rPr>
        <w:t xml:space="preserve"> </w:t>
      </w:r>
      <w:r>
        <w:rPr>
          <w:spacing w:val="-6"/>
        </w:rPr>
        <w:t>take no other</w:t>
      </w:r>
      <w:r>
        <w:rPr>
          <w:spacing w:val="-12"/>
        </w:rPr>
        <w:t xml:space="preserve"> </w:t>
      </w:r>
      <w:r>
        <w:rPr>
          <w:spacing w:val="-6"/>
        </w:rPr>
        <w:t>action</w:t>
      </w:r>
      <w:r>
        <w:rPr>
          <w:spacing w:val="-9"/>
        </w:rPr>
        <w:t xml:space="preserve"> </w:t>
      </w:r>
      <w:r>
        <w:rPr>
          <w:spacing w:val="-6"/>
        </w:rPr>
        <w:t>in response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these</w:t>
      </w:r>
      <w:r>
        <w:rPr/>
        <w:t xml:space="preserve"> </w:t>
      </w:r>
      <w:r>
        <w:rPr>
          <w:spacing w:val="-8"/>
        </w:rPr>
        <w:t>messages.</w:t>
      </w:r>
    </w:p>
    <w:p>
      <w:pPr>
        <w:pStyle w:val="BodyText"/>
        <w:ind w:left="4684"/>
        <w:spacing w:before="235" w:line="249" w:lineRule="exact"/>
        <w:rPr/>
      </w:pPr>
      <w:bookmarkStart w:name="bookmark131" w:id="119"/>
      <w:bookmarkEnd w:id="119"/>
      <w:r>
        <w:rPr>
          <w:color w:val="005A9C"/>
          <w:spacing w:val="-10"/>
          <w:position w:val="2"/>
        </w:rPr>
        <w:t>Table</w:t>
      </w:r>
      <w:r>
        <w:rPr>
          <w:color w:val="005A9C"/>
          <w:spacing w:val="22"/>
          <w:w w:val="101"/>
          <w:position w:val="2"/>
        </w:rPr>
        <w:t xml:space="preserve"> </w:t>
      </w:r>
      <w:r>
        <w:rPr>
          <w:color w:val="005A9C"/>
          <w:spacing w:val="-10"/>
          <w:position w:val="2"/>
        </w:rPr>
        <w:t>2-31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10"/>
          <w:position w:val="2"/>
        </w:rPr>
        <w:t>Ignored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10"/>
          <w:position w:val="2"/>
        </w:rPr>
        <w:t>Messages</w:t>
      </w:r>
    </w:p>
    <w:tbl>
      <w:tblPr>
        <w:tblStyle w:val="TableNormal"/>
        <w:tblW w:w="7569" w:type="dxa"/>
        <w:tblInd w:w="2085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446"/>
        <w:gridCol w:w="1162"/>
        <w:gridCol w:w="1461"/>
        <w:gridCol w:w="400"/>
        <w:gridCol w:w="390"/>
        <w:gridCol w:w="420"/>
        <w:gridCol w:w="356"/>
        <w:gridCol w:w="1934"/>
      </w:tblGrid>
      <w:tr>
        <w:trPr>
          <w:trHeight w:val="412" w:hRule="atLeast"/>
        </w:trPr>
        <w:tc>
          <w:tcPr>
            <w:tcW w:w="1446" w:type="dxa"/>
            <w:vAlign w:val="top"/>
            <w:vMerge w:val="restart"/>
            <w:tcBorders>
              <w:bottom w:val="nil"/>
              <w:top w:val="single" w:color="000000" w:sz="8" w:space="0"/>
              <w:left w:val="nil"/>
            </w:tcBorders>
          </w:tcPr>
          <w:p>
            <w:pPr>
              <w:pStyle w:val="TableText"/>
              <w:spacing w:line="304" w:lineRule="auto"/>
              <w:rPr>
                <w:sz w:val="21"/>
              </w:rPr>
            </w:pPr>
            <w:r/>
          </w:p>
          <w:p>
            <w:pPr>
              <w:ind w:left="512"/>
              <w:spacing w:before="55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Name</w:t>
            </w:r>
          </w:p>
        </w:tc>
        <w:tc>
          <w:tcPr>
            <w:tcW w:w="1162" w:type="dxa"/>
            <w:vAlign w:val="top"/>
            <w:vMerge w:val="restart"/>
            <w:tcBorders>
              <w:bottom w:val="nil"/>
              <w:top w:val="single" w:color="000000" w:sz="8" w:space="0"/>
            </w:tcBorders>
          </w:tcPr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ind w:left="99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Code[7:0] (b)</w:t>
            </w:r>
          </w:p>
        </w:tc>
        <w:tc>
          <w:tcPr>
            <w:tcW w:w="1461" w:type="dxa"/>
            <w:vAlign w:val="top"/>
            <w:vMerge w:val="restart"/>
            <w:tcBorders>
              <w:bottom w:val="nil"/>
              <w:top w:val="single" w:color="000000" w:sz="8" w:space="0"/>
            </w:tcBorders>
          </w:tcPr>
          <w:p>
            <w:pPr>
              <w:pStyle w:val="TableText"/>
              <w:spacing w:line="249" w:lineRule="auto"/>
              <w:rPr>
                <w:sz w:val="21"/>
              </w:rPr>
            </w:pPr>
            <w:r/>
          </w:p>
          <w:p>
            <w:pPr>
              <w:ind w:left="106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Routing r[2:0] (b)</w:t>
            </w:r>
          </w:p>
        </w:tc>
        <w:tc>
          <w:tcPr>
            <w:tcW w:w="1566" w:type="dxa"/>
            <w:vAlign w:val="top"/>
            <w:gridSpan w:val="4"/>
            <w:tcBorders>
              <w:top w:val="single" w:color="000000" w:sz="8" w:space="0"/>
            </w:tcBorders>
          </w:tcPr>
          <w:p>
            <w:pPr>
              <w:ind w:left="476"/>
              <w:spacing w:before="147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Support</w:t>
            </w:r>
          </w:p>
        </w:tc>
        <w:tc>
          <w:tcPr>
            <w:tcW w:w="1934" w:type="dxa"/>
            <w:vAlign w:val="top"/>
            <w:vMerge w:val="restart"/>
            <w:tcBorders>
              <w:bottom w:val="nil"/>
              <w:top w:val="single" w:color="000000" w:sz="8" w:space="0"/>
              <w:right w:val="nil"/>
              <w:left w:val="single" w:color="000000" w:sz="6" w:space="0"/>
            </w:tcBorders>
          </w:tcPr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ind w:left="107"/>
              <w:spacing w:before="54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Description/Comments</w:t>
            </w:r>
          </w:p>
        </w:tc>
      </w:tr>
      <w:tr>
        <w:trPr>
          <w:trHeight w:val="406" w:hRule="atLeast"/>
        </w:trPr>
        <w:tc>
          <w:tcPr>
            <w:tcW w:w="1446" w:type="dxa"/>
            <w:vAlign w:val="top"/>
            <w:vMerge w:val="continue"/>
            <w:tcBorders>
              <w:bottom w:val="single" w:color="000000" w:sz="8" w:space="0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162" w:type="dxa"/>
            <w:vAlign w:val="top"/>
            <w:vMerge w:val="continue"/>
            <w:tcBorders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461" w:type="dxa"/>
            <w:vAlign w:val="top"/>
            <w:vMerge w:val="continue"/>
            <w:tcBorders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00" w:type="dxa"/>
            <w:vAlign w:val="top"/>
            <w:tcBorders>
              <w:bottom w:val="single" w:color="000000" w:sz="8" w:space="0"/>
            </w:tcBorders>
          </w:tcPr>
          <w:p>
            <w:pPr>
              <w:ind w:left="107"/>
              <w:spacing w:before="140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RC</w:t>
            </w:r>
          </w:p>
        </w:tc>
        <w:tc>
          <w:tcPr>
            <w:tcW w:w="390" w:type="dxa"/>
            <w:vAlign w:val="top"/>
            <w:tcBorders>
              <w:bottom w:val="single" w:color="000000" w:sz="8" w:space="0"/>
            </w:tcBorders>
          </w:tcPr>
          <w:p>
            <w:pPr>
              <w:ind w:left="107"/>
              <w:spacing w:before="142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Ep</w:t>
            </w:r>
          </w:p>
        </w:tc>
        <w:tc>
          <w:tcPr>
            <w:tcW w:w="420" w:type="dxa"/>
            <w:vAlign w:val="top"/>
            <w:tcBorders>
              <w:bottom w:val="single" w:color="000000" w:sz="8" w:space="0"/>
            </w:tcBorders>
          </w:tcPr>
          <w:p>
            <w:pPr>
              <w:ind w:left="98"/>
              <w:spacing w:before="140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Sw</w:t>
            </w:r>
          </w:p>
        </w:tc>
        <w:tc>
          <w:tcPr>
            <w:tcW w:w="356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107"/>
              <w:spacing w:before="142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Br</w:t>
            </w:r>
          </w:p>
        </w:tc>
        <w:tc>
          <w:tcPr>
            <w:tcW w:w="1934" w:type="dxa"/>
            <w:vAlign w:val="top"/>
            <w:vMerge w:val="continue"/>
            <w:tcBorders>
              <w:bottom w:val="single" w:color="000000" w:sz="8" w:space="0"/>
              <w:top w:val="nil"/>
              <w:right w:val="nil"/>
              <w:left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1" w:hRule="atLeast"/>
        </w:trPr>
        <w:tc>
          <w:tcPr>
            <w:tcW w:w="1446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106"/>
              <w:spacing w:before="8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Ignored Message</w:t>
            </w:r>
          </w:p>
        </w:tc>
        <w:tc>
          <w:tcPr>
            <w:tcW w:w="1162" w:type="dxa"/>
            <w:vAlign w:val="top"/>
            <w:tcBorders>
              <w:top w:val="single" w:color="000000" w:sz="8" w:space="0"/>
            </w:tcBorders>
          </w:tcPr>
          <w:p>
            <w:pPr>
              <w:ind w:left="206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0100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0001</w:t>
            </w:r>
          </w:p>
        </w:tc>
        <w:tc>
          <w:tcPr>
            <w:tcW w:w="1461" w:type="dxa"/>
            <w:vAlign w:val="top"/>
            <w:tcBorders>
              <w:top w:val="single" w:color="000000" w:sz="8" w:space="0"/>
            </w:tcBorders>
          </w:tcPr>
          <w:p>
            <w:pPr>
              <w:ind w:left="603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1566" w:type="dxa"/>
            <w:vAlign w:val="top"/>
            <w:gridSpan w:val="4"/>
            <w:tcBorders>
              <w:top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934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3" w:hRule="atLeast"/>
        </w:trPr>
        <w:tc>
          <w:tcPr>
            <w:tcW w:w="1446" w:type="dxa"/>
            <w:vAlign w:val="top"/>
            <w:tcBorders>
              <w:left w:val="nil"/>
            </w:tcBorders>
          </w:tcPr>
          <w:p>
            <w:pPr>
              <w:ind w:left="106"/>
              <w:spacing w:before="9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Ignored Message</w:t>
            </w:r>
          </w:p>
        </w:tc>
        <w:tc>
          <w:tcPr>
            <w:tcW w:w="1162" w:type="dxa"/>
            <w:vAlign w:val="top"/>
          </w:tcPr>
          <w:p>
            <w:pPr>
              <w:ind w:left="206"/>
              <w:spacing w:before="14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0100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0011</w:t>
            </w:r>
          </w:p>
        </w:tc>
        <w:tc>
          <w:tcPr>
            <w:tcW w:w="1461" w:type="dxa"/>
            <w:vAlign w:val="top"/>
          </w:tcPr>
          <w:p>
            <w:pPr>
              <w:ind w:left="603"/>
              <w:spacing w:before="14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1566" w:type="dxa"/>
            <w:vAlign w:val="top"/>
            <w:gridSpan w:val="4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934" w:type="dxa"/>
            <w:vAlign w:val="top"/>
            <w:tcBorders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3" w:hRule="atLeast"/>
        </w:trPr>
        <w:tc>
          <w:tcPr>
            <w:tcW w:w="1446" w:type="dxa"/>
            <w:vAlign w:val="top"/>
            <w:tcBorders>
              <w:left w:val="nil"/>
            </w:tcBorders>
          </w:tcPr>
          <w:p>
            <w:pPr>
              <w:ind w:left="106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Ignored Message</w:t>
            </w:r>
          </w:p>
        </w:tc>
        <w:tc>
          <w:tcPr>
            <w:tcW w:w="1162" w:type="dxa"/>
            <w:vAlign w:val="top"/>
          </w:tcPr>
          <w:p>
            <w:pPr>
              <w:ind w:left="206"/>
              <w:spacing w:before="15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0100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0000</w:t>
            </w:r>
          </w:p>
        </w:tc>
        <w:tc>
          <w:tcPr>
            <w:tcW w:w="1461" w:type="dxa"/>
            <w:vAlign w:val="top"/>
          </w:tcPr>
          <w:p>
            <w:pPr>
              <w:ind w:left="603"/>
              <w:spacing w:before="15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1566" w:type="dxa"/>
            <w:vAlign w:val="top"/>
            <w:gridSpan w:val="4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934" w:type="dxa"/>
            <w:vAlign w:val="top"/>
            <w:tcBorders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3" w:hRule="atLeast"/>
        </w:trPr>
        <w:tc>
          <w:tcPr>
            <w:tcW w:w="1446" w:type="dxa"/>
            <w:vAlign w:val="top"/>
            <w:tcBorders>
              <w:left w:val="nil"/>
            </w:tcBorders>
          </w:tcPr>
          <w:p>
            <w:pPr>
              <w:ind w:left="106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Ignored Message</w:t>
            </w:r>
          </w:p>
        </w:tc>
        <w:tc>
          <w:tcPr>
            <w:tcW w:w="1162" w:type="dxa"/>
            <w:vAlign w:val="top"/>
          </w:tcPr>
          <w:p>
            <w:pPr>
              <w:ind w:left="206"/>
              <w:spacing w:before="15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0100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0101</w:t>
            </w:r>
          </w:p>
        </w:tc>
        <w:tc>
          <w:tcPr>
            <w:tcW w:w="1461" w:type="dxa"/>
            <w:vAlign w:val="top"/>
          </w:tcPr>
          <w:p>
            <w:pPr>
              <w:ind w:left="603"/>
              <w:spacing w:before="15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1566" w:type="dxa"/>
            <w:vAlign w:val="top"/>
            <w:gridSpan w:val="4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934" w:type="dxa"/>
            <w:vAlign w:val="top"/>
            <w:tcBorders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3" w:hRule="atLeast"/>
        </w:trPr>
        <w:tc>
          <w:tcPr>
            <w:tcW w:w="1446" w:type="dxa"/>
            <w:vAlign w:val="top"/>
            <w:tcBorders>
              <w:left w:val="nil"/>
            </w:tcBorders>
          </w:tcPr>
          <w:p>
            <w:pPr>
              <w:ind w:left="106"/>
              <w:spacing w:before="9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Ignored Message</w:t>
            </w:r>
          </w:p>
        </w:tc>
        <w:tc>
          <w:tcPr>
            <w:tcW w:w="1162" w:type="dxa"/>
            <w:vAlign w:val="top"/>
          </w:tcPr>
          <w:p>
            <w:pPr>
              <w:ind w:left="206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0100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0111</w:t>
            </w:r>
          </w:p>
        </w:tc>
        <w:tc>
          <w:tcPr>
            <w:tcW w:w="1461" w:type="dxa"/>
            <w:vAlign w:val="top"/>
          </w:tcPr>
          <w:p>
            <w:pPr>
              <w:ind w:left="603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1566" w:type="dxa"/>
            <w:vAlign w:val="top"/>
            <w:gridSpan w:val="4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934" w:type="dxa"/>
            <w:vAlign w:val="top"/>
            <w:tcBorders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3" w:hRule="atLeast"/>
        </w:trPr>
        <w:tc>
          <w:tcPr>
            <w:tcW w:w="1446" w:type="dxa"/>
            <w:vAlign w:val="top"/>
            <w:tcBorders>
              <w:left w:val="nil"/>
            </w:tcBorders>
          </w:tcPr>
          <w:p>
            <w:pPr>
              <w:ind w:left="106"/>
              <w:spacing w:before="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Ignored Message</w:t>
            </w:r>
          </w:p>
        </w:tc>
        <w:tc>
          <w:tcPr>
            <w:tcW w:w="1162" w:type="dxa"/>
            <w:vAlign w:val="top"/>
          </w:tcPr>
          <w:p>
            <w:pPr>
              <w:ind w:left="206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0100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0100</w:t>
            </w:r>
          </w:p>
        </w:tc>
        <w:tc>
          <w:tcPr>
            <w:tcW w:w="1461" w:type="dxa"/>
            <w:vAlign w:val="top"/>
          </w:tcPr>
          <w:p>
            <w:pPr>
              <w:ind w:left="603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1566" w:type="dxa"/>
            <w:vAlign w:val="top"/>
            <w:gridSpan w:val="4"/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934" w:type="dxa"/>
            <w:vAlign w:val="top"/>
            <w:tcBorders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17" w:hRule="atLeast"/>
        </w:trPr>
        <w:tc>
          <w:tcPr>
            <w:tcW w:w="1446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ind w:left="106"/>
              <w:spacing w:before="10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Ignored Message</w:t>
            </w:r>
          </w:p>
        </w:tc>
        <w:tc>
          <w:tcPr>
            <w:tcW w:w="1162" w:type="dxa"/>
            <w:vAlign w:val="top"/>
            <w:tcBorders>
              <w:bottom w:val="single" w:color="000000" w:sz="8" w:space="0"/>
            </w:tcBorders>
          </w:tcPr>
          <w:p>
            <w:pPr>
              <w:ind w:left="206"/>
              <w:spacing w:before="15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0100 1000</w:t>
            </w:r>
          </w:p>
        </w:tc>
        <w:tc>
          <w:tcPr>
            <w:tcW w:w="1461" w:type="dxa"/>
            <w:vAlign w:val="top"/>
            <w:tcBorders>
              <w:bottom w:val="single" w:color="000000" w:sz="8" w:space="0"/>
            </w:tcBorders>
          </w:tcPr>
          <w:p>
            <w:pPr>
              <w:ind w:left="603"/>
              <w:spacing w:before="15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1566" w:type="dxa"/>
            <w:vAlign w:val="top"/>
            <w:gridSpan w:val="4"/>
            <w:tcBorders>
              <w:bottom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934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866"/>
        <w:spacing w:before="79" w:line="339" w:lineRule="exact"/>
        <w:outlineLvl w:val="3"/>
        <w:rPr>
          <w:sz w:val="26"/>
          <w:szCs w:val="26"/>
        </w:rPr>
      </w:pPr>
      <w:hyperlink w:history="true" r:id="rId1293">
        <w:r>
          <w:rPr>
            <w:sz w:val="26"/>
            <w:szCs w:val="26"/>
            <w:b/>
            <w:bCs/>
            <w:color w:val="005A9C"/>
            <w:spacing w:val="-17"/>
            <w:w w:val="96"/>
            <w:position w:val="3"/>
          </w:rPr>
          <w:t>2.2.8.8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Latency</w:t>
      </w:r>
      <w:r>
        <w:rPr>
          <w:sz w:val="26"/>
          <w:szCs w:val="26"/>
          <w:b/>
          <w:bCs/>
          <w:color w:val="005A9C"/>
          <w:spacing w:val="-13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7"/>
          <w:w w:val="96"/>
          <w:position w:val="3"/>
        </w:rPr>
        <w:t>Tolerance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Reporting (LTR)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6"/>
          <w:position w:val="3"/>
        </w:rPr>
        <w:t>Message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87" w:right="1543" w:hanging="12"/>
        <w:spacing w:before="61" w:line="250" w:lineRule="auto"/>
        <w:rPr/>
      </w:pPr>
      <w:r>
        <w:rPr>
          <w:spacing w:val="-6"/>
        </w:rPr>
        <w:t>The LTR Message is optionally used</w:t>
      </w:r>
      <w:r>
        <w:rPr>
          <w:spacing w:val="-18"/>
        </w:rPr>
        <w:t xml:space="preserve"> </w:t>
      </w:r>
      <w:r>
        <w:rPr>
          <w:spacing w:val="-6"/>
        </w:rPr>
        <w:t>to report device behaviors regarding its</w:t>
      </w:r>
      <w:r>
        <w:rPr>
          <w:spacing w:val="-18"/>
        </w:rPr>
        <w:t xml:space="preserve"> </w:t>
      </w:r>
      <w:r>
        <w:rPr>
          <w:spacing w:val="-6"/>
        </w:rPr>
        <w:t>tolerance of</w:t>
      </w:r>
      <w:r>
        <w:rPr>
          <w:spacing w:val="-10"/>
        </w:rPr>
        <w:t xml:space="preserve"> </w:t>
      </w:r>
      <w:r>
        <w:rPr>
          <w:spacing w:val="-6"/>
        </w:rPr>
        <w:t>Read/Write</w:t>
      </w:r>
      <w:r>
        <w:rPr>
          <w:spacing w:val="-17"/>
        </w:rPr>
        <w:t xml:space="preserve"> </w:t>
      </w:r>
      <w:r>
        <w:rPr>
          <w:spacing w:val="-6"/>
        </w:rPr>
        <w:t>service laten</w:t>
      </w:r>
      <w:r>
        <w:rPr>
          <w:spacing w:val="-7"/>
        </w:rPr>
        <w:t>cies.</w:t>
      </w:r>
      <w:r>
        <w:rPr/>
        <w:t xml:space="preserve"> </w:t>
      </w:r>
      <w:r>
        <w:rPr>
          <w:spacing w:val="-5"/>
        </w:rPr>
        <w:t>Refer</w:t>
      </w:r>
      <w:r>
        <w:rPr>
          <w:spacing w:val="-19"/>
        </w:rPr>
        <w:t xml:space="preserve"> </w:t>
      </w:r>
      <w:r>
        <w:rPr>
          <w:spacing w:val="-5"/>
        </w:rPr>
        <w:t>to</w:t>
      </w:r>
      <w:r>
        <w:rPr>
          <w:u w:val="single" w:color="C0C0C0"/>
          <w:spacing w:val="-5"/>
        </w:rPr>
        <w:t>Section 6.18</w:t>
      </w:r>
      <w:r>
        <w:rPr>
          <w:spacing w:val="-5"/>
        </w:rPr>
        <w:t>for</w:t>
      </w:r>
      <w:r>
        <w:rPr>
          <w:spacing w:val="-13"/>
        </w:rPr>
        <w:t xml:space="preserve"> </w:t>
      </w:r>
      <w:r>
        <w:rPr>
          <w:spacing w:val="-5"/>
        </w:rPr>
        <w:t>details on LTR.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follo</w:t>
      </w:r>
      <w:r>
        <w:rPr>
          <w:spacing w:val="-6"/>
        </w:rPr>
        <w:t>wing rules apply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formation of</w:t>
      </w:r>
      <w:r>
        <w:rPr>
          <w:spacing w:val="-23"/>
        </w:rPr>
        <w:t xml:space="preserve"> </w:t>
      </w:r>
      <w:r>
        <w:rPr>
          <w:spacing w:val="-6"/>
        </w:rPr>
        <w:t>the LTR Message:</w:t>
      </w:r>
    </w:p>
    <w:p>
      <w:pPr>
        <w:pStyle w:val="BodyText"/>
        <w:ind w:left="1057"/>
        <w:spacing w:before="218" w:line="270" w:lineRule="auto"/>
        <w:rPr/>
      </w:pPr>
      <w:r>
        <w:rPr>
          <w:spacing w:val="-6"/>
        </w:rPr>
        <w:t>•  </w:t>
      </w:r>
      <w:hyperlink w:history="true" w:anchor="bookmark132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4"/>
            <w:w w:val="101"/>
          </w:rPr>
          <w:t xml:space="preserve"> </w:t>
        </w:r>
        <w:r>
          <w:rPr>
            <w:u w:val="single" w:color="C0C0C0"/>
            <w:spacing w:val="-6"/>
          </w:rPr>
          <w:t>2-32</w:t>
        </w:r>
      </w:hyperlink>
      <w:r>
        <w:rPr>
          <w:spacing w:val="-6"/>
        </w:rPr>
        <w:t>defines</w:t>
      </w:r>
      <w:r>
        <w:rPr>
          <w:spacing w:val="-18"/>
        </w:rPr>
        <w:t xml:space="preserve"> </w:t>
      </w:r>
      <w:r>
        <w:rPr>
          <w:spacing w:val="-6"/>
        </w:rPr>
        <w:t>the LTR Mess</w:t>
      </w:r>
      <w:r>
        <w:rPr>
          <w:spacing w:val="-7"/>
        </w:rPr>
        <w:t>age.</w:t>
      </w:r>
    </w:p>
    <w:p>
      <w:pPr>
        <w:pStyle w:val="BodyText"/>
        <w:ind w:left="1057"/>
        <w:spacing w:before="82" w:line="252" w:lineRule="exact"/>
        <w:rPr/>
      </w:pPr>
      <w:r>
        <w:rPr>
          <w:spacing w:val="-8"/>
          <w:position w:val="2"/>
        </w:rPr>
        <w:t>•</w:t>
      </w:r>
      <w:r>
        <w:rPr>
          <w:spacing w:val="21"/>
          <w:position w:val="2"/>
        </w:rPr>
        <w:t xml:space="preserve">  </w:t>
      </w:r>
      <w:r>
        <w:rPr>
          <w:spacing w:val="-8"/>
          <w:position w:val="2"/>
        </w:rPr>
        <w:t>The LTR Message does not include a</w:t>
      </w:r>
      <w:r>
        <w:rPr>
          <w:spacing w:val="-13"/>
          <w:position w:val="2"/>
        </w:rPr>
        <w:t xml:space="preserve"> </w:t>
      </w:r>
      <w:r>
        <w:rPr>
          <w:spacing w:val="-8"/>
          <w:position w:val="2"/>
        </w:rPr>
        <w:t>data payload (the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TLP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Type is Msg).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7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7"/>
          <w:position w:val="2"/>
        </w:rPr>
        <w:t>The Length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field is Reserv</w:t>
      </w:r>
      <w:r>
        <w:rPr>
          <w:spacing w:val="-8"/>
          <w:position w:val="2"/>
        </w:rPr>
        <w:t>ed.</w:t>
      </w:r>
    </w:p>
    <w:p>
      <w:pPr>
        <w:pStyle w:val="BodyText"/>
        <w:ind w:left="1286" w:right="1829" w:hanging="229"/>
        <w:spacing w:before="98" w:line="249" w:lineRule="auto"/>
        <w:rPr/>
      </w:pPr>
      <w:r>
        <w:rPr>
          <w:spacing w:val="-7"/>
        </w:rPr>
        <w:t>•</w:t>
      </w:r>
      <w:r>
        <w:rPr>
          <w:spacing w:val="20"/>
        </w:rPr>
        <w:t xml:space="preserve">  </w:t>
      </w:r>
      <w:r>
        <w:rPr>
          <w:spacing w:val="-7"/>
        </w:rPr>
        <w:t>The LTR Message must use</w:t>
      </w:r>
      <w:r>
        <w:rPr>
          <w:spacing w:val="-17"/>
        </w:rPr>
        <w:t xml:space="preserve"> </w:t>
      </w:r>
      <w:r>
        <w:rPr>
          <w:spacing w:val="-7"/>
        </w:rPr>
        <w:t>the default</w:t>
      </w:r>
      <w:r>
        <w:rPr>
          <w:spacing w:val="-17"/>
        </w:rPr>
        <w:t xml:space="preserve"> </w:t>
      </w:r>
      <w:r>
        <w:rPr>
          <w:spacing w:val="-7"/>
        </w:rPr>
        <w:t>Traffic Class designa</w:t>
      </w:r>
      <w:r>
        <w:rPr>
          <w:spacing w:val="-8"/>
        </w:rPr>
        <w:t>tor (TC0). Receivers</w:t>
      </w:r>
      <w:r>
        <w:rPr>
          <w:spacing w:val="-18"/>
        </w:rPr>
        <w:t xml:space="preserve"> </w:t>
      </w:r>
      <w:r>
        <w:rPr>
          <w:spacing w:val="-8"/>
        </w:rPr>
        <w:t>that implement LTR</w:t>
      </w:r>
      <w:r>
        <w:rPr>
          <w:spacing w:val="-17"/>
        </w:rPr>
        <w:t xml:space="preserve"> </w:t>
      </w:r>
      <w:r>
        <w:rPr>
          <w:spacing w:val="-8"/>
        </w:rPr>
        <w:t>support</w:t>
      </w:r>
      <w:r>
        <w:rPr/>
        <w:t xml:space="preserve">   </w:t>
      </w:r>
      <w:r>
        <w:rPr>
          <w:spacing w:val="-5"/>
        </w:rPr>
        <w:t>must check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21"/>
        </w:rPr>
        <w:t xml:space="preserve"> </w:t>
      </w:r>
      <w:r>
        <w:rPr>
          <w:spacing w:val="-5"/>
        </w:rPr>
        <w:t>violations of</w:t>
      </w:r>
      <w:r>
        <w:rPr>
          <w:spacing w:val="-23"/>
        </w:rPr>
        <w:t xml:space="preserve"> </w:t>
      </w:r>
      <w:r>
        <w:rPr>
          <w:spacing w:val="-5"/>
        </w:rPr>
        <w:t>this rule. If</w:t>
      </w:r>
      <w:r>
        <w:rPr>
          <w:spacing w:val="-18"/>
        </w:rPr>
        <w:t xml:space="preserve"> </w:t>
      </w:r>
      <w:r>
        <w:rPr>
          <w:spacing w:val="-5"/>
        </w:rPr>
        <w:t>a Receiver</w:t>
      </w:r>
      <w:r>
        <w:rPr>
          <w:spacing w:val="-13"/>
        </w:rPr>
        <w:t xml:space="preserve"> </w:t>
      </w:r>
      <w:r>
        <w:rPr>
          <w:spacing w:val="-5"/>
        </w:rPr>
        <w:t>determines</w:t>
      </w:r>
      <w:r>
        <w:rPr>
          <w:spacing w:val="-18"/>
        </w:rPr>
        <w:t xml:space="preserve"> </w:t>
      </w:r>
      <w:r>
        <w:rPr>
          <w:spacing w:val="-5"/>
        </w:rPr>
        <w:t>that a</w:t>
      </w:r>
      <w:r>
        <w:rPr>
          <w:spacing w:val="-17"/>
        </w:rPr>
        <w:t xml:space="preserve"> </w:t>
      </w:r>
      <w:r>
        <w:rPr>
          <w:spacing w:val="-5"/>
        </w:rPr>
        <w:t>TLP</w:t>
      </w:r>
      <w:r>
        <w:rPr>
          <w:spacing w:val="-20"/>
        </w:rPr>
        <w:t xml:space="preserve"> </w:t>
      </w:r>
      <w:r>
        <w:rPr>
          <w:spacing w:val="-5"/>
        </w:rPr>
        <w:t>violates</w:t>
      </w:r>
      <w:r>
        <w:rPr>
          <w:spacing w:val="-18"/>
        </w:rPr>
        <w:t xml:space="preserve"> </w:t>
      </w:r>
      <w:r>
        <w:rPr>
          <w:spacing w:val="-6"/>
        </w:rPr>
        <w:t>this rule, it must handle</w:t>
      </w:r>
      <w:r>
        <w:rPr>
          <w:spacing w:val="-17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1275"/>
        <w:spacing w:line="251" w:lineRule="exact"/>
        <w:rPr/>
      </w:pPr>
      <w:r>
        <w:rPr>
          <w:spacing w:val="-6"/>
        </w:rPr>
        <w:t>TLP as</w:t>
      </w:r>
      <w:r>
        <w:rPr>
          <w:spacing w:val="-11"/>
        </w:rPr>
        <w:t xml:space="preserve"> </w:t>
      </w:r>
      <w:r>
        <w:rPr>
          <w:spacing w:val="-6"/>
        </w:rPr>
        <w:t>a Malformed</w:t>
      </w:r>
      <w:r>
        <w:rPr>
          <w:spacing w:val="-17"/>
        </w:rPr>
        <w:t xml:space="preserve"> </w:t>
      </w:r>
      <w:r>
        <w:rPr>
          <w:spacing w:val="-6"/>
        </w:rPr>
        <w:t>TLP.</w:t>
      </w:r>
    </w:p>
    <w:p>
      <w:pPr>
        <w:pStyle w:val="BodyText"/>
        <w:ind w:left="1450"/>
        <w:spacing w:before="45" w:line="225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4"/>
        </w:rPr>
        <w:t>This is a reported</w:t>
      </w:r>
      <w:r>
        <w:rPr>
          <w:spacing w:val="-13"/>
        </w:rPr>
        <w:t xml:space="preserve"> </w:t>
      </w:r>
      <w:r>
        <w:rPr>
          <w:spacing w:val="-4"/>
        </w:rPr>
        <w:t>error</w:t>
      </w:r>
      <w:r>
        <w:rPr>
          <w:spacing w:val="-5"/>
        </w:rPr>
        <w:t xml:space="preserve">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Receiving Port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2"/>
        </w:rPr>
        <w:t xml:space="preserve"> </w:t>
      </w:r>
      <w:r>
        <w:rPr>
          <w:u w:val="single" w:color="C0C0C0"/>
          <w:spacing w:val="-5"/>
        </w:rPr>
        <w:t>6.2</w:t>
      </w:r>
      <w:r>
        <w:rPr>
          <w:spacing w:val="-5"/>
        </w:rPr>
        <w:t>).</w:t>
      </w:r>
    </w:p>
    <w:p>
      <w:pPr>
        <w:spacing w:line="225" w:lineRule="auto"/>
        <w:sectPr>
          <w:footerReference w:type="default" r:id="rId1291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3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pStyle w:val="BodyText"/>
        <w:ind w:left="4900"/>
        <w:spacing w:before="60" w:line="250" w:lineRule="exact"/>
        <w:rPr/>
      </w:pPr>
      <w:bookmarkStart w:name="bookmark132" w:id="120"/>
      <w:bookmarkEnd w:id="120"/>
      <w:r>
        <w:rPr>
          <w:color w:val="005A9C"/>
          <w:spacing w:val="-12"/>
          <w:position w:val="2"/>
        </w:rPr>
        <w:t>Table</w:t>
      </w:r>
      <w:r>
        <w:rPr>
          <w:color w:val="005A9C"/>
          <w:spacing w:val="17"/>
          <w:position w:val="2"/>
        </w:rPr>
        <w:t xml:space="preserve"> </w:t>
      </w:r>
      <w:r>
        <w:rPr>
          <w:color w:val="005A9C"/>
          <w:spacing w:val="-12"/>
          <w:position w:val="2"/>
        </w:rPr>
        <w:t>2-32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12"/>
          <w:position w:val="2"/>
        </w:rPr>
        <w:t>LTR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2"/>
          <w:position w:val="2"/>
        </w:rPr>
        <w:t>Message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886"/>
        <w:gridCol w:w="1626"/>
        <w:gridCol w:w="2044"/>
        <w:gridCol w:w="560"/>
        <w:gridCol w:w="545"/>
        <w:gridCol w:w="588"/>
        <w:gridCol w:w="498"/>
        <w:gridCol w:w="3252"/>
      </w:tblGrid>
      <w:tr>
        <w:trPr>
          <w:trHeight w:val="460" w:hRule="atLeast"/>
        </w:trPr>
        <w:tc>
          <w:tcPr>
            <w:tcW w:w="886" w:type="dxa"/>
            <w:vAlign w:val="top"/>
            <w:vMerge w:val="restart"/>
            <w:tcBorders>
              <w:bottom w:val="nil"/>
              <w:top w:val="single" w:color="000000" w:sz="8" w:space="0"/>
              <w:left w:val="nil"/>
            </w:tcBorders>
          </w:tcPr>
          <w:p>
            <w:pPr>
              <w:pStyle w:val="TableText"/>
              <w:spacing w:line="331" w:lineRule="auto"/>
              <w:rPr>
                <w:sz w:val="21"/>
              </w:rPr>
            </w:pPr>
            <w:r/>
          </w:p>
          <w:p>
            <w:pPr>
              <w:ind w:left="232"/>
              <w:spacing w:before="54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Name</w:t>
            </w:r>
          </w:p>
        </w:tc>
        <w:tc>
          <w:tcPr>
            <w:tcW w:w="1626" w:type="dxa"/>
            <w:vAlign w:val="top"/>
            <w:vMerge w:val="restart"/>
            <w:tcBorders>
              <w:bottom w:val="nil"/>
              <w:top w:val="single" w:color="000000" w:sz="8" w:space="0"/>
            </w:tcBorders>
          </w:tcPr>
          <w:p>
            <w:pPr>
              <w:pStyle w:val="TableText"/>
              <w:spacing w:line="275" w:lineRule="auto"/>
              <w:rPr>
                <w:sz w:val="21"/>
              </w:rPr>
            </w:pPr>
            <w:r/>
          </w:p>
          <w:p>
            <w:pPr>
              <w:ind w:left="331"/>
              <w:spacing w:before="5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Code[7:0] (b)</w:t>
            </w:r>
          </w:p>
        </w:tc>
        <w:tc>
          <w:tcPr>
            <w:tcW w:w="2044" w:type="dxa"/>
            <w:vAlign w:val="top"/>
            <w:vMerge w:val="restart"/>
            <w:tcBorders>
              <w:bottom w:val="nil"/>
              <w:top w:val="single" w:color="000000" w:sz="8" w:space="0"/>
            </w:tcBorders>
          </w:tcPr>
          <w:p>
            <w:pPr>
              <w:pStyle w:val="TableText"/>
              <w:spacing w:line="275" w:lineRule="auto"/>
              <w:rPr>
                <w:sz w:val="21"/>
              </w:rPr>
            </w:pPr>
            <w:r/>
          </w:p>
          <w:p>
            <w:pPr>
              <w:ind w:left="397"/>
              <w:spacing w:before="5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Routing r[2:0] (b)</w:t>
            </w:r>
          </w:p>
        </w:tc>
        <w:tc>
          <w:tcPr>
            <w:tcW w:w="2191" w:type="dxa"/>
            <w:vAlign w:val="top"/>
            <w:gridSpan w:val="4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ind w:left="752"/>
              <w:spacing w:before="140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Support</w:t>
            </w:r>
            <w:r>
              <w:rPr>
                <w:rFonts w:ascii="Tahoma" w:hAnsi="Tahoma" w:eastAsia="Tahoma" w:cs="Tahoma"/>
                <w:sz w:val="14"/>
                <w:szCs w:val="14"/>
                <w:spacing w:val="-2"/>
                <w:position w:val="8"/>
              </w:rPr>
              <w:t>1</w:t>
            </w:r>
          </w:p>
        </w:tc>
        <w:tc>
          <w:tcPr>
            <w:tcW w:w="3252" w:type="dxa"/>
            <w:vAlign w:val="top"/>
            <w:vMerge w:val="restart"/>
            <w:tcBorders>
              <w:bottom w:val="nil"/>
              <w:top w:val="single" w:color="000000" w:sz="8" w:space="0"/>
              <w:right w:val="nil"/>
              <w:left w:val="single" w:color="000000" w:sz="4" w:space="0"/>
            </w:tcBorders>
          </w:tcPr>
          <w:p>
            <w:pPr>
              <w:ind w:left="109"/>
              <w:spacing w:before="139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Description/Comments</w:t>
            </w:r>
          </w:p>
        </w:tc>
      </w:tr>
      <w:tr>
        <w:trPr>
          <w:trHeight w:val="402" w:hRule="atLeast"/>
        </w:trPr>
        <w:tc>
          <w:tcPr>
            <w:tcW w:w="886" w:type="dxa"/>
            <w:vAlign w:val="top"/>
            <w:vMerge w:val="continue"/>
            <w:tcBorders>
              <w:bottom w:val="single" w:color="000000" w:sz="8" w:space="0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626" w:type="dxa"/>
            <w:vAlign w:val="top"/>
            <w:vMerge w:val="continue"/>
            <w:tcBorders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044" w:type="dxa"/>
            <w:vAlign w:val="top"/>
            <w:vMerge w:val="continue"/>
            <w:tcBorders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60" w:type="dxa"/>
            <w:vAlign w:val="top"/>
            <w:tcBorders>
              <w:bottom w:val="single" w:color="000000" w:sz="8" w:space="0"/>
            </w:tcBorders>
          </w:tcPr>
          <w:p>
            <w:pPr>
              <w:ind w:left="186"/>
              <w:spacing w:before="145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RC</w:t>
            </w:r>
          </w:p>
        </w:tc>
        <w:tc>
          <w:tcPr>
            <w:tcW w:w="545" w:type="dxa"/>
            <w:vAlign w:val="top"/>
            <w:tcBorders>
              <w:bottom w:val="single" w:color="000000" w:sz="8" w:space="0"/>
            </w:tcBorders>
          </w:tcPr>
          <w:p>
            <w:pPr>
              <w:ind w:left="184"/>
              <w:spacing w:before="147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Ep</w:t>
            </w:r>
          </w:p>
        </w:tc>
        <w:tc>
          <w:tcPr>
            <w:tcW w:w="588" w:type="dxa"/>
            <w:vAlign w:val="top"/>
            <w:tcBorders>
              <w:bottom w:val="single" w:color="000000" w:sz="8" w:space="0"/>
            </w:tcBorders>
          </w:tcPr>
          <w:p>
            <w:pPr>
              <w:ind w:left="181"/>
              <w:spacing w:before="145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Sw</w:t>
            </w:r>
          </w:p>
        </w:tc>
        <w:tc>
          <w:tcPr>
            <w:tcW w:w="498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177"/>
              <w:spacing w:before="147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Br</w:t>
            </w:r>
          </w:p>
        </w:tc>
        <w:tc>
          <w:tcPr>
            <w:tcW w:w="3252" w:type="dxa"/>
            <w:vAlign w:val="top"/>
            <w:vMerge w:val="continue"/>
            <w:tcBorders>
              <w:bottom w:val="single" w:color="000000" w:sz="8" w:space="0"/>
              <w:top w:val="nil"/>
              <w:right w:val="nil"/>
              <w:left w:val="single" w:color="00000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12" w:hRule="atLeast"/>
        </w:trPr>
        <w:tc>
          <w:tcPr>
            <w:tcW w:w="886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323"/>
              <w:spacing w:before="152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4"/>
              </w:rPr>
              <w:t>LTR</w:t>
            </w:r>
          </w:p>
        </w:tc>
        <w:tc>
          <w:tcPr>
            <w:tcW w:w="1626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437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0001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0000</w:t>
            </w:r>
          </w:p>
        </w:tc>
        <w:tc>
          <w:tcPr>
            <w:tcW w:w="2044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894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560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256"/>
              <w:spacing w:before="181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545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239"/>
              <w:spacing w:before="159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588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229"/>
              <w:spacing w:before="159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tr</w:t>
            </w:r>
          </w:p>
        </w:tc>
        <w:tc>
          <w:tcPr>
            <w:tcW w:w="498" w:type="dxa"/>
            <w:vAlign w:val="top"/>
            <w:tcBorders>
              <w:bottom w:val="single" w:color="000000" w:sz="8" w:space="0"/>
              <w:top w:val="single" w:color="000000" w:sz="8" w:space="0"/>
              <w:righ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252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  <w:left w:val="single" w:color="000000" w:sz="4" w:space="0"/>
            </w:tcBorders>
          </w:tcPr>
          <w:p>
            <w:pPr>
              <w:ind w:left="109"/>
              <w:spacing w:before="9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Latency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Tolerance Report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ing</w:t>
            </w:r>
          </w:p>
        </w:tc>
      </w:tr>
    </w:tbl>
    <w:p>
      <w:pPr>
        <w:pStyle w:val="BodyText"/>
        <w:ind w:left="976"/>
        <w:spacing w:before="148" w:line="171" w:lineRule="auto"/>
        <w:rPr>
          <w:sz w:val="18"/>
          <w:szCs w:val="18"/>
        </w:rPr>
      </w:pPr>
      <w:r>
        <w:rPr>
          <w:sz w:val="18"/>
          <w:szCs w:val="18"/>
          <w:spacing w:val="-8"/>
        </w:rPr>
        <w:t>Notes:</w:t>
      </w:r>
    </w:p>
    <w:p>
      <w:pPr>
        <w:pStyle w:val="BodyText"/>
        <w:ind w:left="1331" w:right="1732" w:hanging="292"/>
        <w:spacing w:before="216" w:line="258" w:lineRule="auto"/>
        <w:rPr>
          <w:sz w:val="18"/>
          <w:szCs w:val="18"/>
        </w:rPr>
      </w:pPr>
      <w:r>
        <w:rPr>
          <w:sz w:val="18"/>
          <w:szCs w:val="18"/>
          <w:spacing w:val="-4"/>
        </w:rPr>
        <w:t>1.   Support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4"/>
        </w:rPr>
        <w:t>for LTR is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optional. Functions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that</w:t>
      </w:r>
      <w:r>
        <w:rPr>
          <w:sz w:val="18"/>
          <w:szCs w:val="18"/>
          <w:spacing w:val="-15"/>
        </w:rPr>
        <w:t xml:space="preserve"> </w:t>
      </w:r>
      <w:r>
        <w:rPr>
          <w:sz w:val="18"/>
          <w:szCs w:val="18"/>
          <w:spacing w:val="-5"/>
        </w:rPr>
        <w:t>support LTR must implement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5"/>
        </w:rPr>
        <w:t>the reporting and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5"/>
        </w:rPr>
        <w:t>enable mechanisms described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4"/>
        </w:rPr>
        <w:t>in</w:t>
      </w:r>
      <w:r>
        <w:rPr>
          <w:sz w:val="18"/>
          <w:szCs w:val="18"/>
          <w:spacing w:val="-33"/>
        </w:rPr>
        <w:t xml:space="preserve"> </w:t>
      </w:r>
      <w:r>
        <w:rPr>
          <w:sz w:val="18"/>
          <w:szCs w:val="18"/>
          <w:u w:val="single" w:color="C0C0C0"/>
          <w:spacing w:val="-4"/>
        </w:rPr>
        <w:t>Chapter</w:t>
      </w:r>
      <w:r>
        <w:rPr>
          <w:sz w:val="18"/>
          <w:szCs w:val="18"/>
          <w:u w:val="single" w:color="C0C0C0"/>
          <w:spacing w:val="-13"/>
        </w:rPr>
        <w:t xml:space="preserve"> </w:t>
      </w:r>
      <w:r>
        <w:rPr>
          <w:sz w:val="18"/>
          <w:szCs w:val="18"/>
          <w:u w:val="single" w:color="C0C0C0"/>
          <w:spacing w:val="-4"/>
        </w:rPr>
        <w:t>7 </w:t>
      </w:r>
      <w:r>
        <w:rPr>
          <w:sz w:val="18"/>
          <w:szCs w:val="18"/>
          <w:spacing w:val="-4"/>
        </w:rPr>
        <w:t>.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ind w:firstLine="870"/>
        <w:spacing w:line="22" w:lineRule="exact"/>
        <w:rPr/>
      </w:pPr>
      <w:r>
        <w:pict>
          <v:shape id="_x0000_s838" style="position:absolute;margin-left:60.876pt;margin-top:62.9256pt;mso-position-vertical-relative:text;mso-position-horizontal-relative:text;width:43.65pt;height:83.6pt;z-index:2538833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 w:firstLine="109"/>
                    <w:spacing w:before="20" w:line="373" w:lineRule="auto"/>
                    <w:jc w:val="right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0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7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4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8</w:t>
                  </w:r>
                  <w:r>
                    <w:rPr>
                      <w:sz w:val="22"/>
                      <w:szCs w:val="22"/>
                      <w:color w:val="808080"/>
                      <w:spacing w:val="-17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22"/>
                    </w:rPr>
                    <w:t>Byte 12 →</w:t>
                  </w:r>
                </w:p>
              </w:txbxContent>
            </v:textbox>
          </v:shape>
        </w:pict>
      </w:r>
      <w:r>
        <w:rPr/>
        <w:drawing>
          <wp:inline distT="0" distB="0" distL="0" distR="0">
            <wp:extent cx="6350000" cy="14287"/>
            <wp:effectExtent l="0" t="0" r="0" b="0"/>
            <wp:docPr id="2512" name="IM 2512"/>
            <wp:cNvGraphicFramePr/>
            <a:graphic>
              <a:graphicData uri="http://schemas.openxmlformats.org/drawingml/2006/picture">
                <pic:pic>
                  <pic:nvPicPr>
                    <pic:cNvPr id="2512" name="IM 2512"/>
                    <pic:cNvPicPr/>
                  </pic:nvPicPr>
                  <pic:blipFill>
                    <a:blip r:embed="rId129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1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2"/>
        <w:rPr/>
      </w:pPr>
      <w:r/>
    </w:p>
    <w:p>
      <w:pPr>
        <w:spacing w:before="72"/>
        <w:rPr/>
      </w:pPr>
      <w:r/>
    </w:p>
    <w:tbl>
      <w:tblPr>
        <w:tblStyle w:val="TableNormal"/>
        <w:tblW w:w="7682" w:type="dxa"/>
        <w:tblInd w:w="21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29"/>
        <w:gridCol w:w="1197"/>
        <w:gridCol w:w="239"/>
        <w:gridCol w:w="718"/>
        <w:gridCol w:w="239"/>
        <w:gridCol w:w="239"/>
        <w:gridCol w:w="239"/>
        <w:gridCol w:w="239"/>
        <w:gridCol w:w="240"/>
        <w:gridCol w:w="240"/>
        <w:gridCol w:w="120"/>
        <w:gridCol w:w="359"/>
        <w:gridCol w:w="359"/>
        <w:gridCol w:w="120"/>
        <w:gridCol w:w="479"/>
        <w:gridCol w:w="1926"/>
      </w:tblGrid>
      <w:tr>
        <w:trPr>
          <w:trHeight w:val="469" w:hRule="atLeast"/>
        </w:trPr>
        <w:tc>
          <w:tcPr>
            <w:tcW w:w="1926" w:type="dxa"/>
            <w:vAlign w:val="top"/>
            <w:gridSpan w:val="2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51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+0</w:t>
            </w:r>
          </w:p>
          <w:p>
            <w:pPr>
              <w:ind w:left="81"/>
              <w:spacing w:before="83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514" name="IM 25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14" name="IM 2514"/>
                          <pic:cNvPicPr/>
                        </pic:nvPicPr>
                        <pic:blipFill>
                          <a:blip r:embed="rId12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516" name="IM 25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16" name="IM 2516"/>
                          <pic:cNvPicPr/>
                        </pic:nvPicPr>
                        <pic:blipFill>
                          <a:blip r:embed="rId12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518" name="IM 25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18" name="IM 2518"/>
                          <pic:cNvPicPr/>
                        </pic:nvPicPr>
                        <pic:blipFill>
                          <a:blip r:embed="rId12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520" name="IM 25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20" name="IM 2520"/>
                          <pic:cNvPicPr/>
                        </pic:nvPicPr>
                        <pic:blipFill>
                          <a:blip r:embed="rId12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522" name="IM 25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22" name="IM 2522"/>
                          <pic:cNvPicPr/>
                        </pic:nvPicPr>
                        <pic:blipFill>
                          <a:blip r:embed="rId13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524" name="IM 25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24" name="IM 2524"/>
                          <pic:cNvPicPr/>
                        </pic:nvPicPr>
                        <pic:blipFill>
                          <a:blip r:embed="rId13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526" name="IM 25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26" name="IM 2526"/>
                          <pic:cNvPicPr/>
                        </pic:nvPicPr>
                        <pic:blipFill>
                          <a:blip r:embed="rId13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3" w:type="dxa"/>
            <w:vAlign w:val="top"/>
            <w:gridSpan w:val="6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45"/>
              <w:spacing w:before="2" w:line="168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+1</w:t>
            </w:r>
          </w:p>
          <w:p>
            <w:pPr>
              <w:ind w:left="75"/>
              <w:spacing w:before="82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528" name="IM 25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28" name="IM 2528"/>
                          <pic:cNvPicPr/>
                        </pic:nvPicPr>
                        <pic:blipFill>
                          <a:blip r:embed="rId13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530" name="IM 25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30" name="IM 2530"/>
                          <pic:cNvPicPr/>
                        </pic:nvPicPr>
                        <pic:blipFill>
                          <a:blip r:embed="rId13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532" name="IM 25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32" name="IM 2532"/>
                          <pic:cNvPicPr/>
                        </pic:nvPicPr>
                        <pic:blipFill>
                          <a:blip r:embed="rId13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534" name="IM 25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34" name="IM 2534"/>
                          <pic:cNvPicPr/>
                        </pic:nvPicPr>
                        <pic:blipFill>
                          <a:blip r:embed="rId13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536" name="IM 25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36" name="IM 2536"/>
                          <pic:cNvPicPr/>
                        </pic:nvPicPr>
                        <pic:blipFill>
                          <a:blip r:embed="rId13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538" name="IM 25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38" name="IM 2538"/>
                          <pic:cNvPicPr/>
                        </pic:nvPicPr>
                        <pic:blipFill>
                          <a:blip r:embed="rId13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5"/>
              </w:rPr>
              <w:t xml:space="preserve">  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7" w:type="dxa"/>
            <w:vAlign w:val="top"/>
            <w:gridSpan w:val="7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52"/>
              <w:spacing w:line="170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+2</w:t>
            </w:r>
          </w:p>
          <w:p>
            <w:pPr>
              <w:ind w:left="82"/>
              <w:spacing w:before="82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540" name="IM 25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40" name="IM 2540"/>
                          <pic:cNvPicPr/>
                        </pic:nvPicPr>
                        <pic:blipFill>
                          <a:blip r:embed="rId13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542" name="IM 25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42" name="IM 2542"/>
                          <pic:cNvPicPr/>
                        </pic:nvPicPr>
                        <pic:blipFill>
                          <a:blip r:embed="rId13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544" name="IM 25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44" name="IM 2544"/>
                          <pic:cNvPicPr/>
                        </pic:nvPicPr>
                        <pic:blipFill>
                          <a:blip r:embed="rId13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546" name="IM 25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46" name="IM 2546"/>
                          <pic:cNvPicPr/>
                        </pic:nvPicPr>
                        <pic:blipFill>
                          <a:blip r:embed="rId13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548" name="IM 25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48" name="IM 2548"/>
                          <pic:cNvPicPr/>
                        </pic:nvPicPr>
                        <pic:blipFill>
                          <a:blip r:embed="rId13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550" name="IM 25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50" name="IM 2550"/>
                          <pic:cNvPicPr/>
                        </pic:nvPicPr>
                        <pic:blipFill>
                          <a:blip r:embed="rId13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552" name="IM 25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52" name="IM 2552"/>
                          <pic:cNvPicPr/>
                        </pic:nvPicPr>
                        <pic:blipFill>
                          <a:blip r:embed="rId13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26" w:type="dxa"/>
            <w:vAlign w:val="top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55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+3</w:t>
            </w:r>
          </w:p>
          <w:p>
            <w:pPr>
              <w:ind w:left="85"/>
              <w:spacing w:before="83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554" name="IM 25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54" name="IM 2554"/>
                          <pic:cNvPicPr/>
                        </pic:nvPicPr>
                        <pic:blipFill>
                          <a:blip r:embed="rId13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556" name="IM 25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56" name="IM 2556"/>
                          <pic:cNvPicPr/>
                        </pic:nvPicPr>
                        <pic:blipFill>
                          <a:blip r:embed="rId13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558" name="IM 25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58" name="IM 2558"/>
                          <pic:cNvPicPr/>
                        </pic:nvPicPr>
                        <pic:blipFill>
                          <a:blip r:embed="rId13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560" name="IM 25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60" name="IM 2560"/>
                          <pic:cNvPicPr/>
                        </pic:nvPicPr>
                        <pic:blipFill>
                          <a:blip r:embed="rId13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562" name="IM 25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62" name="IM 2562"/>
                          <pic:cNvPicPr/>
                        </pic:nvPicPr>
                        <pic:blipFill>
                          <a:blip r:embed="rId13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564" name="IM 25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64" name="IM 2564"/>
                          <pic:cNvPicPr/>
                        </pic:nvPicPr>
                        <pic:blipFill>
                          <a:blip r:embed="rId13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566" name="IM 25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66" name="IM 2566"/>
                          <pic:cNvPicPr/>
                        </pic:nvPicPr>
                        <pic:blipFill>
                          <a:blip r:embed="rId13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6" w:hRule="atLeast"/>
        </w:trPr>
        <w:tc>
          <w:tcPr>
            <w:shd w:val="clear" w:fill="FFFFFF"/>
            <w:tcW w:w="729" w:type="dxa"/>
            <w:vAlign w:val="top"/>
          </w:tcPr>
          <w:p>
            <w:pPr>
              <w:ind w:left="190"/>
              <w:spacing w:before="49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Fmt</w:t>
            </w:r>
          </w:p>
          <w:p>
            <w:pPr>
              <w:ind w:left="69"/>
              <w:spacing w:before="26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568" name="IM 25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68" name="IM 2568"/>
                          <pic:cNvPicPr/>
                        </pic:nvPicPr>
                        <pic:blipFill>
                          <a:blip r:embed="rId13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570" name="IM 25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70" name="IM 2570"/>
                          <pic:cNvPicPr/>
                        </pic:nvPicPr>
                        <pic:blipFill>
                          <a:blip r:embed="rId13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1</w:t>
            </w:r>
          </w:p>
        </w:tc>
        <w:tc>
          <w:tcPr>
            <w:shd w:val="clear" w:fill="FFFFFF"/>
            <w:tcW w:w="1197" w:type="dxa"/>
            <w:vAlign w:val="top"/>
          </w:tcPr>
          <w:p>
            <w:pPr>
              <w:ind w:left="366"/>
              <w:spacing w:before="49" w:line="17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Type</w:t>
            </w:r>
          </w:p>
          <w:p>
            <w:pPr>
              <w:ind w:left="60"/>
              <w:spacing w:before="25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572" name="IM 25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72" name="IM 2572"/>
                          <pic:cNvPicPr/>
                        </pic:nvPicPr>
                        <pic:blipFill>
                          <a:blip r:embed="rId13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574" name="IM 25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74" name="IM 2574"/>
                          <pic:cNvPicPr/>
                        </pic:nvPicPr>
                        <pic:blipFill>
                          <a:blip r:embed="rId13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576" name="IM 25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76" name="IM 2576"/>
                          <pic:cNvPicPr/>
                        </pic:nvPicPr>
                        <pic:blipFill>
                          <a:blip r:embed="rId13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578" name="IM 25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78" name="IM 2578"/>
                          <pic:cNvPicPr/>
                        </pic:nvPicPr>
                        <pic:blipFill>
                          <a:blip r:embed="rId13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0</w:t>
            </w:r>
          </w:p>
        </w:tc>
        <w:tc>
          <w:tcPr>
            <w:tcW w:w="239" w:type="dxa"/>
            <w:vAlign w:val="top"/>
          </w:tcPr>
          <w:p>
            <w:pPr>
              <w:ind w:left="27"/>
              <w:spacing w:before="88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  <w:w w:val="99"/>
              </w:rPr>
              <w:t>T9</w:t>
            </w:r>
          </w:p>
        </w:tc>
        <w:tc>
          <w:tcPr>
            <w:shd w:val="clear" w:fill="FFFFFF"/>
            <w:tcW w:w="718" w:type="dxa"/>
            <w:vAlign w:val="top"/>
          </w:tcPr>
          <w:p>
            <w:pPr>
              <w:ind w:left="264"/>
              <w:spacing w:before="87" w:line="17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96"/>
              </w:rPr>
              <w:t>TC</w:t>
            </w:r>
          </w:p>
          <w:p>
            <w:pPr>
              <w:ind w:left="64"/>
              <w:spacing w:before="39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580" name="IM 25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80" name="IM 2580"/>
                          <pic:cNvPicPr/>
                        </pic:nvPicPr>
                        <pic:blipFill>
                          <a:blip r:embed="rId13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582" name="IM 25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82" name="IM 2582"/>
                          <pic:cNvPicPr/>
                        </pic:nvPicPr>
                        <pic:blipFill>
                          <a:blip r:embed="rId13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</w:p>
        </w:tc>
        <w:tc>
          <w:tcPr>
            <w:tcW w:w="239" w:type="dxa"/>
            <w:vAlign w:val="top"/>
          </w:tcPr>
          <w:p>
            <w:pPr>
              <w:ind w:left="30"/>
              <w:spacing w:before="89" w:line="170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T8</w:t>
            </w:r>
          </w:p>
        </w:tc>
        <w:tc>
          <w:tcPr>
            <w:tcW w:w="239" w:type="dxa"/>
            <w:vAlign w:val="top"/>
          </w:tcPr>
          <w:p>
            <w:pPr>
              <w:spacing w:before="88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87"/>
              </w:rPr>
              <w:t>A</w:t>
            </w:r>
            <w:r>
              <w:rPr>
                <w:rFonts w:ascii="Tahoma" w:hAnsi="Tahoma" w:eastAsia="Tahoma" w:cs="Tahoma"/>
                <w:sz w:val="16"/>
                <w:szCs w:val="16"/>
                <w:spacing w:val="-2"/>
                <w:w w:val="87"/>
              </w:rPr>
              <w:t>tt</w:t>
            </w:r>
            <w:r>
              <w:rPr>
                <w:rFonts w:ascii="Tahoma" w:hAnsi="Tahoma" w:eastAsia="Tahoma" w:cs="Tahoma"/>
                <w:sz w:val="16"/>
                <w:szCs w:val="16"/>
                <w:spacing w:val="-1"/>
                <w:w w:val="87"/>
              </w:rPr>
              <w:t>r</w:t>
            </w:r>
          </w:p>
        </w:tc>
        <w:tc>
          <w:tcPr>
            <w:shd w:val="clear" w:fill="E8E8E8"/>
            <w:tcW w:w="239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79"/>
              <w:spacing w:before="88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</w:rPr>
              <w:t>R</w:t>
            </w:r>
          </w:p>
        </w:tc>
        <w:tc>
          <w:tcPr>
            <w:tcW w:w="239" w:type="dxa"/>
            <w:vAlign w:val="top"/>
          </w:tcPr>
          <w:p>
            <w:pPr>
              <w:ind w:left="20"/>
              <w:spacing w:before="88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TH</w:t>
            </w:r>
          </w:p>
        </w:tc>
        <w:tc>
          <w:tcPr>
            <w:tcW w:w="240" w:type="dxa"/>
            <w:vAlign w:val="top"/>
          </w:tcPr>
          <w:p>
            <w:pPr>
              <w:ind w:right="3"/>
              <w:spacing w:before="88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TD</w:t>
            </w:r>
          </w:p>
        </w:tc>
        <w:tc>
          <w:tcPr>
            <w:tcW w:w="240" w:type="dxa"/>
            <w:vAlign w:val="top"/>
          </w:tcPr>
          <w:p>
            <w:pPr>
              <w:ind w:left="39"/>
              <w:spacing w:before="88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EP</w:t>
            </w:r>
          </w:p>
        </w:tc>
        <w:tc>
          <w:tcPr>
            <w:shd w:val="clear" w:fill="FFFFFF"/>
            <w:tcW w:w="479" w:type="dxa"/>
            <w:vAlign w:val="top"/>
            <w:gridSpan w:val="2"/>
          </w:tcPr>
          <w:p>
            <w:pPr>
              <w:ind w:left="110"/>
              <w:spacing w:before="88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pict>
                <v:shape id="_x0000_s840" style="position:absolute;margin-left:-11.7126pt;margin-top:17.2pt;mso-position-vertical-relative:top-margin-area;mso-position-horizontal-relative:right-margin-area;width:0.75pt;height:6pt;z-index:253884416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Attr</w:t>
            </w:r>
          </w:p>
        </w:tc>
        <w:tc>
          <w:tcPr>
            <w:shd w:val="clear" w:fill="E8E8E8"/>
            <w:tcW w:w="479" w:type="dxa"/>
            <w:vAlign w:val="top"/>
            <w:gridSpan w:val="2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202"/>
              <w:spacing w:before="88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</w:rPr>
              <w:t>R</w:t>
            </w:r>
          </w:p>
          <w:p>
            <w:pPr>
              <w:ind w:left="225"/>
              <w:spacing w:before="116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4769"/>
                  <wp:effectExtent l="0" t="0" r="0" b="0"/>
                  <wp:docPr id="2584" name="IM 25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84" name="IM 2584"/>
                          <pic:cNvPicPr/>
                        </pic:nvPicPr>
                        <pic:blipFill>
                          <a:blip r:embed="rId13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405" w:type="dxa"/>
            <w:vAlign w:val="top"/>
            <w:gridSpan w:val="2"/>
          </w:tcPr>
          <w:p>
            <w:pPr>
              <w:ind w:left="894"/>
              <w:spacing w:line="23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>Length</w:t>
            </w:r>
          </w:p>
          <w:p>
            <w:pPr>
              <w:ind w:left="72"/>
              <w:spacing w:before="7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9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586" name="IM 25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86" name="IM 2586"/>
                          <pic:cNvPicPr/>
                        </pic:nvPicPr>
                        <pic:blipFill>
                          <a:blip r:embed="rId13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588" name="IM 25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88" name="IM 2588"/>
                          <pic:cNvPicPr/>
                        </pic:nvPicPr>
                        <pic:blipFill>
                          <a:blip r:embed="rId13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590" name="IM 25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90" name="IM 2590"/>
                          <pic:cNvPicPr/>
                        </pic:nvPicPr>
                        <pic:blipFill>
                          <a:blip r:embed="rId13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592" name="IM 25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92" name="IM 2592"/>
                          <pic:cNvPicPr/>
                        </pic:nvPicPr>
                        <pic:blipFill>
                          <a:blip r:embed="rId13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594" name="IM 25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94" name="IM 2594"/>
                          <pic:cNvPicPr/>
                        </pic:nvPicPr>
                        <pic:blipFill>
                          <a:blip r:embed="rId13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596" name="IM 25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96" name="IM 2596"/>
                          <pic:cNvPicPr/>
                        </pic:nvPicPr>
                        <pic:blipFill>
                          <a:blip r:embed="rId13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598" name="IM 25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598" name="IM 2598"/>
                          <pic:cNvPicPr/>
                        </pic:nvPicPr>
                        <pic:blipFill>
                          <a:blip r:embed="rId13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600" name="IM 26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00" name="IM 2600"/>
                          <pic:cNvPicPr/>
                        </pic:nvPicPr>
                        <pic:blipFill>
                          <a:blip r:embed="rId13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602" name="IM 26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02" name="IM 2602"/>
                          <pic:cNvPicPr/>
                        </pic:nvPicPr>
                        <pic:blipFill>
                          <a:blip r:embed="rId13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</w:p>
        </w:tc>
      </w:tr>
      <w:tr>
        <w:trPr>
          <w:trHeight w:val="456" w:hRule="atLeast"/>
        </w:trPr>
        <w:tc>
          <w:tcPr>
            <w:shd w:val="clear" w:fill="FFFFFF"/>
            <w:tcW w:w="3839" w:type="dxa"/>
            <w:vAlign w:val="top"/>
            <w:gridSpan w:val="8"/>
          </w:tcPr>
          <w:p>
            <w:pPr>
              <w:ind w:left="1348"/>
              <w:spacing w:before="53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Requester ID</w:t>
            </w:r>
          </w:p>
          <w:p>
            <w:pPr>
              <w:ind w:left="223"/>
              <w:spacing w:before="103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2229"/>
                  <wp:effectExtent l="0" t="0" r="0" b="0"/>
                  <wp:docPr id="2604" name="IM 26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04" name="IM 2604"/>
                          <pic:cNvPicPr/>
                        </pic:nvPicPr>
                        <pic:blipFill>
                          <a:blip r:embed="rId13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2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600" w:type="dxa"/>
            <w:vAlign w:val="top"/>
            <w:gridSpan w:val="3"/>
            <w:tcBorders>
              <w:right w:val="nil"/>
            </w:tcBorders>
          </w:tcPr>
          <w:p>
            <w:pPr>
              <w:pStyle w:val="TableText"/>
              <w:spacing w:line="345" w:lineRule="auto"/>
              <w:rPr>
                <w:sz w:val="21"/>
              </w:rPr>
            </w:pPr>
            <w:r/>
          </w:p>
          <w:p>
            <w:pPr>
              <w:ind w:firstLine="224"/>
              <w:spacing w:line="98" w:lineRule="exact"/>
              <w:rPr/>
            </w:pPr>
            <w:r>
              <w:rPr>
                <w:position w:val="-4"/>
              </w:rPr>
              <w:pict>
                <v:shape id="_x0000_s842" style="mso-position-vertical-relative:line;mso-position-horizontal-relative:char;width:12.75pt;height:6pt;" filled="false" strokecolor="#000000" strokeweight="0.75pt" coordsize="255,120" coordorigin="0,0" path="m7,0l7,120m247,0l24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718" w:type="dxa"/>
            <w:vAlign w:val="top"/>
            <w:gridSpan w:val="2"/>
            <w:tcBorders>
              <w:left w:val="nil"/>
              <w:right w:val="nil"/>
            </w:tcBorders>
          </w:tcPr>
          <w:p>
            <w:pPr>
              <w:ind w:left="206"/>
              <w:spacing w:before="53" w:line="175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Tag</w:t>
            </w:r>
          </w:p>
          <w:p>
            <w:pPr>
              <w:ind w:left="114"/>
              <w:spacing w:before="100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314325" cy="62229"/>
                  <wp:effectExtent l="0" t="0" r="0" b="0"/>
                  <wp:docPr id="2606" name="IM 26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06" name="IM 2606"/>
                          <pic:cNvPicPr/>
                        </pic:nvPicPr>
                        <pic:blipFill>
                          <a:blip r:embed="rId13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4325" cy="62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599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spacing w:line="345" w:lineRule="auto"/>
              <w:rPr>
                <w:sz w:val="21"/>
              </w:rPr>
            </w:pPr>
            <w:r/>
          </w:p>
          <w:p>
            <w:pPr>
              <w:ind w:firstLine="116"/>
              <w:spacing w:line="98" w:lineRule="exact"/>
              <w:rPr/>
            </w:pPr>
            <w:r>
              <w:rPr>
                <w:position w:val="-4"/>
              </w:rPr>
              <w:pict>
                <v:shape id="_x0000_s844" style="mso-position-vertical-relative:line;mso-position-horizontal-relative:char;width:12.75pt;height:6pt;" filled="false" strokecolor="#000000" strokeweight="0.75pt" coordsize="255,120" coordorigin="0,0" path="m7,0l7,120m247,0l247,120e">
                  <v:stroke joinstyle="miter" miterlimit="4"/>
                </v:shape>
              </w:pict>
            </w:r>
          </w:p>
        </w:tc>
        <w:tc>
          <w:tcPr>
            <w:tcW w:w="1926" w:type="dxa"/>
            <w:vAlign w:val="top"/>
          </w:tcPr>
          <w:p>
            <w:pPr>
              <w:ind w:left="324"/>
              <w:spacing w:before="41" w:line="186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Message</w:t>
            </w: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Code</w:t>
            </w:r>
          </w:p>
          <w:p>
            <w:pPr>
              <w:ind w:left="73"/>
              <w:spacing w:before="23" w:line="169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3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2608" name="IM 26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08" name="IM 2608"/>
                          <pic:cNvPicPr/>
                        </pic:nvPicPr>
                        <pic:blipFill>
                          <a:blip r:embed="rId13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2610" name="IM 26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10" name="IM 2610"/>
                          <pic:cNvPicPr/>
                        </pic:nvPicPr>
                        <pic:blipFill>
                          <a:blip r:embed="rId13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2612" name="IM 26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12" name="IM 2612"/>
                          <pic:cNvPicPr/>
                        </pic:nvPicPr>
                        <pic:blipFill>
                          <a:blip r:embed="rId13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2614" name="IM 26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14" name="IM 2614"/>
                          <pic:cNvPicPr/>
                        </pic:nvPicPr>
                        <pic:blipFill>
                          <a:blip r:embed="rId13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2616" name="IM 26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16" name="IM 2616"/>
                          <pic:cNvPicPr/>
                        </pic:nvPicPr>
                        <pic:blipFill>
                          <a:blip r:embed="rId13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2618" name="IM 26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18" name="IM 2618"/>
                          <pic:cNvPicPr/>
                        </pic:nvPicPr>
                        <pic:blipFill>
                          <a:blip r:embed="rId13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2620" name="IM 26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20" name="IM 2620"/>
                          <pic:cNvPicPr/>
                        </pic:nvPicPr>
                        <pic:blipFill>
                          <a:blip r:embed="rId13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</w:p>
        </w:tc>
      </w:tr>
      <w:tr>
        <w:trPr>
          <w:trHeight w:val="456" w:hRule="atLeast"/>
        </w:trPr>
        <w:tc>
          <w:tcPr>
            <w:shd w:val="clear" w:fill="E8E8E8"/>
            <w:tcW w:w="3839" w:type="dxa"/>
            <w:vAlign w:val="top"/>
            <w:gridSpan w:val="8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1506"/>
              <w:spacing w:line="308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8"/>
                <w:position w:val="1"/>
              </w:rPr>
              <w:t>Reserved</w:t>
            </w:r>
          </w:p>
          <w:p>
            <w:pPr>
              <w:ind w:firstLine="223"/>
              <w:spacing w:before="43" w:line="94" w:lineRule="exact"/>
              <w:rPr/>
            </w:pPr>
            <w:r>
              <w:rPr>
                <w:position w:val="-4"/>
              </w:rPr>
              <w:pict>
                <v:shape id="_x0000_s846" style="mso-position-vertical-relative:line;mso-position-horizontal-relative:char;width:168.75pt;height:6pt;" filled="false" strokecolor="#808080" strokeweight="0.75pt" coordsize="3375,120" coordorigin="0,0" path="m7,0l7,120m247,0l247,120m487,0l487,120m727,0l727,120m967,0l967,120m1207,0l1207,120m1447,0l1447,120m1687,0l1687,120m1927,0l1927,120m2167,0l2167,120m2407,0l2407,120m2647,0l2647,120m2887,0l2887,120m3127,0l3127,120m3367,0l3367,120e">
                  <v:stroke joinstyle="miter" miterlimit="4"/>
                </v:shape>
              </w:pict>
            </w:r>
          </w:p>
        </w:tc>
        <w:tc>
          <w:tcPr>
            <w:shd w:val="clear" w:fill="E8E8E8"/>
            <w:tcW w:w="3843" w:type="dxa"/>
            <w:vAlign w:val="top"/>
            <w:gridSpan w:val="8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1507"/>
              <w:spacing w:line="308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8"/>
                <w:position w:val="1"/>
              </w:rPr>
              <w:t>Reserved</w:t>
            </w:r>
          </w:p>
          <w:p>
            <w:pPr>
              <w:ind w:firstLine="224"/>
              <w:spacing w:before="43" w:line="94" w:lineRule="exact"/>
              <w:rPr/>
            </w:pPr>
            <w:r>
              <w:rPr>
                <w:position w:val="-4"/>
              </w:rPr>
              <w:pict>
                <v:shape id="_x0000_s848" style="mso-position-vertical-relative:line;mso-position-horizontal-relative:char;width:168.75pt;height:6pt;" filled="false" strokecolor="#808080" strokeweight="0.75pt" coordsize="3375,120" coordorigin="0,0" path="m7,0l7,120m247,0l247,120m487,0l487,120m727,0l727,120m967,0l967,120m1207,0l1207,120m1447,0l1447,120m1687,0l1687,120m1927,0l1927,120m2167,0l2167,120m2407,0l2407,120m2647,0l2647,120m2887,0l2887,120m3127,0l3127,120m3367,0l3367,120e">
                  <v:stroke joinstyle="miter" miterlimit="4"/>
                </v:shape>
              </w:pict>
            </w:r>
          </w:p>
        </w:tc>
      </w:tr>
      <w:tr>
        <w:trPr>
          <w:trHeight w:val="467" w:hRule="atLeast"/>
        </w:trPr>
        <w:tc>
          <w:tcPr>
            <w:shd w:val="clear" w:fill="E8E8E8"/>
            <w:tcW w:w="3839" w:type="dxa"/>
            <w:vAlign w:val="top"/>
            <w:gridSpan w:val="8"/>
          </w:tcPr>
          <w:p>
            <w:pPr>
              <w:ind w:left="1101"/>
              <w:spacing w:before="59" w:line="175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No-Snoop</w:t>
            </w:r>
            <w:r>
              <w:rPr>
                <w:rFonts w:ascii="Tahoma" w:hAnsi="Tahoma" w:eastAsia="Tahoma" w:cs="Tahoma"/>
                <w:sz w:val="22"/>
                <w:szCs w:val="22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Latency</w:t>
            </w:r>
          </w:p>
          <w:p>
            <w:pPr>
              <w:ind w:left="223"/>
              <w:spacing w:before="103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4134"/>
                  <wp:effectExtent l="0" t="0" r="0" b="0"/>
                  <wp:docPr id="2622" name="IM 26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22" name="IM 2622"/>
                          <pic:cNvPicPr/>
                        </pic:nvPicPr>
                        <pic:blipFill>
                          <a:blip r:embed="rId13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3843" w:type="dxa"/>
            <w:vAlign w:val="top"/>
            <w:gridSpan w:val="8"/>
          </w:tcPr>
          <w:p>
            <w:pPr>
              <w:ind w:left="1256"/>
              <w:spacing w:before="59" w:line="175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>Snoop</w:t>
            </w:r>
            <w:r>
              <w:rPr>
                <w:rFonts w:ascii="Tahoma" w:hAnsi="Tahoma" w:eastAsia="Tahoma" w:cs="Tahoma"/>
                <w:sz w:val="22"/>
                <w:szCs w:val="22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>Latency</w:t>
            </w:r>
          </w:p>
          <w:p>
            <w:pPr>
              <w:ind w:left="224"/>
              <w:spacing w:before="103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4134"/>
                  <wp:effectExtent l="0" t="0" r="0" b="0"/>
                  <wp:docPr id="2624" name="IM 26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24" name="IM 2624"/>
                          <pic:cNvPicPr/>
                        </pic:nvPicPr>
                        <pic:blipFill>
                          <a:blip r:embed="rId13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337" w:lineRule="auto"/>
        <w:rPr>
          <w:rFonts w:ascii="Arial"/>
          <w:sz w:val="21"/>
        </w:rPr>
      </w:pPr>
      <w:r/>
    </w:p>
    <w:p>
      <w:pPr>
        <w:pStyle w:val="BodyText"/>
        <w:ind w:left="4854"/>
        <w:spacing w:before="61" w:line="182" w:lineRule="auto"/>
        <w:rPr/>
      </w:pPr>
      <w:r>
        <w:rPr>
          <w:color w:val="005A9C"/>
          <w:spacing w:val="-11"/>
        </w:rPr>
        <w:t>Figure</w:t>
      </w:r>
      <w:r>
        <w:rPr>
          <w:color w:val="005A9C"/>
          <w:spacing w:val="25"/>
        </w:rPr>
        <w:t xml:space="preserve"> </w:t>
      </w:r>
      <w:r>
        <w:rPr>
          <w:color w:val="005A9C"/>
          <w:spacing w:val="-11"/>
        </w:rPr>
        <w:t>2-34</w:t>
      </w:r>
      <w:r>
        <w:rPr>
          <w:color w:val="005A9C"/>
          <w:spacing w:val="21"/>
        </w:rPr>
        <w:t xml:space="preserve"> </w:t>
      </w:r>
      <w:r>
        <w:rPr>
          <w:color w:val="005A9C"/>
          <w:spacing w:val="-11"/>
        </w:rPr>
        <w:t>LTR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11"/>
        </w:rPr>
        <w:t>Message</w:t>
      </w:r>
    </w:p>
    <w:p>
      <w:pPr>
        <w:spacing w:line="414" w:lineRule="auto"/>
        <w:rPr>
          <w:rFonts w:ascii="Arial"/>
          <w:sz w:val="21"/>
        </w:rPr>
      </w:pPr>
      <w:r/>
    </w:p>
    <w:p>
      <w:pPr>
        <w:pStyle w:val="BodyText"/>
        <w:ind w:left="866"/>
        <w:spacing w:before="79" w:line="339" w:lineRule="exact"/>
        <w:outlineLvl w:val="3"/>
        <w:rPr>
          <w:sz w:val="26"/>
          <w:szCs w:val="26"/>
        </w:rPr>
      </w:pPr>
      <w:hyperlink w:history="true" r:id="rId1352">
        <w:r>
          <w:rPr>
            <w:sz w:val="26"/>
            <w:szCs w:val="26"/>
            <w:b/>
            <w:bCs/>
            <w:color w:val="005A9C"/>
            <w:spacing w:val="-22"/>
            <w:position w:val="3"/>
          </w:rPr>
          <w:t>2.2.8.9</w:t>
        </w:r>
      </w:hyperlink>
      <w:r>
        <w:rPr>
          <w:sz w:val="26"/>
          <w:szCs w:val="26"/>
          <w:b/>
          <w:bCs/>
          <w:color w:val="005A9C"/>
          <w:spacing w:val="-22"/>
          <w:position w:val="3"/>
        </w:rPr>
        <w:t xml:space="preserve"> Optimized</w:t>
      </w:r>
      <w:r>
        <w:rPr>
          <w:sz w:val="26"/>
          <w:szCs w:val="26"/>
          <w:b/>
          <w:bCs/>
          <w:color w:val="005A9C"/>
          <w:spacing w:val="-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Buffer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Flush/Fill (OBFF)</w:t>
      </w:r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2"/>
          <w:position w:val="3"/>
        </w:rPr>
        <w:t>Message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8" w:right="1964" w:hanging="3"/>
        <w:spacing w:before="60" w:line="277" w:lineRule="auto"/>
        <w:rPr/>
      </w:pPr>
      <w:r>
        <w:rPr>
          <w:spacing w:val="-5"/>
        </w:rPr>
        <w:t>The OBFF Message is optionally used</w:t>
      </w:r>
      <w:r>
        <w:rPr>
          <w:spacing w:val="-18"/>
        </w:rPr>
        <w:t xml:space="preserve"> </w:t>
      </w:r>
      <w:r>
        <w:rPr>
          <w:spacing w:val="-5"/>
        </w:rPr>
        <w:t>to report platform cen</w:t>
      </w:r>
      <w:r>
        <w:rPr>
          <w:spacing w:val="-6"/>
        </w:rPr>
        <w:t>tral resource</w:t>
      </w:r>
      <w:r>
        <w:rPr>
          <w:spacing w:val="-17"/>
        </w:rPr>
        <w:t xml:space="preserve"> </w:t>
      </w:r>
      <w:r>
        <w:rPr>
          <w:spacing w:val="-6"/>
        </w:rPr>
        <w:t>states</w:t>
      </w:r>
      <w:r>
        <w:rPr>
          <w:spacing w:val="-18"/>
        </w:rPr>
        <w:t xml:space="preserve"> </w:t>
      </w:r>
      <w:r>
        <w:rPr>
          <w:spacing w:val="-6"/>
        </w:rPr>
        <w:t>to Endpoints.</w:t>
      </w:r>
      <w:r>
        <w:rPr>
          <w:spacing w:val="-16"/>
        </w:rPr>
        <w:t xml:space="preserve"> </w:t>
      </w:r>
      <w:r>
        <w:rPr>
          <w:spacing w:val="-6"/>
        </w:rPr>
        <w:t>This mechanism</w:t>
      </w:r>
      <w:r>
        <w:rPr>
          <w:spacing w:val="-10"/>
        </w:rPr>
        <w:t xml:space="preserve"> </w:t>
      </w:r>
      <w:r>
        <w:rPr>
          <w:spacing w:val="-6"/>
        </w:rPr>
        <w:t>is</w:t>
      </w:r>
      <w:r>
        <w:rPr/>
        <w:t xml:space="preserve"> </w:t>
      </w:r>
      <w:r>
        <w:rPr>
          <w:spacing w:val="-4"/>
        </w:rPr>
        <w:t>described in</w:t>
      </w:r>
      <w:r>
        <w:rPr>
          <w:spacing w:val="-9"/>
        </w:rPr>
        <w:t xml:space="preserve"> </w:t>
      </w:r>
      <w:r>
        <w:rPr>
          <w:spacing w:val="-4"/>
        </w:rPr>
        <w:t>detail in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4"/>
        </w:rPr>
        <w:t>6.19</w:t>
      </w:r>
      <w:r>
        <w:rPr>
          <w:u w:val="single" w:color="C0C0C0"/>
          <w:spacing w:val="-10"/>
        </w:rPr>
        <w:t xml:space="preserve"> </w:t>
      </w:r>
      <w:r>
        <w:rPr>
          <w:spacing w:val="-4"/>
        </w:rPr>
        <w:t>.</w:t>
      </w:r>
    </w:p>
    <w:p>
      <w:pPr>
        <w:pStyle w:val="BodyText"/>
        <w:ind w:left="875"/>
        <w:spacing w:before="93" w:line="253" w:lineRule="exact"/>
        <w:rPr/>
      </w:pP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following rules apply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formation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OBFF Me</w:t>
      </w:r>
      <w:r>
        <w:rPr>
          <w:spacing w:val="-6"/>
          <w:position w:val="2"/>
        </w:rPr>
        <w:t>ssage:</w:t>
      </w:r>
    </w:p>
    <w:p>
      <w:pPr>
        <w:pStyle w:val="BodyText"/>
        <w:ind w:left="1057"/>
        <w:spacing w:before="218" w:line="270" w:lineRule="auto"/>
        <w:rPr/>
      </w:pPr>
      <w:r>
        <w:rPr>
          <w:spacing w:val="-5"/>
        </w:rPr>
        <w:t>•  </w:t>
      </w:r>
      <w:hyperlink w:history="true" w:anchor="bookmark133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5"/>
          </w:rPr>
          <w:t>2-33</w:t>
        </w:r>
      </w:hyperlink>
      <w:r>
        <w:rPr>
          <w:spacing w:val="-5"/>
        </w:rPr>
        <w:t>defines</w:t>
      </w:r>
      <w:r>
        <w:rPr>
          <w:spacing w:val="-18"/>
        </w:rPr>
        <w:t xml:space="preserve"> </w:t>
      </w:r>
      <w:r>
        <w:rPr>
          <w:spacing w:val="-5"/>
        </w:rPr>
        <w:t>the OBFF </w:t>
      </w:r>
      <w:r>
        <w:rPr>
          <w:spacing w:val="-6"/>
        </w:rPr>
        <w:t>Message.</w:t>
      </w:r>
    </w:p>
    <w:p>
      <w:pPr>
        <w:pStyle w:val="BodyText"/>
        <w:ind w:left="1057"/>
        <w:spacing w:before="82" w:line="252" w:lineRule="exact"/>
        <w:rPr/>
      </w:pPr>
      <w:r>
        <w:rPr>
          <w:spacing w:val="-7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7"/>
          <w:position w:val="2"/>
        </w:rPr>
        <w:t>The OBFF Message does not incl</w:t>
      </w:r>
      <w:r>
        <w:rPr>
          <w:spacing w:val="-8"/>
          <w:position w:val="2"/>
        </w:rPr>
        <w:t>ude</w:t>
      </w:r>
      <w:r>
        <w:rPr>
          <w:spacing w:val="-12"/>
          <w:position w:val="2"/>
        </w:rPr>
        <w:t xml:space="preserve"> </w:t>
      </w:r>
      <w:r>
        <w:rPr>
          <w:spacing w:val="-8"/>
          <w:position w:val="2"/>
        </w:rPr>
        <w:t>a</w:t>
      </w:r>
      <w:r>
        <w:rPr>
          <w:spacing w:val="-13"/>
          <w:position w:val="2"/>
        </w:rPr>
        <w:t xml:space="preserve"> </w:t>
      </w:r>
      <w:r>
        <w:rPr>
          <w:spacing w:val="-8"/>
          <w:position w:val="2"/>
        </w:rPr>
        <w:t>data payload (TLP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Type</w:t>
      </w:r>
      <w:r>
        <w:rPr>
          <w:spacing w:val="-9"/>
          <w:position w:val="2"/>
        </w:rPr>
        <w:t xml:space="preserve"> </w:t>
      </w:r>
      <w:r>
        <w:rPr>
          <w:spacing w:val="-8"/>
          <w:position w:val="2"/>
        </w:rPr>
        <w:t>is Msg).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7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7"/>
          <w:position w:val="2"/>
        </w:rPr>
        <w:t>The Length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field is Reserv</w:t>
      </w:r>
      <w:r>
        <w:rPr>
          <w:spacing w:val="-8"/>
          <w:position w:val="2"/>
        </w:rPr>
        <w:t>ed.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8"/>
          <w:position w:val="2"/>
        </w:rPr>
        <w:t>•</w:t>
      </w:r>
      <w:r>
        <w:rPr>
          <w:spacing w:val="28"/>
          <w:position w:val="2"/>
        </w:rPr>
        <w:t xml:space="preserve">  </w:t>
      </w:r>
      <w:r>
        <w:rPr>
          <w:spacing w:val="-8"/>
          <w:position w:val="2"/>
        </w:rPr>
        <w:t>The Requester ID must be</w:t>
      </w:r>
      <w:r>
        <w:rPr>
          <w:spacing w:val="-16"/>
          <w:position w:val="2"/>
        </w:rPr>
        <w:t xml:space="preserve"> </w:t>
      </w:r>
      <w:r>
        <w:rPr>
          <w:spacing w:val="-8"/>
          <w:position w:val="2"/>
        </w:rPr>
        <w:t>set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Transmitting Port's ID.</w:t>
      </w:r>
    </w:p>
    <w:p>
      <w:pPr>
        <w:pStyle w:val="BodyText"/>
        <w:ind w:left="1286" w:right="1658" w:hanging="229"/>
        <w:spacing w:before="98" w:line="249" w:lineRule="auto"/>
        <w:rPr/>
      </w:pPr>
      <w:r>
        <w:rPr>
          <w:spacing w:val="-6"/>
        </w:rPr>
        <w:t>•</w:t>
      </w:r>
      <w:r>
        <w:rPr>
          <w:spacing w:val="20"/>
          <w:w w:val="101"/>
        </w:rPr>
        <w:t xml:space="preserve">  </w:t>
      </w:r>
      <w:r>
        <w:rPr>
          <w:spacing w:val="-6"/>
        </w:rPr>
        <w:t>The OBFF Message must use</w:t>
      </w:r>
      <w:r>
        <w:rPr>
          <w:spacing w:val="-18"/>
        </w:rPr>
        <w:t xml:space="preserve"> </w:t>
      </w:r>
      <w:r>
        <w:rPr>
          <w:spacing w:val="-7"/>
        </w:rPr>
        <w:t>the default</w:t>
      </w:r>
      <w:r>
        <w:rPr>
          <w:spacing w:val="-17"/>
        </w:rPr>
        <w:t xml:space="preserve"> </w:t>
      </w:r>
      <w:r>
        <w:rPr>
          <w:spacing w:val="-7"/>
        </w:rPr>
        <w:t>Traffic Class designator (TC0). Receivers</w:t>
      </w:r>
      <w:r>
        <w:rPr>
          <w:spacing w:val="-17"/>
        </w:rPr>
        <w:t xml:space="preserve"> </w:t>
      </w:r>
      <w:r>
        <w:rPr>
          <w:spacing w:val="-7"/>
        </w:rPr>
        <w:t>that implement</w:t>
      </w:r>
      <w:r>
        <w:rPr>
          <w:spacing w:val="-13"/>
        </w:rPr>
        <w:t xml:space="preserve"> </w:t>
      </w:r>
      <w:r>
        <w:rPr>
          <w:spacing w:val="-7"/>
        </w:rPr>
        <w:t>OBFF</w:t>
      </w:r>
      <w:r>
        <w:rPr>
          <w:spacing w:val="-16"/>
        </w:rPr>
        <w:t xml:space="preserve"> </w:t>
      </w:r>
      <w:r>
        <w:rPr>
          <w:spacing w:val="-7"/>
        </w:rPr>
        <w:t>support</w:t>
      </w:r>
      <w:r>
        <w:rPr/>
        <w:t xml:space="preserve"> </w:t>
      </w:r>
      <w:r>
        <w:rPr>
          <w:spacing w:val="-5"/>
        </w:rPr>
        <w:t>must check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20"/>
        </w:rPr>
        <w:t xml:space="preserve"> </w:t>
      </w:r>
      <w:r>
        <w:rPr>
          <w:spacing w:val="-5"/>
        </w:rPr>
        <w:t>violations of</w:t>
      </w:r>
      <w:r>
        <w:rPr>
          <w:spacing w:val="-23"/>
        </w:rPr>
        <w:t xml:space="preserve"> </w:t>
      </w:r>
      <w:r>
        <w:rPr>
          <w:spacing w:val="-5"/>
        </w:rPr>
        <w:t>this rule. If</w:t>
      </w:r>
      <w:r>
        <w:rPr>
          <w:spacing w:val="-18"/>
        </w:rPr>
        <w:t xml:space="preserve"> </w:t>
      </w:r>
      <w:r>
        <w:rPr>
          <w:spacing w:val="-5"/>
        </w:rPr>
        <w:t>a Receiver</w:t>
      </w:r>
      <w:r>
        <w:rPr>
          <w:spacing w:val="-14"/>
        </w:rPr>
        <w:t xml:space="preserve"> </w:t>
      </w:r>
      <w:r>
        <w:rPr>
          <w:spacing w:val="-5"/>
        </w:rPr>
        <w:t>determines</w:t>
      </w:r>
      <w:r>
        <w:rPr>
          <w:spacing w:val="-17"/>
        </w:rPr>
        <w:t xml:space="preserve"> </w:t>
      </w:r>
      <w:r>
        <w:rPr>
          <w:spacing w:val="-5"/>
        </w:rPr>
        <w:t>that a</w:t>
      </w:r>
      <w:r>
        <w:rPr>
          <w:spacing w:val="-17"/>
        </w:rPr>
        <w:t xml:space="preserve"> </w:t>
      </w:r>
      <w:r>
        <w:rPr>
          <w:spacing w:val="-5"/>
        </w:rPr>
        <w:t>TLP</w:t>
      </w:r>
      <w:r>
        <w:rPr>
          <w:spacing w:val="-20"/>
        </w:rPr>
        <w:t xml:space="preserve"> </w:t>
      </w:r>
      <w:r>
        <w:rPr>
          <w:spacing w:val="-5"/>
        </w:rPr>
        <w:t>violates</w:t>
      </w:r>
      <w:r>
        <w:rPr>
          <w:spacing w:val="-18"/>
        </w:rPr>
        <w:t xml:space="preserve"> </w:t>
      </w:r>
      <w:r>
        <w:rPr>
          <w:spacing w:val="-5"/>
        </w:rPr>
        <w:t>this </w:t>
      </w:r>
      <w:r>
        <w:rPr>
          <w:spacing w:val="-6"/>
        </w:rPr>
        <w:t>rule, it must handle</w:t>
      </w:r>
      <w:r>
        <w:rPr>
          <w:spacing w:val="-18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1275"/>
        <w:spacing w:line="248" w:lineRule="exact"/>
        <w:rPr/>
      </w:pPr>
      <w:r>
        <w:rPr>
          <w:spacing w:val="-6"/>
        </w:rPr>
        <w:t>TLP as</w:t>
      </w:r>
      <w:r>
        <w:rPr>
          <w:spacing w:val="-11"/>
        </w:rPr>
        <w:t xml:space="preserve"> </w:t>
      </w:r>
      <w:r>
        <w:rPr>
          <w:spacing w:val="-6"/>
        </w:rPr>
        <w:t>a Malformed</w:t>
      </w:r>
      <w:r>
        <w:rPr>
          <w:spacing w:val="-17"/>
        </w:rPr>
        <w:t xml:space="preserve"> </w:t>
      </w:r>
      <w:r>
        <w:rPr>
          <w:spacing w:val="-6"/>
        </w:rPr>
        <w:t>TLP.</w:t>
      </w:r>
    </w:p>
    <w:p>
      <w:pPr>
        <w:pStyle w:val="BodyText"/>
        <w:ind w:left="1275"/>
        <w:spacing w:before="1" w:line="267" w:lineRule="auto"/>
        <w:rPr/>
      </w:pPr>
      <w:r>
        <w:rPr>
          <w:spacing w:val="-4"/>
        </w:rPr>
        <w:t>This is a reported</w:t>
      </w:r>
      <w:r>
        <w:rPr>
          <w:spacing w:val="-13"/>
        </w:rPr>
        <w:t xml:space="preserve"> </w:t>
      </w:r>
      <w:r>
        <w:rPr>
          <w:spacing w:val="-4"/>
        </w:rPr>
        <w:t>error associat</w:t>
      </w:r>
      <w:r>
        <w:rPr>
          <w:spacing w:val="-5"/>
        </w:rPr>
        <w:t>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Receiving Port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5"/>
        </w:rPr>
        <w:t>6.2</w:t>
      </w:r>
      <w:r>
        <w:rPr>
          <w:spacing w:val="-5"/>
        </w:rPr>
        <w:t>).</w:t>
      </w:r>
    </w:p>
    <w:p>
      <w:pPr>
        <w:pStyle w:val="BodyText"/>
        <w:ind w:left="4825"/>
        <w:spacing w:before="205" w:line="249" w:lineRule="exact"/>
        <w:rPr/>
      </w:pPr>
      <w:bookmarkStart w:name="bookmark133" w:id="121"/>
      <w:bookmarkEnd w:id="121"/>
      <w:r>
        <w:rPr>
          <w:color w:val="005A9C"/>
          <w:spacing w:val="-10"/>
          <w:position w:val="2"/>
        </w:rPr>
        <w:t>Table</w:t>
      </w:r>
      <w:r>
        <w:rPr>
          <w:color w:val="005A9C"/>
          <w:spacing w:val="18"/>
          <w:w w:val="101"/>
          <w:position w:val="2"/>
        </w:rPr>
        <w:t xml:space="preserve"> </w:t>
      </w:r>
      <w:r>
        <w:rPr>
          <w:color w:val="005A9C"/>
          <w:spacing w:val="-10"/>
          <w:position w:val="2"/>
        </w:rPr>
        <w:t>2-33</w:t>
      </w:r>
      <w:r>
        <w:rPr>
          <w:color w:val="005A9C"/>
          <w:spacing w:val="26"/>
          <w:w w:val="101"/>
          <w:position w:val="2"/>
        </w:rPr>
        <w:t xml:space="preserve"> </w:t>
      </w:r>
      <w:r>
        <w:rPr>
          <w:color w:val="005A9C"/>
          <w:spacing w:val="-10"/>
          <w:position w:val="2"/>
        </w:rPr>
        <w:t>OBFF</w:t>
      </w:r>
      <w:r>
        <w:rPr>
          <w:color w:val="005A9C"/>
          <w:spacing w:val="-29"/>
          <w:position w:val="2"/>
        </w:rPr>
        <w:t xml:space="preserve"> </w:t>
      </w:r>
      <w:r>
        <w:rPr>
          <w:color w:val="005A9C"/>
          <w:spacing w:val="-10"/>
          <w:position w:val="2"/>
        </w:rPr>
        <w:t>Message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903"/>
        <w:gridCol w:w="1657"/>
        <w:gridCol w:w="2084"/>
        <w:gridCol w:w="570"/>
        <w:gridCol w:w="556"/>
        <w:gridCol w:w="599"/>
        <w:gridCol w:w="507"/>
        <w:gridCol w:w="3123"/>
      </w:tblGrid>
      <w:tr>
        <w:trPr>
          <w:trHeight w:val="460" w:hRule="atLeast"/>
        </w:trPr>
        <w:tc>
          <w:tcPr>
            <w:tcW w:w="903" w:type="dxa"/>
            <w:vAlign w:val="top"/>
            <w:vMerge w:val="restart"/>
            <w:tcBorders>
              <w:left w:val="nil"/>
              <w:right w:val="single" w:color="C0C0C0" w:sz="4" w:space="0"/>
              <w:bottom w:val="nil"/>
            </w:tcBorders>
          </w:tcPr>
          <w:p>
            <w:pPr>
              <w:pStyle w:val="TableText"/>
              <w:spacing w:line="331" w:lineRule="auto"/>
              <w:rPr>
                <w:sz w:val="21"/>
              </w:rPr>
            </w:pPr>
            <w:r/>
          </w:p>
          <w:p>
            <w:pPr>
              <w:ind w:left="241"/>
              <w:spacing w:before="54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Name</w:t>
            </w:r>
          </w:p>
        </w:tc>
        <w:tc>
          <w:tcPr>
            <w:tcW w:w="1657" w:type="dxa"/>
            <w:vAlign w:val="top"/>
            <w:vMerge w:val="restart"/>
            <w:tcBorders>
              <w:right w:val="single" w:color="C0C0C0" w:sz="6" w:space="0"/>
              <w:left w:val="single" w:color="C0C0C0" w:sz="4" w:space="0"/>
              <w:bottom w:val="nil"/>
            </w:tcBorders>
          </w:tcPr>
          <w:p>
            <w:pPr>
              <w:pStyle w:val="TableText"/>
              <w:spacing w:line="275" w:lineRule="auto"/>
              <w:rPr>
                <w:sz w:val="21"/>
              </w:rPr>
            </w:pPr>
            <w:r/>
          </w:p>
          <w:p>
            <w:pPr>
              <w:ind w:left="349"/>
              <w:spacing w:before="5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Code[7:0] (b)</w:t>
            </w:r>
          </w:p>
        </w:tc>
        <w:tc>
          <w:tcPr>
            <w:tcW w:w="2084" w:type="dxa"/>
            <w:vAlign w:val="top"/>
            <w:vMerge w:val="restart"/>
            <w:tcBorders>
              <w:left w:val="single" w:color="C0C0C0" w:sz="6" w:space="0"/>
              <w:right w:val="single" w:color="C0C0C0" w:sz="6" w:space="0"/>
              <w:bottom w:val="nil"/>
            </w:tcBorders>
          </w:tcPr>
          <w:p>
            <w:pPr>
              <w:pStyle w:val="TableText"/>
              <w:spacing w:line="275" w:lineRule="auto"/>
              <w:rPr>
                <w:sz w:val="21"/>
              </w:rPr>
            </w:pPr>
            <w:r/>
          </w:p>
          <w:p>
            <w:pPr>
              <w:ind w:left="417"/>
              <w:spacing w:before="5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Routing r[2:0] (b)</w:t>
            </w:r>
          </w:p>
        </w:tc>
        <w:tc>
          <w:tcPr>
            <w:tcW w:w="2232" w:type="dxa"/>
            <w:vAlign w:val="top"/>
            <w:gridSpan w:val="4"/>
            <w:tcBorders>
              <w:left w:val="single" w:color="C0C0C0" w:sz="6" w:space="0"/>
              <w:bottom w:val="single" w:color="C0C0C0" w:sz="6" w:space="0"/>
              <w:right w:val="single" w:color="C0C0C0" w:sz="6" w:space="0"/>
            </w:tcBorders>
          </w:tcPr>
          <w:p>
            <w:pPr>
              <w:ind w:left="773"/>
              <w:spacing w:before="140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Support</w:t>
            </w:r>
            <w:r>
              <w:rPr>
                <w:rFonts w:ascii="Tahoma" w:hAnsi="Tahoma" w:eastAsia="Tahoma" w:cs="Tahoma"/>
                <w:sz w:val="14"/>
                <w:szCs w:val="14"/>
                <w:spacing w:val="-2"/>
                <w:position w:val="8"/>
              </w:rPr>
              <w:t>1</w:t>
            </w:r>
          </w:p>
        </w:tc>
        <w:tc>
          <w:tcPr>
            <w:tcW w:w="3123" w:type="dxa"/>
            <w:vAlign w:val="top"/>
            <w:vMerge w:val="restart"/>
            <w:tcBorders>
              <w:right w:val="nil"/>
              <w:left w:val="single" w:color="000000" w:sz="6" w:space="0"/>
              <w:bottom w:val="nil"/>
            </w:tcBorders>
          </w:tcPr>
          <w:p>
            <w:pPr>
              <w:pStyle w:val="TableText"/>
              <w:spacing w:line="321" w:lineRule="auto"/>
              <w:rPr>
                <w:sz w:val="21"/>
              </w:rPr>
            </w:pPr>
            <w:r/>
          </w:p>
          <w:p>
            <w:pPr>
              <w:ind w:left="701"/>
              <w:spacing w:before="55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Description/Comments</w:t>
            </w:r>
          </w:p>
        </w:tc>
      </w:tr>
      <w:tr>
        <w:trPr>
          <w:trHeight w:val="402" w:hRule="atLeast"/>
        </w:trPr>
        <w:tc>
          <w:tcPr>
            <w:tcW w:w="903" w:type="dxa"/>
            <w:vAlign w:val="top"/>
            <w:vMerge w:val="continue"/>
            <w:tcBorders>
              <w:left w:val="nil"/>
              <w:right w:val="single" w:color="C0C0C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657" w:type="dxa"/>
            <w:vAlign w:val="top"/>
            <w:vMerge w:val="continue"/>
            <w:tcBorders>
              <w:right w:val="single" w:color="C0C0C0" w:sz="6" w:space="0"/>
              <w:left w:val="single" w:color="C0C0C0" w:sz="4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084" w:type="dxa"/>
            <w:vAlign w:val="top"/>
            <w:vMerge w:val="continue"/>
            <w:tcBorders>
              <w:left w:val="single" w:color="C0C0C0" w:sz="6" w:space="0"/>
              <w:right w:val="single" w:color="C0C0C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70" w:type="dxa"/>
            <w:vAlign w:val="top"/>
            <w:tcBorders>
              <w:left w:val="single" w:color="C0C0C0" w:sz="6" w:space="0"/>
              <w:right w:val="single" w:color="C0C0C0" w:sz="6" w:space="0"/>
              <w:top w:val="single" w:color="C0C0C0" w:sz="6" w:space="0"/>
            </w:tcBorders>
          </w:tcPr>
          <w:p>
            <w:pPr>
              <w:ind w:left="191"/>
              <w:spacing w:before="145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RC</w:t>
            </w:r>
          </w:p>
        </w:tc>
        <w:tc>
          <w:tcPr>
            <w:tcW w:w="556" w:type="dxa"/>
            <w:vAlign w:val="top"/>
            <w:tcBorders>
              <w:left w:val="single" w:color="C0C0C0" w:sz="6" w:space="0"/>
              <w:right w:val="single" w:color="C0C0C0" w:sz="6" w:space="0"/>
              <w:top w:val="single" w:color="C0C0C0" w:sz="6" w:space="0"/>
            </w:tcBorders>
          </w:tcPr>
          <w:p>
            <w:pPr>
              <w:ind w:left="189"/>
              <w:spacing w:before="147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Ep</w:t>
            </w:r>
          </w:p>
        </w:tc>
        <w:tc>
          <w:tcPr>
            <w:tcW w:w="599" w:type="dxa"/>
            <w:vAlign w:val="top"/>
            <w:tcBorders>
              <w:left w:val="single" w:color="C0C0C0" w:sz="6" w:space="0"/>
              <w:right w:val="single" w:color="C0C0C0" w:sz="6" w:space="0"/>
              <w:top w:val="single" w:color="C0C0C0" w:sz="6" w:space="0"/>
            </w:tcBorders>
          </w:tcPr>
          <w:p>
            <w:pPr>
              <w:ind w:left="187"/>
              <w:spacing w:before="145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Sw</w:t>
            </w:r>
          </w:p>
        </w:tc>
        <w:tc>
          <w:tcPr>
            <w:tcW w:w="507" w:type="dxa"/>
            <w:vAlign w:val="top"/>
            <w:tcBorders>
              <w:left w:val="single" w:color="C0C0C0" w:sz="6" w:space="0"/>
              <w:top w:val="single" w:color="C0C0C0" w:sz="6" w:space="0"/>
              <w:right w:val="nil"/>
            </w:tcBorders>
          </w:tcPr>
          <w:p>
            <w:pPr>
              <w:ind w:left="182"/>
              <w:spacing w:before="147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Br</w:t>
            </w:r>
          </w:p>
        </w:tc>
        <w:tc>
          <w:tcPr>
            <w:tcW w:w="3123" w:type="dxa"/>
            <w:vAlign w:val="top"/>
            <w:vMerge w:val="continue"/>
            <w:tcBorders>
              <w:right w:val="nil"/>
              <w:left w:val="single" w:color="00000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12" w:hRule="atLeast"/>
        </w:trPr>
        <w:tc>
          <w:tcPr>
            <w:tcW w:w="903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ind w:left="255"/>
              <w:spacing w:before="151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OBFF</w:t>
            </w:r>
          </w:p>
        </w:tc>
        <w:tc>
          <w:tcPr>
            <w:tcW w:w="1657" w:type="dxa"/>
            <w:vAlign w:val="top"/>
            <w:tcBorders>
              <w:right w:val="single" w:color="C0C0C0" w:sz="6" w:space="0"/>
              <w:left w:val="single" w:color="C0C0C0" w:sz="4" w:space="0"/>
            </w:tcBorders>
          </w:tcPr>
          <w:p>
            <w:pPr>
              <w:ind w:left="455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0001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0010</w:t>
            </w:r>
          </w:p>
        </w:tc>
        <w:tc>
          <w:tcPr>
            <w:tcW w:w="2084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914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570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251"/>
              <w:spacing w:before="159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556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254"/>
              <w:spacing w:before="181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599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235"/>
              <w:spacing w:before="159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tr</w:t>
            </w:r>
          </w:p>
        </w:tc>
        <w:tc>
          <w:tcPr>
            <w:tcW w:w="507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123" w:type="dxa"/>
            <w:vAlign w:val="top"/>
            <w:tcBorders>
              <w:right w:val="nil"/>
              <w:left w:val="single" w:color="000000" w:sz="6" w:space="0"/>
            </w:tcBorders>
          </w:tcPr>
          <w:p>
            <w:pPr>
              <w:ind w:left="100"/>
              <w:spacing w:before="9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Optimized Buffer Flush/Fill</w:t>
            </w:r>
          </w:p>
        </w:tc>
      </w:tr>
    </w:tbl>
    <w:p>
      <w:pPr>
        <w:pStyle w:val="BodyText"/>
        <w:ind w:left="976"/>
        <w:spacing w:before="148" w:line="171" w:lineRule="auto"/>
        <w:rPr>
          <w:sz w:val="18"/>
          <w:szCs w:val="18"/>
        </w:rPr>
      </w:pPr>
      <w:r>
        <w:rPr>
          <w:sz w:val="18"/>
          <w:szCs w:val="18"/>
          <w:spacing w:val="-8"/>
        </w:rPr>
        <w:t>Notes:</w:t>
      </w:r>
    </w:p>
    <w:p>
      <w:pPr>
        <w:ind w:firstLine="870"/>
        <w:spacing w:before="102" w:line="23" w:lineRule="exact"/>
        <w:rPr/>
      </w:pPr>
      <w:r>
        <w:rPr/>
        <w:drawing>
          <wp:inline distT="0" distB="0" distL="0" distR="0">
            <wp:extent cx="6350000" cy="14287"/>
            <wp:effectExtent l="0" t="0" r="0" b="0"/>
            <wp:docPr id="2626" name="IM 2626"/>
            <wp:cNvGraphicFramePr/>
            <a:graphic>
              <a:graphicData uri="http://schemas.openxmlformats.org/drawingml/2006/picture">
                <pic:pic>
                  <pic:nvPicPr>
                    <pic:cNvPr id="2626" name="IM 2626"/>
                    <pic:cNvPicPr/>
                  </pic:nvPicPr>
                  <pic:blipFill>
                    <a:blip r:embed="rId13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1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3" w:lineRule="exact"/>
        <w:sectPr>
          <w:footerReference w:type="default" r:id="rId1294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5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903"/>
        <w:gridCol w:w="1657"/>
        <w:gridCol w:w="2084"/>
        <w:gridCol w:w="570"/>
        <w:gridCol w:w="556"/>
        <w:gridCol w:w="599"/>
        <w:gridCol w:w="507"/>
        <w:gridCol w:w="3123"/>
      </w:tblGrid>
      <w:tr>
        <w:trPr>
          <w:trHeight w:val="458" w:hRule="atLeast"/>
        </w:trPr>
        <w:tc>
          <w:tcPr>
            <w:tcW w:w="903" w:type="dxa"/>
            <w:vAlign w:val="top"/>
            <w:vMerge w:val="restart"/>
            <w:tcBorders>
              <w:bottom w:val="nil"/>
              <w:top w:val="single" w:color="000000" w:sz="8" w:space="0"/>
              <w:left w:val="nil"/>
              <w:right w:val="single" w:color="C0C0C0" w:sz="4" w:space="0"/>
            </w:tcBorders>
          </w:tcPr>
          <w:p>
            <w:pPr>
              <w:pStyle w:val="TableText"/>
              <w:spacing w:line="332" w:lineRule="auto"/>
              <w:rPr>
                <w:sz w:val="21"/>
              </w:rPr>
            </w:pPr>
            <w:r/>
          </w:p>
          <w:p>
            <w:pPr>
              <w:ind w:left="241"/>
              <w:spacing w:before="55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Name</w:t>
            </w:r>
          </w:p>
        </w:tc>
        <w:tc>
          <w:tcPr>
            <w:tcW w:w="1657" w:type="dxa"/>
            <w:vAlign w:val="top"/>
            <w:vMerge w:val="restart"/>
            <w:tcBorders>
              <w:bottom w:val="nil"/>
              <w:top w:val="single" w:color="000000" w:sz="8" w:space="0"/>
              <w:left w:val="single" w:color="C0C0C0" w:sz="4" w:space="0"/>
            </w:tcBorders>
          </w:tcPr>
          <w:p>
            <w:pPr>
              <w:pStyle w:val="TableText"/>
              <w:spacing w:line="277" w:lineRule="auto"/>
              <w:rPr>
                <w:sz w:val="21"/>
              </w:rPr>
            </w:pPr>
            <w:r/>
          </w:p>
          <w:p>
            <w:pPr>
              <w:ind w:left="349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>Code[7:0] (b)</w:t>
            </w:r>
          </w:p>
        </w:tc>
        <w:tc>
          <w:tcPr>
            <w:tcW w:w="2084" w:type="dxa"/>
            <w:vAlign w:val="top"/>
            <w:vMerge w:val="restart"/>
            <w:tcBorders>
              <w:bottom w:val="nil"/>
              <w:top w:val="single" w:color="000000" w:sz="8" w:space="0"/>
            </w:tcBorders>
          </w:tcPr>
          <w:p>
            <w:pPr>
              <w:pStyle w:val="TableText"/>
              <w:spacing w:line="277" w:lineRule="auto"/>
              <w:rPr>
                <w:sz w:val="21"/>
              </w:rPr>
            </w:pPr>
            <w:r/>
          </w:p>
          <w:p>
            <w:pPr>
              <w:ind w:left="417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Routing r[2:0] (b)</w:t>
            </w:r>
          </w:p>
        </w:tc>
        <w:tc>
          <w:tcPr>
            <w:tcW w:w="2232" w:type="dxa"/>
            <w:vAlign w:val="top"/>
            <w:gridSpan w:val="4"/>
            <w:tcBorders>
              <w:top w:val="single" w:color="000000" w:sz="8" w:space="0"/>
            </w:tcBorders>
          </w:tcPr>
          <w:p>
            <w:pPr>
              <w:ind w:left="773"/>
              <w:spacing w:before="141" w:line="197" w:lineRule="auto"/>
              <w:rPr>
                <w:rFonts w:ascii="Tahoma" w:hAnsi="Tahoma" w:eastAsia="Tahoma" w:cs="Tahoma"/>
                <w:sz w:val="14"/>
                <w:szCs w:val="14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Support</w:t>
            </w:r>
            <w:r>
              <w:rPr>
                <w:rFonts w:ascii="Tahoma" w:hAnsi="Tahoma" w:eastAsia="Tahoma" w:cs="Tahoma"/>
                <w:sz w:val="14"/>
                <w:szCs w:val="14"/>
                <w:spacing w:val="-2"/>
                <w:position w:val="8"/>
              </w:rPr>
              <w:t>1</w:t>
            </w:r>
          </w:p>
        </w:tc>
        <w:tc>
          <w:tcPr>
            <w:tcW w:w="3123" w:type="dxa"/>
            <w:vAlign w:val="top"/>
            <w:vMerge w:val="restart"/>
            <w:tcBorders>
              <w:bottom w:val="nil"/>
              <w:top w:val="single" w:color="000000" w:sz="8" w:space="0"/>
              <w:right w:val="nil"/>
            </w:tcBorders>
          </w:tcPr>
          <w:p>
            <w:pPr>
              <w:pStyle w:val="TableText"/>
              <w:spacing w:line="323" w:lineRule="auto"/>
              <w:rPr>
                <w:sz w:val="21"/>
              </w:rPr>
            </w:pPr>
            <w:r/>
          </w:p>
          <w:p>
            <w:pPr>
              <w:ind w:left="701"/>
              <w:spacing w:before="54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Description/Comments</w:t>
            </w:r>
          </w:p>
        </w:tc>
      </w:tr>
      <w:tr>
        <w:trPr>
          <w:trHeight w:val="410" w:hRule="atLeast"/>
        </w:trPr>
        <w:tc>
          <w:tcPr>
            <w:tcW w:w="903" w:type="dxa"/>
            <w:vAlign w:val="top"/>
            <w:vMerge w:val="continue"/>
            <w:tcBorders>
              <w:bottom w:val="single" w:color="000000" w:sz="8" w:space="0"/>
              <w:top w:val="nil"/>
              <w:left w:val="nil"/>
              <w:righ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657" w:type="dxa"/>
            <w:vAlign w:val="top"/>
            <w:vMerge w:val="continue"/>
            <w:tcBorders>
              <w:bottom w:val="single" w:color="000000" w:sz="8" w:space="0"/>
              <w:top w:val="nil"/>
              <w:lef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084" w:type="dxa"/>
            <w:vAlign w:val="top"/>
            <w:vMerge w:val="continue"/>
            <w:tcBorders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70" w:type="dxa"/>
            <w:vAlign w:val="top"/>
            <w:tcBorders>
              <w:bottom w:val="single" w:color="000000" w:sz="8" w:space="0"/>
            </w:tcBorders>
          </w:tcPr>
          <w:p>
            <w:pPr>
              <w:ind w:left="191"/>
              <w:spacing w:before="149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RC</w:t>
            </w:r>
          </w:p>
        </w:tc>
        <w:tc>
          <w:tcPr>
            <w:tcW w:w="556" w:type="dxa"/>
            <w:vAlign w:val="top"/>
            <w:tcBorders>
              <w:bottom w:val="single" w:color="000000" w:sz="8" w:space="0"/>
            </w:tcBorders>
          </w:tcPr>
          <w:p>
            <w:pPr>
              <w:ind w:left="189"/>
              <w:spacing w:before="151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Ep</w:t>
            </w:r>
          </w:p>
        </w:tc>
        <w:tc>
          <w:tcPr>
            <w:tcW w:w="599" w:type="dxa"/>
            <w:vAlign w:val="top"/>
            <w:tcBorders>
              <w:bottom w:val="single" w:color="000000" w:sz="8" w:space="0"/>
            </w:tcBorders>
          </w:tcPr>
          <w:p>
            <w:pPr>
              <w:ind w:left="187"/>
              <w:spacing w:before="149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Sw</w:t>
            </w:r>
          </w:p>
        </w:tc>
        <w:tc>
          <w:tcPr>
            <w:tcW w:w="507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182"/>
              <w:spacing w:before="150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Br</w:t>
            </w:r>
          </w:p>
        </w:tc>
        <w:tc>
          <w:tcPr>
            <w:tcW w:w="3123" w:type="dxa"/>
            <w:vAlign w:val="top"/>
            <w:vMerge w:val="continue"/>
            <w:tcBorders>
              <w:bottom w:val="single" w:color="000000" w:sz="8" w:space="0"/>
              <w:top w:val="nil"/>
              <w:righ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</w:tbl>
    <w:p>
      <w:pPr>
        <w:pStyle w:val="BodyText"/>
        <w:ind w:left="1327" w:right="2234" w:hanging="288"/>
        <w:spacing w:before="293" w:line="258" w:lineRule="auto"/>
        <w:rPr>
          <w:sz w:val="18"/>
          <w:szCs w:val="18"/>
        </w:rPr>
      </w:pPr>
      <w:r>
        <w:rPr>
          <w:sz w:val="18"/>
          <w:szCs w:val="18"/>
          <w:spacing w:val="-4"/>
        </w:rPr>
        <w:t>1.   Support</w:t>
      </w:r>
      <w:r>
        <w:rPr>
          <w:sz w:val="18"/>
          <w:szCs w:val="18"/>
          <w:spacing w:val="-14"/>
        </w:rPr>
        <w:t xml:space="preserve"> </w:t>
      </w:r>
      <w:r>
        <w:rPr>
          <w:sz w:val="18"/>
          <w:szCs w:val="18"/>
          <w:spacing w:val="-4"/>
        </w:rPr>
        <w:t>for OBFF is</w:t>
      </w:r>
      <w:r>
        <w:rPr>
          <w:sz w:val="18"/>
          <w:szCs w:val="18"/>
          <w:spacing w:val="-12"/>
        </w:rPr>
        <w:t xml:space="preserve"> </w:t>
      </w:r>
      <w:r>
        <w:rPr>
          <w:sz w:val="18"/>
          <w:szCs w:val="18"/>
          <w:spacing w:val="-4"/>
        </w:rPr>
        <w:t>optional. Functions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that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support OBFF must implement</w:t>
      </w:r>
      <w:r>
        <w:rPr>
          <w:sz w:val="18"/>
          <w:szCs w:val="18"/>
          <w:spacing w:val="-16"/>
        </w:rPr>
        <w:t xml:space="preserve"> </w:t>
      </w:r>
      <w:r>
        <w:rPr>
          <w:sz w:val="18"/>
          <w:szCs w:val="18"/>
          <w:spacing w:val="-4"/>
        </w:rPr>
        <w:t>the reporting </w:t>
      </w:r>
      <w:r>
        <w:rPr>
          <w:sz w:val="18"/>
          <w:szCs w:val="18"/>
          <w:spacing w:val="-5"/>
        </w:rPr>
        <w:t>and</w:t>
      </w:r>
      <w:r>
        <w:rPr>
          <w:sz w:val="18"/>
          <w:szCs w:val="18"/>
          <w:spacing w:val="-11"/>
        </w:rPr>
        <w:t xml:space="preserve"> </w:t>
      </w:r>
      <w:r>
        <w:rPr>
          <w:sz w:val="18"/>
          <w:szCs w:val="18"/>
          <w:spacing w:val="-5"/>
        </w:rPr>
        <w:t>enable mechanisms</w:t>
      </w:r>
      <w:r>
        <w:rPr>
          <w:sz w:val="18"/>
          <w:szCs w:val="18"/>
        </w:rPr>
        <w:t xml:space="preserve"> </w:t>
      </w:r>
      <w:r>
        <w:rPr>
          <w:sz w:val="18"/>
          <w:szCs w:val="18"/>
          <w:spacing w:val="-4"/>
        </w:rPr>
        <w:t>described in</w:t>
      </w:r>
      <w:r>
        <w:rPr>
          <w:sz w:val="18"/>
          <w:szCs w:val="18"/>
          <w:spacing w:val="-33"/>
        </w:rPr>
        <w:t xml:space="preserve"> </w:t>
      </w:r>
      <w:r>
        <w:rPr>
          <w:sz w:val="18"/>
          <w:szCs w:val="18"/>
          <w:u w:val="single" w:color="C0C0C0"/>
          <w:spacing w:val="-4"/>
        </w:rPr>
        <w:t>Chapter</w:t>
      </w:r>
      <w:r>
        <w:rPr>
          <w:sz w:val="18"/>
          <w:szCs w:val="18"/>
          <w:u w:val="single" w:color="C0C0C0"/>
          <w:spacing w:val="-13"/>
        </w:rPr>
        <w:t xml:space="preserve"> </w:t>
      </w:r>
      <w:r>
        <w:rPr>
          <w:sz w:val="18"/>
          <w:szCs w:val="18"/>
          <w:u w:val="single" w:color="C0C0C0"/>
          <w:spacing w:val="-4"/>
        </w:rPr>
        <w:t>7</w:t>
      </w:r>
      <w:r>
        <w:rPr>
          <w:sz w:val="18"/>
          <w:szCs w:val="18"/>
          <w:u w:val="single" w:color="C0C0C0"/>
          <w:spacing w:val="-12"/>
        </w:rPr>
        <w:t xml:space="preserve"> </w:t>
      </w:r>
      <w:r>
        <w:rPr>
          <w:sz w:val="18"/>
          <w:szCs w:val="18"/>
          <w:spacing w:val="-4"/>
        </w:rPr>
        <w:t>,</w:t>
      </w:r>
      <w:r>
        <w:rPr>
          <w:sz w:val="18"/>
          <w:szCs w:val="18"/>
          <w:spacing w:val="-13"/>
        </w:rPr>
        <w:t xml:space="preserve"> </w:t>
      </w:r>
      <w:r>
        <w:rPr>
          <w:sz w:val="18"/>
          <w:szCs w:val="18"/>
          <w:spacing w:val="-4"/>
        </w:rPr>
        <w:t>Software Initialization and Configuration.</w:t>
      </w:r>
    </w:p>
    <w:p>
      <w:pPr>
        <w:spacing w:line="271" w:lineRule="auto"/>
        <w:rPr>
          <w:rFonts w:ascii="Arial"/>
          <w:sz w:val="21"/>
        </w:rPr>
      </w:pPr>
      <w:r/>
    </w:p>
    <w:p>
      <w:pPr>
        <w:ind w:firstLine="870"/>
        <w:spacing w:line="22" w:lineRule="exact"/>
        <w:rPr/>
      </w:pPr>
      <w:r>
        <w:pict>
          <v:shape id="_x0000_s852" style="position:absolute;margin-left:60.876pt;margin-top:62.9237pt;mso-position-vertical-relative:text;mso-position-horizontal-relative:text;width:43.65pt;height:83.6pt;z-index:25393766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 w:firstLine="109"/>
                    <w:spacing w:before="20" w:line="373" w:lineRule="auto"/>
                    <w:jc w:val="right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0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7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4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8</w:t>
                  </w:r>
                  <w:r>
                    <w:rPr>
                      <w:sz w:val="22"/>
                      <w:szCs w:val="22"/>
                      <w:color w:val="808080"/>
                      <w:spacing w:val="-17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7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22"/>
                    </w:rPr>
                    <w:t>Byte 12 →</w:t>
                  </w:r>
                </w:p>
              </w:txbxContent>
            </v:textbox>
          </v:shape>
        </w:pict>
      </w:r>
      <w:r>
        <w:rPr/>
        <w:drawing>
          <wp:inline distT="0" distB="0" distL="0" distR="0">
            <wp:extent cx="6350000" cy="14287"/>
            <wp:effectExtent l="0" t="0" r="0" b="0"/>
            <wp:docPr id="2630" name="IM 2630"/>
            <wp:cNvGraphicFramePr/>
            <a:graphic>
              <a:graphicData uri="http://schemas.openxmlformats.org/drawingml/2006/picture">
                <pic:pic>
                  <pic:nvPicPr>
                    <pic:cNvPr id="2630" name="IM 2630"/>
                    <pic:cNvPicPr/>
                  </pic:nvPicPr>
                  <pic:blipFill>
                    <a:blip r:embed="rId135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00" cy="1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72"/>
        <w:rPr/>
      </w:pPr>
      <w:r/>
    </w:p>
    <w:p>
      <w:pPr>
        <w:spacing w:before="72"/>
        <w:rPr/>
      </w:pPr>
      <w:r/>
    </w:p>
    <w:tbl>
      <w:tblPr>
        <w:tblStyle w:val="TableNormal"/>
        <w:tblW w:w="7682" w:type="dxa"/>
        <w:tblInd w:w="21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29"/>
        <w:gridCol w:w="1197"/>
        <w:gridCol w:w="239"/>
        <w:gridCol w:w="718"/>
        <w:gridCol w:w="239"/>
        <w:gridCol w:w="239"/>
        <w:gridCol w:w="239"/>
        <w:gridCol w:w="239"/>
        <w:gridCol w:w="239"/>
        <w:gridCol w:w="240"/>
        <w:gridCol w:w="120"/>
        <w:gridCol w:w="359"/>
        <w:gridCol w:w="359"/>
        <w:gridCol w:w="120"/>
        <w:gridCol w:w="479"/>
        <w:gridCol w:w="958"/>
        <w:gridCol w:w="969"/>
      </w:tblGrid>
      <w:tr>
        <w:trPr>
          <w:trHeight w:val="469" w:hRule="atLeast"/>
        </w:trPr>
        <w:tc>
          <w:tcPr>
            <w:tcW w:w="1926" w:type="dxa"/>
            <w:vAlign w:val="top"/>
            <w:gridSpan w:val="2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51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+0</w:t>
            </w:r>
          </w:p>
          <w:p>
            <w:pPr>
              <w:ind w:left="81"/>
              <w:spacing w:before="83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632" name="IM 26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32" name="IM 2632"/>
                          <pic:cNvPicPr/>
                        </pic:nvPicPr>
                        <pic:blipFill>
                          <a:blip r:embed="rId13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634" name="IM 26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34" name="IM 2634"/>
                          <pic:cNvPicPr/>
                        </pic:nvPicPr>
                        <pic:blipFill>
                          <a:blip r:embed="rId13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636" name="IM 26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36" name="IM 2636"/>
                          <pic:cNvPicPr/>
                        </pic:nvPicPr>
                        <pic:blipFill>
                          <a:blip r:embed="rId13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638" name="IM 26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38" name="IM 2638"/>
                          <pic:cNvPicPr/>
                        </pic:nvPicPr>
                        <pic:blipFill>
                          <a:blip r:embed="rId13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640" name="IM 26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40" name="IM 2640"/>
                          <pic:cNvPicPr/>
                        </pic:nvPicPr>
                        <pic:blipFill>
                          <a:blip r:embed="rId13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642" name="IM 26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42" name="IM 2642"/>
                          <pic:cNvPicPr/>
                        </pic:nvPicPr>
                        <pic:blipFill>
                          <a:blip r:embed="rId13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644" name="IM 26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44" name="IM 2644"/>
                          <pic:cNvPicPr/>
                        </pic:nvPicPr>
                        <pic:blipFill>
                          <a:blip r:embed="rId13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3" w:type="dxa"/>
            <w:vAlign w:val="top"/>
            <w:gridSpan w:val="6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45"/>
              <w:spacing w:before="2" w:line="168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+1</w:t>
            </w:r>
          </w:p>
          <w:p>
            <w:pPr>
              <w:ind w:left="75"/>
              <w:spacing w:before="82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646" name="IM 26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46" name="IM 2646"/>
                          <pic:cNvPicPr/>
                        </pic:nvPicPr>
                        <pic:blipFill>
                          <a:blip r:embed="rId13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648" name="IM 26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48" name="IM 2648"/>
                          <pic:cNvPicPr/>
                        </pic:nvPicPr>
                        <pic:blipFill>
                          <a:blip r:embed="rId13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650" name="IM 26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50" name="IM 2650"/>
                          <pic:cNvPicPr/>
                        </pic:nvPicPr>
                        <pic:blipFill>
                          <a:blip r:embed="rId13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652" name="IM 26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52" name="IM 2652"/>
                          <pic:cNvPicPr/>
                        </pic:nvPicPr>
                        <pic:blipFill>
                          <a:blip r:embed="rId13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654" name="IM 26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54" name="IM 2654"/>
                          <pic:cNvPicPr/>
                        </pic:nvPicPr>
                        <pic:blipFill>
                          <a:blip r:embed="rId13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656" name="IM 26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56" name="IM 2656"/>
                          <pic:cNvPicPr/>
                        </pic:nvPicPr>
                        <pic:blipFill>
                          <a:blip r:embed="rId13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5"/>
              </w:rPr>
              <w:t xml:space="preserve">  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6" w:type="dxa"/>
            <w:vAlign w:val="top"/>
            <w:gridSpan w:val="7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52"/>
              <w:spacing w:line="170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+2</w:t>
            </w:r>
          </w:p>
          <w:p>
            <w:pPr>
              <w:ind w:left="82"/>
              <w:spacing w:before="82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658" name="IM 26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58" name="IM 2658"/>
                          <pic:cNvPicPr/>
                        </pic:nvPicPr>
                        <pic:blipFill>
                          <a:blip r:embed="rId13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660" name="IM 26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60" name="IM 2660"/>
                          <pic:cNvPicPr/>
                        </pic:nvPicPr>
                        <pic:blipFill>
                          <a:blip r:embed="rId13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662" name="IM 26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62" name="IM 2662"/>
                          <pic:cNvPicPr/>
                        </pic:nvPicPr>
                        <pic:blipFill>
                          <a:blip r:embed="rId13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664" name="IM 26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64" name="IM 2664"/>
                          <pic:cNvPicPr/>
                        </pic:nvPicPr>
                        <pic:blipFill>
                          <a:blip r:embed="rId13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666" name="IM 26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66" name="IM 2666"/>
                          <pic:cNvPicPr/>
                        </pic:nvPicPr>
                        <pic:blipFill>
                          <a:blip r:embed="rId13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668" name="IM 26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68" name="IM 2668"/>
                          <pic:cNvPicPr/>
                        </pic:nvPicPr>
                        <pic:blipFill>
                          <a:blip r:embed="rId13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670" name="IM 26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70" name="IM 2670"/>
                          <pic:cNvPicPr/>
                        </pic:nvPicPr>
                        <pic:blipFill>
                          <a:blip r:embed="rId13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27" w:type="dxa"/>
            <w:vAlign w:val="top"/>
            <w:gridSpan w:val="2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56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+3</w:t>
            </w:r>
          </w:p>
          <w:p>
            <w:pPr>
              <w:ind w:left="86"/>
              <w:spacing w:before="83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672" name="IM 26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72" name="IM 2672"/>
                          <pic:cNvPicPr/>
                        </pic:nvPicPr>
                        <pic:blipFill>
                          <a:blip r:embed="rId13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674" name="IM 26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74" name="IM 2674"/>
                          <pic:cNvPicPr/>
                        </pic:nvPicPr>
                        <pic:blipFill>
                          <a:blip r:embed="rId13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676" name="IM 26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76" name="IM 2676"/>
                          <pic:cNvPicPr/>
                        </pic:nvPicPr>
                        <pic:blipFill>
                          <a:blip r:embed="rId13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678" name="IM 26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78" name="IM 2678"/>
                          <pic:cNvPicPr/>
                        </pic:nvPicPr>
                        <pic:blipFill>
                          <a:blip r:embed="rId13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680" name="IM 26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80" name="IM 2680"/>
                          <pic:cNvPicPr/>
                        </pic:nvPicPr>
                        <pic:blipFill>
                          <a:blip r:embed="rId13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682" name="IM 26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82" name="IM 2682"/>
                          <pic:cNvPicPr/>
                        </pic:nvPicPr>
                        <pic:blipFill>
                          <a:blip r:embed="rId13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697"/>
                  <wp:effectExtent l="0" t="0" r="0" b="0"/>
                  <wp:docPr id="2684" name="IM 26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84" name="IM 2684"/>
                          <pic:cNvPicPr/>
                        </pic:nvPicPr>
                        <pic:blipFill>
                          <a:blip r:embed="rId13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6" w:hRule="atLeast"/>
        </w:trPr>
        <w:tc>
          <w:tcPr>
            <w:shd w:val="clear" w:fill="FFFFFF"/>
            <w:tcW w:w="729" w:type="dxa"/>
            <w:vAlign w:val="top"/>
          </w:tcPr>
          <w:p>
            <w:pPr>
              <w:ind w:left="190"/>
              <w:spacing w:before="49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Fmt</w:t>
            </w:r>
          </w:p>
          <w:p>
            <w:pPr>
              <w:ind w:left="69"/>
              <w:spacing w:before="26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686" name="IM 26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86" name="IM 2686"/>
                          <pic:cNvPicPr/>
                        </pic:nvPicPr>
                        <pic:blipFill>
                          <a:blip r:embed="rId13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688" name="IM 26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88" name="IM 2688"/>
                          <pic:cNvPicPr/>
                        </pic:nvPicPr>
                        <pic:blipFill>
                          <a:blip r:embed="rId13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1</w:t>
            </w:r>
          </w:p>
        </w:tc>
        <w:tc>
          <w:tcPr>
            <w:shd w:val="clear" w:fill="FFFFFF"/>
            <w:tcW w:w="1197" w:type="dxa"/>
            <w:vAlign w:val="top"/>
          </w:tcPr>
          <w:p>
            <w:pPr>
              <w:ind w:left="366"/>
              <w:spacing w:before="49" w:line="17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Type</w:t>
            </w:r>
          </w:p>
          <w:p>
            <w:pPr>
              <w:ind w:left="60"/>
              <w:spacing w:before="25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690" name="IM 26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90" name="IM 2690"/>
                          <pic:cNvPicPr/>
                        </pic:nvPicPr>
                        <pic:blipFill>
                          <a:blip r:embed="rId13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692" name="IM 26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92" name="IM 2692"/>
                          <pic:cNvPicPr/>
                        </pic:nvPicPr>
                        <pic:blipFill>
                          <a:blip r:embed="rId13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694" name="IM 26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94" name="IM 2694"/>
                          <pic:cNvPicPr/>
                        </pic:nvPicPr>
                        <pic:blipFill>
                          <a:blip r:embed="rId13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696" name="IM 26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96" name="IM 2696"/>
                          <pic:cNvPicPr/>
                        </pic:nvPicPr>
                        <pic:blipFill>
                          <a:blip r:embed="rId13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0</w:t>
            </w:r>
          </w:p>
        </w:tc>
        <w:tc>
          <w:tcPr>
            <w:shd w:val="clear" w:fill="E8E8E8"/>
            <w:tcW w:w="239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27"/>
              <w:spacing w:before="88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5"/>
                <w:w w:val="99"/>
              </w:rPr>
              <w:t>T9</w:t>
            </w:r>
          </w:p>
        </w:tc>
        <w:tc>
          <w:tcPr>
            <w:shd w:val="clear" w:fill="FFFFFF"/>
            <w:tcW w:w="718" w:type="dxa"/>
            <w:vAlign w:val="top"/>
          </w:tcPr>
          <w:p>
            <w:pPr>
              <w:ind w:left="264"/>
              <w:spacing w:before="87" w:line="17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96"/>
              </w:rPr>
              <w:t>TC</w:t>
            </w:r>
          </w:p>
          <w:p>
            <w:pPr>
              <w:ind w:left="64"/>
              <w:spacing w:before="39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698" name="IM 26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698" name="IM 2698"/>
                          <pic:cNvPicPr/>
                        </pic:nvPicPr>
                        <pic:blipFill>
                          <a:blip r:embed="rId13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700" name="IM 27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00" name="IM 2700"/>
                          <pic:cNvPicPr/>
                        </pic:nvPicPr>
                        <pic:blipFill>
                          <a:blip r:embed="rId13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</w:p>
        </w:tc>
        <w:tc>
          <w:tcPr>
            <w:shd w:val="clear" w:fill="E8E8E8"/>
            <w:tcW w:w="239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30"/>
              <w:spacing w:before="89" w:line="170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6"/>
              </w:rPr>
              <w:t>T8</w:t>
            </w:r>
          </w:p>
        </w:tc>
        <w:tc>
          <w:tcPr>
            <w:tcW w:w="239" w:type="dxa"/>
            <w:vAlign w:val="top"/>
          </w:tcPr>
          <w:p>
            <w:pPr>
              <w:spacing w:before="88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87"/>
              </w:rPr>
              <w:t>A</w:t>
            </w:r>
            <w:r>
              <w:rPr>
                <w:rFonts w:ascii="Tahoma" w:hAnsi="Tahoma" w:eastAsia="Tahoma" w:cs="Tahoma"/>
                <w:sz w:val="16"/>
                <w:szCs w:val="16"/>
                <w:spacing w:val="-2"/>
                <w:w w:val="87"/>
              </w:rPr>
              <w:t>tt</w:t>
            </w:r>
            <w:r>
              <w:rPr>
                <w:rFonts w:ascii="Tahoma" w:hAnsi="Tahoma" w:eastAsia="Tahoma" w:cs="Tahoma"/>
                <w:sz w:val="16"/>
                <w:szCs w:val="16"/>
                <w:spacing w:val="-1"/>
                <w:w w:val="87"/>
              </w:rPr>
              <w:t>r</w:t>
            </w:r>
          </w:p>
        </w:tc>
        <w:tc>
          <w:tcPr>
            <w:shd w:val="clear" w:fill="E8E8E8"/>
            <w:tcW w:w="239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79"/>
              <w:spacing w:before="88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</w:rPr>
              <w:t>R</w:t>
            </w:r>
          </w:p>
        </w:tc>
        <w:tc>
          <w:tcPr>
            <w:tcW w:w="239" w:type="dxa"/>
            <w:vAlign w:val="top"/>
          </w:tcPr>
          <w:p>
            <w:pPr>
              <w:ind w:left="20"/>
              <w:spacing w:before="88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TH</w:t>
            </w:r>
          </w:p>
        </w:tc>
        <w:tc>
          <w:tcPr>
            <w:tcW w:w="239" w:type="dxa"/>
            <w:vAlign w:val="top"/>
          </w:tcPr>
          <w:p>
            <w:pPr>
              <w:ind w:right="2"/>
              <w:spacing w:before="88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TD</w:t>
            </w:r>
          </w:p>
        </w:tc>
        <w:tc>
          <w:tcPr>
            <w:tcW w:w="240" w:type="dxa"/>
            <w:vAlign w:val="top"/>
          </w:tcPr>
          <w:p>
            <w:pPr>
              <w:ind w:left="40"/>
              <w:spacing w:before="88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EP</w:t>
            </w:r>
          </w:p>
        </w:tc>
        <w:tc>
          <w:tcPr>
            <w:shd w:val="clear" w:fill="FFFFFF"/>
            <w:tcW w:w="479" w:type="dxa"/>
            <w:vAlign w:val="top"/>
            <w:gridSpan w:val="2"/>
          </w:tcPr>
          <w:p>
            <w:pPr>
              <w:ind w:left="111"/>
              <w:spacing w:before="88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pict>
                <v:shape id="_x0000_s854" style="position:absolute;margin-left:-11.6626pt;margin-top:17.2pt;mso-position-vertical-relative:top-margin-area;mso-position-horizontal-relative:right-margin-area;width:0.75pt;height:6pt;z-index:253938688;" filled="false" strokecolor="#000000" strokeweight="0.75pt" coordsize="15,120" coordorigin="0,0" path="m7,0l7,120e">
                  <v:stroke joinstyle="miter" miterlimit="4"/>
                </v:shape>
              </w:pict>
            </w: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Attr</w:t>
            </w:r>
          </w:p>
        </w:tc>
        <w:tc>
          <w:tcPr>
            <w:shd w:val="clear" w:fill="E8E8E8"/>
            <w:tcW w:w="479" w:type="dxa"/>
            <w:vAlign w:val="top"/>
            <w:gridSpan w:val="2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203"/>
              <w:spacing w:before="88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</w:rPr>
              <w:t>R</w:t>
            </w:r>
          </w:p>
          <w:p>
            <w:pPr>
              <w:ind w:left="226"/>
              <w:spacing w:before="116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4769"/>
                  <wp:effectExtent l="0" t="0" r="0" b="0"/>
                  <wp:docPr id="2702" name="IM 27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02" name="IM 2702"/>
                          <pic:cNvPicPr/>
                        </pic:nvPicPr>
                        <pic:blipFill>
                          <a:blip r:embed="rId13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4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406" w:type="dxa"/>
            <w:vAlign w:val="top"/>
            <w:gridSpan w:val="3"/>
          </w:tcPr>
          <w:p>
            <w:pPr>
              <w:ind w:left="895"/>
              <w:spacing w:line="23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>Length</w:t>
            </w:r>
          </w:p>
          <w:p>
            <w:pPr>
              <w:ind w:left="73"/>
              <w:spacing w:before="7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9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704" name="IM 27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04" name="IM 2704"/>
                          <pic:cNvPicPr/>
                        </pic:nvPicPr>
                        <pic:blipFill>
                          <a:blip r:embed="rId13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706" name="IM 27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06" name="IM 2706"/>
                          <pic:cNvPicPr/>
                        </pic:nvPicPr>
                        <pic:blipFill>
                          <a:blip r:embed="rId13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708" name="IM 27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08" name="IM 2708"/>
                          <pic:cNvPicPr/>
                        </pic:nvPicPr>
                        <pic:blipFill>
                          <a:blip r:embed="rId13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710" name="IM 27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10" name="IM 2710"/>
                          <pic:cNvPicPr/>
                        </pic:nvPicPr>
                        <pic:blipFill>
                          <a:blip r:embed="rId13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712" name="IM 27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12" name="IM 2712"/>
                          <pic:cNvPicPr/>
                        </pic:nvPicPr>
                        <pic:blipFill>
                          <a:blip r:embed="rId13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714" name="IM 27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14" name="IM 2714"/>
                          <pic:cNvPicPr/>
                        </pic:nvPicPr>
                        <pic:blipFill>
                          <a:blip r:embed="rId13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716" name="IM 27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16" name="IM 2716"/>
                          <pic:cNvPicPr/>
                        </pic:nvPicPr>
                        <pic:blipFill>
                          <a:blip r:embed="rId13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270"/>
                  <wp:effectExtent l="0" t="0" r="0" b="0"/>
                  <wp:docPr id="2718" name="IM 27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18" name="IM 2718"/>
                          <pic:cNvPicPr/>
                        </pic:nvPicPr>
                        <pic:blipFill>
                          <a:blip r:embed="rId13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</w:p>
        </w:tc>
      </w:tr>
      <w:tr>
        <w:trPr>
          <w:trHeight w:val="456" w:hRule="atLeast"/>
        </w:trPr>
        <w:tc>
          <w:tcPr>
            <w:tcW w:w="3839" w:type="dxa"/>
            <w:vAlign w:val="top"/>
            <w:gridSpan w:val="8"/>
          </w:tcPr>
          <w:p>
            <w:pPr>
              <w:ind w:left="1348"/>
              <w:spacing w:before="53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Requester ID</w:t>
            </w:r>
          </w:p>
          <w:p>
            <w:pPr>
              <w:ind w:left="223"/>
              <w:spacing w:before="103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2229"/>
                  <wp:effectExtent l="0" t="0" r="0" b="0"/>
                  <wp:docPr id="2720" name="IM 27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20" name="IM 2720"/>
                          <pic:cNvPicPr/>
                        </pic:nvPicPr>
                        <pic:blipFill>
                          <a:blip r:embed="rId14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2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599" w:type="dxa"/>
            <w:vAlign w:val="top"/>
            <w:gridSpan w:val="3"/>
            <w:tcBorders>
              <w:left w:val="single" w:color="808080" w:sz="8" w:space="0"/>
              <w:bottom w:val="single" w:color="808080" w:sz="8" w:space="0"/>
              <w:top w:val="single" w:color="808080" w:sz="8" w:space="0"/>
              <w:right w:val="nil"/>
            </w:tcBorders>
          </w:tcPr>
          <w:p>
            <w:pPr>
              <w:pStyle w:val="TableText"/>
              <w:spacing w:line="345" w:lineRule="auto"/>
              <w:rPr>
                <w:sz w:val="21"/>
              </w:rPr>
            </w:pPr>
            <w:r/>
          </w:p>
          <w:p>
            <w:pPr>
              <w:ind w:firstLine="224"/>
              <w:spacing w:line="98" w:lineRule="exact"/>
              <w:rPr/>
            </w:pPr>
            <w:r>
              <w:rPr>
                <w:position w:val="-4"/>
              </w:rPr>
              <w:pict>
                <v:shape id="_x0000_s856" style="mso-position-vertical-relative:line;mso-position-horizontal-relative:char;width:12.75pt;height:6pt;" filled="false" strokecolor="#808080" strokeweight="0.75pt" coordsize="255,120" coordorigin="0,0" path="m7,0l7,120m247,0l247,120e">
                  <v:stroke joinstyle="miter" miterlimit="4"/>
                </v:shape>
              </w:pict>
            </w:r>
          </w:p>
        </w:tc>
        <w:tc>
          <w:tcPr>
            <w:shd w:val="clear" w:fill="E8E8E8"/>
            <w:tcW w:w="718" w:type="dxa"/>
            <w:vAlign w:val="top"/>
            <w:gridSpan w:val="2"/>
            <w:tcBorders>
              <w:bottom w:val="single" w:color="808080" w:sz="8" w:space="0"/>
              <w:top w:val="single" w:color="808080" w:sz="8" w:space="0"/>
              <w:left w:val="nil"/>
              <w:right w:val="nil"/>
            </w:tcBorders>
          </w:tcPr>
          <w:p>
            <w:pPr>
              <w:ind w:left="207"/>
              <w:spacing w:before="53" w:line="175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11"/>
              </w:rPr>
              <w:t>Tag</w:t>
            </w:r>
          </w:p>
          <w:p>
            <w:pPr>
              <w:ind w:left="115"/>
              <w:spacing w:before="100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314325" cy="62229"/>
                  <wp:effectExtent l="0" t="0" r="0" b="0"/>
                  <wp:docPr id="2722" name="IM 27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22" name="IM 2722"/>
                          <pic:cNvPicPr/>
                        </pic:nvPicPr>
                        <pic:blipFill>
                          <a:blip r:embed="rId14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4325" cy="62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599" w:type="dxa"/>
            <w:vAlign w:val="top"/>
            <w:gridSpan w:val="2"/>
            <w:tcBorders>
              <w:bottom w:val="single" w:color="808080" w:sz="8" w:space="0"/>
              <w:right w:val="single" w:color="808080" w:sz="8" w:space="0"/>
              <w:top w:val="single" w:color="808080" w:sz="8" w:space="0"/>
              <w:left w:val="nil"/>
            </w:tcBorders>
          </w:tcPr>
          <w:p>
            <w:pPr>
              <w:pStyle w:val="TableText"/>
              <w:spacing w:line="345" w:lineRule="auto"/>
              <w:rPr>
                <w:sz w:val="21"/>
              </w:rPr>
            </w:pPr>
            <w:r/>
          </w:p>
          <w:p>
            <w:pPr>
              <w:ind w:firstLine="117"/>
              <w:spacing w:line="98" w:lineRule="exact"/>
              <w:rPr/>
            </w:pPr>
            <w:r>
              <w:rPr>
                <w:position w:val="-4"/>
              </w:rPr>
              <w:pict>
                <v:shape id="_x0000_s858" style="mso-position-vertical-relative:line;mso-position-horizontal-relative:char;width:12.75pt;height:6pt;" filled="false" strokecolor="#808080" strokeweight="0.75pt" coordsize="255,120" coordorigin="0,0" path="m7,0l7,120m247,0l247,120e">
                  <v:stroke joinstyle="miter" miterlimit="4"/>
                </v:shape>
              </w:pict>
            </w:r>
          </w:p>
        </w:tc>
        <w:tc>
          <w:tcPr>
            <w:tcW w:w="1927" w:type="dxa"/>
            <w:vAlign w:val="top"/>
            <w:gridSpan w:val="2"/>
          </w:tcPr>
          <w:p>
            <w:pPr>
              <w:ind w:left="325"/>
              <w:spacing w:before="41" w:line="186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Message</w:t>
            </w: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Code</w:t>
            </w:r>
          </w:p>
          <w:p>
            <w:pPr>
              <w:ind w:left="74"/>
              <w:spacing w:before="23" w:line="169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3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2724" name="IM 27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24" name="IM 2724"/>
                          <pic:cNvPicPr/>
                        </pic:nvPicPr>
                        <pic:blipFill>
                          <a:blip r:embed="rId14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2726" name="IM 27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26" name="IM 2726"/>
                          <pic:cNvPicPr/>
                        </pic:nvPicPr>
                        <pic:blipFill>
                          <a:blip r:embed="rId14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2728" name="IM 27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28" name="IM 2728"/>
                          <pic:cNvPicPr/>
                        </pic:nvPicPr>
                        <pic:blipFill>
                          <a:blip r:embed="rId14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2730" name="IM 27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30" name="IM 2730"/>
                          <pic:cNvPicPr/>
                        </pic:nvPicPr>
                        <pic:blipFill>
                          <a:blip r:embed="rId14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2732" name="IM 27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32" name="IM 2732"/>
                          <pic:cNvPicPr/>
                        </pic:nvPicPr>
                        <pic:blipFill>
                          <a:blip r:embed="rId14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2734" name="IM 27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34" name="IM 2734"/>
                          <pic:cNvPicPr/>
                        </pic:nvPicPr>
                        <pic:blipFill>
                          <a:blip r:embed="rId14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730"/>
                  <wp:effectExtent l="0" t="0" r="0" b="0"/>
                  <wp:docPr id="2736" name="IM 27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36" name="IM 2736"/>
                          <pic:cNvPicPr/>
                        </pic:nvPicPr>
                        <pic:blipFill>
                          <a:blip r:embed="rId14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</w:p>
        </w:tc>
      </w:tr>
      <w:tr>
        <w:trPr>
          <w:trHeight w:val="456" w:hRule="atLeast"/>
        </w:trPr>
        <w:tc>
          <w:tcPr>
            <w:shd w:val="clear" w:fill="E8E8E8"/>
            <w:tcW w:w="7682" w:type="dxa"/>
            <w:vAlign w:val="top"/>
            <w:gridSpan w:val="17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3426"/>
              <w:spacing w:line="308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8"/>
                <w:position w:val="1"/>
              </w:rPr>
              <w:t>Reserved</w:t>
            </w:r>
          </w:p>
          <w:p>
            <w:pPr>
              <w:ind w:firstLine="223"/>
              <w:spacing w:before="43" w:line="94" w:lineRule="exact"/>
              <w:rPr/>
            </w:pPr>
            <w:r>
              <w:rPr>
                <w:position w:val="-4"/>
              </w:rPr>
              <w:pict>
                <v:shape id="_x0000_s860" style="mso-position-vertical-relative:line;mso-position-horizontal-relative:char;width:360.75pt;height:6pt;" filled="false" strokecolor="#808080" strokeweight="0.75pt" coordsize="7215,120" coordorigin="0,0" path="m7,0l7,120m247,0l247,120m487,0l487,120m727,0l727,120m967,0l967,120m1207,0l1207,120m1447,0l1447,120m1687,0l1687,120m1927,0l1927,120m2167,0l2167,120m2407,0l2407,120m2647,0l2647,120m2887,0l2887,120m3127,0l3127,120m3367,0l3367,120m3607,0l3607,120m3847,0l3847,120m4087,0l4087,120m4327,0l4327,120m4567,0l4567,120m4807,0l4807,120m5047,0l5047,120m5287,0l5287,120m5527,0l5527,120m5767,0l5767,120m6007,0l6007,120m6247,0l6247,120m6727,0l6727,120m6967,0l6967,120m7207,0l7207,120e">
                  <v:stroke joinstyle="miter" miterlimit="4"/>
                </v:shape>
              </w:pict>
            </w:r>
          </w:p>
        </w:tc>
      </w:tr>
      <w:tr>
        <w:trPr>
          <w:trHeight w:val="467" w:hRule="atLeast"/>
        </w:trPr>
        <w:tc>
          <w:tcPr>
            <w:shd w:val="clear" w:fill="E8E8E8"/>
            <w:tcW w:w="6713" w:type="dxa"/>
            <w:vAlign w:val="top"/>
            <w:gridSpan w:val="16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2946"/>
              <w:spacing w:line="270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8"/>
              </w:rPr>
              <w:t>Reserved</w:t>
            </w:r>
          </w:p>
          <w:p>
            <w:pPr>
              <w:ind w:firstLine="223"/>
              <w:spacing w:before="85" w:line="101" w:lineRule="exact"/>
              <w:rPr/>
            </w:pPr>
            <w:r>
              <w:rPr>
                <w:position w:val="-3"/>
              </w:rPr>
              <w:pict>
                <v:shape id="_x0000_s862" style="mso-position-vertical-relative:line;mso-position-horizontal-relative:char;width:312.75pt;height:6pt;" filled="false" strokecolor="#808080" strokeweight="0.75pt" coordsize="6255,120" coordorigin="0,0" path="m7,0l7,120m247,0l247,120m487,0l487,120m727,0l727,120m967,0l967,120m1207,0l1207,120m1447,0l1447,120m1687,0l1687,120m1927,0l1927,120m2167,0l2167,120m2407,0l2407,120m2647,0l2647,120m2887,0l2887,120m3127,0l3127,120m3367,0l3367,120m3607,0l3607,120m3847,0l3847,120m4087,0l4087,120m4327,0l4327,120m4567,0l4567,120m4807,0l4807,120m5047,0l5047,120m5287,0l5287,120m5527,0l5527,120m5767,0l5767,120m6007,0l6007,120m6247,0l6247,120e">
                  <v:stroke joinstyle="miter" miterlimit="4"/>
                </v:shape>
              </w:pict>
            </w:r>
          </w:p>
        </w:tc>
        <w:tc>
          <w:tcPr>
            <w:tcW w:w="969" w:type="dxa"/>
            <w:vAlign w:val="top"/>
          </w:tcPr>
          <w:p>
            <w:pPr>
              <w:ind w:left="118"/>
              <w:spacing w:before="91" w:line="18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OBFF</w:t>
            </w:r>
            <w:r>
              <w:rPr>
                <w:rFonts w:ascii="Tahoma" w:hAnsi="Tahoma" w:eastAsia="Tahoma" w:cs="Tahoma"/>
                <w:sz w:val="16"/>
                <w:szCs w:val="16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Code</w:t>
            </w:r>
          </w:p>
          <w:p>
            <w:pPr>
              <w:ind w:firstLine="230"/>
              <w:spacing w:before="117" w:line="101" w:lineRule="exact"/>
              <w:rPr/>
            </w:pPr>
            <w:r>
              <w:rPr>
                <w:position w:val="-3"/>
              </w:rPr>
              <w:pict>
                <v:shape id="_x0000_s864" style="mso-position-vertical-relative:line;mso-position-horizontal-relative:char;width:24.75pt;height:6pt;" filled="false" strokecolor="#000000" strokeweight="0.75pt" coordsize="495,120" coordorigin="0,0" path="m7,0l7,120m247,0l247,120m487,0l487,120e">
                  <v:stroke joinstyle="miter" miterlimit="4"/>
                </v:shape>
              </w:pict>
            </w:r>
          </w:p>
        </w:tc>
      </w:tr>
    </w:tbl>
    <w:p>
      <w:pPr>
        <w:spacing w:line="337" w:lineRule="auto"/>
        <w:rPr>
          <w:rFonts w:ascii="Arial"/>
          <w:sz w:val="21"/>
        </w:rPr>
      </w:pPr>
      <w:r/>
    </w:p>
    <w:p>
      <w:pPr>
        <w:pStyle w:val="BodyText"/>
        <w:ind w:left="4778"/>
        <w:spacing w:before="61" w:line="182" w:lineRule="auto"/>
        <w:rPr/>
      </w:pPr>
      <w:r>
        <w:rPr>
          <w:color w:val="005A9C"/>
          <w:spacing w:val="-9"/>
        </w:rPr>
        <w:t>Figure</w:t>
      </w:r>
      <w:r>
        <w:rPr>
          <w:color w:val="005A9C"/>
          <w:spacing w:val="23"/>
        </w:rPr>
        <w:t xml:space="preserve"> </w:t>
      </w:r>
      <w:r>
        <w:rPr>
          <w:color w:val="005A9C"/>
          <w:spacing w:val="-9"/>
        </w:rPr>
        <w:t>2-35</w:t>
      </w:r>
      <w:r>
        <w:rPr>
          <w:color w:val="005A9C"/>
          <w:spacing w:val="26"/>
          <w:w w:val="101"/>
        </w:rPr>
        <w:t xml:space="preserve"> </w:t>
      </w:r>
      <w:r>
        <w:rPr>
          <w:color w:val="005A9C"/>
          <w:spacing w:val="-9"/>
        </w:rPr>
        <w:t>OBFF</w:t>
      </w:r>
      <w:r>
        <w:rPr>
          <w:color w:val="005A9C"/>
          <w:spacing w:val="-28"/>
        </w:rPr>
        <w:t xml:space="preserve"> </w:t>
      </w:r>
      <w:r>
        <w:rPr>
          <w:color w:val="005A9C"/>
          <w:spacing w:val="-9"/>
        </w:rPr>
        <w:t>Message</w:t>
      </w:r>
    </w:p>
    <w:p>
      <w:pPr>
        <w:spacing w:line="414" w:lineRule="auto"/>
        <w:rPr>
          <w:rFonts w:ascii="Arial"/>
          <w:sz w:val="21"/>
        </w:rPr>
      </w:pPr>
      <w:r/>
    </w:p>
    <w:p>
      <w:pPr>
        <w:pStyle w:val="BodyText"/>
        <w:ind w:left="866"/>
        <w:spacing w:before="79" w:line="339" w:lineRule="exact"/>
        <w:outlineLvl w:val="3"/>
        <w:rPr>
          <w:sz w:val="26"/>
          <w:szCs w:val="26"/>
        </w:rPr>
      </w:pPr>
      <w:bookmarkStart w:name="bookmark134" w:id="122"/>
      <w:bookmarkEnd w:id="122"/>
      <w:hyperlink w:history="true" r:id="rId1409">
        <w:r>
          <w:rPr>
            <w:sz w:val="26"/>
            <w:szCs w:val="26"/>
            <w:b/>
            <w:bCs/>
            <w:color w:val="005A9C"/>
            <w:spacing w:val="-23"/>
            <w:position w:val="3"/>
          </w:rPr>
          <w:t>2.2.8.10</w:t>
        </w:r>
      </w:hyperlink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3"/>
          <w:position w:val="3"/>
        </w:rPr>
        <w:t>Precision Time Measurement (P</w:t>
      </w:r>
      <w:r>
        <w:rPr>
          <w:sz w:val="26"/>
          <w:szCs w:val="26"/>
          <w:b/>
          <w:bCs/>
          <w:color w:val="005A9C"/>
          <w:spacing w:val="-24"/>
          <w:position w:val="3"/>
        </w:rPr>
        <w:t>TM)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4"/>
          <w:position w:val="3"/>
        </w:rPr>
        <w:t>Messages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51" w:lineRule="auto"/>
        <w:rPr/>
      </w:pPr>
      <w:hyperlink w:history="true" w:anchor="bookmark135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6"/>
            <w:w w:val="101"/>
          </w:rPr>
          <w:t xml:space="preserve"> </w:t>
        </w:r>
        <w:r>
          <w:rPr>
            <w:u w:val="single" w:color="C0C0C0"/>
            <w:spacing w:val="-6"/>
          </w:rPr>
          <w:t>2-34</w:t>
        </w:r>
      </w:hyperlink>
      <w:r>
        <w:rPr>
          <w:spacing w:val="-6"/>
        </w:rPr>
        <w:t>defines</w:t>
      </w:r>
      <w:r>
        <w:rPr>
          <w:spacing w:val="-18"/>
        </w:rPr>
        <w:t xml:space="preserve"> </w:t>
      </w:r>
      <w:r>
        <w:rPr>
          <w:spacing w:val="-6"/>
        </w:rPr>
        <w:t>the PTM Messages.</w:t>
      </w:r>
    </w:p>
    <w:p>
      <w:pPr>
        <w:pStyle w:val="BodyText"/>
        <w:ind w:left="1286" w:right="2208" w:hanging="229"/>
        <w:spacing w:before="221" w:line="250" w:lineRule="auto"/>
        <w:rPr/>
      </w:pPr>
      <w:r>
        <w:rPr>
          <w:spacing w:val="-8"/>
        </w:rPr>
        <w:t>•</w:t>
      </w:r>
      <w:r>
        <w:rPr>
          <w:spacing w:val="20"/>
          <w:w w:val="101"/>
        </w:rPr>
        <w:t xml:space="preserve">  </w:t>
      </w:r>
      <w:r>
        <w:rPr>
          <w:spacing w:val="-8"/>
        </w:rPr>
        <w:t>The PTM Request and PTM Response Messages must use a</w:t>
      </w:r>
      <w:r>
        <w:rPr>
          <w:spacing w:val="-17"/>
        </w:rPr>
        <w:t xml:space="preserve"> </w:t>
      </w:r>
      <w:r>
        <w:rPr>
          <w:spacing w:val="-8"/>
        </w:rPr>
        <w:t>TLP</w:t>
      </w:r>
      <w:r>
        <w:rPr>
          <w:spacing w:val="-17"/>
        </w:rPr>
        <w:t xml:space="preserve"> </w:t>
      </w:r>
      <w:r>
        <w:rPr>
          <w:spacing w:val="-8"/>
        </w:rPr>
        <w:t>Type of Msg, and must not</w:t>
      </w:r>
      <w:r>
        <w:rPr>
          <w:spacing w:val="-9"/>
        </w:rPr>
        <w:t xml:space="preserve"> </w:t>
      </w:r>
      <w:r>
        <w:rPr>
          <w:spacing w:val="-8"/>
        </w:rPr>
        <w:t>inclu</w:t>
      </w:r>
      <w:r>
        <w:rPr>
          <w:spacing w:val="-9"/>
        </w:rPr>
        <w:t>de</w:t>
      </w:r>
      <w:r>
        <w:rPr>
          <w:spacing w:val="-12"/>
        </w:rPr>
        <w:t xml:space="preserve"> </w:t>
      </w:r>
      <w:r>
        <w:rPr>
          <w:spacing w:val="-9"/>
        </w:rPr>
        <w:t>a</w:t>
      </w:r>
      <w:r>
        <w:rPr>
          <w:spacing w:val="-13"/>
        </w:rPr>
        <w:t xml:space="preserve"> </w:t>
      </w:r>
      <w:r>
        <w:rPr>
          <w:spacing w:val="-9"/>
        </w:rPr>
        <w:t>data</w:t>
      </w:r>
      <w:r>
        <w:rPr/>
        <w:t xml:space="preserve"> </w:t>
      </w:r>
      <w:r>
        <w:rPr>
          <w:spacing w:val="-6"/>
        </w:rPr>
        <w:t>payload.</w:t>
      </w:r>
      <w:r>
        <w:rPr>
          <w:spacing w:val="-3"/>
        </w:rPr>
        <w:t xml:space="preserve"> </w:t>
      </w:r>
      <w:r>
        <w:rPr>
          <w:spacing w:val="-6"/>
        </w:rPr>
        <w:t>The Length</w:t>
      </w:r>
      <w:r>
        <w:rPr>
          <w:spacing w:val="-16"/>
        </w:rPr>
        <w:t xml:space="preserve"> </w:t>
      </w:r>
      <w:r>
        <w:rPr>
          <w:spacing w:val="-6"/>
        </w:rPr>
        <w:t>field is reserved.</w:t>
      </w:r>
    </w:p>
    <w:p>
      <w:pPr>
        <w:pStyle w:val="BodyText"/>
        <w:ind w:left="1450"/>
        <w:spacing w:before="45" w:line="225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hyperlink w:history="true" w:anchor="bookmark136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5"/>
          </w:rPr>
          <w:t>2-36</w:t>
        </w:r>
      </w:hyperlink>
      <w:r>
        <w:rPr>
          <w:spacing w:val="-5"/>
        </w:rPr>
        <w:t>illustrates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format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PTM Request and Response </w:t>
      </w:r>
      <w:r>
        <w:rPr>
          <w:spacing w:val="-6"/>
        </w:rPr>
        <w:t>Messages.</w:t>
      </w:r>
    </w:p>
    <w:p>
      <w:pPr>
        <w:pStyle w:val="BodyText"/>
        <w:ind w:left="1286" w:right="1685" w:hanging="229"/>
        <w:spacing w:before="30" w:line="250" w:lineRule="auto"/>
        <w:rPr/>
      </w:pPr>
      <w:r>
        <w:rPr>
          <w:spacing w:val="-8"/>
        </w:rPr>
        <w:t>•</w:t>
      </w:r>
      <w:r>
        <w:rPr>
          <w:spacing w:val="23"/>
          <w:w w:val="101"/>
        </w:rPr>
        <w:t xml:space="preserve">  </w:t>
      </w:r>
      <w:r>
        <w:rPr>
          <w:spacing w:val="-8"/>
        </w:rPr>
        <w:t>The PTM ResponseD Message must use a</w:t>
      </w:r>
      <w:r>
        <w:rPr>
          <w:spacing w:val="-17"/>
        </w:rPr>
        <w:t xml:space="preserve"> </w:t>
      </w:r>
      <w:r>
        <w:rPr>
          <w:spacing w:val="-8"/>
        </w:rPr>
        <w:t>TLP</w:t>
      </w:r>
      <w:r>
        <w:rPr>
          <w:spacing w:val="-17"/>
        </w:rPr>
        <w:t xml:space="preserve"> </w:t>
      </w:r>
      <w:r>
        <w:rPr>
          <w:spacing w:val="-8"/>
        </w:rPr>
        <w:t>Type of MsgD, and must include</w:t>
      </w:r>
      <w:r>
        <w:rPr>
          <w:spacing w:val="-12"/>
        </w:rPr>
        <w:t xml:space="preserve"> </w:t>
      </w:r>
      <w:r>
        <w:rPr>
          <w:spacing w:val="-8"/>
        </w:rPr>
        <w:t>a</w:t>
      </w:r>
      <w:r>
        <w:rPr>
          <w:spacing w:val="-13"/>
        </w:rPr>
        <w:t xml:space="preserve"> </w:t>
      </w:r>
      <w:r>
        <w:rPr>
          <w:spacing w:val="-8"/>
        </w:rPr>
        <w:t>64 bit PTM Master</w:t>
      </w:r>
      <w:r>
        <w:rPr>
          <w:spacing w:val="-18"/>
        </w:rPr>
        <w:t xml:space="preserve"> </w:t>
      </w:r>
      <w:r>
        <w:rPr>
          <w:spacing w:val="-8"/>
        </w:rPr>
        <w:t>Time</w:t>
      </w:r>
      <w:r>
        <w:rPr>
          <w:spacing w:val="-16"/>
        </w:rPr>
        <w:t xml:space="preserve"> </w:t>
      </w:r>
      <w:r>
        <w:rPr>
          <w:spacing w:val="-8"/>
        </w:rPr>
        <w:t>field in</w:t>
      </w:r>
      <w:r>
        <w:rPr/>
        <w:t xml:space="preserve"> </w:t>
      </w:r>
      <w:r>
        <w:rPr>
          <w:spacing w:val="-6"/>
        </w:rPr>
        <w:t>bytes</w:t>
      </w:r>
      <w:r>
        <w:rPr>
          <w:spacing w:val="-7"/>
        </w:rPr>
        <w:t xml:space="preserve"> </w:t>
      </w:r>
      <w:r>
        <w:rPr>
          <w:spacing w:val="-6"/>
        </w:rPr>
        <w:t>8</w:t>
      </w:r>
      <w:r>
        <w:rPr>
          <w:spacing w:val="-18"/>
        </w:rPr>
        <w:t xml:space="preserve"> </w:t>
      </w:r>
      <w:r>
        <w:rPr>
          <w:spacing w:val="-6"/>
        </w:rPr>
        <w:t>through 15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TLP header and a 1 DW data payload</w:t>
      </w:r>
      <w:r>
        <w:rPr>
          <w:spacing w:val="-13"/>
        </w:rPr>
        <w:t xml:space="preserve"> </w:t>
      </w:r>
      <w:r>
        <w:rPr>
          <w:spacing w:val="-6"/>
        </w:rPr>
        <w:t>containing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32 bit Propagation Delayfield.</w:t>
      </w:r>
    </w:p>
    <w:p>
      <w:pPr>
        <w:pStyle w:val="BodyText"/>
        <w:ind w:left="1450"/>
        <w:spacing w:before="45" w:line="225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hyperlink w:history="true" w:anchor="bookmark137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35"/>
          </w:rPr>
          <w:t xml:space="preserve"> </w:t>
        </w:r>
        <w:r>
          <w:rPr>
            <w:u w:val="single" w:color="C0C0C0"/>
            <w:spacing w:val="-5"/>
          </w:rPr>
          <w:t>2-37</w:t>
        </w:r>
      </w:hyperlink>
      <w:r>
        <w:rPr>
          <w:spacing w:val="-5"/>
        </w:rPr>
        <w:t>illustrates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format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PTM ResponseD Message.</w:t>
      </w:r>
    </w:p>
    <w:p>
      <w:pPr>
        <w:pStyle w:val="BodyText"/>
        <w:ind w:left="1450"/>
        <w:spacing w:before="31" w:line="212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Refer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u w:val="single" w:color="C0C0C0"/>
          <w:spacing w:val="-5"/>
        </w:rPr>
        <w:t>Section 6.22.3.2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det</w:t>
      </w:r>
      <w:r>
        <w:rPr>
          <w:spacing w:val="-6"/>
        </w:rPr>
        <w:t>ails regarding how</w:t>
      </w:r>
      <w:r>
        <w:rPr>
          <w:spacing w:val="-17"/>
        </w:rPr>
        <w:t xml:space="preserve"> </w:t>
      </w:r>
      <w:r>
        <w:rPr>
          <w:spacing w:val="-6"/>
        </w:rPr>
        <w:t>to populate</w:t>
      </w:r>
      <w:r>
        <w:rPr>
          <w:spacing w:val="-18"/>
        </w:rPr>
        <w:t xml:space="preserve"> </w:t>
      </w:r>
      <w:r>
        <w:rPr>
          <w:spacing w:val="-6"/>
        </w:rPr>
        <w:t>the PTM ResponseD Message.</w:t>
      </w:r>
    </w:p>
    <w:p>
      <w:pPr>
        <w:pStyle w:val="BodyText"/>
        <w:ind w:left="1057"/>
        <w:spacing w:before="47" w:line="252" w:lineRule="exact"/>
        <w:rPr/>
      </w:pPr>
      <w:r>
        <w:rPr>
          <w:spacing w:val="-8"/>
          <w:position w:val="2"/>
        </w:rPr>
        <w:t>•</w:t>
      </w:r>
      <w:r>
        <w:rPr>
          <w:spacing w:val="28"/>
          <w:position w:val="2"/>
        </w:rPr>
        <w:t xml:space="preserve">  </w:t>
      </w:r>
      <w:r>
        <w:rPr>
          <w:spacing w:val="-8"/>
          <w:position w:val="2"/>
        </w:rPr>
        <w:t>The Requester ID must be</w:t>
      </w:r>
      <w:r>
        <w:rPr>
          <w:spacing w:val="-16"/>
          <w:position w:val="2"/>
        </w:rPr>
        <w:t xml:space="preserve"> </w:t>
      </w:r>
      <w:r>
        <w:rPr>
          <w:spacing w:val="-8"/>
          <w:position w:val="2"/>
        </w:rPr>
        <w:t>set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Transmitting Port's ID.</w:t>
      </w:r>
    </w:p>
    <w:p>
      <w:pPr>
        <w:pStyle w:val="BodyText"/>
        <w:ind w:left="1287" w:right="1629" w:hanging="230"/>
        <w:spacing w:before="98" w:line="243" w:lineRule="auto"/>
        <w:rPr/>
      </w:pPr>
      <w:r>
        <w:rPr>
          <w:spacing w:val="-6"/>
        </w:rPr>
        <w:t>•</w:t>
      </w:r>
      <w:r>
        <w:rPr>
          <w:spacing w:val="18"/>
        </w:rPr>
        <w:t xml:space="preserve">  </w:t>
      </w:r>
      <w:r>
        <w:rPr>
          <w:spacing w:val="-6"/>
        </w:rPr>
        <w:t>A PTM dialog is defined as a matched </w:t>
      </w:r>
      <w:r>
        <w:rPr>
          <w:spacing w:val="-7"/>
        </w:rPr>
        <w:t>pair</w:t>
      </w:r>
      <w:r>
        <w:rPr>
          <w:spacing w:val="-14"/>
        </w:rPr>
        <w:t xml:space="preserve"> </w:t>
      </w:r>
      <w:r>
        <w:rPr>
          <w:spacing w:val="-7"/>
        </w:rPr>
        <w:t>of</w:t>
      </w:r>
      <w:r>
        <w:rPr>
          <w:spacing w:val="-11"/>
        </w:rPr>
        <w:t xml:space="preserve"> </w:t>
      </w:r>
      <w:r>
        <w:rPr>
          <w:spacing w:val="-7"/>
        </w:rPr>
        <w:t>messages</w:t>
      </w:r>
      <w:r>
        <w:rPr>
          <w:spacing w:val="-14"/>
        </w:rPr>
        <w:t xml:space="preserve"> </w:t>
      </w:r>
      <w:r>
        <w:rPr>
          <w:spacing w:val="-7"/>
        </w:rPr>
        <w:t>consisting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18"/>
        </w:rPr>
        <w:t xml:space="preserve"> </w:t>
      </w:r>
      <w:r>
        <w:rPr>
          <w:spacing w:val="-7"/>
        </w:rPr>
        <w:t>a PTM Request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4"/>
        </w:rPr>
        <w:t xml:space="preserve"> </w:t>
      </w:r>
      <w:r>
        <w:rPr>
          <w:spacing w:val="-7"/>
        </w:rPr>
        <w:t>corresponding PTM</w:t>
      </w:r>
      <w:r>
        <w:rPr/>
        <w:t xml:space="preserve"> </w:t>
      </w:r>
      <w:r>
        <w:rPr>
          <w:spacing w:val="-8"/>
        </w:rPr>
        <w:t>Response or PTM ResponseD message.</w:t>
      </w:r>
    </w:p>
    <w:p>
      <w:pPr>
        <w:pStyle w:val="BodyText"/>
        <w:ind w:left="1057"/>
        <w:spacing w:before="111" w:line="251" w:lineRule="exact"/>
        <w:rPr/>
      </w:pPr>
      <w:r>
        <w:rPr>
          <w:spacing w:val="-7"/>
          <w:position w:val="2"/>
        </w:rPr>
        <w:t>•</w:t>
      </w:r>
      <w:r>
        <w:rPr>
          <w:spacing w:val="20"/>
          <w:w w:val="101"/>
          <w:position w:val="2"/>
        </w:rPr>
        <w:t xml:space="preserve">  </w:t>
      </w:r>
      <w:r>
        <w:rPr>
          <w:spacing w:val="-7"/>
          <w:position w:val="2"/>
        </w:rPr>
        <w:t>The PTM Messages must use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default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Traffic Class designator (TC0). Recei</w:t>
      </w:r>
      <w:r>
        <w:rPr>
          <w:spacing w:val="-8"/>
          <w:position w:val="2"/>
        </w:rPr>
        <w:t>vers implementing PTM must</w:t>
      </w:r>
    </w:p>
    <w:p>
      <w:pPr>
        <w:pStyle w:val="BodyText"/>
        <w:ind w:left="1279"/>
        <w:spacing w:line="250" w:lineRule="exact"/>
        <w:rPr/>
      </w:pPr>
      <w:r>
        <w:rPr>
          <w:spacing w:val="-5"/>
          <w:position w:val="2"/>
        </w:rPr>
        <w:t>check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21"/>
          <w:position w:val="2"/>
        </w:rPr>
        <w:t xml:space="preserve"> </w:t>
      </w:r>
      <w:r>
        <w:rPr>
          <w:spacing w:val="-5"/>
          <w:position w:val="2"/>
        </w:rPr>
        <w:t>violations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this rule. If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a Receiver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determines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that a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TLP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violates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this rule, it must handle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TLP as</w:t>
      </w:r>
    </w:p>
    <w:p>
      <w:pPr>
        <w:pStyle w:val="BodyText"/>
        <w:ind w:left="1280"/>
        <w:spacing w:line="252" w:lineRule="exact"/>
        <w:rPr/>
      </w:pPr>
      <w:r>
        <w:rPr>
          <w:spacing w:val="-6"/>
        </w:rPr>
        <w:t>a Malformed TLP.</w:t>
      </w:r>
    </w:p>
    <w:p>
      <w:pPr>
        <w:pStyle w:val="BodyText"/>
        <w:ind w:left="1450"/>
        <w:spacing w:before="45" w:line="225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4"/>
        </w:rPr>
        <w:t>This is a reported</w:t>
      </w:r>
      <w:r>
        <w:rPr>
          <w:spacing w:val="-13"/>
        </w:rPr>
        <w:t xml:space="preserve"> </w:t>
      </w:r>
      <w:r>
        <w:rPr>
          <w:spacing w:val="-4"/>
        </w:rPr>
        <w:t>error</w:t>
      </w:r>
      <w:r>
        <w:rPr>
          <w:spacing w:val="-5"/>
        </w:rPr>
        <w:t xml:space="preserve">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Receiving Port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2"/>
        </w:rPr>
        <w:t xml:space="preserve"> </w:t>
      </w:r>
      <w:r>
        <w:rPr>
          <w:u w:val="single" w:color="C0C0C0"/>
          <w:spacing w:val="-5"/>
        </w:rPr>
        <w:t>6.2</w:t>
      </w:r>
      <w:r>
        <w:rPr>
          <w:spacing w:val="-5"/>
        </w:rPr>
        <w:t>).</w:t>
      </w:r>
    </w:p>
    <w:p>
      <w:pPr>
        <w:pStyle w:val="BodyText"/>
        <w:ind w:left="3829"/>
        <w:spacing w:before="154" w:line="250" w:lineRule="exact"/>
        <w:rPr/>
      </w:pPr>
      <w:bookmarkStart w:name="bookmark135" w:id="123"/>
      <w:bookmarkEnd w:id="123"/>
      <w:r>
        <w:rPr>
          <w:color w:val="005A9C"/>
          <w:spacing w:val="-8"/>
          <w:position w:val="2"/>
        </w:rPr>
        <w:t>Table</w:t>
      </w:r>
      <w:r>
        <w:rPr>
          <w:color w:val="005A9C"/>
          <w:spacing w:val="13"/>
          <w:position w:val="2"/>
        </w:rPr>
        <w:t xml:space="preserve"> </w:t>
      </w:r>
      <w:r>
        <w:rPr>
          <w:color w:val="005A9C"/>
          <w:spacing w:val="-8"/>
          <w:position w:val="2"/>
        </w:rPr>
        <w:t>2-34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8"/>
          <w:position w:val="2"/>
        </w:rPr>
        <w:t>Precision Time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Measuremen</w:t>
      </w:r>
      <w:r>
        <w:rPr>
          <w:color w:val="005A9C"/>
          <w:spacing w:val="-9"/>
          <w:position w:val="2"/>
        </w:rPr>
        <w:t>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9"/>
          <w:position w:val="2"/>
        </w:rPr>
        <w:t>Messages</w:t>
      </w:r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169"/>
        <w:gridCol w:w="743"/>
        <w:gridCol w:w="981"/>
        <w:gridCol w:w="1233"/>
        <w:gridCol w:w="400"/>
        <w:gridCol w:w="392"/>
        <w:gridCol w:w="420"/>
        <w:gridCol w:w="356"/>
        <w:gridCol w:w="4305"/>
      </w:tblGrid>
      <w:tr>
        <w:trPr>
          <w:trHeight w:val="409" w:hRule="atLeast"/>
        </w:trPr>
        <w:tc>
          <w:tcPr>
            <w:tcW w:w="1169" w:type="dxa"/>
            <w:vAlign w:val="top"/>
            <w:vMerge w:val="restart"/>
            <w:tcBorders>
              <w:bottom w:val="nil"/>
              <w:top w:val="single" w:color="000000" w:sz="8" w:space="0"/>
              <w:left w:val="nil"/>
            </w:tcBorders>
          </w:tcPr>
          <w:p>
            <w:pPr>
              <w:pStyle w:val="TableText"/>
              <w:spacing w:line="304" w:lineRule="auto"/>
              <w:rPr>
                <w:sz w:val="21"/>
              </w:rPr>
            </w:pPr>
            <w:r/>
          </w:p>
          <w:p>
            <w:pPr>
              <w:ind w:left="374"/>
              <w:spacing w:before="55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Name</w:t>
            </w:r>
          </w:p>
        </w:tc>
        <w:tc>
          <w:tcPr>
            <w:tcW w:w="743" w:type="dxa"/>
            <w:vAlign w:val="top"/>
            <w:vMerge w:val="restart"/>
            <w:tcBorders>
              <w:bottom w:val="nil"/>
              <w:top w:val="single" w:color="000000" w:sz="8" w:space="0"/>
            </w:tcBorders>
          </w:tcPr>
          <w:p>
            <w:pPr>
              <w:ind w:left="187" w:right="181" w:firstLine="38"/>
              <w:spacing w:before="249" w:line="25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TLP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Type</w:t>
            </w:r>
          </w:p>
        </w:tc>
        <w:tc>
          <w:tcPr>
            <w:tcW w:w="981" w:type="dxa"/>
            <w:vAlign w:val="top"/>
            <w:vMerge w:val="restart"/>
            <w:tcBorders>
              <w:bottom w:val="nil"/>
              <w:top w:val="single" w:color="000000" w:sz="8" w:space="0"/>
            </w:tcBorders>
          </w:tcPr>
          <w:p>
            <w:pPr>
              <w:ind w:left="131"/>
              <w:spacing w:before="238" w:line="17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Code[7:0]</w:t>
            </w:r>
          </w:p>
          <w:p>
            <w:pPr>
              <w:ind w:left="394"/>
              <w:spacing w:before="2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(b)</w:t>
            </w:r>
          </w:p>
        </w:tc>
        <w:tc>
          <w:tcPr>
            <w:tcW w:w="1233" w:type="dxa"/>
            <w:vAlign w:val="top"/>
            <w:vMerge w:val="restart"/>
            <w:tcBorders>
              <w:bottom w:val="nil"/>
              <w:top w:val="single" w:color="000000" w:sz="8" w:space="0"/>
            </w:tcBorders>
          </w:tcPr>
          <w:p>
            <w:pPr>
              <w:ind w:left="115"/>
              <w:spacing w:before="192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Routing r[2:0]</w:t>
            </w:r>
          </w:p>
          <w:p>
            <w:pPr>
              <w:ind w:left="520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(b)</w:t>
            </w:r>
          </w:p>
        </w:tc>
        <w:tc>
          <w:tcPr>
            <w:tcW w:w="1568" w:type="dxa"/>
            <w:vAlign w:val="top"/>
            <w:gridSpan w:val="4"/>
            <w:tcBorders>
              <w:top w:val="single" w:color="000000" w:sz="8" w:space="0"/>
            </w:tcBorders>
          </w:tcPr>
          <w:p>
            <w:pPr>
              <w:ind w:left="477"/>
              <w:spacing w:before="147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Support</w:t>
            </w:r>
          </w:p>
        </w:tc>
        <w:tc>
          <w:tcPr>
            <w:tcW w:w="4305" w:type="dxa"/>
            <w:vAlign w:val="top"/>
            <w:vMerge w:val="restart"/>
            <w:tcBorders>
              <w:bottom w:val="nil"/>
              <w:top w:val="single" w:color="000000" w:sz="8" w:space="0"/>
              <w:right w:val="nil"/>
              <w:left w:val="single" w:color="000000" w:sz="6" w:space="0"/>
            </w:tcBorders>
          </w:tcPr>
          <w:p>
            <w:pPr>
              <w:pStyle w:val="TableText"/>
              <w:spacing w:line="295" w:lineRule="auto"/>
              <w:rPr>
                <w:sz w:val="21"/>
              </w:rPr>
            </w:pPr>
            <w:r/>
          </w:p>
          <w:p>
            <w:pPr>
              <w:ind w:left="1292"/>
              <w:spacing w:before="54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Description/Comments</w:t>
            </w:r>
          </w:p>
        </w:tc>
      </w:tr>
      <w:tr>
        <w:trPr>
          <w:trHeight w:val="403" w:hRule="atLeast"/>
        </w:trPr>
        <w:tc>
          <w:tcPr>
            <w:tcW w:w="1169" w:type="dxa"/>
            <w:vAlign w:val="top"/>
            <w:vMerge w:val="continue"/>
            <w:tcBorders>
              <w:bottom w:val="single" w:color="000000" w:sz="8" w:space="0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43" w:type="dxa"/>
            <w:vAlign w:val="top"/>
            <w:vMerge w:val="continue"/>
            <w:tcBorders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81" w:type="dxa"/>
            <w:vAlign w:val="top"/>
            <w:vMerge w:val="continue"/>
            <w:tcBorders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233" w:type="dxa"/>
            <w:vAlign w:val="top"/>
            <w:vMerge w:val="continue"/>
            <w:tcBorders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00" w:type="dxa"/>
            <w:vAlign w:val="top"/>
            <w:tcBorders>
              <w:bottom w:val="single" w:color="000000" w:sz="8" w:space="0"/>
              <w:right w:val="single" w:color="C0C0C0" w:sz="4" w:space="0"/>
            </w:tcBorders>
          </w:tcPr>
          <w:p>
            <w:pPr>
              <w:ind w:left="107"/>
              <w:spacing w:before="143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RC</w:t>
            </w:r>
          </w:p>
        </w:tc>
        <w:tc>
          <w:tcPr>
            <w:tcW w:w="392" w:type="dxa"/>
            <w:vAlign w:val="top"/>
            <w:tcBorders>
              <w:bottom w:val="single" w:color="000000" w:sz="8" w:space="0"/>
              <w:left w:val="single" w:color="C0C0C0" w:sz="4" w:space="0"/>
            </w:tcBorders>
          </w:tcPr>
          <w:p>
            <w:pPr>
              <w:ind w:left="110"/>
              <w:spacing w:before="145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EP</w:t>
            </w:r>
          </w:p>
        </w:tc>
        <w:tc>
          <w:tcPr>
            <w:tcW w:w="420" w:type="dxa"/>
            <w:vAlign w:val="top"/>
            <w:tcBorders>
              <w:bottom w:val="single" w:color="000000" w:sz="8" w:space="0"/>
            </w:tcBorders>
          </w:tcPr>
          <w:p>
            <w:pPr>
              <w:ind w:left="98"/>
              <w:spacing w:before="143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Sw</w:t>
            </w:r>
          </w:p>
        </w:tc>
        <w:tc>
          <w:tcPr>
            <w:tcW w:w="356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107"/>
              <w:spacing w:before="145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Br</w:t>
            </w:r>
          </w:p>
        </w:tc>
        <w:tc>
          <w:tcPr>
            <w:tcW w:w="4305" w:type="dxa"/>
            <w:vAlign w:val="top"/>
            <w:vMerge w:val="continue"/>
            <w:tcBorders>
              <w:bottom w:val="single" w:color="000000" w:sz="8" w:space="0"/>
              <w:top w:val="nil"/>
              <w:right w:val="nil"/>
              <w:left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406" w:hRule="atLeast"/>
        </w:trPr>
        <w:tc>
          <w:tcPr>
            <w:tcW w:w="1169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111"/>
              <w:spacing w:before="150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PTM Request</w:t>
            </w:r>
          </w:p>
        </w:tc>
        <w:tc>
          <w:tcPr>
            <w:tcW w:w="743" w:type="dxa"/>
            <w:vAlign w:val="top"/>
            <w:tcBorders>
              <w:top w:val="single" w:color="000000" w:sz="8" w:space="0"/>
            </w:tcBorders>
          </w:tcPr>
          <w:p>
            <w:pPr>
              <w:ind w:left="232"/>
              <w:spacing w:before="149" w:line="17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Msg</w:t>
            </w:r>
          </w:p>
        </w:tc>
        <w:tc>
          <w:tcPr>
            <w:tcW w:w="981" w:type="dxa"/>
            <w:vAlign w:val="top"/>
            <w:tcBorders>
              <w:top w:val="single" w:color="000000" w:sz="8" w:space="0"/>
            </w:tcBorders>
          </w:tcPr>
          <w:p>
            <w:pPr>
              <w:ind w:left="115"/>
              <w:spacing w:before="15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0101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0010</w:t>
            </w:r>
          </w:p>
        </w:tc>
        <w:tc>
          <w:tcPr>
            <w:tcW w:w="1233" w:type="dxa"/>
            <w:vAlign w:val="top"/>
            <w:tcBorders>
              <w:top w:val="single" w:color="000000" w:sz="8" w:space="0"/>
            </w:tcBorders>
          </w:tcPr>
          <w:p>
            <w:pPr>
              <w:ind w:left="489"/>
              <w:spacing w:before="15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400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ind w:left="177"/>
              <w:spacing w:before="178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392" w:type="dxa"/>
            <w:vAlign w:val="top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ind w:left="166"/>
              <w:spacing w:before="155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420" w:type="dxa"/>
            <w:vAlign w:val="top"/>
            <w:tcBorders>
              <w:top w:val="single" w:color="000000" w:sz="8" w:space="0"/>
            </w:tcBorders>
          </w:tcPr>
          <w:p>
            <w:pPr>
              <w:ind w:left="146"/>
              <w:spacing w:before="155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tr</w:t>
            </w:r>
          </w:p>
        </w:tc>
        <w:tc>
          <w:tcPr>
            <w:tcW w:w="356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305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107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Initiates PTM</w:t>
            </w:r>
            <w:r>
              <w:rPr>
                <w:rFonts w:ascii="Tahoma" w:hAnsi="Tahoma" w:eastAsia="Tahoma" w:cs="Tahoma"/>
                <w:sz w:val="18"/>
                <w:szCs w:val="18"/>
                <w:spacing w:val="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dialog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354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86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9999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169"/>
        <w:gridCol w:w="743"/>
        <w:gridCol w:w="981"/>
        <w:gridCol w:w="1233"/>
        <w:gridCol w:w="400"/>
        <w:gridCol w:w="392"/>
        <w:gridCol w:w="420"/>
        <w:gridCol w:w="356"/>
        <w:gridCol w:w="4305"/>
      </w:tblGrid>
      <w:tr>
        <w:trPr>
          <w:trHeight w:val="411" w:hRule="atLeast"/>
        </w:trPr>
        <w:tc>
          <w:tcPr>
            <w:tcW w:w="1169" w:type="dxa"/>
            <w:vAlign w:val="top"/>
            <w:vMerge w:val="restart"/>
            <w:tcBorders>
              <w:bottom w:val="nil"/>
              <w:top w:val="single" w:color="000000" w:sz="8" w:space="0"/>
              <w:left w:val="nil"/>
            </w:tcBorders>
          </w:tcPr>
          <w:p>
            <w:pPr>
              <w:pStyle w:val="TableText"/>
              <w:spacing w:line="306" w:lineRule="auto"/>
              <w:rPr>
                <w:sz w:val="21"/>
              </w:rPr>
            </w:pPr>
            <w:r/>
          </w:p>
          <w:p>
            <w:pPr>
              <w:ind w:left="374"/>
              <w:spacing w:before="54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Name</w:t>
            </w:r>
          </w:p>
        </w:tc>
        <w:tc>
          <w:tcPr>
            <w:tcW w:w="743" w:type="dxa"/>
            <w:vAlign w:val="top"/>
            <w:vMerge w:val="restart"/>
            <w:tcBorders>
              <w:bottom w:val="nil"/>
              <w:top w:val="single" w:color="000000" w:sz="8" w:space="0"/>
            </w:tcBorders>
          </w:tcPr>
          <w:p>
            <w:pPr>
              <w:ind w:left="187" w:right="181" w:firstLine="38"/>
              <w:spacing w:before="250" w:line="25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TLP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Type</w:t>
            </w:r>
          </w:p>
        </w:tc>
        <w:tc>
          <w:tcPr>
            <w:tcW w:w="981" w:type="dxa"/>
            <w:vAlign w:val="top"/>
            <w:vMerge w:val="restart"/>
            <w:tcBorders>
              <w:bottom w:val="nil"/>
              <w:top w:val="single" w:color="000000" w:sz="8" w:space="0"/>
            </w:tcBorders>
          </w:tcPr>
          <w:p>
            <w:pPr>
              <w:ind w:left="131"/>
              <w:spacing w:before="239" w:line="17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Code[7:0]</w:t>
            </w:r>
          </w:p>
          <w:p>
            <w:pPr>
              <w:ind w:left="394"/>
              <w:spacing w:before="2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(b)</w:t>
            </w:r>
          </w:p>
        </w:tc>
        <w:tc>
          <w:tcPr>
            <w:tcW w:w="1233" w:type="dxa"/>
            <w:vAlign w:val="top"/>
            <w:vMerge w:val="restart"/>
            <w:tcBorders>
              <w:bottom w:val="nil"/>
              <w:top w:val="single" w:color="000000" w:sz="8" w:space="0"/>
            </w:tcBorders>
          </w:tcPr>
          <w:p>
            <w:pPr>
              <w:ind w:left="115"/>
              <w:spacing w:before="194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Routing r[2:0]</w:t>
            </w:r>
          </w:p>
          <w:p>
            <w:pPr>
              <w:ind w:left="520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(b)</w:t>
            </w:r>
          </w:p>
        </w:tc>
        <w:tc>
          <w:tcPr>
            <w:tcW w:w="1568" w:type="dxa"/>
            <w:vAlign w:val="top"/>
            <w:gridSpan w:val="4"/>
            <w:tcBorders>
              <w:top w:val="single" w:color="000000" w:sz="8" w:space="0"/>
            </w:tcBorders>
          </w:tcPr>
          <w:p>
            <w:pPr>
              <w:ind w:left="477"/>
              <w:spacing w:before="149" w:line="17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Support</w:t>
            </w:r>
          </w:p>
        </w:tc>
        <w:tc>
          <w:tcPr>
            <w:tcW w:w="4305" w:type="dxa"/>
            <w:vAlign w:val="top"/>
            <w:vMerge w:val="restart"/>
            <w:tcBorders>
              <w:bottom w:val="nil"/>
              <w:top w:val="single" w:color="000000" w:sz="8" w:space="0"/>
              <w:right w:val="nil"/>
              <w:left w:val="single" w:color="000000" w:sz="6" w:space="0"/>
            </w:tcBorders>
          </w:tcPr>
          <w:p>
            <w:pPr>
              <w:pStyle w:val="TableText"/>
              <w:spacing w:line="296" w:lineRule="auto"/>
              <w:rPr>
                <w:sz w:val="21"/>
              </w:rPr>
            </w:pPr>
            <w:r/>
          </w:p>
          <w:p>
            <w:pPr>
              <w:ind w:left="1292"/>
              <w:spacing w:before="55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Description/Comments</w:t>
            </w:r>
          </w:p>
        </w:tc>
      </w:tr>
      <w:tr>
        <w:trPr>
          <w:trHeight w:val="404" w:hRule="atLeast"/>
        </w:trPr>
        <w:tc>
          <w:tcPr>
            <w:tcW w:w="1169" w:type="dxa"/>
            <w:vAlign w:val="top"/>
            <w:vMerge w:val="continue"/>
            <w:tcBorders>
              <w:bottom w:val="single" w:color="000000" w:sz="8" w:space="0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743" w:type="dxa"/>
            <w:vAlign w:val="top"/>
            <w:vMerge w:val="continue"/>
            <w:tcBorders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981" w:type="dxa"/>
            <w:vAlign w:val="top"/>
            <w:vMerge w:val="continue"/>
            <w:tcBorders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233" w:type="dxa"/>
            <w:vAlign w:val="top"/>
            <w:vMerge w:val="continue"/>
            <w:tcBorders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00" w:type="dxa"/>
            <w:vAlign w:val="top"/>
            <w:tcBorders>
              <w:bottom w:val="single" w:color="000000" w:sz="8" w:space="0"/>
              <w:right w:val="single" w:color="C0C0C0" w:sz="4" w:space="0"/>
            </w:tcBorders>
          </w:tcPr>
          <w:p>
            <w:pPr>
              <w:ind w:left="107"/>
              <w:spacing w:before="143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RC</w:t>
            </w:r>
          </w:p>
        </w:tc>
        <w:tc>
          <w:tcPr>
            <w:tcW w:w="392" w:type="dxa"/>
            <w:vAlign w:val="top"/>
            <w:tcBorders>
              <w:bottom w:val="single" w:color="000000" w:sz="8" w:space="0"/>
              <w:left w:val="single" w:color="C0C0C0" w:sz="4" w:space="0"/>
            </w:tcBorders>
          </w:tcPr>
          <w:p>
            <w:pPr>
              <w:ind w:left="110"/>
              <w:spacing w:before="144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EP</w:t>
            </w:r>
          </w:p>
        </w:tc>
        <w:tc>
          <w:tcPr>
            <w:tcW w:w="420" w:type="dxa"/>
            <w:vAlign w:val="top"/>
            <w:tcBorders>
              <w:bottom w:val="single" w:color="000000" w:sz="8" w:space="0"/>
            </w:tcBorders>
          </w:tcPr>
          <w:p>
            <w:pPr>
              <w:ind w:left="98"/>
              <w:spacing w:before="143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Sw</w:t>
            </w:r>
          </w:p>
        </w:tc>
        <w:tc>
          <w:tcPr>
            <w:tcW w:w="356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107"/>
              <w:spacing w:before="144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Br</w:t>
            </w:r>
          </w:p>
        </w:tc>
        <w:tc>
          <w:tcPr>
            <w:tcW w:w="4305" w:type="dxa"/>
            <w:vAlign w:val="top"/>
            <w:vMerge w:val="continue"/>
            <w:tcBorders>
              <w:bottom w:val="single" w:color="000000" w:sz="8" w:space="0"/>
              <w:top w:val="nil"/>
              <w:right w:val="nil"/>
              <w:left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19" w:hRule="atLeast"/>
        </w:trPr>
        <w:tc>
          <w:tcPr>
            <w:tcW w:w="1169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434"/>
              <w:spacing w:before="144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PTM</w:t>
            </w:r>
          </w:p>
          <w:p>
            <w:pPr>
              <w:ind w:left="234"/>
              <w:spacing w:before="69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Response</w:t>
            </w:r>
          </w:p>
        </w:tc>
        <w:tc>
          <w:tcPr>
            <w:tcW w:w="743" w:type="dxa"/>
            <w:vAlign w:val="top"/>
            <w:tcBorders>
              <w:top w:val="single" w:color="000000" w:sz="8" w:space="0"/>
            </w:tcBorders>
          </w:tcPr>
          <w:p>
            <w:pPr>
              <w:ind w:left="232"/>
              <w:spacing w:before="256" w:line="17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Msg</w:t>
            </w:r>
          </w:p>
        </w:tc>
        <w:tc>
          <w:tcPr>
            <w:tcW w:w="981" w:type="dxa"/>
            <w:vAlign w:val="top"/>
            <w:tcBorders>
              <w:top w:val="single" w:color="000000" w:sz="8" w:space="0"/>
            </w:tcBorders>
          </w:tcPr>
          <w:p>
            <w:pPr>
              <w:ind w:left="115"/>
              <w:spacing w:before="25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0101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0011</w:t>
            </w:r>
          </w:p>
        </w:tc>
        <w:tc>
          <w:tcPr>
            <w:tcW w:w="1233" w:type="dxa"/>
            <w:vAlign w:val="top"/>
            <w:tcBorders>
              <w:top w:val="single" w:color="000000" w:sz="8" w:space="0"/>
            </w:tcBorders>
          </w:tcPr>
          <w:p>
            <w:pPr>
              <w:ind w:left="489"/>
              <w:spacing w:before="25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400" w:type="dxa"/>
            <w:vAlign w:val="top"/>
            <w:tcBorders>
              <w:top w:val="single" w:color="000000" w:sz="8" w:space="0"/>
              <w:right w:val="single" w:color="C0C0C0" w:sz="4" w:space="0"/>
            </w:tcBorders>
          </w:tcPr>
          <w:p>
            <w:pPr>
              <w:ind w:left="167"/>
              <w:spacing w:before="263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392" w:type="dxa"/>
            <w:vAlign w:val="top"/>
            <w:tcBorders>
              <w:top w:val="single" w:color="000000" w:sz="8" w:space="0"/>
              <w:left w:val="single" w:color="C0C0C0" w:sz="4" w:space="0"/>
            </w:tcBorders>
          </w:tcPr>
          <w:p>
            <w:pPr>
              <w:ind w:left="175"/>
              <w:spacing w:before="285" w:line="1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420" w:type="dxa"/>
            <w:vAlign w:val="top"/>
            <w:tcBorders>
              <w:top w:val="single" w:color="000000" w:sz="8" w:space="0"/>
            </w:tcBorders>
          </w:tcPr>
          <w:p>
            <w:pPr>
              <w:ind w:left="146"/>
              <w:spacing w:before="263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tr</w:t>
            </w:r>
          </w:p>
        </w:tc>
        <w:tc>
          <w:tcPr>
            <w:tcW w:w="356" w:type="dxa"/>
            <w:vAlign w:val="top"/>
            <w:tcBorders>
              <w:top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305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102" w:right="222" w:hanging="2"/>
              <w:spacing w:before="87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Completes</w:t>
            </w:r>
            <w:r>
              <w:rPr>
                <w:rFonts w:ascii="Tahoma" w:hAnsi="Tahoma" w:eastAsia="Tahoma" w:cs="Tahoma"/>
                <w:sz w:val="18"/>
                <w:szCs w:val="18"/>
                <w:spacing w:val="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current PTM dialog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- does not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carry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timing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information</w:t>
            </w:r>
          </w:p>
        </w:tc>
      </w:tr>
      <w:tr>
        <w:trPr>
          <w:trHeight w:val="639" w:hRule="atLeast"/>
        </w:trPr>
        <w:tc>
          <w:tcPr>
            <w:tcW w:w="1169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ind w:left="434"/>
              <w:spacing w:before="155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PTM</w:t>
            </w:r>
          </w:p>
          <w:p>
            <w:pPr>
              <w:ind w:left="178"/>
              <w:spacing w:before="69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ResponseD</w:t>
            </w:r>
          </w:p>
        </w:tc>
        <w:tc>
          <w:tcPr>
            <w:tcW w:w="743" w:type="dxa"/>
            <w:vAlign w:val="top"/>
            <w:tcBorders>
              <w:bottom w:val="single" w:color="000000" w:sz="8" w:space="0"/>
            </w:tcBorders>
          </w:tcPr>
          <w:p>
            <w:pPr>
              <w:ind w:left="176"/>
              <w:spacing w:before="267" w:line="17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MsgD</w:t>
            </w:r>
          </w:p>
        </w:tc>
        <w:tc>
          <w:tcPr>
            <w:tcW w:w="981" w:type="dxa"/>
            <w:vAlign w:val="top"/>
            <w:tcBorders>
              <w:bottom w:val="single" w:color="000000" w:sz="8" w:space="0"/>
            </w:tcBorders>
          </w:tcPr>
          <w:p>
            <w:pPr>
              <w:ind w:left="115"/>
              <w:spacing w:before="26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0101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0011</w:t>
            </w:r>
          </w:p>
        </w:tc>
        <w:tc>
          <w:tcPr>
            <w:tcW w:w="1233" w:type="dxa"/>
            <w:vAlign w:val="top"/>
            <w:tcBorders>
              <w:bottom w:val="single" w:color="000000" w:sz="8" w:space="0"/>
            </w:tcBorders>
          </w:tcPr>
          <w:p>
            <w:pPr>
              <w:ind w:left="489"/>
              <w:spacing w:before="26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400" w:type="dxa"/>
            <w:vAlign w:val="top"/>
            <w:tcBorders>
              <w:bottom w:val="single" w:color="000000" w:sz="8" w:space="0"/>
              <w:right w:val="single" w:color="C0C0C0" w:sz="4" w:space="0"/>
            </w:tcBorders>
          </w:tcPr>
          <w:p>
            <w:pPr>
              <w:ind w:left="167"/>
              <w:spacing w:before="274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t</w:t>
            </w:r>
          </w:p>
        </w:tc>
        <w:tc>
          <w:tcPr>
            <w:tcW w:w="392" w:type="dxa"/>
            <w:vAlign w:val="top"/>
            <w:tcBorders>
              <w:bottom w:val="single" w:color="000000" w:sz="8" w:space="0"/>
              <w:left w:val="single" w:color="C0C0C0" w:sz="4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  <w:p>
            <w:pPr>
              <w:ind w:left="175"/>
              <w:spacing w:before="55" w:line="1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3"/>
              </w:rPr>
              <w:t>r</w:t>
            </w:r>
          </w:p>
        </w:tc>
        <w:tc>
          <w:tcPr>
            <w:tcW w:w="420" w:type="dxa"/>
            <w:vAlign w:val="top"/>
            <w:tcBorders>
              <w:bottom w:val="single" w:color="000000" w:sz="8" w:space="0"/>
            </w:tcBorders>
          </w:tcPr>
          <w:p>
            <w:pPr>
              <w:ind w:left="146"/>
              <w:spacing w:before="274" w:line="1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tr</w:t>
            </w:r>
          </w:p>
        </w:tc>
        <w:tc>
          <w:tcPr>
            <w:tcW w:w="356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4305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102" w:right="790" w:hanging="2"/>
              <w:spacing w:before="98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Completes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current PTM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dialog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carries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tim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ing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information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pacing w:before="144"/>
        <w:rPr/>
      </w:pPr>
      <w:r/>
    </w:p>
    <w:p>
      <w:pPr>
        <w:sectPr>
          <w:footerReference w:type="default" r:id="rId1410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/>
    </w:p>
    <w:p>
      <w:pPr>
        <w:pStyle w:val="BodyText"/>
        <w:ind w:left="1237" w:right="8" w:firstLine="109"/>
        <w:spacing w:before="67" w:line="420" w:lineRule="auto"/>
        <w:jc w:val="right"/>
        <w:rPr>
          <w:sz w:val="22"/>
          <w:szCs w:val="22"/>
        </w:rPr>
      </w:pPr>
      <w:bookmarkStart w:name="bookmark136" w:id="124"/>
      <w:bookmarkEnd w:id="124"/>
      <w:r>
        <w:rPr>
          <w:sz w:val="22"/>
          <w:szCs w:val="22"/>
          <w:color w:val="808080"/>
          <w:spacing w:val="-10"/>
          <w:w w:val="88"/>
        </w:rPr>
        <w:t>Byte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10"/>
          <w:w w:val="88"/>
        </w:rPr>
        <w:t>0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10"/>
          <w:w w:val="88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7"/>
        </w:rPr>
        <w:t>Byte</w:t>
      </w:r>
      <w:r>
        <w:rPr>
          <w:sz w:val="22"/>
          <w:szCs w:val="22"/>
          <w:color w:val="808080"/>
          <w:spacing w:val="-17"/>
        </w:rPr>
        <w:t xml:space="preserve"> </w:t>
      </w:r>
      <w:r>
        <w:rPr>
          <w:sz w:val="22"/>
          <w:szCs w:val="22"/>
          <w:color w:val="808080"/>
          <w:spacing w:val="-7"/>
        </w:rPr>
        <w:t>4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7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7"/>
        </w:rPr>
        <w:t>Byte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7"/>
        </w:rPr>
        <w:t>8</w:t>
      </w:r>
      <w:r>
        <w:rPr>
          <w:sz w:val="22"/>
          <w:szCs w:val="22"/>
          <w:color w:val="808080"/>
          <w:spacing w:val="-17"/>
        </w:rPr>
        <w:t xml:space="preserve"> </w:t>
      </w:r>
      <w:r>
        <w:rPr>
          <w:sz w:val="22"/>
          <w:szCs w:val="22"/>
          <w:color w:val="808080"/>
          <w:spacing w:val="-7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23"/>
        </w:rPr>
        <w:t>Byte</w:t>
      </w:r>
      <w:r>
        <w:rPr>
          <w:sz w:val="22"/>
          <w:szCs w:val="22"/>
          <w:color w:val="808080"/>
          <w:spacing w:val="-22"/>
        </w:rPr>
        <w:t xml:space="preserve"> 12 </w:t>
      </w:r>
      <w:r>
        <w:rPr>
          <w:sz w:val="22"/>
          <w:szCs w:val="22"/>
          <w:color w:val="808080"/>
          <w:spacing w:val="-18"/>
        </w:rPr>
        <w:t>→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tbl>
      <w:tblPr>
        <w:tblStyle w:val="TableNormal"/>
        <w:tblW w:w="7682" w:type="dxa"/>
        <w:tblInd w:w="1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29"/>
        <w:gridCol w:w="1197"/>
        <w:gridCol w:w="239"/>
        <w:gridCol w:w="718"/>
        <w:gridCol w:w="239"/>
        <w:gridCol w:w="239"/>
        <w:gridCol w:w="239"/>
        <w:gridCol w:w="239"/>
        <w:gridCol w:w="240"/>
        <w:gridCol w:w="240"/>
        <w:gridCol w:w="120"/>
        <w:gridCol w:w="359"/>
        <w:gridCol w:w="359"/>
        <w:gridCol w:w="120"/>
        <w:gridCol w:w="479"/>
        <w:gridCol w:w="1926"/>
      </w:tblGrid>
      <w:tr>
        <w:trPr>
          <w:trHeight w:val="469" w:hRule="atLeast"/>
        </w:trPr>
        <w:tc>
          <w:tcPr>
            <w:tcW w:w="1926" w:type="dxa"/>
            <w:vAlign w:val="top"/>
            <w:gridSpan w:val="2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51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+0</w:t>
            </w:r>
          </w:p>
          <w:p>
            <w:pPr>
              <w:ind w:left="81"/>
              <w:spacing w:before="83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740" name="IM 27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40" name="IM 2740"/>
                          <pic:cNvPicPr/>
                        </pic:nvPicPr>
                        <pic:blipFill>
                          <a:blip r:embed="rId14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742" name="IM 27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42" name="IM 2742"/>
                          <pic:cNvPicPr/>
                        </pic:nvPicPr>
                        <pic:blipFill>
                          <a:blip r:embed="rId141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744" name="IM 27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44" name="IM 2744"/>
                          <pic:cNvPicPr/>
                        </pic:nvPicPr>
                        <pic:blipFill>
                          <a:blip r:embed="rId14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746" name="IM 27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46" name="IM 2746"/>
                          <pic:cNvPicPr/>
                        </pic:nvPicPr>
                        <pic:blipFill>
                          <a:blip r:embed="rId14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748" name="IM 27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48" name="IM 2748"/>
                          <pic:cNvPicPr/>
                        </pic:nvPicPr>
                        <pic:blipFill>
                          <a:blip r:embed="rId14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750" name="IM 27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50" name="IM 2750"/>
                          <pic:cNvPicPr/>
                        </pic:nvPicPr>
                        <pic:blipFill>
                          <a:blip r:embed="rId14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752" name="IM 27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52" name="IM 2752"/>
                          <pic:cNvPicPr/>
                        </pic:nvPicPr>
                        <pic:blipFill>
                          <a:blip r:embed="rId14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3" w:type="dxa"/>
            <w:vAlign w:val="top"/>
            <w:gridSpan w:val="6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45"/>
              <w:spacing w:before="2" w:line="168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+1</w:t>
            </w:r>
          </w:p>
          <w:p>
            <w:pPr>
              <w:ind w:left="75"/>
              <w:spacing w:before="82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754" name="IM 27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54" name="IM 2754"/>
                          <pic:cNvPicPr/>
                        </pic:nvPicPr>
                        <pic:blipFill>
                          <a:blip r:embed="rId14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756" name="IM 27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56" name="IM 2756"/>
                          <pic:cNvPicPr/>
                        </pic:nvPicPr>
                        <pic:blipFill>
                          <a:blip r:embed="rId14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758" name="IM 27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58" name="IM 2758"/>
                          <pic:cNvPicPr/>
                        </pic:nvPicPr>
                        <pic:blipFill>
                          <a:blip r:embed="rId14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760" name="IM 27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60" name="IM 2760"/>
                          <pic:cNvPicPr/>
                        </pic:nvPicPr>
                        <pic:blipFill>
                          <a:blip r:embed="rId14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762" name="IM 27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62" name="IM 2762"/>
                          <pic:cNvPicPr/>
                        </pic:nvPicPr>
                        <pic:blipFill>
                          <a:blip r:embed="rId14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764" name="IM 27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64" name="IM 2764"/>
                          <pic:cNvPicPr/>
                        </pic:nvPicPr>
                        <pic:blipFill>
                          <a:blip r:embed="rId14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766" name="IM 27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66" name="IM 2766"/>
                          <pic:cNvPicPr/>
                        </pic:nvPicPr>
                        <pic:blipFill>
                          <a:blip r:embed="rId14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7" w:type="dxa"/>
            <w:vAlign w:val="top"/>
            <w:gridSpan w:val="7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52"/>
              <w:spacing w:line="170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+2</w:t>
            </w:r>
          </w:p>
          <w:p>
            <w:pPr>
              <w:ind w:left="82"/>
              <w:spacing w:before="82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768" name="IM 27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68" name="IM 2768"/>
                          <pic:cNvPicPr/>
                        </pic:nvPicPr>
                        <pic:blipFill>
                          <a:blip r:embed="rId14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770" name="IM 27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70" name="IM 2770"/>
                          <pic:cNvPicPr/>
                        </pic:nvPicPr>
                        <pic:blipFill>
                          <a:blip r:embed="rId14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772" name="IM 27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72" name="IM 2772"/>
                          <pic:cNvPicPr/>
                        </pic:nvPicPr>
                        <pic:blipFill>
                          <a:blip r:embed="rId14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774" name="IM 27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74" name="IM 2774"/>
                          <pic:cNvPicPr/>
                        </pic:nvPicPr>
                        <pic:blipFill>
                          <a:blip r:embed="rId14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776" name="IM 27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76" name="IM 2776"/>
                          <pic:cNvPicPr/>
                        </pic:nvPicPr>
                        <pic:blipFill>
                          <a:blip r:embed="rId14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778" name="IM 27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78" name="IM 2778"/>
                          <pic:cNvPicPr/>
                        </pic:nvPicPr>
                        <pic:blipFill>
                          <a:blip r:embed="rId14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780" name="IM 27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80" name="IM 2780"/>
                          <pic:cNvPicPr/>
                        </pic:nvPicPr>
                        <pic:blipFill>
                          <a:blip r:embed="rId14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26" w:type="dxa"/>
            <w:vAlign w:val="top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55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+3</w:t>
            </w:r>
          </w:p>
          <w:p>
            <w:pPr>
              <w:ind w:left="85"/>
              <w:spacing w:before="83" w:line="21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782" name="IM 27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82" name="IM 2782"/>
                          <pic:cNvPicPr/>
                        </pic:nvPicPr>
                        <pic:blipFill>
                          <a:blip r:embed="rId14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784" name="IM 27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84" name="IM 2784"/>
                          <pic:cNvPicPr/>
                        </pic:nvPicPr>
                        <pic:blipFill>
                          <a:blip r:embed="rId14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786" name="IM 27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86" name="IM 2786"/>
                          <pic:cNvPicPr/>
                        </pic:nvPicPr>
                        <pic:blipFill>
                          <a:blip r:embed="rId14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788" name="IM 27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88" name="IM 2788"/>
                          <pic:cNvPicPr/>
                        </pic:nvPicPr>
                        <pic:blipFill>
                          <a:blip r:embed="rId14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790" name="IM 27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90" name="IM 2790"/>
                          <pic:cNvPicPr/>
                        </pic:nvPicPr>
                        <pic:blipFill>
                          <a:blip r:embed="rId14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792" name="IM 27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92" name="IM 2792"/>
                          <pic:cNvPicPr/>
                        </pic:nvPicPr>
                        <pic:blipFill>
                          <a:blip r:embed="rId14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795"/>
                  <wp:effectExtent l="0" t="0" r="0" b="0"/>
                  <wp:docPr id="2794" name="IM 27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94" name="IM 2794"/>
                          <pic:cNvPicPr/>
                        </pic:nvPicPr>
                        <pic:blipFill>
                          <a:blip r:embed="rId14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5" w:hRule="atLeast"/>
        </w:trPr>
        <w:tc>
          <w:tcPr>
            <w:shd w:val="clear" w:fill="FFFFFF"/>
            <w:tcW w:w="729" w:type="dxa"/>
            <w:vAlign w:val="top"/>
          </w:tcPr>
          <w:p>
            <w:pPr>
              <w:ind w:left="190"/>
              <w:spacing w:before="49" w:line="171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Fmt</w:t>
            </w:r>
          </w:p>
          <w:p>
            <w:pPr>
              <w:ind w:left="69"/>
              <w:spacing w:before="26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2796" name="IM 27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96" name="IM 2796"/>
                          <pic:cNvPicPr/>
                        </pic:nvPicPr>
                        <pic:blipFill>
                          <a:blip r:embed="rId14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2798" name="IM 27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798" name="IM 2798"/>
                          <pic:cNvPicPr/>
                        </pic:nvPicPr>
                        <pic:blipFill>
                          <a:blip r:embed="rId14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1</w:t>
            </w:r>
          </w:p>
        </w:tc>
        <w:tc>
          <w:tcPr>
            <w:shd w:val="clear" w:fill="FFFFFF"/>
            <w:tcW w:w="1197" w:type="dxa"/>
            <w:vAlign w:val="top"/>
          </w:tcPr>
          <w:p>
            <w:pPr>
              <w:ind w:left="366"/>
              <w:spacing w:before="49" w:line="17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Type</w:t>
            </w:r>
          </w:p>
          <w:p>
            <w:pPr>
              <w:ind w:left="60"/>
              <w:spacing w:before="24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2800" name="IM 28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00" name="IM 2800"/>
                          <pic:cNvPicPr/>
                        </pic:nvPicPr>
                        <pic:blipFill>
                          <a:blip r:embed="rId14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2802" name="IM 28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02" name="IM 2802"/>
                          <pic:cNvPicPr/>
                        </pic:nvPicPr>
                        <pic:blipFill>
                          <a:blip r:embed="rId14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2804" name="IM 28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04" name="IM 2804"/>
                          <pic:cNvPicPr/>
                        </pic:nvPicPr>
                        <pic:blipFill>
                          <a:blip r:embed="rId14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2806" name="IM 28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06" name="IM 2806"/>
                          <pic:cNvPicPr/>
                        </pic:nvPicPr>
                        <pic:blipFill>
                          <a:blip r:embed="rId14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0</w:t>
            </w:r>
          </w:p>
        </w:tc>
        <w:tc>
          <w:tcPr>
            <w:shd w:val="clear" w:fill="E8E8E8"/>
            <w:tcW w:w="239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27"/>
              <w:spacing w:before="88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5"/>
                <w:w w:val="99"/>
              </w:rPr>
              <w:t>T9</w:t>
            </w:r>
          </w:p>
        </w:tc>
        <w:tc>
          <w:tcPr>
            <w:shd w:val="clear" w:fill="FFFFFF"/>
            <w:tcW w:w="718" w:type="dxa"/>
            <w:vAlign w:val="top"/>
          </w:tcPr>
          <w:p>
            <w:pPr>
              <w:ind w:left="264"/>
              <w:spacing w:before="87" w:line="17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96"/>
              </w:rPr>
              <w:t>TC</w:t>
            </w:r>
          </w:p>
          <w:p>
            <w:pPr>
              <w:ind w:left="64"/>
              <w:spacing w:before="39" w:line="173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2808" name="IM 28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08" name="IM 2808"/>
                          <pic:cNvPicPr/>
                        </pic:nvPicPr>
                        <pic:blipFill>
                          <a:blip r:embed="rId14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052"/>
                  <wp:effectExtent l="0" t="0" r="0" b="0"/>
                  <wp:docPr id="2810" name="IM 28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10" name="IM 2810"/>
                          <pic:cNvPicPr/>
                        </pic:nvPicPr>
                        <pic:blipFill>
                          <a:blip r:embed="rId14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</w:p>
        </w:tc>
        <w:tc>
          <w:tcPr>
            <w:shd w:val="clear" w:fill="E8E8E8"/>
            <w:tcW w:w="239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30"/>
              <w:spacing w:before="88" w:line="170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6"/>
              </w:rPr>
              <w:t>T8</w:t>
            </w:r>
          </w:p>
        </w:tc>
        <w:tc>
          <w:tcPr>
            <w:shd w:val="clear" w:fill="FFFFFF"/>
            <w:tcW w:w="239" w:type="dxa"/>
            <w:vAlign w:val="top"/>
          </w:tcPr>
          <w:p>
            <w:pPr>
              <w:spacing w:before="89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87"/>
              </w:rPr>
              <w:t>A</w:t>
            </w:r>
            <w:r>
              <w:rPr>
                <w:rFonts w:ascii="Tahoma" w:hAnsi="Tahoma" w:eastAsia="Tahoma" w:cs="Tahoma"/>
                <w:sz w:val="16"/>
                <w:szCs w:val="16"/>
                <w:spacing w:val="-2"/>
                <w:w w:val="87"/>
              </w:rPr>
              <w:t>tt</w:t>
            </w:r>
            <w:r>
              <w:rPr>
                <w:rFonts w:ascii="Tahoma" w:hAnsi="Tahoma" w:eastAsia="Tahoma" w:cs="Tahoma"/>
                <w:sz w:val="16"/>
                <w:szCs w:val="16"/>
                <w:spacing w:val="-1"/>
                <w:w w:val="87"/>
              </w:rPr>
              <w:t>r</w:t>
            </w:r>
          </w:p>
        </w:tc>
        <w:tc>
          <w:tcPr>
            <w:shd w:val="clear" w:fill="FFFFFF"/>
            <w:tcW w:w="239" w:type="dxa"/>
            <w:vAlign w:val="top"/>
          </w:tcPr>
          <w:p>
            <w:pPr>
              <w:ind w:left="34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LN</w:t>
            </w:r>
          </w:p>
        </w:tc>
        <w:tc>
          <w:tcPr>
            <w:shd w:val="clear" w:fill="FFFFFF"/>
            <w:tcW w:w="239" w:type="dxa"/>
            <w:vAlign w:val="top"/>
          </w:tcPr>
          <w:p>
            <w:pPr>
              <w:ind w:left="20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TH</w:t>
            </w:r>
          </w:p>
        </w:tc>
        <w:tc>
          <w:tcPr>
            <w:shd w:val="clear" w:fill="FFFFFF"/>
            <w:tcW w:w="240" w:type="dxa"/>
            <w:vAlign w:val="top"/>
          </w:tcPr>
          <w:p>
            <w:pPr>
              <w:ind w:right="3"/>
              <w:spacing w:before="89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TD</w:t>
            </w:r>
          </w:p>
        </w:tc>
        <w:tc>
          <w:tcPr>
            <w:shd w:val="clear" w:fill="FFFFFF"/>
            <w:tcW w:w="240" w:type="dxa"/>
            <w:vAlign w:val="top"/>
          </w:tcPr>
          <w:p>
            <w:pPr>
              <w:ind w:left="39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EP</w:t>
            </w:r>
          </w:p>
        </w:tc>
        <w:tc>
          <w:tcPr>
            <w:shd w:val="clear" w:fill="FFFFFF"/>
            <w:tcW w:w="479" w:type="dxa"/>
            <w:vAlign w:val="top"/>
            <w:gridSpan w:val="2"/>
          </w:tcPr>
          <w:p>
            <w:pPr>
              <w:ind w:left="110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pict>
                <v:shape id="_x0000_s868" style="position:absolute;margin-left:-11.7126pt;margin-top:17.1761pt;mso-position-vertical-relative:top-margin-area;mso-position-horizontal-relative:right-margin-area;width:0.75pt;height:6pt;z-index:254001152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Attr</w:t>
            </w:r>
          </w:p>
        </w:tc>
        <w:tc>
          <w:tcPr>
            <w:shd w:val="clear" w:fill="E8E8E8"/>
            <w:tcW w:w="479" w:type="dxa"/>
            <w:vAlign w:val="top"/>
            <w:gridSpan w:val="2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202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</w:rPr>
              <w:t>R</w:t>
            </w:r>
          </w:p>
          <w:p>
            <w:pPr>
              <w:ind w:left="225"/>
              <w:spacing w:before="116" w:line="10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4437"/>
                  <wp:effectExtent l="0" t="0" r="0" b="0"/>
                  <wp:docPr id="2812" name="IM 28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12" name="IM 2812"/>
                          <pic:cNvPicPr/>
                        </pic:nvPicPr>
                        <pic:blipFill>
                          <a:blip r:embed="rId14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4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405" w:type="dxa"/>
            <w:vAlign w:val="top"/>
            <w:gridSpan w:val="2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789"/>
              <w:spacing w:line="300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pict>
                <v:shape id="_x0000_s870" style="position:absolute;margin-left:-107.913pt;margin-top:17.1761pt;mso-position-vertical-relative:top-margin-area;mso-position-horizontal-relative:right-margin-area;width:0.75pt;height:6pt;z-index:253999104;" filled="false" strokecolor="#80808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872" style="position:absolute;margin-left:-83.9126pt;margin-top:17.1761pt;mso-position-vertical-relative:top-margin-area;mso-position-horizontal-relative:right-margin-area;width:0.75pt;height:6pt;z-index:254000128;" filled="false" strokecolor="#80808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874" style="position:absolute;margin-left:-71.9126pt;margin-top:17.1761pt;mso-position-vertical-relative:top-margin-area;mso-position-horizontal-relative:right-margin-area;width:0.75pt;height:6pt;z-index:253996032;" filled="false" strokecolor="#80808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876" style="position:absolute;margin-left:-59.9126pt;margin-top:17.1761pt;mso-position-vertical-relative:top-margin-area;mso-position-horizontal-relative:right-margin-area;width:0.75pt;height:6pt;z-index:253993984;" filled="false" strokecolor="#80808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878" style="position:absolute;margin-left:-47.9126pt;margin-top:17.1761pt;mso-position-vertical-relative:top-margin-area;mso-position-horizontal-relative:right-margin-area;width:0.75pt;height:6pt;z-index:253997056;" filled="false" strokecolor="#80808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880" style="position:absolute;margin-left:-35.9126pt;margin-top:17.1761pt;mso-position-vertical-relative:top-margin-area;mso-position-horizontal-relative:right-margin-area;width:0.75pt;height:6pt;z-index:253995008;" filled="false" strokecolor="#80808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882" style="position:absolute;margin-left:-23.9126pt;margin-top:17.1761pt;mso-position-vertical-relative:top-margin-area;mso-position-horizontal-relative:right-margin-area;width:0.75pt;height:6pt;z-index:253998080;" filled="false" strokecolor="#808080" strokeweight="0.75pt" coordsize="15,120" coordorigin="0,0" path="m7,0l7,119e">
                  <v:stroke joinstyle="miter" miterlimit="4"/>
                </v:shape>
              </w:pict>
            </w:r>
            <w:r>
              <w:pict>
                <v:shape id="_x0000_s884" style="position:absolute;margin-left:-11.9126pt;margin-top:17.1761pt;mso-position-vertical-relative:top-margin-area;mso-position-horizontal-relative:right-margin-area;width:0.75pt;height:6pt;z-index:253992960;" filled="false" strokecolor="#808080" strokeweight="0.75pt" coordsize="15,120" coordorigin="0,0" path="m7,0l7,119e">
                  <v:stroke joinstyle="miter" miterlimit="4"/>
                </v:shape>
              </w:pict>
            </w: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8"/>
                <w:position w:val="1"/>
              </w:rPr>
              <w:t>Reserved</w:t>
            </w:r>
          </w:p>
        </w:tc>
      </w:tr>
      <w:tr>
        <w:trPr>
          <w:trHeight w:val="456" w:hRule="atLeast"/>
        </w:trPr>
        <w:tc>
          <w:tcPr>
            <w:shd w:val="clear" w:fill="FFFFFF"/>
            <w:tcW w:w="3839" w:type="dxa"/>
            <w:vAlign w:val="top"/>
            <w:gridSpan w:val="8"/>
          </w:tcPr>
          <w:p>
            <w:pPr>
              <w:ind w:left="1348"/>
              <w:spacing w:before="54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Requester ID</w:t>
            </w:r>
          </w:p>
          <w:p>
            <w:pPr>
              <w:ind w:left="223"/>
              <w:spacing w:before="103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2072"/>
                  <wp:effectExtent l="0" t="0" r="0" b="0"/>
                  <wp:docPr id="2814" name="IM 28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14" name="IM 2814"/>
                          <pic:cNvPicPr/>
                        </pic:nvPicPr>
                        <pic:blipFill>
                          <a:blip r:embed="rId14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600" w:type="dxa"/>
            <w:vAlign w:val="top"/>
            <w:gridSpan w:val="3"/>
            <w:tcBorders>
              <w:left w:val="single" w:color="808080" w:sz="8" w:space="0"/>
              <w:bottom w:val="single" w:color="808080" w:sz="8" w:space="0"/>
              <w:top w:val="single" w:color="808080" w:sz="8" w:space="0"/>
              <w:right w:val="nil"/>
            </w:tcBorders>
          </w:tcPr>
          <w:p>
            <w:pPr>
              <w:pStyle w:val="TableText"/>
              <w:spacing w:line="346" w:lineRule="auto"/>
              <w:rPr>
                <w:sz w:val="21"/>
              </w:rPr>
            </w:pPr>
            <w:r/>
          </w:p>
          <w:p>
            <w:pPr>
              <w:ind w:firstLine="224"/>
              <w:spacing w:line="97" w:lineRule="exact"/>
              <w:rPr/>
            </w:pPr>
            <w:r>
              <w:rPr>
                <w:position w:val="-4"/>
              </w:rPr>
              <w:pict>
                <v:shape id="_x0000_s886" style="mso-position-vertical-relative:line;mso-position-horizontal-relative:char;width:12.75pt;height:6pt;" filled="false" strokecolor="#808080" strokeweight="0.75pt" coordsize="255,120" coordorigin="0,0" path="m7,0l7,119m247,0l247,119e">
                  <v:stroke joinstyle="miter" miterlimit="4"/>
                </v:shape>
              </w:pict>
            </w:r>
          </w:p>
        </w:tc>
        <w:tc>
          <w:tcPr>
            <w:shd w:val="clear" w:fill="E8E8E8"/>
            <w:tcW w:w="718" w:type="dxa"/>
            <w:vAlign w:val="top"/>
            <w:gridSpan w:val="2"/>
            <w:tcBorders>
              <w:bottom w:val="single" w:color="808080" w:sz="8" w:space="0"/>
              <w:top w:val="single" w:color="808080" w:sz="8" w:space="0"/>
              <w:left w:val="nil"/>
              <w:right w:val="nil"/>
            </w:tcBorders>
          </w:tcPr>
          <w:p>
            <w:pPr>
              <w:ind w:left="206"/>
              <w:spacing w:before="53" w:line="175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11"/>
              </w:rPr>
              <w:t>Tag</w:t>
            </w:r>
          </w:p>
          <w:p>
            <w:pPr>
              <w:ind w:left="114"/>
              <w:spacing w:before="100" w:line="98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314325" cy="62072"/>
                  <wp:effectExtent l="0" t="0" r="0" b="0"/>
                  <wp:docPr id="2816" name="IM 28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16" name="IM 2816"/>
                          <pic:cNvPicPr/>
                        </pic:nvPicPr>
                        <pic:blipFill>
                          <a:blip r:embed="rId14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4325" cy="6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599" w:type="dxa"/>
            <w:vAlign w:val="top"/>
            <w:gridSpan w:val="2"/>
            <w:tcBorders>
              <w:bottom w:val="single" w:color="808080" w:sz="8" w:space="0"/>
              <w:right w:val="single" w:color="808080" w:sz="8" w:space="0"/>
              <w:top w:val="single" w:color="808080" w:sz="8" w:space="0"/>
              <w:left w:val="nil"/>
            </w:tcBorders>
          </w:tcPr>
          <w:p>
            <w:pPr>
              <w:pStyle w:val="TableText"/>
              <w:spacing w:line="346" w:lineRule="auto"/>
              <w:rPr>
                <w:sz w:val="21"/>
              </w:rPr>
            </w:pPr>
            <w:r/>
          </w:p>
          <w:p>
            <w:pPr>
              <w:ind w:firstLine="116"/>
              <w:spacing w:line="97" w:lineRule="exact"/>
              <w:rPr/>
            </w:pPr>
            <w:r>
              <w:rPr>
                <w:position w:val="-4"/>
              </w:rPr>
              <w:pict>
                <v:shape id="_x0000_s888" style="mso-position-vertical-relative:line;mso-position-horizontal-relative:char;width:12.75pt;height:6pt;" filled="false" strokecolor="#808080" strokeweight="0.75pt" coordsize="255,120" coordorigin="0,0" path="m7,0l7,119m247,0l247,119e">
                  <v:stroke joinstyle="miter" miterlimit="4"/>
                </v:shape>
              </w:pict>
            </w:r>
          </w:p>
        </w:tc>
        <w:tc>
          <w:tcPr>
            <w:tcW w:w="1926" w:type="dxa"/>
            <w:vAlign w:val="top"/>
          </w:tcPr>
          <w:p>
            <w:pPr>
              <w:ind w:left="324"/>
              <w:spacing w:before="41" w:line="186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Message</w:t>
            </w: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Code</w:t>
            </w:r>
          </w:p>
          <w:p>
            <w:pPr>
              <w:ind w:left="73"/>
              <w:spacing w:before="23" w:line="169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3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617"/>
                  <wp:effectExtent l="0" t="0" r="0" b="0"/>
                  <wp:docPr id="2818" name="IM 28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18" name="IM 2818"/>
                          <pic:cNvPicPr/>
                        </pic:nvPicPr>
                        <pic:blipFill>
                          <a:blip r:embed="rId14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617"/>
                  <wp:effectExtent l="0" t="0" r="0" b="0"/>
                  <wp:docPr id="2820" name="IM 28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20" name="IM 2820"/>
                          <pic:cNvPicPr/>
                        </pic:nvPicPr>
                        <pic:blipFill>
                          <a:blip r:embed="rId14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617"/>
                  <wp:effectExtent l="0" t="0" r="0" b="0"/>
                  <wp:docPr id="2822" name="IM 28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22" name="IM 2822"/>
                          <pic:cNvPicPr/>
                        </pic:nvPicPr>
                        <pic:blipFill>
                          <a:blip r:embed="rId145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617"/>
                  <wp:effectExtent l="0" t="0" r="0" b="0"/>
                  <wp:docPr id="2824" name="IM 28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24" name="IM 2824"/>
                          <pic:cNvPicPr/>
                        </pic:nvPicPr>
                        <pic:blipFill>
                          <a:blip r:embed="rId145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617"/>
                  <wp:effectExtent l="0" t="0" r="0" b="0"/>
                  <wp:docPr id="2826" name="IM 28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26" name="IM 2826"/>
                          <pic:cNvPicPr/>
                        </pic:nvPicPr>
                        <pic:blipFill>
                          <a:blip r:embed="rId145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617"/>
                  <wp:effectExtent l="0" t="0" r="0" b="0"/>
                  <wp:docPr id="2828" name="IM 28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28" name="IM 2828"/>
                          <pic:cNvPicPr/>
                        </pic:nvPicPr>
                        <pic:blipFill>
                          <a:blip r:embed="rId145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7617"/>
                  <wp:effectExtent l="0" t="0" r="0" b="0"/>
                  <wp:docPr id="2830" name="IM 28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30" name="IM 2830"/>
                          <pic:cNvPicPr/>
                        </pic:nvPicPr>
                        <pic:blipFill>
                          <a:blip r:embed="rId145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7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x</w:t>
            </w:r>
          </w:p>
        </w:tc>
      </w:tr>
      <w:tr>
        <w:trPr>
          <w:trHeight w:val="455" w:hRule="atLeast"/>
        </w:trPr>
        <w:tc>
          <w:tcPr>
            <w:shd w:val="clear" w:fill="E8E8E8"/>
            <w:tcW w:w="7682" w:type="dxa"/>
            <w:vAlign w:val="top"/>
            <w:gridSpan w:val="16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3426"/>
              <w:spacing w:line="308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8"/>
                <w:position w:val="1"/>
              </w:rPr>
              <w:t>Reserved</w:t>
            </w:r>
          </w:p>
          <w:p>
            <w:pPr>
              <w:ind w:firstLine="223"/>
              <w:spacing w:before="43" w:line="93" w:lineRule="exact"/>
              <w:rPr/>
            </w:pPr>
            <w:r>
              <w:rPr>
                <w:position w:val="-4"/>
              </w:rPr>
              <w:pict>
                <v:shape id="_x0000_s890" style="mso-position-vertical-relative:line;mso-position-horizontal-relative:char;width:360.75pt;height:6pt;" filled="false" strokecolor="#808080" strokeweight="0.75pt" coordsize="7215,120" coordorigin="0,0" path="m7,0l7,119m247,0l247,119m487,0l487,119m727,0l727,119m967,0l967,119m1207,0l1207,119m1447,0l1447,119m1687,0l1687,119m1927,0l1927,119m2167,0l2167,119m2407,0l2407,119m2647,0l2647,119m2887,0l2887,119m3127,0l3127,119m3367,0l3367,119m3607,0l3607,119m3847,0l3847,119m4087,0l4087,119m4327,0l4327,119m4567,0l4567,119m4807,0l4807,119m5047,0l5047,119m5287,0l5287,119m5527,0l5527,119m5767,0l5767,119m6007,0l6007,119m6247,0l6247,119m6487,0l6487,119m6727,0l6727,119m6967,0l6967,119m7207,0l7207,119e">
                  <v:stroke joinstyle="miter" miterlimit="4"/>
                </v:shape>
              </w:pict>
            </w:r>
          </w:p>
        </w:tc>
      </w:tr>
      <w:tr>
        <w:trPr>
          <w:trHeight w:val="467" w:hRule="atLeast"/>
        </w:trPr>
        <w:tc>
          <w:tcPr>
            <w:shd w:val="clear" w:fill="E8E8E8"/>
            <w:tcW w:w="7682" w:type="dxa"/>
            <w:vAlign w:val="top"/>
            <w:gridSpan w:val="16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3426"/>
              <w:spacing w:line="271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8"/>
              </w:rPr>
              <w:t>Reserved</w:t>
            </w:r>
          </w:p>
          <w:p>
            <w:pPr>
              <w:ind w:firstLine="223"/>
              <w:spacing w:before="85" w:line="100" w:lineRule="exact"/>
              <w:rPr/>
            </w:pPr>
            <w:r>
              <w:rPr>
                <w:position w:val="-3"/>
              </w:rPr>
              <w:pict>
                <v:shape id="_x0000_s892" style="mso-position-vertical-relative:line;mso-position-horizontal-relative:char;width:360.75pt;height:6pt;" filled="false" strokecolor="#808080" strokeweight="0.75pt" coordsize="7215,120" coordorigin="0,0" path="m7,0l7,119m247,0l247,119m487,0l487,119m727,0l727,119m967,0l967,119m1207,0l1207,119m1447,0l1447,119m1687,0l1687,119m1927,0l1927,119m2167,0l2167,119m2407,0l2407,119m2647,0l2647,119m2887,0l2887,119m3127,0l3127,119m3367,0l3367,119m3607,0l3607,119m3847,0l3847,119m4087,0l4087,119m4327,0l4327,119m4567,0l4567,119m4807,0l4807,119m5047,0l5047,119m5287,0l5287,119m5527,0l5527,119m5767,0l5767,119m6007,0l6007,119m6247,0l6247,119m6487,0l6487,119m6727,0l6727,119m6967,0l6967,119m7207,0l7207,119e">
                  <v:stroke joinstyle="miter" miterlimit="4"/>
                </v:shape>
              </w:pict>
            </w:r>
          </w:p>
        </w:tc>
      </w:tr>
    </w:tbl>
    <w:p>
      <w:pPr>
        <w:spacing w:line="333" w:lineRule="auto"/>
        <w:rPr>
          <w:rFonts w:ascii="Arial"/>
          <w:sz w:val="21"/>
        </w:rPr>
      </w:pPr>
      <w:r/>
    </w:p>
    <w:p>
      <w:pPr>
        <w:pStyle w:val="BodyText"/>
        <w:ind w:left="1869"/>
        <w:spacing w:before="61" w:line="186" w:lineRule="auto"/>
        <w:rPr/>
      </w:pPr>
      <w:r>
        <w:rPr>
          <w:color w:val="005A9C"/>
          <w:spacing w:val="-9"/>
        </w:rPr>
        <w:t>Figure</w:t>
      </w:r>
      <w:r>
        <w:rPr>
          <w:color w:val="005A9C"/>
          <w:spacing w:val="24"/>
        </w:rPr>
        <w:t xml:space="preserve"> </w:t>
      </w:r>
      <w:r>
        <w:rPr>
          <w:color w:val="005A9C"/>
          <w:spacing w:val="-9"/>
        </w:rPr>
        <w:t>2-36</w:t>
      </w:r>
      <w:r>
        <w:rPr>
          <w:color w:val="005A9C"/>
          <w:spacing w:val="19"/>
          <w:w w:val="101"/>
        </w:rPr>
        <w:t xml:space="preserve"> </w:t>
      </w:r>
      <w:r>
        <w:rPr>
          <w:color w:val="005A9C"/>
          <w:spacing w:val="-9"/>
        </w:rPr>
        <w:t>PTM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Request/Response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9"/>
        </w:rPr>
        <w:t>Message</w:t>
      </w:r>
    </w:p>
    <w:p>
      <w:pPr>
        <w:spacing w:line="186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2079" w:space="100"/>
            <w:col w:w="9898" w:space="0"/>
          </w:cols>
        </w:sectPr>
        <w:rPr/>
      </w:pPr>
    </w:p>
    <w:p>
      <w:pPr>
        <w:spacing w:before="77"/>
        <w:rPr/>
      </w:pPr>
      <w:r/>
    </w:p>
    <w:p>
      <w:pPr>
        <w:spacing w:before="76"/>
        <w:rPr/>
      </w:pPr>
      <w:r/>
    </w:p>
    <w:p>
      <w:pPr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pStyle w:val="BodyText"/>
        <w:ind w:left="1237" w:right="8" w:firstLine="109"/>
        <w:spacing w:before="66" w:line="423" w:lineRule="auto"/>
        <w:jc w:val="right"/>
        <w:rPr>
          <w:sz w:val="22"/>
          <w:szCs w:val="22"/>
        </w:rPr>
      </w:pPr>
      <w:bookmarkStart w:name="bookmark137" w:id="125"/>
      <w:bookmarkEnd w:id="125"/>
      <w:bookmarkStart w:name="bookmark90" w:id="126"/>
      <w:bookmarkEnd w:id="126"/>
      <w:r>
        <w:rPr>
          <w:sz w:val="22"/>
          <w:szCs w:val="22"/>
          <w:color w:val="808080"/>
          <w:spacing w:val="-10"/>
          <w:w w:val="88"/>
        </w:rPr>
        <w:t>Byte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10"/>
          <w:w w:val="88"/>
        </w:rPr>
        <w:t>0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10"/>
          <w:w w:val="88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7"/>
        </w:rPr>
        <w:t>Byte</w:t>
      </w:r>
      <w:r>
        <w:rPr>
          <w:sz w:val="22"/>
          <w:szCs w:val="22"/>
          <w:color w:val="808080"/>
          <w:spacing w:val="-17"/>
        </w:rPr>
        <w:t xml:space="preserve"> </w:t>
      </w:r>
      <w:r>
        <w:rPr>
          <w:sz w:val="22"/>
          <w:szCs w:val="22"/>
          <w:color w:val="808080"/>
          <w:spacing w:val="-7"/>
        </w:rPr>
        <w:t>4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7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7"/>
        </w:rPr>
        <w:t>Byte</w:t>
      </w:r>
      <w:r>
        <w:rPr>
          <w:sz w:val="22"/>
          <w:szCs w:val="22"/>
          <w:color w:val="808080"/>
          <w:spacing w:val="-16"/>
        </w:rPr>
        <w:t xml:space="preserve"> </w:t>
      </w:r>
      <w:r>
        <w:rPr>
          <w:sz w:val="22"/>
          <w:szCs w:val="22"/>
          <w:color w:val="808080"/>
          <w:spacing w:val="-7"/>
        </w:rPr>
        <w:t>8</w:t>
      </w:r>
      <w:r>
        <w:rPr>
          <w:sz w:val="22"/>
          <w:szCs w:val="22"/>
          <w:color w:val="808080"/>
          <w:spacing w:val="-17"/>
        </w:rPr>
        <w:t xml:space="preserve"> </w:t>
      </w:r>
      <w:r>
        <w:rPr>
          <w:sz w:val="22"/>
          <w:szCs w:val="22"/>
          <w:color w:val="808080"/>
          <w:spacing w:val="-7"/>
        </w:rPr>
        <w:t>→</w:t>
      </w:r>
      <w:r>
        <w:rPr>
          <w:sz w:val="22"/>
          <w:szCs w:val="22"/>
          <w:color w:val="808080"/>
        </w:rPr>
        <w:t xml:space="preserve"> </w:t>
      </w:r>
      <w:r>
        <w:rPr>
          <w:sz w:val="22"/>
          <w:szCs w:val="22"/>
          <w:color w:val="808080"/>
          <w:spacing w:val="-23"/>
        </w:rPr>
        <w:t>Byte</w:t>
      </w:r>
      <w:r>
        <w:rPr>
          <w:sz w:val="22"/>
          <w:szCs w:val="22"/>
          <w:color w:val="808080"/>
          <w:spacing w:val="-22"/>
        </w:rPr>
        <w:t xml:space="preserve"> 12 </w:t>
      </w:r>
      <w:r>
        <w:rPr>
          <w:sz w:val="22"/>
          <w:szCs w:val="22"/>
          <w:color w:val="808080"/>
          <w:spacing w:val="-18"/>
        </w:rPr>
        <w:t>→</w:t>
      </w:r>
      <w:r>
        <w:rPr>
          <w:sz w:val="22"/>
          <w:szCs w:val="22"/>
          <w:color w:val="808080"/>
          <w:spacing w:val="3"/>
        </w:rPr>
        <w:t xml:space="preserve"> </w:t>
      </w:r>
      <w:r>
        <w:rPr>
          <w:sz w:val="22"/>
          <w:szCs w:val="22"/>
          <w:color w:val="808080"/>
          <w:spacing w:val="-23"/>
        </w:rPr>
        <w:t>Byte</w:t>
      </w:r>
      <w:r>
        <w:rPr>
          <w:sz w:val="22"/>
          <w:szCs w:val="22"/>
          <w:color w:val="808080"/>
          <w:spacing w:val="-22"/>
        </w:rPr>
        <w:t xml:space="preserve"> 16 </w:t>
      </w:r>
      <w:r>
        <w:rPr>
          <w:sz w:val="22"/>
          <w:szCs w:val="22"/>
          <w:color w:val="808080"/>
          <w:spacing w:val="-18"/>
        </w:rPr>
        <w:t>→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tbl>
      <w:tblPr>
        <w:tblStyle w:val="TableNormal"/>
        <w:tblW w:w="7682" w:type="dxa"/>
        <w:tblInd w:w="10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29"/>
        <w:gridCol w:w="1197"/>
        <w:gridCol w:w="239"/>
        <w:gridCol w:w="718"/>
        <w:gridCol w:w="239"/>
        <w:gridCol w:w="239"/>
        <w:gridCol w:w="239"/>
        <w:gridCol w:w="239"/>
        <w:gridCol w:w="240"/>
        <w:gridCol w:w="240"/>
        <w:gridCol w:w="120"/>
        <w:gridCol w:w="359"/>
        <w:gridCol w:w="359"/>
        <w:gridCol w:w="120"/>
        <w:gridCol w:w="479"/>
        <w:gridCol w:w="1926"/>
      </w:tblGrid>
      <w:tr>
        <w:trPr>
          <w:trHeight w:val="470" w:hRule="atLeast"/>
        </w:trPr>
        <w:tc>
          <w:tcPr>
            <w:tcW w:w="1926" w:type="dxa"/>
            <w:vAlign w:val="top"/>
            <w:gridSpan w:val="2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51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+0</w:t>
            </w:r>
          </w:p>
          <w:p>
            <w:pPr>
              <w:ind w:left="81"/>
              <w:spacing w:before="82" w:line="215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414"/>
                  <wp:effectExtent l="0" t="0" r="0" b="0"/>
                  <wp:docPr id="2832" name="IM 28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32" name="IM 2832"/>
                          <pic:cNvPicPr/>
                        </pic:nvPicPr>
                        <pic:blipFill>
                          <a:blip r:embed="rId145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414"/>
                  <wp:effectExtent l="0" t="0" r="0" b="0"/>
                  <wp:docPr id="2834" name="IM 28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34" name="IM 2834"/>
                          <pic:cNvPicPr/>
                        </pic:nvPicPr>
                        <pic:blipFill>
                          <a:blip r:embed="rId145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414"/>
                  <wp:effectExtent l="0" t="0" r="0" b="0"/>
                  <wp:docPr id="2836" name="IM 28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36" name="IM 2836"/>
                          <pic:cNvPicPr/>
                        </pic:nvPicPr>
                        <pic:blipFill>
                          <a:blip r:embed="rId145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414"/>
                  <wp:effectExtent l="0" t="0" r="0" b="0"/>
                  <wp:docPr id="2838" name="IM 28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38" name="IM 2838"/>
                          <pic:cNvPicPr/>
                        </pic:nvPicPr>
                        <pic:blipFill>
                          <a:blip r:embed="rId146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414"/>
                  <wp:effectExtent l="0" t="0" r="0" b="0"/>
                  <wp:docPr id="2840" name="IM 28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40" name="IM 2840"/>
                          <pic:cNvPicPr/>
                        </pic:nvPicPr>
                        <pic:blipFill>
                          <a:blip r:embed="rId146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414"/>
                  <wp:effectExtent l="0" t="0" r="0" b="0"/>
                  <wp:docPr id="2842" name="IM 284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42" name="IM 2842"/>
                          <pic:cNvPicPr/>
                        </pic:nvPicPr>
                        <pic:blipFill>
                          <a:blip r:embed="rId146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414"/>
                  <wp:effectExtent l="0" t="0" r="0" b="0"/>
                  <wp:docPr id="2844" name="IM 28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44" name="IM 2844"/>
                          <pic:cNvPicPr/>
                        </pic:nvPicPr>
                        <pic:blipFill>
                          <a:blip r:embed="rId146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3" w:type="dxa"/>
            <w:vAlign w:val="top"/>
            <w:gridSpan w:val="6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45"/>
              <w:spacing w:before="2" w:line="168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+1</w:t>
            </w:r>
          </w:p>
          <w:p>
            <w:pPr>
              <w:ind w:left="75"/>
              <w:spacing w:before="81" w:line="215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414"/>
                  <wp:effectExtent l="0" t="0" r="0" b="0"/>
                  <wp:docPr id="2846" name="IM 28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46" name="IM 2846"/>
                          <pic:cNvPicPr/>
                        </pic:nvPicPr>
                        <pic:blipFill>
                          <a:blip r:embed="rId146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414"/>
                  <wp:effectExtent l="0" t="0" r="0" b="0"/>
                  <wp:docPr id="2848" name="IM 28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48" name="IM 2848"/>
                          <pic:cNvPicPr/>
                        </pic:nvPicPr>
                        <pic:blipFill>
                          <a:blip r:embed="rId146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414"/>
                  <wp:effectExtent l="0" t="0" r="0" b="0"/>
                  <wp:docPr id="2850" name="IM 28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50" name="IM 2850"/>
                          <pic:cNvPicPr/>
                        </pic:nvPicPr>
                        <pic:blipFill>
                          <a:blip r:embed="rId14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414"/>
                  <wp:effectExtent l="0" t="0" r="0" b="0"/>
                  <wp:docPr id="2852" name="IM 28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52" name="IM 2852"/>
                          <pic:cNvPicPr/>
                        </pic:nvPicPr>
                        <pic:blipFill>
                          <a:blip r:embed="rId146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414"/>
                  <wp:effectExtent l="0" t="0" r="0" b="0"/>
                  <wp:docPr id="2854" name="IM 28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54" name="IM 2854"/>
                          <pic:cNvPicPr/>
                        </pic:nvPicPr>
                        <pic:blipFill>
                          <a:blip r:embed="rId146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414"/>
                  <wp:effectExtent l="0" t="0" r="0" b="0"/>
                  <wp:docPr id="2856" name="IM 28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56" name="IM 2856"/>
                          <pic:cNvPicPr/>
                        </pic:nvPicPr>
                        <pic:blipFill>
                          <a:blip r:embed="rId146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5"/>
              </w:rPr>
              <w:t xml:space="preserve">  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7" w:type="dxa"/>
            <w:vAlign w:val="top"/>
            <w:gridSpan w:val="7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52"/>
              <w:spacing w:line="170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+2</w:t>
            </w:r>
          </w:p>
          <w:p>
            <w:pPr>
              <w:ind w:left="82"/>
              <w:spacing w:before="81" w:line="215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414"/>
                  <wp:effectExtent l="0" t="0" r="0" b="0"/>
                  <wp:docPr id="2858" name="IM 28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58" name="IM 2858"/>
                          <pic:cNvPicPr/>
                        </pic:nvPicPr>
                        <pic:blipFill>
                          <a:blip r:embed="rId147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414"/>
                  <wp:effectExtent l="0" t="0" r="0" b="0"/>
                  <wp:docPr id="2860" name="IM 28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60" name="IM 2860"/>
                          <pic:cNvPicPr/>
                        </pic:nvPicPr>
                        <pic:blipFill>
                          <a:blip r:embed="rId147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414"/>
                  <wp:effectExtent l="0" t="0" r="0" b="0"/>
                  <wp:docPr id="2862" name="IM 28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62" name="IM 2862"/>
                          <pic:cNvPicPr/>
                        </pic:nvPicPr>
                        <pic:blipFill>
                          <a:blip r:embed="rId147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414"/>
                  <wp:effectExtent l="0" t="0" r="0" b="0"/>
                  <wp:docPr id="2864" name="IM 28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64" name="IM 2864"/>
                          <pic:cNvPicPr/>
                        </pic:nvPicPr>
                        <pic:blipFill>
                          <a:blip r:embed="rId147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414"/>
                  <wp:effectExtent l="0" t="0" r="0" b="0"/>
                  <wp:docPr id="2866" name="IM 28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66" name="IM 2866"/>
                          <pic:cNvPicPr/>
                        </pic:nvPicPr>
                        <pic:blipFill>
                          <a:blip r:embed="rId147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414"/>
                  <wp:effectExtent l="0" t="0" r="0" b="0"/>
                  <wp:docPr id="2868" name="IM 28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68" name="IM 2868"/>
                          <pic:cNvPicPr/>
                        </pic:nvPicPr>
                        <pic:blipFill>
                          <a:blip r:embed="rId147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414"/>
                  <wp:effectExtent l="0" t="0" r="0" b="0"/>
                  <wp:docPr id="2870" name="IM 28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70" name="IM 2870"/>
                          <pic:cNvPicPr/>
                        </pic:nvPicPr>
                        <pic:blipFill>
                          <a:blip r:embed="rId147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26" w:type="dxa"/>
            <w:vAlign w:val="top"/>
            <w:tcBorders>
              <w:bottom w:val="single" w:color="808080" w:sz="8" w:space="0"/>
              <w:left w:val="single" w:color="808080" w:sz="6" w:space="0"/>
              <w:right w:val="single" w:color="808080" w:sz="6" w:space="0"/>
              <w:top w:val="nil"/>
            </w:tcBorders>
          </w:tcPr>
          <w:p>
            <w:pPr>
              <w:ind w:left="855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+3</w:t>
            </w:r>
          </w:p>
          <w:p>
            <w:pPr>
              <w:ind w:left="85"/>
              <w:spacing w:before="82" w:line="215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414"/>
                  <wp:effectExtent l="0" t="0" r="0" b="0"/>
                  <wp:docPr id="2872" name="IM 28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72" name="IM 2872"/>
                          <pic:cNvPicPr/>
                        </pic:nvPicPr>
                        <pic:blipFill>
                          <a:blip r:embed="rId147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414"/>
                  <wp:effectExtent l="0" t="0" r="0" b="0"/>
                  <wp:docPr id="2874" name="IM 28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74" name="IM 2874"/>
                          <pic:cNvPicPr/>
                        </pic:nvPicPr>
                        <pic:blipFill>
                          <a:blip r:embed="rId147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414"/>
                  <wp:effectExtent l="0" t="0" r="0" b="0"/>
                  <wp:docPr id="2876" name="IM 28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76" name="IM 2876"/>
                          <pic:cNvPicPr/>
                        </pic:nvPicPr>
                        <pic:blipFill>
                          <a:blip r:embed="rId147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414"/>
                  <wp:effectExtent l="0" t="0" r="0" b="0"/>
                  <wp:docPr id="2878" name="IM 28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78" name="IM 2878"/>
                          <pic:cNvPicPr/>
                        </pic:nvPicPr>
                        <pic:blipFill>
                          <a:blip r:embed="rId148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414"/>
                  <wp:effectExtent l="0" t="0" r="0" b="0"/>
                  <wp:docPr id="2880" name="IM 28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80" name="IM 2880"/>
                          <pic:cNvPicPr/>
                        </pic:nvPicPr>
                        <pic:blipFill>
                          <a:blip r:embed="rId148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414"/>
                  <wp:effectExtent l="0" t="0" r="0" b="0"/>
                  <wp:docPr id="2882" name="IM 28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82" name="IM 2882"/>
                          <pic:cNvPicPr/>
                        </pic:nvPicPr>
                        <pic:blipFill>
                          <a:blip r:embed="rId14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20414"/>
                  <wp:effectExtent l="0" t="0" r="0" b="0"/>
                  <wp:docPr id="2884" name="IM 28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84" name="IM 2884"/>
                          <pic:cNvPicPr/>
                        </pic:nvPicPr>
                        <pic:blipFill>
                          <a:blip r:embed="rId14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20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6" w:hRule="atLeast"/>
        </w:trPr>
        <w:tc>
          <w:tcPr>
            <w:shd w:val="clear" w:fill="FFFFFF"/>
            <w:tcW w:w="729" w:type="dxa"/>
            <w:vAlign w:val="top"/>
          </w:tcPr>
          <w:p>
            <w:pPr>
              <w:ind w:left="190"/>
              <w:spacing w:before="48" w:line="171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Fmt</w:t>
            </w:r>
          </w:p>
          <w:p>
            <w:pPr>
              <w:ind w:left="69"/>
              <w:spacing w:before="26" w:line="175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794"/>
                  <wp:effectExtent l="0" t="0" r="0" b="0"/>
                  <wp:docPr id="2886" name="IM 28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86" name="IM 2886"/>
                          <pic:cNvPicPr/>
                        </pic:nvPicPr>
                        <pic:blipFill>
                          <a:blip r:embed="rId14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794"/>
                  <wp:effectExtent l="0" t="0" r="0" b="0"/>
                  <wp:docPr id="2888" name="IM 28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88" name="IM 2888"/>
                          <pic:cNvPicPr/>
                        </pic:nvPicPr>
                        <pic:blipFill>
                          <a:blip r:embed="rId14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7"/>
              </w:rPr>
              <w:t>1</w:t>
            </w:r>
          </w:p>
        </w:tc>
        <w:tc>
          <w:tcPr>
            <w:shd w:val="clear" w:fill="FFFFFF"/>
            <w:tcW w:w="1197" w:type="dxa"/>
            <w:vAlign w:val="top"/>
          </w:tcPr>
          <w:p>
            <w:pPr>
              <w:ind w:left="366"/>
              <w:spacing w:before="48" w:line="17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Type</w:t>
            </w:r>
          </w:p>
          <w:p>
            <w:pPr>
              <w:ind w:left="60"/>
              <w:spacing w:before="24" w:line="175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794"/>
                  <wp:effectExtent l="0" t="0" r="0" b="0"/>
                  <wp:docPr id="2890" name="IM 28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90" name="IM 2890"/>
                          <pic:cNvPicPr/>
                        </pic:nvPicPr>
                        <pic:blipFill>
                          <a:blip r:embed="rId14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794"/>
                  <wp:effectExtent l="0" t="0" r="0" b="0"/>
                  <wp:docPr id="2892" name="IM 28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92" name="IM 2892"/>
                          <pic:cNvPicPr/>
                        </pic:nvPicPr>
                        <pic:blipFill>
                          <a:blip r:embed="rId14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794"/>
                  <wp:effectExtent l="0" t="0" r="0" b="0"/>
                  <wp:docPr id="2894" name="IM 28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94" name="IM 2894"/>
                          <pic:cNvPicPr/>
                        </pic:nvPicPr>
                        <pic:blipFill>
                          <a:blip r:embed="rId148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794"/>
                  <wp:effectExtent l="0" t="0" r="0" b="0"/>
                  <wp:docPr id="2896" name="IM 28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96" name="IM 2896"/>
                          <pic:cNvPicPr/>
                        </pic:nvPicPr>
                        <pic:blipFill>
                          <a:blip r:embed="rId148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0"/>
              </w:rPr>
              <w:t>0</w:t>
            </w:r>
          </w:p>
        </w:tc>
        <w:tc>
          <w:tcPr>
            <w:shd w:val="clear" w:fill="E8E8E8"/>
            <w:tcW w:w="239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27"/>
              <w:spacing w:before="87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5"/>
                <w:w w:val="99"/>
              </w:rPr>
              <w:t>T9</w:t>
            </w:r>
          </w:p>
        </w:tc>
        <w:tc>
          <w:tcPr>
            <w:shd w:val="clear" w:fill="FFFFFF"/>
            <w:tcW w:w="718" w:type="dxa"/>
            <w:vAlign w:val="top"/>
          </w:tcPr>
          <w:p>
            <w:pPr>
              <w:ind w:left="264"/>
              <w:spacing w:before="86" w:line="17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96"/>
              </w:rPr>
              <w:t>TC</w:t>
            </w:r>
          </w:p>
          <w:p>
            <w:pPr>
              <w:ind w:left="218"/>
              <w:spacing w:before="117" w:line="103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61925" cy="65657"/>
                  <wp:effectExtent l="0" t="0" r="0" b="0"/>
                  <wp:docPr id="2898" name="IM 28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898" name="IM 2898"/>
                          <pic:cNvPicPr/>
                        </pic:nvPicPr>
                        <pic:blipFill>
                          <a:blip r:embed="rId149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1925" cy="65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239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30"/>
              <w:spacing w:before="88" w:line="170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6"/>
              </w:rPr>
              <w:t>T8</w:t>
            </w:r>
          </w:p>
        </w:tc>
        <w:tc>
          <w:tcPr>
            <w:shd w:val="clear" w:fill="FFFFFF"/>
            <w:tcW w:w="239" w:type="dxa"/>
            <w:vAlign w:val="top"/>
          </w:tcPr>
          <w:p>
            <w:pPr>
              <w:spacing w:before="88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87"/>
              </w:rPr>
              <w:t>A</w:t>
            </w:r>
            <w:r>
              <w:rPr>
                <w:rFonts w:ascii="Tahoma" w:hAnsi="Tahoma" w:eastAsia="Tahoma" w:cs="Tahoma"/>
                <w:sz w:val="16"/>
                <w:szCs w:val="16"/>
                <w:spacing w:val="-2"/>
                <w:w w:val="87"/>
              </w:rPr>
              <w:t>tt</w:t>
            </w:r>
            <w:r>
              <w:rPr>
                <w:rFonts w:ascii="Tahoma" w:hAnsi="Tahoma" w:eastAsia="Tahoma" w:cs="Tahoma"/>
                <w:sz w:val="16"/>
                <w:szCs w:val="16"/>
                <w:spacing w:val="-1"/>
                <w:w w:val="87"/>
              </w:rPr>
              <w:t>r</w:t>
            </w:r>
          </w:p>
        </w:tc>
        <w:tc>
          <w:tcPr>
            <w:shd w:val="clear" w:fill="FFFFFF"/>
            <w:tcW w:w="239" w:type="dxa"/>
            <w:vAlign w:val="top"/>
          </w:tcPr>
          <w:p>
            <w:pPr>
              <w:ind w:left="34"/>
              <w:spacing w:before="88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LN</w:t>
            </w:r>
          </w:p>
        </w:tc>
        <w:tc>
          <w:tcPr>
            <w:shd w:val="clear" w:fill="FFFFFF"/>
            <w:tcW w:w="239" w:type="dxa"/>
            <w:vAlign w:val="top"/>
          </w:tcPr>
          <w:p>
            <w:pPr>
              <w:ind w:left="20"/>
              <w:spacing w:before="88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TH</w:t>
            </w:r>
          </w:p>
        </w:tc>
        <w:tc>
          <w:tcPr>
            <w:shd w:val="clear" w:fill="FFFFFF"/>
            <w:tcW w:w="240" w:type="dxa"/>
            <w:vAlign w:val="top"/>
          </w:tcPr>
          <w:p>
            <w:pPr>
              <w:ind w:right="3"/>
              <w:spacing w:before="88" w:line="171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TD</w:t>
            </w:r>
          </w:p>
        </w:tc>
        <w:tc>
          <w:tcPr>
            <w:shd w:val="clear" w:fill="FFFFFF"/>
            <w:tcW w:w="240" w:type="dxa"/>
            <w:vAlign w:val="top"/>
          </w:tcPr>
          <w:p>
            <w:pPr>
              <w:ind w:left="39"/>
              <w:spacing w:before="88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EP</w:t>
            </w:r>
          </w:p>
        </w:tc>
        <w:tc>
          <w:tcPr>
            <w:shd w:val="clear" w:fill="FFFFFF"/>
            <w:tcW w:w="479" w:type="dxa"/>
            <w:vAlign w:val="top"/>
            <w:gridSpan w:val="2"/>
          </w:tcPr>
          <w:p>
            <w:pPr>
              <w:ind w:left="110"/>
              <w:spacing w:before="88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pict>
                <v:shape id="_x0000_s894" style="position:absolute;margin-left:-11.7126pt;margin-top:17.1301pt;mso-position-vertical-relative:top-margin-area;mso-position-horizontal-relative:right-margin-area;width:0.75pt;height:6pt;z-index:253991936;" filled="false" strokecolor="#000000" strokeweight="0.75pt" coordsize="15,120" coordorigin="0,0" path="m7,0l7,119e">
                  <v:stroke joinstyle="miter" miterlimit="4"/>
                </v:shape>
              </w:pict>
            </w: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Attr</w:t>
            </w:r>
          </w:p>
        </w:tc>
        <w:tc>
          <w:tcPr>
            <w:shd w:val="clear" w:fill="E8E8E8"/>
            <w:tcW w:w="479" w:type="dxa"/>
            <w:vAlign w:val="top"/>
            <w:gridSpan w:val="2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202"/>
              <w:spacing w:before="88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</w:rPr>
              <w:t>R</w:t>
            </w:r>
          </w:p>
          <w:p>
            <w:pPr>
              <w:ind w:left="225"/>
              <w:spacing w:before="116" w:line="104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5657"/>
                  <wp:effectExtent l="0" t="0" r="0" b="0"/>
                  <wp:docPr id="2900" name="IM 29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00" name="IM 2900"/>
                          <pic:cNvPicPr/>
                        </pic:nvPicPr>
                        <pic:blipFill>
                          <a:blip r:embed="rId149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5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405" w:type="dxa"/>
            <w:vAlign w:val="top"/>
            <w:gridSpan w:val="2"/>
          </w:tcPr>
          <w:p>
            <w:pPr>
              <w:ind w:left="894"/>
              <w:spacing w:line="23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>Length</w:t>
            </w:r>
          </w:p>
          <w:p>
            <w:pPr>
              <w:ind w:left="72"/>
              <w:spacing w:before="7" w:line="175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9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794"/>
                  <wp:effectExtent l="0" t="0" r="0" b="0"/>
                  <wp:docPr id="2902" name="IM 29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02" name="IM 2902"/>
                          <pic:cNvPicPr/>
                        </pic:nvPicPr>
                        <pic:blipFill>
                          <a:blip r:embed="rId149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794"/>
                  <wp:effectExtent l="0" t="0" r="0" b="0"/>
                  <wp:docPr id="2904" name="IM 29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04" name="IM 2904"/>
                          <pic:cNvPicPr/>
                        </pic:nvPicPr>
                        <pic:blipFill>
                          <a:blip r:embed="rId149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794"/>
                  <wp:effectExtent l="0" t="0" r="0" b="0"/>
                  <wp:docPr id="2906" name="IM 29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06" name="IM 2906"/>
                          <pic:cNvPicPr/>
                        </pic:nvPicPr>
                        <pic:blipFill>
                          <a:blip r:embed="rId149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794"/>
                  <wp:effectExtent l="0" t="0" r="0" b="0"/>
                  <wp:docPr id="2908" name="IM 29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08" name="IM 2908"/>
                          <pic:cNvPicPr/>
                        </pic:nvPicPr>
                        <pic:blipFill>
                          <a:blip r:embed="rId149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794"/>
                  <wp:effectExtent l="0" t="0" r="0" b="0"/>
                  <wp:docPr id="2910" name="IM 29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10" name="IM 2910"/>
                          <pic:cNvPicPr/>
                        </pic:nvPicPr>
                        <pic:blipFill>
                          <a:blip r:embed="rId149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794"/>
                  <wp:effectExtent l="0" t="0" r="0" b="0"/>
                  <wp:docPr id="2912" name="IM 29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12" name="IM 2912"/>
                          <pic:cNvPicPr/>
                        </pic:nvPicPr>
                        <pic:blipFill>
                          <a:blip r:embed="rId149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794"/>
                  <wp:effectExtent l="0" t="0" r="0" b="0"/>
                  <wp:docPr id="2914" name="IM 29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14" name="IM 2914"/>
                          <pic:cNvPicPr/>
                        </pic:nvPicPr>
                        <pic:blipFill>
                          <a:blip r:embed="rId149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794"/>
                  <wp:effectExtent l="0" t="0" r="0" b="0"/>
                  <wp:docPr id="2916" name="IM 29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16" name="IM 2916"/>
                          <pic:cNvPicPr/>
                        </pic:nvPicPr>
                        <pic:blipFill>
                          <a:blip r:embed="rId149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9794"/>
                  <wp:effectExtent l="0" t="0" r="0" b="0"/>
                  <wp:docPr id="2918" name="IM 29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18" name="IM 2918"/>
                          <pic:cNvPicPr/>
                        </pic:nvPicPr>
                        <pic:blipFill>
                          <a:blip r:embed="rId150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9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3"/>
              </w:rPr>
              <w:t>1</w:t>
            </w:r>
          </w:p>
        </w:tc>
      </w:tr>
      <w:tr>
        <w:trPr>
          <w:trHeight w:val="456" w:hRule="atLeast"/>
        </w:trPr>
        <w:tc>
          <w:tcPr>
            <w:shd w:val="clear" w:fill="FFFFFF"/>
            <w:tcW w:w="3839" w:type="dxa"/>
            <w:vAlign w:val="top"/>
            <w:gridSpan w:val="8"/>
          </w:tcPr>
          <w:p>
            <w:pPr>
              <w:ind w:left="1348"/>
              <w:spacing w:before="52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Requester ID</w:t>
            </w:r>
          </w:p>
          <w:p>
            <w:pPr>
              <w:ind w:left="223"/>
              <w:spacing w:before="103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3263"/>
                  <wp:effectExtent l="0" t="0" r="0" b="0"/>
                  <wp:docPr id="2920" name="IM 29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20" name="IM 2920"/>
                          <pic:cNvPicPr/>
                        </pic:nvPicPr>
                        <pic:blipFill>
                          <a:blip r:embed="rId150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3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600" w:type="dxa"/>
            <w:vAlign w:val="top"/>
            <w:gridSpan w:val="3"/>
            <w:tcBorders>
              <w:left w:val="single" w:color="808080" w:sz="8" w:space="0"/>
              <w:bottom w:val="single" w:color="808080" w:sz="8" w:space="0"/>
              <w:top w:val="single" w:color="808080" w:sz="8" w:space="0"/>
              <w:right w:val="nil"/>
            </w:tcBorders>
          </w:tcPr>
          <w:p>
            <w:pPr>
              <w:pStyle w:val="TableText"/>
              <w:spacing w:line="344" w:lineRule="auto"/>
              <w:rPr>
                <w:sz w:val="21"/>
              </w:rPr>
            </w:pPr>
            <w:r/>
          </w:p>
          <w:p>
            <w:pPr>
              <w:ind w:firstLine="224"/>
              <w:spacing w:line="99" w:lineRule="exact"/>
              <w:rPr/>
            </w:pPr>
            <w:r>
              <w:rPr>
                <w:position w:val="-4"/>
              </w:rPr>
              <w:pict>
                <v:shape id="_x0000_s896" style="mso-position-vertical-relative:line;mso-position-horizontal-relative:char;width:12.75pt;height:6pt;" filled="false" strokecolor="#808080" strokeweight="0.75pt" coordsize="255,120" coordorigin="0,0" path="m7,0l7,119m247,0l247,119e">
                  <v:stroke joinstyle="miter" miterlimit="4"/>
                </v:shape>
              </w:pict>
            </w:r>
          </w:p>
        </w:tc>
        <w:tc>
          <w:tcPr>
            <w:shd w:val="clear" w:fill="E8E8E8"/>
            <w:tcW w:w="718" w:type="dxa"/>
            <w:vAlign w:val="top"/>
            <w:gridSpan w:val="2"/>
            <w:tcBorders>
              <w:bottom w:val="single" w:color="808080" w:sz="8" w:space="0"/>
              <w:top w:val="single" w:color="808080" w:sz="8" w:space="0"/>
              <w:left w:val="nil"/>
              <w:right w:val="nil"/>
            </w:tcBorders>
          </w:tcPr>
          <w:p>
            <w:pPr>
              <w:ind w:left="206"/>
              <w:spacing w:before="51" w:line="175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11"/>
              </w:rPr>
              <w:t>Tag</w:t>
            </w:r>
          </w:p>
          <w:p>
            <w:pPr>
              <w:ind w:left="114"/>
              <w:spacing w:before="100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314325" cy="63263"/>
                  <wp:effectExtent l="0" t="0" r="0" b="0"/>
                  <wp:docPr id="2922" name="IM 292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22" name="IM 2922"/>
                          <pic:cNvPicPr/>
                        </pic:nvPicPr>
                        <pic:blipFill>
                          <a:blip r:embed="rId150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4325" cy="63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599" w:type="dxa"/>
            <w:vAlign w:val="top"/>
            <w:gridSpan w:val="2"/>
            <w:tcBorders>
              <w:bottom w:val="single" w:color="808080" w:sz="8" w:space="0"/>
              <w:right w:val="single" w:color="808080" w:sz="8" w:space="0"/>
              <w:top w:val="single" w:color="808080" w:sz="8" w:space="0"/>
              <w:left w:val="nil"/>
            </w:tcBorders>
          </w:tcPr>
          <w:p>
            <w:pPr>
              <w:pStyle w:val="TableText"/>
              <w:spacing w:line="344" w:lineRule="auto"/>
              <w:rPr>
                <w:sz w:val="21"/>
              </w:rPr>
            </w:pPr>
            <w:r/>
          </w:p>
          <w:p>
            <w:pPr>
              <w:ind w:firstLine="116"/>
              <w:spacing w:line="99" w:lineRule="exact"/>
              <w:rPr/>
            </w:pPr>
            <w:r>
              <w:rPr>
                <w:position w:val="-4"/>
              </w:rPr>
              <w:pict>
                <v:shape id="_x0000_s898" style="mso-position-vertical-relative:line;mso-position-horizontal-relative:char;width:12.75pt;height:6pt;" filled="false" strokecolor="#808080" strokeweight="0.75pt" coordsize="255,120" coordorigin="0,0" path="m7,0l7,119m247,0l247,119e">
                  <v:stroke joinstyle="miter" miterlimit="4"/>
                </v:shape>
              </w:pict>
            </w:r>
          </w:p>
        </w:tc>
        <w:tc>
          <w:tcPr>
            <w:tcW w:w="1926" w:type="dxa"/>
            <w:vAlign w:val="top"/>
          </w:tcPr>
          <w:p>
            <w:pPr>
              <w:ind w:left="324"/>
              <w:spacing w:before="39" w:line="186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Message</w:t>
            </w: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Code</w:t>
            </w:r>
          </w:p>
          <w:p>
            <w:pPr>
              <w:ind w:left="73"/>
              <w:spacing w:before="22" w:line="171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3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42"/>
                  <wp:effectExtent l="0" t="0" r="0" b="0"/>
                  <wp:docPr id="2924" name="IM 292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24" name="IM 2924"/>
                          <pic:cNvPicPr/>
                        </pic:nvPicPr>
                        <pic:blipFill>
                          <a:blip r:embed="rId150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42"/>
                  <wp:effectExtent l="0" t="0" r="0" b="0"/>
                  <wp:docPr id="2926" name="IM 292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26" name="IM 2926"/>
                          <pic:cNvPicPr/>
                        </pic:nvPicPr>
                        <pic:blipFill>
                          <a:blip r:embed="rId150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0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42"/>
                  <wp:effectExtent l="0" t="0" r="0" b="0"/>
                  <wp:docPr id="2928" name="IM 292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28" name="IM 2928"/>
                          <pic:cNvPicPr/>
                        </pic:nvPicPr>
                        <pic:blipFill>
                          <a:blip r:embed="rId150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42"/>
                  <wp:effectExtent l="0" t="0" r="0" b="0"/>
                  <wp:docPr id="2930" name="IM 293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30" name="IM 2930"/>
                          <pic:cNvPicPr/>
                        </pic:nvPicPr>
                        <pic:blipFill>
                          <a:blip r:embed="rId150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42"/>
                  <wp:effectExtent l="0" t="0" r="0" b="0"/>
                  <wp:docPr id="2932" name="IM 293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32" name="IM 2932"/>
                          <pic:cNvPicPr/>
                        </pic:nvPicPr>
                        <pic:blipFill>
                          <a:blip r:embed="rId150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42"/>
                  <wp:effectExtent l="0" t="0" r="0" b="0"/>
                  <wp:docPr id="2934" name="IM 293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34" name="IM 2934"/>
                          <pic:cNvPicPr/>
                        </pic:nvPicPr>
                        <pic:blipFill>
                          <a:blip r:embed="rId150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2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5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342"/>
                  <wp:effectExtent l="0" t="0" r="0" b="0"/>
                  <wp:docPr id="2936" name="IM 293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36" name="IM 2936"/>
                          <pic:cNvPicPr/>
                        </pic:nvPicPr>
                        <pic:blipFill>
                          <a:blip r:embed="rId150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22"/>
              </w:rPr>
              <w:t>1</w:t>
            </w:r>
          </w:p>
        </w:tc>
      </w:tr>
      <w:tr>
        <w:trPr>
          <w:trHeight w:val="456" w:hRule="atLeast"/>
        </w:trPr>
        <w:tc>
          <w:tcPr>
            <w:tcW w:w="7682" w:type="dxa"/>
            <w:vAlign w:val="top"/>
            <w:gridSpan w:val="16"/>
          </w:tcPr>
          <w:p>
            <w:pPr>
              <w:ind w:left="2734"/>
              <w:spacing w:before="44" w:line="174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PTM Master</w:t>
            </w:r>
            <w:r>
              <w:rPr>
                <w:rFonts w:ascii="Tahoma" w:hAnsi="Tahoma" w:eastAsia="Tahoma" w:cs="Tahoma"/>
                <w:sz w:val="22"/>
                <w:szCs w:val="22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Time [63:32]</w:t>
            </w:r>
          </w:p>
          <w:p>
            <w:pPr>
              <w:ind w:firstLine="223"/>
              <w:spacing w:before="113" w:line="96" w:lineRule="exact"/>
              <w:rPr/>
            </w:pPr>
            <w:r>
              <w:rPr>
                <w:position w:val="-4"/>
              </w:rPr>
              <w:pict>
                <v:shape id="_x0000_s900" style="mso-position-vertical-relative:line;mso-position-horizontal-relative:char;width:360.75pt;height:6pt;" filled="false" strokecolor="#000000" strokeweight="0.75pt" coordsize="7215,120" coordorigin="0,0" path="m7,0l7,119m247,0l247,119m487,0l487,119m727,0l727,119m967,0l967,119m1207,0l1207,119m1447,0l1447,119m1687,0l1687,119m1927,0l1927,119m2167,0l2167,119m2407,0l2407,119m2647,0l2647,119m2887,0l2887,119m3127,0l3127,119m3367,0l3367,119m3607,0l3607,119m3847,0l3847,119m4087,0l4087,119m4327,0l4327,119m4567,0l4567,119m4807,0l4807,119m5047,0l5047,119m5287,0l5287,119m5527,0l5527,119m5767,0l5767,119m6007,0l6007,119m6247,0l6247,119m6487,0l6487,119m6727,0l6727,119m6967,0l6967,119m7207,0l7207,119e">
                  <v:stroke joinstyle="miter" miterlimit="4"/>
                </v:shape>
              </w:pict>
            </w:r>
          </w:p>
        </w:tc>
      </w:tr>
      <w:tr>
        <w:trPr>
          <w:trHeight w:val="456" w:hRule="atLeast"/>
        </w:trPr>
        <w:tc>
          <w:tcPr>
            <w:shd w:val="clear" w:fill="FFFFFF"/>
            <w:tcW w:w="7682" w:type="dxa"/>
            <w:vAlign w:val="top"/>
            <w:gridSpan w:val="16"/>
          </w:tcPr>
          <w:p>
            <w:pPr>
              <w:ind w:left="2789"/>
              <w:spacing w:before="47" w:line="174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PTM Master</w:t>
            </w:r>
            <w:r>
              <w:rPr>
                <w:rFonts w:ascii="Tahoma" w:hAnsi="Tahoma" w:eastAsia="Tahoma" w:cs="Tahoma"/>
                <w:sz w:val="22"/>
                <w:szCs w:val="22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Time [31:0]</w:t>
            </w:r>
          </w:p>
          <w:p>
            <w:pPr>
              <w:ind w:left="223"/>
              <w:spacing w:before="113" w:line="92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58474"/>
                  <wp:effectExtent l="0" t="0" r="0" b="0"/>
                  <wp:docPr id="2938" name="IM 293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38" name="IM 2938"/>
                          <pic:cNvPicPr/>
                        </pic:nvPicPr>
                        <pic:blipFill>
                          <a:blip r:embed="rId151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58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68" w:hRule="atLeast"/>
        </w:trPr>
        <w:tc>
          <w:tcPr>
            <w:tcW w:w="7682" w:type="dxa"/>
            <w:vAlign w:val="top"/>
            <w:gridSpan w:val="16"/>
          </w:tcPr>
          <w:p>
            <w:pPr>
              <w:ind w:left="2726"/>
              <w:spacing w:line="272" w:lineRule="exact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  <w:position w:val="2"/>
              </w:rPr>
              <w:t>Propagation Delay [31:0]</w:t>
            </w:r>
          </w:p>
          <w:p>
            <w:pPr>
              <w:ind w:left="223"/>
              <w:spacing w:before="85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581525" cy="63700"/>
                  <wp:effectExtent l="0" t="0" r="0" b="0"/>
                  <wp:docPr id="2940" name="IM 294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40" name="IM 2940"/>
                          <pic:cNvPicPr/>
                        </pic:nvPicPr>
                        <pic:blipFill>
                          <a:blip r:embed="rId151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581525" cy="6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832"/>
        <w:spacing w:before="61" w:line="250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13"/>
          <w:position w:val="2"/>
        </w:rPr>
        <w:t xml:space="preserve"> </w:t>
      </w:r>
      <w:r>
        <w:rPr>
          <w:color w:val="005A9C"/>
          <w:spacing w:val="-8"/>
          <w:position w:val="2"/>
        </w:rPr>
        <w:t>2-37</w:t>
      </w:r>
      <w:r>
        <w:rPr>
          <w:color w:val="005A9C"/>
          <w:spacing w:val="14"/>
          <w:position w:val="2"/>
        </w:rPr>
        <w:t xml:space="preserve"> </w:t>
      </w:r>
      <w:r>
        <w:rPr>
          <w:color w:val="005A9C"/>
          <w:spacing w:val="-8"/>
          <w:position w:val="2"/>
        </w:rPr>
        <w:t>PTMResponseD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Message</w:t>
      </w:r>
      <w:r>
        <w:rPr>
          <w:color w:val="005A9C"/>
          <w:spacing w:val="-9"/>
          <w:position w:val="2"/>
        </w:rPr>
        <w:t xml:space="preserve"> (4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DW</w:t>
      </w:r>
      <w:r>
        <w:rPr>
          <w:color w:val="005A9C"/>
          <w:spacing w:val="-29"/>
          <w:position w:val="2"/>
        </w:rPr>
        <w:t xml:space="preserve"> </w:t>
      </w:r>
      <w:r>
        <w:rPr>
          <w:color w:val="005A9C"/>
          <w:spacing w:val="-9"/>
          <w:position w:val="2"/>
        </w:rPr>
        <w:t>header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9"/>
          <w:position w:val="2"/>
        </w:rPr>
        <w:t>and</w:t>
      </w:r>
      <w:r>
        <w:rPr>
          <w:color w:val="005A9C"/>
          <w:spacing w:val="-22"/>
          <w:position w:val="2"/>
        </w:rPr>
        <w:t xml:space="preserve"> </w:t>
      </w:r>
      <w:r>
        <w:rPr>
          <w:color w:val="005A9C"/>
          <w:spacing w:val="-9"/>
          <w:position w:val="2"/>
        </w:rPr>
        <w:t>1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9"/>
          <w:position w:val="2"/>
        </w:rPr>
        <w:t>DW</w:t>
      </w:r>
      <w:r>
        <w:rPr>
          <w:color w:val="005A9C"/>
          <w:spacing w:val="-37"/>
          <w:position w:val="2"/>
        </w:rPr>
        <w:t xml:space="preserve"> </w:t>
      </w:r>
      <w:r>
        <w:rPr>
          <w:color w:val="005A9C"/>
          <w:spacing w:val="-9"/>
          <w:position w:val="2"/>
        </w:rPr>
        <w:t>payload)</w:t>
      </w:r>
    </w:p>
    <w:p>
      <w:pPr>
        <w:spacing w:line="250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2079" w:space="100"/>
            <w:col w:w="9898" w:space="0"/>
          </w:cols>
        </w:sectPr>
        <w:rPr/>
      </w:pPr>
    </w:p>
    <w:p>
      <w:pPr>
        <w:spacing w:line="395" w:lineRule="auto"/>
        <w:rPr>
          <w:rFonts w:ascii="Arial"/>
          <w:sz w:val="21"/>
        </w:rPr>
      </w:pPr>
      <w:r/>
    </w:p>
    <w:p>
      <w:pPr>
        <w:pStyle w:val="BodyText"/>
        <w:ind w:left="878"/>
        <w:spacing w:before="84" w:line="371" w:lineRule="exact"/>
        <w:outlineLvl w:val="2"/>
        <w:rPr>
          <w:sz w:val="28"/>
          <w:szCs w:val="28"/>
        </w:rPr>
      </w:pPr>
      <w:bookmarkStart w:name="bookmark138" w:id="127"/>
      <w:bookmarkEnd w:id="127"/>
      <w:r>
        <w:rPr>
          <w:sz w:val="28"/>
          <w:szCs w:val="28"/>
          <w:b/>
          <w:bCs/>
          <w:color w:val="005A9C"/>
          <w:spacing w:val="-19"/>
          <w:position w:val="3"/>
        </w:rPr>
        <w:t>2.2.9 Completion Rules</w:t>
      </w:r>
    </w:p>
    <w:p>
      <w:pPr>
        <w:rPr>
          <w:rFonts w:ascii="Arial"/>
          <w:sz w:val="21"/>
        </w:rPr>
      </w:pPr>
      <w:r/>
    </w:p>
    <w:p>
      <w:pPr>
        <w:pStyle w:val="BodyText"/>
        <w:ind w:left="870"/>
        <w:spacing w:before="61" w:line="251" w:lineRule="exact"/>
        <w:rPr/>
      </w:pPr>
      <w:r>
        <w:rPr>
          <w:spacing w:val="-5"/>
          <w:position w:val="2"/>
        </w:rPr>
        <w:t>All Read, Non-Posted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Write, and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AtomicOp Requests require Completion. Completions include a Completion</w:t>
      </w:r>
      <w:r>
        <w:rPr>
          <w:spacing w:val="-6"/>
          <w:position w:val="2"/>
        </w:rPr>
        <w:t xml:space="preserve"> </w:t>
      </w:r>
      <w:r>
        <w:rPr>
          <w:spacing w:val="-5"/>
          <w:position w:val="2"/>
        </w:rPr>
        <w:t>header</w:t>
      </w:r>
    </w:p>
    <w:p>
      <w:pPr>
        <w:pStyle w:val="BodyText"/>
        <w:ind w:left="874" w:right="1363"/>
        <w:spacing w:before="1" w:line="249" w:lineRule="auto"/>
        <w:rPr/>
      </w:pPr>
      <w:r>
        <w:rPr>
          <w:spacing w:val="-5"/>
        </w:rPr>
        <w:t>that,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some</w:t>
      </w:r>
      <w:r>
        <w:rPr>
          <w:spacing w:val="-17"/>
        </w:rPr>
        <w:t xml:space="preserve"> </w:t>
      </w:r>
      <w:r>
        <w:rPr>
          <w:spacing w:val="-5"/>
        </w:rPr>
        <w:t>types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7"/>
        </w:rPr>
        <w:t xml:space="preserve"> </w:t>
      </w:r>
      <w:r>
        <w:rPr>
          <w:spacing w:val="-5"/>
        </w:rPr>
        <w:t>Completions,</w:t>
      </w:r>
      <w:r>
        <w:rPr>
          <w:spacing w:val="-18"/>
        </w:rPr>
        <w:t xml:space="preserve"> </w:t>
      </w:r>
      <w:r>
        <w:rPr>
          <w:spacing w:val="-5"/>
        </w:rPr>
        <w:t>will be</w:t>
      </w:r>
      <w:r>
        <w:rPr>
          <w:spacing w:val="-16"/>
        </w:rPr>
        <w:t xml:space="preserve"> </w:t>
      </w:r>
      <w:r>
        <w:rPr>
          <w:spacing w:val="-5"/>
        </w:rPr>
        <w:t>followed by</w:t>
      </w:r>
      <w:r>
        <w:rPr>
          <w:spacing w:val="-17"/>
        </w:rPr>
        <w:t xml:space="preserve"> </w:t>
      </w:r>
      <w:r>
        <w:rPr>
          <w:spacing w:val="-5"/>
        </w:rPr>
        <w:t>some number</w:t>
      </w:r>
      <w:r>
        <w:rPr>
          <w:spacing w:val="-14"/>
        </w:rPr>
        <w:t xml:space="preserve"> </w:t>
      </w:r>
      <w:r>
        <w:rPr>
          <w:spacing w:val="-5"/>
        </w:rPr>
        <w:t>of DWs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9"/>
        </w:rPr>
        <w:t xml:space="preserve"> </w:t>
      </w:r>
      <w:r>
        <w:rPr>
          <w:spacing w:val="-5"/>
        </w:rPr>
        <w:t>data.</w:t>
      </w:r>
      <w:r>
        <w:rPr>
          <w:spacing w:val="-17"/>
        </w:rPr>
        <w:t xml:space="preserve"> </w:t>
      </w:r>
      <w:r>
        <w:rPr>
          <w:spacing w:val="-5"/>
        </w:rPr>
        <w:t>The rules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each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e</w:t>
      </w:r>
      <w:r>
        <w:rPr>
          <w:spacing w:val="-16"/>
        </w:rPr>
        <w:t xml:space="preserve"> </w:t>
      </w:r>
      <w:r>
        <w:rPr>
          <w:spacing w:val="-6"/>
        </w:rPr>
        <w:t>fields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/>
        <w:t xml:space="preserve"> </w:t>
      </w:r>
      <w:r>
        <w:rPr>
          <w:spacing w:val="-4"/>
        </w:rPr>
        <w:t>the Completion header</w:t>
      </w:r>
      <w:r>
        <w:rPr>
          <w:spacing w:val="-9"/>
        </w:rPr>
        <w:t xml:space="preserve"> </w:t>
      </w:r>
      <w:r>
        <w:rPr>
          <w:spacing w:val="-4"/>
        </w:rPr>
        <w:t>are</w:t>
      </w:r>
      <w:r>
        <w:rPr>
          <w:spacing w:val="-13"/>
        </w:rPr>
        <w:t xml:space="preserve"> </w:t>
      </w:r>
      <w:r>
        <w:rPr>
          <w:spacing w:val="-4"/>
        </w:rPr>
        <w:t>defined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following</w:t>
      </w:r>
      <w:r>
        <w:rPr>
          <w:spacing w:val="-17"/>
        </w:rPr>
        <w:t xml:space="preserve"> </w:t>
      </w:r>
      <w:r>
        <w:rPr>
          <w:spacing w:val="-4"/>
        </w:rPr>
        <w:t>sections.</w:t>
      </w:r>
    </w:p>
    <w:p>
      <w:pPr>
        <w:pStyle w:val="BodyText"/>
        <w:ind w:left="1057"/>
        <w:spacing w:before="221" w:line="253" w:lineRule="exact"/>
        <w:rPr/>
      </w:pPr>
      <w:r>
        <w:rPr>
          <w:spacing w:val="-9"/>
          <w:position w:val="2"/>
        </w:rPr>
        <w:t>•</w:t>
      </w:r>
      <w:r>
        <w:rPr>
          <w:spacing w:val="28"/>
          <w:position w:val="2"/>
        </w:rPr>
        <w:t xml:space="preserve">  </w:t>
      </w:r>
      <w:r>
        <w:rPr>
          <w:spacing w:val="-9"/>
          <w:position w:val="2"/>
        </w:rPr>
        <w:t>Completions route by ID, and use a</w:t>
      </w:r>
      <w:r>
        <w:rPr>
          <w:spacing w:val="-17"/>
          <w:position w:val="2"/>
        </w:rPr>
        <w:t xml:space="preserve"> </w:t>
      </w:r>
      <w:r>
        <w:rPr>
          <w:spacing w:val="-9"/>
          <w:position w:val="2"/>
        </w:rPr>
        <w:t>3 DW header.</w:t>
      </w:r>
    </w:p>
    <w:p>
      <w:pPr>
        <w:pStyle w:val="BodyText"/>
        <w:ind w:left="1450"/>
        <w:spacing w:before="47" w:line="176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Note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 routing ID</w:t>
      </w:r>
      <w:r>
        <w:rPr>
          <w:spacing w:val="-16"/>
        </w:rPr>
        <w:t xml:space="preserve"> </w:t>
      </w:r>
      <w:r>
        <w:rPr>
          <w:spacing w:val="-5"/>
        </w:rPr>
        <w:t>fields correspond directly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 Requester ID</w:t>
      </w:r>
      <w:r>
        <w:rPr>
          <w:spacing w:val="-17"/>
        </w:rPr>
        <w:t xml:space="preserve"> </w:t>
      </w:r>
      <w:r>
        <w:rPr>
          <w:spacing w:val="-6"/>
        </w:rPr>
        <w:t>supplied</w:t>
      </w:r>
      <w:r>
        <w:rPr>
          <w:spacing w:val="-17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1687" w:right="2577" w:hanging="8"/>
        <w:spacing w:line="249" w:lineRule="auto"/>
        <w:rPr/>
      </w:pPr>
      <w:r>
        <w:rPr>
          <w:spacing w:val="-4"/>
        </w:rPr>
        <w:t>corresponding Request.</w:t>
      </w:r>
      <w:r>
        <w:rPr>
          <w:spacing w:val="-17"/>
        </w:rPr>
        <w:t xml:space="preserve"> </w:t>
      </w:r>
      <w:r>
        <w:rPr>
          <w:spacing w:val="-4"/>
        </w:rPr>
        <w:t>Thus</w:t>
      </w:r>
      <w:r>
        <w:rPr>
          <w:spacing w:val="-16"/>
        </w:rPr>
        <w:t xml:space="preserve"> </w:t>
      </w:r>
      <w:r>
        <w:rPr>
          <w:spacing w:val="-4"/>
        </w:rPr>
        <w:t>for Completions</w:t>
      </w:r>
      <w:r>
        <w:rPr>
          <w:spacing w:val="-18"/>
        </w:rPr>
        <w:t xml:space="preserve"> </w:t>
      </w:r>
      <w:r>
        <w:rPr>
          <w:spacing w:val="-4"/>
        </w:rPr>
        <w:t>these</w:t>
      </w:r>
      <w:r>
        <w:rPr>
          <w:spacing w:val="-16"/>
        </w:rPr>
        <w:t xml:space="preserve"> </w:t>
      </w:r>
      <w:r>
        <w:rPr>
          <w:spacing w:val="-4"/>
        </w:rPr>
        <w:t>fields</w:t>
      </w:r>
      <w:r>
        <w:rPr>
          <w:spacing w:val="-18"/>
        </w:rPr>
        <w:t xml:space="preserve"> </w:t>
      </w:r>
      <w:r>
        <w:rPr>
          <w:spacing w:val="-5"/>
        </w:rPr>
        <w:t>will be referred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collectively as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6"/>
        </w:rPr>
        <w:t>Requester ID instead of</w:t>
      </w:r>
      <w:r>
        <w:rPr>
          <w:spacing w:val="-23"/>
        </w:rPr>
        <w:t xml:space="preserve"> </w:t>
      </w:r>
      <w:r>
        <w:rPr>
          <w:spacing w:val="-6"/>
        </w:rPr>
        <w:t>the distinct</w:t>
      </w:r>
      <w:r>
        <w:rPr>
          <w:spacing w:val="-16"/>
        </w:rPr>
        <w:t xml:space="preserve"> </w:t>
      </w:r>
      <w:r>
        <w:rPr>
          <w:spacing w:val="-6"/>
        </w:rPr>
        <w:t>fields used</w:t>
      </w:r>
      <w:r>
        <w:rPr>
          <w:spacing w:val="-14"/>
        </w:rPr>
        <w:t xml:space="preserve"> </w:t>
      </w:r>
      <w:r>
        <w:rPr>
          <w:spacing w:val="-6"/>
        </w:rPr>
        <w:t>generically</w:t>
      </w:r>
      <w:r>
        <w:rPr>
          <w:spacing w:val="-16"/>
        </w:rPr>
        <w:t xml:space="preserve"> </w:t>
      </w:r>
      <w:r>
        <w:rPr>
          <w:spacing w:val="-6"/>
        </w:rPr>
        <w:t>for ID routing.</w:t>
      </w:r>
    </w:p>
    <w:p>
      <w:pPr>
        <w:spacing w:line="249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0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75" w:right="2423" w:hanging="218"/>
        <w:spacing w:before="60" w:line="250" w:lineRule="auto"/>
        <w:rPr/>
      </w:pPr>
      <w:r>
        <w:rPr>
          <w:spacing w:val="-5"/>
        </w:rPr>
        <w:t>•   In addition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header</w:t>
      </w:r>
      <w:r>
        <w:rPr>
          <w:spacing w:val="-18"/>
        </w:rPr>
        <w:t xml:space="preserve"> </w:t>
      </w:r>
      <w:r>
        <w:rPr>
          <w:spacing w:val="-5"/>
        </w:rPr>
        <w:t>fields included in all</w:t>
      </w:r>
      <w:r>
        <w:rPr>
          <w:spacing w:val="-17"/>
        </w:rPr>
        <w:t xml:space="preserve"> </w:t>
      </w:r>
      <w:r>
        <w:rPr>
          <w:spacing w:val="-5"/>
        </w:rPr>
        <w:t>TLPs and</w:t>
      </w:r>
      <w:r>
        <w:rPr>
          <w:spacing w:val="-17"/>
        </w:rPr>
        <w:t xml:space="preserve"> </w:t>
      </w:r>
      <w:r>
        <w:rPr>
          <w:spacing w:val="-5"/>
        </w:rPr>
        <w:t>the ID routing</w:t>
      </w:r>
      <w:r>
        <w:rPr>
          <w:spacing w:val="-17"/>
        </w:rPr>
        <w:t xml:space="preserve"> </w:t>
      </w:r>
      <w:r>
        <w:rPr>
          <w:spacing w:val="-5"/>
        </w:rPr>
        <w:t>fields,</w:t>
      </w:r>
      <w:r>
        <w:rPr>
          <w:spacing w:val="-12"/>
        </w:rPr>
        <w:t xml:space="preserve"> </w:t>
      </w:r>
      <w:r>
        <w:rPr>
          <w:spacing w:val="-5"/>
        </w:rPr>
        <w:t>Completions</w:t>
      </w:r>
      <w:r>
        <w:rPr>
          <w:spacing w:val="-13"/>
        </w:rPr>
        <w:t xml:space="preserve"> </w:t>
      </w:r>
      <w:r>
        <w:rPr>
          <w:spacing w:val="-5"/>
        </w:rPr>
        <w:t>contain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2"/>
        </w:rPr>
        <w:t>following</w:t>
      </w:r>
      <w:r>
        <w:rPr>
          <w:spacing w:val="-12"/>
        </w:rPr>
        <w:t xml:space="preserve"> </w:t>
      </w:r>
      <w:r>
        <w:rPr>
          <w:spacing w:val="-2"/>
        </w:rPr>
        <w:t>additional</w:t>
      </w:r>
      <w:r>
        <w:rPr>
          <w:spacing w:val="-16"/>
        </w:rPr>
        <w:t xml:space="preserve"> </w:t>
      </w:r>
      <w:r>
        <w:rPr>
          <w:spacing w:val="-2"/>
        </w:rPr>
        <w:t>fie</w:t>
      </w:r>
      <w:r>
        <w:rPr>
          <w:spacing w:val="-3"/>
        </w:rPr>
        <w:t>lds (see</w:t>
      </w:r>
      <w:hyperlink w:history="true" w:anchor="bookmark140">
        <w:r>
          <w:rPr>
            <w:u w:val="single" w:color="C0C0C0"/>
            <w:spacing w:val="-3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3"/>
          </w:rPr>
          <w:t>2-38</w:t>
        </w:r>
      </w:hyperlink>
      <w:r>
        <w:rPr>
          <w:spacing w:val="-3"/>
        </w:rPr>
        <w:t>):</w:t>
      </w:r>
    </w:p>
    <w:p>
      <w:pPr>
        <w:pStyle w:val="BodyText"/>
        <w:ind w:left="1450"/>
        <w:spacing w:before="47" w:line="213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16"/>
        </w:rPr>
        <w:t xml:space="preserve"> </w:t>
      </w:r>
      <w:r>
        <w:rPr>
          <w:spacing w:val="-6"/>
        </w:rPr>
        <w:t>Completer ID[15:0]</w:t>
      </w:r>
      <w:r>
        <w:rPr>
          <w:spacing w:val="-15"/>
        </w:rPr>
        <w:t xml:space="preserve"> </w:t>
      </w:r>
      <w:r>
        <w:rPr>
          <w:spacing w:val="-6"/>
        </w:rPr>
        <w:t>- Identifies</w:t>
      </w:r>
      <w:r>
        <w:rPr>
          <w:spacing w:val="-17"/>
        </w:rPr>
        <w:t xml:space="preserve"> </w:t>
      </w:r>
      <w:r>
        <w:rPr>
          <w:spacing w:val="-6"/>
        </w:rPr>
        <w:t>the Complete</w:t>
      </w:r>
      <w:r>
        <w:rPr>
          <w:spacing w:val="-7"/>
        </w:rPr>
        <w:t>r</w:t>
      </w:r>
      <w:r>
        <w:rPr>
          <w:spacing w:val="-15"/>
        </w:rPr>
        <w:t xml:space="preserve"> </w:t>
      </w:r>
      <w:r>
        <w:rPr>
          <w:spacing w:val="-7"/>
        </w:rPr>
        <w:t>- described in detail</w:t>
      </w:r>
      <w:r>
        <w:rPr>
          <w:spacing w:val="-6"/>
        </w:rPr>
        <w:t xml:space="preserve"> </w:t>
      </w:r>
      <w:r>
        <w:rPr>
          <w:spacing w:val="-7"/>
        </w:rPr>
        <w:t>below</w:t>
      </w:r>
    </w:p>
    <w:p>
      <w:pPr>
        <w:pStyle w:val="BodyText"/>
        <w:ind w:left="1450"/>
        <w:spacing w:before="42" w:line="207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13"/>
        </w:rPr>
        <w:t xml:space="preserve"> </w:t>
      </w:r>
      <w:r>
        <w:rPr>
          <w:spacing w:val="-6"/>
        </w:rPr>
        <w:t>Completion</w:t>
      </w:r>
      <w:r>
        <w:rPr>
          <w:spacing w:val="-14"/>
        </w:rPr>
        <w:t xml:space="preserve"> </w:t>
      </w:r>
      <w:r>
        <w:rPr>
          <w:spacing w:val="-6"/>
        </w:rPr>
        <w:t>Status[2:0]</w:t>
      </w:r>
      <w:r>
        <w:rPr>
          <w:spacing w:val="-14"/>
        </w:rPr>
        <w:t xml:space="preserve"> </w:t>
      </w:r>
      <w:r>
        <w:rPr>
          <w:spacing w:val="-6"/>
        </w:rPr>
        <w:t>- Indicates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status</w:t>
      </w:r>
      <w:r>
        <w:rPr>
          <w:spacing w:val="-16"/>
        </w:rPr>
        <w:t xml:space="preserve"> </w:t>
      </w:r>
      <w:r>
        <w:rPr>
          <w:spacing w:val="-6"/>
        </w:rPr>
        <w:t>for a Completion (see</w:t>
      </w:r>
      <w:r>
        <w:rPr>
          <w:spacing w:val="-43"/>
        </w:rPr>
        <w:t xml:space="preserve"> </w:t>
      </w:r>
      <w:hyperlink w:history="true" w:anchor="bookmark141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6"/>
          </w:rPr>
          <w:t>2-35</w:t>
        </w:r>
        <w:r>
          <w:rPr>
            <w:spacing w:val="-6"/>
          </w:rPr>
          <w:t>)</w:t>
        </w:r>
      </w:hyperlink>
    </w:p>
    <w:p>
      <w:pPr>
        <w:pStyle w:val="BodyText"/>
        <w:ind w:left="1851"/>
        <w:spacing w:line="228" w:lineRule="auto"/>
        <w:rPr/>
      </w:pPr>
      <w:r>
        <w:rPr>
          <w:rFonts w:ascii="Microsoft YaHei" w:hAnsi="Microsoft YaHei" w:eastAsia="Microsoft YaHei" w:cs="Microsoft YaHei"/>
          <w:spacing w:val="-5"/>
        </w:rPr>
        <w:t>▪   </w:t>
      </w:r>
      <w:r>
        <w:rPr>
          <w:spacing w:val="-5"/>
        </w:rPr>
        <w:t>Rules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determining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 in</w:t>
      </w:r>
      <w:r>
        <w:rPr>
          <w:spacing w:val="-18"/>
        </w:rPr>
        <w:t xml:space="preserve"> </w:t>
      </w:r>
      <w:r>
        <w:rPr>
          <w:spacing w:val="-5"/>
        </w:rPr>
        <w:t>the Completion</w:t>
      </w:r>
      <w:r>
        <w:rPr>
          <w:spacing w:val="-14"/>
        </w:rPr>
        <w:t xml:space="preserve"> </w:t>
      </w:r>
      <w:r>
        <w:rPr>
          <w:spacing w:val="-5"/>
        </w:rPr>
        <w:t>Status[2:0]</w:t>
      </w:r>
      <w:r>
        <w:rPr>
          <w:spacing w:val="-16"/>
        </w:rPr>
        <w:t xml:space="preserve"> </w:t>
      </w:r>
      <w:r>
        <w:rPr>
          <w:spacing w:val="-5"/>
        </w:rPr>
        <w:t>field are</w:t>
      </w:r>
      <w:r>
        <w:rPr>
          <w:spacing w:val="-6"/>
        </w:rPr>
        <w:t xml:space="preserve"> in</w:t>
      </w:r>
      <w:r>
        <w:rPr>
          <w:spacing w:val="-43"/>
        </w:rPr>
        <w:t xml:space="preserve"> </w:t>
      </w:r>
      <w:hyperlink w:history="true" w:anchor="bookmark142">
        <w:r>
          <w:rPr>
            <w:u w:val="single" w:color="C0C0C0"/>
            <w:spacing w:val="-6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6"/>
          </w:rPr>
          <w:t>2.3.1 </w:t>
        </w:r>
        <w:r>
          <w:rPr>
            <w:spacing w:val="-6"/>
          </w:rPr>
          <w:t>.</w:t>
        </w:r>
      </w:hyperlink>
    </w:p>
    <w:p>
      <w:pPr>
        <w:pStyle w:val="BodyText"/>
        <w:ind w:left="1450"/>
        <w:spacing w:before="30" w:line="176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BCM</w:t>
      </w:r>
      <w:r>
        <w:rPr>
          <w:spacing w:val="-15"/>
        </w:rPr>
        <w:t xml:space="preserve"> </w:t>
      </w:r>
      <w:r>
        <w:rPr>
          <w:spacing w:val="-6"/>
        </w:rPr>
        <w:t>- Byte Count Modified</w:t>
      </w:r>
      <w:r>
        <w:rPr>
          <w:spacing w:val="-14"/>
        </w:rPr>
        <w:t xml:space="preserve"> </w:t>
      </w:r>
      <w:r>
        <w:rPr>
          <w:spacing w:val="-6"/>
        </w:rPr>
        <w:t>-this bit must not b</w:t>
      </w:r>
      <w:r>
        <w:rPr>
          <w:spacing w:val="-7"/>
        </w:rPr>
        <w:t>e</w:t>
      </w:r>
      <w:r>
        <w:rPr>
          <w:spacing w:val="-17"/>
        </w:rPr>
        <w:t xml:space="preserve"> </w:t>
      </w:r>
      <w:r>
        <w:rPr>
          <w:spacing w:val="-7"/>
        </w:rPr>
        <w:t>set by PCI Express Completers, and may</w:t>
      </w:r>
      <w:r>
        <w:rPr>
          <w:spacing w:val="-13"/>
        </w:rPr>
        <w:t xml:space="preserve"> </w:t>
      </w:r>
      <w:r>
        <w:rPr>
          <w:spacing w:val="-7"/>
        </w:rPr>
        <w:t>only be</w:t>
      </w:r>
      <w:r>
        <w:rPr>
          <w:spacing w:val="-17"/>
        </w:rPr>
        <w:t xml:space="preserve"> </w:t>
      </w:r>
      <w:r>
        <w:rPr>
          <w:spacing w:val="-7"/>
        </w:rPr>
        <w:t>set</w:t>
      </w:r>
    </w:p>
    <w:p>
      <w:pPr>
        <w:pStyle w:val="BodyText"/>
        <w:ind w:left="1686"/>
        <w:spacing w:line="251" w:lineRule="exact"/>
        <w:rPr/>
      </w:pPr>
      <w:r>
        <w:rPr>
          <w:spacing w:val="-8"/>
          <w:position w:val="2"/>
        </w:rPr>
        <w:t>by PCI-X</w:t>
      </w:r>
      <w:r>
        <w:rPr>
          <w:position w:val="2"/>
        </w:rPr>
        <w:t xml:space="preserve"> </w:t>
      </w:r>
      <w:r>
        <w:rPr>
          <w:spacing w:val="-8"/>
          <w:position w:val="2"/>
        </w:rPr>
        <w:t>completers</w:t>
      </w:r>
    </w:p>
    <w:p>
      <w:pPr>
        <w:pStyle w:val="BodyText"/>
        <w:ind w:left="1450"/>
        <w:spacing w:before="97" w:line="205" w:lineRule="auto"/>
        <w:rPr/>
      </w:pPr>
      <w:r>
        <w:rPr>
          <w:rFonts w:ascii="Microsoft YaHei" w:hAnsi="Microsoft YaHei" w:eastAsia="Microsoft YaHei" w:cs="Microsoft YaHei"/>
          <w:spacing w:val="-7"/>
        </w:rPr>
        <w:t>。 </w:t>
      </w:r>
      <w:r>
        <w:rPr>
          <w:spacing w:val="-7"/>
        </w:rPr>
        <w:t>Byte Count[11:0] -</w:t>
      </w:r>
      <w:r>
        <w:rPr>
          <w:spacing w:val="-17"/>
        </w:rPr>
        <w:t xml:space="preserve"> </w:t>
      </w:r>
      <w:r>
        <w:rPr>
          <w:spacing w:val="-7"/>
        </w:rPr>
        <w:t>The </w:t>
      </w:r>
      <w:r>
        <w:rPr>
          <w:spacing w:val="-8"/>
        </w:rPr>
        <w:t>remaining Byte</w:t>
      </w:r>
      <w:r>
        <w:rPr>
          <w:spacing w:val="-12"/>
        </w:rPr>
        <w:t xml:space="preserve"> </w:t>
      </w:r>
      <w:r>
        <w:rPr>
          <w:spacing w:val="-8"/>
        </w:rPr>
        <w:t>Count</w:t>
      </w:r>
      <w:r>
        <w:rPr>
          <w:spacing w:val="-17"/>
        </w:rPr>
        <w:t xml:space="preserve"> </w:t>
      </w:r>
      <w:r>
        <w:rPr>
          <w:spacing w:val="-8"/>
        </w:rPr>
        <w:t>for Request</w:t>
      </w:r>
    </w:p>
    <w:p>
      <w:pPr>
        <w:pStyle w:val="BodyText"/>
        <w:ind w:left="2085" w:right="2678" w:hanging="234"/>
        <w:spacing w:before="1" w:line="209" w:lineRule="auto"/>
        <w:rPr/>
      </w:pPr>
      <w:r>
        <w:rPr>
          <w:rFonts w:ascii="Microsoft YaHei" w:hAnsi="Microsoft YaHei" w:eastAsia="Microsoft YaHei" w:cs="Microsoft YaHei"/>
          <w:spacing w:val="-6"/>
        </w:rPr>
        <w:t>▪   </w:t>
      </w:r>
      <w:r>
        <w:rPr>
          <w:spacing w:val="-6"/>
        </w:rPr>
        <w:t>The Byte Count</w:t>
      </w:r>
      <w:r>
        <w:rPr>
          <w:spacing w:val="-20"/>
        </w:rPr>
        <w:t xml:space="preserve"> </w:t>
      </w:r>
      <w:r>
        <w:rPr>
          <w:spacing w:val="-6"/>
        </w:rPr>
        <w:t>value is</w:t>
      </w:r>
      <w:r>
        <w:rPr>
          <w:spacing w:val="-17"/>
        </w:rPr>
        <w:t xml:space="preserve"> </w:t>
      </w:r>
      <w:r>
        <w:rPr>
          <w:spacing w:val="-6"/>
        </w:rPr>
        <w:t>specif</w:t>
      </w:r>
      <w:r>
        <w:rPr>
          <w:spacing w:val="-7"/>
        </w:rPr>
        <w:t>ied as a binary number,</w:t>
      </w:r>
      <w:r>
        <w:rPr>
          <w:spacing w:val="-17"/>
        </w:rPr>
        <w:t xml:space="preserve"> </w:t>
      </w:r>
      <w:r>
        <w:rPr>
          <w:spacing w:val="-7"/>
        </w:rPr>
        <w:t>with</w:t>
      </w:r>
      <w:r>
        <w:rPr>
          <w:spacing w:val="-14"/>
        </w:rPr>
        <w:t xml:space="preserve"> </w:t>
      </w:r>
      <w:r>
        <w:rPr>
          <w:spacing w:val="-7"/>
        </w:rPr>
        <w:t>0000</w:t>
      </w:r>
      <w:r>
        <w:rPr>
          <w:spacing w:val="-14"/>
        </w:rPr>
        <w:t xml:space="preserve"> </w:t>
      </w:r>
      <w:r>
        <w:rPr>
          <w:spacing w:val="-7"/>
        </w:rPr>
        <w:t>0000</w:t>
      </w:r>
      <w:r>
        <w:rPr>
          <w:spacing w:val="-13"/>
        </w:rPr>
        <w:t xml:space="preserve"> </w:t>
      </w:r>
      <w:r>
        <w:rPr>
          <w:spacing w:val="-7"/>
        </w:rPr>
        <w:t>0001b indicating 1</w:t>
      </w:r>
      <w:r>
        <w:rPr/>
        <w:t xml:space="preserve">  </w:t>
      </w:r>
      <w:r>
        <w:rPr>
          <w:spacing w:val="-8"/>
        </w:rPr>
        <w:t>byte, 1111 1111 1111b indicating</w:t>
      </w:r>
      <w:r>
        <w:rPr>
          <w:spacing w:val="-19"/>
        </w:rPr>
        <w:t xml:space="preserve"> </w:t>
      </w:r>
      <w:r>
        <w:rPr>
          <w:spacing w:val="-8"/>
        </w:rPr>
        <w:t>4095 bytes, and 0000</w:t>
      </w:r>
      <w:r>
        <w:rPr>
          <w:spacing w:val="-14"/>
        </w:rPr>
        <w:t xml:space="preserve"> </w:t>
      </w:r>
      <w:r>
        <w:rPr>
          <w:spacing w:val="-8"/>
        </w:rPr>
        <w:t>0000</w:t>
      </w:r>
      <w:r>
        <w:rPr>
          <w:spacing w:val="-13"/>
        </w:rPr>
        <w:t xml:space="preserve"> </w:t>
      </w:r>
      <w:r>
        <w:rPr>
          <w:spacing w:val="-8"/>
        </w:rPr>
        <w:t>0000b indicati</w:t>
      </w:r>
      <w:r>
        <w:rPr>
          <w:spacing w:val="-9"/>
        </w:rPr>
        <w:t>ng</w:t>
      </w:r>
      <w:r>
        <w:rPr>
          <w:spacing w:val="-19"/>
        </w:rPr>
        <w:t xml:space="preserve"> </w:t>
      </w:r>
      <w:r>
        <w:rPr>
          <w:spacing w:val="-9"/>
        </w:rPr>
        <w:t>4096 bytes.</w:t>
      </w:r>
    </w:p>
    <w:p>
      <w:pPr>
        <w:pStyle w:val="BodyText"/>
        <w:ind w:left="1851"/>
        <w:spacing w:before="90" w:line="193" w:lineRule="auto"/>
        <w:rPr/>
      </w:pPr>
      <w:r>
        <w:rPr>
          <w:rFonts w:ascii="Microsoft YaHei" w:hAnsi="Microsoft YaHei" w:eastAsia="Microsoft YaHei" w:cs="Microsoft YaHei"/>
          <w:spacing w:val="-6"/>
        </w:rPr>
        <w:t>▪   </w:t>
      </w:r>
      <w:r>
        <w:rPr>
          <w:spacing w:val="-6"/>
        </w:rPr>
        <w:t>For Memory Read Completions, Byte Count[11:0] is</w:t>
      </w:r>
      <w:r>
        <w:rPr>
          <w:spacing w:val="-3"/>
        </w:rPr>
        <w:t xml:space="preserve"> </w:t>
      </w:r>
      <w:r>
        <w:rPr>
          <w:spacing w:val="-6"/>
        </w:rPr>
        <w:t>set according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rules in</w:t>
      </w:r>
      <w:r>
        <w:rPr>
          <w:spacing w:val="-43"/>
        </w:rPr>
        <w:t xml:space="preserve"> </w:t>
      </w:r>
      <w:hyperlink w:history="true" w:anchor="bookmark143">
        <w:r>
          <w:rPr>
            <w:u w:val="single" w:color="C0C0C0"/>
            <w:spacing w:val="-6"/>
          </w:rPr>
          <w:t>Section</w:t>
        </w:r>
      </w:hyperlink>
    </w:p>
    <w:p>
      <w:pPr>
        <w:pStyle w:val="BodyText"/>
        <w:ind w:left="2077"/>
        <w:spacing w:before="45" w:line="132" w:lineRule="exact"/>
        <w:rPr/>
      </w:pPr>
      <w:r>
        <w:pict>
          <v:shape id="_x0000_s904" style="position:absolute;margin-left:102.5pt;margin-top:1.15125pt;mso-position-vertical-relative:text;mso-position-horizontal-relative:text;width:32.35pt;height:14.1pt;z-index:2540472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/>
                    <w:tabs>
                      <w:tab w:val="left" w:pos="625"/>
                    </w:tabs>
                    <w:rPr>
                      <w:rFonts w:ascii="Arial" w:hAnsi="Arial" w:eastAsia="Arial" w:cs="Arial"/>
                      <w:sz w:val="21"/>
                      <w:szCs w:val="21"/>
                    </w:rPr>
                  </w:pPr>
                  <w:hyperlink w:history="true" w:anchor="bookmark139">
                    <w:r>
                      <w:rPr>
                        <w:rFonts w:ascii="Arial" w:hAnsi="Arial" w:eastAsia="Arial" w:cs="Arial"/>
                        <w:sz w:val="21"/>
                        <w:szCs w:val="21"/>
                        <w:u w:val="single" w:color="auto"/>
                      </w:rPr>
                      <w:tab/>
                    </w:r>
                  </w:hyperlink>
                </w:p>
              </w:txbxContent>
            </v:textbox>
          </v:shape>
        </w:pict>
      </w:r>
      <w:hyperlink w:history="true" w:anchor="bookmark139">
        <w:r>
          <w:rPr>
            <w:spacing w:val="-10"/>
            <w:position w:val="-4"/>
          </w:rPr>
          <w:t>2.3.1.1 .</w:t>
        </w:r>
      </w:hyperlink>
    </w:p>
    <w:p>
      <w:pPr>
        <w:pStyle w:val="BodyText"/>
        <w:ind w:left="2078" w:right="2854" w:hanging="227"/>
        <w:spacing w:before="146" w:line="210" w:lineRule="auto"/>
        <w:rPr/>
      </w:pPr>
      <w:r>
        <w:rPr>
          <w:rFonts w:ascii="Microsoft YaHei" w:hAnsi="Microsoft YaHei" w:eastAsia="Microsoft YaHei" w:cs="Microsoft YaHei"/>
          <w:spacing w:val="-4"/>
        </w:rPr>
        <w:t>▪   </w:t>
      </w:r>
      <w:r>
        <w:rPr>
          <w:spacing w:val="-4"/>
        </w:rPr>
        <w:t>For</w:t>
      </w:r>
      <w:r>
        <w:rPr>
          <w:spacing w:val="-23"/>
        </w:rPr>
        <w:t xml:space="preserve"> </w:t>
      </w:r>
      <w:r>
        <w:rPr>
          <w:spacing w:val="-4"/>
        </w:rPr>
        <w:t>AtomicOp Completions,</w:t>
      </w:r>
      <w:r>
        <w:rPr>
          <w:spacing w:val="-18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he Byte Count</w:t>
      </w:r>
      <w:r>
        <w:rPr>
          <w:spacing w:val="-20"/>
        </w:rPr>
        <w:t xml:space="preserve"> </w:t>
      </w:r>
      <w:r>
        <w:rPr>
          <w:spacing w:val="-5"/>
        </w:rPr>
        <w:t>value must</w:t>
      </w:r>
      <w:r>
        <w:rPr>
          <w:spacing w:val="-13"/>
        </w:rPr>
        <w:t xml:space="preserve"> </w:t>
      </w:r>
      <w:r>
        <w:rPr>
          <w:spacing w:val="-5"/>
        </w:rPr>
        <w:t>equal</w:t>
      </w:r>
      <w:r>
        <w:rPr>
          <w:spacing w:val="-18"/>
        </w:rPr>
        <w:t xml:space="preserve"> </w:t>
      </w:r>
      <w:r>
        <w:rPr>
          <w:spacing w:val="-5"/>
        </w:rPr>
        <w:t>the associated</w:t>
      </w:r>
      <w:r>
        <w:rPr>
          <w:spacing w:val="-22"/>
        </w:rPr>
        <w:t xml:space="preserve"> </w:t>
      </w:r>
      <w:r>
        <w:rPr>
          <w:spacing w:val="-5"/>
        </w:rPr>
        <w:t>AtomicOp</w:t>
      </w:r>
      <w:r>
        <w:rPr/>
        <w:t xml:space="preserve"> </w:t>
      </w:r>
      <w:r>
        <w:rPr>
          <w:spacing w:val="-6"/>
        </w:rPr>
        <w:t>operand</w:t>
      </w:r>
      <w:r>
        <w:rPr>
          <w:spacing w:val="-4"/>
        </w:rPr>
        <w:t xml:space="preserve"> </w:t>
      </w:r>
      <w:r>
        <w:rPr>
          <w:spacing w:val="-6"/>
        </w:rPr>
        <w:t>size in bytes.</w:t>
      </w:r>
    </w:p>
    <w:p>
      <w:pPr>
        <w:pStyle w:val="BodyText"/>
        <w:ind w:left="1851"/>
        <w:spacing w:before="90" w:line="222" w:lineRule="auto"/>
        <w:rPr/>
      </w:pPr>
      <w:r>
        <w:rPr>
          <w:rFonts w:ascii="Microsoft YaHei" w:hAnsi="Microsoft YaHei" w:eastAsia="Microsoft YaHei" w:cs="Microsoft YaHei"/>
          <w:spacing w:val="-5"/>
        </w:rPr>
        <w:t>▪   </w:t>
      </w:r>
      <w:r>
        <w:rPr>
          <w:spacing w:val="-5"/>
        </w:rPr>
        <w:t>For all other</w:t>
      </w:r>
      <w:r>
        <w:rPr>
          <w:spacing w:val="-18"/>
        </w:rPr>
        <w:t xml:space="preserve"> </w:t>
      </w:r>
      <w:r>
        <w:rPr>
          <w:spacing w:val="-5"/>
        </w:rPr>
        <w:t>types of</w:t>
      </w:r>
      <w:r>
        <w:rPr>
          <w:spacing w:val="-18"/>
        </w:rPr>
        <w:t xml:space="preserve"> </w:t>
      </w:r>
      <w:r>
        <w:rPr>
          <w:spacing w:val="-5"/>
        </w:rPr>
        <w:t>Compl</w:t>
      </w:r>
      <w:r>
        <w:rPr>
          <w:spacing w:val="-6"/>
        </w:rPr>
        <w:t>etions,</w:t>
      </w:r>
      <w:r>
        <w:rPr>
          <w:spacing w:val="-18"/>
        </w:rPr>
        <w:t xml:space="preserve"> </w:t>
      </w:r>
      <w:r>
        <w:rPr>
          <w:spacing w:val="-6"/>
        </w:rPr>
        <w:t>the Byte Count</w:t>
      </w:r>
      <w:r>
        <w:rPr>
          <w:spacing w:val="-20"/>
        </w:rPr>
        <w:t xml:space="preserve"> </w:t>
      </w:r>
      <w:r>
        <w:rPr>
          <w:spacing w:val="-6"/>
        </w:rPr>
        <w:t>value must be</w:t>
      </w:r>
      <w:r>
        <w:rPr>
          <w:spacing w:val="-19"/>
        </w:rPr>
        <w:t xml:space="preserve"> </w:t>
      </w:r>
      <w:r>
        <w:rPr>
          <w:spacing w:val="-6"/>
        </w:rPr>
        <w:t>4.</w:t>
      </w:r>
    </w:p>
    <w:p>
      <w:pPr>
        <w:pStyle w:val="BodyText"/>
        <w:ind w:left="1450" w:right="3212"/>
        <w:spacing w:before="39" w:line="225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6"/>
        </w:rPr>
        <w:t>Tag[9:0]</w:t>
      </w:r>
      <w:r>
        <w:rPr>
          <w:spacing w:val="-15"/>
        </w:rPr>
        <w:t xml:space="preserve"> </w:t>
      </w:r>
      <w:r>
        <w:rPr>
          <w:spacing w:val="-6"/>
        </w:rPr>
        <w:t>- in combinatio</w:t>
      </w:r>
      <w:r>
        <w:rPr>
          <w:spacing w:val="-7"/>
        </w:rPr>
        <w:t>n</w:t>
      </w:r>
      <w:r>
        <w:rPr>
          <w:spacing w:val="-17"/>
        </w:rPr>
        <w:t xml:space="preserve"> </w:t>
      </w:r>
      <w:r>
        <w:rPr>
          <w:spacing w:val="-7"/>
        </w:rPr>
        <w:t>with</w:t>
      </w:r>
      <w:r>
        <w:rPr>
          <w:spacing w:val="-18"/>
        </w:rPr>
        <w:t xml:space="preserve"> </w:t>
      </w:r>
      <w:r>
        <w:rPr>
          <w:spacing w:val="-7"/>
        </w:rPr>
        <w:t>the Requester ID</w:t>
      </w:r>
      <w:r>
        <w:rPr>
          <w:spacing w:val="-17"/>
        </w:rPr>
        <w:t xml:space="preserve"> </w:t>
      </w:r>
      <w:r>
        <w:rPr>
          <w:spacing w:val="-7"/>
        </w:rPr>
        <w:t>field, corresponds</w:t>
      </w:r>
      <w:r>
        <w:rPr>
          <w:spacing w:val="-17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Transaction ID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Lower</w:t>
      </w:r>
      <w:r>
        <w:rPr>
          <w:spacing w:val="-23"/>
        </w:rPr>
        <w:t xml:space="preserve"> </w:t>
      </w:r>
      <w:r>
        <w:rPr>
          <w:spacing w:val="-6"/>
        </w:rPr>
        <w:t>Address[6:0]</w:t>
      </w:r>
      <w:r>
        <w:rPr>
          <w:spacing w:val="-14"/>
        </w:rPr>
        <w:t xml:space="preserve"> </w:t>
      </w:r>
      <w:r>
        <w:rPr>
          <w:spacing w:val="-6"/>
        </w:rPr>
        <w:t>- lower byte address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7"/>
        </w:rPr>
        <w:t xml:space="preserve"> </w:t>
      </w:r>
      <w:r>
        <w:rPr>
          <w:spacing w:val="-6"/>
        </w:rPr>
        <w:t>start</w:t>
      </w:r>
      <w:r>
        <w:rPr>
          <w:spacing w:val="-7"/>
        </w:rPr>
        <w:t>ing byte of</w:t>
      </w:r>
      <w:r>
        <w:rPr>
          <w:spacing w:val="-18"/>
        </w:rPr>
        <w:t xml:space="preserve"> </w:t>
      </w:r>
      <w:r>
        <w:rPr>
          <w:spacing w:val="-7"/>
        </w:rPr>
        <w:t>Completion</w:t>
      </w:r>
    </w:p>
    <w:p>
      <w:pPr>
        <w:pStyle w:val="BodyText"/>
        <w:ind w:left="2078" w:right="3024" w:hanging="227"/>
        <w:spacing w:before="1" w:line="216" w:lineRule="auto"/>
        <w:rPr/>
      </w:pPr>
      <w:r>
        <w:rPr>
          <w:rFonts w:ascii="Microsoft YaHei" w:hAnsi="Microsoft YaHei" w:eastAsia="Microsoft YaHei" w:cs="Microsoft YaHei"/>
          <w:spacing w:val="-5"/>
        </w:rPr>
        <w:t>▪   </w:t>
      </w:r>
      <w:r>
        <w:rPr>
          <w:spacing w:val="-5"/>
        </w:rPr>
        <w:t>For Memory Read Completions,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 in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field is</w:t>
      </w:r>
      <w:r>
        <w:rPr>
          <w:spacing w:val="-18"/>
        </w:rPr>
        <w:t xml:space="preserve"> </w:t>
      </w:r>
      <w:r>
        <w:rPr>
          <w:spacing w:val="-5"/>
        </w:rPr>
        <w:t>the byte</w:t>
      </w:r>
      <w:r>
        <w:rPr>
          <w:spacing w:val="-6"/>
        </w:rPr>
        <w:t xml:space="preserve"> address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first</w:t>
      </w:r>
      <w:r>
        <w:rPr/>
        <w:t xml:space="preserve">  </w:t>
      </w:r>
      <w:r>
        <w:rPr>
          <w:spacing w:val="-5"/>
        </w:rPr>
        <w:t>enabled byte</w:t>
      </w:r>
      <w:r>
        <w:rPr>
          <w:spacing w:val="2"/>
        </w:rPr>
        <w:t xml:space="preserve"> </w:t>
      </w:r>
      <w:r>
        <w:rPr>
          <w:spacing w:val="-5"/>
        </w:rPr>
        <w:t>of</w:t>
      </w:r>
      <w:r>
        <w:rPr>
          <w:spacing w:val="-19"/>
        </w:rPr>
        <w:t xml:space="preserve"> </w:t>
      </w:r>
      <w:r>
        <w:rPr>
          <w:spacing w:val="-5"/>
        </w:rPr>
        <w:t>data returned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7"/>
        </w:rPr>
        <w:t xml:space="preserve"> </w:t>
      </w:r>
      <w:r>
        <w:rPr>
          <w:spacing w:val="-5"/>
        </w:rPr>
        <w:t>the Completion (see</w:t>
      </w:r>
      <w:r>
        <w:rPr>
          <w:spacing w:val="-18"/>
        </w:rPr>
        <w:t xml:space="preserve"> </w:t>
      </w:r>
      <w:r>
        <w:rPr>
          <w:spacing w:val="-5"/>
        </w:rPr>
        <w:t>the rules in</w:t>
      </w:r>
      <w:r>
        <w:rPr>
          <w:spacing w:val="-43"/>
        </w:rPr>
        <w:t xml:space="preserve"> </w:t>
      </w:r>
      <w:hyperlink w:history="true" w:anchor="bookmark144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5"/>
          </w:rPr>
          <w:t>2.3.1.1</w:t>
        </w:r>
        <w:r>
          <w:rPr>
            <w:spacing w:val="-5"/>
          </w:rPr>
          <w:t>)</w:t>
        </w:r>
      </w:hyperlink>
      <w:r>
        <w:rPr>
          <w:spacing w:val="-5"/>
        </w:rPr>
        <w:t>.</w:t>
      </w:r>
    </w:p>
    <w:p>
      <w:pPr>
        <w:pStyle w:val="BodyText"/>
        <w:ind w:left="1851"/>
        <w:spacing w:before="73" w:line="222" w:lineRule="auto"/>
        <w:rPr/>
      </w:pPr>
      <w:r>
        <w:rPr>
          <w:rFonts w:ascii="Microsoft YaHei" w:hAnsi="Microsoft YaHei" w:eastAsia="Microsoft YaHei" w:cs="Microsoft YaHei"/>
          <w:spacing w:val="-5"/>
        </w:rPr>
        <w:t>▪   </w:t>
      </w:r>
      <w:r>
        <w:rPr>
          <w:spacing w:val="-5"/>
        </w:rPr>
        <w:t>For</w:t>
      </w:r>
      <w:r>
        <w:rPr>
          <w:spacing w:val="-15"/>
        </w:rPr>
        <w:t xml:space="preserve"> </w:t>
      </w:r>
      <w:r>
        <w:rPr>
          <w:spacing w:val="-5"/>
        </w:rPr>
        <w:t>AtomicOp Completions,</w:t>
      </w:r>
      <w:r>
        <w:rPr>
          <w:spacing w:val="-18"/>
        </w:rPr>
        <w:t xml:space="preserve"> </w:t>
      </w:r>
      <w:r>
        <w:rPr>
          <w:spacing w:val="-5"/>
        </w:rPr>
        <w:t>the Lower</w:t>
      </w:r>
      <w:r>
        <w:rPr>
          <w:spacing w:val="-23"/>
        </w:rPr>
        <w:t xml:space="preserve"> </w:t>
      </w:r>
      <w:r>
        <w:rPr>
          <w:spacing w:val="-5"/>
        </w:rPr>
        <w:t>Address</w:t>
      </w:r>
      <w:r>
        <w:rPr>
          <w:spacing w:val="-16"/>
        </w:rPr>
        <w:t xml:space="preserve"> </w:t>
      </w:r>
      <w:r>
        <w:rPr>
          <w:spacing w:val="-5"/>
        </w:rPr>
        <w:t>field is Reserved.</w:t>
      </w:r>
    </w:p>
    <w:p>
      <w:pPr>
        <w:pStyle w:val="BodyText"/>
        <w:ind w:left="2078" w:right="2678" w:hanging="227"/>
        <w:spacing w:before="32" w:line="218" w:lineRule="auto"/>
        <w:rPr/>
      </w:pPr>
      <w:r>
        <w:pict>
          <v:shape id="_x0000_s906" style="position:absolute;margin-left:66.343pt;margin-top:88.6437pt;mso-position-vertical-relative:text;mso-position-horizontal-relative:text;width:38.2pt;height:59.6pt;z-index:2540462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 w:right="20"/>
                    <w:spacing w:before="19" w:line="353" w:lineRule="auto"/>
                    <w:jc w:val="both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0</w:t>
                  </w:r>
                  <w:r>
                    <w:rPr>
                      <w:sz w:val="22"/>
                      <w:szCs w:val="22"/>
                      <w:color w:val="808080"/>
                      <w:spacing w:val="-16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10"/>
                      <w:w w:val="88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8"/>
                      <w:w w:val="8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2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8"/>
                      <w:w w:val="87"/>
                    </w:rPr>
                    <w:t>4</w:t>
                  </w:r>
                  <w:r>
                    <w:rPr>
                      <w:sz w:val="22"/>
                      <w:szCs w:val="22"/>
                      <w:color w:val="808080"/>
                      <w:spacing w:val="-17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8"/>
                      <w:w w:val="87"/>
                    </w:rPr>
                    <w:t>→</w:t>
                  </w:r>
                  <w:r>
                    <w:rPr>
                      <w:sz w:val="22"/>
                      <w:szCs w:val="22"/>
                      <w:color w:val="808080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9"/>
                      <w:w w:val="87"/>
                    </w:rPr>
                    <w:t>Byte</w:t>
                  </w:r>
                  <w:r>
                    <w:rPr>
                      <w:sz w:val="22"/>
                      <w:szCs w:val="22"/>
                      <w:color w:val="808080"/>
                      <w:spacing w:val="-14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9"/>
                      <w:w w:val="87"/>
                    </w:rPr>
                    <w:t>8</w:t>
                  </w:r>
                  <w:r>
                    <w:rPr>
                      <w:sz w:val="22"/>
                      <w:szCs w:val="22"/>
                      <w:color w:val="808080"/>
                      <w:spacing w:val="-17"/>
                    </w:rPr>
                    <w:t xml:space="preserve"> </w:t>
                  </w:r>
                  <w:r>
                    <w:rPr>
                      <w:sz w:val="22"/>
                      <w:szCs w:val="22"/>
                      <w:color w:val="808080"/>
                      <w:spacing w:val="-9"/>
                      <w:w w:val="87"/>
                    </w:rPr>
                    <w:t>→</w:t>
                  </w:r>
                </w:p>
              </w:txbxContent>
            </v:textbox>
          </v:shape>
        </w:pict>
      </w:r>
      <w:r>
        <w:rPr>
          <w:rFonts w:ascii="Microsoft YaHei" w:hAnsi="Microsoft YaHei" w:eastAsia="Microsoft YaHei" w:cs="Microsoft YaHei"/>
          <w:spacing w:val="-4"/>
        </w:rPr>
        <w:t>▪</w:t>
      </w:r>
      <w:r>
        <w:rPr>
          <w:rFonts w:ascii="Microsoft YaHei" w:hAnsi="Microsoft YaHei" w:eastAsia="Microsoft YaHei" w:cs="Microsoft YaHei"/>
          <w:spacing w:val="23"/>
          <w:w w:val="101"/>
        </w:rPr>
        <w:t xml:space="preserve">  </w:t>
      </w:r>
      <w:r>
        <w:rPr>
          <w:spacing w:val="-4"/>
        </w:rPr>
        <w:t>This</w:t>
      </w:r>
      <w:r>
        <w:rPr>
          <w:spacing w:val="-17"/>
        </w:rPr>
        <w:t xml:space="preserve"> </w:t>
      </w:r>
      <w:r>
        <w:rPr>
          <w:spacing w:val="-4"/>
        </w:rPr>
        <w:t>field is</w:t>
      </w:r>
      <w:r>
        <w:rPr>
          <w:spacing w:val="-17"/>
        </w:rPr>
        <w:t xml:space="preserve"> </w:t>
      </w:r>
      <w:r>
        <w:rPr>
          <w:spacing w:val="-4"/>
        </w:rPr>
        <w:t>set</w:t>
      </w:r>
      <w:r>
        <w:rPr>
          <w:spacing w:val="-17"/>
        </w:rPr>
        <w:t xml:space="preserve"> </w:t>
      </w:r>
      <w:r>
        <w:rPr>
          <w:spacing w:val="-4"/>
        </w:rPr>
        <w:t>to all</w:t>
      </w:r>
      <w:r>
        <w:rPr>
          <w:spacing w:val="-14"/>
        </w:rPr>
        <w:t xml:space="preserve"> </w:t>
      </w:r>
      <w:r>
        <w:rPr>
          <w:spacing w:val="-4"/>
        </w:rPr>
        <w:t>0's</w:t>
      </w:r>
      <w:r>
        <w:rPr>
          <w:spacing w:val="-16"/>
        </w:rPr>
        <w:t xml:space="preserve"> </w:t>
      </w:r>
      <w:r>
        <w:rPr>
          <w:spacing w:val="-4"/>
        </w:rPr>
        <w:t>for a</w:t>
      </w:r>
      <w:r>
        <w:rPr>
          <w:spacing w:val="-5"/>
        </w:rPr>
        <w:t>ll remaining</w:t>
      </w:r>
      <w:r>
        <w:rPr>
          <w:spacing w:val="-18"/>
        </w:rPr>
        <w:t xml:space="preserve"> </w:t>
      </w:r>
      <w:r>
        <w:rPr>
          <w:spacing w:val="-5"/>
        </w:rPr>
        <w:t>types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Completions. Receivers may</w:t>
      </w:r>
      <w:r>
        <w:rPr>
          <w:spacing w:val="-13"/>
        </w:rPr>
        <w:t xml:space="preserve"> </w:t>
      </w:r>
      <w:r>
        <w:rPr>
          <w:spacing w:val="-5"/>
        </w:rPr>
        <w:t>optionally</w:t>
      </w:r>
      <w:r>
        <w:rPr/>
        <w:t xml:space="preserve"> </w:t>
      </w:r>
      <w:r>
        <w:rPr>
          <w:spacing w:val="-4"/>
        </w:rPr>
        <w:t>check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21"/>
        </w:rPr>
        <w:t xml:space="preserve"> </w:t>
      </w:r>
      <w:r>
        <w:rPr>
          <w:spacing w:val="-4"/>
        </w:rPr>
        <w:t>violations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this rule.</w:t>
      </w:r>
      <w:r>
        <w:rPr>
          <w:spacing w:val="-14"/>
        </w:rPr>
        <w:t xml:space="preserve"> </w:t>
      </w:r>
      <w:r>
        <w:rPr>
          <w:spacing w:val="-4"/>
        </w:rPr>
        <w:t>See</w:t>
      </w:r>
      <w:r>
        <w:rPr>
          <w:spacing w:val="-43"/>
        </w:rPr>
        <w:t xml:space="preserve"> </w:t>
      </w:r>
      <w:hyperlink w:history="true" w:anchor="bookmark145">
        <w:r>
          <w:rPr>
            <w:u w:val="single" w:color="C0C0C0"/>
            <w:spacing w:val="-4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4"/>
          </w:rPr>
          <w:t>2.3.2</w:t>
        </w:r>
        <w:r>
          <w:rPr>
            <w:u w:val="single" w:color="C0C0C0"/>
            <w:spacing w:val="-13"/>
          </w:rPr>
          <w:t xml:space="preserve"> </w:t>
        </w:r>
        <w:r>
          <w:rPr>
            <w:spacing w:val="-4"/>
          </w:rPr>
          <w:t>,</w:t>
        </w:r>
      </w:hyperlink>
      <w:r>
        <w:rPr>
          <w:spacing w:val="-17"/>
        </w:rPr>
        <w:t xml:space="preserve"> </w:t>
      </w:r>
      <w:r>
        <w:rPr>
          <w:spacing w:val="-4"/>
        </w:rPr>
        <w:t>second bullet,</w:t>
      </w:r>
      <w:r>
        <w:rPr>
          <w:spacing w:val="-17"/>
        </w:rPr>
        <w:t xml:space="preserve"> </w:t>
      </w:r>
      <w:r>
        <w:rPr>
          <w:spacing w:val="-4"/>
        </w:rPr>
        <w:t>f</w:t>
      </w:r>
      <w:r>
        <w:rPr>
          <w:spacing w:val="-5"/>
        </w:rPr>
        <w:t>or</w:t>
      </w:r>
      <w:r>
        <w:rPr>
          <w:spacing w:val="-13"/>
        </w:rPr>
        <w:t xml:space="preserve"> </w:t>
      </w:r>
      <w:r>
        <w:rPr>
          <w:spacing w:val="-5"/>
        </w:rPr>
        <w:t>details.</w:t>
      </w:r>
    </w:p>
    <w:p>
      <w:pPr>
        <w:spacing w:before="59"/>
        <w:rPr/>
      </w:pPr>
      <w:r/>
    </w:p>
    <w:p>
      <w:pPr>
        <w:spacing w:before="59"/>
        <w:rPr/>
      </w:pPr>
      <w:r/>
    </w:p>
    <w:tbl>
      <w:tblPr>
        <w:tblStyle w:val="TableNormal"/>
        <w:tblW w:w="7682" w:type="dxa"/>
        <w:tblInd w:w="2188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729"/>
        <w:gridCol w:w="1197"/>
        <w:gridCol w:w="239"/>
        <w:gridCol w:w="718"/>
        <w:gridCol w:w="239"/>
        <w:gridCol w:w="239"/>
        <w:gridCol w:w="239"/>
        <w:gridCol w:w="239"/>
        <w:gridCol w:w="239"/>
        <w:gridCol w:w="239"/>
        <w:gridCol w:w="120"/>
        <w:gridCol w:w="120"/>
        <w:gridCol w:w="240"/>
        <w:gridCol w:w="359"/>
        <w:gridCol w:w="120"/>
        <w:gridCol w:w="479"/>
        <w:gridCol w:w="240"/>
        <w:gridCol w:w="1687"/>
      </w:tblGrid>
      <w:tr>
        <w:trPr>
          <w:trHeight w:val="468" w:hRule="atLeast"/>
        </w:trPr>
        <w:tc>
          <w:tcPr>
            <w:tcW w:w="1926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ind w:left="851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bookmarkStart w:name="bookmark140" w:id="128"/>
            <w:bookmarkEnd w:id="128"/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+0</w:t>
            </w:r>
          </w:p>
          <w:p>
            <w:pPr>
              <w:ind w:left="81"/>
              <w:spacing w:before="82" w:line="21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2944" name="IM 29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44" name="IM 2944"/>
                          <pic:cNvPicPr/>
                        </pic:nvPicPr>
                        <pic:blipFill>
                          <a:blip r:embed="rId151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2946" name="IM 294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46" name="IM 2946"/>
                          <pic:cNvPicPr/>
                        </pic:nvPicPr>
                        <pic:blipFill>
                          <a:blip r:embed="rId151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2948" name="IM 294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48" name="IM 2948"/>
                          <pic:cNvPicPr/>
                        </pic:nvPicPr>
                        <pic:blipFill>
                          <a:blip r:embed="rId151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2950" name="IM 295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50" name="IM 2950"/>
                          <pic:cNvPicPr/>
                        </pic:nvPicPr>
                        <pic:blipFill>
                          <a:blip r:embed="rId151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2952" name="IM 295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52" name="IM 2952"/>
                          <pic:cNvPicPr/>
                        </pic:nvPicPr>
                        <pic:blipFill>
                          <a:blip r:embed="rId151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2954" name="IM 295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54" name="IM 2954"/>
                          <pic:cNvPicPr/>
                        </pic:nvPicPr>
                        <pic:blipFill>
                          <a:blip r:embed="rId151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2956" name="IM 295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56" name="IM 2956"/>
                          <pic:cNvPicPr/>
                        </pic:nvPicPr>
                        <pic:blipFill>
                          <a:blip r:embed="rId151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3" w:type="dxa"/>
            <w:vAlign w:val="top"/>
            <w:gridSpan w:val="6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ind w:left="845"/>
              <w:spacing w:before="2" w:line="168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+1</w:t>
            </w:r>
          </w:p>
          <w:p>
            <w:pPr>
              <w:ind w:left="75"/>
              <w:spacing w:before="82" w:line="21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2958" name="IM 295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58" name="IM 2958"/>
                          <pic:cNvPicPr/>
                        </pic:nvPicPr>
                        <pic:blipFill>
                          <a:blip r:embed="rId152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2960" name="IM 296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60" name="IM 2960"/>
                          <pic:cNvPicPr/>
                        </pic:nvPicPr>
                        <pic:blipFill>
                          <a:blip r:embed="rId152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2962" name="IM 296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62" name="IM 2962"/>
                          <pic:cNvPicPr/>
                        </pic:nvPicPr>
                        <pic:blipFill>
                          <a:blip r:embed="rId152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2964" name="IM 296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64" name="IM 2964"/>
                          <pic:cNvPicPr/>
                        </pic:nvPicPr>
                        <pic:blipFill>
                          <a:blip r:embed="rId152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2966" name="IM 296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66" name="IM 2966"/>
                          <pic:cNvPicPr/>
                        </pic:nvPicPr>
                        <pic:blipFill>
                          <a:blip r:embed="rId152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2968" name="IM 296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68" name="IM 2968"/>
                          <pic:cNvPicPr/>
                        </pic:nvPicPr>
                        <pic:blipFill>
                          <a:blip r:embed="rId152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2970" name="IM 297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70" name="IM 2970"/>
                          <pic:cNvPicPr/>
                        </pic:nvPicPr>
                        <pic:blipFill>
                          <a:blip r:embed="rId152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16" w:type="dxa"/>
            <w:vAlign w:val="top"/>
            <w:gridSpan w:val="8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ind w:left="852"/>
              <w:spacing w:line="170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+2</w:t>
            </w:r>
          </w:p>
          <w:p>
            <w:pPr>
              <w:ind w:left="82"/>
              <w:spacing w:before="82" w:line="21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2972" name="IM 297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72" name="IM 2972"/>
                          <pic:cNvPicPr/>
                        </pic:nvPicPr>
                        <pic:blipFill>
                          <a:blip r:embed="rId152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2974" name="IM 297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74" name="IM 2974"/>
                          <pic:cNvPicPr/>
                        </pic:nvPicPr>
                        <pic:blipFill>
                          <a:blip r:embed="rId152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2976" name="IM 297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76" name="IM 2976"/>
                          <pic:cNvPicPr/>
                        </pic:nvPicPr>
                        <pic:blipFill>
                          <a:blip r:embed="rId152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2978" name="IM 297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78" name="IM 2978"/>
                          <pic:cNvPicPr/>
                        </pic:nvPicPr>
                        <pic:blipFill>
                          <a:blip r:embed="rId153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2980" name="IM 298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80" name="IM 2980"/>
                          <pic:cNvPicPr/>
                        </pic:nvPicPr>
                        <pic:blipFill>
                          <a:blip r:embed="rId153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2982" name="IM 298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82" name="IM 2982"/>
                          <pic:cNvPicPr/>
                        </pic:nvPicPr>
                        <pic:blipFill>
                          <a:blip r:embed="rId153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2984" name="IM 298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84" name="IM 2984"/>
                          <pic:cNvPicPr/>
                        </pic:nvPicPr>
                        <pic:blipFill>
                          <a:blip r:embed="rId153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  <w:tc>
          <w:tcPr>
            <w:tcW w:w="1927" w:type="dxa"/>
            <w:vAlign w:val="top"/>
            <w:gridSpan w:val="2"/>
            <w:tcBorders>
              <w:left w:val="single" w:color="808080" w:sz="6" w:space="0"/>
              <w:right w:val="single" w:color="808080" w:sz="6" w:space="0"/>
              <w:bottom w:val="single" w:color="808080" w:sz="8" w:space="0"/>
              <w:top w:val="nil"/>
            </w:tcBorders>
          </w:tcPr>
          <w:p>
            <w:pPr>
              <w:ind w:left="856"/>
              <w:spacing w:line="169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  <w:spacing w:val="-20"/>
              </w:rPr>
              <w:t>+3</w:t>
            </w:r>
          </w:p>
          <w:p>
            <w:pPr>
              <w:ind w:left="86"/>
              <w:spacing w:before="82" w:line="21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7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2986" name="IM 298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86" name="IM 2986"/>
                          <pic:cNvPicPr/>
                        </pic:nvPicPr>
                        <pic:blipFill>
                          <a:blip r:embed="rId153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6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2988" name="IM 298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88" name="IM 2988"/>
                          <pic:cNvPicPr/>
                        </pic:nvPicPr>
                        <pic:blipFill>
                          <a:blip r:embed="rId153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6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5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2990" name="IM 299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90" name="IM 2990"/>
                          <pic:cNvPicPr/>
                        </pic:nvPicPr>
                        <pic:blipFill>
                          <a:blip r:embed="rId153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4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2992" name="IM 299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92" name="IM 2992"/>
                          <pic:cNvPicPr/>
                        </pic:nvPicPr>
                        <pic:blipFill>
                          <a:blip r:embed="rId153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7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3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2994" name="IM 299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94" name="IM 2994"/>
                          <pic:cNvPicPr/>
                        </pic:nvPicPr>
                        <pic:blipFill>
                          <a:blip r:embed="rId153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8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2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3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2996" name="IM 299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96" name="IM 2996"/>
                          <pic:cNvPicPr/>
                        </pic:nvPicPr>
                        <pic:blipFill>
                          <a:blip r:embed="rId153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5"/>
                <w:w w:val="101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1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22"/>
                <w:w w:val="101"/>
              </w:rPr>
              <w:t xml:space="preserve"> </w:t>
            </w:r>
            <w:r>
              <w:rPr>
                <w:sz w:val="16"/>
                <w:szCs w:val="16"/>
                <w:position w:val="-5"/>
              </w:rPr>
              <w:drawing>
                <wp:inline distT="0" distB="0" distL="0" distR="0">
                  <wp:extent cx="9525" cy="119062"/>
                  <wp:effectExtent l="0" t="0" r="0" b="0"/>
                  <wp:docPr id="2998" name="IM 299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2998" name="IM 2998"/>
                          <pic:cNvPicPr/>
                        </pic:nvPicPr>
                        <pic:blipFill>
                          <a:blip r:embed="rId154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30"/>
              </w:rPr>
              <w:t xml:space="preserve"> </w:t>
            </w:r>
            <w:r>
              <w:rPr>
                <w:rFonts w:ascii="Tahoma" w:hAnsi="Tahoma" w:eastAsia="Tahoma" w:cs="Tahoma"/>
                <w:sz w:val="16"/>
                <w:szCs w:val="16"/>
                <w:color w:val="808080"/>
                <w:spacing w:val="-13"/>
              </w:rPr>
              <w:t>0</w:t>
            </w:r>
          </w:p>
        </w:tc>
      </w:tr>
      <w:tr>
        <w:trPr>
          <w:trHeight w:val="455" w:hRule="atLeast"/>
        </w:trPr>
        <w:tc>
          <w:tcPr>
            <w:shd w:val="clear" w:fill="FFFFFF"/>
            <w:tcW w:w="729" w:type="dxa"/>
            <w:vAlign w:val="top"/>
          </w:tcPr>
          <w:p>
            <w:pPr>
              <w:ind w:left="190"/>
              <w:spacing w:before="50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Fmt</w:t>
            </w:r>
          </w:p>
          <w:p>
            <w:pPr>
              <w:ind w:left="69"/>
              <w:spacing w:before="26" w:line="171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500"/>
                  <wp:effectExtent l="0" t="0" r="0" b="0"/>
                  <wp:docPr id="3000" name="IM 300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00" name="IM 3000"/>
                          <pic:cNvPicPr/>
                        </pic:nvPicPr>
                        <pic:blipFill>
                          <a:blip r:embed="rId154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75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x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500"/>
                  <wp:effectExtent l="0" t="0" r="0" b="0"/>
                  <wp:docPr id="3002" name="IM 300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02" name="IM 3002"/>
                          <pic:cNvPicPr/>
                        </pic:nvPicPr>
                        <pic:blipFill>
                          <a:blip r:embed="rId154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2"/>
              </w:rPr>
              <w:t>0</w:t>
            </w:r>
          </w:p>
        </w:tc>
        <w:tc>
          <w:tcPr>
            <w:shd w:val="clear" w:fill="FFFFFF"/>
            <w:tcW w:w="1197" w:type="dxa"/>
            <w:vAlign w:val="top"/>
          </w:tcPr>
          <w:p>
            <w:pPr>
              <w:ind w:left="366"/>
              <w:spacing w:before="50" w:line="17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8"/>
              </w:rPr>
              <w:t>Type</w:t>
            </w:r>
          </w:p>
          <w:p>
            <w:pPr>
              <w:ind w:left="214"/>
              <w:spacing w:before="103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466725" cy="63499"/>
                  <wp:effectExtent l="0" t="0" r="0" b="0"/>
                  <wp:docPr id="3004" name="IM 300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04" name="IM 3004"/>
                          <pic:cNvPicPr/>
                        </pic:nvPicPr>
                        <pic:blipFill>
                          <a:blip r:embed="rId154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466725" cy="63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39" w:type="dxa"/>
            <w:vAlign w:val="top"/>
          </w:tcPr>
          <w:p>
            <w:pPr>
              <w:ind w:left="27"/>
              <w:spacing w:before="89" w:line="171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  <w:w w:val="99"/>
              </w:rPr>
              <w:t>T9</w:t>
            </w:r>
          </w:p>
        </w:tc>
        <w:tc>
          <w:tcPr>
            <w:shd w:val="clear" w:fill="FFFFFF"/>
            <w:tcW w:w="718" w:type="dxa"/>
            <w:vAlign w:val="top"/>
          </w:tcPr>
          <w:p>
            <w:pPr>
              <w:ind w:left="264"/>
              <w:spacing w:before="88" w:line="173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96"/>
              </w:rPr>
              <w:t>TC</w:t>
            </w:r>
          </w:p>
          <w:p>
            <w:pPr>
              <w:ind w:left="218"/>
              <w:spacing w:before="117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61925" cy="63499"/>
                  <wp:effectExtent l="0" t="0" r="0" b="0"/>
                  <wp:docPr id="3006" name="IM 300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06" name="IM 3006"/>
                          <pic:cNvPicPr/>
                        </pic:nvPicPr>
                        <pic:blipFill>
                          <a:blip r:embed="rId154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61925" cy="63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239" w:type="dxa"/>
            <w:vAlign w:val="top"/>
          </w:tcPr>
          <w:p>
            <w:pPr>
              <w:ind w:left="30"/>
              <w:spacing w:before="90" w:line="170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T8</w:t>
            </w:r>
          </w:p>
        </w:tc>
        <w:tc>
          <w:tcPr>
            <w:shd w:val="clear" w:fill="FFFFFF"/>
            <w:tcW w:w="239" w:type="dxa"/>
            <w:vAlign w:val="top"/>
          </w:tcPr>
          <w:p>
            <w:pPr>
              <w:spacing w:before="89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3"/>
                <w:w w:val="87"/>
              </w:rPr>
              <w:t>A</w:t>
            </w:r>
            <w:r>
              <w:rPr>
                <w:rFonts w:ascii="Tahoma" w:hAnsi="Tahoma" w:eastAsia="Tahoma" w:cs="Tahoma"/>
                <w:sz w:val="16"/>
                <w:szCs w:val="16"/>
                <w:spacing w:val="-2"/>
                <w:w w:val="87"/>
              </w:rPr>
              <w:t>tt</w:t>
            </w:r>
            <w:r>
              <w:rPr>
                <w:rFonts w:ascii="Tahoma" w:hAnsi="Tahoma" w:eastAsia="Tahoma" w:cs="Tahoma"/>
                <w:sz w:val="16"/>
                <w:szCs w:val="16"/>
                <w:spacing w:val="-1"/>
                <w:w w:val="87"/>
              </w:rPr>
              <w:t>r</w:t>
            </w:r>
          </w:p>
        </w:tc>
        <w:tc>
          <w:tcPr>
            <w:shd w:val="clear" w:fill="FFFFFF"/>
            <w:tcW w:w="239" w:type="dxa"/>
            <w:vAlign w:val="top"/>
          </w:tcPr>
          <w:p>
            <w:pPr>
              <w:ind w:left="34"/>
              <w:spacing w:before="89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LN</w:t>
            </w:r>
          </w:p>
        </w:tc>
        <w:tc>
          <w:tcPr>
            <w:shd w:val="clear" w:fill="FFFFFF"/>
            <w:tcW w:w="239" w:type="dxa"/>
            <w:vAlign w:val="top"/>
          </w:tcPr>
          <w:p>
            <w:pPr>
              <w:ind w:left="20"/>
              <w:spacing w:before="89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TH</w:t>
            </w:r>
          </w:p>
        </w:tc>
        <w:tc>
          <w:tcPr>
            <w:shd w:val="clear" w:fill="FFFFFF"/>
            <w:tcW w:w="239" w:type="dxa"/>
            <w:vAlign w:val="top"/>
          </w:tcPr>
          <w:p>
            <w:pPr>
              <w:ind w:right="2"/>
              <w:spacing w:before="89" w:line="172" w:lineRule="auto"/>
              <w:jc w:val="right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6"/>
              </w:rPr>
              <w:t>TD</w:t>
            </w:r>
          </w:p>
        </w:tc>
        <w:tc>
          <w:tcPr>
            <w:shd w:val="clear" w:fill="FFFFFF"/>
            <w:tcW w:w="239" w:type="dxa"/>
            <w:vAlign w:val="top"/>
          </w:tcPr>
          <w:p>
            <w:pPr>
              <w:ind w:left="40"/>
              <w:spacing w:before="89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5"/>
              </w:rPr>
              <w:t>EP</w:t>
            </w:r>
          </w:p>
        </w:tc>
        <w:tc>
          <w:tcPr>
            <w:shd w:val="clear" w:fill="E8E8E8"/>
            <w:tcW w:w="480" w:type="dxa"/>
            <w:vAlign w:val="top"/>
            <w:gridSpan w:val="3"/>
          </w:tcPr>
          <w:p>
            <w:pPr>
              <w:ind w:left="107"/>
              <w:spacing w:before="89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2"/>
              </w:rPr>
              <w:t>Attr</w:t>
            </w:r>
          </w:p>
          <w:p>
            <w:pPr>
              <w:ind w:left="226"/>
              <w:spacing w:before="116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9525" cy="63499"/>
                  <wp:effectExtent l="0" t="0" r="0" b="0"/>
                  <wp:docPr id="3008" name="IM 30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08" name="IM 3008"/>
                          <pic:cNvPicPr/>
                        </pic:nvPicPr>
                        <pic:blipFill>
                          <a:blip r:embed="rId154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3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E8E8E8"/>
            <w:tcW w:w="479" w:type="dxa"/>
            <w:vAlign w:val="top"/>
            <w:gridSpan w:val="2"/>
          </w:tcPr>
          <w:p>
            <w:pPr>
              <w:ind w:left="151"/>
              <w:spacing w:before="89" w:line="172" w:lineRule="auto"/>
              <w:rPr>
                <w:rFonts w:ascii="Tahoma" w:hAnsi="Tahoma" w:eastAsia="Tahoma" w:cs="Tahoma"/>
                <w:sz w:val="16"/>
                <w:szCs w:val="16"/>
              </w:rPr>
            </w:pPr>
            <w:r>
              <w:rPr>
                <w:rFonts w:ascii="Tahoma" w:hAnsi="Tahoma" w:eastAsia="Tahoma" w:cs="Tahoma"/>
                <w:sz w:val="16"/>
                <w:szCs w:val="16"/>
                <w:spacing w:val="-4"/>
              </w:rPr>
              <w:t>AT</w:t>
            </w:r>
          </w:p>
          <w:p>
            <w:pPr>
              <w:ind w:left="72"/>
              <w:spacing w:before="39" w:line="171" w:lineRule="auto"/>
              <w:rPr>
                <w:rFonts w:ascii="Courier New" w:hAnsi="Courier New" w:eastAsia="Courier New" w:cs="Courier New"/>
                <w:sz w:val="22"/>
                <w:szCs w:val="22"/>
              </w:rPr>
            </w:pP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3"/>
              </w:rPr>
              <w:t>0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86"/>
              </w:rPr>
              <w:t xml:space="preserve"> </w:t>
            </w:r>
            <w:r>
              <w:rPr>
                <w:sz w:val="22"/>
                <w:szCs w:val="22"/>
                <w:position w:val="-5"/>
              </w:rPr>
              <w:drawing>
                <wp:inline distT="0" distB="0" distL="0" distR="0">
                  <wp:extent cx="9525" cy="68500"/>
                  <wp:effectExtent l="0" t="0" r="0" b="0"/>
                  <wp:docPr id="3010" name="IM 30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10" name="IM 3010"/>
                          <pic:cNvPicPr/>
                        </pic:nvPicPr>
                        <pic:blipFill>
                          <a:blip r:embed="rId154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9525" cy="6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61"/>
              </w:rPr>
              <w:t xml:space="preserve"> </w:t>
            </w:r>
            <w:r>
              <w:rPr>
                <w:rFonts w:ascii="Courier New" w:hAnsi="Courier New" w:eastAsia="Courier New" w:cs="Courier New"/>
                <w:sz w:val="22"/>
                <w:szCs w:val="22"/>
                <w:color w:val="0060A9"/>
                <w:spacing w:val="-13"/>
              </w:rPr>
              <w:t>0</w:t>
            </w:r>
          </w:p>
        </w:tc>
        <w:tc>
          <w:tcPr>
            <w:tcW w:w="2406" w:type="dxa"/>
            <w:vAlign w:val="top"/>
            <w:gridSpan w:val="3"/>
          </w:tcPr>
          <w:p>
            <w:pPr>
              <w:ind w:left="895"/>
              <w:spacing w:line="234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>Length</w:t>
            </w:r>
          </w:p>
          <w:p>
            <w:pPr>
              <w:ind w:left="227"/>
              <w:spacing w:before="85" w:line="100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228725" cy="63499"/>
                  <wp:effectExtent l="0" t="0" r="0" b="0"/>
                  <wp:docPr id="3012" name="IM 30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12" name="IM 3012"/>
                          <pic:cNvPicPr/>
                        </pic:nvPicPr>
                        <pic:blipFill>
                          <a:blip r:embed="rId154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228725" cy="63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55" w:hRule="atLeast"/>
        </w:trPr>
        <w:tc>
          <w:tcPr>
            <w:shd w:val="clear" w:fill="FFFFFF"/>
            <w:tcW w:w="3839" w:type="dxa"/>
            <w:vAlign w:val="top"/>
            <w:gridSpan w:val="8"/>
          </w:tcPr>
          <w:p>
            <w:pPr>
              <w:ind w:left="1319"/>
              <w:spacing w:before="43" w:line="183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6"/>
              </w:rPr>
              <w:t>Completer ID</w:t>
            </w:r>
          </w:p>
          <w:p>
            <w:pPr>
              <w:ind w:left="223"/>
              <w:spacing w:before="103" w:line="95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0324"/>
                  <wp:effectExtent l="0" t="0" r="0" b="0"/>
                  <wp:docPr id="3014" name="IM 30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14" name="IM 3014"/>
                          <pic:cNvPicPr/>
                        </pic:nvPicPr>
                        <pic:blipFill>
                          <a:blip r:embed="rId1548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0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718" w:type="dxa"/>
            <w:vAlign w:val="top"/>
            <w:gridSpan w:val="4"/>
          </w:tcPr>
          <w:p>
            <w:pPr>
              <w:ind w:left="91"/>
              <w:spacing w:before="114" w:line="183" w:lineRule="auto"/>
              <w:rPr>
                <w:rFonts w:ascii="Tahoma" w:hAnsi="Tahoma" w:eastAsia="Tahoma" w:cs="Tahoma"/>
                <w:sz w:val="12"/>
                <w:szCs w:val="12"/>
              </w:rPr>
            </w:pPr>
            <w:r>
              <w:rPr>
                <w:rFonts w:ascii="Tahoma" w:hAnsi="Tahoma" w:eastAsia="Tahoma" w:cs="Tahoma"/>
                <w:sz w:val="12"/>
                <w:szCs w:val="12"/>
                <w:spacing w:val="-4"/>
              </w:rPr>
              <w:t>Cpl.</w:t>
            </w:r>
            <w:r>
              <w:rPr>
                <w:rFonts w:ascii="Tahoma" w:hAnsi="Tahoma" w:eastAsia="Tahoma" w:cs="Tahoma"/>
                <w:sz w:val="12"/>
                <w:szCs w:val="12"/>
                <w:spacing w:val="-2"/>
              </w:rPr>
              <w:t xml:space="preserve"> </w:t>
            </w:r>
            <w:r>
              <w:rPr>
                <w:rFonts w:ascii="Tahoma" w:hAnsi="Tahoma" w:eastAsia="Tahoma" w:cs="Tahoma"/>
                <w:sz w:val="12"/>
                <w:szCs w:val="12"/>
                <w:spacing w:val="-4"/>
              </w:rPr>
              <w:t>Status</w:t>
            </w:r>
          </w:p>
          <w:p>
            <w:pPr>
              <w:ind w:firstLine="224"/>
              <w:spacing w:before="124" w:line="95" w:lineRule="exact"/>
              <w:rPr/>
            </w:pPr>
            <w:r>
              <w:rPr>
                <w:position w:val="-4"/>
              </w:rPr>
              <w:pict>
                <v:shape id="_x0000_s908" style="mso-position-vertical-relative:line;mso-position-horizontal-relative:char;width:12.75pt;height:6pt;" filled="false" strokecolor="#000000" strokeweight="0.75pt" coordsize="255,120" coordorigin="0,0" path="m7,0l7,120m247,0l247,120e">
                  <v:stroke joinstyle="miter" miterlimit="4"/>
                </v:shape>
              </w:pict>
            </w:r>
          </w:p>
        </w:tc>
        <w:tc>
          <w:tcPr>
            <w:shd w:val="clear" w:fill="E8E8E8"/>
            <w:tcW w:w="240" w:type="dxa"/>
            <w:vAlign w:val="top"/>
          </w:tcPr>
          <w:p>
            <w:pPr>
              <w:spacing w:before="120" w:line="173" w:lineRule="auto"/>
              <w:jc w:val="right"/>
              <w:rPr>
                <w:rFonts w:ascii="Tahoma" w:hAnsi="Tahoma" w:eastAsia="Tahoma" w:cs="Tahoma"/>
                <w:sz w:val="12"/>
                <w:szCs w:val="12"/>
              </w:rPr>
            </w:pPr>
            <w:r>
              <w:rPr>
                <w:rFonts w:ascii="Tahoma" w:hAnsi="Tahoma" w:eastAsia="Tahoma" w:cs="Tahoma"/>
                <w:sz w:val="12"/>
                <w:szCs w:val="12"/>
                <w:spacing w:val="-8"/>
              </w:rPr>
              <w:t>BCM</w:t>
            </w:r>
          </w:p>
        </w:tc>
        <w:tc>
          <w:tcPr>
            <w:shd w:val="clear" w:fill="FFFFFF"/>
            <w:tcW w:w="2885" w:type="dxa"/>
            <w:vAlign w:val="top"/>
            <w:gridSpan w:val="5"/>
          </w:tcPr>
          <w:p>
            <w:pPr>
              <w:ind w:left="947"/>
              <w:spacing w:before="53" w:line="175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>Byte</w:t>
            </w: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7"/>
              </w:rPr>
              <w:t>Count</w:t>
            </w:r>
          </w:p>
          <w:p>
            <w:pPr>
              <w:ind w:left="226"/>
              <w:spacing w:before="103" w:line="95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1533525" cy="60324"/>
                  <wp:effectExtent l="0" t="0" r="0" b="0"/>
                  <wp:docPr id="3016" name="IM 30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16" name="IM 3016"/>
                          <pic:cNvPicPr/>
                        </pic:nvPicPr>
                        <pic:blipFill>
                          <a:blip r:embed="rId1549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1533525" cy="60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466" w:hRule="atLeast"/>
        </w:trPr>
        <w:tc>
          <w:tcPr>
            <w:tcW w:w="3839" w:type="dxa"/>
            <w:vAlign w:val="top"/>
            <w:gridSpan w:val="8"/>
          </w:tcPr>
          <w:p>
            <w:pPr>
              <w:ind w:left="1348"/>
              <w:spacing w:before="60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9"/>
              </w:rPr>
              <w:t>Requester ID</w:t>
            </w:r>
          </w:p>
          <w:p>
            <w:pPr>
              <w:ind w:left="223"/>
              <w:spacing w:before="103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2143125" cy="64134"/>
                  <wp:effectExtent l="0" t="0" r="0" b="0"/>
                  <wp:docPr id="3018" name="IM 30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18" name="IM 3018"/>
                          <pic:cNvPicPr/>
                        </pic:nvPicPr>
                        <pic:blipFill>
                          <a:blip r:embed="rId1550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21431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598" w:type="dxa"/>
            <w:vAlign w:val="top"/>
            <w:gridSpan w:val="3"/>
            <w:tcBorders>
              <w:right w:val="nil"/>
            </w:tcBorders>
          </w:tcPr>
          <w:p>
            <w:pPr>
              <w:pStyle w:val="TableText"/>
              <w:spacing w:line="352" w:lineRule="auto"/>
              <w:rPr>
                <w:sz w:val="21"/>
              </w:rPr>
            </w:pPr>
            <w:r/>
          </w:p>
          <w:p>
            <w:pPr>
              <w:ind w:firstLine="224"/>
              <w:spacing w:line="101" w:lineRule="exact"/>
              <w:rPr/>
            </w:pPr>
            <w:r>
              <w:rPr>
                <w:position w:val="-3"/>
              </w:rPr>
              <w:pict>
                <v:shape id="_x0000_s910" style="mso-position-vertical-relative:line;mso-position-horizontal-relative:char;width:12.75pt;height:6pt;" filled="false" strokecolor="#000000" strokeweight="0.75pt" coordsize="255,120" coordorigin="0,0" path="m7,0l7,120m247,0l247,120e">
                  <v:stroke joinstyle="miter" miterlimit="4"/>
                </v:shape>
              </w:pict>
            </w:r>
          </w:p>
        </w:tc>
        <w:tc>
          <w:tcPr>
            <w:shd w:val="clear" w:fill="FFFFFF"/>
            <w:tcW w:w="719" w:type="dxa"/>
            <w:vAlign w:val="top"/>
            <w:gridSpan w:val="3"/>
            <w:tcBorders>
              <w:left w:val="nil"/>
              <w:right w:val="nil"/>
            </w:tcBorders>
          </w:tcPr>
          <w:p>
            <w:pPr>
              <w:ind w:left="208"/>
              <w:spacing w:before="60" w:line="175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11"/>
              </w:rPr>
              <w:t>Tag</w:t>
            </w:r>
          </w:p>
          <w:p>
            <w:pPr>
              <w:ind w:left="116"/>
              <w:spacing w:before="100" w:line="101" w:lineRule="exact"/>
              <w:rPr/>
            </w:pPr>
            <w:r>
              <w:rPr>
                <w:position w:val="-2"/>
              </w:rPr>
              <w:drawing>
                <wp:inline distT="0" distB="0" distL="0" distR="0">
                  <wp:extent cx="314325" cy="64134"/>
                  <wp:effectExtent l="0" t="0" r="0" b="0"/>
                  <wp:docPr id="3020" name="IM 302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20" name="IM 3020"/>
                          <pic:cNvPicPr/>
                        </pic:nvPicPr>
                        <pic:blipFill>
                          <a:blip r:embed="rId1551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14325" cy="64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shd w:val="clear" w:fill="FFFFFF"/>
            <w:tcW w:w="599" w:type="dxa"/>
            <w:vAlign w:val="top"/>
            <w:gridSpan w:val="2"/>
            <w:tcBorders>
              <w:left w:val="nil"/>
            </w:tcBorders>
          </w:tcPr>
          <w:p>
            <w:pPr>
              <w:pStyle w:val="TableText"/>
              <w:spacing w:line="352" w:lineRule="auto"/>
              <w:rPr>
                <w:sz w:val="21"/>
              </w:rPr>
            </w:pPr>
            <w:r/>
          </w:p>
          <w:p>
            <w:pPr>
              <w:ind w:firstLine="117"/>
              <w:spacing w:line="101" w:lineRule="exact"/>
              <w:rPr/>
            </w:pPr>
            <w:r>
              <w:rPr>
                <w:position w:val="-3"/>
              </w:rPr>
              <w:pict>
                <v:shape id="_x0000_s912" style="mso-position-vertical-relative:line;mso-position-horizontal-relative:char;width:12.75pt;height:6pt;" filled="false" strokecolor="#000000" strokeweight="0.75pt" coordsize="255,120" coordorigin="0,0" path="m7,0l7,120m247,0l247,120e">
                  <v:stroke joinstyle="miter" miterlimit="4"/>
                </v:shape>
              </w:pict>
            </w:r>
          </w:p>
        </w:tc>
        <w:tc>
          <w:tcPr>
            <w:shd w:val="clear" w:fill="E8E8E8"/>
            <w:tcW w:w="240" w:type="dxa"/>
            <w:vAlign w:val="top"/>
            <w:tcBorders>
              <w:left w:val="single" w:color="808080" w:sz="8" w:space="0"/>
              <w:bottom w:val="single" w:color="808080" w:sz="8" w:space="0"/>
              <w:right w:val="single" w:color="808080" w:sz="8" w:space="0"/>
              <w:top w:val="single" w:color="808080" w:sz="8" w:space="0"/>
            </w:tcBorders>
          </w:tcPr>
          <w:p>
            <w:pPr>
              <w:ind w:left="73"/>
              <w:spacing w:before="60" w:line="17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color w:val="808080"/>
              </w:rPr>
              <w:t>R</w:t>
            </w:r>
          </w:p>
        </w:tc>
        <w:tc>
          <w:tcPr>
            <w:tcW w:w="1687" w:type="dxa"/>
            <w:vAlign w:val="top"/>
          </w:tcPr>
          <w:p>
            <w:pPr>
              <w:ind w:left="185"/>
              <w:spacing w:before="48" w:line="182" w:lineRule="auto"/>
              <w:rPr>
                <w:rFonts w:ascii="Tahoma" w:hAnsi="Tahoma" w:eastAsia="Tahoma" w:cs="Tahoma"/>
                <w:sz w:val="22"/>
                <w:szCs w:val="22"/>
              </w:rPr>
            </w:pPr>
            <w:r>
              <w:rPr>
                <w:rFonts w:ascii="Tahoma" w:hAnsi="Tahoma" w:eastAsia="Tahoma" w:cs="Tahoma"/>
                <w:sz w:val="22"/>
                <w:szCs w:val="22"/>
                <w:spacing w:val="-6"/>
              </w:rPr>
              <w:t>Lower</w:t>
            </w:r>
            <w:r>
              <w:rPr>
                <w:rFonts w:ascii="Tahoma" w:hAnsi="Tahoma" w:eastAsia="Tahoma" w:cs="Tahoma"/>
                <w:sz w:val="22"/>
                <w:szCs w:val="22"/>
                <w:spacing w:val="-24"/>
              </w:rPr>
              <w:t xml:space="preserve"> </w:t>
            </w:r>
            <w:r>
              <w:rPr>
                <w:rFonts w:ascii="Tahoma" w:hAnsi="Tahoma" w:eastAsia="Tahoma" w:cs="Tahoma"/>
                <w:sz w:val="22"/>
                <w:szCs w:val="22"/>
                <w:spacing w:val="-6"/>
              </w:rPr>
              <w:t>Address</w:t>
            </w:r>
          </w:p>
          <w:p>
            <w:pPr>
              <w:ind w:firstLine="228"/>
              <w:spacing w:before="105" w:line="101" w:lineRule="exact"/>
              <w:rPr/>
            </w:pPr>
            <w:r>
              <w:rPr>
                <w:position w:val="-3"/>
              </w:rPr>
              <w:pict>
                <v:shape id="_x0000_s914" style="mso-position-vertical-relative:line;mso-position-horizontal-relative:char;width:60.75pt;height:6pt;" filled="false" strokecolor="#000000" strokeweight="0.75pt" coordsize="1215,120" coordorigin="0,0" path="m7,0l7,120m247,0l247,120m487,0l487,120m727,0l727,120m967,0l967,120m1207,0l1207,120e">
                  <v:stroke joinstyle="miter" miterlimit="4"/>
                </v:shape>
              </w:pict>
            </w:r>
          </w:p>
        </w:tc>
      </w:tr>
    </w:tbl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4161" w:right="4479" w:firstLine="98"/>
        <w:spacing w:before="61" w:line="497" w:lineRule="auto"/>
        <w:rPr/>
      </w:pPr>
      <w:r>
        <w:rPr>
          <w:color w:val="005A9C"/>
          <w:spacing w:val="-7"/>
        </w:rPr>
        <w:t>Figure</w:t>
      </w:r>
      <w:r>
        <w:rPr>
          <w:color w:val="005A9C"/>
          <w:spacing w:val="20"/>
        </w:rPr>
        <w:t xml:space="preserve"> </w:t>
      </w:r>
      <w:r>
        <w:rPr>
          <w:color w:val="005A9C"/>
          <w:spacing w:val="-7"/>
        </w:rPr>
        <w:t>2-38</w:t>
      </w:r>
      <w:r>
        <w:rPr>
          <w:color w:val="005A9C"/>
          <w:spacing w:val="26"/>
        </w:rPr>
        <w:t xml:space="preserve"> </w:t>
      </w:r>
      <w:r>
        <w:rPr>
          <w:color w:val="005A9C"/>
          <w:spacing w:val="-7"/>
        </w:rPr>
        <w:t>Completion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7"/>
        </w:rPr>
        <w:t>Header</w:t>
      </w:r>
      <w:r>
        <w:rPr>
          <w:color w:val="005A9C"/>
          <w:spacing w:val="-24"/>
        </w:rPr>
        <w:t xml:space="preserve"> </w:t>
      </w:r>
      <w:r>
        <w:rPr>
          <w:color w:val="005A9C"/>
          <w:spacing w:val="-7"/>
        </w:rPr>
        <w:t>Format</w:t>
      </w:r>
      <w:r>
        <w:rPr>
          <w:color w:val="005A9C"/>
        </w:rPr>
        <w:t xml:space="preserve">   </w:t>
      </w:r>
      <w:bookmarkStart w:name="bookmark141" w:id="129"/>
      <w:bookmarkEnd w:id="129"/>
      <w:r>
        <w:rPr>
          <w:color w:val="005A9C"/>
          <w:spacing w:val="-8"/>
        </w:rPr>
        <w:t>Table</w:t>
      </w:r>
      <w:r>
        <w:rPr>
          <w:color w:val="005A9C"/>
          <w:spacing w:val="17"/>
          <w:w w:val="101"/>
        </w:rPr>
        <w:t xml:space="preserve"> </w:t>
      </w:r>
      <w:r>
        <w:rPr>
          <w:color w:val="005A9C"/>
          <w:spacing w:val="-8"/>
        </w:rPr>
        <w:t>2-35</w:t>
      </w:r>
      <w:r>
        <w:rPr>
          <w:color w:val="005A9C"/>
          <w:spacing w:val="25"/>
          <w:w w:val="101"/>
        </w:rPr>
        <w:t xml:space="preserve"> </w:t>
      </w:r>
      <w:r>
        <w:rPr>
          <w:color w:val="005A9C"/>
          <w:spacing w:val="-8"/>
        </w:rPr>
        <w:t>Completion</w:t>
      </w:r>
      <w:r>
        <w:rPr>
          <w:color w:val="005A9C"/>
          <w:spacing w:val="-22"/>
        </w:rPr>
        <w:t xml:space="preserve"> </w:t>
      </w:r>
      <w:r>
        <w:rPr>
          <w:color w:val="005A9C"/>
          <w:spacing w:val="-8"/>
        </w:rPr>
        <w:t>Status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Field Values</w:t>
      </w:r>
    </w:p>
    <w:tbl>
      <w:tblPr>
        <w:tblStyle w:val="TableNormal"/>
        <w:tblW w:w="4572" w:type="dxa"/>
        <w:tblInd w:w="3583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320"/>
        <w:gridCol w:w="3252"/>
      </w:tblGrid>
      <w:tr>
        <w:trPr>
          <w:trHeight w:val="639" w:hRule="atLeast"/>
        </w:trPr>
        <w:tc>
          <w:tcPr>
            <w:tcW w:w="1320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41" w:right="89" w:hanging="42"/>
              <w:spacing w:before="138" w:line="22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Cpl.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Status[2:0]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Field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Value (b)</w:t>
            </w:r>
          </w:p>
        </w:tc>
        <w:tc>
          <w:tcPr>
            <w:tcW w:w="3252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936"/>
              <w:spacing w:before="20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Completion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Status</w:t>
            </w:r>
          </w:p>
        </w:tc>
      </w:tr>
      <w:tr>
        <w:trPr>
          <w:trHeight w:val="401" w:hRule="atLeast"/>
        </w:trPr>
        <w:tc>
          <w:tcPr>
            <w:tcW w:w="1320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530"/>
              <w:spacing w:before="14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000</w:t>
            </w:r>
          </w:p>
        </w:tc>
        <w:tc>
          <w:tcPr>
            <w:tcW w:w="3252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98"/>
              <w:spacing w:before="8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Successful Completion (SC)</w:t>
            </w:r>
          </w:p>
        </w:tc>
      </w:tr>
      <w:tr>
        <w:trPr>
          <w:trHeight w:val="402" w:hRule="atLeast"/>
        </w:trPr>
        <w:tc>
          <w:tcPr>
            <w:tcW w:w="1320" w:type="dxa"/>
            <w:vAlign w:val="top"/>
            <w:tcBorders>
              <w:left w:val="nil"/>
            </w:tcBorders>
          </w:tcPr>
          <w:p>
            <w:pPr>
              <w:ind w:left="530"/>
              <w:spacing w:before="14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001</w:t>
            </w:r>
          </w:p>
        </w:tc>
        <w:tc>
          <w:tcPr>
            <w:tcW w:w="3252" w:type="dxa"/>
            <w:vAlign w:val="top"/>
            <w:tcBorders>
              <w:right w:val="nil"/>
            </w:tcBorders>
          </w:tcPr>
          <w:p>
            <w:pPr>
              <w:ind w:left="106"/>
              <w:spacing w:before="9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Unsupported Request (UR)</w:t>
            </w:r>
          </w:p>
        </w:tc>
      </w:tr>
      <w:tr>
        <w:trPr>
          <w:trHeight w:val="402" w:hRule="atLeast"/>
        </w:trPr>
        <w:tc>
          <w:tcPr>
            <w:tcW w:w="1320" w:type="dxa"/>
            <w:vAlign w:val="top"/>
            <w:tcBorders>
              <w:left w:val="nil"/>
            </w:tcBorders>
          </w:tcPr>
          <w:p>
            <w:pPr>
              <w:ind w:left="530"/>
              <w:spacing w:before="15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010</w:t>
            </w:r>
          </w:p>
        </w:tc>
        <w:tc>
          <w:tcPr>
            <w:tcW w:w="3252" w:type="dxa"/>
            <w:vAlign w:val="top"/>
            <w:tcBorders>
              <w:right w:val="nil"/>
            </w:tcBorders>
          </w:tcPr>
          <w:p>
            <w:pPr>
              <w:ind w:left="100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Configuration Request Retry Status (C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RS)</w:t>
            </w:r>
          </w:p>
        </w:tc>
      </w:tr>
      <w:tr>
        <w:trPr>
          <w:trHeight w:val="409" w:hRule="atLeast"/>
        </w:trPr>
        <w:tc>
          <w:tcPr>
            <w:tcW w:w="1320" w:type="dxa"/>
            <w:vAlign w:val="top"/>
            <w:tcBorders>
              <w:left w:val="nil"/>
            </w:tcBorders>
          </w:tcPr>
          <w:p>
            <w:pPr>
              <w:ind w:left="536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</w:t>
            </w:r>
          </w:p>
        </w:tc>
        <w:tc>
          <w:tcPr>
            <w:tcW w:w="3252" w:type="dxa"/>
            <w:vAlign w:val="top"/>
            <w:tcBorders>
              <w:right w:val="nil"/>
            </w:tcBorders>
          </w:tcPr>
          <w:p>
            <w:pPr>
              <w:ind w:left="100"/>
              <w:spacing w:before="139" w:line="18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Completer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Abort (CA)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512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1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4572" w:type="dxa"/>
        <w:tblInd w:w="3583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1320"/>
        <w:gridCol w:w="3252"/>
      </w:tblGrid>
      <w:tr>
        <w:trPr>
          <w:trHeight w:val="631" w:hRule="atLeast"/>
        </w:trPr>
        <w:tc>
          <w:tcPr>
            <w:tcW w:w="1320" w:type="dxa"/>
            <w:vAlign w:val="top"/>
            <w:tcBorders>
              <w:left w:val="nil"/>
              <w:right w:val="single" w:color="C0C0C0" w:sz="6" w:space="0"/>
            </w:tcBorders>
          </w:tcPr>
          <w:p>
            <w:pPr>
              <w:ind w:left="141" w:right="89" w:hanging="42"/>
              <w:spacing w:before="140" w:line="22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Cpl.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Status[2:0]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Field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Value (b)</w:t>
            </w:r>
          </w:p>
        </w:tc>
        <w:tc>
          <w:tcPr>
            <w:tcW w:w="3252" w:type="dxa"/>
            <w:vAlign w:val="top"/>
            <w:tcBorders>
              <w:right w:val="nil"/>
              <w:left w:val="single" w:color="C0C0C0" w:sz="6" w:space="0"/>
            </w:tcBorders>
          </w:tcPr>
          <w:p>
            <w:pPr>
              <w:ind w:left="936"/>
              <w:spacing w:before="20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Completion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Status</w:t>
            </w:r>
          </w:p>
        </w:tc>
      </w:tr>
      <w:tr>
        <w:trPr>
          <w:trHeight w:val="407" w:hRule="atLeast"/>
        </w:trPr>
        <w:tc>
          <w:tcPr>
            <w:tcW w:w="1320" w:type="dxa"/>
            <w:vAlign w:val="top"/>
            <w:tcBorders>
              <w:left w:val="nil"/>
              <w:right w:val="single" w:color="C0C0C0" w:sz="6" w:space="0"/>
            </w:tcBorders>
          </w:tcPr>
          <w:p>
            <w:pPr>
              <w:ind w:left="316"/>
              <w:spacing w:before="9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all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others</w:t>
            </w:r>
          </w:p>
        </w:tc>
        <w:tc>
          <w:tcPr>
            <w:tcW w:w="3252" w:type="dxa"/>
            <w:vAlign w:val="top"/>
            <w:tcBorders>
              <w:right w:val="nil"/>
              <w:left w:val="single" w:color="C0C0C0" w:sz="6" w:space="0"/>
            </w:tcBorders>
          </w:tcPr>
          <w:p>
            <w:pPr>
              <w:ind w:left="107"/>
              <w:spacing w:before="9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Reserved</w:t>
            </w:r>
          </w:p>
        </w:tc>
      </w:tr>
    </w:tbl>
    <w:p>
      <w:pPr>
        <w:pStyle w:val="BodyText"/>
        <w:ind w:left="1287" w:right="1891" w:hanging="230"/>
        <w:spacing w:before="225" w:line="258" w:lineRule="auto"/>
        <w:rPr/>
      </w:pPr>
      <w:r>
        <w:rPr>
          <w:spacing w:val="-7"/>
        </w:rPr>
        <w:t>•</w:t>
      </w:r>
      <w:r>
        <w:rPr>
          <w:spacing w:val="20"/>
          <w:w w:val="101"/>
        </w:rPr>
        <w:t xml:space="preserve">  </w:t>
      </w:r>
      <w:r>
        <w:rPr>
          <w:spacing w:val="-7"/>
        </w:rPr>
        <w:t>The Completer ID[15:0] is a 16-bit</w:t>
      </w:r>
      <w:r>
        <w:rPr>
          <w:spacing w:val="-21"/>
        </w:rPr>
        <w:t xml:space="preserve"> </w:t>
      </w:r>
      <w:r>
        <w:rPr>
          <w:spacing w:val="-7"/>
        </w:rPr>
        <w:t>value</w:t>
      </w:r>
      <w:r>
        <w:rPr>
          <w:spacing w:val="-17"/>
        </w:rPr>
        <w:t xml:space="preserve"> </w:t>
      </w:r>
      <w:r>
        <w:rPr>
          <w:spacing w:val="-7"/>
        </w:rPr>
        <w:t>that is unique</w:t>
      </w:r>
      <w:r>
        <w:rPr>
          <w:spacing w:val="-17"/>
        </w:rPr>
        <w:t xml:space="preserve"> </w:t>
      </w:r>
      <w:r>
        <w:rPr>
          <w:spacing w:val="-7"/>
        </w:rPr>
        <w:t>for every PC</w:t>
      </w:r>
      <w:r>
        <w:rPr>
          <w:spacing w:val="-8"/>
        </w:rPr>
        <w:t>I Express Function</w:t>
      </w:r>
      <w:r>
        <w:rPr>
          <w:spacing w:val="-17"/>
        </w:rPr>
        <w:t xml:space="preserve"> </w:t>
      </w:r>
      <w:r>
        <w:rPr>
          <w:spacing w:val="-8"/>
        </w:rPr>
        <w:t>within</w:t>
      </w:r>
      <w:r>
        <w:rPr>
          <w:spacing w:val="-13"/>
        </w:rPr>
        <w:t xml:space="preserve"> </w:t>
      </w:r>
      <w:r>
        <w:rPr>
          <w:spacing w:val="-8"/>
        </w:rPr>
        <w:t>a Hierarchy (see</w:t>
      </w:r>
      <w:r>
        <w:rPr/>
        <w:t xml:space="preserve"> </w:t>
      </w:r>
      <w:bookmarkStart w:name="bookmark146" w:id="130"/>
      <w:bookmarkEnd w:id="130"/>
      <w:hyperlink w:history="true" w:anchor="bookmark146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35"/>
          </w:rPr>
          <w:t xml:space="preserve"> </w:t>
        </w:r>
        <w:r>
          <w:rPr>
            <w:u w:val="single" w:color="C0C0C0"/>
            <w:spacing w:val="-4"/>
          </w:rPr>
          <w:t>2-39</w:t>
        </w:r>
      </w:hyperlink>
      <w:r>
        <w:rPr>
          <w:spacing w:val="-4"/>
        </w:rPr>
        <w:t>and</w:t>
      </w:r>
      <w:r>
        <w:rPr>
          <w:spacing w:val="-43"/>
        </w:rPr>
        <w:t xml:space="preserve"> </w:t>
      </w:r>
      <w:hyperlink w:history="true" w:anchor="bookmark147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4"/>
          </w:rPr>
          <w:t>2-40</w:t>
        </w:r>
        <w:r>
          <w:rPr>
            <w:spacing w:val="-4"/>
          </w:rPr>
          <w:t>)</w:t>
        </w:r>
      </w:hyperlink>
    </w:p>
    <w:p>
      <w:pPr>
        <w:spacing w:line="292" w:lineRule="auto"/>
        <w:rPr>
          <w:rFonts w:ascii="Arial"/>
          <w:sz w:val="21"/>
        </w:rPr>
      </w:pPr>
      <w:r/>
    </w:p>
    <w:p>
      <w:pPr>
        <w:spacing w:line="292" w:lineRule="auto"/>
        <w:rPr>
          <w:rFonts w:ascii="Arial"/>
          <w:sz w:val="21"/>
        </w:rPr>
      </w:pPr>
      <w:r/>
    </w:p>
    <w:p>
      <w:pPr>
        <w:ind w:left="5328"/>
        <w:spacing w:before="51" w:line="198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1"/>
        </w:rPr>
        <w:t>Completer</w:t>
      </w:r>
      <w:r>
        <w:rPr>
          <w:rFonts w:ascii="Arial" w:hAnsi="Arial" w:eastAsia="Arial" w:cs="Arial"/>
          <w:sz w:val="18"/>
          <w:szCs w:val="18"/>
          <w:color w:val="231F20"/>
          <w:spacing w:val="21"/>
          <w:w w:val="101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1"/>
        </w:rPr>
        <w:t>ID</w:t>
      </w:r>
    </w:p>
    <w:p>
      <w:pPr>
        <w:ind w:firstLine="3693"/>
        <w:spacing w:before="74" w:line="409" w:lineRule="exact"/>
        <w:rPr/>
      </w:pPr>
      <w:r>
        <w:rPr>
          <w:position w:val="-8"/>
        </w:rPr>
        <w:pict>
          <v:shape id="_x0000_s918" style="mso-position-vertical-relative:line;mso-position-horizontal-relative:char;width:219.3pt;height:20.45pt;" filled="false" strokecolor="#000000" strokeweight="0.34pt" coordsize="4386,409" coordorigin="0,0" path="m3,405c3,401,3,397,3,394c6,269,109,171,234,174l1923,238c2047,242,2151,145,2155,20c2155,17,2155,13,2155,9l2155,3c2155,130,2250,243,2386,243l4151,174c4305,174,4381,277,4381,405e">
            <v:stroke joinstyle="miter" miterlimit="4"/>
          </v:shape>
        </w:pict>
      </w:r>
    </w:p>
    <w:p>
      <w:pPr>
        <w:spacing w:line="117" w:lineRule="exact"/>
        <w:rPr/>
      </w:pPr>
      <w:r/>
    </w:p>
    <w:tbl>
      <w:tblPr>
        <w:tblStyle w:val="TableNormal"/>
        <w:tblW w:w="4389" w:type="dxa"/>
        <w:tblInd w:w="3694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110"/>
        <w:gridCol w:w="1361"/>
        <w:gridCol w:w="918"/>
      </w:tblGrid>
      <w:tr>
        <w:trPr>
          <w:trHeight w:val="518" w:hRule="atLeast"/>
        </w:trPr>
        <w:tc>
          <w:tcPr>
            <w:tcW w:w="2110" w:type="dxa"/>
            <w:vAlign w:val="top"/>
          </w:tcPr>
          <w:p>
            <w:pPr>
              <w:pStyle w:val="TableText"/>
              <w:ind w:left="925"/>
              <w:spacing w:before="186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2"/>
              </w:rPr>
              <w:t>7:0</w:t>
            </w:r>
          </w:p>
        </w:tc>
        <w:tc>
          <w:tcPr>
            <w:tcW w:w="1361" w:type="dxa"/>
            <w:vAlign w:val="top"/>
          </w:tcPr>
          <w:p>
            <w:pPr>
              <w:pStyle w:val="TableText"/>
              <w:ind w:left="541"/>
              <w:spacing w:before="186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1"/>
              </w:rPr>
              <w:t>4:0</w:t>
            </w:r>
          </w:p>
        </w:tc>
        <w:tc>
          <w:tcPr>
            <w:tcW w:w="918" w:type="dxa"/>
            <w:vAlign w:val="top"/>
          </w:tcPr>
          <w:p>
            <w:pPr>
              <w:pStyle w:val="TableText"/>
              <w:ind w:left="319"/>
              <w:spacing w:before="186" w:line="19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1"/>
              </w:rPr>
              <w:t>2:0</w:t>
            </w:r>
          </w:p>
        </w:tc>
      </w:tr>
    </w:tbl>
    <w:p>
      <w:pPr>
        <w:spacing w:line="137" w:lineRule="exact"/>
        <w:rPr>
          <w:rFonts w:ascii="Arial"/>
          <w:sz w:val="11"/>
        </w:rPr>
      </w:pPr>
      <w:r/>
    </w:p>
    <w:p>
      <w:pPr>
        <w:spacing w:line="137" w:lineRule="exact"/>
        <w:sectPr>
          <w:footerReference w:type="default" r:id="rId1552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rFonts w:ascii="Arial" w:hAnsi="Arial" w:eastAsia="Arial" w:cs="Arial"/>
          <w:sz w:val="11"/>
          <w:szCs w:val="11"/>
        </w:rPr>
      </w:pPr>
    </w:p>
    <w:p>
      <w:pPr>
        <w:ind w:left="4253"/>
        <w:spacing w:before="26" w:line="195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2"/>
        </w:rPr>
        <w:t>Bus</w:t>
      </w:r>
      <w:r>
        <w:rPr>
          <w:rFonts w:ascii="Arial" w:hAnsi="Arial" w:eastAsia="Arial" w:cs="Arial"/>
          <w:sz w:val="18"/>
          <w:szCs w:val="18"/>
          <w:color w:val="231F20"/>
          <w:spacing w:val="20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</w:rPr>
        <w:t>Number</w:t>
      </w:r>
      <w:r>
        <w:rPr>
          <w:rFonts w:ascii="Arial" w:hAnsi="Arial" w:eastAsia="Arial" w:cs="Arial"/>
          <w:sz w:val="18"/>
          <w:szCs w:val="18"/>
          <w:color w:val="231F20"/>
        </w:rPr>
        <w:t xml:space="preserve">                   </w:t>
      </w:r>
      <w:r>
        <w:rPr>
          <w:rFonts w:ascii="Arial" w:hAnsi="Arial" w:eastAsia="Arial" w:cs="Arial"/>
          <w:sz w:val="18"/>
          <w:szCs w:val="18"/>
          <w:color w:val="231F20"/>
          <w:spacing w:val="-2"/>
        </w:rPr>
        <w:t>Device</w:t>
      </w:r>
    </w:p>
    <w:p>
      <w:pPr>
        <w:ind w:left="6167"/>
        <w:spacing w:before="14" w:line="132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1"/>
          <w:position w:val="-2"/>
        </w:rPr>
        <w:t>Number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4" w:right="4103" w:hanging="24"/>
        <w:spacing w:before="25" w:line="182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2"/>
        </w:rPr>
        <w:t>Function</w:t>
      </w:r>
      <w:r>
        <w:rPr>
          <w:rFonts w:ascii="Arial" w:hAnsi="Arial" w:eastAsia="Arial" w:cs="Arial"/>
          <w:sz w:val="18"/>
          <w:szCs w:val="18"/>
          <w:color w:val="231F20"/>
          <w:spacing w:val="6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1"/>
        </w:rPr>
        <w:t>Number</w:t>
      </w:r>
    </w:p>
    <w:p>
      <w:pPr>
        <w:spacing w:line="182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2">
            <w:col w:w="7192" w:space="100"/>
            <w:col w:w="4786" w:space="0"/>
          </w:cols>
        </w:sectPr>
        <w:rPr>
          <w:rFonts w:ascii="Arial" w:hAnsi="Arial" w:eastAsia="Arial" w:cs="Arial"/>
          <w:sz w:val="18"/>
          <w:szCs w:val="18"/>
        </w:rPr>
      </w:pPr>
    </w:p>
    <w:p>
      <w:pPr>
        <w:ind w:left="7496"/>
        <w:spacing w:before="211" w:line="204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color w:val="231F20"/>
        </w:rPr>
        <w:t>OM</w:t>
      </w:r>
      <w:r>
        <w:rPr>
          <w:rFonts w:ascii="Arial" w:hAnsi="Arial" w:eastAsia="Arial" w:cs="Arial"/>
          <w:sz w:val="13"/>
          <w:szCs w:val="13"/>
          <w:color w:val="231F20"/>
          <w:spacing w:val="4"/>
        </w:rPr>
        <w:t>13770</w:t>
      </w:r>
    </w:p>
    <w:p>
      <w:pPr>
        <w:pStyle w:val="BodyText"/>
        <w:ind w:left="4434"/>
        <w:spacing w:before="258" w:line="190" w:lineRule="auto"/>
        <w:rPr/>
      </w:pPr>
      <w:bookmarkStart w:name="bookmark147" w:id="131"/>
      <w:bookmarkEnd w:id="131"/>
      <w:r>
        <w:rPr>
          <w:color w:val="005A9C"/>
          <w:spacing w:val="-10"/>
        </w:rPr>
        <w:t>Figure</w:t>
      </w:r>
      <w:r>
        <w:rPr>
          <w:color w:val="005A9C"/>
          <w:spacing w:val="13"/>
        </w:rPr>
        <w:t xml:space="preserve"> </w:t>
      </w:r>
      <w:r>
        <w:rPr>
          <w:color w:val="005A9C"/>
          <w:spacing w:val="-10"/>
        </w:rPr>
        <w:t>2-39</w:t>
      </w:r>
      <w:r>
        <w:rPr>
          <w:color w:val="005A9C"/>
          <w:spacing w:val="27"/>
        </w:rPr>
        <w:t xml:space="preserve"> </w:t>
      </w:r>
      <w:r>
        <w:rPr>
          <w:color w:val="005A9C"/>
          <w:spacing w:val="-10"/>
        </w:rPr>
        <w:t>(Non-ARI) Com</w:t>
      </w:r>
      <w:r>
        <w:rPr>
          <w:color w:val="005A9C"/>
          <w:spacing w:val="-11"/>
        </w:rPr>
        <w:t>pleter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11"/>
        </w:rPr>
        <w:t>ID</w:t>
      </w:r>
    </w:p>
    <w:p>
      <w:pPr>
        <w:spacing w:line="347" w:lineRule="auto"/>
        <w:rPr>
          <w:rFonts w:ascii="Arial"/>
          <w:sz w:val="21"/>
        </w:rPr>
      </w:pPr>
      <w:r/>
    </w:p>
    <w:p>
      <w:pPr>
        <w:spacing w:line="347" w:lineRule="auto"/>
        <w:rPr>
          <w:rFonts w:ascii="Arial"/>
          <w:sz w:val="21"/>
        </w:rPr>
      </w:pPr>
      <w:r/>
    </w:p>
    <w:p>
      <w:pPr>
        <w:ind w:left="5387"/>
        <w:spacing w:before="49" w:line="200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color w:val="231F20"/>
        </w:rPr>
        <w:t>Completer</w:t>
      </w:r>
      <w:r>
        <w:rPr>
          <w:rFonts w:ascii="Arial" w:hAnsi="Arial" w:eastAsia="Arial" w:cs="Arial"/>
          <w:sz w:val="17"/>
          <w:szCs w:val="17"/>
          <w:color w:val="231F20"/>
          <w:spacing w:val="18"/>
        </w:rPr>
        <w:t xml:space="preserve"> </w:t>
      </w:r>
      <w:r>
        <w:rPr>
          <w:rFonts w:ascii="Arial" w:hAnsi="Arial" w:eastAsia="Arial" w:cs="Arial"/>
          <w:sz w:val="17"/>
          <w:szCs w:val="17"/>
          <w:color w:val="231F20"/>
        </w:rPr>
        <w:t>ID</w:t>
      </w:r>
    </w:p>
    <w:p>
      <w:pPr>
        <w:ind w:firstLine="3789"/>
        <w:spacing w:before="72" w:line="388" w:lineRule="exact"/>
        <w:rPr/>
      </w:pPr>
      <w:r>
        <w:rPr>
          <w:position w:val="-7"/>
        </w:rPr>
        <w:pict>
          <v:shape id="_x0000_s920" style="mso-position-vertical-relative:line;mso-position-horizontal-relative:char;width:209.05pt;height:19.45pt;" filled="false" strokecolor="#000000" strokeweight="0.32pt" coordsize="4181,389" coordorigin="0,0" path="m3,385c3,381,3,377,3,373c6,255,105,162,223,165l1872,226c1990,230,2089,137,2093,18c2093,15,2093,11,2093,8l2093,3c2093,124,2183,232,2313,232l3957,165c4104,165,4177,263,4177,385e">
            <v:stroke joinstyle="miter" miterlimit="4"/>
          </v:shape>
        </w:pict>
      </w:r>
    </w:p>
    <w:p>
      <w:pPr>
        <w:spacing w:line="112" w:lineRule="exact"/>
        <w:rPr/>
      </w:pPr>
      <w:r/>
    </w:p>
    <w:tbl>
      <w:tblPr>
        <w:tblStyle w:val="TableNormal"/>
        <w:tblW w:w="4182" w:type="dxa"/>
        <w:tblInd w:w="3791" w:type="dxa"/>
        <w:tblLayout w:type="fixed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</w:tblPr>
      <w:tblGrid>
        <w:gridCol w:w="2088"/>
        <w:gridCol w:w="2094"/>
      </w:tblGrid>
      <w:tr>
        <w:trPr>
          <w:trHeight w:val="492" w:hRule="atLeast"/>
        </w:trPr>
        <w:tc>
          <w:tcPr>
            <w:tcW w:w="2088" w:type="dxa"/>
            <w:vAlign w:val="top"/>
          </w:tcPr>
          <w:p>
            <w:pPr>
              <w:pStyle w:val="TableText"/>
              <w:ind w:left="881"/>
              <w:spacing w:before="177" w:line="197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7:0</w:t>
            </w:r>
          </w:p>
        </w:tc>
        <w:tc>
          <w:tcPr>
            <w:tcW w:w="2094" w:type="dxa"/>
            <w:vAlign w:val="top"/>
          </w:tcPr>
          <w:p>
            <w:pPr>
              <w:pStyle w:val="TableText"/>
              <w:ind w:left="919"/>
              <w:spacing w:before="177" w:line="197" w:lineRule="auto"/>
              <w:rPr>
                <w:sz w:val="17"/>
                <w:szCs w:val="17"/>
              </w:rPr>
            </w:pPr>
            <w:r>
              <w:rPr>
                <w:sz w:val="17"/>
                <w:szCs w:val="17"/>
                <w:color w:val="231F20"/>
                <w:spacing w:val="-1"/>
              </w:rPr>
              <w:t>7:0</w:t>
            </w:r>
          </w:p>
        </w:tc>
      </w:tr>
    </w:tbl>
    <w:p>
      <w:pPr>
        <w:ind w:left="4324"/>
        <w:spacing w:before="156" w:line="196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color w:val="231F20"/>
        </w:rPr>
        <w:t>Bus</w:t>
      </w:r>
      <w:r>
        <w:rPr>
          <w:rFonts w:ascii="Arial" w:hAnsi="Arial" w:eastAsia="Arial" w:cs="Arial"/>
          <w:sz w:val="17"/>
          <w:szCs w:val="17"/>
          <w:color w:val="231F20"/>
          <w:spacing w:val="15"/>
        </w:rPr>
        <w:t xml:space="preserve"> </w:t>
      </w:r>
      <w:r>
        <w:rPr>
          <w:rFonts w:ascii="Arial" w:hAnsi="Arial" w:eastAsia="Arial" w:cs="Arial"/>
          <w:sz w:val="17"/>
          <w:szCs w:val="17"/>
          <w:color w:val="231F20"/>
        </w:rPr>
        <w:t>Number                     Function</w:t>
      </w:r>
      <w:r>
        <w:rPr>
          <w:rFonts w:ascii="Arial" w:hAnsi="Arial" w:eastAsia="Arial" w:cs="Arial"/>
          <w:sz w:val="17"/>
          <w:szCs w:val="17"/>
          <w:color w:val="231F20"/>
          <w:spacing w:val="14"/>
        </w:rPr>
        <w:t xml:space="preserve"> </w:t>
      </w:r>
      <w:r>
        <w:rPr>
          <w:rFonts w:ascii="Arial" w:hAnsi="Arial" w:eastAsia="Arial" w:cs="Arial"/>
          <w:sz w:val="17"/>
          <w:szCs w:val="17"/>
          <w:color w:val="231F20"/>
        </w:rPr>
        <w:t>Number</w:t>
      </w:r>
    </w:p>
    <w:p>
      <w:pPr>
        <w:ind w:left="7559"/>
        <w:spacing w:before="107" w:line="207" w:lineRule="auto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color w:val="231F20"/>
          <w:spacing w:val="5"/>
        </w:rPr>
        <w:t>A-0718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ind w:left="4688"/>
        <w:spacing w:before="61" w:line="186" w:lineRule="auto"/>
        <w:rPr/>
      </w:pPr>
      <w:r>
        <w:rPr>
          <w:color w:val="005A9C"/>
          <w:spacing w:val="-9"/>
        </w:rPr>
        <w:t>Figure</w:t>
      </w:r>
      <w:r>
        <w:rPr>
          <w:color w:val="005A9C"/>
          <w:spacing w:val="27"/>
        </w:rPr>
        <w:t xml:space="preserve"> </w:t>
      </w:r>
      <w:r>
        <w:rPr>
          <w:color w:val="005A9C"/>
          <w:spacing w:val="-9"/>
        </w:rPr>
        <w:t>2-40 ARI Completer</w:t>
      </w:r>
      <w:r>
        <w:rPr>
          <w:color w:val="005A9C"/>
          <w:spacing w:val="-25"/>
        </w:rPr>
        <w:t xml:space="preserve"> </w:t>
      </w:r>
      <w:r>
        <w:rPr>
          <w:color w:val="005A9C"/>
          <w:spacing w:val="-9"/>
        </w:rPr>
        <w:t>ID</w:t>
      </w:r>
    </w:p>
    <w:p>
      <w:pPr>
        <w:spacing w:line="447" w:lineRule="auto"/>
        <w:rPr>
          <w:rFonts w:ascii="Arial"/>
          <w:sz w:val="21"/>
        </w:rPr>
      </w:pPr>
      <w:r/>
    </w:p>
    <w:p>
      <w:pPr>
        <w:pStyle w:val="BodyText"/>
        <w:ind w:left="1278" w:right="1802" w:hanging="221"/>
        <w:spacing w:before="61" w:line="243" w:lineRule="auto"/>
        <w:rPr/>
      </w:pPr>
      <w:r>
        <w:rPr>
          <w:spacing w:val="-6"/>
        </w:rPr>
        <w:t>•   Functions must cap</w:t>
      </w:r>
      <w:r>
        <w:rPr>
          <w:spacing w:val="-7"/>
        </w:rPr>
        <w:t>ture</w:t>
      </w:r>
      <w:r>
        <w:rPr>
          <w:spacing w:val="-14"/>
        </w:rPr>
        <w:t xml:space="preserve"> </w:t>
      </w:r>
      <w:r>
        <w:rPr>
          <w:spacing w:val="-7"/>
        </w:rPr>
        <w:t>the Bus and Device Numbers</w:t>
      </w:r>
      <w:r>
        <w:rPr>
          <w:sz w:val="12"/>
          <w:szCs w:val="12"/>
          <w:spacing w:val="-4"/>
          <w:position w:val="9"/>
        </w:rPr>
        <w:t>21</w:t>
      </w:r>
      <w:r>
        <w:rPr>
          <w:sz w:val="12"/>
          <w:szCs w:val="12"/>
          <w:spacing w:val="8"/>
          <w:position w:val="9"/>
        </w:rPr>
        <w:t xml:space="preserve"> </w:t>
      </w:r>
      <w:r>
        <w:rPr>
          <w:spacing w:val="-4"/>
        </w:rPr>
        <w:t>supplied</w:t>
      </w:r>
      <w:r>
        <w:rPr>
          <w:spacing w:val="-18"/>
        </w:rPr>
        <w:t xml:space="preserve"> </w:t>
      </w:r>
      <w:r>
        <w:rPr>
          <w:spacing w:val="-4"/>
        </w:rPr>
        <w:t>with all</w:t>
      </w:r>
      <w:r>
        <w:rPr>
          <w:spacing w:val="-17"/>
        </w:rPr>
        <w:t xml:space="preserve"> </w:t>
      </w:r>
      <w:r>
        <w:rPr>
          <w:spacing w:val="-4"/>
        </w:rPr>
        <w:t>Type</w:t>
      </w:r>
      <w:r>
        <w:rPr>
          <w:spacing w:val="-13"/>
        </w:rPr>
        <w:t xml:space="preserve"> </w:t>
      </w:r>
      <w:r>
        <w:rPr>
          <w:spacing w:val="-4"/>
        </w:rPr>
        <w:t>0 </w:t>
      </w:r>
      <w:r>
        <w:rPr>
          <w:spacing w:val="-5"/>
        </w:rPr>
        <w:t>Configuration</w:t>
      </w:r>
      <w:r>
        <w:rPr>
          <w:spacing w:val="-18"/>
        </w:rPr>
        <w:t xml:space="preserve"> </w:t>
      </w:r>
      <w:r>
        <w:rPr>
          <w:spacing w:val="-5"/>
        </w:rPr>
        <w:t>Write </w:t>
      </w:r>
      <w:r>
        <w:rPr>
          <w:spacing w:val="-8"/>
        </w:rPr>
        <w:t>Requests</w:t>
      </w:r>
      <w:r>
        <w:rPr/>
        <w:t xml:space="preserve"> </w:t>
      </w:r>
      <w:r>
        <w:rPr>
          <w:spacing w:val="-5"/>
        </w:rPr>
        <w:t>completed by</w:t>
      </w:r>
      <w:r>
        <w:rPr>
          <w:spacing w:val="-18"/>
        </w:rPr>
        <w:t xml:space="preserve"> </w:t>
      </w:r>
      <w:r>
        <w:rPr>
          <w:spacing w:val="-5"/>
        </w:rPr>
        <w:t>the Function, and</w:t>
      </w:r>
      <w:r>
        <w:rPr>
          <w:spacing w:val="-17"/>
        </w:rPr>
        <w:t xml:space="preserve"> </w:t>
      </w:r>
      <w:r>
        <w:rPr>
          <w:spacing w:val="-5"/>
        </w:rPr>
        <w:t>supply</w:t>
      </w:r>
      <w:r>
        <w:rPr>
          <w:spacing w:val="-17"/>
        </w:rPr>
        <w:t xml:space="preserve"> </w:t>
      </w:r>
      <w:r>
        <w:rPr>
          <w:spacing w:val="-5"/>
        </w:rPr>
        <w:t>these numbers in</w:t>
      </w:r>
      <w:r>
        <w:rPr>
          <w:spacing w:val="-18"/>
        </w:rPr>
        <w:t xml:space="preserve"> </w:t>
      </w:r>
      <w:r>
        <w:rPr>
          <w:spacing w:val="-5"/>
        </w:rPr>
        <w:t>the Bus and Device Number</w:t>
      </w:r>
      <w:r>
        <w:rPr>
          <w:spacing w:val="-17"/>
        </w:rPr>
        <w:t xml:space="preserve"> </w:t>
      </w:r>
      <w:r>
        <w:rPr>
          <w:spacing w:val="-5"/>
        </w:rPr>
        <w:t>fields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e Completer</w:t>
      </w:r>
      <w:r>
        <w:rPr/>
        <w:t xml:space="preserve"> </w:t>
      </w:r>
      <w:r>
        <w:rPr>
          <w:spacing w:val="-19"/>
          <w:w w:val="97"/>
        </w:rPr>
        <w:t>ID</w:t>
      </w:r>
      <w:r>
        <w:rPr>
          <w:sz w:val="12"/>
          <w:szCs w:val="12"/>
          <w:spacing w:val="-4"/>
          <w:position w:val="9"/>
        </w:rPr>
        <w:t>22</w:t>
      </w:r>
      <w:r>
        <w:rPr>
          <w:sz w:val="12"/>
          <w:szCs w:val="12"/>
          <w:spacing w:val="18"/>
          <w:w w:val="102"/>
          <w:position w:val="9"/>
        </w:rPr>
        <w:t xml:space="preserve"> </w:t>
      </w:r>
      <w:r>
        <w:rPr>
          <w:spacing w:val="-5"/>
        </w:rPr>
        <w:t>for all Completions</w:t>
      </w:r>
      <w:r>
        <w:rPr>
          <w:spacing w:val="-14"/>
        </w:rPr>
        <w:t xml:space="preserve"> </w:t>
      </w:r>
      <w:r>
        <w:rPr>
          <w:spacing w:val="-5"/>
        </w:rPr>
        <w:t>generated by</w:t>
      </w:r>
      <w:r>
        <w:rPr>
          <w:spacing w:val="-17"/>
        </w:rPr>
        <w:t xml:space="preserve"> </w:t>
      </w:r>
      <w:r>
        <w:rPr>
          <w:spacing w:val="-5"/>
        </w:rPr>
        <w:t>the Device/Function.</w:t>
      </w:r>
    </w:p>
    <w:p>
      <w:pPr>
        <w:pStyle w:val="BodyText"/>
        <w:ind w:left="1686" w:right="2203" w:hanging="236"/>
        <w:spacing w:before="49" w:line="268" w:lineRule="auto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If</w:t>
      </w:r>
      <w:r>
        <w:rPr>
          <w:spacing w:val="-17"/>
        </w:rPr>
        <w:t xml:space="preserve"> </w:t>
      </w:r>
      <w:r>
        <w:rPr>
          <w:spacing w:val="-5"/>
        </w:rPr>
        <w:t>a Function must</w:t>
      </w:r>
      <w:r>
        <w:rPr>
          <w:spacing w:val="-14"/>
        </w:rPr>
        <w:t xml:space="preserve"> </w:t>
      </w:r>
      <w:r>
        <w:rPr>
          <w:spacing w:val="-5"/>
        </w:rPr>
        <w:t>generate a Completion prior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initial device Co</w:t>
      </w:r>
      <w:r>
        <w:rPr>
          <w:spacing w:val="-6"/>
        </w:rPr>
        <w:t>nfiguration</w:t>
      </w:r>
      <w:r>
        <w:rPr>
          <w:spacing w:val="-18"/>
        </w:rPr>
        <w:t xml:space="preserve"> </w:t>
      </w:r>
      <w:r>
        <w:rPr>
          <w:spacing w:val="-6"/>
        </w:rPr>
        <w:t>Write Request,</w:t>
      </w:r>
      <w:r>
        <w:rPr>
          <w:spacing w:val="-13"/>
        </w:rPr>
        <w:t xml:space="preserve"> </w:t>
      </w:r>
      <w:r>
        <w:rPr>
          <w:spacing w:val="-6"/>
        </w:rPr>
        <w:t>0's</w:t>
      </w:r>
      <w:r>
        <w:rPr/>
        <w:t xml:space="preserve"> </w:t>
      </w:r>
      <w:r>
        <w:rPr>
          <w:spacing w:val="-6"/>
        </w:rPr>
        <w:t>must be entered into</w:t>
      </w:r>
      <w:r>
        <w:rPr>
          <w:spacing w:val="-18"/>
        </w:rPr>
        <w:t xml:space="preserve"> </w:t>
      </w:r>
      <w:r>
        <w:rPr>
          <w:spacing w:val="-6"/>
        </w:rPr>
        <w:t>the Bus Number and Device Number</w:t>
      </w:r>
      <w:r>
        <w:rPr>
          <w:spacing w:val="-17"/>
        </w:rPr>
        <w:t xml:space="preserve"> </w:t>
      </w:r>
      <w:r>
        <w:rPr>
          <w:spacing w:val="-6"/>
        </w:rPr>
        <w:t>fiel</w:t>
      </w:r>
      <w:r>
        <w:rPr>
          <w:spacing w:val="-7"/>
        </w:rPr>
        <w:t>ds</w:t>
      </w:r>
    </w:p>
    <w:p>
      <w:pPr>
        <w:pStyle w:val="BodyText"/>
        <w:ind w:left="1686" w:right="2455" w:hanging="236"/>
        <w:spacing w:before="59" w:line="249" w:lineRule="auto"/>
        <w:rPr/>
      </w:pPr>
      <w:r>
        <w:rPr>
          <w:rFonts w:ascii="Arial" w:hAnsi="Arial" w:eastAsia="Arial" w:cs="Arial"/>
          <w:spacing w:val="-6"/>
        </w:rPr>
        <w:t>◦   </w:t>
      </w:r>
      <w:r>
        <w:rPr>
          <w:spacing w:val="-6"/>
        </w:rPr>
        <w:t>Note</w:t>
      </w:r>
      <w:r>
        <w:rPr>
          <w:spacing w:val="-18"/>
        </w:rPr>
        <w:t xml:space="preserve"> </w:t>
      </w:r>
      <w:r>
        <w:rPr>
          <w:spacing w:val="-6"/>
        </w:rPr>
        <w:t>that Bus Number and Device Number may be changed at</w:t>
      </w:r>
      <w:r>
        <w:rPr>
          <w:spacing w:val="-7"/>
        </w:rPr>
        <w:t xml:space="preserve"> run</w:t>
      </w:r>
      <w:r>
        <w:rPr>
          <w:spacing w:val="-18"/>
        </w:rPr>
        <w:t xml:space="preserve"> </w:t>
      </w:r>
      <w:r>
        <w:rPr>
          <w:spacing w:val="-7"/>
        </w:rPr>
        <w:t>time, and</w:t>
      </w:r>
      <w:r>
        <w:rPr>
          <w:spacing w:val="-17"/>
        </w:rPr>
        <w:t xml:space="preserve"> </w:t>
      </w:r>
      <w:r>
        <w:rPr>
          <w:spacing w:val="-7"/>
        </w:rPr>
        <w:t>so it is necessary</w:t>
      </w:r>
      <w:r>
        <w:rPr>
          <w:spacing w:val="-17"/>
        </w:rPr>
        <w:t xml:space="preserve"> </w:t>
      </w:r>
      <w:r>
        <w:rPr>
          <w:spacing w:val="-7"/>
        </w:rPr>
        <w:t>to</w:t>
      </w:r>
      <w:r>
        <w:rPr/>
        <w:t xml:space="preserve"> </w:t>
      </w:r>
      <w:r>
        <w:rPr>
          <w:spacing w:val="-5"/>
        </w:rPr>
        <w:t>re-capture</w:t>
      </w:r>
      <w:r>
        <w:rPr>
          <w:spacing w:val="-15"/>
        </w:rPr>
        <w:t xml:space="preserve"> </w:t>
      </w:r>
      <w:r>
        <w:rPr>
          <w:spacing w:val="-5"/>
        </w:rPr>
        <w:t>this information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14"/>
        </w:rPr>
        <w:t xml:space="preserve"> </w:t>
      </w:r>
      <w:r>
        <w:rPr>
          <w:spacing w:val="-5"/>
        </w:rPr>
        <w:t>each and</w:t>
      </w:r>
      <w:r>
        <w:rPr>
          <w:spacing w:val="-13"/>
        </w:rPr>
        <w:t xml:space="preserve"> </w:t>
      </w:r>
      <w:r>
        <w:rPr>
          <w:spacing w:val="-5"/>
        </w:rPr>
        <w:t>every Configuration</w:t>
      </w:r>
      <w:r>
        <w:rPr>
          <w:spacing w:val="-18"/>
        </w:rPr>
        <w:t xml:space="preserve"> </w:t>
      </w:r>
      <w:r>
        <w:rPr>
          <w:spacing w:val="-5"/>
        </w:rPr>
        <w:t>Write Request.</w:t>
      </w:r>
    </w:p>
    <w:p>
      <w:pPr>
        <w:pStyle w:val="BodyText"/>
        <w:ind w:left="1683" w:right="2125" w:hanging="233"/>
        <w:spacing w:before="97" w:line="250" w:lineRule="auto"/>
        <w:rPr/>
      </w:pPr>
      <w:r>
        <w:rPr>
          <w:rFonts w:ascii="Arial" w:hAnsi="Arial" w:eastAsia="Arial" w:cs="Arial"/>
          <w:spacing w:val="-6"/>
        </w:rPr>
        <w:t>◦   </w:t>
      </w:r>
      <w:r>
        <w:rPr>
          <w:spacing w:val="-6"/>
        </w:rPr>
        <w:t>Exception:</w:t>
      </w:r>
      <w:r>
        <w:rPr>
          <w:spacing w:val="-17"/>
        </w:rPr>
        <w:t xml:space="preserve"> </w:t>
      </w:r>
      <w:r>
        <w:rPr>
          <w:spacing w:val="-6"/>
        </w:rPr>
        <w:t>The assignment of Bus Numbers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the Devices</w:t>
      </w:r>
      <w:r>
        <w:rPr>
          <w:spacing w:val="-18"/>
        </w:rPr>
        <w:t xml:space="preserve"> </w:t>
      </w:r>
      <w:r>
        <w:rPr>
          <w:spacing w:val="-6"/>
        </w:rPr>
        <w:t>within a</w:t>
      </w:r>
      <w:r>
        <w:rPr>
          <w:spacing w:val="-7"/>
        </w:rPr>
        <w:t xml:space="preserve"> Root Complex may be done in an</w:t>
      </w:r>
      <w:r>
        <w:rPr/>
        <w:t xml:space="preserve"> </w:t>
      </w:r>
      <w:r>
        <w:rPr>
          <w:spacing w:val="-3"/>
        </w:rPr>
        <w:t>implementation</w:t>
      </w:r>
      <w:r>
        <w:rPr>
          <w:spacing w:val="-11"/>
        </w:rPr>
        <w:t xml:space="preserve"> </w:t>
      </w:r>
      <w:r>
        <w:rPr>
          <w:spacing w:val="-3"/>
        </w:rPr>
        <w:t>specific</w:t>
      </w:r>
      <w:r>
        <w:rPr>
          <w:spacing w:val="-18"/>
        </w:rPr>
        <w:t xml:space="preserve"> </w:t>
      </w:r>
      <w:r>
        <w:rPr>
          <w:spacing w:val="-3"/>
        </w:rPr>
        <w:t>way.</w:t>
      </w:r>
    </w:p>
    <w:p>
      <w:pPr>
        <w:pStyle w:val="BodyText"/>
        <w:ind w:left="1274" w:right="1756" w:hanging="217"/>
        <w:spacing w:before="98" w:line="245" w:lineRule="auto"/>
        <w:rPr/>
      </w:pPr>
      <w:r>
        <w:rPr>
          <w:spacing w:val="-6"/>
        </w:rPr>
        <w:t>•   In</w:t>
      </w:r>
      <w:r>
        <w:rPr>
          <w:spacing w:val="-17"/>
        </w:rPr>
        <w:t xml:space="preserve"> </w:t>
      </w:r>
      <w:r>
        <w:rPr>
          <w:spacing w:val="-6"/>
        </w:rPr>
        <w:t>some cases, a Completion</w:t>
      </w:r>
      <w:r>
        <w:rPr>
          <w:spacing w:val="-18"/>
        </w:rPr>
        <w:t xml:space="preserve"> </w:t>
      </w:r>
      <w:r>
        <w:rPr>
          <w:spacing w:val="-6"/>
        </w:rPr>
        <w:t>with UR</w:t>
      </w:r>
      <w:r>
        <w:rPr>
          <w:spacing w:val="-17"/>
        </w:rPr>
        <w:t xml:space="preserve"> </w:t>
      </w:r>
      <w:r>
        <w:rPr>
          <w:spacing w:val="-6"/>
        </w:rPr>
        <w:t>status may be generated by an MFD</w:t>
      </w:r>
      <w:r>
        <w:rPr>
          <w:spacing w:val="-17"/>
        </w:rPr>
        <w:t xml:space="preserve"> </w:t>
      </w:r>
      <w:r>
        <w:rPr>
          <w:spacing w:val="-6"/>
        </w:rPr>
        <w:t>without</w:t>
      </w:r>
      <w:r>
        <w:rPr>
          <w:spacing w:val="-13"/>
        </w:rPr>
        <w:t xml:space="preserve"> </w:t>
      </w:r>
      <w:r>
        <w:rPr>
          <w:spacing w:val="-6"/>
        </w:rPr>
        <w:t>assoc</w:t>
      </w:r>
      <w:r>
        <w:rPr>
          <w:spacing w:val="-7"/>
        </w:rPr>
        <w:t>iating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2"/>
        </w:rPr>
        <w:t xml:space="preserve"> </w:t>
      </w:r>
      <w:r>
        <w:rPr>
          <w:spacing w:val="-7"/>
        </w:rPr>
        <w:t>Completion</w:t>
      </w:r>
      <w:r>
        <w:rPr/>
        <w:t xml:space="preserve"> </w:t>
      </w:r>
      <w:r>
        <w:rPr>
          <w:spacing w:val="-4"/>
        </w:rPr>
        <w:t>with a</w:t>
      </w:r>
      <w:r>
        <w:rPr>
          <w:spacing w:val="-17"/>
        </w:rPr>
        <w:t xml:space="preserve"> </w:t>
      </w:r>
      <w:r>
        <w:rPr>
          <w:spacing w:val="-4"/>
        </w:rPr>
        <w:t>specific Function</w:t>
      </w:r>
      <w:r>
        <w:rPr>
          <w:spacing w:val="-18"/>
        </w:rPr>
        <w:t xml:space="preserve"> </w:t>
      </w:r>
      <w:r>
        <w:rPr>
          <w:spacing w:val="-4"/>
        </w:rPr>
        <w:t>withi</w:t>
      </w:r>
      <w:r>
        <w:rPr>
          <w:spacing w:val="-5"/>
        </w:rPr>
        <w:t>n</w:t>
      </w:r>
      <w:r>
        <w:rPr>
          <w:spacing w:val="-17"/>
        </w:rPr>
        <w:t xml:space="preserve"> </w:t>
      </w:r>
      <w:r>
        <w:rPr>
          <w:spacing w:val="-5"/>
        </w:rPr>
        <w:t>the device</w:t>
      </w:r>
      <w:r>
        <w:rPr>
          <w:spacing w:val="-15"/>
        </w:rPr>
        <w:t xml:space="preserve"> </w:t>
      </w:r>
      <w:r>
        <w:rPr>
          <w:spacing w:val="-5"/>
        </w:rPr>
        <w:t>- in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4"/>
        </w:rPr>
        <w:t xml:space="preserve"> </w:t>
      </w:r>
      <w:r>
        <w:rPr>
          <w:spacing w:val="-5"/>
        </w:rPr>
        <w:t>case,</w:t>
      </w:r>
      <w:r>
        <w:rPr>
          <w:spacing w:val="-17"/>
        </w:rPr>
        <w:t xml:space="preserve"> </w:t>
      </w:r>
      <w:r>
        <w:rPr>
          <w:spacing w:val="-5"/>
        </w:rPr>
        <w:t>the Function Number</w:t>
      </w:r>
      <w:r>
        <w:rPr>
          <w:spacing w:val="-17"/>
        </w:rPr>
        <w:t xml:space="preserve"> </w:t>
      </w:r>
      <w:r>
        <w:rPr>
          <w:spacing w:val="-5"/>
        </w:rPr>
        <w:t>field</w:t>
      </w:r>
      <w:r>
        <w:rPr>
          <w:sz w:val="12"/>
          <w:szCs w:val="12"/>
          <w:spacing w:val="-5"/>
          <w:position w:val="9"/>
        </w:rPr>
        <w:t>23</w:t>
      </w:r>
      <w:r>
        <w:rPr>
          <w:sz w:val="12"/>
          <w:szCs w:val="12"/>
          <w:spacing w:val="15"/>
          <w:w w:val="102"/>
          <w:position w:val="9"/>
        </w:rPr>
        <w:t xml:space="preserve"> </w:t>
      </w:r>
      <w:r>
        <w:rPr>
          <w:spacing w:val="-5"/>
        </w:rPr>
        <w:t>is Reserved.</w:t>
      </w:r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>
        <w:drawing>
          <wp:anchor distT="0" distB="0" distL="0" distR="0" simplePos="0" relativeHeight="254100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86259</wp:posOffset>
            </wp:positionV>
            <wp:extent cx="7592400" cy="9525"/>
            <wp:effectExtent l="0" t="0" r="0" b="0"/>
            <wp:wrapNone/>
            <wp:docPr id="3024" name="IM 3024"/>
            <wp:cNvGraphicFramePr/>
            <a:graphic>
              <a:graphicData uri="http://schemas.openxmlformats.org/drawingml/2006/picture">
                <pic:pic>
                  <pic:nvPicPr>
                    <pic:cNvPr id="3024" name="IM 3024"/>
                    <pic:cNvPicPr/>
                  </pic:nvPicPr>
                  <pic:blipFill>
                    <a:blip r:embed="rId155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856" w:right="1459" w:hanging="217"/>
        <w:spacing w:before="46" w:line="241" w:lineRule="auto"/>
        <w:rPr>
          <w:sz w:val="15"/>
          <w:szCs w:val="15"/>
        </w:rPr>
      </w:pPr>
      <w:r>
        <w:rPr>
          <w:sz w:val="15"/>
          <w:szCs w:val="15"/>
          <w:spacing w:val="-5"/>
        </w:rPr>
        <w:t>21.</w:t>
      </w:r>
      <w:r>
        <w:rPr>
          <w:sz w:val="15"/>
          <w:szCs w:val="15"/>
          <w:spacing w:val="-8"/>
        </w:rPr>
        <w:t xml:space="preserve"> </w:t>
      </w:r>
      <w:r>
        <w:rPr>
          <w:sz w:val="15"/>
          <w:szCs w:val="15"/>
          <w:spacing w:val="-5"/>
        </w:rPr>
        <w:t>With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5"/>
        </w:rPr>
        <w:t>ARI Devices, Functions are only required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to capture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the Bus Number.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5"/>
        </w:rPr>
        <w:t>ARI Devices are permitted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to retain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the captured Bus Number on either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5"/>
        </w:rPr>
        <w:t>a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-5"/>
        </w:rPr>
        <w:t>per-Device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4"/>
        </w:rPr>
        <w:t>or a per-Function basis.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See</w:t>
      </w:r>
      <w:hyperlink w:history="true" w:anchor="bookmark59">
        <w:r>
          <w:rPr>
            <w:sz w:val="15"/>
            <w:szCs w:val="15"/>
            <w:u w:val="single" w:color="C0C0C0"/>
            <w:spacing w:val="-4"/>
          </w:rPr>
          <w:t>Section</w:t>
        </w:r>
        <w:r>
          <w:rPr>
            <w:sz w:val="15"/>
            <w:szCs w:val="15"/>
            <w:u w:val="single" w:color="C0C0C0"/>
            <w:spacing w:val="-12"/>
          </w:rPr>
          <w:t xml:space="preserve"> </w:t>
        </w:r>
        <w:r>
          <w:rPr>
            <w:sz w:val="15"/>
            <w:szCs w:val="15"/>
            <w:u w:val="single" w:color="C0C0C0"/>
            <w:spacing w:val="-4"/>
          </w:rPr>
          <w:t>2.2.6</w:t>
        </w:r>
        <w:r>
          <w:rPr>
            <w:sz w:val="15"/>
            <w:szCs w:val="15"/>
            <w:u w:val="single" w:color="C0C0C0"/>
            <w:spacing w:val="-5"/>
          </w:rPr>
          <w:t>.2 </w:t>
        </w:r>
        <w:r>
          <w:rPr>
            <w:sz w:val="15"/>
            <w:szCs w:val="15"/>
            <w:spacing w:val="-5"/>
          </w:rPr>
          <w:t>.</w:t>
        </w:r>
      </w:hyperlink>
    </w:p>
    <w:p>
      <w:pPr>
        <w:pStyle w:val="BodyText"/>
        <w:ind w:left="639"/>
        <w:spacing w:line="248" w:lineRule="auto"/>
        <w:rPr>
          <w:sz w:val="15"/>
          <w:szCs w:val="15"/>
        </w:rPr>
      </w:pPr>
      <w:r>
        <w:rPr>
          <w:sz w:val="15"/>
          <w:szCs w:val="15"/>
          <w:spacing w:val="-4"/>
        </w:rPr>
        <w:t>22.AnARI Completer ID does not contain a</w:t>
      </w:r>
      <w:r>
        <w:rPr>
          <w:sz w:val="15"/>
          <w:szCs w:val="15"/>
          <w:spacing w:val="-3"/>
        </w:rPr>
        <w:t xml:space="preserve"> </w:t>
      </w:r>
      <w:r>
        <w:rPr>
          <w:sz w:val="15"/>
          <w:szCs w:val="15"/>
          <w:spacing w:val="-4"/>
        </w:rPr>
        <w:t>Device Num</w:t>
      </w:r>
      <w:r>
        <w:rPr>
          <w:sz w:val="15"/>
          <w:szCs w:val="15"/>
          <w:spacing w:val="-5"/>
        </w:rPr>
        <w:t>ber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5"/>
        </w:rPr>
        <w:t>field.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5"/>
        </w:rPr>
        <w:t>See</w:t>
      </w:r>
      <w:r>
        <w:rPr>
          <w:sz w:val="15"/>
          <w:szCs w:val="15"/>
          <w:spacing w:val="-32"/>
        </w:rPr>
        <w:t xml:space="preserve"> </w:t>
      </w:r>
      <w:hyperlink w:history="true" w:anchor="bookmark40">
        <w:r>
          <w:rPr>
            <w:sz w:val="15"/>
            <w:szCs w:val="15"/>
            <w:u w:val="single" w:color="C0C0C0"/>
            <w:spacing w:val="-5"/>
          </w:rPr>
          <w:t>Section</w:t>
        </w:r>
        <w:r>
          <w:rPr>
            <w:sz w:val="15"/>
            <w:szCs w:val="15"/>
            <w:u w:val="single" w:color="C0C0C0"/>
            <w:spacing w:val="-11"/>
          </w:rPr>
          <w:t xml:space="preserve"> </w:t>
        </w:r>
        <w:r>
          <w:rPr>
            <w:sz w:val="15"/>
            <w:szCs w:val="15"/>
            <w:u w:val="single" w:color="C0C0C0"/>
            <w:spacing w:val="-5"/>
          </w:rPr>
          <w:t>2.2.4.2</w:t>
        </w:r>
        <w:r>
          <w:rPr>
            <w:sz w:val="15"/>
            <w:szCs w:val="15"/>
            <w:u w:val="single" w:color="C0C0C0"/>
            <w:spacing w:val="-7"/>
          </w:rPr>
          <w:t xml:space="preserve"> </w:t>
        </w:r>
        <w:r>
          <w:rPr>
            <w:sz w:val="15"/>
            <w:szCs w:val="15"/>
            <w:spacing w:val="-5"/>
          </w:rPr>
          <w:t>.</w:t>
        </w:r>
      </w:hyperlink>
    </w:p>
    <w:p>
      <w:pPr>
        <w:pStyle w:val="BodyText"/>
        <w:ind w:left="639"/>
        <w:spacing w:line="236" w:lineRule="auto"/>
        <w:rPr>
          <w:sz w:val="15"/>
          <w:szCs w:val="15"/>
        </w:rPr>
      </w:pPr>
      <w:r>
        <w:rPr>
          <w:sz w:val="15"/>
          <w:szCs w:val="15"/>
          <w:spacing w:val="-5"/>
        </w:rPr>
        <w:t>23. Note: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with an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5"/>
        </w:rPr>
        <w:t>ARI Completer ID,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the Function Number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field i</w:t>
      </w:r>
      <w:r>
        <w:rPr>
          <w:sz w:val="15"/>
          <w:szCs w:val="15"/>
          <w:spacing w:val="-6"/>
        </w:rPr>
        <w:t>s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6"/>
        </w:rPr>
        <w:t>8 bits.</w:t>
      </w:r>
    </w:p>
    <w:p>
      <w:pPr>
        <w:spacing w:line="236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2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ind w:left="1674" w:right="2105" w:hanging="224"/>
        <w:spacing w:before="86" w:line="219" w:lineRule="auto"/>
        <w:rPr/>
      </w:pPr>
      <w:r>
        <w:rPr>
          <w:rFonts w:ascii="Microsoft YaHei" w:hAnsi="Microsoft YaHei" w:eastAsia="Microsoft YaHei" w:cs="Microsoft YaHei"/>
          <w:spacing w:val="-7"/>
        </w:rPr>
        <w:t>。 </w:t>
      </w:r>
      <w:r>
        <w:rPr>
          <w:spacing w:val="-7"/>
        </w:rPr>
        <w:t>Example:</w:t>
      </w:r>
      <w:r>
        <w:rPr>
          <w:spacing w:val="-21"/>
        </w:rPr>
        <w:t xml:space="preserve"> </w:t>
      </w:r>
      <w:r>
        <w:rPr>
          <w:spacing w:val="-7"/>
        </w:rPr>
        <w:t>An MFD receives a Read Request</w:t>
      </w:r>
      <w:r>
        <w:rPr>
          <w:spacing w:val="-17"/>
        </w:rPr>
        <w:t xml:space="preserve"> </w:t>
      </w:r>
      <w:r>
        <w:rPr>
          <w:spacing w:val="-7"/>
        </w:rPr>
        <w:t>that does not</w:t>
      </w:r>
      <w:r>
        <w:rPr>
          <w:spacing w:val="-18"/>
        </w:rPr>
        <w:t xml:space="preserve"> </w:t>
      </w:r>
      <w:r>
        <w:rPr>
          <w:spacing w:val="-7"/>
        </w:rPr>
        <w:t>target any resource associated</w:t>
      </w:r>
      <w:r>
        <w:rPr>
          <w:spacing w:val="-18"/>
        </w:rPr>
        <w:t xml:space="preserve"> </w:t>
      </w:r>
      <w:r>
        <w:rPr>
          <w:spacing w:val="-7"/>
        </w:rPr>
        <w:t>with</w:t>
      </w:r>
      <w:r>
        <w:rPr>
          <w:spacing w:val="-12"/>
        </w:rPr>
        <w:t xml:space="preserve"> </w:t>
      </w:r>
      <w:r>
        <w:rPr>
          <w:spacing w:val="-7"/>
        </w:rPr>
        <w:t>any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/>
        <w:t xml:space="preserve">   </w:t>
      </w:r>
      <w:r>
        <w:rPr>
          <w:spacing w:val="-5"/>
        </w:rPr>
        <w:t>the Functions</w:t>
      </w:r>
      <w:r>
        <w:rPr>
          <w:spacing w:val="-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device</w:t>
      </w:r>
      <w:r>
        <w:rPr>
          <w:spacing w:val="-14"/>
        </w:rPr>
        <w:t xml:space="preserve"> </w:t>
      </w:r>
      <w:r>
        <w:rPr>
          <w:spacing w:val="-5"/>
        </w:rPr>
        <w:t>-the</w:t>
      </w:r>
      <w:r>
        <w:rPr>
          <w:spacing w:val="-13"/>
        </w:rPr>
        <w:t xml:space="preserve"> </w:t>
      </w:r>
      <w:r>
        <w:rPr>
          <w:spacing w:val="-5"/>
        </w:rPr>
        <w:t>device</w:t>
      </w:r>
      <w:r>
        <w:rPr>
          <w:spacing w:val="-14"/>
        </w:rPr>
        <w:t xml:space="preserve"> </w:t>
      </w:r>
      <w:r>
        <w:rPr>
          <w:spacing w:val="-5"/>
        </w:rPr>
        <w:t>generates a Completion</w:t>
      </w:r>
      <w:r>
        <w:rPr>
          <w:spacing w:val="-18"/>
        </w:rPr>
        <w:t xml:space="preserve"> </w:t>
      </w:r>
      <w:r>
        <w:rPr>
          <w:spacing w:val="-5"/>
        </w:rPr>
        <w:t>with UR</w:t>
      </w:r>
      <w:r>
        <w:rPr>
          <w:spacing w:val="-17"/>
        </w:rPr>
        <w:t xml:space="preserve"> </w:t>
      </w:r>
      <w:r>
        <w:rPr>
          <w:spacing w:val="-5"/>
        </w:rPr>
        <w:t>status and</w:t>
      </w:r>
      <w:r>
        <w:rPr>
          <w:spacing w:val="-16"/>
        </w:rPr>
        <w:t xml:space="preserve"> </w:t>
      </w:r>
      <w:r>
        <w:rPr>
          <w:spacing w:val="-5"/>
        </w:rPr>
        <w:t>sets a</w:t>
      </w:r>
      <w:r>
        <w:rPr>
          <w:spacing w:val="-21"/>
        </w:rPr>
        <w:t xml:space="preserve"> </w:t>
      </w:r>
      <w:r>
        <w:rPr>
          <w:spacing w:val="-5"/>
        </w:rPr>
        <w:t>value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7"/>
        </w:rPr>
        <w:t xml:space="preserve"> </w:t>
      </w:r>
      <w:r>
        <w:rPr>
          <w:spacing w:val="-5"/>
        </w:rPr>
        <w:t>all</w:t>
      </w:r>
      <w:r>
        <w:rPr/>
        <w:t xml:space="preserve"> </w:t>
      </w:r>
      <w:r>
        <w:rPr>
          <w:spacing w:val="-5"/>
        </w:rPr>
        <w:t>0's in</w:t>
      </w:r>
      <w:r>
        <w:rPr>
          <w:spacing w:val="-18"/>
        </w:rPr>
        <w:t xml:space="preserve"> </w:t>
      </w:r>
      <w:r>
        <w:rPr>
          <w:spacing w:val="-5"/>
        </w:rPr>
        <w:t>the Function Number</w:t>
      </w:r>
      <w:r>
        <w:rPr>
          <w:spacing w:val="-17"/>
        </w:rPr>
        <w:t xml:space="preserve"> </w:t>
      </w:r>
      <w:r>
        <w:rPr>
          <w:spacing w:val="-5"/>
        </w:rPr>
        <w:t>field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Completer ID.</w:t>
      </w:r>
    </w:p>
    <w:p>
      <w:pPr>
        <w:pStyle w:val="BodyText"/>
        <w:ind w:left="1283" w:right="1721" w:hanging="226"/>
        <w:spacing w:before="95" w:line="250" w:lineRule="auto"/>
        <w:rPr/>
      </w:pPr>
      <w:r>
        <w:rPr>
          <w:spacing w:val="-6"/>
        </w:rPr>
        <w:t>•</w:t>
      </w:r>
      <w:r>
        <w:rPr>
          <w:spacing w:val="22"/>
          <w:w w:val="101"/>
        </w:rPr>
        <w:t xml:space="preserve">  </w:t>
      </w:r>
      <w:r>
        <w:rPr>
          <w:spacing w:val="-6"/>
        </w:rPr>
        <w:t>Completion headers must</w:t>
      </w:r>
      <w:r>
        <w:rPr>
          <w:spacing w:val="-17"/>
        </w:rPr>
        <w:t xml:space="preserve"> </w:t>
      </w:r>
      <w:r>
        <w:rPr>
          <w:spacing w:val="-6"/>
        </w:rPr>
        <w:t>supply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</w:t>
      </w:r>
      <w:r>
        <w:rPr>
          <w:spacing w:val="-20"/>
        </w:rPr>
        <w:t xml:space="preserve"> </w:t>
      </w:r>
      <w:r>
        <w:rPr>
          <w:spacing w:val="-6"/>
        </w:rPr>
        <w:t>values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 Requester ID,</w:t>
      </w:r>
      <w:r>
        <w:rPr>
          <w:spacing w:val="-17"/>
        </w:rPr>
        <w:t xml:space="preserve"> </w:t>
      </w:r>
      <w:r>
        <w:rPr>
          <w:spacing w:val="-6"/>
        </w:rPr>
        <w:t>Tag, </w:t>
      </w:r>
      <w:r>
        <w:rPr>
          <w:spacing w:val="-7"/>
        </w:rPr>
        <w:t>and</w:t>
      </w:r>
      <w:r>
        <w:rPr>
          <w:spacing w:val="-17"/>
        </w:rPr>
        <w:t xml:space="preserve"> </w:t>
      </w:r>
      <w:r>
        <w:rPr>
          <w:spacing w:val="-7"/>
        </w:rPr>
        <w:t>Traffic Class as</w:t>
      </w:r>
      <w:r>
        <w:rPr>
          <w:spacing w:val="-18"/>
        </w:rPr>
        <w:t xml:space="preserve"> </w:t>
      </w:r>
      <w:r>
        <w:rPr>
          <w:spacing w:val="-7"/>
        </w:rPr>
        <w:t>were</w:t>
      </w:r>
      <w:r>
        <w:rPr>
          <w:spacing w:val="-17"/>
        </w:rPr>
        <w:t xml:space="preserve"> </w:t>
      </w:r>
      <w:r>
        <w:rPr>
          <w:spacing w:val="-7"/>
        </w:rPr>
        <w:t>supplied</w:t>
      </w:r>
      <w:r>
        <w:rPr/>
        <w:t xml:space="preserve"> </w:t>
      </w:r>
      <w:r>
        <w:rPr>
          <w:spacing w:val="-5"/>
        </w:rPr>
        <w:t>in</w:t>
      </w:r>
      <w:r>
        <w:rPr>
          <w:spacing w:val="-18"/>
        </w:rPr>
        <w:t xml:space="preserve"> </w:t>
      </w:r>
      <w:r>
        <w:rPr>
          <w:spacing w:val="-5"/>
        </w:rPr>
        <w:t>the header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corresponding</w:t>
      </w:r>
      <w:r>
        <w:rPr>
          <w:spacing w:val="-6"/>
        </w:rPr>
        <w:t xml:space="preserve"> Request.</w:t>
      </w:r>
    </w:p>
    <w:p>
      <w:pPr>
        <w:pStyle w:val="BodyText"/>
        <w:ind w:left="1278" w:right="2207" w:hanging="221"/>
        <w:spacing w:before="97" w:line="250" w:lineRule="auto"/>
        <w:rPr/>
      </w:pPr>
      <w:r>
        <w:rPr>
          <w:spacing w:val="-5"/>
        </w:rPr>
        <w:t>•</w:t>
      </w:r>
      <w:r>
        <w:rPr>
          <w:spacing w:val="25"/>
        </w:rPr>
        <w:t xml:space="preserve">  </w:t>
      </w:r>
      <w:r>
        <w:rPr>
          <w:spacing w:val="-5"/>
        </w:rPr>
        <w:t>Completion headers must</w:t>
      </w:r>
      <w:r>
        <w:rPr>
          <w:spacing w:val="-17"/>
        </w:rPr>
        <w:t xml:space="preserve"> </w:t>
      </w:r>
      <w:r>
        <w:rPr>
          <w:spacing w:val="-5"/>
        </w:rPr>
        <w:t>supply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</w:t>
      </w:r>
      <w:r>
        <w:rPr>
          <w:spacing w:val="-20"/>
        </w:rPr>
        <w:t xml:space="preserve"> </w:t>
      </w:r>
      <w:r>
        <w:rPr>
          <w:spacing w:val="-5"/>
        </w:rPr>
        <w:t>values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2"/>
        </w:rPr>
        <w:t xml:space="preserve"> </w:t>
      </w:r>
      <w:r>
        <w:rPr>
          <w:spacing w:val="-5"/>
        </w:rPr>
        <w:t>Attribute as</w:t>
      </w:r>
      <w:r>
        <w:rPr>
          <w:spacing w:val="-18"/>
        </w:rPr>
        <w:t xml:space="preserve"> </w:t>
      </w:r>
      <w:r>
        <w:rPr>
          <w:spacing w:val="-5"/>
        </w:rPr>
        <w:t>were</w:t>
      </w:r>
      <w:r>
        <w:rPr>
          <w:spacing w:val="-17"/>
        </w:rPr>
        <w:t xml:space="preserve"> </w:t>
      </w:r>
      <w:r>
        <w:rPr>
          <w:spacing w:val="-5"/>
        </w:rPr>
        <w:t>supplied in</w:t>
      </w:r>
      <w:r>
        <w:rPr>
          <w:spacing w:val="-18"/>
        </w:rPr>
        <w:t xml:space="preserve"> </w:t>
      </w:r>
      <w:r>
        <w:rPr>
          <w:spacing w:val="-5"/>
        </w:rPr>
        <w:t>the header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5"/>
        </w:rPr>
        <w:t>corresponding Request,</w:t>
      </w:r>
      <w:r>
        <w:rPr>
          <w:spacing w:val="-9"/>
        </w:rPr>
        <w:t xml:space="preserve"> </w:t>
      </w:r>
      <w:r>
        <w:rPr>
          <w:spacing w:val="-5"/>
        </w:rPr>
        <w:t>except as</w:t>
      </w:r>
      <w:r>
        <w:rPr>
          <w:spacing w:val="-13"/>
        </w:rPr>
        <w:t xml:space="preserve"> </w:t>
      </w:r>
      <w:r>
        <w:rPr>
          <w:spacing w:val="-5"/>
        </w:rPr>
        <w:t>explicitly allowed:</w:t>
      </w:r>
    </w:p>
    <w:p>
      <w:pPr>
        <w:pStyle w:val="BodyText"/>
        <w:ind w:left="1450"/>
        <w:spacing w:before="44" w:line="226" w:lineRule="auto"/>
        <w:rPr/>
      </w:pPr>
      <w:r>
        <w:rPr>
          <w:rFonts w:ascii="Microsoft YaHei" w:hAnsi="Microsoft YaHei" w:eastAsia="Microsoft YaHei" w:cs="Microsoft YaHei"/>
          <w:spacing w:val="-7"/>
        </w:rPr>
        <w:t>。</w:t>
      </w:r>
      <w:r>
        <w:rPr>
          <w:rFonts w:ascii="Microsoft YaHei" w:hAnsi="Microsoft YaHei" w:eastAsia="Microsoft YaHei" w:cs="Microsoft YaHei"/>
          <w:spacing w:val="-22"/>
        </w:rPr>
        <w:t xml:space="preserve"> </w:t>
      </w:r>
      <w:r>
        <w:rPr>
          <w:spacing w:val="-7"/>
        </w:rPr>
        <w:t>when IDO is used (see</w:t>
      </w:r>
      <w:r>
        <w:rPr>
          <w:spacing w:val="-42"/>
        </w:rPr>
        <w:t xml:space="preserve"> </w:t>
      </w:r>
      <w:hyperlink w:history="true" w:anchor="bookmark66">
        <w:r>
          <w:rPr>
            <w:u w:val="single" w:color="C0C0C0"/>
            <w:spacing w:val="-7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7"/>
          </w:rPr>
          <w:t>2.2</w:t>
        </w:r>
        <w:r>
          <w:rPr>
            <w:u w:val="single" w:color="C0C0C0"/>
            <w:spacing w:val="-8"/>
          </w:rPr>
          <w:t>.6.4</w:t>
        </w:r>
        <w:r>
          <w:rPr>
            <w:spacing w:val="-8"/>
          </w:rPr>
          <w:t>)</w:t>
        </w:r>
      </w:hyperlink>
    </w:p>
    <w:p>
      <w:pPr>
        <w:pStyle w:val="BodyText"/>
        <w:ind w:left="1450"/>
        <w:spacing w:before="26" w:line="226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19"/>
        </w:rPr>
        <w:t xml:space="preserve"> </w:t>
      </w:r>
      <w:r>
        <w:rPr>
          <w:spacing w:val="-6"/>
        </w:rPr>
        <w:t>when RO is used in a</w:t>
      </w:r>
      <w:r>
        <w:rPr>
          <w:spacing w:val="-17"/>
        </w:rPr>
        <w:t xml:space="preserve"> </w:t>
      </w:r>
      <w:r>
        <w:rPr>
          <w:spacing w:val="-6"/>
        </w:rPr>
        <w:t>Translation</w:t>
      </w:r>
      <w:r>
        <w:rPr>
          <w:spacing w:val="-12"/>
        </w:rPr>
        <w:t xml:space="preserve"> </w:t>
      </w:r>
      <w:r>
        <w:rPr>
          <w:spacing w:val="-6"/>
        </w:rPr>
        <w:t>Completion (see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Section 10.2.3</w:t>
      </w:r>
    </w:p>
    <w:p>
      <w:pPr>
        <w:pStyle w:val="BodyText"/>
        <w:ind w:left="1275" w:right="2417" w:hanging="218"/>
        <w:spacing w:before="29" w:line="250" w:lineRule="auto"/>
        <w:rPr/>
      </w:pPr>
      <w:r>
        <w:rPr>
          <w:spacing w:val="-6"/>
        </w:rPr>
        <w:t>•   If</w:t>
      </w:r>
      <w:r>
        <w:rPr>
          <w:spacing w:val="-23"/>
        </w:rPr>
        <w:t xml:space="preserve"> </w:t>
      </w:r>
      <w:r>
        <w:rPr>
          <w:spacing w:val="-6"/>
        </w:rPr>
        <w:t>the Completer is an LN Completer (LNC)and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targeted memory region</w:t>
      </w:r>
      <w:r>
        <w:rPr>
          <w:spacing w:val="-17"/>
        </w:rPr>
        <w:t xml:space="preserve"> </w:t>
      </w:r>
      <w:r>
        <w:rPr>
          <w:spacing w:val="-6"/>
        </w:rPr>
        <w:t>supports registr</w:t>
      </w:r>
      <w:r>
        <w:rPr>
          <w:spacing w:val="-7"/>
        </w:rPr>
        <w:t>ations,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5"/>
        </w:rPr>
        <w:t>following rules apply; otherwise</w:t>
      </w:r>
      <w:r>
        <w:rPr>
          <w:spacing w:val="-18"/>
        </w:rPr>
        <w:t xml:space="preserve"> </w:t>
      </w:r>
      <w:r>
        <w:rPr>
          <w:spacing w:val="-5"/>
        </w:rPr>
        <w:t>the LN </w:t>
      </w:r>
      <w:r>
        <w:rPr>
          <w:spacing w:val="-6"/>
        </w:rPr>
        <w:t>bit must be</w:t>
      </w:r>
      <w:r>
        <w:rPr>
          <w:spacing w:val="-12"/>
        </w:rPr>
        <w:t xml:space="preserve"> </w:t>
      </w:r>
      <w:r>
        <w:rPr>
          <w:spacing w:val="-6"/>
        </w:rPr>
        <w:t>Clear.</w:t>
      </w:r>
    </w:p>
    <w:p>
      <w:pPr>
        <w:pStyle w:val="BodyText"/>
        <w:ind w:left="1687" w:right="2251" w:hanging="237"/>
        <w:spacing w:before="48" w:line="222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If</w:t>
      </w:r>
      <w:r>
        <w:rPr>
          <w:spacing w:val="-9"/>
        </w:rPr>
        <w:t xml:space="preserve"> </w:t>
      </w:r>
      <w:r>
        <w:rPr>
          <w:spacing w:val="-6"/>
        </w:rPr>
        <w:t>the Completion</w:t>
      </w:r>
      <w:r>
        <w:rPr>
          <w:spacing w:val="-14"/>
        </w:rPr>
        <w:t xml:space="preserve"> </w:t>
      </w:r>
      <w:r>
        <w:rPr>
          <w:spacing w:val="-6"/>
        </w:rPr>
        <w:t>Status is</w:t>
      </w:r>
      <w:r>
        <w:rPr>
          <w:spacing w:val="-14"/>
        </w:rPr>
        <w:t xml:space="preserve"> </w:t>
      </w:r>
      <w:r>
        <w:rPr>
          <w:spacing w:val="-6"/>
        </w:rPr>
        <w:t>Successful Completion and</w:t>
      </w:r>
      <w:r>
        <w:rPr>
          <w:spacing w:val="-17"/>
        </w:rPr>
        <w:t xml:space="preserve"> </w:t>
      </w:r>
      <w:r>
        <w:rPr>
          <w:spacing w:val="-6"/>
        </w:rPr>
        <w:t>the associated Request</w:t>
      </w:r>
      <w:r>
        <w:rPr>
          <w:spacing w:val="-18"/>
        </w:rPr>
        <w:t xml:space="preserve"> </w:t>
      </w:r>
      <w:r>
        <w:rPr>
          <w:spacing w:val="-6"/>
        </w:rPr>
        <w:t>was</w:t>
      </w:r>
      <w:r>
        <w:rPr>
          <w:spacing w:val="-12"/>
        </w:rPr>
        <w:t xml:space="preserve"> </w:t>
      </w:r>
      <w:r>
        <w:rPr>
          <w:spacing w:val="-6"/>
        </w:rPr>
        <w:t>an LN Read,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8"/>
        </w:rPr>
        <w:t>LN bit must be</w:t>
      </w:r>
      <w:r>
        <w:rPr>
          <w:spacing w:val="1"/>
        </w:rPr>
        <w:t xml:space="preserve"> </w:t>
      </w:r>
      <w:r>
        <w:rPr>
          <w:spacing w:val="-8"/>
        </w:rPr>
        <w:t>Set.</w:t>
      </w:r>
    </w:p>
    <w:p>
      <w:pPr>
        <w:pStyle w:val="BodyText"/>
        <w:ind w:left="1450"/>
        <w:spacing w:before="59" w:line="225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16"/>
        </w:rPr>
        <w:t xml:space="preserve"> </w:t>
      </w:r>
      <w:r>
        <w:rPr>
          <w:spacing w:val="-6"/>
        </w:rPr>
        <w:t>Otherwise</w:t>
      </w:r>
      <w:r>
        <w:rPr>
          <w:spacing w:val="-18"/>
        </w:rPr>
        <w:t xml:space="preserve"> </w:t>
      </w:r>
      <w:r>
        <w:rPr>
          <w:spacing w:val="-6"/>
        </w:rPr>
        <w:t>the LN bit must be </w:t>
      </w:r>
      <w:r>
        <w:rPr>
          <w:spacing w:val="-7"/>
        </w:rPr>
        <w:t>Clear.</w:t>
      </w:r>
    </w:p>
    <w:p>
      <w:pPr>
        <w:pStyle w:val="BodyText"/>
        <w:ind w:left="1057"/>
        <w:spacing w:before="29" w:line="252" w:lineRule="exact"/>
        <w:rPr/>
      </w:pPr>
      <w:r>
        <w:rPr>
          <w:spacing w:val="-6"/>
          <w:position w:val="2"/>
        </w:rPr>
        <w:t>•</w:t>
      </w:r>
      <w:r>
        <w:rPr>
          <w:spacing w:val="20"/>
          <w:w w:val="101"/>
          <w:position w:val="2"/>
        </w:rPr>
        <w:t xml:space="preserve"> 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 bit is reserved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Completions.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7"/>
          <w:position w:val="2"/>
        </w:rPr>
        <w:t>•</w:t>
      </w:r>
      <w:r>
        <w:rPr>
          <w:spacing w:val="18"/>
          <w:position w:val="2"/>
        </w:rPr>
        <w:t xml:space="preserve">  </w:t>
      </w:r>
      <w:r>
        <w:rPr>
          <w:spacing w:val="-7"/>
          <w:position w:val="2"/>
        </w:rPr>
        <w:t>AT[1:0] must be 00b. Rec</w:t>
      </w:r>
      <w:r>
        <w:rPr>
          <w:spacing w:val="-8"/>
          <w:position w:val="2"/>
        </w:rPr>
        <w:t>eivers are not required or</w:t>
      </w:r>
      <w:r>
        <w:rPr>
          <w:spacing w:val="-14"/>
          <w:position w:val="2"/>
        </w:rPr>
        <w:t xml:space="preserve"> </w:t>
      </w:r>
      <w:r>
        <w:rPr>
          <w:spacing w:val="-8"/>
          <w:position w:val="2"/>
        </w:rPr>
        <w:t>encouraged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to</w:t>
      </w:r>
      <w:r>
        <w:rPr>
          <w:spacing w:val="-13"/>
          <w:position w:val="2"/>
        </w:rPr>
        <w:t xml:space="preserve"> </w:t>
      </w:r>
      <w:r>
        <w:rPr>
          <w:spacing w:val="-8"/>
          <w:position w:val="2"/>
        </w:rPr>
        <w:t>check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this.</w:t>
      </w:r>
    </w:p>
    <w:p>
      <w:pPr>
        <w:pStyle w:val="BodyText"/>
        <w:ind w:left="1057"/>
        <w:spacing w:before="98" w:line="251" w:lineRule="exact"/>
        <w:rPr/>
      </w:pPr>
      <w:r>
        <w:rPr>
          <w:spacing w:val="-5"/>
          <w:position w:val="2"/>
        </w:rPr>
        <w:t>•</w:t>
      </w:r>
      <w:r>
        <w:rPr>
          <w:spacing w:val="27"/>
          <w:position w:val="2"/>
        </w:rPr>
        <w:t xml:space="preserve">  </w:t>
      </w:r>
      <w:r>
        <w:rPr>
          <w:spacing w:val="-5"/>
          <w:position w:val="2"/>
        </w:rPr>
        <w:t>The Completion ID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field is not meaningful prior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software initialization and configuration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</w:t>
      </w:r>
    </w:p>
    <w:p>
      <w:pPr>
        <w:pStyle w:val="BodyText"/>
        <w:ind w:left="1283" w:right="2175" w:hanging="4"/>
        <w:spacing w:line="249" w:lineRule="auto"/>
        <w:rPr/>
      </w:pPr>
      <w:r>
        <w:rPr>
          <w:spacing w:val="-6"/>
        </w:rPr>
        <w:t>completing device (using at least one Configuration</w:t>
      </w:r>
      <w:r>
        <w:rPr>
          <w:spacing w:val="-18"/>
        </w:rPr>
        <w:t xml:space="preserve"> </w:t>
      </w:r>
      <w:r>
        <w:rPr>
          <w:spacing w:val="-6"/>
        </w:rPr>
        <w:t>Write Request),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this</w:t>
      </w:r>
      <w:r>
        <w:rPr>
          <w:spacing w:val="-13"/>
        </w:rPr>
        <w:t xml:space="preserve"> </w:t>
      </w:r>
      <w:r>
        <w:rPr>
          <w:spacing w:val="-6"/>
        </w:rPr>
        <w:t>case</w:t>
      </w:r>
      <w:r>
        <w:rPr>
          <w:spacing w:val="-18"/>
        </w:rPr>
        <w:t xml:space="preserve"> </w:t>
      </w:r>
      <w:r>
        <w:rPr>
          <w:spacing w:val="-6"/>
        </w:rPr>
        <w:t>the Requester must</w:t>
      </w:r>
      <w:r>
        <w:rPr/>
        <w:t xml:space="preserve"> </w:t>
      </w:r>
      <w:r>
        <w:rPr>
          <w:spacing w:val="-5"/>
        </w:rPr>
        <w:t>ignore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 returned in</w:t>
      </w:r>
      <w:r>
        <w:rPr>
          <w:spacing w:val="-18"/>
        </w:rPr>
        <w:t xml:space="preserve"> </w:t>
      </w:r>
      <w:r>
        <w:rPr>
          <w:spacing w:val="-5"/>
        </w:rPr>
        <w:t>the </w:t>
      </w:r>
      <w:r>
        <w:rPr>
          <w:spacing w:val="-6"/>
        </w:rPr>
        <w:t>Completer ID</w:t>
      </w:r>
      <w:r>
        <w:rPr>
          <w:spacing w:val="-16"/>
        </w:rPr>
        <w:t xml:space="preserve"> </w:t>
      </w:r>
      <w:r>
        <w:rPr>
          <w:spacing w:val="-6"/>
        </w:rPr>
        <w:t>field.</w:t>
      </w:r>
    </w:p>
    <w:p>
      <w:pPr>
        <w:pStyle w:val="BodyText"/>
        <w:ind w:left="1283" w:right="1913" w:hanging="226"/>
        <w:spacing w:before="98" w:line="250" w:lineRule="auto"/>
        <w:rPr/>
      </w:pPr>
      <w:r>
        <w:rPr>
          <w:spacing w:val="-5"/>
        </w:rPr>
        <w:t>•</w:t>
      </w:r>
      <w:r>
        <w:rPr>
          <w:spacing w:val="22"/>
          <w:w w:val="101"/>
        </w:rPr>
        <w:t xml:space="preserve">  </w:t>
      </w:r>
      <w:r>
        <w:rPr>
          <w:spacing w:val="-5"/>
        </w:rPr>
        <w:t>A Completion including</w:t>
      </w:r>
      <w:r>
        <w:rPr>
          <w:spacing w:val="-13"/>
        </w:rPr>
        <w:t xml:space="preserve"> </w:t>
      </w:r>
      <w:r>
        <w:rPr>
          <w:spacing w:val="-5"/>
        </w:rPr>
        <w:t>data must</w:t>
      </w:r>
      <w:r>
        <w:rPr>
          <w:spacing w:val="-17"/>
        </w:rPr>
        <w:t xml:space="preserve"> </w:t>
      </w:r>
      <w:r>
        <w:rPr>
          <w:spacing w:val="-5"/>
        </w:rPr>
        <w:t>specify</w:t>
      </w:r>
      <w:r>
        <w:rPr>
          <w:spacing w:val="-18"/>
        </w:rPr>
        <w:t xml:space="preserve"> </w:t>
      </w:r>
      <w:r>
        <w:rPr>
          <w:spacing w:val="-5"/>
        </w:rPr>
        <w:t>the actual amount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9"/>
        </w:rPr>
        <w:t xml:space="preserve"> </w:t>
      </w:r>
      <w:r>
        <w:rPr>
          <w:spacing w:val="-5"/>
        </w:rPr>
        <w:t>data returned in</w:t>
      </w:r>
      <w:r>
        <w:rPr>
          <w:spacing w:val="-17"/>
        </w:rPr>
        <w:t xml:space="preserve"> </w:t>
      </w:r>
      <w:r>
        <w:rPr>
          <w:spacing w:val="-5"/>
        </w:rPr>
        <w:t>that Completion,</w:t>
      </w:r>
      <w:r>
        <w:rPr>
          <w:spacing w:val="-12"/>
        </w:rPr>
        <w:t xml:space="preserve"> </w:t>
      </w:r>
      <w:r>
        <w:rPr>
          <w:spacing w:val="-5"/>
        </w:rPr>
        <w:t>and</w:t>
      </w:r>
      <w:r>
        <w:rPr>
          <w:spacing w:val="-6"/>
        </w:rPr>
        <w:t xml:space="preserve"> </w:t>
      </w:r>
      <w:r>
        <w:rPr>
          <w:spacing w:val="-5"/>
        </w:rPr>
        <w:t>must</w:t>
      </w:r>
      <w:r>
        <w:rPr/>
        <w:t xml:space="preserve"> </w:t>
      </w:r>
      <w:r>
        <w:rPr>
          <w:spacing w:val="-4"/>
        </w:rPr>
        <w:t>include the amount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9"/>
        </w:rPr>
        <w:t xml:space="preserve"> </w:t>
      </w:r>
      <w:r>
        <w:rPr>
          <w:spacing w:val="-4"/>
        </w:rPr>
        <w:t>data</w:t>
      </w:r>
      <w:r>
        <w:rPr>
          <w:spacing w:val="-17"/>
        </w:rPr>
        <w:t xml:space="preserve"> </w:t>
      </w:r>
      <w:r>
        <w:rPr>
          <w:spacing w:val="-4"/>
        </w:rPr>
        <w:t>specified.</w:t>
      </w:r>
    </w:p>
    <w:p>
      <w:pPr>
        <w:pStyle w:val="BodyText"/>
        <w:ind w:left="1686" w:right="2456" w:hanging="236"/>
        <w:spacing w:before="47" w:line="206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It is a</w:t>
      </w:r>
      <w:r>
        <w:rPr>
          <w:spacing w:val="-17"/>
        </w:rPr>
        <w:t xml:space="preserve"> </w:t>
      </w:r>
      <w:r>
        <w:rPr>
          <w:spacing w:val="-5"/>
        </w:rPr>
        <w:t>TLP</w:t>
      </w:r>
      <w:r>
        <w:rPr>
          <w:spacing w:val="-16"/>
        </w:rPr>
        <w:t xml:space="preserve"> </w:t>
      </w:r>
      <w:r>
        <w:rPr>
          <w:spacing w:val="-5"/>
        </w:rPr>
        <w:t>formation error</w:t>
      </w:r>
      <w:r>
        <w:rPr>
          <w:spacing w:val="-18"/>
        </w:rPr>
        <w:t xml:space="preserve"> </w:t>
      </w:r>
      <w:r>
        <w:rPr>
          <w:spacing w:val="-5"/>
        </w:rPr>
        <w:t>to include more</w:t>
      </w:r>
      <w:r>
        <w:rPr>
          <w:spacing w:val="-14"/>
        </w:rPr>
        <w:t xml:space="preserve"> </w:t>
      </w:r>
      <w:r>
        <w:rPr>
          <w:spacing w:val="-5"/>
        </w:rPr>
        <w:t>or less</w:t>
      </w:r>
      <w:r>
        <w:rPr>
          <w:spacing w:val="-13"/>
        </w:rPr>
        <w:t xml:space="preserve"> </w:t>
      </w:r>
      <w:r>
        <w:rPr>
          <w:spacing w:val="-5"/>
        </w:rPr>
        <w:t>data</w:t>
      </w:r>
      <w:r>
        <w:rPr>
          <w:spacing w:val="-17"/>
        </w:rPr>
        <w:t xml:space="preserve"> </w:t>
      </w:r>
      <w:r>
        <w:rPr>
          <w:spacing w:val="-6"/>
        </w:rPr>
        <w:t>than</w:t>
      </w:r>
      <w:r>
        <w:rPr>
          <w:spacing w:val="-17"/>
        </w:rPr>
        <w:t xml:space="preserve"> </w:t>
      </w:r>
      <w:r>
        <w:rPr>
          <w:spacing w:val="-6"/>
        </w:rPr>
        <w:t>specified 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Length</w:t>
      </w:r>
      <w:r>
        <w:rPr>
          <w:spacing w:val="-16"/>
        </w:rPr>
        <w:t xml:space="preserve"> </w:t>
      </w:r>
      <w:r>
        <w:rPr>
          <w:spacing w:val="-6"/>
        </w:rPr>
        <w:t>field,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resulting</w:t>
      </w:r>
      <w:r>
        <w:rPr>
          <w:spacing w:val="-17"/>
        </w:rPr>
        <w:t xml:space="preserve"> </w:t>
      </w:r>
      <w:r>
        <w:rPr>
          <w:spacing w:val="-5"/>
        </w:rPr>
        <w:t>TLP is a M</w:t>
      </w:r>
      <w:r>
        <w:rPr>
          <w:spacing w:val="-6"/>
        </w:rPr>
        <w:t>alformed</w:t>
      </w:r>
      <w:r>
        <w:rPr>
          <w:spacing w:val="-17"/>
        </w:rPr>
        <w:t xml:space="preserve"> </w:t>
      </w:r>
      <w:r>
        <w:rPr>
          <w:spacing w:val="-6"/>
        </w:rPr>
        <w:t>TLP.</w:t>
      </w:r>
    </w:p>
    <w:p>
      <w:pPr>
        <w:pStyle w:val="BodyText"/>
        <w:ind w:left="888" w:right="1542"/>
        <w:spacing w:before="222" w:line="250" w:lineRule="auto"/>
        <w:rPr/>
      </w:pPr>
      <w:r>
        <w:rPr>
          <w:spacing w:val="-5"/>
        </w:rPr>
        <w:t>Note:</w:t>
      </w:r>
      <w:r>
        <w:rPr>
          <w:spacing w:val="-17"/>
        </w:rPr>
        <w:t xml:space="preserve"> </w:t>
      </w:r>
      <w:r>
        <w:rPr>
          <w:spacing w:val="-5"/>
        </w:rPr>
        <w:t>This is</w:t>
      </w:r>
      <w:r>
        <w:rPr>
          <w:spacing w:val="-17"/>
        </w:rPr>
        <w:t xml:space="preserve"> </w:t>
      </w:r>
      <w:r>
        <w:rPr>
          <w:spacing w:val="-5"/>
        </w:rPr>
        <w:t>simply a</w:t>
      </w:r>
      <w:r>
        <w:rPr>
          <w:spacing w:val="-17"/>
        </w:rPr>
        <w:t xml:space="preserve"> </w:t>
      </w:r>
      <w:r>
        <w:rPr>
          <w:spacing w:val="-5"/>
        </w:rPr>
        <w:t>specific case 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general rule requiring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</w:t>
      </w:r>
      <w:r>
        <w:rPr>
          <w:spacing w:val="-17"/>
        </w:rPr>
        <w:t xml:space="preserve"> </w:t>
      </w:r>
      <w:r>
        <w:rPr>
          <w:spacing w:val="-6"/>
        </w:rPr>
        <w:t>TLP data payload length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7"/>
        </w:rPr>
        <w:t xml:space="preserve"> </w:t>
      </w:r>
      <w:r>
        <w:rPr>
          <w:spacing w:val="-6"/>
        </w:rPr>
        <w:t>match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value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Length</w:t>
      </w:r>
      <w:r>
        <w:rPr>
          <w:spacing w:val="-9"/>
        </w:rPr>
        <w:t xml:space="preserve"> </w:t>
      </w:r>
      <w:r>
        <w:rPr>
          <w:spacing w:val="-5"/>
        </w:rPr>
        <w:t>field.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left="878"/>
        <w:spacing w:before="85" w:line="371" w:lineRule="exact"/>
        <w:outlineLvl w:val="2"/>
        <w:rPr>
          <w:sz w:val="28"/>
          <w:szCs w:val="28"/>
        </w:rPr>
      </w:pPr>
      <w:bookmarkStart w:name="bookmark148" w:id="132"/>
      <w:bookmarkEnd w:id="132"/>
      <w:r>
        <w:rPr>
          <w:sz w:val="28"/>
          <w:szCs w:val="28"/>
          <w:b/>
          <w:bCs/>
          <w:color w:val="005A9C"/>
          <w:spacing w:val="-19"/>
          <w:position w:val="1"/>
        </w:rPr>
        <w:t>2.2.10 TLP Prefix Rules</w:t>
      </w:r>
    </w:p>
    <w:p>
      <w:pPr>
        <w:rPr>
          <w:rFonts w:ascii="Arial"/>
          <w:sz w:val="21"/>
        </w:rPr>
      </w:pPr>
      <w:r/>
    </w:p>
    <w:p>
      <w:pPr>
        <w:pStyle w:val="BodyText"/>
        <w:ind w:left="875"/>
        <w:spacing w:before="61" w:line="252" w:lineRule="exact"/>
        <w:rPr/>
      </w:pPr>
      <w:r>
        <w:rPr>
          <w:spacing w:val="-5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following rules apply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any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TLP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 contains</w:t>
      </w:r>
      <w:r>
        <w:rPr>
          <w:spacing w:val="-12"/>
          <w:position w:val="2"/>
        </w:rPr>
        <w:t xml:space="preserve"> </w:t>
      </w:r>
      <w:r>
        <w:rPr>
          <w:spacing w:val="-5"/>
          <w:position w:val="2"/>
        </w:rPr>
        <w:t>a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TLP</w:t>
      </w:r>
      <w:r>
        <w:rPr>
          <w:spacing w:val="-4"/>
          <w:position w:val="2"/>
        </w:rPr>
        <w:t xml:space="preserve"> </w:t>
      </w:r>
      <w:r>
        <w:rPr>
          <w:spacing w:val="-6"/>
          <w:position w:val="2"/>
        </w:rPr>
        <w:t>Prefix:</w:t>
      </w:r>
    </w:p>
    <w:p>
      <w:pPr>
        <w:pStyle w:val="BodyText"/>
        <w:ind w:left="1274" w:right="1743" w:hanging="217"/>
        <w:spacing w:before="222" w:line="250" w:lineRule="auto"/>
        <w:rPr/>
      </w:pPr>
      <w:r>
        <w:rPr>
          <w:spacing w:val="-7"/>
        </w:rPr>
        <w:t>•   For any</w:t>
      </w:r>
      <w:r>
        <w:rPr>
          <w:spacing w:val="-17"/>
        </w:rPr>
        <w:t xml:space="preserve"> </w:t>
      </w:r>
      <w:r>
        <w:rPr>
          <w:spacing w:val="-7"/>
        </w:rPr>
        <w:t>TLP, a</w:t>
      </w:r>
      <w:r>
        <w:rPr>
          <w:spacing w:val="-20"/>
        </w:rPr>
        <w:t xml:space="preserve"> </w:t>
      </w:r>
      <w:r>
        <w:rPr>
          <w:spacing w:val="-7"/>
        </w:rPr>
        <w:t>value of 100b in</w:t>
      </w:r>
      <w:r>
        <w:rPr>
          <w:spacing w:val="-18"/>
        </w:rPr>
        <w:t xml:space="preserve"> </w:t>
      </w:r>
      <w:r>
        <w:rPr>
          <w:spacing w:val="-7"/>
        </w:rPr>
        <w:t>the Fmt[2:0]</w:t>
      </w:r>
      <w:r>
        <w:rPr>
          <w:spacing w:val="-16"/>
        </w:rPr>
        <w:t xml:space="preserve"> </w:t>
      </w:r>
      <w:r>
        <w:rPr>
          <w:spacing w:val="-7"/>
        </w:rPr>
        <w:t>field in byte</w:t>
      </w:r>
      <w:r>
        <w:rPr>
          <w:spacing w:val="-14"/>
        </w:rPr>
        <w:t xml:space="preserve"> </w:t>
      </w:r>
      <w:r>
        <w:rPr>
          <w:spacing w:val="-7"/>
        </w:rPr>
        <w:t>0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23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TLP indicates</w:t>
      </w:r>
      <w:r>
        <w:rPr>
          <w:spacing w:val="-18"/>
        </w:rPr>
        <w:t xml:space="preserve"> </w:t>
      </w:r>
      <w:r>
        <w:rPr>
          <w:spacing w:val="-7"/>
        </w:rPr>
        <w:t>the p</w:t>
      </w:r>
      <w:r>
        <w:rPr>
          <w:spacing w:val="-8"/>
        </w:rPr>
        <w:t>resence</w:t>
      </w:r>
      <w:r>
        <w:rPr>
          <w:spacing w:val="-13"/>
        </w:rPr>
        <w:t xml:space="preserve"> </w:t>
      </w:r>
      <w:r>
        <w:rPr>
          <w:spacing w:val="-8"/>
        </w:rPr>
        <w:t>of</w:t>
      </w:r>
      <w:r>
        <w:rPr>
          <w:spacing w:val="-18"/>
        </w:rPr>
        <w:t xml:space="preserve"> </w:t>
      </w:r>
      <w:r>
        <w:rPr>
          <w:spacing w:val="-8"/>
        </w:rPr>
        <w:t>a</w:t>
      </w:r>
      <w:r>
        <w:rPr>
          <w:spacing w:val="-16"/>
        </w:rPr>
        <w:t xml:space="preserve"> </w:t>
      </w:r>
      <w:r>
        <w:rPr>
          <w:spacing w:val="-8"/>
        </w:rPr>
        <w:t>TLP Prefix</w:t>
      </w:r>
      <w:r>
        <w:rPr>
          <w:spacing w:val="-13"/>
        </w:rPr>
        <w:t xml:space="preserve"> </w:t>
      </w:r>
      <w:r>
        <w:rPr>
          <w:spacing w:val="-8"/>
        </w:rPr>
        <w:t>and</w:t>
      </w:r>
      <w:r>
        <w:rPr/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Type[4] bit indicates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type of</w:t>
      </w:r>
      <w:r>
        <w:rPr>
          <w:spacing w:val="-22"/>
        </w:rPr>
        <w:t xml:space="preserve"> </w:t>
      </w:r>
      <w:r>
        <w:rPr>
          <w:spacing w:val="-6"/>
        </w:rPr>
        <w:t>TLP Prefix.</w:t>
      </w:r>
    </w:p>
    <w:p>
      <w:pPr>
        <w:pStyle w:val="BodyText"/>
        <w:ind w:left="1450"/>
        <w:spacing w:before="46" w:line="213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6"/>
        </w:rPr>
        <w:t>A</w:t>
      </w:r>
      <w:r>
        <w:rPr>
          <w:spacing w:val="-20"/>
        </w:rPr>
        <w:t xml:space="preserve"> </w:t>
      </w:r>
      <w:r>
        <w:rPr>
          <w:spacing w:val="-6"/>
        </w:rPr>
        <w:t>value of</w:t>
      </w:r>
      <w:r>
        <w:rPr>
          <w:spacing w:val="-19"/>
        </w:rPr>
        <w:t xml:space="preserve"> </w:t>
      </w:r>
      <w:r>
        <w:rPr>
          <w:spacing w:val="-6"/>
        </w:rPr>
        <w:t>0b 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Type[4] bit indicates</w:t>
      </w:r>
      <w:r>
        <w:rPr>
          <w:spacing w:val="-18"/>
        </w:rPr>
        <w:t xml:space="preserve"> </w:t>
      </w:r>
      <w:r>
        <w:rPr>
          <w:spacing w:val="-6"/>
        </w:rPr>
        <w:t>the presen</w:t>
      </w:r>
      <w:r>
        <w:rPr>
          <w:spacing w:val="-7"/>
        </w:rPr>
        <w:t>ce of</w:t>
      </w:r>
      <w:r>
        <w:rPr>
          <w:spacing w:val="-17"/>
        </w:rPr>
        <w:t xml:space="preserve"> </w:t>
      </w:r>
      <w:r>
        <w:rPr>
          <w:spacing w:val="-7"/>
        </w:rPr>
        <w:t>a</w:t>
      </w:r>
      <w:r>
        <w:rPr>
          <w:spacing w:val="-5"/>
        </w:rPr>
        <w:t xml:space="preserve"> </w:t>
      </w:r>
      <w:r>
        <w:rPr>
          <w:spacing w:val="-7"/>
        </w:rPr>
        <w:t>Local</w:t>
      </w:r>
      <w:r>
        <w:rPr>
          <w:spacing w:val="-16"/>
        </w:rPr>
        <w:t xml:space="preserve"> </w:t>
      </w:r>
      <w:r>
        <w:rPr>
          <w:spacing w:val="-7"/>
        </w:rPr>
        <w:t>TLP</w:t>
      </w:r>
      <w:r>
        <w:rPr>
          <w:spacing w:val="-5"/>
        </w:rPr>
        <w:t xml:space="preserve"> </w:t>
      </w:r>
      <w:r>
        <w:rPr>
          <w:spacing w:val="-7"/>
        </w:rPr>
        <w:t>Prefix</w:t>
      </w:r>
    </w:p>
    <w:p>
      <w:pPr>
        <w:pStyle w:val="BodyText"/>
        <w:ind w:left="1450"/>
        <w:spacing w:before="46" w:line="213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5"/>
        </w:rPr>
        <w:t xml:space="preserve"> </w:t>
      </w:r>
      <w:r>
        <w:rPr>
          <w:spacing w:val="-6"/>
        </w:rPr>
        <w:t>A</w:t>
      </w:r>
      <w:r>
        <w:rPr>
          <w:spacing w:val="-21"/>
        </w:rPr>
        <w:t xml:space="preserve"> </w:t>
      </w:r>
      <w:r>
        <w:rPr>
          <w:spacing w:val="-6"/>
        </w:rPr>
        <w:t>value of 1b in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Type[4] bit indicates</w:t>
      </w:r>
      <w:r>
        <w:rPr>
          <w:spacing w:val="-18"/>
        </w:rPr>
        <w:t xml:space="preserve"> </w:t>
      </w:r>
      <w:r>
        <w:rPr>
          <w:spacing w:val="-6"/>
        </w:rPr>
        <w:t>the pr</w:t>
      </w:r>
      <w:r>
        <w:rPr>
          <w:spacing w:val="-7"/>
        </w:rPr>
        <w:t>esence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18"/>
        </w:rPr>
        <w:t xml:space="preserve"> </w:t>
      </w:r>
      <w:r>
        <w:rPr>
          <w:spacing w:val="-7"/>
        </w:rPr>
        <w:t>an End-End</w:t>
      </w:r>
      <w:r>
        <w:rPr>
          <w:spacing w:val="-17"/>
        </w:rPr>
        <w:t xml:space="preserve"> </w:t>
      </w:r>
      <w:r>
        <w:rPr>
          <w:spacing w:val="-7"/>
        </w:rPr>
        <w:t>TLP Prefix</w:t>
      </w:r>
    </w:p>
    <w:p>
      <w:pPr>
        <w:pStyle w:val="BodyText"/>
        <w:ind w:left="1057"/>
        <w:spacing w:before="46" w:line="252" w:lineRule="exact"/>
        <w:rPr/>
      </w:pPr>
      <w:r>
        <w:rPr>
          <w:spacing w:val="-6"/>
          <w:position w:val="2"/>
        </w:rPr>
        <w:t>•</w:t>
      </w:r>
      <w:r>
        <w:rPr>
          <w:spacing w:val="20"/>
          <w:w w:val="101"/>
          <w:position w:val="2"/>
        </w:rPr>
        <w:t xml:space="preserve"> 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format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 bytes 1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</w:t>
      </w:r>
      <w:r>
        <w:rPr>
          <w:spacing w:val="-7"/>
          <w:position w:val="2"/>
        </w:rPr>
        <w:t>rough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3 of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a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TLP Prefix are defined by</w:t>
      </w:r>
      <w:r>
        <w:rPr>
          <w:spacing w:val="-9"/>
          <w:position w:val="2"/>
        </w:rPr>
        <w:t xml:space="preserve"> </w:t>
      </w:r>
      <w:r>
        <w:rPr>
          <w:spacing w:val="-7"/>
          <w:position w:val="2"/>
        </w:rPr>
        <w:t>its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TLP Prefix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type.</w:t>
      </w:r>
    </w:p>
    <w:p>
      <w:pPr>
        <w:pStyle w:val="BodyText"/>
        <w:ind w:left="1286" w:right="1841" w:hanging="229"/>
        <w:spacing w:before="97" w:line="258" w:lineRule="auto"/>
        <w:rPr/>
      </w:pPr>
      <w:r>
        <w:rPr>
          <w:spacing w:val="-5"/>
        </w:rPr>
        <w:t>•</w:t>
      </w:r>
      <w:r>
        <w:rPr>
          <w:spacing w:val="18"/>
        </w:rPr>
        <w:t xml:space="preserve">  </w:t>
      </w:r>
      <w:r>
        <w:rPr>
          <w:spacing w:val="-5"/>
        </w:rPr>
        <w:t>ATLP</w:t>
      </w:r>
      <w:r>
        <w:rPr>
          <w:spacing w:val="-18"/>
        </w:rPr>
        <w:t xml:space="preserve"> </w:t>
      </w:r>
      <w:r>
        <w:rPr>
          <w:spacing w:val="-5"/>
        </w:rPr>
        <w:t>that contains a</w:t>
      </w:r>
      <w:r>
        <w:rPr>
          <w:spacing w:val="-17"/>
        </w:rPr>
        <w:t xml:space="preserve"> </w:t>
      </w:r>
      <w:r>
        <w:rPr>
          <w:spacing w:val="-5"/>
        </w:rPr>
        <w:t>TLP Prefix must have</w:t>
      </w:r>
      <w:r>
        <w:rPr>
          <w:spacing w:val="-6"/>
        </w:rPr>
        <w:t xml:space="preserve"> an underlying</w:t>
      </w:r>
      <w:r>
        <w:rPr>
          <w:spacing w:val="-17"/>
        </w:rPr>
        <w:t xml:space="preserve"> </w:t>
      </w:r>
      <w:r>
        <w:rPr>
          <w:spacing w:val="-6"/>
        </w:rPr>
        <w:t>TLP Header.</w:t>
      </w:r>
      <w:r>
        <w:rPr>
          <w:spacing w:val="-21"/>
        </w:rPr>
        <w:t xml:space="preserve"> </w:t>
      </w:r>
      <w:r>
        <w:rPr>
          <w:spacing w:val="-6"/>
        </w:rPr>
        <w:t>A received</w:t>
      </w:r>
      <w:r>
        <w:rPr>
          <w:spacing w:val="-17"/>
        </w:rPr>
        <w:t xml:space="preserve"> </w:t>
      </w:r>
      <w:r>
        <w:rPr>
          <w:spacing w:val="-6"/>
        </w:rPr>
        <w:t>TLP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20"/>
        </w:rPr>
        <w:t xml:space="preserve"> </w:t>
      </w:r>
      <w:r>
        <w:rPr>
          <w:spacing w:val="-6"/>
        </w:rPr>
        <w:t>violates</w:t>
      </w:r>
      <w:r>
        <w:rPr>
          <w:spacing w:val="-18"/>
        </w:rPr>
        <w:t xml:space="preserve"> </w:t>
      </w:r>
      <w:r>
        <w:rPr>
          <w:spacing w:val="-6"/>
        </w:rPr>
        <w:t>this rule is</w:t>
      </w:r>
      <w:r>
        <w:rPr/>
        <w:t xml:space="preserve"> </w:t>
      </w:r>
      <w:r>
        <w:rPr>
          <w:spacing w:val="-5"/>
        </w:rPr>
        <w:t>handled as a Malformed</w:t>
      </w:r>
      <w:r>
        <w:rPr>
          <w:spacing w:val="-17"/>
        </w:rPr>
        <w:t xml:space="preserve"> </w:t>
      </w:r>
      <w:r>
        <w:rPr>
          <w:spacing w:val="-5"/>
        </w:rPr>
        <w:t>TLP.</w:t>
      </w:r>
      <w:r>
        <w:rPr>
          <w:spacing w:val="-16"/>
        </w:rPr>
        <w:t xml:space="preserve"> </w:t>
      </w:r>
      <w:r>
        <w:rPr>
          <w:spacing w:val="-5"/>
        </w:rPr>
        <w:t>This is a reported error</w:t>
      </w:r>
      <w:r>
        <w:rPr>
          <w:spacing w:val="-13"/>
        </w:rPr>
        <w:t xml:space="preserve"> </w:t>
      </w:r>
      <w:r>
        <w:rPr>
          <w:spacing w:val="-5"/>
        </w:rPr>
        <w:t>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Receiving Po</w:t>
      </w:r>
      <w:r>
        <w:rPr>
          <w:spacing w:val="-6"/>
        </w:rPr>
        <w:t>rt (see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2"/>
        </w:rPr>
        <w:t xml:space="preserve"> </w:t>
      </w:r>
      <w:r>
        <w:rPr>
          <w:u w:val="single" w:color="C0C0C0"/>
          <w:spacing w:val="-6"/>
        </w:rPr>
        <w:t>6.2</w:t>
      </w:r>
      <w:r>
        <w:rPr>
          <w:spacing w:val="-6"/>
        </w:rPr>
        <w:t>).</w:t>
      </w:r>
    </w:p>
    <w:p>
      <w:pPr>
        <w:pStyle w:val="BodyText"/>
        <w:ind w:left="1057"/>
        <w:spacing w:before="82" w:line="252" w:lineRule="exact"/>
        <w:rPr/>
      </w:pPr>
      <w:r>
        <w:rPr>
          <w:spacing w:val="-6"/>
          <w:position w:val="2"/>
        </w:rPr>
        <w:t>•   It is permitted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 a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TLP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contain more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than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one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TLP Pr</w:t>
      </w:r>
      <w:r>
        <w:rPr>
          <w:spacing w:val="-7"/>
          <w:position w:val="2"/>
        </w:rPr>
        <w:t>efix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of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any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type</w:t>
      </w:r>
    </w:p>
    <w:p>
      <w:pPr>
        <w:pStyle w:val="BodyText"/>
        <w:ind w:left="1680" w:right="2050" w:hanging="230"/>
        <w:spacing w:before="49" w:line="223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18"/>
        </w:rPr>
        <w:t xml:space="preserve"> </w:t>
      </w:r>
      <w:r>
        <w:rPr>
          <w:spacing w:val="-6"/>
        </w:rPr>
        <w:t>When a combination of Local and End-End</w:t>
      </w:r>
      <w:r>
        <w:rPr>
          <w:spacing w:val="-17"/>
        </w:rPr>
        <w:t xml:space="preserve"> </w:t>
      </w:r>
      <w:r>
        <w:rPr>
          <w:spacing w:val="-6"/>
        </w:rPr>
        <w:t>TLP Prefixes</w:t>
      </w:r>
      <w:r>
        <w:rPr>
          <w:spacing w:val="-12"/>
        </w:rPr>
        <w:t xml:space="preserve"> </w:t>
      </w:r>
      <w:r>
        <w:rPr>
          <w:spacing w:val="-6"/>
        </w:rPr>
        <w:t>are present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7"/>
        </w:rPr>
        <w:t xml:space="preserve"> </w:t>
      </w:r>
      <w:r>
        <w:rPr>
          <w:spacing w:val="-6"/>
        </w:rPr>
        <w:t>TLP,</w:t>
      </w:r>
      <w:r>
        <w:rPr>
          <w:spacing w:val="-9"/>
        </w:rPr>
        <w:t xml:space="preserve"> </w:t>
      </w:r>
      <w:r>
        <w:rPr>
          <w:spacing w:val="-6"/>
        </w:rPr>
        <w:t>it</w:t>
      </w:r>
      <w:r>
        <w:rPr>
          <w:spacing w:val="-9"/>
        </w:rPr>
        <w:t xml:space="preserve"> </w:t>
      </w:r>
      <w:r>
        <w:rPr>
          <w:spacing w:val="-6"/>
        </w:rPr>
        <w:t>is required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2"/>
        </w:rPr>
        <w:t xml:space="preserve"> </w:t>
      </w:r>
      <w:r>
        <w:rPr>
          <w:spacing w:val="-6"/>
        </w:rPr>
        <w:t>all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   </w:t>
      </w:r>
      <w:r>
        <w:rPr>
          <w:spacing w:val="-5"/>
        </w:rPr>
        <w:t>Local</w:t>
      </w:r>
      <w:r>
        <w:rPr>
          <w:spacing w:val="-17"/>
        </w:rPr>
        <w:t xml:space="preserve"> </w:t>
      </w:r>
      <w:r>
        <w:rPr>
          <w:spacing w:val="-5"/>
        </w:rPr>
        <w:t>TLP Prefixes precede any End-End</w:t>
      </w:r>
      <w:r>
        <w:rPr>
          <w:spacing w:val="-17"/>
        </w:rPr>
        <w:t xml:space="preserve"> </w:t>
      </w:r>
      <w:r>
        <w:rPr>
          <w:spacing w:val="-5"/>
        </w:rPr>
        <w:t>TLP Prefixes.</w:t>
      </w:r>
      <w:r>
        <w:rPr>
          <w:spacing w:val="-22"/>
        </w:rPr>
        <w:t xml:space="preserve"> </w:t>
      </w:r>
      <w:r>
        <w:rPr>
          <w:spacing w:val="-5"/>
        </w:rPr>
        <w:t>A rece</w:t>
      </w:r>
      <w:r>
        <w:rPr>
          <w:spacing w:val="-6"/>
        </w:rPr>
        <w:t>ived</w:t>
      </w:r>
      <w:r>
        <w:rPr>
          <w:spacing w:val="-17"/>
        </w:rPr>
        <w:t xml:space="preserve"> </w:t>
      </w:r>
      <w:r>
        <w:rPr>
          <w:spacing w:val="-6"/>
        </w:rPr>
        <w:t>TLP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20"/>
        </w:rPr>
        <w:t xml:space="preserve"> </w:t>
      </w:r>
      <w:r>
        <w:rPr>
          <w:spacing w:val="-6"/>
        </w:rPr>
        <w:t>violates</w:t>
      </w:r>
      <w:r>
        <w:rPr>
          <w:spacing w:val="-18"/>
        </w:rPr>
        <w:t xml:space="preserve"> </w:t>
      </w:r>
      <w:r>
        <w:rPr>
          <w:spacing w:val="-6"/>
        </w:rPr>
        <w:t>this rule is handled</w:t>
      </w:r>
      <w:r>
        <w:rPr/>
        <w:t xml:space="preserve"> </w:t>
      </w:r>
      <w:r>
        <w:rPr>
          <w:spacing w:val="-5"/>
        </w:rPr>
        <w:t>as a Malformed</w:t>
      </w:r>
      <w:r>
        <w:rPr>
          <w:spacing w:val="-17"/>
        </w:rPr>
        <w:t xml:space="preserve"> </w:t>
      </w:r>
      <w:r>
        <w:rPr>
          <w:spacing w:val="-5"/>
        </w:rPr>
        <w:t>TLP.</w:t>
      </w:r>
      <w:r>
        <w:rPr>
          <w:spacing w:val="-17"/>
        </w:rPr>
        <w:t xml:space="preserve"> </w:t>
      </w:r>
      <w:r>
        <w:rPr>
          <w:spacing w:val="-5"/>
        </w:rPr>
        <w:t>This is a reported error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</w:t>
      </w:r>
      <w:r>
        <w:rPr>
          <w:spacing w:val="-6"/>
        </w:rPr>
        <w:t>eceiving</w:t>
      </w:r>
      <w:r>
        <w:rPr>
          <w:spacing w:val="-4"/>
        </w:rPr>
        <w:t xml:space="preserve"> </w:t>
      </w:r>
      <w:r>
        <w:rPr>
          <w:spacing w:val="-6"/>
        </w:rPr>
        <w:t>Port (see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6"/>
        </w:rPr>
        <w:t>6.2</w:t>
      </w:r>
      <w:r>
        <w:rPr>
          <w:spacing w:val="-6"/>
        </w:rPr>
        <w:t>).</w:t>
      </w:r>
    </w:p>
    <w:p>
      <w:pPr>
        <w:pStyle w:val="BodyText"/>
        <w:ind w:left="1057"/>
        <w:spacing w:before="81" w:line="253" w:lineRule="exact"/>
        <w:rPr/>
      </w:pPr>
      <w:r>
        <w:rPr>
          <w:spacing w:val="-6"/>
          <w:position w:val="2"/>
        </w:rPr>
        <w:t>•</w:t>
      </w:r>
      <w:r>
        <w:rPr>
          <w:spacing w:val="20"/>
          <w:w w:val="101"/>
          <w:position w:val="2"/>
        </w:rPr>
        <w:t xml:space="preserve"> 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size of</w:t>
      </w:r>
      <w:r>
        <w:rPr>
          <w:spacing w:val="-19"/>
          <w:position w:val="2"/>
        </w:rPr>
        <w:t xml:space="preserve"> </w:t>
      </w:r>
      <w:r>
        <w:rPr>
          <w:spacing w:val="-6"/>
          <w:position w:val="2"/>
        </w:rPr>
        <w:t>each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TLP Prefix is 1 DW.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ATLP Prefix may be repeated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7"/>
          <w:position w:val="2"/>
        </w:rPr>
        <w:t xml:space="preserve"> provide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space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for additional data.</w:t>
      </w:r>
    </w:p>
    <w:p>
      <w:pPr>
        <w:spacing w:line="253" w:lineRule="exact"/>
        <w:sectPr>
          <w:footerReference w:type="default" r:id="rId1554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2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75" w:right="1637" w:hanging="218"/>
        <w:spacing w:before="60" w:line="258" w:lineRule="auto"/>
        <w:rPr/>
      </w:pPr>
      <w:r>
        <w:rPr>
          <w:spacing w:val="-6"/>
        </w:rPr>
        <w:t>•   If</w:t>
      </w:r>
      <w:r>
        <w:rPr>
          <w:spacing w:val="-10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value in</w:t>
      </w:r>
      <w:r>
        <w:rPr>
          <w:spacing w:val="-18"/>
        </w:rPr>
        <w:t xml:space="preserve"> </w:t>
      </w:r>
      <w:r>
        <w:rPr>
          <w:spacing w:val="-6"/>
        </w:rPr>
        <w:t>the Fmt and</w:t>
      </w:r>
      <w:r>
        <w:rPr>
          <w:spacing w:val="-17"/>
        </w:rPr>
        <w:t xml:space="preserve"> </w:t>
      </w:r>
      <w:r>
        <w:rPr>
          <w:spacing w:val="-6"/>
        </w:rPr>
        <w:t>Type</w:t>
      </w:r>
      <w:r>
        <w:rPr>
          <w:spacing w:val="-16"/>
        </w:rPr>
        <w:t xml:space="preserve"> </w:t>
      </w:r>
      <w:r>
        <w:rPr>
          <w:spacing w:val="-6"/>
        </w:rPr>
        <w:t>field indicates</w:t>
      </w:r>
      <w:r>
        <w:rPr>
          <w:spacing w:val="-18"/>
        </w:rPr>
        <w:t xml:space="preserve"> </w:t>
      </w:r>
      <w:r>
        <w:rPr>
          <w:spacing w:val="-6"/>
        </w:rPr>
        <w:t>the presence of</w:t>
      </w:r>
      <w:r>
        <w:rPr>
          <w:spacing w:val="-17"/>
        </w:rPr>
        <w:t xml:space="preserve"> </w:t>
      </w:r>
      <w:r>
        <w:rPr>
          <w:spacing w:val="-6"/>
        </w:rPr>
        <w:t>a Local</w:t>
      </w:r>
      <w:r>
        <w:rPr>
          <w:spacing w:val="-17"/>
        </w:rPr>
        <w:t xml:space="preserve"> </w:t>
      </w:r>
      <w:r>
        <w:rPr>
          <w:spacing w:val="-6"/>
        </w:rPr>
        <w:t>TLP Prefix, handle according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Local</w:t>
      </w:r>
      <w:r>
        <w:rPr/>
        <w:t xml:space="preserve"> </w:t>
      </w:r>
      <w:r>
        <w:rPr>
          <w:spacing w:val="-5"/>
        </w:rPr>
        <w:t>TLP Prefix handling (see</w:t>
      </w:r>
      <w:r>
        <w:rPr>
          <w:spacing w:val="-29"/>
        </w:rPr>
        <w:t xml:space="preserve"> </w:t>
      </w:r>
      <w:hyperlink w:history="true" w:anchor="bookmark149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5"/>
          </w:rPr>
          <w:t>2.2.10.1</w:t>
        </w:r>
        <w:r>
          <w:rPr>
            <w:spacing w:val="-5"/>
          </w:rPr>
          <w:t>)</w:t>
        </w:r>
      </w:hyperlink>
      <w:r>
        <w:rPr>
          <w:spacing w:val="-5"/>
        </w:rPr>
        <w:t>.</w:t>
      </w:r>
    </w:p>
    <w:p>
      <w:pPr>
        <w:pStyle w:val="BodyText"/>
        <w:ind w:left="1287" w:right="1742" w:hanging="230"/>
        <w:spacing w:before="80" w:line="258" w:lineRule="auto"/>
        <w:rPr/>
      </w:pPr>
      <w:r>
        <w:rPr>
          <w:spacing w:val="-6"/>
        </w:rPr>
        <w:t>•   If</w:t>
      </w:r>
      <w:r>
        <w:rPr>
          <w:spacing w:val="-21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value in</w:t>
      </w:r>
      <w:r>
        <w:rPr>
          <w:spacing w:val="-18"/>
        </w:rPr>
        <w:t xml:space="preserve"> </w:t>
      </w:r>
      <w:r>
        <w:rPr>
          <w:spacing w:val="-6"/>
        </w:rPr>
        <w:t>the Fmt and</w:t>
      </w:r>
      <w:r>
        <w:rPr>
          <w:spacing w:val="-17"/>
        </w:rPr>
        <w:t xml:space="preserve"> </w:t>
      </w:r>
      <w:r>
        <w:rPr>
          <w:spacing w:val="-6"/>
        </w:rPr>
        <w:t>Type</w:t>
      </w:r>
      <w:r>
        <w:rPr>
          <w:spacing w:val="-16"/>
        </w:rPr>
        <w:t xml:space="preserve"> </w:t>
      </w:r>
      <w:r>
        <w:rPr>
          <w:spacing w:val="-6"/>
        </w:rPr>
        <w:t>field indicates</w:t>
      </w:r>
      <w:r>
        <w:rPr>
          <w:spacing w:val="-18"/>
        </w:rPr>
        <w:t xml:space="preserve"> </w:t>
      </w:r>
      <w:r>
        <w:rPr>
          <w:spacing w:val="-6"/>
        </w:rPr>
        <w:t>the presence of</w:t>
      </w:r>
      <w:r>
        <w:rPr>
          <w:spacing w:val="-18"/>
        </w:rPr>
        <w:t xml:space="preserve"> </w:t>
      </w:r>
      <w:r>
        <w:rPr>
          <w:spacing w:val="-6"/>
        </w:rPr>
        <w:t>an End-End</w:t>
      </w:r>
      <w:r>
        <w:rPr>
          <w:spacing w:val="-17"/>
        </w:rPr>
        <w:t xml:space="preserve"> </w:t>
      </w:r>
      <w:r>
        <w:rPr>
          <w:spacing w:val="-6"/>
        </w:rPr>
        <w:t>TLP Prefix, handle according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End-End</w:t>
      </w:r>
      <w:r>
        <w:rPr>
          <w:spacing w:val="-14"/>
        </w:rPr>
        <w:t xml:space="preserve"> </w:t>
      </w:r>
      <w:r>
        <w:rPr>
          <w:spacing w:val="-5"/>
        </w:rPr>
        <w:t>TLP Prefix handling (see</w:t>
      </w:r>
      <w:r>
        <w:rPr>
          <w:spacing w:val="-42"/>
        </w:rPr>
        <w:t xml:space="preserve"> </w:t>
      </w:r>
      <w:hyperlink w:history="true" w:anchor="bookmark150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5"/>
          </w:rPr>
          <w:t>2.2.10.2</w:t>
        </w:r>
        <w:r>
          <w:rPr>
            <w:spacing w:val="-5"/>
          </w:rPr>
          <w:t>)</w:t>
        </w:r>
      </w:hyperlink>
      <w:r>
        <w:rPr>
          <w:spacing w:val="-5"/>
        </w:rPr>
        <w:t>.</w:t>
      </w:r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66"/>
        <w:spacing w:before="79" w:line="339" w:lineRule="exact"/>
        <w:outlineLvl w:val="3"/>
        <w:rPr>
          <w:sz w:val="26"/>
          <w:szCs w:val="26"/>
        </w:rPr>
      </w:pPr>
      <w:bookmarkStart w:name="bookmark149" w:id="133"/>
      <w:bookmarkEnd w:id="133"/>
      <w:hyperlink w:history="true" r:id="rId1556">
        <w:r>
          <w:rPr>
            <w:sz w:val="26"/>
            <w:szCs w:val="26"/>
            <w:b/>
            <w:bCs/>
            <w:color w:val="005A9C"/>
            <w:spacing w:val="-20"/>
            <w:position w:val="3"/>
          </w:rPr>
          <w:t>2.2.10.1</w:t>
        </w:r>
      </w:hyperlink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Local TLP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Prefix</w:t>
      </w:r>
      <w:r>
        <w:rPr>
          <w:sz w:val="26"/>
          <w:szCs w:val="26"/>
          <w:b/>
          <w:bCs/>
          <w:color w:val="005A9C"/>
          <w:spacing w:val="-2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position w:val="3"/>
        </w:rPr>
        <w:t>Process</w:t>
      </w:r>
      <w:r>
        <w:rPr>
          <w:sz w:val="26"/>
          <w:szCs w:val="26"/>
          <w:b/>
          <w:bCs/>
          <w:color w:val="005A9C"/>
          <w:spacing w:val="-21"/>
          <w:position w:val="3"/>
        </w:rPr>
        <w:t>ing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52" w:lineRule="exact"/>
        <w:rPr/>
      </w:pPr>
      <w:r>
        <w:rPr>
          <w:spacing w:val="-5"/>
          <w:position w:val="2"/>
        </w:rPr>
        <w:t>The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following rules apply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Local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TLP Prefixes:</w:t>
      </w:r>
    </w:p>
    <w:p>
      <w:pPr>
        <w:pStyle w:val="BodyText"/>
        <w:ind w:left="1449" w:right="4204" w:hanging="392"/>
        <w:spacing w:before="221" w:line="248" w:lineRule="auto"/>
        <w:rPr/>
      </w:pPr>
      <w:r>
        <w:rPr>
          <w:spacing w:val="-6"/>
        </w:rPr>
        <w:t>•   Local</w:t>
      </w:r>
      <w:r>
        <w:rPr>
          <w:spacing w:val="-17"/>
        </w:rPr>
        <w:t xml:space="preserve"> </w:t>
      </w:r>
      <w:r>
        <w:rPr>
          <w:spacing w:val="-6"/>
        </w:rPr>
        <w:t>TLP Prefix</w:t>
      </w:r>
      <w:r>
        <w:rPr>
          <w:spacing w:val="-18"/>
        </w:rPr>
        <w:t xml:space="preserve"> </w:t>
      </w:r>
      <w:r>
        <w:rPr>
          <w:spacing w:val="-6"/>
        </w:rPr>
        <w:t>types are determined using</w:t>
      </w:r>
      <w:r>
        <w:rPr>
          <w:spacing w:val="-17"/>
        </w:rPr>
        <w:t xml:space="preserve"> </w:t>
      </w:r>
      <w:r>
        <w:rPr>
          <w:spacing w:val="-6"/>
        </w:rPr>
        <w:t>the L[3:0]</w:t>
      </w:r>
      <w:r>
        <w:rPr>
          <w:spacing w:val="-17"/>
        </w:rPr>
        <w:t xml:space="preserve"> </w:t>
      </w:r>
      <w:r>
        <w:rPr>
          <w:spacing w:val="-6"/>
        </w:rPr>
        <w:t>sub-field </w:t>
      </w:r>
      <w:r>
        <w:rPr>
          <w:spacing w:val="-7"/>
        </w:rPr>
        <w:t>of</w:t>
      </w:r>
      <w:r>
        <w:rPr>
          <w:spacing w:val="-23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Type</w:t>
      </w:r>
      <w:r>
        <w:rPr>
          <w:spacing w:val="-17"/>
        </w:rPr>
        <w:t xml:space="preserve"> </w:t>
      </w:r>
      <w:r>
        <w:rPr>
          <w:spacing w:val="-7"/>
        </w:rPr>
        <w:t>field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9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9"/>
        </w:rPr>
        <w:t>Type[4] must be</w:t>
      </w:r>
      <w:r>
        <w:rPr>
          <w:spacing w:val="-14"/>
        </w:rPr>
        <w:t xml:space="preserve"> </w:t>
      </w:r>
      <w:r>
        <w:rPr>
          <w:spacing w:val="-9"/>
        </w:rPr>
        <w:t>0b</w:t>
      </w:r>
    </w:p>
    <w:p>
      <w:pPr>
        <w:pStyle w:val="BodyText"/>
        <w:ind w:left="1450"/>
        <w:spacing w:before="44" w:line="227" w:lineRule="auto"/>
        <w:rPr/>
      </w:pPr>
      <w:bookmarkStart w:name="bookmark151" w:id="134"/>
      <w:bookmarkEnd w:id="134"/>
      <w:bookmarkStart w:name="bookmark25" w:id="135"/>
      <w:bookmarkEnd w:id="135"/>
      <w:r>
        <w:rPr>
          <w:rFonts w:ascii="Microsoft YaHei" w:hAnsi="Microsoft YaHei" w:eastAsia="Microsoft YaHei" w:cs="Microsoft YaHei"/>
          <w:spacing w:val="-7"/>
        </w:rPr>
        <w:t>。 </w:t>
      </w:r>
      <w:r>
        <w:rPr>
          <w:spacing w:val="-7"/>
        </w:rPr>
        <w:t>Local</w:t>
      </w:r>
      <w:r>
        <w:rPr>
          <w:spacing w:val="-6"/>
        </w:rPr>
        <w:t xml:space="preserve"> </w:t>
      </w:r>
      <w:r>
        <w:rPr>
          <w:spacing w:val="-7"/>
        </w:rPr>
        <w:t>TLP Prefix L[3:0]</w:t>
      </w:r>
      <w:r>
        <w:rPr>
          <w:spacing w:val="-20"/>
        </w:rPr>
        <w:t xml:space="preserve"> </w:t>
      </w:r>
      <w:r>
        <w:rPr>
          <w:spacing w:val="-7"/>
        </w:rPr>
        <w:t>values are defined</w:t>
      </w:r>
      <w:r>
        <w:rPr>
          <w:spacing w:val="-10"/>
        </w:rPr>
        <w:t xml:space="preserve"> </w:t>
      </w:r>
      <w:r>
        <w:rPr>
          <w:spacing w:val="-7"/>
        </w:rPr>
        <w:t>in</w:t>
      </w:r>
      <w:r>
        <w:rPr>
          <w:spacing w:val="-42"/>
        </w:rPr>
        <w:t xml:space="preserve"> </w:t>
      </w:r>
      <w:hyperlink w:history="true" w:anchor="bookmark151">
        <w:r>
          <w:rPr>
            <w:u w:val="single" w:color="C0C0C0"/>
            <w:spacing w:val="-7"/>
          </w:rPr>
          <w:t>Table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7"/>
          </w:rPr>
          <w:t>2-36</w:t>
        </w:r>
      </w:hyperlink>
    </w:p>
    <w:p>
      <w:pPr>
        <w:pStyle w:val="BodyText"/>
        <w:ind w:left="4523"/>
        <w:spacing w:before="152" w:line="249" w:lineRule="exact"/>
        <w:rPr/>
      </w:pPr>
      <w:r>
        <w:rPr>
          <w:color w:val="005A9C"/>
          <w:spacing w:val="-10"/>
          <w:position w:val="2"/>
        </w:rPr>
        <w:t>Table</w:t>
      </w:r>
      <w:r>
        <w:rPr>
          <w:color w:val="005A9C"/>
          <w:spacing w:val="29"/>
          <w:position w:val="2"/>
        </w:rPr>
        <w:t xml:space="preserve"> </w:t>
      </w:r>
      <w:r>
        <w:rPr>
          <w:color w:val="005A9C"/>
          <w:spacing w:val="-10"/>
          <w:position w:val="2"/>
        </w:rPr>
        <w:t>2-36</w:t>
      </w:r>
      <w:r>
        <w:rPr>
          <w:color w:val="005A9C"/>
          <w:spacing w:val="20"/>
          <w:position w:val="2"/>
        </w:rPr>
        <w:t xml:space="preserve"> </w:t>
      </w:r>
      <w:r>
        <w:rPr>
          <w:color w:val="005A9C"/>
          <w:spacing w:val="-10"/>
          <w:position w:val="2"/>
        </w:rPr>
        <w:t>Local TLP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10"/>
          <w:position w:val="2"/>
        </w:rPr>
        <w:t>Prefix Types</w:t>
      </w:r>
    </w:p>
    <w:tbl>
      <w:tblPr>
        <w:tblStyle w:val="TableNormal"/>
        <w:tblW w:w="8797" w:type="dxa"/>
        <w:tblInd w:w="1471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773"/>
        <w:gridCol w:w="860"/>
        <w:gridCol w:w="6164"/>
      </w:tblGrid>
      <w:tr>
        <w:trPr>
          <w:trHeight w:val="414" w:hRule="atLeast"/>
        </w:trPr>
        <w:tc>
          <w:tcPr>
            <w:tcW w:w="1773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106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Local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TLP Prefix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Type</w:t>
            </w:r>
          </w:p>
        </w:tc>
        <w:tc>
          <w:tcPr>
            <w:tcW w:w="860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107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>L[3:0] (b)</w:t>
            </w:r>
          </w:p>
        </w:tc>
        <w:tc>
          <w:tcPr>
            <w:tcW w:w="6164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2664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399" w:hRule="atLeast"/>
        </w:trPr>
        <w:tc>
          <w:tcPr>
            <w:tcW w:w="1773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628"/>
              <w:spacing w:before="140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MR-IOV</w:t>
            </w:r>
          </w:p>
        </w:tc>
        <w:tc>
          <w:tcPr>
            <w:tcW w:w="860" w:type="dxa"/>
            <w:vAlign w:val="top"/>
            <w:tcBorders>
              <w:top w:val="single" w:color="000000" w:sz="8" w:space="0"/>
            </w:tcBorders>
          </w:tcPr>
          <w:p>
            <w:pPr>
              <w:ind w:left="252"/>
              <w:spacing w:before="14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0000</w:t>
            </w:r>
          </w:p>
        </w:tc>
        <w:tc>
          <w:tcPr>
            <w:tcW w:w="6164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104"/>
              <w:spacing w:before="78" w:line="265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</w:rPr>
              <w:t>MR-IOVTLP Prefix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- Ref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er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to [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8"/>
              </w:rPr>
              <w:t>MR-IOV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]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specification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for details.</w:t>
            </w:r>
          </w:p>
        </w:tc>
      </w:tr>
      <w:tr>
        <w:trPr>
          <w:trHeight w:val="401" w:hRule="atLeast"/>
        </w:trPr>
        <w:tc>
          <w:tcPr>
            <w:tcW w:w="1773" w:type="dxa"/>
            <w:vAlign w:val="top"/>
            <w:tcBorders>
              <w:left w:val="nil"/>
            </w:tcBorders>
          </w:tcPr>
          <w:p>
            <w:pPr>
              <w:ind w:left="391"/>
              <w:spacing w:before="136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VendPrefixL0</w:t>
            </w:r>
          </w:p>
        </w:tc>
        <w:tc>
          <w:tcPr>
            <w:tcW w:w="860" w:type="dxa"/>
            <w:vAlign w:val="top"/>
          </w:tcPr>
          <w:p>
            <w:pPr>
              <w:ind w:left="258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1110</w:t>
            </w:r>
          </w:p>
        </w:tc>
        <w:tc>
          <w:tcPr>
            <w:tcW w:w="6164" w:type="dxa"/>
            <w:vAlign w:val="top"/>
            <w:tcBorders>
              <w:right w:val="nil"/>
            </w:tcBorders>
          </w:tcPr>
          <w:p>
            <w:pPr>
              <w:ind w:left="89"/>
              <w:spacing w:before="85" w:line="30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</w:rPr>
              <w:t>Vendor Defined Local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</w:rPr>
              <w:t>TLP Prefix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- Refer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to</w:t>
            </w:r>
            <w:hyperlink w:history="true" w:anchor="bookmark15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</w:rPr>
                <w:t>Section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4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</w:rPr>
                <w:t>2.2.10.1.1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7"/>
                </w:rPr>
                <w:t>f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further details.</w:t>
            </w:r>
          </w:p>
        </w:tc>
      </w:tr>
      <w:tr>
        <w:trPr>
          <w:trHeight w:val="401" w:hRule="atLeast"/>
        </w:trPr>
        <w:tc>
          <w:tcPr>
            <w:tcW w:w="1773" w:type="dxa"/>
            <w:vAlign w:val="top"/>
            <w:tcBorders>
              <w:left w:val="nil"/>
            </w:tcBorders>
          </w:tcPr>
          <w:p>
            <w:pPr>
              <w:ind w:left="391"/>
              <w:spacing w:before="140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VendPrefixL1</w:t>
            </w:r>
          </w:p>
        </w:tc>
        <w:tc>
          <w:tcPr>
            <w:tcW w:w="860" w:type="dxa"/>
            <w:vAlign w:val="top"/>
          </w:tcPr>
          <w:p>
            <w:pPr>
              <w:ind w:left="258"/>
              <w:spacing w:before="156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1111</w:t>
            </w:r>
          </w:p>
        </w:tc>
        <w:tc>
          <w:tcPr>
            <w:tcW w:w="6164" w:type="dxa"/>
            <w:vAlign w:val="top"/>
            <w:tcBorders>
              <w:right w:val="nil"/>
            </w:tcBorders>
          </w:tcPr>
          <w:p>
            <w:pPr>
              <w:ind w:left="89"/>
              <w:spacing w:before="89" w:line="30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</w:rPr>
              <w:t>Vendor Defined Local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</w:rPr>
              <w:t>TLP Prefix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- Refer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to</w:t>
            </w:r>
            <w:hyperlink w:history="true" w:anchor="bookmark15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</w:rPr>
                <w:t>Section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4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</w:rPr>
                <w:t>2.2.10.1.1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7"/>
                </w:rPr>
                <w:t>f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further details.</w:t>
            </w:r>
          </w:p>
        </w:tc>
      </w:tr>
      <w:tr>
        <w:trPr>
          <w:trHeight w:val="416" w:hRule="atLeast"/>
        </w:trPr>
        <w:tc>
          <w:tcPr>
            <w:tcW w:w="1773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860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164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91"/>
              <w:spacing w:before="10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All other encodings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are Reserved.</w:t>
            </w:r>
          </w:p>
        </w:tc>
      </w:tr>
    </w:tbl>
    <w:p>
      <w:pPr>
        <w:pStyle w:val="BodyText"/>
        <w:ind w:left="1057"/>
        <w:spacing w:before="226" w:line="253" w:lineRule="exact"/>
        <w:rPr/>
      </w:pPr>
      <w:r>
        <w:rPr>
          <w:spacing w:val="-5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5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size, routing, and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flow control rule</w:t>
      </w:r>
      <w:r>
        <w:rPr>
          <w:spacing w:val="-6"/>
          <w:position w:val="2"/>
        </w:rPr>
        <w:t>s are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specific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each Local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TLP Prefix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type.</w:t>
      </w:r>
    </w:p>
    <w:p>
      <w:pPr>
        <w:pStyle w:val="BodyText"/>
        <w:ind w:left="1277" w:right="1694" w:hanging="220"/>
        <w:spacing w:before="99" w:line="249" w:lineRule="auto"/>
        <w:rPr/>
      </w:pPr>
      <w:r>
        <w:rPr>
          <w:spacing w:val="-7"/>
        </w:rPr>
        <w:t>•   It is an error</w:t>
      </w:r>
      <w:r>
        <w:rPr>
          <w:spacing w:val="-19"/>
        </w:rPr>
        <w:t xml:space="preserve"> </w:t>
      </w:r>
      <w:r>
        <w:rPr>
          <w:spacing w:val="-7"/>
        </w:rPr>
        <w:t>to receive a</w:t>
      </w:r>
      <w:r>
        <w:rPr>
          <w:spacing w:val="-16"/>
        </w:rPr>
        <w:t xml:space="preserve"> </w:t>
      </w:r>
      <w:r>
        <w:rPr>
          <w:spacing w:val="-7"/>
        </w:rPr>
        <w:t>TLP</w:t>
      </w:r>
      <w:r>
        <w:rPr>
          <w:spacing w:val="-18"/>
        </w:rPr>
        <w:t xml:space="preserve"> </w:t>
      </w:r>
      <w:r>
        <w:rPr>
          <w:spacing w:val="-7"/>
        </w:rPr>
        <w:t>with a Local</w:t>
      </w:r>
      <w:r>
        <w:rPr>
          <w:spacing w:val="-17"/>
        </w:rPr>
        <w:t xml:space="preserve"> </w:t>
      </w:r>
      <w:r>
        <w:rPr>
          <w:spacing w:val="-7"/>
        </w:rPr>
        <w:t>TLP Prefix</w:t>
      </w:r>
      <w:r>
        <w:rPr>
          <w:spacing w:val="-18"/>
        </w:rPr>
        <w:t xml:space="preserve"> </w:t>
      </w:r>
      <w:r>
        <w:rPr>
          <w:spacing w:val="-7"/>
        </w:rPr>
        <w:t>type not</w:t>
      </w:r>
      <w:r>
        <w:rPr>
          <w:spacing w:val="-17"/>
        </w:rPr>
        <w:t xml:space="preserve"> </w:t>
      </w:r>
      <w:r>
        <w:rPr>
          <w:spacing w:val="-7"/>
        </w:rPr>
        <w:t>supported by</w:t>
      </w:r>
      <w:r>
        <w:rPr>
          <w:spacing w:val="-17"/>
        </w:rPr>
        <w:t xml:space="preserve"> </w:t>
      </w:r>
      <w:r>
        <w:rPr>
          <w:spacing w:val="-7"/>
        </w:rPr>
        <w:t>the Receiver. If</w:t>
      </w:r>
      <w:r>
        <w:rPr>
          <w:spacing w:val="-23"/>
        </w:rPr>
        <w:t xml:space="preserve"> </w:t>
      </w:r>
      <w:r>
        <w:rPr>
          <w:spacing w:val="-7"/>
        </w:rPr>
        <w:t>the Extend</w:t>
      </w:r>
      <w:r>
        <w:rPr>
          <w:spacing w:val="-8"/>
        </w:rPr>
        <w:t>ed Fmt</w:t>
      </w:r>
      <w:r>
        <w:rPr/>
        <w:t xml:space="preserve">    </w:t>
      </w:r>
      <w:r>
        <w:rPr>
          <w:spacing w:val="-4"/>
        </w:rPr>
        <w:t>Field</w:t>
      </w:r>
      <w:r>
        <w:rPr>
          <w:spacing w:val="-14"/>
        </w:rPr>
        <w:t xml:space="preserve"> </w:t>
      </w:r>
      <w:r>
        <w:rPr>
          <w:spacing w:val="-4"/>
        </w:rPr>
        <w:t>Supported bit is</w:t>
      </w:r>
      <w:r>
        <w:rPr>
          <w:spacing w:val="-14"/>
        </w:rPr>
        <w:t xml:space="preserve"> </w:t>
      </w:r>
      <w:r>
        <w:rPr>
          <w:spacing w:val="-4"/>
        </w:rPr>
        <w:t>Set,</w:t>
      </w:r>
      <w:r>
        <w:rPr>
          <w:spacing w:val="-17"/>
        </w:rPr>
        <w:t xml:space="preserve"> </w:t>
      </w:r>
      <w:r>
        <w:rPr>
          <w:spacing w:val="-4"/>
        </w:rPr>
        <w:t>TLPs in</w:t>
      </w:r>
      <w:r>
        <w:rPr>
          <w:spacing w:val="-20"/>
        </w:rPr>
        <w:t xml:space="preserve"> </w:t>
      </w:r>
      <w:r>
        <w:rPr>
          <w:spacing w:val="-4"/>
        </w:rPr>
        <w:t>violation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this rule are handled as a Malformed</w:t>
      </w:r>
      <w:r>
        <w:rPr>
          <w:spacing w:val="-17"/>
        </w:rPr>
        <w:t xml:space="preserve"> </w:t>
      </w:r>
      <w:r>
        <w:rPr>
          <w:spacing w:val="-5"/>
        </w:rPr>
        <w:t>TLP unless</w:t>
      </w:r>
      <w:r>
        <w:rPr>
          <w:spacing w:val="-14"/>
        </w:rPr>
        <w:t xml:space="preserve"> </w:t>
      </w:r>
      <w:r>
        <w:rPr>
          <w:spacing w:val="-5"/>
        </w:rPr>
        <w:t>explicitly</w:t>
      </w:r>
      <w:r>
        <w:rPr>
          <w:spacing w:val="-17"/>
        </w:rPr>
        <w:t xml:space="preserve"> </w:t>
      </w:r>
      <w:r>
        <w:rPr>
          <w:spacing w:val="-5"/>
        </w:rPr>
        <w:t>stated</w:t>
      </w:r>
      <w:r>
        <w:rPr/>
        <w:t xml:space="preserve"> </w:t>
      </w:r>
      <w:r>
        <w:rPr>
          <w:spacing w:val="-4"/>
        </w:rPr>
        <w:t>differently in another</w:t>
      </w:r>
      <w:r>
        <w:rPr>
          <w:spacing w:val="-17"/>
        </w:rPr>
        <w:t xml:space="preserve"> </w:t>
      </w:r>
      <w:r>
        <w:rPr>
          <w:spacing w:val="-4"/>
        </w:rPr>
        <w:t>specifi</w:t>
      </w:r>
      <w:r>
        <w:rPr>
          <w:spacing w:val="-5"/>
        </w:rPr>
        <w:t>cation.</w:t>
      </w:r>
      <w:r>
        <w:rPr>
          <w:spacing w:val="-17"/>
        </w:rPr>
        <w:t xml:space="preserve"> </w:t>
      </w:r>
      <w:r>
        <w:rPr>
          <w:spacing w:val="-5"/>
        </w:rPr>
        <w:t>This is a reported</w:t>
      </w:r>
      <w:r>
        <w:rPr>
          <w:spacing w:val="-13"/>
        </w:rPr>
        <w:t xml:space="preserve"> </w:t>
      </w:r>
      <w:r>
        <w:rPr>
          <w:spacing w:val="-5"/>
        </w:rPr>
        <w:t>error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Receiving Port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5"/>
        </w:rPr>
        <w:t>6.2</w:t>
      </w:r>
      <w:r>
        <w:rPr/>
        <w:t xml:space="preserve"> </w:t>
      </w:r>
      <w:r>
        <w:rPr>
          <w:spacing w:val="-6"/>
        </w:rPr>
        <w:t>). If</w:t>
      </w:r>
      <w:r>
        <w:rPr>
          <w:spacing w:val="-23"/>
        </w:rPr>
        <w:t xml:space="preserve"> </w:t>
      </w:r>
      <w:r>
        <w:rPr>
          <w:spacing w:val="-6"/>
        </w:rPr>
        <w:t>the Extended Fmt Field</w:t>
      </w:r>
      <w:r>
        <w:rPr>
          <w:spacing w:val="-14"/>
        </w:rPr>
        <w:t xml:space="preserve"> </w:t>
      </w:r>
      <w:r>
        <w:rPr>
          <w:spacing w:val="-6"/>
        </w:rPr>
        <w:t>Supported bit is Clear, behavior is device</w:t>
      </w:r>
      <w:r>
        <w:rPr>
          <w:spacing w:val="-17"/>
        </w:rPr>
        <w:t xml:space="preserve"> </w:t>
      </w:r>
      <w:r>
        <w:rPr>
          <w:spacing w:val="-6"/>
        </w:rPr>
        <w:t>specifi</w:t>
      </w:r>
      <w:r>
        <w:rPr>
          <w:spacing w:val="-7"/>
        </w:rPr>
        <w:t>c.</w:t>
      </w:r>
    </w:p>
    <w:p>
      <w:pPr>
        <w:pStyle w:val="BodyText"/>
        <w:ind w:left="1057"/>
        <w:spacing w:before="97" w:line="252" w:lineRule="exact"/>
        <w:rPr/>
      </w:pPr>
      <w:r>
        <w:rPr>
          <w:spacing w:val="-6"/>
          <w:position w:val="2"/>
        </w:rPr>
        <w:t>•   No Local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TLP Prefixe</w:t>
      </w:r>
      <w:r>
        <w:rPr>
          <w:spacing w:val="-7"/>
          <w:position w:val="2"/>
        </w:rPr>
        <w:t>s are protected by ECRC even if</w:t>
      </w:r>
      <w:r>
        <w:rPr>
          <w:spacing w:val="-23"/>
          <w:position w:val="2"/>
        </w:rPr>
        <w:t xml:space="preserve"> </w:t>
      </w:r>
      <w:r>
        <w:rPr>
          <w:spacing w:val="-7"/>
          <w:position w:val="2"/>
        </w:rPr>
        <w:t>the underlying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TLP is protected by ECRC.</w:t>
      </w:r>
    </w:p>
    <w:p>
      <w:pPr>
        <w:spacing w:line="268" w:lineRule="auto"/>
        <w:rPr>
          <w:rFonts w:ascii="Arial"/>
          <w:sz w:val="21"/>
        </w:rPr>
      </w:pPr>
      <w:r/>
    </w:p>
    <w:p>
      <w:pPr>
        <w:pStyle w:val="BodyText"/>
        <w:ind w:left="877"/>
        <w:spacing w:before="73" w:line="318" w:lineRule="exact"/>
        <w:outlineLvl w:val="4"/>
        <w:rPr>
          <w:sz w:val="24"/>
          <w:szCs w:val="24"/>
        </w:rPr>
      </w:pPr>
      <w:bookmarkStart w:name="bookmark152" w:id="136"/>
      <w:bookmarkEnd w:id="136"/>
      <w:bookmarkStart w:name="bookmark153" w:id="137"/>
      <w:bookmarkEnd w:id="137"/>
      <w:r>
        <w:rPr>
          <w:sz w:val="24"/>
          <w:szCs w:val="24"/>
          <w:b/>
          <w:bCs/>
          <w:color w:val="005A9C"/>
          <w:spacing w:val="-16"/>
          <w:position w:val="1"/>
        </w:rPr>
        <w:t>2.2.10.1.1</w:t>
      </w:r>
      <w:r>
        <w:rPr>
          <w:sz w:val="24"/>
          <w:szCs w:val="24"/>
          <w:b/>
          <w:bCs/>
          <w:color w:val="005A9C"/>
          <w:spacing w:val="-23"/>
          <w:position w:val="1"/>
        </w:rPr>
        <w:t xml:space="preserve"> </w:t>
      </w:r>
      <w:r>
        <w:rPr>
          <w:sz w:val="24"/>
          <w:szCs w:val="24"/>
          <w:b/>
          <w:bCs/>
          <w:color w:val="005A9C"/>
          <w:spacing w:val="-16"/>
          <w:position w:val="1"/>
        </w:rPr>
        <w:t>Vendor Defined Local TLP Pref</w:t>
      </w:r>
      <w:r>
        <w:rPr>
          <w:sz w:val="24"/>
          <w:szCs w:val="24"/>
          <w:b/>
          <w:bCs/>
          <w:color w:val="005A9C"/>
          <w:spacing w:val="-17"/>
          <w:position w:val="1"/>
        </w:rPr>
        <w:t>ix</w:t>
      </w:r>
    </w:p>
    <w:p>
      <w:pPr>
        <w:spacing w:line="339" w:lineRule="auto"/>
        <w:rPr>
          <w:rFonts w:ascii="Arial"/>
          <w:sz w:val="21"/>
        </w:rPr>
      </w:pPr>
      <w:r/>
    </w:p>
    <w:p>
      <w:pPr>
        <w:pStyle w:val="BodyText"/>
        <w:ind w:left="870"/>
        <w:spacing w:before="61" w:line="262" w:lineRule="exact"/>
        <w:rPr/>
      </w:pPr>
      <w:r>
        <w:drawing>
          <wp:anchor distT="0" distB="0" distL="0" distR="0" simplePos="0" relativeHeight="254209024" behindDoc="1" locked="0" layoutInCell="1" allowOverlap="1">
            <wp:simplePos x="0" y="0"/>
            <wp:positionH relativeFrom="column">
              <wp:posOffset>1365503</wp:posOffset>
            </wp:positionH>
            <wp:positionV relativeFrom="paragraph">
              <wp:posOffset>198405</wp:posOffset>
            </wp:positionV>
            <wp:extent cx="618870" cy="12700"/>
            <wp:effectExtent l="0" t="0" r="0" b="0"/>
            <wp:wrapNone/>
            <wp:docPr id="3030" name="IM 3030"/>
            <wp:cNvGraphicFramePr/>
            <a:graphic>
              <a:graphicData uri="http://schemas.openxmlformats.org/drawingml/2006/picture">
                <pic:pic>
                  <pic:nvPicPr>
                    <pic:cNvPr id="3030" name="IM 3030"/>
                    <pic:cNvPicPr/>
                  </pic:nvPicPr>
                  <pic:blipFill>
                    <a:blip r:embed="rId155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1887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6"/>
          <w:position w:val="2"/>
        </w:rPr>
        <w:t>As described in</w:t>
      </w:r>
      <w:r>
        <w:rPr>
          <w:spacing w:val="-43"/>
          <w:position w:val="2"/>
        </w:rPr>
        <w:t xml:space="preserve"> </w:t>
      </w:r>
      <w:hyperlink w:history="true" w:anchor="bookmark151">
        <w:r>
          <w:rPr>
            <w:spacing w:val="-6"/>
            <w:position w:val="2"/>
          </w:rPr>
          <w:t>Table</w:t>
        </w:r>
        <w:r>
          <w:rPr>
            <w:spacing w:val="25"/>
            <w:position w:val="2"/>
          </w:rPr>
          <w:t xml:space="preserve"> </w:t>
        </w:r>
        <w:r>
          <w:rPr>
            <w:spacing w:val="-6"/>
            <w:position w:val="2"/>
          </w:rPr>
          <w:t>2-36 ,</w:t>
        </w:r>
      </w:hyperlink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Types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VendPrefixL0 and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VendPrefixL1 are Reserved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 use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as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V</w:t>
      </w:r>
      <w:r>
        <w:rPr>
          <w:spacing w:val="-7"/>
          <w:position w:val="2"/>
        </w:rPr>
        <w:t>endor Defined Local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TLP</w:t>
      </w:r>
    </w:p>
    <w:p>
      <w:pPr>
        <w:pStyle w:val="BodyText"/>
        <w:ind w:left="888"/>
        <w:spacing w:before="1" w:line="241" w:lineRule="auto"/>
        <w:rPr/>
      </w:pPr>
      <w:r>
        <w:rPr>
          <w:spacing w:val="-4"/>
        </w:rPr>
        <w:t>Prefixes.</w:t>
      </w:r>
      <w:r>
        <w:rPr>
          <w:spacing w:val="-17"/>
        </w:rPr>
        <w:t xml:space="preserve"> </w:t>
      </w:r>
      <w:r>
        <w:rPr>
          <w:spacing w:val="-4"/>
        </w:rPr>
        <w:t>To maximize interoperability and</w:t>
      </w:r>
      <w:r>
        <w:rPr>
          <w:spacing w:val="-17"/>
        </w:rPr>
        <w:t xml:space="preserve"> </w:t>
      </w:r>
      <w:r>
        <w:rPr>
          <w:spacing w:val="-4"/>
        </w:rPr>
        <w:t>flexi</w:t>
      </w:r>
      <w:r>
        <w:rPr>
          <w:spacing w:val="-5"/>
        </w:rPr>
        <w:t>bility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following rules are applied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such prefixes:</w:t>
      </w:r>
    </w:p>
    <w:p>
      <w:pPr>
        <w:pStyle w:val="BodyText"/>
        <w:ind w:left="1278" w:right="1764" w:hanging="221"/>
        <w:spacing w:before="221" w:line="250" w:lineRule="auto"/>
        <w:rPr/>
      </w:pPr>
      <w:r>
        <w:rPr>
          <w:spacing w:val="-5"/>
        </w:rPr>
        <w:t>•</w:t>
      </w:r>
      <w:r>
        <w:rPr>
          <w:spacing w:val="23"/>
        </w:rPr>
        <w:t xml:space="preserve">  </w:t>
      </w:r>
      <w:r>
        <w:rPr>
          <w:spacing w:val="-5"/>
        </w:rPr>
        <w:t>Components must not</w:t>
      </w:r>
      <w:r>
        <w:rPr>
          <w:spacing w:val="-17"/>
        </w:rPr>
        <w:t xml:space="preserve"> </w:t>
      </w:r>
      <w:r>
        <w:rPr>
          <w:spacing w:val="-5"/>
        </w:rPr>
        <w:t>send</w:t>
      </w:r>
      <w:r>
        <w:rPr>
          <w:spacing w:val="-17"/>
        </w:rPr>
        <w:t xml:space="preserve"> </w:t>
      </w:r>
      <w:r>
        <w:rPr>
          <w:spacing w:val="-5"/>
        </w:rPr>
        <w:t>TLPs containing</w:t>
      </w:r>
      <w:r>
        <w:rPr>
          <w:spacing w:val="-22"/>
        </w:rPr>
        <w:t xml:space="preserve"> </w:t>
      </w:r>
      <w:r>
        <w:rPr>
          <w:spacing w:val="-5"/>
        </w:rPr>
        <w:t>Vendor Defined Loca</w:t>
      </w:r>
      <w:r>
        <w:rPr>
          <w:spacing w:val="-6"/>
        </w:rPr>
        <w:t>l</w:t>
      </w:r>
      <w:r>
        <w:rPr>
          <w:spacing w:val="-17"/>
        </w:rPr>
        <w:t xml:space="preserve"> </w:t>
      </w:r>
      <w:r>
        <w:rPr>
          <w:spacing w:val="-6"/>
        </w:rPr>
        <w:t>TLP Prefixes unless</w:t>
      </w:r>
      <w:r>
        <w:rPr>
          <w:spacing w:val="-18"/>
        </w:rPr>
        <w:t xml:space="preserve"> </w:t>
      </w:r>
      <w:r>
        <w:rPr>
          <w:spacing w:val="-6"/>
        </w:rPr>
        <w:t>this has been explicitly</w:t>
      </w:r>
      <w:r>
        <w:rPr/>
        <w:t xml:space="preserve"> </w:t>
      </w:r>
      <w:r>
        <w:rPr>
          <w:spacing w:val="-4"/>
        </w:rPr>
        <w:t>enabled (using</w:t>
      </w:r>
      <w:r>
        <w:rPr>
          <w:spacing w:val="-20"/>
        </w:rPr>
        <w:t xml:space="preserve"> </w:t>
      </w:r>
      <w:r>
        <w:rPr>
          <w:spacing w:val="-4"/>
        </w:rPr>
        <w:t>vendor-specific m</w:t>
      </w:r>
      <w:r>
        <w:rPr>
          <w:spacing w:val="-5"/>
        </w:rPr>
        <w:t>echanisms).</w:t>
      </w:r>
    </w:p>
    <w:p>
      <w:pPr>
        <w:pStyle w:val="BodyText"/>
        <w:ind w:left="1274" w:right="1733" w:hanging="217"/>
        <w:spacing w:before="98" w:line="258" w:lineRule="auto"/>
        <w:rPr/>
      </w:pPr>
      <w:r>
        <w:rPr>
          <w:spacing w:val="-5"/>
        </w:rPr>
        <w:t>•</w:t>
      </w:r>
      <w:r>
        <w:rPr>
          <w:spacing w:val="23"/>
        </w:rPr>
        <w:t xml:space="preserve">  </w:t>
      </w:r>
      <w:r>
        <w:rPr>
          <w:spacing w:val="-5"/>
        </w:rPr>
        <w:t>Components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support any usage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8"/>
        </w:rPr>
        <w:t xml:space="preserve"> </w:t>
      </w:r>
      <w:r>
        <w:rPr>
          <w:spacing w:val="-5"/>
        </w:rPr>
        <w:t>Vendor Defined Local</w:t>
      </w:r>
      <w:r>
        <w:rPr>
          <w:spacing w:val="-17"/>
        </w:rPr>
        <w:t xml:space="preserve"> </w:t>
      </w:r>
      <w:r>
        <w:rPr>
          <w:spacing w:val="-5"/>
        </w:rPr>
        <w:t>TLP Prefixes must</w:t>
      </w:r>
      <w:r>
        <w:rPr>
          <w:spacing w:val="-17"/>
        </w:rPr>
        <w:t xml:space="preserve"> </w:t>
      </w:r>
      <w:r>
        <w:rPr>
          <w:spacing w:val="-5"/>
        </w:rPr>
        <w:t>support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3-</w:t>
      </w:r>
      <w:r>
        <w:rPr>
          <w:spacing w:val="-6"/>
        </w:rPr>
        <w:t>bit definition of</w:t>
      </w:r>
      <w:r>
        <w:rPr/>
        <w:t xml:space="preserve"> </w:t>
      </w:r>
      <w:r>
        <w:rPr>
          <w:spacing w:val="-5"/>
        </w:rPr>
        <w:t>the Fmt</w:t>
      </w:r>
      <w:r>
        <w:rPr>
          <w:spacing w:val="-17"/>
        </w:rPr>
        <w:t xml:space="preserve"> </w:t>
      </w:r>
      <w:r>
        <w:rPr>
          <w:spacing w:val="-5"/>
        </w:rPr>
        <w:t>field and have</w:t>
      </w:r>
      <w:r>
        <w:rPr>
          <w:spacing w:val="-18"/>
        </w:rPr>
        <w:t xml:space="preserve"> </w:t>
      </w:r>
      <w:r>
        <w:rPr>
          <w:spacing w:val="-5"/>
        </w:rPr>
        <w:t>the Extended Fmt Field</w:t>
      </w:r>
      <w:r>
        <w:rPr>
          <w:spacing w:val="-14"/>
        </w:rPr>
        <w:t xml:space="preserve"> </w:t>
      </w:r>
      <w:r>
        <w:rPr>
          <w:spacing w:val="-5"/>
        </w:rPr>
        <w:t>Supported bit</w:t>
      </w:r>
      <w:r>
        <w:rPr>
          <w:spacing w:val="-14"/>
        </w:rPr>
        <w:t xml:space="preserve"> </w:t>
      </w:r>
      <w:r>
        <w:rPr>
          <w:spacing w:val="-5"/>
        </w:rPr>
        <w:t>Set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7.5.3.1</w:t>
      </w:r>
      <w:r>
        <w:rPr>
          <w:u w:val="single" w:color="C0C0C0"/>
          <w:spacing w:val="-6"/>
        </w:rPr>
        <w:t>5</w:t>
      </w:r>
      <w:r>
        <w:rPr>
          <w:spacing w:val="-6"/>
        </w:rPr>
        <w:t>).</w:t>
      </w:r>
    </w:p>
    <w:p>
      <w:pPr>
        <w:pStyle w:val="BodyText"/>
        <w:ind w:left="1279" w:right="1922" w:hanging="222"/>
        <w:spacing w:before="81" w:line="249" w:lineRule="auto"/>
        <w:rPr/>
      </w:pPr>
      <w:r>
        <w:rPr>
          <w:spacing w:val="-5"/>
        </w:rPr>
        <w:t>•   It is recommended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3"/>
        </w:rPr>
        <w:t xml:space="preserve"> </w:t>
      </w:r>
      <w:r>
        <w:rPr>
          <w:spacing w:val="-5"/>
        </w:rPr>
        <w:t>components be</w:t>
      </w:r>
      <w:r>
        <w:rPr>
          <w:spacing w:val="-13"/>
        </w:rPr>
        <w:t xml:space="preserve"> </w:t>
      </w:r>
      <w:r>
        <w:rPr>
          <w:spacing w:val="-5"/>
        </w:rPr>
        <w:t>configurable (using</w:t>
      </w:r>
      <w:r>
        <w:rPr>
          <w:spacing w:val="-20"/>
        </w:rPr>
        <w:t xml:space="preserve"> </w:t>
      </w:r>
      <w:r>
        <w:rPr>
          <w:spacing w:val="-5"/>
        </w:rPr>
        <w:t>vendor-specific mechanisms)</w:t>
      </w:r>
      <w:r>
        <w:rPr>
          <w:spacing w:val="-17"/>
        </w:rPr>
        <w:t xml:space="preserve"> </w:t>
      </w:r>
      <w:r>
        <w:rPr>
          <w:spacing w:val="-6"/>
        </w:rPr>
        <w:t>so</w:t>
      </w:r>
      <w:r>
        <w:rPr>
          <w:spacing w:val="-18"/>
        </w:rPr>
        <w:t xml:space="preserve"> </w:t>
      </w:r>
      <w:r>
        <w:rPr>
          <w:spacing w:val="-6"/>
        </w:rPr>
        <w:t>that all</w:t>
      </w:r>
      <w:r>
        <w:rPr>
          <w:spacing w:val="-20"/>
        </w:rPr>
        <w:t xml:space="preserve"> </w:t>
      </w:r>
      <w:r>
        <w:rPr>
          <w:spacing w:val="-6"/>
        </w:rPr>
        <w:t>vendor</w:t>
      </w:r>
      <w:r>
        <w:rPr/>
        <w:t xml:space="preserve"> </w:t>
      </w:r>
      <w:r>
        <w:rPr>
          <w:spacing w:val="-5"/>
        </w:rPr>
        <w:t>defined prefixes can be</w:t>
      </w:r>
      <w:r>
        <w:rPr>
          <w:spacing w:val="-17"/>
        </w:rPr>
        <w:t xml:space="preserve"> </w:t>
      </w:r>
      <w:r>
        <w:rPr>
          <w:spacing w:val="-5"/>
        </w:rPr>
        <w:t>sent using either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wo</w:t>
      </w:r>
      <w:r>
        <w:rPr>
          <w:spacing w:val="-22"/>
        </w:rPr>
        <w:t xml:space="preserve"> </w:t>
      </w:r>
      <w:r>
        <w:rPr>
          <w:spacing w:val="-6"/>
        </w:rPr>
        <w:t>Vendor Defined Local</w:t>
      </w:r>
      <w:r>
        <w:rPr>
          <w:spacing w:val="-17"/>
        </w:rPr>
        <w:t xml:space="preserve"> </w:t>
      </w:r>
      <w:r>
        <w:rPr>
          <w:spacing w:val="-6"/>
        </w:rPr>
        <w:t>TLP Prefix encodings.</w:t>
      </w:r>
      <w:r>
        <w:rPr>
          <w:spacing w:val="-14"/>
        </w:rPr>
        <w:t xml:space="preserve"> </w:t>
      </w:r>
      <w:r>
        <w:rPr>
          <w:spacing w:val="-6"/>
        </w:rPr>
        <w:t>Such</w:t>
      </w:r>
    </w:p>
    <w:p>
      <w:pPr>
        <w:pStyle w:val="BodyText"/>
        <w:ind w:left="1279"/>
        <w:spacing w:line="250" w:lineRule="exact"/>
        <w:rPr/>
      </w:pPr>
      <w:r>
        <w:rPr>
          <w:spacing w:val="-5"/>
          <w:position w:val="2"/>
        </w:rPr>
        <w:t>configuration need not be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symmetric (for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example each</w:t>
      </w:r>
      <w:r>
        <w:rPr>
          <w:spacing w:val="-6"/>
          <w:position w:val="2"/>
        </w:rPr>
        <w:t xml:space="preserve"> end of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a Link could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transmit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same Prefix</w:t>
      </w:r>
      <w:r>
        <w:rPr>
          <w:spacing w:val="-8"/>
          <w:position w:val="2"/>
        </w:rPr>
        <w:t xml:space="preserve"> </w:t>
      </w:r>
      <w:r>
        <w:rPr>
          <w:spacing w:val="-6"/>
          <w:position w:val="2"/>
        </w:rPr>
        <w:t>using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</w:t>
      </w:r>
    </w:p>
    <w:p>
      <w:pPr>
        <w:pStyle w:val="BodyText"/>
        <w:ind w:left="1279"/>
        <w:spacing w:line="251" w:lineRule="exact"/>
        <w:rPr/>
      </w:pPr>
      <w:r>
        <w:rPr>
          <w:spacing w:val="-4"/>
          <w:position w:val="2"/>
        </w:rPr>
        <w:t>different</w:t>
      </w:r>
      <w:r>
        <w:rPr>
          <w:spacing w:val="-7"/>
          <w:position w:val="2"/>
        </w:rPr>
        <w:t xml:space="preserve"> </w:t>
      </w:r>
      <w:r>
        <w:rPr>
          <w:spacing w:val="-4"/>
          <w:position w:val="2"/>
        </w:rPr>
        <w:t>encoding).</w:t>
      </w:r>
    </w:p>
    <w:p>
      <w:pPr>
        <w:spacing w:line="291" w:lineRule="auto"/>
        <w:rPr>
          <w:rFonts w:ascii="Arial"/>
          <w:sz w:val="21"/>
        </w:rPr>
      </w:pPr>
      <w:r/>
    </w:p>
    <w:p>
      <w:pPr>
        <w:pStyle w:val="BodyText"/>
        <w:ind w:left="866"/>
        <w:spacing w:before="79" w:line="339" w:lineRule="exact"/>
        <w:outlineLvl w:val="3"/>
        <w:rPr>
          <w:sz w:val="26"/>
          <w:szCs w:val="26"/>
        </w:rPr>
      </w:pPr>
      <w:bookmarkStart w:name="bookmark150" w:id="138"/>
      <w:bookmarkEnd w:id="138"/>
      <w:hyperlink w:history="true" r:id="rId1558">
        <w:r>
          <w:rPr>
            <w:sz w:val="26"/>
            <w:szCs w:val="26"/>
            <w:b/>
            <w:bCs/>
            <w:color w:val="005A9C"/>
            <w:spacing w:val="-21"/>
            <w:position w:val="3"/>
          </w:rPr>
          <w:t>2.2.10.2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End-End TLP</w:t>
      </w:r>
      <w:r>
        <w:rPr>
          <w:sz w:val="26"/>
          <w:szCs w:val="26"/>
          <w:b/>
          <w:bCs/>
          <w:color w:val="005A9C"/>
          <w:spacing w:val="-1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Prefix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1"/>
          <w:position w:val="3"/>
        </w:rPr>
        <w:t>Processing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875"/>
        <w:spacing w:before="61" w:line="252" w:lineRule="exact"/>
        <w:rPr/>
      </w:pPr>
      <w:r>
        <w:rPr>
          <w:spacing w:val="-5"/>
          <w:position w:val="2"/>
        </w:rPr>
        <w:t>The</w:t>
      </w:r>
      <w:r>
        <w:rPr>
          <w:spacing w:val="-11"/>
          <w:position w:val="2"/>
        </w:rPr>
        <w:t xml:space="preserve"> </w:t>
      </w:r>
      <w:r>
        <w:rPr>
          <w:spacing w:val="-5"/>
          <w:position w:val="2"/>
        </w:rPr>
        <w:t>following rules apply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End-End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TLP Prefixes</w:t>
      </w:r>
    </w:p>
    <w:p>
      <w:pPr>
        <w:spacing w:line="252" w:lineRule="exact"/>
        <w:sectPr>
          <w:footerReference w:type="default" r:id="rId1555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2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449" w:right="3926" w:hanging="392"/>
        <w:spacing w:before="61" w:line="248" w:lineRule="auto"/>
        <w:rPr/>
      </w:pPr>
      <w:r>
        <w:rPr>
          <w:spacing w:val="-6"/>
        </w:rPr>
        <w:t>•   End-End</w:t>
      </w:r>
      <w:r>
        <w:rPr>
          <w:spacing w:val="-17"/>
        </w:rPr>
        <w:t xml:space="preserve"> </w:t>
      </w:r>
      <w:r>
        <w:rPr>
          <w:spacing w:val="-6"/>
        </w:rPr>
        <w:t>TLP Prefix</w:t>
      </w:r>
      <w:r>
        <w:rPr>
          <w:spacing w:val="-18"/>
        </w:rPr>
        <w:t xml:space="preserve"> </w:t>
      </w:r>
      <w:r>
        <w:rPr>
          <w:spacing w:val="-6"/>
        </w:rPr>
        <w:t>types are determined using</w:t>
      </w:r>
      <w:r>
        <w:rPr>
          <w:spacing w:val="-17"/>
        </w:rPr>
        <w:t xml:space="preserve"> </w:t>
      </w:r>
      <w:r>
        <w:rPr>
          <w:spacing w:val="-6"/>
        </w:rPr>
        <w:t>the E[3</w:t>
      </w:r>
      <w:r>
        <w:rPr>
          <w:spacing w:val="-7"/>
        </w:rPr>
        <w:t>:0]</w:t>
      </w:r>
      <w:r>
        <w:rPr>
          <w:spacing w:val="-17"/>
        </w:rPr>
        <w:t xml:space="preserve"> </w:t>
      </w:r>
      <w:r>
        <w:rPr>
          <w:spacing w:val="-7"/>
        </w:rPr>
        <w:t>sub-field of</w:t>
      </w:r>
      <w:r>
        <w:rPr>
          <w:spacing w:val="-23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Type</w:t>
      </w:r>
      <w:r>
        <w:rPr>
          <w:spacing w:val="-17"/>
        </w:rPr>
        <w:t xml:space="preserve"> </w:t>
      </w:r>
      <w:r>
        <w:rPr>
          <w:spacing w:val="-7"/>
        </w:rPr>
        <w:t>field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10"/>
        </w:rPr>
        <w:t>。</w:t>
      </w:r>
      <w:r>
        <w:rPr>
          <w:rFonts w:ascii="Microsoft YaHei" w:hAnsi="Microsoft YaHei" w:eastAsia="Microsoft YaHei" w:cs="Microsoft YaHei"/>
          <w:spacing w:val="-5"/>
        </w:rPr>
        <w:t xml:space="preserve"> </w:t>
      </w:r>
      <w:r>
        <w:rPr>
          <w:spacing w:val="-10"/>
        </w:rPr>
        <w:t>Type[4] must be 1b</w:t>
      </w:r>
    </w:p>
    <w:p>
      <w:pPr>
        <w:pStyle w:val="BodyText"/>
        <w:ind w:left="1450"/>
        <w:spacing w:before="43" w:line="227" w:lineRule="auto"/>
        <w:rPr/>
      </w:pPr>
      <w:bookmarkStart w:name="bookmark26" w:id="139"/>
      <w:bookmarkEnd w:id="139"/>
      <w:bookmarkStart w:name="bookmark27" w:id="140"/>
      <w:bookmarkEnd w:id="140"/>
      <w:r>
        <w:rPr>
          <w:rFonts w:ascii="Microsoft YaHei" w:hAnsi="Microsoft YaHei" w:eastAsia="Microsoft YaHei" w:cs="Microsoft YaHei"/>
          <w:spacing w:val="-7"/>
        </w:rPr>
        <w:t>。 </w:t>
      </w:r>
      <w:r>
        <w:rPr>
          <w:spacing w:val="-7"/>
        </w:rPr>
        <w:t>End-End</w:t>
      </w:r>
      <w:r>
        <w:rPr>
          <w:spacing w:val="-17"/>
        </w:rPr>
        <w:t xml:space="preserve"> </w:t>
      </w:r>
      <w:r>
        <w:rPr>
          <w:spacing w:val="-7"/>
        </w:rPr>
        <w:t>TLP Prefix E[3:0]</w:t>
      </w:r>
      <w:r>
        <w:rPr>
          <w:spacing w:val="-21"/>
        </w:rPr>
        <w:t xml:space="preserve"> </w:t>
      </w:r>
      <w:r>
        <w:rPr>
          <w:spacing w:val="-7"/>
        </w:rPr>
        <w:t>values are defined</w:t>
      </w:r>
      <w:r>
        <w:rPr>
          <w:spacing w:val="-9"/>
        </w:rPr>
        <w:t xml:space="preserve"> </w:t>
      </w:r>
      <w:r>
        <w:rPr>
          <w:spacing w:val="-7"/>
        </w:rPr>
        <w:t>in</w:t>
      </w:r>
      <w:r>
        <w:rPr>
          <w:spacing w:val="-42"/>
        </w:rPr>
        <w:t xml:space="preserve"> </w:t>
      </w:r>
      <w:hyperlink w:history="true" w:anchor="bookmark26">
        <w:r>
          <w:rPr>
            <w:u w:val="single" w:color="C0C0C0"/>
            <w:spacing w:val="-7"/>
          </w:rPr>
          <w:t>Table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7"/>
          </w:rPr>
          <w:t>2-37</w:t>
        </w:r>
      </w:hyperlink>
    </w:p>
    <w:p>
      <w:pPr>
        <w:pStyle w:val="BodyText"/>
        <w:ind w:left="4397"/>
        <w:spacing w:before="151" w:line="250" w:lineRule="exact"/>
        <w:rPr/>
      </w:pPr>
      <w:r>
        <w:rPr>
          <w:color w:val="005A9C"/>
          <w:spacing w:val="-10"/>
          <w:position w:val="2"/>
        </w:rPr>
        <w:t>Table</w:t>
      </w:r>
      <w:r>
        <w:rPr>
          <w:color w:val="005A9C"/>
          <w:spacing w:val="16"/>
          <w:position w:val="2"/>
        </w:rPr>
        <w:t xml:space="preserve"> </w:t>
      </w:r>
      <w:r>
        <w:rPr>
          <w:color w:val="005A9C"/>
          <w:spacing w:val="-10"/>
          <w:position w:val="2"/>
        </w:rPr>
        <w:t>2-37</w:t>
      </w:r>
      <w:r>
        <w:rPr>
          <w:color w:val="005A9C"/>
          <w:spacing w:val="14"/>
          <w:position w:val="2"/>
        </w:rPr>
        <w:t xml:space="preserve"> </w:t>
      </w:r>
      <w:r>
        <w:rPr>
          <w:color w:val="005A9C"/>
          <w:spacing w:val="-10"/>
          <w:position w:val="2"/>
        </w:rPr>
        <w:t>End-End TLP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10"/>
          <w:position w:val="2"/>
        </w:rPr>
        <w:t>Prefix Types</w:t>
      </w:r>
    </w:p>
    <w:tbl>
      <w:tblPr>
        <w:tblStyle w:val="TableNormal"/>
        <w:tblW w:w="9297" w:type="dxa"/>
        <w:tblInd w:w="1221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2016"/>
        <w:gridCol w:w="867"/>
        <w:gridCol w:w="6414"/>
      </w:tblGrid>
      <w:tr>
        <w:trPr>
          <w:trHeight w:val="415" w:hRule="atLeast"/>
        </w:trPr>
        <w:tc>
          <w:tcPr>
            <w:tcW w:w="2016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06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End-End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TLP Prefix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Type</w:t>
            </w:r>
          </w:p>
        </w:tc>
        <w:tc>
          <w:tcPr>
            <w:tcW w:w="867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106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>E[3:0] (b)</w:t>
            </w:r>
          </w:p>
        </w:tc>
        <w:tc>
          <w:tcPr>
            <w:tcW w:w="6414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2789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Description</w:t>
            </w:r>
          </w:p>
        </w:tc>
      </w:tr>
      <w:tr>
        <w:trPr>
          <w:trHeight w:val="400" w:hRule="atLeast"/>
        </w:trPr>
        <w:tc>
          <w:tcPr>
            <w:tcW w:w="2016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851"/>
              <w:spacing w:before="141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TPH</w:t>
            </w:r>
          </w:p>
        </w:tc>
        <w:tc>
          <w:tcPr>
            <w:tcW w:w="867" w:type="dxa"/>
            <w:vAlign w:val="top"/>
            <w:tcBorders>
              <w:top w:val="single" w:color="000000" w:sz="8" w:space="0"/>
            </w:tcBorders>
          </w:tcPr>
          <w:p>
            <w:pPr>
              <w:ind w:left="255"/>
              <w:spacing w:before="14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0000</w:t>
            </w:r>
          </w:p>
        </w:tc>
        <w:tc>
          <w:tcPr>
            <w:tcW w:w="6414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95"/>
              <w:spacing w:before="82" w:line="30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3"/>
              </w:rPr>
              <w:t>TPH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- Refer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to</w:t>
            </w:r>
            <w:hyperlink w:history="true" w:anchor="bookmark55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</w:rPr>
                <w:t>Section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4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3"/>
                </w:rPr>
                <w:t>2.2.7.1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and</w:t>
            </w:r>
            <w:r>
              <w:rPr>
                <w:rFonts w:ascii="Tahoma" w:hAnsi="Tahoma" w:eastAsia="Tahoma" w:cs="Tahoma"/>
                <w:sz w:val="18"/>
                <w:szCs w:val="18"/>
                <w:spacing w:val="-3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3"/>
              </w:rPr>
              <w:t>Section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3"/>
              </w:rPr>
              <w:t>6.17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further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details.</w:t>
            </w:r>
          </w:p>
        </w:tc>
      </w:tr>
      <w:tr>
        <w:trPr>
          <w:trHeight w:val="401" w:hRule="atLeast"/>
        </w:trPr>
        <w:tc>
          <w:tcPr>
            <w:tcW w:w="2016" w:type="dxa"/>
            <w:vAlign w:val="top"/>
            <w:tcBorders>
              <w:left w:val="nil"/>
            </w:tcBorders>
          </w:tcPr>
          <w:p>
            <w:pPr>
              <w:ind w:left="798"/>
              <w:spacing w:before="145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PASID</w:t>
            </w:r>
          </w:p>
        </w:tc>
        <w:tc>
          <w:tcPr>
            <w:tcW w:w="867" w:type="dxa"/>
            <w:vAlign w:val="top"/>
          </w:tcPr>
          <w:p>
            <w:pPr>
              <w:ind w:left="255"/>
              <w:spacing w:before="14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0001</w:t>
            </w:r>
          </w:p>
        </w:tc>
        <w:tc>
          <w:tcPr>
            <w:tcW w:w="6414" w:type="dxa"/>
            <w:vAlign w:val="top"/>
            <w:tcBorders>
              <w:right w:val="nil"/>
            </w:tcBorders>
          </w:tcPr>
          <w:p>
            <w:pPr>
              <w:ind w:left="104"/>
              <w:spacing w:before="90" w:line="28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6"/>
              </w:rPr>
              <w:t>PASID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- Refer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u w:val="single" w:color="C0C0C0"/>
                <w:spacing w:val="-6"/>
              </w:rPr>
              <w:t>Section 6.20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further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details.</w:t>
            </w:r>
          </w:p>
        </w:tc>
      </w:tr>
      <w:tr>
        <w:trPr>
          <w:trHeight w:val="402" w:hRule="atLeast"/>
        </w:trPr>
        <w:tc>
          <w:tcPr>
            <w:tcW w:w="2016" w:type="dxa"/>
            <w:vAlign w:val="top"/>
            <w:tcBorders>
              <w:left w:val="nil"/>
            </w:tcBorders>
          </w:tcPr>
          <w:p>
            <w:pPr>
              <w:ind w:left="509"/>
              <w:spacing w:before="138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VendPrefixE0</w:t>
            </w:r>
          </w:p>
        </w:tc>
        <w:tc>
          <w:tcPr>
            <w:tcW w:w="867" w:type="dxa"/>
            <w:vAlign w:val="top"/>
          </w:tcPr>
          <w:p>
            <w:pPr>
              <w:ind w:left="261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1110</w:t>
            </w:r>
          </w:p>
        </w:tc>
        <w:tc>
          <w:tcPr>
            <w:tcW w:w="6414" w:type="dxa"/>
            <w:vAlign w:val="top"/>
            <w:tcBorders>
              <w:right w:val="nil"/>
            </w:tcBorders>
          </w:tcPr>
          <w:p>
            <w:pPr>
              <w:ind w:left="89"/>
              <w:spacing w:before="87" w:line="30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</w:rPr>
              <w:t>Vendor Defined End-End TLP Prefix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- Refer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to</w:t>
            </w:r>
            <w:hyperlink w:history="true" w:anchor="bookmark154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</w:rPr>
                <w:t>Section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4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</w:rPr>
                <w:t>2.2.10.2.1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7"/>
                </w:rPr>
                <w:t>f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further details.</w:t>
            </w:r>
          </w:p>
        </w:tc>
      </w:tr>
      <w:tr>
        <w:trPr>
          <w:trHeight w:val="402" w:hRule="atLeast"/>
        </w:trPr>
        <w:tc>
          <w:tcPr>
            <w:tcW w:w="2016" w:type="dxa"/>
            <w:vAlign w:val="top"/>
            <w:tcBorders>
              <w:left w:val="nil"/>
            </w:tcBorders>
          </w:tcPr>
          <w:p>
            <w:pPr>
              <w:ind w:left="509"/>
              <w:spacing w:before="141" w:line="18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VendPrefixE1</w:t>
            </w:r>
          </w:p>
        </w:tc>
        <w:tc>
          <w:tcPr>
            <w:tcW w:w="867" w:type="dxa"/>
            <w:vAlign w:val="top"/>
          </w:tcPr>
          <w:p>
            <w:pPr>
              <w:ind w:left="261"/>
              <w:spacing w:before="157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1111</w:t>
            </w:r>
          </w:p>
        </w:tc>
        <w:tc>
          <w:tcPr>
            <w:tcW w:w="6414" w:type="dxa"/>
            <w:vAlign w:val="top"/>
            <w:tcBorders>
              <w:right w:val="nil"/>
            </w:tcBorders>
          </w:tcPr>
          <w:p>
            <w:pPr>
              <w:ind w:left="89"/>
              <w:spacing w:before="90" w:line="30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7"/>
              </w:rPr>
              <w:t>Vendor Defined End-End TLP Prefix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- Refer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to</w:t>
            </w:r>
            <w:hyperlink w:history="true" w:anchor="bookmark155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</w:rPr>
                <w:t>Section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4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</w:rPr>
                <w:t>2.2.10.2.1</w:t>
              </w:r>
              <w:r>
                <w:rPr>
                  <w:rFonts w:ascii="Tahoma" w:hAnsi="Tahoma" w:eastAsia="Tahoma" w:cs="Tahoma"/>
                  <w:sz w:val="18"/>
                  <w:szCs w:val="18"/>
                  <w:spacing w:val="-7"/>
                </w:rPr>
                <w:t>f</w:t>
              </w:r>
            </w:hyperlink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further details.</w:t>
            </w:r>
          </w:p>
        </w:tc>
      </w:tr>
      <w:tr>
        <w:trPr>
          <w:trHeight w:val="416" w:hRule="atLeast"/>
        </w:trPr>
        <w:tc>
          <w:tcPr>
            <w:tcW w:w="2016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867" w:type="dxa"/>
            <w:vAlign w:val="top"/>
            <w:tcBorders>
              <w:bottom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414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ind w:left="91"/>
              <w:spacing w:before="10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All other encodings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are Reserved.</w:t>
            </w:r>
          </w:p>
        </w:tc>
      </w:tr>
    </w:tbl>
    <w:p>
      <w:pPr>
        <w:pStyle w:val="BodyText"/>
        <w:ind w:left="1057"/>
        <w:spacing w:before="226" w:line="252" w:lineRule="exact"/>
        <w:rPr/>
      </w:pPr>
      <w:r>
        <w:rPr>
          <w:spacing w:val="-6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6"/>
          <w:position w:val="2"/>
        </w:rPr>
        <w:t>The maximum number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7"/>
          <w:position w:val="2"/>
        </w:rPr>
        <w:t xml:space="preserve"> End-End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TLP Prefixes permitted in a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TLP is</w:t>
      </w:r>
      <w:r>
        <w:rPr>
          <w:spacing w:val="-19"/>
          <w:position w:val="2"/>
        </w:rPr>
        <w:t xml:space="preserve"> </w:t>
      </w:r>
      <w:r>
        <w:rPr>
          <w:spacing w:val="-7"/>
          <w:position w:val="2"/>
        </w:rPr>
        <w:t>4:</w:t>
      </w:r>
    </w:p>
    <w:p>
      <w:pPr>
        <w:pStyle w:val="BodyText"/>
        <w:ind w:left="1674" w:right="2161" w:hanging="224"/>
        <w:spacing w:before="46" w:line="224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5"/>
        </w:rPr>
        <w:t>A Receiver</w:t>
      </w:r>
      <w:r>
        <w:rPr>
          <w:spacing w:val="-18"/>
        </w:rPr>
        <w:t xml:space="preserve"> </w:t>
      </w:r>
      <w:r>
        <w:rPr>
          <w:spacing w:val="-5"/>
        </w:rPr>
        <w:t>supporting</w:t>
      </w:r>
      <w:r>
        <w:rPr>
          <w:spacing w:val="-16"/>
        </w:rPr>
        <w:t xml:space="preserve"> </w:t>
      </w:r>
      <w:r>
        <w:rPr>
          <w:spacing w:val="-5"/>
        </w:rPr>
        <w:t>TL</w:t>
      </w:r>
      <w:r>
        <w:rPr>
          <w:spacing w:val="-6"/>
        </w:rPr>
        <w:t>P Prefixes must check</w:t>
      </w:r>
      <w:r>
        <w:rPr>
          <w:spacing w:val="-18"/>
        </w:rPr>
        <w:t xml:space="preserve"> </w:t>
      </w:r>
      <w:r>
        <w:rPr>
          <w:spacing w:val="-6"/>
        </w:rPr>
        <w:t>this rule. If</w:t>
      </w:r>
      <w:r>
        <w:rPr>
          <w:spacing w:val="-18"/>
        </w:rPr>
        <w:t xml:space="preserve"> </w:t>
      </w:r>
      <w:r>
        <w:rPr>
          <w:spacing w:val="-6"/>
        </w:rPr>
        <w:t>a Receiver</w:t>
      </w:r>
      <w:r>
        <w:rPr>
          <w:spacing w:val="-13"/>
        </w:rPr>
        <w:t xml:space="preserve"> </w:t>
      </w:r>
      <w:r>
        <w:rPr>
          <w:spacing w:val="-6"/>
        </w:rPr>
        <w:t>determines</w:t>
      </w:r>
      <w:r>
        <w:rPr>
          <w:spacing w:val="-18"/>
        </w:rPr>
        <w:t xml:space="preserve"> </w:t>
      </w:r>
      <w:r>
        <w:rPr>
          <w:spacing w:val="-6"/>
        </w:rPr>
        <w:t>that a</w:t>
      </w:r>
      <w:r>
        <w:rPr>
          <w:spacing w:val="-17"/>
        </w:rPr>
        <w:t xml:space="preserve"> </w:t>
      </w:r>
      <w:r>
        <w:rPr>
          <w:spacing w:val="-6"/>
        </w:rPr>
        <w:t>TLP</w:t>
      </w:r>
      <w:r>
        <w:rPr>
          <w:spacing w:val="-20"/>
        </w:rPr>
        <w:t xml:space="preserve"> </w:t>
      </w:r>
      <w:r>
        <w:rPr>
          <w:spacing w:val="-6"/>
        </w:rPr>
        <w:t>violates</w:t>
      </w:r>
      <w:r>
        <w:rPr/>
        <w:t xml:space="preserve"> </w:t>
      </w:r>
      <w:r>
        <w:rPr>
          <w:spacing w:val="-6"/>
        </w:rPr>
        <w:t>this rule,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TLP is a Malformed</w:t>
      </w:r>
      <w:r>
        <w:rPr>
          <w:spacing w:val="-17"/>
        </w:rPr>
        <w:t xml:space="preserve"> </w:t>
      </w:r>
      <w:r>
        <w:rPr>
          <w:spacing w:val="-6"/>
        </w:rPr>
        <w:t>TLP.</w:t>
      </w:r>
      <w:r>
        <w:rPr>
          <w:spacing w:val="-17"/>
        </w:rPr>
        <w:t xml:space="preserve"> </w:t>
      </w:r>
      <w:r>
        <w:rPr>
          <w:spacing w:val="-6"/>
        </w:rPr>
        <w:t>This is a reported error</w:t>
      </w:r>
      <w:r>
        <w:rPr>
          <w:spacing w:val="-13"/>
        </w:rPr>
        <w:t xml:space="preserve"> </w:t>
      </w:r>
      <w:r>
        <w:rPr>
          <w:spacing w:val="-6"/>
        </w:rPr>
        <w:t>associated</w:t>
      </w:r>
      <w:r>
        <w:rPr>
          <w:spacing w:val="-17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 Receiving Por</w:t>
      </w:r>
      <w:r>
        <w:rPr>
          <w:spacing w:val="-7"/>
        </w:rPr>
        <w:t>t (see</w:t>
      </w:r>
      <w:r>
        <w:rPr/>
        <w:t xml:space="preserve"> </w:t>
      </w:r>
      <w:r>
        <w:rPr>
          <w:u w:val="single" w:color="C0C0C0"/>
          <w:spacing w:val="-2"/>
        </w:rPr>
        <w:t>Section</w:t>
      </w:r>
      <w:r>
        <w:rPr>
          <w:u w:val="single" w:color="C0C0C0"/>
          <w:spacing w:val="-10"/>
        </w:rPr>
        <w:t xml:space="preserve"> </w:t>
      </w:r>
      <w:r>
        <w:rPr>
          <w:u w:val="single" w:color="C0C0C0"/>
          <w:spacing w:val="-2"/>
        </w:rPr>
        <w:t>6.2</w:t>
      </w:r>
      <w:r>
        <w:rPr>
          <w:spacing w:val="-2"/>
        </w:rPr>
        <w:t>).</w:t>
      </w:r>
    </w:p>
    <w:p>
      <w:pPr>
        <w:pStyle w:val="BodyText"/>
        <w:ind w:left="1286" w:right="1606" w:hanging="229"/>
        <w:spacing w:before="79" w:line="277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The presence of</w:t>
      </w:r>
      <w:r>
        <w:rPr>
          <w:spacing w:val="-17"/>
        </w:rPr>
        <w:t xml:space="preserve"> </w:t>
      </w:r>
      <w:r>
        <w:rPr>
          <w:spacing w:val="-6"/>
        </w:rPr>
        <w:t>an End-End</w:t>
      </w:r>
      <w:r>
        <w:rPr>
          <w:spacing w:val="-17"/>
        </w:rPr>
        <w:t xml:space="preserve"> </w:t>
      </w:r>
      <w:r>
        <w:rPr>
          <w:spacing w:val="-6"/>
        </w:rPr>
        <w:t>TLP Prefix d</w:t>
      </w:r>
      <w:r>
        <w:rPr>
          <w:spacing w:val="-7"/>
        </w:rPr>
        <w:t>oes not alter</w:t>
      </w:r>
      <w:r>
        <w:rPr>
          <w:spacing w:val="-18"/>
        </w:rPr>
        <w:t xml:space="preserve"> </w:t>
      </w:r>
      <w:r>
        <w:rPr>
          <w:spacing w:val="-7"/>
        </w:rPr>
        <w:t>the routing of</w:t>
      </w:r>
      <w:r>
        <w:rPr>
          <w:spacing w:val="-18"/>
        </w:rPr>
        <w:t xml:space="preserve"> </w:t>
      </w:r>
      <w:r>
        <w:rPr>
          <w:spacing w:val="-7"/>
        </w:rPr>
        <w:t>a</w:t>
      </w:r>
      <w:r>
        <w:rPr>
          <w:spacing w:val="-17"/>
        </w:rPr>
        <w:t xml:space="preserve"> </w:t>
      </w:r>
      <w:r>
        <w:rPr>
          <w:spacing w:val="-7"/>
        </w:rPr>
        <w:t>TLP.</w:t>
      </w:r>
      <w:r>
        <w:rPr>
          <w:spacing w:val="-17"/>
        </w:rPr>
        <w:t xml:space="preserve"> </w:t>
      </w:r>
      <w:r>
        <w:rPr>
          <w:spacing w:val="-7"/>
        </w:rPr>
        <w:t>TLPs</w:t>
      </w:r>
      <w:r>
        <w:rPr>
          <w:spacing w:val="-12"/>
        </w:rPr>
        <w:t xml:space="preserve"> </w:t>
      </w:r>
      <w:r>
        <w:rPr>
          <w:spacing w:val="-7"/>
        </w:rPr>
        <w:t>are routed based</w:t>
      </w:r>
      <w:r>
        <w:rPr>
          <w:spacing w:val="-13"/>
        </w:rPr>
        <w:t xml:space="preserve"> </w:t>
      </w:r>
      <w:r>
        <w:rPr>
          <w:spacing w:val="-7"/>
        </w:rPr>
        <w:t>on</w:t>
      </w:r>
      <w:r>
        <w:rPr>
          <w:spacing w:val="-18"/>
        </w:rPr>
        <w:t xml:space="preserve"> </w:t>
      </w:r>
      <w:r>
        <w:rPr>
          <w:spacing w:val="-7"/>
        </w:rPr>
        <w:t>the routing</w:t>
      </w:r>
      <w:r>
        <w:rPr/>
        <w:t xml:space="preserve"> </w:t>
      </w:r>
      <w:r>
        <w:rPr>
          <w:spacing w:val="-5"/>
        </w:rPr>
        <w:t>rules covered</w:t>
      </w:r>
      <w:r>
        <w:rPr>
          <w:spacing w:val="-9"/>
        </w:rPr>
        <w:t xml:space="preserve"> </w:t>
      </w:r>
      <w:r>
        <w:rPr>
          <w:spacing w:val="-5"/>
        </w:rPr>
        <w:t>in</w:t>
      </w:r>
      <w:r>
        <w:rPr>
          <w:spacing w:val="-42"/>
        </w:rPr>
        <w:t xml:space="preserve"> </w:t>
      </w:r>
      <w:hyperlink w:history="true" w:anchor="bookmark33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6"/>
          </w:rPr>
          <w:t xml:space="preserve"> </w:t>
        </w:r>
        <w:r>
          <w:rPr>
            <w:u w:val="single" w:color="C0C0C0"/>
            <w:spacing w:val="-5"/>
          </w:rPr>
          <w:t>2.</w:t>
        </w:r>
        <w:r>
          <w:rPr>
            <w:u w:val="single" w:color="C0C0C0"/>
            <w:spacing w:val="-6"/>
          </w:rPr>
          <w:t>2.4</w:t>
        </w:r>
        <w:r>
          <w:rPr>
            <w:u w:val="single" w:color="C0C0C0"/>
            <w:spacing w:val="-9"/>
          </w:rPr>
          <w:t xml:space="preserve"> </w:t>
        </w:r>
        <w:r>
          <w:rPr>
            <w:spacing w:val="-6"/>
          </w:rPr>
          <w:t>.</w:t>
        </w:r>
      </w:hyperlink>
    </w:p>
    <w:p>
      <w:pPr>
        <w:pStyle w:val="BodyText"/>
        <w:ind w:left="1287" w:right="1783" w:hanging="230"/>
        <w:spacing w:before="43" w:line="258" w:lineRule="auto"/>
        <w:rPr/>
      </w:pPr>
      <w:r>
        <w:rPr>
          <w:spacing w:val="-5"/>
        </w:rPr>
        <w:t>•   Functions indicate</w:t>
      </w:r>
      <w:r>
        <w:rPr>
          <w:spacing w:val="-6"/>
        </w:rPr>
        <w:t xml:space="preserve"> how many End-End</w:t>
      </w:r>
      <w:r>
        <w:rPr>
          <w:spacing w:val="-17"/>
        </w:rPr>
        <w:t xml:space="preserve"> </w:t>
      </w:r>
      <w:r>
        <w:rPr>
          <w:spacing w:val="-6"/>
        </w:rPr>
        <w:t>TLP Prefixes</w:t>
      </w:r>
      <w:r>
        <w:rPr>
          <w:spacing w:val="-18"/>
        </w:rPr>
        <w:t xml:space="preserve"> </w:t>
      </w:r>
      <w:r>
        <w:rPr>
          <w:spacing w:val="-6"/>
        </w:rPr>
        <w:t>they</w:t>
      </w:r>
      <w:r>
        <w:rPr>
          <w:spacing w:val="-17"/>
        </w:rPr>
        <w:t xml:space="preserve"> </w:t>
      </w:r>
      <w:r>
        <w:rPr>
          <w:spacing w:val="-6"/>
        </w:rPr>
        <w:t>support by</w:t>
      </w:r>
      <w:r>
        <w:rPr>
          <w:spacing w:val="-18"/>
        </w:rPr>
        <w:t xml:space="preserve"> </w:t>
      </w:r>
      <w:r>
        <w:rPr>
          <w:spacing w:val="-6"/>
        </w:rPr>
        <w:t>the Max End-End</w:t>
      </w:r>
      <w:r>
        <w:rPr>
          <w:spacing w:val="-16"/>
        </w:rPr>
        <w:t xml:space="preserve"> </w:t>
      </w:r>
      <w:r>
        <w:rPr>
          <w:spacing w:val="-6"/>
        </w:rPr>
        <w:t>TLP Prefixes</w:t>
      </w:r>
      <w:r>
        <w:rPr>
          <w:spacing w:val="-17"/>
        </w:rPr>
        <w:t xml:space="preserve"> </w:t>
      </w:r>
      <w:r>
        <w:rPr>
          <w:spacing w:val="-6"/>
        </w:rPr>
        <w:t>field 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u w:val="single" w:color="C0C0C0"/>
          <w:spacing w:val="-5"/>
        </w:rPr>
        <w:t>Device Capabilities</w:t>
      </w:r>
      <w:r>
        <w:rPr>
          <w:u w:val="single" w:color="C0C0C0"/>
          <w:spacing w:val="-15"/>
        </w:rPr>
        <w:t xml:space="preserve"> </w:t>
      </w:r>
      <w:r>
        <w:rPr>
          <w:u w:val="single" w:color="C0C0C0"/>
          <w:spacing w:val="-5"/>
        </w:rPr>
        <w:t>2 register</w:t>
      </w:r>
      <w:r>
        <w:rPr>
          <w:spacing w:val="-5"/>
        </w:rPr>
        <w:t xml:space="preserve"> (see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7.5.3.15</w:t>
      </w:r>
      <w:r>
        <w:rPr>
          <w:spacing w:val="-6"/>
        </w:rPr>
        <w:t>).</w:t>
      </w:r>
    </w:p>
    <w:p>
      <w:pPr>
        <w:pStyle w:val="BodyText"/>
        <w:ind w:left="1675" w:right="2085" w:hanging="225"/>
        <w:spacing w:before="34" w:line="232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For Root Ports,</w:t>
      </w:r>
      <w:r>
        <w:rPr>
          <w:spacing w:val="-18"/>
        </w:rPr>
        <w:t xml:space="preserve"> </w:t>
      </w:r>
      <w:r>
        <w:rPr>
          <w:spacing w:val="-5"/>
        </w:rPr>
        <w:t>the Max End-End</w:t>
      </w:r>
      <w:r>
        <w:rPr>
          <w:spacing w:val="-17"/>
        </w:rPr>
        <w:t xml:space="preserve"> </w:t>
      </w:r>
      <w:r>
        <w:rPr>
          <w:spacing w:val="-5"/>
        </w:rPr>
        <w:t>TLP Prefixe</w:t>
      </w:r>
      <w:r>
        <w:rPr>
          <w:spacing w:val="-6"/>
        </w:rPr>
        <w:t>s</w:t>
      </w:r>
      <w:r>
        <w:rPr>
          <w:spacing w:val="-16"/>
        </w:rPr>
        <w:t xml:space="preserve"> </w:t>
      </w:r>
      <w:r>
        <w:rPr>
          <w:spacing w:val="-6"/>
        </w:rPr>
        <w:t>field is permitted</w:t>
      </w:r>
      <w:r>
        <w:rPr>
          <w:spacing w:val="-18"/>
        </w:rPr>
        <w:t xml:space="preserve"> </w:t>
      </w:r>
      <w:r>
        <w:rPr>
          <w:spacing w:val="-6"/>
        </w:rPr>
        <w:t>to return a</w:t>
      </w:r>
      <w:r>
        <w:rPr>
          <w:spacing w:val="-20"/>
        </w:rPr>
        <w:t xml:space="preserve"> </w:t>
      </w:r>
      <w:r>
        <w:rPr>
          <w:spacing w:val="-6"/>
        </w:rPr>
        <w:t>value indicating</w:t>
      </w:r>
      <w:r>
        <w:rPr>
          <w:spacing w:val="-17"/>
        </w:rPr>
        <w:t xml:space="preserve"> </w:t>
      </w:r>
      <w:r>
        <w:rPr>
          <w:spacing w:val="-6"/>
        </w:rPr>
        <w:t>support</w:t>
      </w:r>
      <w:r>
        <w:rPr/>
        <w:t xml:space="preserve">   </w:t>
      </w:r>
      <w:r>
        <w:rPr>
          <w:spacing w:val="-5"/>
        </w:rPr>
        <w:t>for</w:t>
      </w:r>
      <w:r>
        <w:rPr>
          <w:spacing w:val="-17"/>
        </w:rPr>
        <w:t xml:space="preserve"> </w:t>
      </w:r>
      <w:r>
        <w:rPr>
          <w:spacing w:val="-5"/>
        </w:rPr>
        <w:t>fewer End-End</w:t>
      </w:r>
      <w:r>
        <w:rPr>
          <w:spacing w:val="-17"/>
        </w:rPr>
        <w:t xml:space="preserve"> </w:t>
      </w:r>
      <w:r>
        <w:rPr>
          <w:spacing w:val="-5"/>
        </w:rPr>
        <w:t>TLP Prefixes</w:t>
      </w:r>
      <w:r>
        <w:rPr>
          <w:spacing w:val="-18"/>
        </w:rPr>
        <w:t xml:space="preserve"> </w:t>
      </w:r>
      <w:r>
        <w:rPr>
          <w:spacing w:val="-5"/>
        </w:rPr>
        <w:t>than</w:t>
      </w:r>
      <w:r>
        <w:rPr>
          <w:spacing w:val="-18"/>
        </w:rPr>
        <w:t xml:space="preserve"> </w:t>
      </w:r>
      <w:r>
        <w:rPr>
          <w:spacing w:val="-6"/>
        </w:rPr>
        <w:t>what</w:t>
      </w:r>
      <w:r>
        <w:rPr>
          <w:spacing w:val="-17"/>
        </w:rPr>
        <w:t xml:space="preserve"> </w:t>
      </w:r>
      <w:r>
        <w:rPr>
          <w:spacing w:val="-6"/>
        </w:rPr>
        <w:t>the Root Port hardware actually implements; however,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4"/>
        </w:rPr>
        <w:t>error handling</w:t>
      </w:r>
      <w:r>
        <w:rPr>
          <w:spacing w:val="-17"/>
        </w:rPr>
        <w:t xml:space="preserve"> </w:t>
      </w:r>
      <w:r>
        <w:rPr>
          <w:spacing w:val="-4"/>
        </w:rPr>
        <w:t>semantics must</w:t>
      </w:r>
      <w:r>
        <w:rPr>
          <w:spacing w:val="-17"/>
        </w:rPr>
        <w:t xml:space="preserve"> </w:t>
      </w:r>
      <w:r>
        <w:rPr>
          <w:spacing w:val="-4"/>
        </w:rPr>
        <w:t>still be based</w:t>
      </w:r>
      <w:r>
        <w:rPr>
          <w:spacing w:val="-14"/>
        </w:rPr>
        <w:t xml:space="preserve"> </w:t>
      </w:r>
      <w:r>
        <w:rPr>
          <w:spacing w:val="-4"/>
        </w:rPr>
        <w:t>on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</w:t>
      </w:r>
      <w:r>
        <w:rPr>
          <w:spacing w:val="-14"/>
        </w:rPr>
        <w:t xml:space="preserve"> </w:t>
      </w:r>
      <w:r>
        <w:rPr>
          <w:spacing w:val="-5"/>
        </w:rPr>
        <w:t>contained 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field.</w:t>
      </w:r>
      <w:r>
        <w:rPr>
          <w:spacing w:val="-17"/>
        </w:rPr>
        <w:t xml:space="preserve"> </w:t>
      </w:r>
      <w:r>
        <w:rPr>
          <w:spacing w:val="-5"/>
        </w:rPr>
        <w:t>TLPs received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/>
        <w:t xml:space="preserve">   </w:t>
      </w:r>
      <w:r>
        <w:rPr>
          <w:spacing w:val="-5"/>
        </w:rPr>
        <w:t>contain more End-End</w:t>
      </w:r>
      <w:r>
        <w:rPr>
          <w:spacing w:val="-17"/>
        </w:rPr>
        <w:t xml:space="preserve"> </w:t>
      </w:r>
      <w:r>
        <w:rPr>
          <w:spacing w:val="-5"/>
        </w:rPr>
        <w:t>TLP Prefixes</w:t>
      </w:r>
      <w:r>
        <w:rPr>
          <w:spacing w:val="-18"/>
        </w:rPr>
        <w:t xml:space="preserve"> </w:t>
      </w:r>
      <w:r>
        <w:rPr>
          <w:spacing w:val="-5"/>
        </w:rPr>
        <w:t>than are</w:t>
      </w:r>
      <w:r>
        <w:rPr>
          <w:spacing w:val="-17"/>
        </w:rPr>
        <w:t xml:space="preserve"> </w:t>
      </w:r>
      <w:r>
        <w:rPr>
          <w:spacing w:val="-6"/>
        </w:rPr>
        <w:t>supported by</w:t>
      </w:r>
      <w:r>
        <w:rPr>
          <w:spacing w:val="-17"/>
        </w:rPr>
        <w:t xml:space="preserve"> </w:t>
      </w:r>
      <w:r>
        <w:rPr>
          <w:spacing w:val="-6"/>
        </w:rPr>
        <w:t>the Root Port must be handled as</w:t>
      </w:r>
      <w:r>
        <w:rPr>
          <w:spacing w:val="-17"/>
        </w:rPr>
        <w:t xml:space="preserve"> </w:t>
      </w:r>
      <w:r>
        <w:rPr>
          <w:spacing w:val="-6"/>
        </w:rPr>
        <w:t>follows.</w:t>
      </w:r>
      <w:r>
        <w:rPr/>
        <w:t xml:space="preserve"> </w:t>
      </w:r>
      <w:r>
        <w:rPr>
          <w:spacing w:val="-6"/>
        </w:rPr>
        <w:t>It is recommended</w:t>
      </w:r>
      <w:r>
        <w:rPr>
          <w:spacing w:val="-18"/>
        </w:rPr>
        <w:t xml:space="preserve"> </w:t>
      </w:r>
      <w:r>
        <w:rPr>
          <w:spacing w:val="-6"/>
        </w:rPr>
        <w:t>that Requests be handled as Unsupported Requests, but otherwise</w:t>
      </w:r>
      <w:r>
        <w:rPr>
          <w:spacing w:val="-18"/>
        </w:rPr>
        <w:t xml:space="preserve"> </w:t>
      </w:r>
      <w:r>
        <w:rPr>
          <w:spacing w:val="-6"/>
        </w:rPr>
        <w:t>they must </w:t>
      </w:r>
      <w:r>
        <w:rPr>
          <w:spacing w:val="-7"/>
        </w:rPr>
        <w:t>be</w:t>
      </w:r>
      <w:r>
        <w:rPr/>
        <w:t xml:space="preserve">  </w:t>
      </w:r>
      <w:r>
        <w:rPr>
          <w:spacing w:val="-5"/>
        </w:rPr>
        <w:t>handled as Malformed</w:t>
      </w:r>
      <w:r>
        <w:rPr>
          <w:spacing w:val="-17"/>
        </w:rPr>
        <w:t xml:space="preserve"> </w:t>
      </w:r>
      <w:r>
        <w:rPr>
          <w:spacing w:val="-5"/>
        </w:rPr>
        <w:t>TLPs. It is recommended</w:t>
      </w:r>
      <w:r>
        <w:rPr>
          <w:spacing w:val="-18"/>
        </w:rPr>
        <w:t xml:space="preserve"> </w:t>
      </w:r>
      <w:r>
        <w:rPr>
          <w:spacing w:val="-5"/>
        </w:rPr>
        <w:t>that Comp</w:t>
      </w:r>
      <w:r>
        <w:rPr>
          <w:spacing w:val="-6"/>
        </w:rPr>
        <w:t>letions be handled as Unexpected</w:t>
      </w:r>
    </w:p>
    <w:p>
      <w:pPr>
        <w:pStyle w:val="BodyText"/>
        <w:ind w:left="1680"/>
        <w:spacing w:line="250" w:lineRule="exact"/>
        <w:rPr/>
      </w:pPr>
      <w:r>
        <w:rPr>
          <w:spacing w:val="-5"/>
          <w:position w:val="2"/>
        </w:rPr>
        <w:t>Completions, but otherwise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they must be ha</w:t>
      </w:r>
      <w:r>
        <w:rPr>
          <w:spacing w:val="-6"/>
          <w:position w:val="2"/>
        </w:rPr>
        <w:t>ndled as Malformed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TLPs. For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TLPs received by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</w:p>
    <w:p>
      <w:pPr>
        <w:pStyle w:val="BodyText"/>
        <w:ind w:left="1686" w:right="2191" w:firstLine="1"/>
        <w:spacing w:before="1" w:line="248" w:lineRule="auto"/>
        <w:rPr/>
      </w:pPr>
      <w:r>
        <w:rPr>
          <w:spacing w:val="-6"/>
        </w:rPr>
        <w:t>Ingress Port,</w:t>
      </w:r>
      <w:r>
        <w:rPr>
          <w:spacing w:val="-11"/>
        </w:rPr>
        <w:t xml:space="preserve"> </w:t>
      </w:r>
      <w:r>
        <w:rPr>
          <w:spacing w:val="-6"/>
        </w:rPr>
        <w:t>this is a reported error associated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 Ingress Port. For</w:t>
      </w:r>
      <w:r>
        <w:rPr>
          <w:spacing w:val="-17"/>
        </w:rPr>
        <w:t xml:space="preserve"> </w:t>
      </w:r>
      <w:r>
        <w:rPr>
          <w:spacing w:val="-6"/>
        </w:rPr>
        <w:t>TLPs received internally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5"/>
        </w:rPr>
        <w:t>be</w:t>
      </w:r>
      <w:r>
        <w:rPr>
          <w:spacing w:val="-18"/>
        </w:rPr>
        <w:t xml:space="preserve"> </w:t>
      </w:r>
      <w:r>
        <w:rPr>
          <w:spacing w:val="-5"/>
        </w:rPr>
        <w:t>transmitted out</w:t>
      </w:r>
      <w:r>
        <w:rPr>
          <w:spacing w:val="-18"/>
        </w:rPr>
        <w:t xml:space="preserve"> </w:t>
      </w:r>
      <w:r>
        <w:rPr>
          <w:spacing w:val="-5"/>
        </w:rPr>
        <w:t>the Egress Port,</w:t>
      </w:r>
      <w:r>
        <w:rPr>
          <w:spacing w:val="-17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is is a reported error</w:t>
      </w:r>
      <w:r>
        <w:rPr>
          <w:spacing w:val="-13"/>
        </w:rPr>
        <w:t xml:space="preserve"> </w:t>
      </w:r>
      <w:r>
        <w:rPr>
          <w:spacing w:val="-6"/>
        </w:rPr>
        <w:t>associated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7"/>
        </w:rPr>
        <w:t xml:space="preserve"> </w:t>
      </w:r>
      <w:r>
        <w:rPr>
          <w:spacing w:val="-6"/>
        </w:rPr>
        <w:t>the Egress Port.</w:t>
      </w:r>
      <w:r>
        <w:rPr>
          <w:spacing w:val="-14"/>
        </w:rPr>
        <w:t xml:space="preserve"> </w:t>
      </w:r>
      <w:r>
        <w:rPr>
          <w:spacing w:val="-6"/>
        </w:rPr>
        <w:t>See</w:t>
      </w:r>
    </w:p>
    <w:p>
      <w:pPr>
        <w:pStyle w:val="BodyText"/>
        <w:ind w:left="1678"/>
        <w:spacing w:before="1" w:line="287" w:lineRule="auto"/>
        <w:rPr/>
      </w:pPr>
      <w:r>
        <w:rPr>
          <w:u w:val="single" w:color="C0C0C0"/>
          <w:spacing w:val="-6"/>
        </w:rPr>
        <w:t>Section</w:t>
      </w:r>
      <w:r>
        <w:rPr>
          <w:u w:val="single" w:color="C0C0C0"/>
          <w:spacing w:val="-9"/>
        </w:rPr>
        <w:t xml:space="preserve"> </w:t>
      </w:r>
      <w:r>
        <w:rPr>
          <w:u w:val="single" w:color="C0C0C0"/>
          <w:spacing w:val="-6"/>
        </w:rPr>
        <w:t>6.2</w:t>
      </w:r>
      <w:r>
        <w:rPr>
          <w:u w:val="single" w:color="C0C0C0"/>
          <w:spacing w:val="-9"/>
        </w:rPr>
        <w:t xml:space="preserve"> </w:t>
      </w:r>
      <w:r>
        <w:rPr>
          <w:spacing w:val="-6"/>
        </w:rPr>
        <w:t>.</w:t>
      </w:r>
    </w:p>
    <w:p>
      <w:pPr>
        <w:pStyle w:val="BodyText"/>
        <w:ind w:left="1450"/>
        <w:spacing w:before="59" w:line="176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For all</w:t>
      </w:r>
      <w:r>
        <w:rPr>
          <w:spacing w:val="-9"/>
        </w:rPr>
        <w:t xml:space="preserve"> </w:t>
      </w:r>
      <w:r>
        <w:rPr>
          <w:spacing w:val="-5"/>
        </w:rPr>
        <w:t>other Function</w:t>
      </w:r>
      <w:r>
        <w:rPr>
          <w:spacing w:val="-18"/>
        </w:rPr>
        <w:t xml:space="preserve"> </w:t>
      </w:r>
      <w:r>
        <w:rPr>
          <w:spacing w:val="-5"/>
        </w:rPr>
        <w:t>types,TLPs received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3"/>
        </w:rPr>
        <w:t xml:space="preserve"> </w:t>
      </w:r>
      <w:r>
        <w:rPr>
          <w:spacing w:val="-5"/>
        </w:rPr>
        <w:t>contain more End-End</w:t>
      </w:r>
      <w:r>
        <w:rPr>
          <w:spacing w:val="-17"/>
        </w:rPr>
        <w:t xml:space="preserve"> </w:t>
      </w:r>
      <w:r>
        <w:rPr>
          <w:spacing w:val="-5"/>
        </w:rPr>
        <w:t>TLP Prefixes</w:t>
      </w:r>
      <w:r>
        <w:rPr>
          <w:spacing w:val="-18"/>
        </w:rPr>
        <w:t xml:space="preserve"> </w:t>
      </w:r>
      <w:r>
        <w:rPr>
          <w:spacing w:val="-5"/>
        </w:rPr>
        <w:t>than are</w:t>
      </w:r>
    </w:p>
    <w:p>
      <w:pPr>
        <w:pStyle w:val="BodyText"/>
        <w:ind w:left="1674" w:right="2006"/>
        <w:spacing w:line="257" w:lineRule="auto"/>
        <w:rPr/>
      </w:pPr>
      <w:r>
        <w:rPr>
          <w:spacing w:val="-5"/>
        </w:rPr>
        <w:t>supported by a Function must be handled as Malforme</w:t>
      </w:r>
      <w:r>
        <w:rPr>
          <w:spacing w:val="-6"/>
        </w:rPr>
        <w:t>d</w:t>
      </w:r>
      <w:r>
        <w:rPr>
          <w:spacing w:val="-17"/>
        </w:rPr>
        <w:t xml:space="preserve"> </w:t>
      </w:r>
      <w:r>
        <w:rPr>
          <w:spacing w:val="-6"/>
        </w:rPr>
        <w:t>TLPs.</w:t>
      </w:r>
      <w:r>
        <w:rPr>
          <w:spacing w:val="-17"/>
        </w:rPr>
        <w:t xml:space="preserve"> </w:t>
      </w:r>
      <w:r>
        <w:rPr>
          <w:spacing w:val="-6"/>
        </w:rPr>
        <w:t>This is a reported</w:t>
      </w:r>
      <w:r>
        <w:rPr>
          <w:spacing w:val="-13"/>
        </w:rPr>
        <w:t xml:space="preserve"> </w:t>
      </w:r>
      <w:r>
        <w:rPr>
          <w:spacing w:val="-6"/>
        </w:rPr>
        <w:t>error</w:t>
      </w:r>
      <w:r>
        <w:rPr>
          <w:spacing w:val="-13"/>
        </w:rPr>
        <w:t xml:space="preserve"> </w:t>
      </w:r>
      <w:r>
        <w:rPr>
          <w:spacing w:val="-6"/>
        </w:rPr>
        <w:t>associated</w:t>
      </w:r>
      <w:r>
        <w:rPr>
          <w:spacing w:val="-17"/>
        </w:rPr>
        <w:t xml:space="preserve"> </w:t>
      </w:r>
      <w:r>
        <w:rPr>
          <w:spacing w:val="-6"/>
        </w:rPr>
        <w:t>with</w:t>
      </w:r>
      <w:r>
        <w:rPr/>
        <w:t xml:space="preserve"> </w:t>
      </w:r>
      <w:r>
        <w:rPr>
          <w:spacing w:val="-4"/>
        </w:rPr>
        <w:t>the Receiving Port (see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8"/>
        </w:rPr>
        <w:t xml:space="preserve"> </w:t>
      </w:r>
      <w:r>
        <w:rPr>
          <w:u w:val="single" w:color="C0C0C0"/>
          <w:spacing w:val="-4"/>
        </w:rPr>
        <w:t>6.2</w:t>
      </w:r>
      <w:r>
        <w:rPr>
          <w:spacing w:val="-4"/>
        </w:rPr>
        <w:t>).</w:t>
      </w:r>
    </w:p>
    <w:p>
      <w:pPr>
        <w:pStyle w:val="BodyText"/>
        <w:ind w:left="1670"/>
        <w:spacing w:before="128" w:line="270" w:lineRule="auto"/>
        <w:rPr/>
      </w:pPr>
      <w:r>
        <w:rPr>
          <w:spacing w:val="-6"/>
        </w:rPr>
        <w:t>Advanced Error Reporting (AER) logging (if</w:t>
      </w:r>
      <w:r>
        <w:rPr>
          <w:spacing w:val="-17"/>
        </w:rPr>
        <w:t xml:space="preserve"> </w:t>
      </w:r>
      <w:r>
        <w:rPr>
          <w:spacing w:val="-6"/>
        </w:rPr>
        <w:t>supported) occurs as</w:t>
      </w:r>
      <w:r>
        <w:rPr>
          <w:spacing w:val="-16"/>
        </w:rPr>
        <w:t xml:space="preserve"> </w:t>
      </w:r>
      <w:r>
        <w:rPr>
          <w:spacing w:val="-6"/>
        </w:rPr>
        <w:t>specified in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Section 6.2.4.4</w:t>
      </w:r>
      <w:r>
        <w:rPr>
          <w:u w:val="single" w:color="C0C0C0"/>
          <w:spacing w:val="-9"/>
        </w:rPr>
        <w:t xml:space="preserve"> </w:t>
      </w:r>
      <w:r>
        <w:rPr>
          <w:spacing w:val="-6"/>
        </w:rPr>
        <w:t>.</w:t>
      </w:r>
    </w:p>
    <w:p>
      <w:pPr>
        <w:pStyle w:val="BodyText"/>
        <w:ind w:left="1278" w:right="2372" w:hanging="221"/>
        <w:spacing w:before="133" w:line="250" w:lineRule="auto"/>
        <w:rPr/>
      </w:pPr>
      <w:r>
        <w:rPr>
          <w:spacing w:val="-5"/>
        </w:rPr>
        <w:t>•</w:t>
      </w:r>
      <w:r>
        <w:rPr>
          <w:spacing w:val="22"/>
        </w:rPr>
        <w:t xml:space="preserve">  </w:t>
      </w:r>
      <w:r>
        <w:rPr>
          <w:spacing w:val="-5"/>
        </w:rPr>
        <w:t>Switches must</w:t>
      </w:r>
      <w:r>
        <w:rPr>
          <w:spacing w:val="-17"/>
        </w:rPr>
        <w:t xml:space="preserve"> </w:t>
      </w:r>
      <w:r>
        <w:rPr>
          <w:spacing w:val="-5"/>
        </w:rPr>
        <w:t>support</w:t>
      </w:r>
      <w:r>
        <w:rPr>
          <w:spacing w:val="-17"/>
        </w:rPr>
        <w:t xml:space="preserve"> </w:t>
      </w:r>
      <w:r>
        <w:rPr>
          <w:spacing w:val="-5"/>
        </w:rPr>
        <w:t>forwarding of</w:t>
      </w:r>
      <w:r>
        <w:rPr>
          <w:spacing w:val="-22"/>
        </w:rPr>
        <w:t xml:space="preserve"> </w:t>
      </w:r>
      <w:r>
        <w:rPr>
          <w:spacing w:val="-5"/>
        </w:rPr>
        <w:t>TL</w:t>
      </w:r>
      <w:r>
        <w:rPr>
          <w:spacing w:val="-6"/>
        </w:rPr>
        <w:t>Ps</w:t>
      </w:r>
      <w:r>
        <w:rPr>
          <w:spacing w:val="-18"/>
        </w:rPr>
        <w:t xml:space="preserve"> </w:t>
      </w:r>
      <w:r>
        <w:rPr>
          <w:spacing w:val="-6"/>
        </w:rPr>
        <w:t>with up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20"/>
        </w:rPr>
        <w:t xml:space="preserve"> </w:t>
      </w:r>
      <w:r>
        <w:rPr>
          <w:spacing w:val="-6"/>
        </w:rPr>
        <w:t>4 End-End</w:t>
      </w:r>
      <w:r>
        <w:rPr>
          <w:spacing w:val="-16"/>
        </w:rPr>
        <w:t xml:space="preserve"> </w:t>
      </w:r>
      <w:r>
        <w:rPr>
          <w:spacing w:val="-6"/>
        </w:rPr>
        <w:t>TLP Prefixes if</w:t>
      </w:r>
      <w:r>
        <w:rPr>
          <w:spacing w:val="-24"/>
        </w:rPr>
        <w:t xml:space="preserve"> </w:t>
      </w:r>
      <w:r>
        <w:rPr>
          <w:spacing w:val="-6"/>
        </w:rPr>
        <w:t>the End-End</w:t>
      </w:r>
      <w:r>
        <w:rPr>
          <w:spacing w:val="-16"/>
        </w:rPr>
        <w:t xml:space="preserve"> </w:t>
      </w:r>
      <w:r>
        <w:rPr>
          <w:spacing w:val="-6"/>
        </w:rPr>
        <w:t>TLP Prefix</w:t>
      </w:r>
      <w:r>
        <w:rPr/>
        <w:t xml:space="preserve"> </w:t>
      </w:r>
      <w:r>
        <w:rPr>
          <w:spacing w:val="-5"/>
        </w:rPr>
        <w:t>Supported bit is</w:t>
      </w:r>
      <w:r>
        <w:rPr>
          <w:spacing w:val="-4"/>
        </w:rPr>
        <w:t xml:space="preserve"> </w:t>
      </w:r>
      <w:r>
        <w:rPr>
          <w:spacing w:val="-5"/>
        </w:rPr>
        <w:t>Set.</w:t>
      </w:r>
    </w:p>
    <w:p>
      <w:pPr>
        <w:pStyle w:val="BodyText"/>
        <w:ind w:left="1287" w:right="1746" w:hanging="230"/>
        <w:spacing w:before="96" w:line="269" w:lineRule="auto"/>
        <w:rPr/>
      </w:pPr>
      <w:r>
        <w:rPr>
          <w:spacing w:val="-5"/>
        </w:rPr>
        <w:t>•   Different Root Ports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End-End</w:t>
      </w:r>
      <w:r>
        <w:rPr>
          <w:spacing w:val="-17"/>
        </w:rPr>
        <w:t xml:space="preserve"> </w:t>
      </w:r>
      <w:r>
        <w:rPr>
          <w:spacing w:val="-5"/>
        </w:rPr>
        <w:t>TLP Prefix</w:t>
      </w:r>
      <w:r>
        <w:rPr>
          <w:spacing w:val="-14"/>
        </w:rPr>
        <w:t xml:space="preserve"> </w:t>
      </w:r>
      <w:r>
        <w:rPr>
          <w:spacing w:val="-5"/>
        </w:rPr>
        <w:t>Supported</w:t>
      </w:r>
      <w:r>
        <w:rPr>
          <w:spacing w:val="-6"/>
        </w:rPr>
        <w:t xml:space="preserve"> bit</w:t>
      </w:r>
      <w:r>
        <w:rPr>
          <w:spacing w:val="-14"/>
        </w:rPr>
        <w:t xml:space="preserve"> </w:t>
      </w:r>
      <w:r>
        <w:rPr>
          <w:spacing w:val="-6"/>
        </w:rPr>
        <w:t>Set are permitted</w:t>
      </w:r>
      <w:r>
        <w:rPr>
          <w:spacing w:val="-18"/>
        </w:rPr>
        <w:t xml:space="preserve"> </w:t>
      </w:r>
      <w:r>
        <w:rPr>
          <w:spacing w:val="-6"/>
        </w:rPr>
        <w:t>to report different</w:t>
      </w:r>
      <w:r>
        <w:rPr>
          <w:spacing w:val="-20"/>
        </w:rPr>
        <w:t xml:space="preserve"> </w:t>
      </w:r>
      <w:r>
        <w:rPr>
          <w:spacing w:val="-6"/>
        </w:rPr>
        <w:t>values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/>
        <w:t xml:space="preserve"> </w:t>
      </w:r>
      <w:r>
        <w:rPr>
          <w:spacing w:val="-7"/>
        </w:rPr>
        <w:t>Max End-End</w:t>
      </w:r>
      <w:r>
        <w:rPr>
          <w:spacing w:val="-12"/>
        </w:rPr>
        <w:t xml:space="preserve"> </w:t>
      </w:r>
      <w:r>
        <w:rPr>
          <w:spacing w:val="-7"/>
        </w:rPr>
        <w:t>TLP Prefixes.</w:t>
      </w:r>
    </w:p>
    <w:p>
      <w:pPr>
        <w:pStyle w:val="BodyText"/>
        <w:ind w:left="1057"/>
        <w:spacing w:before="59" w:line="252" w:lineRule="exact"/>
        <w:rPr/>
      </w:pPr>
      <w:r>
        <w:rPr>
          <w:spacing w:val="-6"/>
          <w:position w:val="2"/>
        </w:rPr>
        <w:t>•</w:t>
      </w:r>
      <w:r>
        <w:rPr>
          <w:spacing w:val="18"/>
          <w:position w:val="2"/>
        </w:rPr>
        <w:t xml:space="preserve">  </w:t>
      </w:r>
      <w:r>
        <w:rPr>
          <w:spacing w:val="-6"/>
          <w:position w:val="2"/>
        </w:rPr>
        <w:t>All End-End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TLP Prefixes are protected b</w:t>
      </w:r>
      <w:r>
        <w:rPr>
          <w:spacing w:val="-7"/>
          <w:position w:val="2"/>
        </w:rPr>
        <w:t>y ECRC if</w:t>
      </w:r>
      <w:r>
        <w:rPr>
          <w:spacing w:val="-23"/>
          <w:position w:val="2"/>
        </w:rPr>
        <w:t xml:space="preserve"> </w:t>
      </w:r>
      <w:r>
        <w:rPr>
          <w:spacing w:val="-7"/>
          <w:position w:val="2"/>
        </w:rPr>
        <w:t>the underlying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TLP is protected by ECRC.</w:t>
      </w:r>
    </w:p>
    <w:p>
      <w:pPr>
        <w:pStyle w:val="BodyText"/>
        <w:ind w:left="1057"/>
        <w:spacing w:before="98" w:line="251" w:lineRule="exact"/>
        <w:rPr/>
      </w:pPr>
      <w:r>
        <w:rPr>
          <w:spacing w:val="-6"/>
          <w:position w:val="2"/>
        </w:rPr>
        <w:t>•   It is an error</w:t>
      </w:r>
      <w:r>
        <w:rPr>
          <w:spacing w:val="-19"/>
          <w:position w:val="2"/>
        </w:rPr>
        <w:t xml:space="preserve"> </w:t>
      </w:r>
      <w:r>
        <w:rPr>
          <w:spacing w:val="-6"/>
          <w:position w:val="2"/>
        </w:rPr>
        <w:t>to receive a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TLP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with an End-End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TLP Prefix by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 Receiver</w:t>
      </w:r>
      <w:r>
        <w:rPr>
          <w:spacing w:val="-19"/>
          <w:position w:val="2"/>
        </w:rPr>
        <w:t xml:space="preserve"> </w:t>
      </w:r>
      <w:r>
        <w:rPr>
          <w:spacing w:val="-7"/>
          <w:position w:val="2"/>
        </w:rPr>
        <w:t>that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does not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support End-End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TLP</w:t>
      </w:r>
    </w:p>
    <w:p>
      <w:pPr>
        <w:pStyle w:val="BodyText"/>
        <w:ind w:left="1274" w:right="1827" w:firstLine="13"/>
        <w:spacing w:line="257" w:lineRule="auto"/>
        <w:rPr/>
      </w:pPr>
      <w:r>
        <w:rPr>
          <w:spacing w:val="-5"/>
        </w:rPr>
        <w:t>Prefixes.</w:t>
      </w:r>
      <w:r>
        <w:rPr>
          <w:spacing w:val="-21"/>
        </w:rPr>
        <w:t xml:space="preserve"> </w:t>
      </w:r>
      <w:r>
        <w:rPr>
          <w:spacing w:val="-5"/>
        </w:rPr>
        <w:t>ATLP in</w:t>
      </w:r>
      <w:r>
        <w:rPr>
          <w:spacing w:val="-20"/>
        </w:rPr>
        <w:t xml:space="preserve"> </w:t>
      </w:r>
      <w:r>
        <w:rPr>
          <w:spacing w:val="-5"/>
        </w:rPr>
        <w:t>violation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this rule is handled as a Malformed</w:t>
      </w:r>
      <w:r>
        <w:rPr>
          <w:spacing w:val="-17"/>
        </w:rPr>
        <w:t xml:space="preserve"> </w:t>
      </w:r>
      <w:r>
        <w:rPr>
          <w:spacing w:val="-5"/>
        </w:rPr>
        <w:t>TLP.</w:t>
      </w:r>
      <w:r>
        <w:rPr>
          <w:spacing w:val="-17"/>
        </w:rPr>
        <w:t xml:space="preserve"> </w:t>
      </w:r>
      <w:r>
        <w:rPr>
          <w:spacing w:val="-5"/>
        </w:rPr>
        <w:t>This is a reported</w:t>
      </w:r>
      <w:r>
        <w:rPr>
          <w:spacing w:val="-14"/>
        </w:rPr>
        <w:t xml:space="preserve"> </w:t>
      </w:r>
      <w:r>
        <w:rPr>
          <w:spacing w:val="-5"/>
        </w:rPr>
        <w:t>error</w:t>
      </w:r>
      <w:r>
        <w:rPr>
          <w:spacing w:val="-12"/>
        </w:rPr>
        <w:t xml:space="preserve"> </w:t>
      </w:r>
      <w:r>
        <w:rPr>
          <w:spacing w:val="-5"/>
        </w:rPr>
        <w:t>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/>
        <w:t xml:space="preserve"> </w:t>
      </w:r>
      <w:r>
        <w:rPr>
          <w:spacing w:val="-4"/>
        </w:rPr>
        <w:t>the Receiving Port (see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8"/>
        </w:rPr>
        <w:t xml:space="preserve"> </w:t>
      </w:r>
      <w:r>
        <w:rPr>
          <w:u w:val="single" w:color="C0C0C0"/>
          <w:spacing w:val="-4"/>
        </w:rPr>
        <w:t>6.2</w:t>
      </w:r>
      <w:r>
        <w:rPr>
          <w:spacing w:val="-4"/>
        </w:rPr>
        <w:t>).</w:t>
      </w:r>
    </w:p>
    <w:p>
      <w:pPr>
        <w:spacing w:line="257" w:lineRule="auto"/>
        <w:sectPr>
          <w:footerReference w:type="default" r:id="rId1559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2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75" w:right="1993" w:hanging="218"/>
        <w:spacing w:before="60" w:line="249" w:lineRule="auto"/>
        <w:rPr/>
      </w:pPr>
      <w:r>
        <w:rPr>
          <w:spacing w:val="-5"/>
        </w:rPr>
        <w:t>•</w:t>
      </w:r>
      <w:r>
        <w:rPr>
          <w:spacing w:val="21"/>
          <w:w w:val="101"/>
        </w:rPr>
        <w:t xml:space="preserve">  </w:t>
      </w:r>
      <w:r>
        <w:rPr>
          <w:spacing w:val="-5"/>
        </w:rPr>
        <w:t>Software</w:t>
      </w:r>
      <w:r>
        <w:rPr>
          <w:spacing w:val="-17"/>
        </w:rPr>
        <w:t xml:space="preserve"> </w:t>
      </w:r>
      <w:r>
        <w:rPr>
          <w:spacing w:val="-5"/>
        </w:rPr>
        <w:t>should</w:t>
      </w:r>
      <w:r>
        <w:rPr>
          <w:spacing w:val="-13"/>
        </w:rPr>
        <w:t xml:space="preserve"> </w:t>
      </w:r>
      <w:r>
        <w:rPr>
          <w:spacing w:val="-5"/>
        </w:rPr>
        <w:t>ensure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TLPs</w:t>
      </w:r>
      <w:r>
        <w:rPr>
          <w:spacing w:val="-13"/>
        </w:rPr>
        <w:t xml:space="preserve"> </w:t>
      </w:r>
      <w:r>
        <w:rPr>
          <w:spacing w:val="-5"/>
        </w:rPr>
        <w:t>containing End-End</w:t>
      </w:r>
      <w:r>
        <w:rPr>
          <w:spacing w:val="-17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LP Prefixes are not</w:t>
      </w:r>
      <w:r>
        <w:rPr>
          <w:spacing w:val="-17"/>
        </w:rPr>
        <w:t xml:space="preserve"> </w:t>
      </w:r>
      <w:r>
        <w:rPr>
          <w:spacing w:val="-6"/>
        </w:rPr>
        <w:t>sent</w:t>
      </w:r>
      <w:r>
        <w:rPr>
          <w:spacing w:val="-17"/>
        </w:rPr>
        <w:t xml:space="preserve"> </w:t>
      </w:r>
      <w:r>
        <w:rPr>
          <w:spacing w:val="-6"/>
        </w:rPr>
        <w:t>to components</w:t>
      </w:r>
      <w:r>
        <w:rPr>
          <w:spacing w:val="-18"/>
        </w:rPr>
        <w:t xml:space="preserve"> </w:t>
      </w:r>
      <w:r>
        <w:rPr>
          <w:spacing w:val="-6"/>
        </w:rPr>
        <w:t>that do not</w:t>
      </w:r>
      <w:r>
        <w:rPr/>
        <w:t xml:space="preserve"> </w:t>
      </w:r>
      <w:r>
        <w:rPr>
          <w:spacing w:val="-5"/>
        </w:rPr>
        <w:t>support</w:t>
      </w:r>
      <w:r>
        <w:rPr>
          <w:spacing w:val="-13"/>
        </w:rPr>
        <w:t xml:space="preserve"> </w:t>
      </w:r>
      <w:r>
        <w:rPr>
          <w:spacing w:val="-5"/>
        </w:rPr>
        <w:t>them. Components</w:t>
      </w:r>
      <w:r>
        <w:rPr>
          <w:spacing w:val="-18"/>
        </w:rPr>
        <w:t xml:space="preserve"> </w:t>
      </w:r>
      <w:r>
        <w:rPr>
          <w:spacing w:val="-5"/>
        </w:rPr>
        <w:t>where</w:t>
      </w:r>
      <w:r>
        <w:rPr>
          <w:spacing w:val="-17"/>
        </w:rPr>
        <w:t xml:space="preserve"> </w:t>
      </w:r>
      <w:r>
        <w:rPr>
          <w:spacing w:val="-5"/>
        </w:rPr>
        <w:t>the Extended Fmt Field</w:t>
      </w:r>
      <w:r>
        <w:rPr>
          <w:spacing w:val="-14"/>
        </w:rPr>
        <w:t xml:space="preserve"> </w:t>
      </w:r>
      <w:r>
        <w:rPr>
          <w:spacing w:val="-5"/>
        </w:rPr>
        <w:t>Supported bit is Clear may misinterpret</w:t>
      </w:r>
      <w:r>
        <w:rPr>
          <w:spacing w:val="-17"/>
        </w:rPr>
        <w:t xml:space="preserve"> </w:t>
      </w:r>
      <w:r>
        <w:rPr>
          <w:spacing w:val="-5"/>
        </w:rPr>
        <w:t>TLPs</w:t>
      </w:r>
    </w:p>
    <w:p>
      <w:pPr>
        <w:pStyle w:val="BodyText"/>
        <w:ind w:left="1279"/>
        <w:spacing w:line="251" w:lineRule="exact"/>
        <w:rPr/>
      </w:pPr>
      <w:r>
        <w:rPr>
          <w:spacing w:val="-5"/>
          <w:position w:val="2"/>
        </w:rPr>
        <w:t>containing</w:t>
      </w:r>
      <w:r>
        <w:rPr>
          <w:spacing w:val="-6"/>
          <w:position w:val="2"/>
        </w:rPr>
        <w:t xml:space="preserve"> </w:t>
      </w:r>
      <w:r>
        <w:rPr>
          <w:spacing w:val="-5"/>
          <w:position w:val="2"/>
        </w:rPr>
        <w:t>TLP Prefixes.</w:t>
      </w:r>
    </w:p>
    <w:p>
      <w:pPr>
        <w:pStyle w:val="BodyText"/>
        <w:ind w:left="1057"/>
        <w:spacing w:before="97" w:line="251" w:lineRule="exact"/>
        <w:rPr/>
      </w:pPr>
      <w:r>
        <w:rPr>
          <w:spacing w:val="-6"/>
          <w:position w:val="2"/>
        </w:rPr>
        <w:t>•   If</w:t>
      </w:r>
      <w:r>
        <w:rPr>
          <w:spacing w:val="-1"/>
          <w:position w:val="2"/>
        </w:rPr>
        <w:t xml:space="preserve"> </w:t>
      </w:r>
      <w:r>
        <w:rPr>
          <w:spacing w:val="-6"/>
          <w:position w:val="2"/>
        </w:rPr>
        <w:t>one Function of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an Upstream Port has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End-End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TLP Prefix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Supported bit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Set, all Functions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that</w:t>
      </w:r>
    </w:p>
    <w:p>
      <w:pPr>
        <w:pStyle w:val="BodyText"/>
        <w:ind w:left="1275" w:right="1650" w:firstLine="11"/>
        <w:spacing w:before="1" w:line="247" w:lineRule="auto"/>
        <w:rPr/>
      </w:pPr>
      <w:r>
        <w:rPr>
          <w:spacing w:val="-5"/>
        </w:rPr>
        <w:t>Upstream Port must handle</w:t>
      </w:r>
      <w:r>
        <w:rPr>
          <w:spacing w:val="-18"/>
        </w:rPr>
        <w:t xml:space="preserve"> </w:t>
      </w:r>
      <w:r>
        <w:rPr>
          <w:spacing w:val="-5"/>
        </w:rPr>
        <w:t>the receipt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7"/>
        </w:rPr>
        <w:t xml:space="preserve"> </w:t>
      </w:r>
      <w:r>
        <w:rPr>
          <w:spacing w:val="-5"/>
        </w:rPr>
        <w:t>a Request addressed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o</w:t>
      </w:r>
      <w:r>
        <w:rPr>
          <w:spacing w:val="-18"/>
        </w:rPr>
        <w:t xml:space="preserve"> </w:t>
      </w:r>
      <w:r>
        <w:rPr>
          <w:spacing w:val="-6"/>
        </w:rPr>
        <w:t>them</w:t>
      </w:r>
      <w:r>
        <w:rPr>
          <w:spacing w:val="-18"/>
        </w:rPr>
        <w:t xml:space="preserve"> </w:t>
      </w:r>
      <w:r>
        <w:rPr>
          <w:spacing w:val="-6"/>
        </w:rPr>
        <w:t>that contains an unsupported End-End</w:t>
      </w:r>
      <w:r>
        <w:rPr/>
        <w:t xml:space="preserve"> </w:t>
      </w:r>
      <w:r>
        <w:rPr>
          <w:spacing w:val="-5"/>
        </w:rPr>
        <w:t>TLP Prefix</w:t>
      </w:r>
      <w:r>
        <w:rPr>
          <w:spacing w:val="-18"/>
        </w:rPr>
        <w:t xml:space="preserve"> </w:t>
      </w:r>
      <w:r>
        <w:rPr>
          <w:spacing w:val="-5"/>
        </w:rPr>
        <w:t>type as an U</w:t>
      </w:r>
      <w:r>
        <w:rPr>
          <w:spacing w:val="-6"/>
        </w:rPr>
        <w:t>nsupported Request.</w:t>
      </w:r>
      <w:r>
        <w:rPr>
          <w:spacing w:val="-17"/>
        </w:rPr>
        <w:t xml:space="preserve"> </w:t>
      </w:r>
      <w:r>
        <w:rPr>
          <w:spacing w:val="-6"/>
        </w:rPr>
        <w:t>This is a reported error</w:t>
      </w:r>
      <w:r>
        <w:rPr>
          <w:spacing w:val="-13"/>
        </w:rPr>
        <w:t xml:space="preserve"> </w:t>
      </w:r>
      <w:r>
        <w:rPr>
          <w:spacing w:val="-6"/>
        </w:rPr>
        <w:t>associated</w:t>
      </w:r>
      <w:r>
        <w:rPr>
          <w:spacing w:val="-17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 Receiving Port (see</w:t>
      </w:r>
    </w:p>
    <w:p>
      <w:pPr>
        <w:pStyle w:val="BodyText"/>
        <w:ind w:left="1278"/>
        <w:spacing w:line="268" w:lineRule="auto"/>
        <w:rPr/>
      </w:pPr>
      <w:r>
        <w:rPr>
          <w:u w:val="single" w:color="C0C0C0"/>
          <w:spacing w:val="-2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2"/>
        </w:rPr>
        <w:t>6.2</w:t>
      </w:r>
      <w:r>
        <w:rPr>
          <w:spacing w:val="-2"/>
        </w:rPr>
        <w:t>).</w:t>
      </w:r>
    </w:p>
    <w:p>
      <w:pPr>
        <w:pStyle w:val="BodyText"/>
        <w:ind w:left="1057"/>
        <w:spacing w:before="81" w:line="251" w:lineRule="exact"/>
        <w:rPr/>
      </w:pPr>
      <w:r>
        <w:rPr>
          <w:spacing w:val="-6"/>
          <w:position w:val="2"/>
        </w:rPr>
        <w:t>•   If</w:t>
      </w:r>
      <w:r>
        <w:rPr>
          <w:spacing w:val="-1"/>
          <w:position w:val="2"/>
        </w:rPr>
        <w:t xml:space="preserve"> </w:t>
      </w:r>
      <w:r>
        <w:rPr>
          <w:spacing w:val="-6"/>
          <w:position w:val="2"/>
        </w:rPr>
        <w:t>one Function of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an Upstream Port has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End-End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TLP Prefix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Supported bit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Set, all Functions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that</w:t>
      </w:r>
    </w:p>
    <w:p>
      <w:pPr>
        <w:pStyle w:val="BodyText"/>
        <w:ind w:left="1287"/>
        <w:spacing w:line="250" w:lineRule="exact"/>
        <w:rPr/>
      </w:pPr>
      <w:r>
        <w:rPr>
          <w:spacing w:val="-4"/>
          <w:position w:val="2"/>
        </w:rPr>
        <w:t>Upstream Port must hand</w:t>
      </w:r>
      <w:r>
        <w:rPr>
          <w:spacing w:val="-5"/>
          <w:position w:val="2"/>
        </w:rPr>
        <w:t>le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receipt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a Completion addressed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them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that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contains an unsupported</w:t>
      </w:r>
    </w:p>
    <w:p>
      <w:pPr>
        <w:pStyle w:val="BodyText"/>
        <w:ind w:left="1288" w:right="1799"/>
        <w:spacing w:before="1" w:line="257" w:lineRule="auto"/>
        <w:rPr/>
      </w:pPr>
      <w:r>
        <w:rPr>
          <w:spacing w:val="-5"/>
        </w:rPr>
        <w:t>End-End</w:t>
      </w:r>
      <w:r>
        <w:rPr>
          <w:spacing w:val="-17"/>
        </w:rPr>
        <w:t xml:space="preserve"> </w:t>
      </w:r>
      <w:r>
        <w:rPr>
          <w:spacing w:val="-5"/>
        </w:rPr>
        <w:t>TLP Prefix</w:t>
      </w:r>
      <w:r>
        <w:rPr>
          <w:spacing w:val="-18"/>
        </w:rPr>
        <w:t xml:space="preserve"> </w:t>
      </w:r>
      <w:r>
        <w:rPr>
          <w:spacing w:val="-5"/>
        </w:rPr>
        <w:t>type as an Unexpected Completion.</w:t>
      </w:r>
      <w:r>
        <w:rPr>
          <w:spacing w:val="-17"/>
        </w:rPr>
        <w:t xml:space="preserve"> </w:t>
      </w:r>
      <w:r>
        <w:rPr>
          <w:spacing w:val="-5"/>
        </w:rPr>
        <w:t>This i</w:t>
      </w:r>
      <w:r>
        <w:rPr>
          <w:spacing w:val="-6"/>
        </w:rPr>
        <w:t>s a reported</w:t>
      </w:r>
      <w:r>
        <w:rPr>
          <w:spacing w:val="-13"/>
        </w:rPr>
        <w:t xml:space="preserve"> </w:t>
      </w:r>
      <w:r>
        <w:rPr>
          <w:spacing w:val="-6"/>
        </w:rPr>
        <w:t>error</w:t>
      </w:r>
      <w:r>
        <w:rPr>
          <w:spacing w:val="-13"/>
        </w:rPr>
        <w:t xml:space="preserve"> </w:t>
      </w:r>
      <w:r>
        <w:rPr>
          <w:spacing w:val="-6"/>
        </w:rPr>
        <w:t>associated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7"/>
        </w:rPr>
        <w:t xml:space="preserve"> </w:t>
      </w:r>
      <w:r>
        <w:rPr>
          <w:spacing w:val="-6"/>
        </w:rPr>
        <w:t>the Receiving</w:t>
      </w:r>
      <w:r>
        <w:rPr/>
        <w:t xml:space="preserve"> </w:t>
      </w:r>
      <w:r>
        <w:rPr>
          <w:spacing w:val="-3"/>
        </w:rPr>
        <w:t>Port (see</w:t>
      </w:r>
      <w:r>
        <w:rPr>
          <w:u w:val="single" w:color="C0C0C0"/>
          <w:spacing w:val="-3"/>
        </w:rPr>
        <w:t>Section</w:t>
      </w:r>
      <w:r>
        <w:rPr>
          <w:u w:val="single" w:color="C0C0C0"/>
          <w:spacing w:val="-4"/>
        </w:rPr>
        <w:t xml:space="preserve"> </w:t>
      </w:r>
      <w:r>
        <w:rPr>
          <w:u w:val="single" w:color="C0C0C0"/>
          <w:spacing w:val="-3"/>
        </w:rPr>
        <w:t>6.2</w:t>
      </w:r>
      <w:r>
        <w:rPr>
          <w:spacing w:val="-3"/>
        </w:rPr>
        <w:t>).</w:t>
      </w:r>
    </w:p>
    <w:p>
      <w:pPr>
        <w:pStyle w:val="BodyText"/>
        <w:ind w:left="1057"/>
        <w:spacing w:before="80" w:line="252" w:lineRule="exact"/>
        <w:rPr/>
      </w:pPr>
      <w:r>
        <w:rPr>
          <w:spacing w:val="-5"/>
          <w:position w:val="2"/>
        </w:rPr>
        <w:t>•   For Routing Elements,the End-End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TLP Prefix Blocking bi</w:t>
      </w:r>
      <w:r>
        <w:rPr>
          <w:spacing w:val="-6"/>
          <w:position w:val="2"/>
        </w:rPr>
        <w:t>t in each Egress Port determines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whether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TLPs</w:t>
      </w:r>
    </w:p>
    <w:p>
      <w:pPr>
        <w:pStyle w:val="BodyText"/>
        <w:ind w:left="1286" w:right="1691" w:hanging="7"/>
        <w:spacing w:before="1" w:line="248" w:lineRule="auto"/>
        <w:rPr/>
      </w:pPr>
      <w:r>
        <w:rPr>
          <w:spacing w:val="-5"/>
        </w:rPr>
        <w:t>containing End-End</w:t>
      </w:r>
      <w:r>
        <w:rPr>
          <w:spacing w:val="-17"/>
        </w:rPr>
        <w:t xml:space="preserve"> </w:t>
      </w:r>
      <w:r>
        <w:rPr>
          <w:spacing w:val="-5"/>
        </w:rPr>
        <w:t>TLP Prefixes can be</w:t>
      </w:r>
      <w:r>
        <w:rPr>
          <w:spacing w:val="-17"/>
        </w:rPr>
        <w:t xml:space="preserve"> </w:t>
      </w:r>
      <w:r>
        <w:rPr>
          <w:spacing w:val="-5"/>
        </w:rPr>
        <w:t>transmitted</w:t>
      </w:r>
      <w:r>
        <w:rPr>
          <w:spacing w:val="-20"/>
        </w:rPr>
        <w:t xml:space="preserve"> </w:t>
      </w:r>
      <w:r>
        <w:rPr>
          <w:spacing w:val="-5"/>
        </w:rPr>
        <w:t>via</w:t>
      </w:r>
      <w:r>
        <w:rPr>
          <w:spacing w:val="-18"/>
        </w:rPr>
        <w:t xml:space="preserve"> </w:t>
      </w:r>
      <w:r>
        <w:rPr>
          <w:spacing w:val="-5"/>
        </w:rPr>
        <w:t>that Egress </w:t>
      </w:r>
      <w:r>
        <w:rPr>
          <w:spacing w:val="-6"/>
        </w:rPr>
        <w:t>Port (see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7.5.3.16</w:t>
      </w:r>
      <w:r>
        <w:rPr>
          <w:spacing w:val="-6"/>
        </w:rPr>
        <w:t>). If</w:t>
      </w:r>
      <w:r>
        <w:rPr>
          <w:spacing w:val="-22"/>
        </w:rPr>
        <w:t xml:space="preserve"> </w:t>
      </w:r>
      <w:r>
        <w:rPr>
          <w:spacing w:val="-6"/>
        </w:rPr>
        <w:t>forwarding is</w:t>
      </w:r>
      <w:r>
        <w:rPr/>
        <w:t xml:space="preserve"> </w:t>
      </w:r>
      <w:r>
        <w:rPr>
          <w:spacing w:val="-5"/>
        </w:rPr>
        <w:t>blocked</w:t>
      </w:r>
      <w:r>
        <w:rPr>
          <w:spacing w:val="-18"/>
        </w:rPr>
        <w:t xml:space="preserve"> </w:t>
      </w:r>
      <w:r>
        <w:rPr>
          <w:spacing w:val="-5"/>
        </w:rPr>
        <w:t>the entire</w:t>
      </w:r>
      <w:r>
        <w:rPr>
          <w:spacing w:val="-17"/>
        </w:rPr>
        <w:t xml:space="preserve"> </w:t>
      </w:r>
      <w:r>
        <w:rPr>
          <w:spacing w:val="-5"/>
        </w:rPr>
        <w:t>TLP is dropped and a</w:t>
      </w:r>
      <w:r>
        <w:rPr>
          <w:spacing w:val="-17"/>
        </w:rPr>
        <w:t xml:space="preserve"> </w:t>
      </w:r>
      <w:r>
        <w:rPr>
          <w:spacing w:val="-5"/>
        </w:rPr>
        <w:t>TLP Prefix Bl</w:t>
      </w:r>
      <w:r>
        <w:rPr>
          <w:spacing w:val="-6"/>
        </w:rPr>
        <w:t>ocked Error</w:t>
      </w:r>
      <w:r>
        <w:rPr>
          <w:spacing w:val="-9"/>
        </w:rPr>
        <w:t xml:space="preserve"> </w:t>
      </w:r>
      <w:r>
        <w:rPr>
          <w:spacing w:val="-6"/>
        </w:rPr>
        <w:t>is reported. If</w:t>
      </w:r>
      <w:r>
        <w:rPr>
          <w:spacing w:val="-24"/>
        </w:rPr>
        <w:t xml:space="preserve"> </w:t>
      </w:r>
      <w:r>
        <w:rPr>
          <w:spacing w:val="-6"/>
        </w:rPr>
        <w:t>the blocked</w:t>
      </w:r>
      <w:r>
        <w:rPr>
          <w:spacing w:val="-17"/>
        </w:rPr>
        <w:t xml:space="preserve"> </w:t>
      </w:r>
      <w:r>
        <w:rPr>
          <w:spacing w:val="-6"/>
        </w:rPr>
        <w:t>TLP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2"/>
        </w:rPr>
        <w:t xml:space="preserve"> </w:t>
      </w:r>
      <w:r>
        <w:rPr>
          <w:spacing w:val="-6"/>
        </w:rPr>
        <w:t>a</w:t>
      </w:r>
    </w:p>
    <w:p>
      <w:pPr>
        <w:pStyle w:val="BodyText"/>
        <w:ind w:left="1275" w:right="1697" w:firstLine="12"/>
        <w:spacing w:line="257" w:lineRule="auto"/>
        <w:rPr/>
      </w:pPr>
      <w:r>
        <w:rPr>
          <w:spacing w:val="-5"/>
        </w:rPr>
        <w:t>Non-Posted Request,</w:t>
      </w:r>
      <w:r>
        <w:rPr>
          <w:spacing w:val="-18"/>
        </w:rPr>
        <w:t xml:space="preserve"> </w:t>
      </w:r>
      <w:r>
        <w:rPr>
          <w:spacing w:val="-5"/>
        </w:rPr>
        <w:t>the Egress Port returns a Completion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6"/>
        </w:rPr>
        <w:t xml:space="preserve"> Unsupported Request Completion</w:t>
      </w:r>
      <w:r>
        <w:rPr>
          <w:spacing w:val="-14"/>
        </w:rPr>
        <w:t xml:space="preserve"> </w:t>
      </w:r>
      <w:r>
        <w:rPr>
          <w:spacing w:val="-6"/>
        </w:rPr>
        <w:t>Status.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TLP Prefix Blocked Error is a reported</w:t>
      </w:r>
      <w:r>
        <w:rPr>
          <w:spacing w:val="-6"/>
        </w:rPr>
        <w:t xml:space="preserve"> </w:t>
      </w:r>
      <w:r>
        <w:rPr>
          <w:spacing w:val="-5"/>
        </w:rPr>
        <w:t>error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Egress Port (see</w:t>
      </w:r>
      <w:r>
        <w:rPr>
          <w:u w:val="single" w:color="C0C0C0"/>
          <w:spacing w:val="-5"/>
        </w:rPr>
        <w:t>Section 6.2</w:t>
      </w:r>
      <w:r>
        <w:rPr>
          <w:spacing w:val="-5"/>
        </w:rPr>
        <w:t>).</w:t>
      </w:r>
    </w:p>
    <w:p>
      <w:pPr>
        <w:pStyle w:val="BodyText"/>
        <w:ind w:left="1287" w:right="1788" w:hanging="230"/>
        <w:spacing w:before="77" w:line="246" w:lineRule="auto"/>
        <w:rPr/>
      </w:pPr>
      <w:r>
        <w:rPr>
          <w:spacing w:val="-5"/>
        </w:rPr>
        <w:t>•   For routing elements</w:t>
      </w:r>
      <w:r>
        <w:rPr>
          <w:spacing w:val="-17"/>
        </w:rPr>
        <w:t xml:space="preserve"> </w:t>
      </w:r>
      <w:r>
        <w:rPr>
          <w:spacing w:val="-5"/>
        </w:rPr>
        <w:t>where Multicast is enabl</w:t>
      </w:r>
      <w:r>
        <w:rPr>
          <w:spacing w:val="-6"/>
        </w:rPr>
        <w:t>ed (see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Section 6.14</w:t>
      </w:r>
      <w:r>
        <w:rPr>
          <w:spacing w:val="-6"/>
        </w:rPr>
        <w:t>). End-End</w:t>
      </w:r>
      <w:r>
        <w:rPr>
          <w:spacing w:val="-17"/>
        </w:rPr>
        <w:t xml:space="preserve"> </w:t>
      </w:r>
      <w:r>
        <w:rPr>
          <w:spacing w:val="-6"/>
        </w:rPr>
        <w:t>TLP Prefixes are replicated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2"/>
        </w:rPr>
        <w:t xml:space="preserve"> </w:t>
      </w:r>
      <w:r>
        <w:rPr>
          <w:spacing w:val="-6"/>
        </w:rPr>
        <w:t>all</w:t>
      </w:r>
      <w:r>
        <w:rPr/>
        <w:t xml:space="preserve"> </w:t>
      </w:r>
      <w:r>
        <w:rPr>
          <w:spacing w:val="-5"/>
        </w:rPr>
        <w:t>Multicast copies of</w:t>
      </w:r>
      <w:r>
        <w:rPr>
          <w:spacing w:val="-17"/>
        </w:rPr>
        <w:t xml:space="preserve"> </w:t>
      </w:r>
      <w:r>
        <w:rPr>
          <w:spacing w:val="-5"/>
        </w:rPr>
        <w:t>a</w:t>
      </w:r>
      <w:r>
        <w:rPr>
          <w:spacing w:val="-17"/>
        </w:rPr>
        <w:t xml:space="preserve"> </w:t>
      </w:r>
      <w:r>
        <w:rPr>
          <w:spacing w:val="-5"/>
        </w:rPr>
        <w:t>TLP.</w:t>
      </w:r>
      <w:r>
        <w:rPr>
          <w:spacing w:val="-17"/>
        </w:rPr>
        <w:t xml:space="preserve"> </w:t>
      </w:r>
      <w:r>
        <w:rPr>
          <w:spacing w:val="-5"/>
        </w:rPr>
        <w:t>TLP Prefix Egress Blocki</w:t>
      </w:r>
      <w:r>
        <w:rPr>
          <w:spacing w:val="-6"/>
        </w:rPr>
        <w:t>ng of Multicast packets is performed</w:t>
      </w:r>
      <w:r>
        <w:rPr>
          <w:spacing w:val="-9"/>
        </w:rPr>
        <w:t xml:space="preserve"> </w:t>
      </w:r>
      <w:r>
        <w:rPr>
          <w:spacing w:val="-6"/>
        </w:rPr>
        <w:t>independently</w:t>
      </w:r>
      <w:r>
        <w:rPr>
          <w:spacing w:val="-12"/>
        </w:rPr>
        <w:t xml:space="preserve"> </w:t>
      </w:r>
      <w:r>
        <w:rPr>
          <w:spacing w:val="-6"/>
        </w:rPr>
        <w:t>at</w:t>
      </w:r>
      <w:r>
        <w:rPr>
          <w:spacing w:val="-13"/>
        </w:rPr>
        <w:t xml:space="preserve"> </w:t>
      </w:r>
      <w:r>
        <w:rPr>
          <w:spacing w:val="-6"/>
        </w:rPr>
        <w:t>each</w:t>
      </w:r>
      <w:r>
        <w:rPr/>
        <w:t xml:space="preserve"> </w:t>
      </w:r>
      <w:r>
        <w:rPr>
          <w:spacing w:val="-7"/>
        </w:rPr>
        <w:t>Egress Port.</w:t>
      </w:r>
    </w:p>
    <w:p>
      <w:pPr>
        <w:spacing w:line="282" w:lineRule="auto"/>
        <w:rPr>
          <w:rFonts w:ascii="Arial"/>
          <w:sz w:val="21"/>
        </w:rPr>
      </w:pPr>
      <w:r/>
    </w:p>
    <w:p>
      <w:pPr>
        <w:pStyle w:val="BodyText"/>
        <w:ind w:left="877"/>
        <w:spacing w:before="73" w:line="318" w:lineRule="exact"/>
        <w:outlineLvl w:val="4"/>
        <w:rPr>
          <w:sz w:val="24"/>
          <w:szCs w:val="24"/>
        </w:rPr>
      </w:pPr>
      <w:bookmarkStart w:name="bookmark154" w:id="141"/>
      <w:bookmarkEnd w:id="141"/>
      <w:bookmarkStart w:name="bookmark155" w:id="142"/>
      <w:bookmarkEnd w:id="142"/>
      <w:r>
        <w:rPr>
          <w:sz w:val="24"/>
          <w:szCs w:val="24"/>
          <w:b/>
          <w:bCs/>
          <w:color w:val="005A9C"/>
          <w:spacing w:val="-16"/>
          <w:position w:val="1"/>
        </w:rPr>
        <w:t>2.2.10.2.1</w:t>
      </w:r>
      <w:r>
        <w:rPr>
          <w:sz w:val="24"/>
          <w:szCs w:val="24"/>
          <w:b/>
          <w:bCs/>
          <w:color w:val="005A9C"/>
          <w:spacing w:val="-24"/>
          <w:position w:val="1"/>
        </w:rPr>
        <w:t xml:space="preserve"> </w:t>
      </w:r>
      <w:r>
        <w:rPr>
          <w:sz w:val="24"/>
          <w:szCs w:val="24"/>
          <w:b/>
          <w:bCs/>
          <w:color w:val="005A9C"/>
          <w:spacing w:val="-16"/>
          <w:position w:val="1"/>
        </w:rPr>
        <w:t>Vendor Defined En</w:t>
      </w:r>
      <w:r>
        <w:rPr>
          <w:sz w:val="24"/>
          <w:szCs w:val="24"/>
          <w:b/>
          <w:bCs/>
          <w:color w:val="005A9C"/>
          <w:spacing w:val="-17"/>
          <w:position w:val="1"/>
        </w:rPr>
        <w:t>d-End TLP Prefix</w:t>
      </w:r>
    </w:p>
    <w:p>
      <w:pPr>
        <w:spacing w:line="340" w:lineRule="auto"/>
        <w:rPr>
          <w:rFonts w:ascii="Arial"/>
          <w:sz w:val="21"/>
        </w:rPr>
      </w:pPr>
      <w:r/>
    </w:p>
    <w:p>
      <w:pPr>
        <w:pStyle w:val="BodyText"/>
        <w:ind w:left="887" w:right="1363" w:hanging="17"/>
        <w:spacing w:before="61" w:line="251" w:lineRule="auto"/>
        <w:rPr/>
      </w:pPr>
      <w:r>
        <w:rPr>
          <w:spacing w:val="-6"/>
        </w:rPr>
        <w:t>As described in</w:t>
      </w:r>
      <w:r>
        <w:rPr>
          <w:spacing w:val="-42"/>
        </w:rPr>
        <w:t xml:space="preserve"> </w:t>
      </w:r>
      <w:hyperlink w:history="true" w:anchor="bookmark26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4"/>
            <w:w w:val="101"/>
          </w:rPr>
          <w:t xml:space="preserve"> </w:t>
        </w:r>
        <w:r>
          <w:rPr>
            <w:u w:val="single" w:color="C0C0C0"/>
            <w:spacing w:val="-6"/>
          </w:rPr>
          <w:t>2-37 </w:t>
        </w:r>
        <w:r>
          <w:rPr>
            <w:spacing w:val="-6"/>
          </w:rPr>
          <w:t>,</w:t>
        </w:r>
      </w:hyperlink>
      <w:r>
        <w:rPr>
          <w:spacing w:val="-17"/>
        </w:rPr>
        <w:t xml:space="preserve"> </w:t>
      </w:r>
      <w:r>
        <w:rPr>
          <w:spacing w:val="-6"/>
        </w:rPr>
        <w:t>Types</w:t>
      </w:r>
      <w:r>
        <w:rPr>
          <w:spacing w:val="-23"/>
        </w:rPr>
        <w:t xml:space="preserve"> </w:t>
      </w:r>
      <w:r>
        <w:rPr>
          <w:spacing w:val="-6"/>
        </w:rPr>
        <w:t>VendPrefixE0 and</w:t>
      </w:r>
      <w:r>
        <w:rPr>
          <w:spacing w:val="-22"/>
        </w:rPr>
        <w:t xml:space="preserve"> </w:t>
      </w:r>
      <w:r>
        <w:rPr>
          <w:spacing w:val="-6"/>
        </w:rPr>
        <w:t>VendPrefixE1</w:t>
      </w:r>
      <w:r>
        <w:rPr>
          <w:spacing w:val="-7"/>
        </w:rPr>
        <w:t xml:space="preserve"> are Reserved</w:t>
      </w:r>
      <w:r>
        <w:rPr>
          <w:spacing w:val="-17"/>
        </w:rPr>
        <w:t xml:space="preserve"> </w:t>
      </w:r>
      <w:r>
        <w:rPr>
          <w:spacing w:val="-7"/>
        </w:rPr>
        <w:t>for use as</w:t>
      </w:r>
      <w:r>
        <w:rPr>
          <w:spacing w:val="-22"/>
        </w:rPr>
        <w:t xml:space="preserve"> </w:t>
      </w:r>
      <w:r>
        <w:rPr>
          <w:spacing w:val="-7"/>
        </w:rPr>
        <w:t>Vendor</w:t>
      </w:r>
      <w:r>
        <w:rPr>
          <w:spacing w:val="-5"/>
        </w:rPr>
        <w:t xml:space="preserve"> </w:t>
      </w:r>
      <w:r>
        <w:rPr>
          <w:spacing w:val="-7"/>
        </w:rPr>
        <w:t>Defined End-End</w:t>
      </w:r>
      <w:r>
        <w:rPr>
          <w:spacing w:val="-17"/>
        </w:rPr>
        <w:t xml:space="preserve"> </w:t>
      </w:r>
      <w:r>
        <w:rPr>
          <w:spacing w:val="-7"/>
        </w:rPr>
        <w:t>TLP</w:t>
      </w:r>
      <w:r>
        <w:rPr/>
        <w:t xml:space="preserve"> </w:t>
      </w:r>
      <w:r>
        <w:rPr>
          <w:spacing w:val="-4"/>
        </w:rPr>
        <w:t>Prefixes.</w:t>
      </w:r>
      <w:r>
        <w:rPr>
          <w:spacing w:val="-17"/>
        </w:rPr>
        <w:t xml:space="preserve"> </w:t>
      </w:r>
      <w:r>
        <w:rPr>
          <w:spacing w:val="-4"/>
        </w:rPr>
        <w:t>To maximize interoperability and</w:t>
      </w:r>
      <w:r>
        <w:rPr>
          <w:spacing w:val="-17"/>
        </w:rPr>
        <w:t xml:space="preserve"> </w:t>
      </w:r>
      <w:r>
        <w:rPr>
          <w:spacing w:val="-4"/>
        </w:rPr>
        <w:t>flexi</w:t>
      </w:r>
      <w:r>
        <w:rPr>
          <w:spacing w:val="-5"/>
        </w:rPr>
        <w:t>bility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following rules are applied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such prefixes:</w:t>
      </w:r>
    </w:p>
    <w:p>
      <w:pPr>
        <w:pStyle w:val="BodyText"/>
        <w:ind w:left="1278" w:right="2285" w:hanging="221"/>
        <w:spacing w:before="221" w:line="250" w:lineRule="auto"/>
        <w:rPr/>
      </w:pPr>
      <w:r>
        <w:rPr>
          <w:spacing w:val="-6"/>
        </w:rPr>
        <w:t>•</w:t>
      </w:r>
      <w:r>
        <w:rPr>
          <w:spacing w:val="29"/>
        </w:rPr>
        <w:t xml:space="preserve">  </w:t>
      </w:r>
      <w:r>
        <w:rPr>
          <w:spacing w:val="-6"/>
        </w:rPr>
        <w:t>Components must not</w:t>
      </w:r>
      <w:r>
        <w:rPr>
          <w:spacing w:val="-17"/>
        </w:rPr>
        <w:t xml:space="preserve"> </w:t>
      </w:r>
      <w:r>
        <w:rPr>
          <w:spacing w:val="-6"/>
        </w:rPr>
        <w:t>send</w:t>
      </w:r>
      <w:r>
        <w:rPr>
          <w:spacing w:val="-17"/>
        </w:rPr>
        <w:t xml:space="preserve"> </w:t>
      </w:r>
      <w:r>
        <w:rPr>
          <w:spacing w:val="-6"/>
        </w:rPr>
        <w:t>TLPs containing</w:t>
      </w:r>
      <w:r>
        <w:rPr>
          <w:spacing w:val="-23"/>
        </w:rPr>
        <w:t xml:space="preserve"> </w:t>
      </w:r>
      <w:r>
        <w:rPr>
          <w:spacing w:val="-6"/>
        </w:rPr>
        <w:t>Vendor Defined End-End</w:t>
      </w:r>
      <w:r>
        <w:rPr>
          <w:spacing w:val="-17"/>
        </w:rPr>
        <w:t xml:space="preserve"> </w:t>
      </w:r>
      <w:r>
        <w:rPr>
          <w:spacing w:val="-6"/>
        </w:rPr>
        <w:t>TLP Prefixes unless</w:t>
      </w:r>
      <w:r>
        <w:rPr>
          <w:spacing w:val="-17"/>
        </w:rPr>
        <w:t xml:space="preserve"> </w:t>
      </w:r>
      <w:r>
        <w:rPr>
          <w:spacing w:val="-6"/>
        </w:rPr>
        <w:t>this has been</w:t>
      </w:r>
      <w:r>
        <w:rPr/>
        <w:t xml:space="preserve"> </w:t>
      </w:r>
      <w:r>
        <w:rPr>
          <w:spacing w:val="-4"/>
        </w:rPr>
        <w:t>explicitly</w:t>
      </w:r>
      <w:r>
        <w:rPr>
          <w:spacing w:val="1"/>
        </w:rPr>
        <w:t xml:space="preserve"> </w:t>
      </w:r>
      <w:r>
        <w:rPr>
          <w:spacing w:val="-4"/>
        </w:rPr>
        <w:t>enabled (using</w:t>
      </w:r>
      <w:r>
        <w:rPr>
          <w:spacing w:val="-20"/>
        </w:rPr>
        <w:t xml:space="preserve"> </w:t>
      </w:r>
      <w:r>
        <w:rPr>
          <w:spacing w:val="-4"/>
        </w:rPr>
        <w:t>vendor-specific mechanisms).</w:t>
      </w:r>
    </w:p>
    <w:p>
      <w:pPr>
        <w:pStyle w:val="BodyText"/>
        <w:ind w:left="1274" w:right="1690" w:hanging="217"/>
        <w:spacing w:before="99" w:line="249" w:lineRule="auto"/>
        <w:rPr/>
      </w:pPr>
      <w:r>
        <w:rPr>
          <w:spacing w:val="-5"/>
        </w:rPr>
        <w:t>•   It is recommended</w:t>
      </w:r>
      <w:r>
        <w:rPr>
          <w:spacing w:val="-18"/>
        </w:rPr>
        <w:t xml:space="preserve"> </w:t>
      </w:r>
      <w:r>
        <w:rPr>
          <w:spacing w:val="-5"/>
        </w:rPr>
        <w:t>that components be </w:t>
      </w:r>
      <w:r>
        <w:rPr>
          <w:spacing w:val="-6"/>
        </w:rPr>
        <w:t>configurable (using</w:t>
      </w:r>
      <w:r>
        <w:rPr>
          <w:spacing w:val="-20"/>
        </w:rPr>
        <w:t xml:space="preserve"> </w:t>
      </w:r>
      <w:r>
        <w:rPr>
          <w:spacing w:val="-6"/>
        </w:rPr>
        <w:t>vendor-specific mechanisms)</w:t>
      </w:r>
      <w:r>
        <w:rPr>
          <w:spacing w:val="-18"/>
        </w:rPr>
        <w:t xml:space="preserve"> </w:t>
      </w:r>
      <w:r>
        <w:rPr>
          <w:spacing w:val="-6"/>
        </w:rPr>
        <w:t>to use either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4"/>
        </w:rPr>
        <w:t xml:space="preserve"> </w:t>
      </w:r>
      <w:r>
        <w:rPr>
          <w:spacing w:val="-6"/>
        </w:rPr>
        <w:t>the</w:t>
      </w:r>
      <w:r>
        <w:rPr/>
        <w:t xml:space="preserve">   </w:t>
      </w:r>
      <w:r>
        <w:rPr>
          <w:spacing w:val="-5"/>
        </w:rPr>
        <w:t>two</w:t>
      </w:r>
      <w:r>
        <w:rPr>
          <w:spacing w:val="-22"/>
        </w:rPr>
        <w:t xml:space="preserve"> </w:t>
      </w:r>
      <w:r>
        <w:rPr>
          <w:spacing w:val="-5"/>
        </w:rPr>
        <w:t>Vendor Defined End-End</w:t>
      </w:r>
      <w:r>
        <w:rPr>
          <w:spacing w:val="-17"/>
        </w:rPr>
        <w:t xml:space="preserve"> </w:t>
      </w:r>
      <w:r>
        <w:rPr>
          <w:spacing w:val="-5"/>
        </w:rPr>
        <w:t>TLP Prefix encodings. </w:t>
      </w:r>
      <w:r>
        <w:rPr>
          <w:spacing w:val="-6"/>
        </w:rPr>
        <w:t>Doing</w:t>
      </w:r>
      <w:r>
        <w:rPr>
          <w:spacing w:val="-17"/>
        </w:rPr>
        <w:t xml:space="preserve"> </w:t>
      </w:r>
      <w:r>
        <w:rPr>
          <w:spacing w:val="-6"/>
        </w:rPr>
        <w:t>so allows</w:t>
      </w:r>
      <w:r>
        <w:rPr>
          <w:spacing w:val="-18"/>
        </w:rPr>
        <w:t xml:space="preserve"> </w:t>
      </w:r>
      <w:r>
        <w:rPr>
          <w:spacing w:val="-6"/>
        </w:rPr>
        <w:t>two different</w:t>
      </w:r>
      <w:r>
        <w:rPr>
          <w:spacing w:val="-22"/>
        </w:rPr>
        <w:t xml:space="preserve"> </w:t>
      </w:r>
      <w:r>
        <w:rPr>
          <w:spacing w:val="-6"/>
        </w:rPr>
        <w:t>Vendor Defined End-End</w:t>
      </w:r>
      <w:r>
        <w:rPr>
          <w:spacing w:val="-17"/>
        </w:rPr>
        <w:t xml:space="preserve"> </w:t>
      </w:r>
      <w:r>
        <w:rPr>
          <w:spacing w:val="-6"/>
        </w:rPr>
        <w:t>TLP</w:t>
      </w:r>
      <w:r>
        <w:rPr/>
        <w:t xml:space="preserve"> </w:t>
      </w:r>
      <w:r>
        <w:rPr>
          <w:spacing w:val="-5"/>
        </w:rPr>
        <w:t>Prefixes</w:t>
      </w:r>
      <w:r>
        <w:rPr>
          <w:spacing w:val="-17"/>
        </w:rPr>
        <w:t xml:space="preserve"> </w:t>
      </w:r>
      <w:r>
        <w:rPr>
          <w:spacing w:val="-5"/>
        </w:rPr>
        <w:t>to be in use</w:t>
      </w:r>
      <w:r>
        <w:rPr>
          <w:spacing w:val="-17"/>
        </w:rPr>
        <w:t xml:space="preserve"> </w:t>
      </w:r>
      <w:r>
        <w:rPr>
          <w:spacing w:val="-5"/>
        </w:rPr>
        <w:t>simultaneously</w:t>
      </w:r>
      <w:r>
        <w:rPr>
          <w:spacing w:val="-18"/>
        </w:rPr>
        <w:t xml:space="preserve"> </w:t>
      </w:r>
      <w:r>
        <w:rPr>
          <w:spacing w:val="-5"/>
        </w:rPr>
        <w:t>within a</w:t>
      </w:r>
      <w:r>
        <w:rPr>
          <w:spacing w:val="-17"/>
        </w:rPr>
        <w:t xml:space="preserve"> </w:t>
      </w:r>
      <w:r>
        <w:rPr>
          <w:spacing w:val="-5"/>
        </w:rPr>
        <w:t>single PCI Express</w:t>
      </w:r>
      <w:r>
        <w:rPr>
          <w:spacing w:val="-18"/>
        </w:rPr>
        <w:t xml:space="preserve"> </w:t>
      </w:r>
      <w:r>
        <w:rPr>
          <w:spacing w:val="-5"/>
        </w:rPr>
        <w:t>topology</w:t>
      </w:r>
      <w:r>
        <w:rPr>
          <w:spacing w:val="-17"/>
        </w:rPr>
        <w:t xml:space="preserve"> </w:t>
      </w:r>
      <w:r>
        <w:rPr>
          <w:spacing w:val="-5"/>
        </w:rPr>
        <w:t>while not requiring</w:t>
      </w:r>
      <w:r>
        <w:rPr>
          <w:spacing w:val="-18"/>
        </w:rPr>
        <w:t xml:space="preserve"> </w:t>
      </w:r>
      <w:r>
        <w:rPr>
          <w:spacing w:val="-5"/>
        </w:rPr>
        <w:t>that every</w:t>
      </w:r>
      <w:r>
        <w:rPr>
          <w:spacing w:val="-17"/>
        </w:rPr>
        <w:t xml:space="preserve"> </w:t>
      </w:r>
      <w:r>
        <w:rPr>
          <w:spacing w:val="-5"/>
        </w:rPr>
        <w:t>sour</w:t>
      </w:r>
      <w:r>
        <w:rPr>
          <w:spacing w:val="-6"/>
        </w:rPr>
        <w:t>ce</w:t>
      </w:r>
      <w:r>
        <w:rPr/>
        <w:t xml:space="preserve"> </w:t>
      </w:r>
      <w:r>
        <w:rPr>
          <w:spacing w:val="-3"/>
        </w:rPr>
        <w:t>understand</w:t>
      </w:r>
      <w:r>
        <w:rPr>
          <w:spacing w:val="-18"/>
        </w:rPr>
        <w:t xml:space="preserve"> </w:t>
      </w:r>
      <w:r>
        <w:rPr>
          <w:spacing w:val="-3"/>
        </w:rPr>
        <w:t>the ultimate</w:t>
      </w:r>
      <w:r>
        <w:rPr>
          <w:spacing w:val="-13"/>
        </w:rPr>
        <w:t xml:space="preserve"> </w:t>
      </w:r>
      <w:r>
        <w:rPr>
          <w:spacing w:val="-3"/>
        </w:rPr>
        <w:t>destination</w:t>
      </w:r>
      <w:r>
        <w:rPr>
          <w:spacing w:val="-14"/>
        </w:rPr>
        <w:t xml:space="preserve"> </w:t>
      </w:r>
      <w:r>
        <w:rPr>
          <w:spacing w:val="-3"/>
        </w:rPr>
        <w:t>of</w:t>
      </w:r>
      <w:r>
        <w:rPr>
          <w:spacing w:val="-18"/>
        </w:rPr>
        <w:t xml:space="preserve"> </w:t>
      </w:r>
      <w:r>
        <w:rPr>
          <w:spacing w:val="-3"/>
        </w:rPr>
        <w:t>every</w:t>
      </w:r>
      <w:r>
        <w:rPr>
          <w:spacing w:val="-17"/>
        </w:rPr>
        <w:t xml:space="preserve"> </w:t>
      </w:r>
      <w:r>
        <w:rPr>
          <w:spacing w:val="-3"/>
        </w:rPr>
        <w:t>TLP </w:t>
      </w:r>
      <w:r>
        <w:rPr>
          <w:spacing w:val="-4"/>
        </w:rPr>
        <w:t>itsends.</w:t>
      </w:r>
    </w:p>
    <w:p>
      <w:pPr>
        <w:spacing w:line="267" w:lineRule="auto"/>
        <w:rPr>
          <w:rFonts w:ascii="Arial"/>
          <w:sz w:val="21"/>
        </w:rPr>
      </w:pPr>
      <w:r/>
    </w:p>
    <w:p>
      <w:pPr>
        <w:pStyle w:val="BodyText"/>
        <w:ind w:left="877"/>
        <w:spacing w:before="73" w:line="318" w:lineRule="exact"/>
        <w:outlineLvl w:val="4"/>
        <w:rPr>
          <w:sz w:val="24"/>
          <w:szCs w:val="24"/>
        </w:rPr>
      </w:pPr>
      <w:r>
        <w:rPr>
          <w:sz w:val="24"/>
          <w:szCs w:val="24"/>
          <w:b/>
          <w:bCs/>
          <w:color w:val="005A9C"/>
          <w:spacing w:val="-16"/>
          <w:position w:val="3"/>
        </w:rPr>
        <w:t>2.2.10.2.2 Root Ports with End-End TLP Prefix Su</w:t>
      </w:r>
      <w:r>
        <w:rPr>
          <w:sz w:val="24"/>
          <w:szCs w:val="24"/>
          <w:b/>
          <w:bCs/>
          <w:color w:val="005A9C"/>
          <w:spacing w:val="-17"/>
          <w:position w:val="3"/>
        </w:rPr>
        <w:t>pported</w:t>
      </w:r>
    </w:p>
    <w:p>
      <w:pPr>
        <w:spacing w:line="342" w:lineRule="auto"/>
        <w:rPr>
          <w:rFonts w:ascii="Arial"/>
          <w:sz w:val="21"/>
        </w:rPr>
      </w:pPr>
      <w:r/>
    </w:p>
    <w:p>
      <w:pPr>
        <w:pStyle w:val="BodyText"/>
        <w:ind w:left="878"/>
        <w:spacing w:before="61" w:line="251" w:lineRule="exact"/>
        <w:rPr/>
      </w:pPr>
      <w:r>
        <w:rPr>
          <w:spacing w:val="-5"/>
          <w:position w:val="2"/>
        </w:rPr>
        <w:t>Support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 peer-to-peer routing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TLPs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containing End-End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TLP Prefixes between Root </w:t>
      </w:r>
      <w:r>
        <w:rPr>
          <w:spacing w:val="-6"/>
          <w:position w:val="2"/>
        </w:rPr>
        <w:t>Ports is optional and</w:t>
      </w:r>
    </w:p>
    <w:p>
      <w:pPr>
        <w:pStyle w:val="BodyText"/>
        <w:ind w:left="886" w:right="1322" w:hanging="3"/>
        <w:spacing w:before="1" w:line="252" w:lineRule="auto"/>
        <w:rPr/>
      </w:pPr>
      <w:r>
        <w:rPr>
          <w:spacing w:val="-5"/>
        </w:rPr>
        <w:t>implementation dependent. If</w:t>
      </w:r>
      <w:r>
        <w:rPr>
          <w:spacing w:val="-17"/>
        </w:rPr>
        <w:t xml:space="preserve"> </w:t>
      </w:r>
      <w:r>
        <w:rPr>
          <w:spacing w:val="-5"/>
        </w:rPr>
        <w:t>an RC</w:t>
      </w:r>
      <w:r>
        <w:rPr>
          <w:spacing w:val="-17"/>
        </w:rPr>
        <w:t xml:space="preserve"> </w:t>
      </w:r>
      <w:r>
        <w:rPr>
          <w:spacing w:val="-5"/>
        </w:rPr>
        <w:t>supports End-End</w:t>
      </w:r>
      <w:r>
        <w:rPr>
          <w:spacing w:val="-17"/>
        </w:rPr>
        <w:t xml:space="preserve"> </w:t>
      </w:r>
      <w:r>
        <w:rPr>
          <w:spacing w:val="-5"/>
        </w:rPr>
        <w:t>TLP Prefix routing c</w:t>
      </w:r>
      <w:r>
        <w:rPr>
          <w:spacing w:val="-6"/>
        </w:rPr>
        <w:t>apability between</w:t>
      </w:r>
      <w:r>
        <w:rPr>
          <w:spacing w:val="-18"/>
        </w:rPr>
        <w:t xml:space="preserve"> </w:t>
      </w:r>
      <w:r>
        <w:rPr>
          <w:spacing w:val="-6"/>
        </w:rPr>
        <w:t>two or more Root Ports, it</w:t>
      </w:r>
      <w:r>
        <w:rPr/>
        <w:t xml:space="preserve"> </w:t>
      </w:r>
      <w:r>
        <w:rPr>
          <w:spacing w:val="-4"/>
        </w:rPr>
        <w:t>must indicate</w:t>
      </w:r>
      <w:r>
        <w:rPr>
          <w:spacing w:val="-17"/>
        </w:rPr>
        <w:t xml:space="preserve"> </w:t>
      </w:r>
      <w:r>
        <w:rPr>
          <w:spacing w:val="-4"/>
        </w:rPr>
        <w:t>that</w:t>
      </w:r>
      <w:r>
        <w:rPr>
          <w:spacing w:val="-14"/>
        </w:rPr>
        <w:t xml:space="preserve"> </w:t>
      </w:r>
      <w:r>
        <w:rPr>
          <w:spacing w:val="-4"/>
        </w:rPr>
        <w:t>capability in</w:t>
      </w:r>
      <w:r>
        <w:rPr>
          <w:spacing w:val="-13"/>
        </w:rPr>
        <w:t xml:space="preserve"> </w:t>
      </w:r>
      <w:r>
        <w:rPr>
          <w:spacing w:val="-4"/>
        </w:rPr>
        <w:t>each associated Root Por</w:t>
      </w:r>
      <w:r>
        <w:rPr>
          <w:spacing w:val="-5"/>
        </w:rPr>
        <w:t>t</w:t>
      </w:r>
      <w:r>
        <w:rPr>
          <w:spacing w:val="-20"/>
        </w:rPr>
        <w:t xml:space="preserve"> </w:t>
      </w:r>
      <w:r>
        <w:rPr>
          <w:spacing w:val="-5"/>
        </w:rPr>
        <w:t>via</w:t>
      </w:r>
      <w:r>
        <w:rPr>
          <w:spacing w:val="-18"/>
        </w:rPr>
        <w:t xml:space="preserve"> </w:t>
      </w:r>
      <w:r>
        <w:rPr>
          <w:spacing w:val="-5"/>
        </w:rPr>
        <w:t>the End-End</w:t>
      </w:r>
      <w:r>
        <w:rPr>
          <w:spacing w:val="-17"/>
        </w:rPr>
        <w:t xml:space="preserve"> </w:t>
      </w:r>
      <w:r>
        <w:rPr>
          <w:spacing w:val="-5"/>
        </w:rPr>
        <w:t>TLP Prefix</w:t>
      </w:r>
      <w:r>
        <w:rPr>
          <w:spacing w:val="-14"/>
        </w:rPr>
        <w:t xml:space="preserve"> </w:t>
      </w:r>
      <w:r>
        <w:rPr>
          <w:spacing w:val="-5"/>
        </w:rPr>
        <w:t>Supported bit 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Device</w:t>
      </w:r>
    </w:p>
    <w:p>
      <w:pPr>
        <w:pStyle w:val="BodyText"/>
        <w:ind w:left="880"/>
        <w:spacing w:before="1" w:line="241" w:lineRule="auto"/>
        <w:rPr/>
      </w:pPr>
      <w:r>
        <w:rPr>
          <w:u w:val="single" w:color="C0C0C0"/>
          <w:spacing w:val="-4"/>
        </w:rPr>
        <w:t>Capabilities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4"/>
        </w:rPr>
        <w:t>2 register</w:t>
      </w:r>
      <w:r>
        <w:rPr>
          <w:spacing w:val="-4"/>
        </w:rPr>
        <w:t>.</w:t>
      </w:r>
    </w:p>
    <w:p>
      <w:pPr>
        <w:pStyle w:val="BodyText"/>
        <w:ind w:left="887" w:right="1294" w:hanging="17"/>
        <w:spacing w:before="147" w:line="249" w:lineRule="auto"/>
        <w:rPr/>
      </w:pPr>
      <w:r>
        <w:rPr>
          <w:spacing w:val="-6"/>
        </w:rPr>
        <w:t>An RC is not required</w:t>
      </w:r>
      <w:r>
        <w:rPr>
          <w:spacing w:val="1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support End-End</w:t>
      </w:r>
      <w:r>
        <w:rPr>
          <w:spacing w:val="-17"/>
        </w:rPr>
        <w:t xml:space="preserve"> </w:t>
      </w:r>
      <w:r>
        <w:rPr>
          <w:spacing w:val="-6"/>
        </w:rPr>
        <w:t>TLP Prefix routing between all pairs of Root Ports</w:t>
      </w:r>
      <w:r>
        <w:rPr>
          <w:spacing w:val="-18"/>
        </w:rPr>
        <w:t xml:space="preserve"> </w:t>
      </w:r>
      <w:r>
        <w:rPr>
          <w:spacing w:val="-6"/>
        </w:rPr>
        <w:t>that have</w:t>
      </w:r>
      <w:r>
        <w:rPr>
          <w:spacing w:val="-18"/>
        </w:rPr>
        <w:t xml:space="preserve"> </w:t>
      </w:r>
      <w:r>
        <w:rPr>
          <w:spacing w:val="-6"/>
        </w:rPr>
        <w:t>the End-End</w:t>
      </w:r>
      <w:r>
        <w:rPr>
          <w:spacing w:val="-16"/>
        </w:rPr>
        <w:t xml:space="preserve"> </w:t>
      </w:r>
      <w:r>
        <w:rPr>
          <w:spacing w:val="-6"/>
        </w:rPr>
        <w:t>TLP</w:t>
      </w:r>
      <w:r>
        <w:rPr/>
        <w:t xml:space="preserve">   </w:t>
      </w:r>
      <w:r>
        <w:rPr>
          <w:spacing w:val="-5"/>
        </w:rPr>
        <w:t>Prefix</w:t>
      </w:r>
      <w:r>
        <w:rPr>
          <w:spacing w:val="-14"/>
        </w:rPr>
        <w:t xml:space="preserve"> </w:t>
      </w:r>
      <w:r>
        <w:rPr>
          <w:spacing w:val="-5"/>
        </w:rPr>
        <w:t>Supported bit</w:t>
      </w:r>
      <w:r>
        <w:rPr>
          <w:spacing w:val="-14"/>
        </w:rPr>
        <w:t xml:space="preserve"> </w:t>
      </w:r>
      <w:r>
        <w:rPr>
          <w:spacing w:val="-5"/>
        </w:rPr>
        <w:t>Set.</w:t>
      </w:r>
      <w:r>
        <w:rPr>
          <w:spacing w:val="-22"/>
        </w:rPr>
        <w:t xml:space="preserve"> </w:t>
      </w:r>
      <w:r>
        <w:rPr>
          <w:spacing w:val="-5"/>
        </w:rPr>
        <w:t>A Request</w:t>
      </w:r>
      <w:r>
        <w:rPr>
          <w:spacing w:val="-17"/>
        </w:rPr>
        <w:t xml:space="preserve"> </w:t>
      </w:r>
      <w:r>
        <w:rPr>
          <w:spacing w:val="-5"/>
        </w:rPr>
        <w:t>with End-End</w:t>
      </w:r>
      <w:r>
        <w:rPr>
          <w:spacing w:val="-17"/>
        </w:rPr>
        <w:t xml:space="preserve"> </w:t>
      </w:r>
      <w:r>
        <w:rPr>
          <w:spacing w:val="-5"/>
        </w:rPr>
        <w:t>TLP Prefixes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would require routing between unsup</w:t>
      </w:r>
      <w:r>
        <w:rPr>
          <w:spacing w:val="-6"/>
        </w:rPr>
        <w:t>ported pairs of</w:t>
      </w:r>
      <w:r>
        <w:rPr/>
        <w:t xml:space="preserve"> </w:t>
      </w:r>
      <w:r>
        <w:rPr>
          <w:spacing w:val="-5"/>
        </w:rPr>
        <w:t>Root Ports must be handled as a UR.</w:t>
      </w:r>
      <w:r>
        <w:rPr>
          <w:spacing w:val="-21"/>
        </w:rPr>
        <w:t xml:space="preserve"> </w:t>
      </w:r>
      <w:r>
        <w:rPr>
          <w:spacing w:val="-5"/>
        </w:rPr>
        <w:t>A</w:t>
      </w:r>
      <w:r>
        <w:rPr>
          <w:spacing w:val="-6"/>
        </w:rPr>
        <w:t xml:space="preserve"> Completion</w:t>
      </w:r>
      <w:r>
        <w:rPr>
          <w:spacing w:val="-18"/>
        </w:rPr>
        <w:t xml:space="preserve"> </w:t>
      </w:r>
      <w:r>
        <w:rPr>
          <w:spacing w:val="-6"/>
        </w:rPr>
        <w:t>with End-End</w:t>
      </w:r>
      <w:r>
        <w:rPr>
          <w:spacing w:val="-17"/>
        </w:rPr>
        <w:t xml:space="preserve"> </w:t>
      </w:r>
      <w:r>
        <w:rPr>
          <w:spacing w:val="-6"/>
        </w:rPr>
        <w:t>TLP Prefixes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would require routing between</w:t>
      </w:r>
    </w:p>
    <w:p>
      <w:pPr>
        <w:pStyle w:val="BodyText"/>
        <w:ind w:left="885" w:right="1964" w:hanging="1"/>
        <w:spacing w:line="249" w:lineRule="auto"/>
        <w:rPr/>
      </w:pPr>
      <w:r>
        <w:rPr>
          <w:spacing w:val="-6"/>
        </w:rPr>
        <w:t>unsupported pairs of Root Ports must be handled as an Unexpected Completion (U</w:t>
      </w:r>
      <w:r>
        <w:rPr>
          <w:spacing w:val="-7"/>
        </w:rPr>
        <w:t>C). In</w:t>
      </w:r>
      <w:r>
        <w:rPr>
          <w:spacing w:val="-6"/>
        </w:rPr>
        <w:t xml:space="preserve"> </w:t>
      </w:r>
      <w:r>
        <w:rPr>
          <w:spacing w:val="-7"/>
        </w:rPr>
        <w:t>both</w:t>
      </w:r>
      <w:r>
        <w:rPr>
          <w:spacing w:val="-14"/>
        </w:rPr>
        <w:t xml:space="preserve"> </w:t>
      </w:r>
      <w:r>
        <w:rPr>
          <w:spacing w:val="-7"/>
        </w:rPr>
        <w:t>cases,</w:t>
      </w:r>
      <w:r>
        <w:rPr>
          <w:spacing w:val="-17"/>
        </w:rPr>
        <w:t xml:space="preserve"> </w:t>
      </w:r>
      <w:r>
        <w:rPr>
          <w:spacing w:val="-7"/>
        </w:rPr>
        <w:t>this</w:t>
      </w:r>
      <w:r>
        <w:rPr>
          <w:spacing w:val="-14"/>
        </w:rPr>
        <w:t xml:space="preserve"> </w:t>
      </w:r>
      <w:r>
        <w:rPr>
          <w:spacing w:val="-7"/>
        </w:rPr>
        <w:t>error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/>
        <w:t xml:space="preserve"> </w:t>
      </w:r>
      <w:r>
        <w:rPr>
          <w:spacing w:val="-5"/>
        </w:rPr>
        <w:t>reported by</w:t>
      </w:r>
      <w:r>
        <w:rPr>
          <w:spacing w:val="-12"/>
        </w:rPr>
        <w:t xml:space="preserve"> </w:t>
      </w:r>
      <w:r>
        <w:rPr>
          <w:spacing w:val="-5"/>
        </w:rPr>
        <w:t>the “sending” Port.</w:t>
      </w:r>
    </w:p>
    <w:p>
      <w:pPr>
        <w:pStyle w:val="BodyText"/>
        <w:ind w:left="874" w:right="1211"/>
        <w:spacing w:before="147" w:line="245" w:lineRule="auto"/>
        <w:rPr/>
      </w:pPr>
      <w:r>
        <w:rPr>
          <w:spacing w:val="-5"/>
        </w:rPr>
        <w:t>The End-End</w:t>
      </w:r>
      <w:r>
        <w:rPr>
          <w:spacing w:val="-17"/>
        </w:rPr>
        <w:t xml:space="preserve"> </w:t>
      </w:r>
      <w:r>
        <w:rPr>
          <w:spacing w:val="-5"/>
        </w:rPr>
        <w:t>TLP Prefix</w:t>
      </w:r>
      <w:r>
        <w:rPr>
          <w:spacing w:val="-14"/>
        </w:rPr>
        <w:t xml:space="preserve"> </w:t>
      </w:r>
      <w:r>
        <w:rPr>
          <w:spacing w:val="-5"/>
        </w:rPr>
        <w:t>Supported bit must be</w:t>
      </w:r>
      <w:r>
        <w:rPr>
          <w:spacing w:val="-14"/>
        </w:rPr>
        <w:t xml:space="preserve"> </w:t>
      </w:r>
      <w:r>
        <w:rPr>
          <w:spacing w:val="-5"/>
        </w:rPr>
        <w:t>Set</w:t>
      </w:r>
      <w:r>
        <w:rPr>
          <w:spacing w:val="-17"/>
        </w:rPr>
        <w:t xml:space="preserve"> </w:t>
      </w:r>
      <w:r>
        <w:rPr>
          <w:spacing w:val="-5"/>
        </w:rPr>
        <w:t>for any Root Port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suppo</w:t>
      </w:r>
      <w:r>
        <w:rPr>
          <w:spacing w:val="-6"/>
        </w:rPr>
        <w:t>rts</w:t>
      </w:r>
      <w:r>
        <w:rPr>
          <w:spacing w:val="-17"/>
        </w:rPr>
        <w:t xml:space="preserve"> </w:t>
      </w:r>
      <w:r>
        <w:rPr>
          <w:spacing w:val="-6"/>
        </w:rPr>
        <w:t>forwarding of</w:t>
      </w:r>
      <w:r>
        <w:rPr>
          <w:spacing w:val="-22"/>
        </w:rPr>
        <w:t xml:space="preserve"> </w:t>
      </w:r>
      <w:r>
        <w:rPr>
          <w:spacing w:val="-6"/>
        </w:rPr>
        <w:t>TLPs</w:t>
      </w:r>
      <w:r>
        <w:rPr>
          <w:spacing w:val="-18"/>
        </w:rPr>
        <w:t xml:space="preserve"> </w:t>
      </w:r>
      <w:r>
        <w:rPr>
          <w:spacing w:val="-6"/>
        </w:rPr>
        <w:t>with End-End</w:t>
      </w:r>
      <w:r>
        <w:rPr>
          <w:spacing w:val="-17"/>
        </w:rPr>
        <w:t xml:space="preserve"> </w:t>
      </w:r>
      <w:r>
        <w:rPr>
          <w:spacing w:val="-6"/>
        </w:rPr>
        <w:t>TLP</w:t>
      </w:r>
      <w:r>
        <w:rPr/>
        <w:t xml:space="preserve">  </w:t>
      </w:r>
      <w:r>
        <w:rPr>
          <w:spacing w:val="-5"/>
        </w:rPr>
        <w:t>Prefixes initiated </w:t>
      </w:r>
      <w:r>
        <w:rPr>
          <w:spacing w:val="-6"/>
        </w:rPr>
        <w:t>by host</w:t>
      </w:r>
      <w:r>
        <w:rPr>
          <w:spacing w:val="-17"/>
        </w:rPr>
        <w:t xml:space="preserve"> </w:t>
      </w:r>
      <w:r>
        <w:rPr>
          <w:spacing w:val="-6"/>
        </w:rPr>
        <w:t>software or Root Complex Integrated Endpoints (RCiEPs).</w:t>
      </w:r>
      <w:r>
        <w:rPr>
          <w:spacing w:val="-17"/>
        </w:rPr>
        <w:t xml:space="preserve"> </w:t>
      </w:r>
      <w:r>
        <w:rPr>
          <w:spacing w:val="-6"/>
        </w:rPr>
        <w:t>The End-End</w:t>
      </w:r>
      <w:r>
        <w:rPr>
          <w:spacing w:val="-17"/>
        </w:rPr>
        <w:t xml:space="preserve"> </w:t>
      </w:r>
      <w:r>
        <w:rPr>
          <w:spacing w:val="-6"/>
        </w:rPr>
        <w:t>TLP Prefix</w:t>
      </w:r>
      <w:r>
        <w:rPr>
          <w:spacing w:val="-14"/>
        </w:rPr>
        <w:t xml:space="preserve"> </w:t>
      </w:r>
      <w:r>
        <w:rPr>
          <w:spacing w:val="-6"/>
        </w:rPr>
        <w:t>Supported bit</w:t>
      </w:r>
      <w:r>
        <w:rPr/>
        <w:t xml:space="preserve"> </w:t>
      </w:r>
      <w:r>
        <w:rPr>
          <w:spacing w:val="-5"/>
        </w:rPr>
        <w:t>must be</w:t>
      </w:r>
      <w:r>
        <w:rPr>
          <w:spacing w:val="-14"/>
        </w:rPr>
        <w:t xml:space="preserve"> </w:t>
      </w:r>
      <w:r>
        <w:rPr>
          <w:spacing w:val="-5"/>
        </w:rPr>
        <w:t>Set</w:t>
      </w:r>
      <w:r>
        <w:rPr>
          <w:spacing w:val="-17"/>
        </w:rPr>
        <w:t xml:space="preserve"> </w:t>
      </w:r>
      <w:r>
        <w:rPr>
          <w:spacing w:val="-5"/>
        </w:rPr>
        <w:t>for any Root Ports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sup</w:t>
      </w:r>
      <w:r>
        <w:rPr>
          <w:spacing w:val="-6"/>
        </w:rPr>
        <w:t>port</w:t>
      </w:r>
      <w:r>
        <w:rPr>
          <w:spacing w:val="-17"/>
        </w:rPr>
        <w:t xml:space="preserve"> </w:t>
      </w:r>
      <w:r>
        <w:rPr>
          <w:spacing w:val="-6"/>
        </w:rPr>
        <w:t>forwarding of</w:t>
      </w:r>
      <w:r>
        <w:rPr>
          <w:spacing w:val="-22"/>
        </w:rPr>
        <w:t xml:space="preserve"> </w:t>
      </w:r>
      <w:r>
        <w:rPr>
          <w:spacing w:val="-6"/>
        </w:rPr>
        <w:t>TLPs</w:t>
      </w:r>
      <w:r>
        <w:rPr>
          <w:spacing w:val="-18"/>
        </w:rPr>
        <w:t xml:space="preserve"> </w:t>
      </w:r>
      <w:r>
        <w:rPr>
          <w:spacing w:val="-6"/>
        </w:rPr>
        <w:t>with End-End</w:t>
      </w:r>
      <w:r>
        <w:rPr>
          <w:spacing w:val="-17"/>
        </w:rPr>
        <w:t xml:space="preserve"> </w:t>
      </w:r>
      <w:r>
        <w:rPr>
          <w:spacing w:val="-6"/>
        </w:rPr>
        <w:t>TLP Prefixes received on</w:t>
      </w:r>
      <w:r>
        <w:rPr>
          <w:spacing w:val="-17"/>
        </w:rPr>
        <w:t xml:space="preserve"> </w:t>
      </w:r>
      <w:r>
        <w:rPr>
          <w:spacing w:val="-6"/>
        </w:rPr>
        <w:t>their Ingress Port</w:t>
      </w:r>
      <w:r>
        <w:rPr/>
        <w:t xml:space="preserve">   </w:t>
      </w:r>
      <w:r>
        <w:rPr>
          <w:spacing w:val="-6"/>
        </w:rPr>
        <w:t>to RCiEPs.</w:t>
      </w:r>
    </w:p>
    <w:p>
      <w:pPr>
        <w:spacing w:line="245" w:lineRule="auto"/>
        <w:sectPr>
          <w:footerReference w:type="default" r:id="rId1560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3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4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88" w:right="1771"/>
        <w:spacing w:before="61" w:line="269" w:lineRule="auto"/>
        <w:rPr/>
      </w:pPr>
      <w:r>
        <w:rPr>
          <w:spacing w:val="-5"/>
        </w:rPr>
        <w:t>Different Root Ports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7"/>
        </w:rPr>
        <w:t xml:space="preserve"> </w:t>
      </w:r>
      <w:r>
        <w:rPr>
          <w:spacing w:val="-5"/>
        </w:rPr>
        <w:t>the End-End</w:t>
      </w:r>
      <w:r>
        <w:rPr>
          <w:spacing w:val="-17"/>
        </w:rPr>
        <w:t xml:space="preserve"> </w:t>
      </w:r>
      <w:r>
        <w:rPr>
          <w:spacing w:val="-5"/>
        </w:rPr>
        <w:t>TLP Prefix</w:t>
      </w:r>
      <w:r>
        <w:rPr>
          <w:spacing w:val="-14"/>
        </w:rPr>
        <w:t xml:space="preserve"> </w:t>
      </w:r>
      <w:r>
        <w:rPr>
          <w:spacing w:val="-5"/>
        </w:rPr>
        <w:t>Supported bit</w:t>
      </w:r>
      <w:r>
        <w:rPr>
          <w:spacing w:val="-14"/>
        </w:rPr>
        <w:t xml:space="preserve"> </w:t>
      </w:r>
      <w:r>
        <w:rPr>
          <w:spacing w:val="-5"/>
        </w:rPr>
        <w:t>Se</w:t>
      </w:r>
      <w:r>
        <w:rPr>
          <w:spacing w:val="-6"/>
        </w:rPr>
        <w:t>t are permitted</w:t>
      </w:r>
      <w:r>
        <w:rPr>
          <w:spacing w:val="-18"/>
        </w:rPr>
        <w:t xml:space="preserve"> </w:t>
      </w:r>
      <w:r>
        <w:rPr>
          <w:spacing w:val="-6"/>
        </w:rPr>
        <w:t>to report different</w:t>
      </w:r>
      <w:r>
        <w:rPr>
          <w:spacing w:val="-20"/>
        </w:rPr>
        <w:t xml:space="preserve"> </w:t>
      </w:r>
      <w:r>
        <w:rPr>
          <w:spacing w:val="-6"/>
        </w:rPr>
        <w:t>values</w:t>
      </w:r>
      <w:r>
        <w:rPr>
          <w:spacing w:val="-17"/>
        </w:rPr>
        <w:t xml:space="preserve"> </w:t>
      </w:r>
      <w:r>
        <w:rPr>
          <w:spacing w:val="-6"/>
        </w:rPr>
        <w:t>for Max</w:t>
      </w:r>
      <w:r>
        <w:rPr/>
        <w:t xml:space="preserve"> </w:t>
      </w:r>
      <w:r>
        <w:rPr>
          <w:spacing w:val="-6"/>
        </w:rPr>
        <w:t>End-End</w:t>
      </w:r>
      <w:r>
        <w:rPr>
          <w:spacing w:val="-15"/>
        </w:rPr>
        <w:t xml:space="preserve"> </w:t>
      </w:r>
      <w:r>
        <w:rPr>
          <w:spacing w:val="-6"/>
        </w:rPr>
        <w:t>TLP Prefixes.</w:t>
      </w:r>
    </w:p>
    <w:p>
      <w:pPr>
        <w:pStyle w:val="BodyText"/>
        <w:ind w:left="878" w:right="1444" w:hanging="8"/>
        <w:spacing w:before="108" w:line="258" w:lineRule="auto"/>
        <w:rPr/>
      </w:pPr>
      <w:r>
        <w:rPr>
          <w:spacing w:val="-5"/>
        </w:rPr>
        <w:t>An RC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splits a</w:t>
      </w:r>
      <w:r>
        <w:rPr>
          <w:spacing w:val="-17"/>
        </w:rPr>
        <w:t xml:space="preserve"> </w:t>
      </w:r>
      <w:r>
        <w:rPr>
          <w:spacing w:val="-5"/>
        </w:rPr>
        <w:t>TLP into</w:t>
      </w:r>
      <w:r>
        <w:rPr>
          <w:spacing w:val="-17"/>
        </w:rPr>
        <w:t xml:space="preserve"> </w:t>
      </w:r>
      <w:r>
        <w:rPr>
          <w:spacing w:val="-5"/>
        </w:rPr>
        <w:t>smaller</w:t>
      </w:r>
      <w:r>
        <w:rPr>
          <w:spacing w:val="-17"/>
        </w:rPr>
        <w:t xml:space="preserve"> </w:t>
      </w:r>
      <w:r>
        <w:rPr>
          <w:spacing w:val="-5"/>
        </w:rPr>
        <w:t>TLPs</w:t>
      </w:r>
      <w:r>
        <w:rPr>
          <w:spacing w:val="-18"/>
        </w:rPr>
        <w:t xml:space="preserve"> </w:t>
      </w:r>
      <w:r>
        <w:rPr>
          <w:spacing w:val="-5"/>
        </w:rPr>
        <w:t>when performing peer-to-peer routin</w:t>
      </w:r>
      <w:r>
        <w:rPr>
          <w:spacing w:val="-6"/>
        </w:rPr>
        <w:t>g between Root Ports must replicate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4"/>
        </w:rPr>
        <w:t>original</w:t>
      </w:r>
      <w:r>
        <w:rPr>
          <w:spacing w:val="-17"/>
        </w:rPr>
        <w:t xml:space="preserve"> </w:t>
      </w:r>
      <w:r>
        <w:rPr>
          <w:spacing w:val="-4"/>
        </w:rPr>
        <w:t>TLP's End-End</w:t>
      </w:r>
      <w:r>
        <w:rPr>
          <w:spacing w:val="-16"/>
        </w:rPr>
        <w:t xml:space="preserve"> </w:t>
      </w:r>
      <w:r>
        <w:rPr>
          <w:spacing w:val="-4"/>
        </w:rPr>
        <w:t>TLP Prefixes in</w:t>
      </w:r>
      <w:r>
        <w:rPr>
          <w:spacing w:val="-14"/>
        </w:rPr>
        <w:t xml:space="preserve"> </w:t>
      </w:r>
      <w:r>
        <w:rPr>
          <w:spacing w:val="-4"/>
        </w:rPr>
        <w:t>each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smaller</w:t>
      </w:r>
      <w:r>
        <w:rPr>
          <w:spacing w:val="-18"/>
        </w:rPr>
        <w:t xml:space="preserve"> </w:t>
      </w:r>
      <w:r>
        <w:rPr>
          <w:spacing w:val="-4"/>
        </w:rPr>
        <w:t>TL</w:t>
      </w:r>
      <w:r>
        <w:rPr>
          <w:spacing w:val="-5"/>
        </w:rPr>
        <w:t>Ps (see</w:t>
      </w:r>
      <w:r>
        <w:rPr>
          <w:u w:val="single" w:color="C0C0C0"/>
          <w:spacing w:val="-5"/>
        </w:rPr>
        <w:t>Section 1.3.1</w:t>
      </w:r>
      <w:r>
        <w:rPr>
          <w:spacing w:val="-5"/>
        </w:rPr>
        <w:t>).</w:t>
      </w:r>
    </w:p>
    <w:p>
      <w:pPr>
        <w:spacing w:line="343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97" w:line="424" w:lineRule="exact"/>
        <w:outlineLvl w:val="1"/>
        <w:rPr>
          <w:sz w:val="32"/>
          <w:szCs w:val="32"/>
        </w:rPr>
      </w:pPr>
      <w:bookmarkStart w:name="bookmark20" w:id="143"/>
      <w:bookmarkEnd w:id="143"/>
      <w:bookmarkStart w:name="bookmark9" w:id="144"/>
      <w:bookmarkEnd w:id="144"/>
      <w:bookmarkStart w:name="bookmark28" w:id="145"/>
      <w:bookmarkEnd w:id="145"/>
      <w:r>
        <w:rPr>
          <w:sz w:val="32"/>
          <w:szCs w:val="32"/>
          <w:b/>
          <w:bCs/>
          <w:color w:val="005A9C"/>
          <w:spacing w:val="-22"/>
          <w:position w:val="4"/>
        </w:rPr>
        <w:t>2.3 Handling of Received TLPs</w:t>
      </w:r>
    </w:p>
    <w:p>
      <w:pPr>
        <w:pStyle w:val="BodyText"/>
        <w:ind w:left="874" w:right="1257"/>
        <w:spacing w:before="260" w:line="248" w:lineRule="auto"/>
        <w:rPr/>
      </w:pPr>
      <w:r>
        <w:rPr>
          <w:spacing w:val="-4"/>
        </w:rPr>
        <w:t>This</w:t>
      </w:r>
      <w:r>
        <w:rPr>
          <w:spacing w:val="-17"/>
        </w:rPr>
        <w:t xml:space="preserve"> </w:t>
      </w:r>
      <w:r>
        <w:rPr>
          <w:spacing w:val="-4"/>
        </w:rPr>
        <w:t>section</w:t>
      </w:r>
      <w:r>
        <w:rPr>
          <w:spacing w:val="-13"/>
        </w:rPr>
        <w:t xml:space="preserve"> </w:t>
      </w:r>
      <w:r>
        <w:rPr>
          <w:spacing w:val="-4"/>
        </w:rPr>
        <w:t>describeshow all</w:t>
      </w:r>
      <w:r>
        <w:rPr>
          <w:spacing w:val="-5"/>
        </w:rPr>
        <w:t xml:space="preserve"> Received</w:t>
      </w:r>
      <w:r>
        <w:rPr>
          <w:spacing w:val="-17"/>
        </w:rPr>
        <w:t xml:space="preserve"> </w:t>
      </w:r>
      <w:r>
        <w:rPr>
          <w:spacing w:val="-5"/>
        </w:rPr>
        <w:t>TLPs are handled</w:t>
      </w:r>
      <w:r>
        <w:rPr>
          <w:spacing w:val="-17"/>
        </w:rPr>
        <w:t xml:space="preserve">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they are</w:t>
      </w:r>
      <w:r>
        <w:rPr>
          <w:spacing w:val="-13"/>
        </w:rPr>
        <w:t xml:space="preserve"> </w:t>
      </w:r>
      <w:r>
        <w:rPr>
          <w:spacing w:val="-5"/>
        </w:rPr>
        <w:t>delivered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Receive</w:t>
      </w:r>
      <w:r>
        <w:rPr>
          <w:spacing w:val="-16"/>
        </w:rPr>
        <w:t xml:space="preserve"> </w:t>
      </w:r>
      <w:r>
        <w:rPr>
          <w:spacing w:val="-5"/>
        </w:rPr>
        <w:t>Transaction Layer</w:t>
      </w:r>
      <w:r>
        <w:rPr>
          <w:spacing w:val="-18"/>
        </w:rPr>
        <w:t xml:space="preserve"> </w:t>
      </w:r>
      <w:r>
        <w:rPr>
          <w:spacing w:val="-5"/>
        </w:rPr>
        <w:t>from</w:t>
      </w:r>
      <w:r>
        <w:rPr/>
        <w:t xml:space="preserve"> </w:t>
      </w:r>
      <w:r>
        <w:rPr>
          <w:spacing w:val="-6"/>
        </w:rPr>
        <w:t>the Receive Data Link Layer, after</w:t>
      </w:r>
      <w:r>
        <w:rPr>
          <w:spacing w:val="-19"/>
        </w:rPr>
        <w:t xml:space="preserve"> </w:t>
      </w:r>
      <w:r>
        <w:rPr>
          <w:spacing w:val="-6"/>
        </w:rPr>
        <w:t>the Da</w:t>
      </w:r>
      <w:r>
        <w:rPr>
          <w:spacing w:val="-7"/>
        </w:rPr>
        <w:t>ta Link Layer has</w:t>
      </w:r>
      <w:r>
        <w:rPr>
          <w:spacing w:val="-20"/>
        </w:rPr>
        <w:t xml:space="preserve"> </w:t>
      </w:r>
      <w:r>
        <w:rPr>
          <w:spacing w:val="-7"/>
        </w:rPr>
        <w:t>validated</w:t>
      </w:r>
      <w:r>
        <w:rPr>
          <w:spacing w:val="-17"/>
        </w:rPr>
        <w:t xml:space="preserve"> </w:t>
      </w:r>
      <w:r>
        <w:rPr>
          <w:spacing w:val="-7"/>
        </w:rPr>
        <w:t>the integrity of</w:t>
      </w:r>
      <w:r>
        <w:rPr>
          <w:spacing w:val="-24"/>
        </w:rPr>
        <w:t xml:space="preserve"> </w:t>
      </w:r>
      <w:r>
        <w:rPr>
          <w:spacing w:val="-7"/>
        </w:rPr>
        <w:t>the received</w:t>
      </w:r>
      <w:r>
        <w:rPr>
          <w:spacing w:val="-16"/>
        </w:rPr>
        <w:t xml:space="preserve"> </w:t>
      </w:r>
      <w:r>
        <w:rPr>
          <w:spacing w:val="-7"/>
        </w:rPr>
        <w:t>TLP.</w:t>
      </w:r>
      <w:r>
        <w:rPr>
          <w:spacing w:val="-17"/>
        </w:rPr>
        <w:t xml:space="preserve"> </w:t>
      </w:r>
      <w:r>
        <w:rPr>
          <w:spacing w:val="-7"/>
        </w:rPr>
        <w:t>The rules are</w:t>
      </w:r>
    </w:p>
    <w:p>
      <w:pPr>
        <w:pStyle w:val="BodyText"/>
        <w:ind w:left="879"/>
        <w:spacing w:line="267" w:lineRule="auto"/>
        <w:rPr/>
      </w:pPr>
      <w:r>
        <w:rPr>
          <w:spacing w:val="-4"/>
        </w:rPr>
        <w:t>diagramed in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flow</w:t>
      </w:r>
      <w:r>
        <w:rPr>
          <w:spacing w:val="-5"/>
        </w:rPr>
        <w:t>chart</w:t>
      </w:r>
      <w:r>
        <w:rPr>
          <w:spacing w:val="-17"/>
        </w:rPr>
        <w:t xml:space="preserve"> </w:t>
      </w:r>
      <w:r>
        <w:rPr>
          <w:spacing w:val="-5"/>
        </w:rPr>
        <w:t>shown in</w:t>
      </w:r>
      <w:r>
        <w:rPr>
          <w:spacing w:val="-42"/>
        </w:rPr>
        <w:t xml:space="preserve"> </w:t>
      </w:r>
      <w:hyperlink w:history="true" w:anchor="bookmark156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5"/>
          </w:rPr>
          <w:t>2-41 </w:t>
        </w:r>
        <w:r>
          <w:rPr>
            <w:spacing w:val="-5"/>
          </w:rPr>
          <w:t>.</w:t>
        </w:r>
      </w:hyperlink>
    </w:p>
    <w:p>
      <w:pPr>
        <w:pStyle w:val="BodyText"/>
        <w:ind w:left="1057"/>
        <w:spacing w:before="205" w:line="253" w:lineRule="exact"/>
        <w:rPr/>
      </w:pPr>
      <w:r>
        <w:rPr>
          <w:spacing w:val="-7"/>
          <w:position w:val="2"/>
        </w:rPr>
        <w:t>•</w:t>
      </w:r>
      <w:r>
        <w:rPr>
          <w:spacing w:val="25"/>
          <w:w w:val="101"/>
          <w:position w:val="2"/>
        </w:rPr>
        <w:t xml:space="preserve">  </w:t>
      </w:r>
      <w:r>
        <w:rPr>
          <w:spacing w:val="-7"/>
          <w:position w:val="2"/>
        </w:rPr>
        <w:t>Values in Reserved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fields must be ignored by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 Receiver.</w:t>
      </w:r>
    </w:p>
    <w:p>
      <w:pPr>
        <w:pStyle w:val="BodyText"/>
        <w:ind w:left="1057"/>
        <w:spacing w:before="97" w:line="252" w:lineRule="exact"/>
        <w:rPr/>
      </w:pPr>
      <w:r>
        <w:rPr>
          <w:spacing w:val="-6"/>
          <w:position w:val="2"/>
        </w:rPr>
        <w:t>•   If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20"/>
          <w:position w:val="2"/>
        </w:rPr>
        <w:t xml:space="preserve"> </w:t>
      </w:r>
      <w:r>
        <w:rPr>
          <w:spacing w:val="-6"/>
          <w:position w:val="2"/>
        </w:rPr>
        <w:t>value in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Fmt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field indicates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presence</w:t>
      </w:r>
      <w:r>
        <w:rPr>
          <w:spacing w:val="-7"/>
          <w:position w:val="2"/>
        </w:rPr>
        <w:t xml:space="preserve"> of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at least one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TLP Prefix:</w:t>
      </w:r>
    </w:p>
    <w:p>
      <w:pPr>
        <w:pStyle w:val="BodyText"/>
        <w:ind w:left="1675" w:right="2019" w:hanging="225"/>
        <w:spacing w:before="47" w:line="207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Detect if</w:t>
      </w:r>
      <w:r>
        <w:rPr>
          <w:spacing w:val="-18"/>
        </w:rPr>
        <w:t xml:space="preserve"> </w:t>
      </w:r>
      <w:r>
        <w:rPr>
          <w:spacing w:val="-5"/>
        </w:rPr>
        <w:t>additional</w:t>
      </w:r>
      <w:r>
        <w:rPr>
          <w:spacing w:val="-17"/>
        </w:rPr>
        <w:t xml:space="preserve"> </w:t>
      </w:r>
      <w:r>
        <w:rPr>
          <w:spacing w:val="-5"/>
        </w:rPr>
        <w:t>TLP Prefixes are prese</w:t>
      </w:r>
      <w:r>
        <w:rPr>
          <w:spacing w:val="-6"/>
        </w:rPr>
        <w:t>nt in</w:t>
      </w:r>
      <w:r>
        <w:rPr>
          <w:spacing w:val="-17"/>
        </w:rPr>
        <w:t xml:space="preserve"> </w:t>
      </w:r>
      <w:r>
        <w:rPr>
          <w:spacing w:val="-6"/>
        </w:rPr>
        <w:t>the header by checking</w:t>
      </w:r>
      <w:r>
        <w:rPr>
          <w:spacing w:val="-18"/>
        </w:rPr>
        <w:t xml:space="preserve"> </w:t>
      </w:r>
      <w:r>
        <w:rPr>
          <w:spacing w:val="-6"/>
        </w:rPr>
        <w:t>the Fmt</w:t>
      </w:r>
      <w:r>
        <w:rPr>
          <w:spacing w:val="-17"/>
        </w:rPr>
        <w:t xml:space="preserve"> </w:t>
      </w:r>
      <w:r>
        <w:rPr>
          <w:spacing w:val="-6"/>
        </w:rPr>
        <w:t>field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first byte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/>
        <w:t xml:space="preserve"> </w:t>
      </w:r>
      <w:r>
        <w:rPr>
          <w:spacing w:val="-6"/>
        </w:rPr>
        <w:t>subsequent DWs until</w:t>
      </w:r>
      <w:r>
        <w:rPr>
          <w:spacing w:val="-1"/>
        </w:rPr>
        <w:t xml:space="preserve"> </w:t>
      </w:r>
      <w:r>
        <w:rPr>
          <w:spacing w:val="-6"/>
        </w:rPr>
        <w:t>the Fmt</w:t>
      </w:r>
      <w:r>
        <w:rPr>
          <w:spacing w:val="-17"/>
        </w:rPr>
        <w:t xml:space="preserve"> </w:t>
      </w:r>
      <w:r>
        <w:rPr>
          <w:spacing w:val="-6"/>
        </w:rPr>
        <w:t>field does not match</w:t>
      </w:r>
      <w:r>
        <w:rPr>
          <w:spacing w:val="-17"/>
        </w:rPr>
        <w:t xml:space="preserve"> </w:t>
      </w:r>
      <w:r>
        <w:rPr>
          <w:spacing w:val="-6"/>
        </w:rPr>
        <w:t>that of</w:t>
      </w:r>
      <w:r>
        <w:rPr>
          <w:spacing w:val="-18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TLP Prefix.</w:t>
      </w:r>
    </w:p>
    <w:p>
      <w:pPr>
        <w:pStyle w:val="BodyText"/>
        <w:ind w:left="1450"/>
        <w:spacing w:before="94" w:line="225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Handle all received</w:t>
      </w:r>
      <w:r>
        <w:rPr>
          <w:spacing w:val="-17"/>
        </w:rPr>
        <w:t xml:space="preserve"> </w:t>
      </w:r>
      <w:r>
        <w:rPr>
          <w:spacing w:val="-5"/>
        </w:rPr>
        <w:t>TLP Prefixes according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TLP Prefix Handling Rules (see</w:t>
      </w:r>
      <w:r>
        <w:rPr>
          <w:spacing w:val="-42"/>
        </w:rPr>
        <w:t xml:space="preserve"> </w:t>
      </w:r>
      <w:hyperlink w:history="true" w:anchor="bookmark148">
        <w:r>
          <w:rPr>
            <w:u w:val="single" w:color="C0C0C0"/>
            <w:spacing w:val="-5"/>
          </w:rPr>
          <w:t>Se</w:t>
        </w:r>
        <w:r>
          <w:rPr>
            <w:u w:val="single" w:color="C0C0C0"/>
            <w:spacing w:val="-6"/>
          </w:rPr>
          <w:t>ction</w:t>
        </w:r>
        <w:r>
          <w:rPr>
            <w:u w:val="single" w:color="C0C0C0"/>
            <w:spacing w:val="-16"/>
          </w:rPr>
          <w:t xml:space="preserve"> </w:t>
        </w:r>
        <w:r>
          <w:rPr>
            <w:u w:val="single" w:color="C0C0C0"/>
            <w:spacing w:val="-6"/>
          </w:rPr>
          <w:t>2.2.10</w:t>
        </w:r>
        <w:r>
          <w:rPr>
            <w:spacing w:val="-6"/>
          </w:rPr>
          <w:t>)</w:t>
        </w:r>
      </w:hyperlink>
      <w:r>
        <w:rPr>
          <w:spacing w:val="-6"/>
        </w:rPr>
        <w:t>.</w:t>
      </w:r>
    </w:p>
    <w:p>
      <w:pPr>
        <w:pStyle w:val="BodyText"/>
        <w:ind w:left="1287" w:right="2100" w:hanging="230"/>
        <w:spacing w:before="31" w:line="258" w:lineRule="auto"/>
        <w:rPr/>
      </w:pPr>
      <w:r>
        <w:rPr>
          <w:spacing w:val="-6"/>
        </w:rPr>
        <w:t>•   If</w:t>
      </w:r>
      <w:r>
        <w:rPr>
          <w:spacing w:val="-23"/>
        </w:rPr>
        <w:t xml:space="preserve"> </w:t>
      </w:r>
      <w:r>
        <w:rPr>
          <w:spacing w:val="-6"/>
        </w:rPr>
        <w:t>the Extended Fmt Field</w:t>
      </w:r>
      <w:r>
        <w:rPr>
          <w:spacing w:val="-14"/>
        </w:rPr>
        <w:t xml:space="preserve"> </w:t>
      </w:r>
      <w:r>
        <w:rPr>
          <w:spacing w:val="-6"/>
        </w:rPr>
        <w:t>Supported b</w:t>
      </w:r>
      <w:r>
        <w:rPr>
          <w:spacing w:val="-7"/>
        </w:rPr>
        <w:t>it is</w:t>
      </w:r>
      <w:r>
        <w:rPr>
          <w:spacing w:val="-15"/>
        </w:rPr>
        <w:t xml:space="preserve"> </w:t>
      </w:r>
      <w:r>
        <w:rPr>
          <w:spacing w:val="-7"/>
        </w:rPr>
        <w:t>Set, Received</w:t>
      </w:r>
      <w:r>
        <w:rPr>
          <w:spacing w:val="-16"/>
        </w:rPr>
        <w:t xml:space="preserve"> </w:t>
      </w:r>
      <w:r>
        <w:rPr>
          <w:spacing w:val="-7"/>
        </w:rPr>
        <w:t>TLPs</w:t>
      </w:r>
      <w:r>
        <w:rPr>
          <w:spacing w:val="-18"/>
        </w:rPr>
        <w:t xml:space="preserve"> </w:t>
      </w:r>
      <w:r>
        <w:rPr>
          <w:spacing w:val="-7"/>
        </w:rPr>
        <w:t>that use encodings of Fmt and</w:t>
      </w:r>
      <w:r>
        <w:rPr>
          <w:spacing w:val="-17"/>
        </w:rPr>
        <w:t xml:space="preserve"> </w:t>
      </w:r>
      <w:r>
        <w:rPr>
          <w:spacing w:val="-7"/>
        </w:rPr>
        <w:t>Type</w:t>
      </w:r>
      <w:r>
        <w:rPr>
          <w:spacing w:val="-18"/>
        </w:rPr>
        <w:t xml:space="preserve"> </w:t>
      </w:r>
      <w:r>
        <w:rPr>
          <w:spacing w:val="-7"/>
        </w:rPr>
        <w:t>that</w:t>
      </w:r>
      <w:r>
        <w:rPr>
          <w:spacing w:val="-12"/>
        </w:rPr>
        <w:t xml:space="preserve"> </w:t>
      </w:r>
      <w:r>
        <w:rPr>
          <w:spacing w:val="-7"/>
        </w:rPr>
        <w:t>are</w:t>
      </w:r>
      <w:r>
        <w:rPr/>
        <w:t xml:space="preserve"> </w:t>
      </w:r>
      <w:r>
        <w:rPr>
          <w:spacing w:val="-4"/>
        </w:rPr>
        <w:t>Reserved are Malformed</w:t>
      </w:r>
      <w:r>
        <w:rPr>
          <w:spacing w:val="-17"/>
        </w:rPr>
        <w:t xml:space="preserve"> </w:t>
      </w:r>
      <w:r>
        <w:rPr>
          <w:spacing w:val="-4"/>
        </w:rPr>
        <w:t>TLPs (see</w:t>
      </w:r>
      <w:hyperlink w:history="true" w:anchor="bookmark1">
        <w:r>
          <w:rPr>
            <w:u w:val="single" w:color="C0C0C0"/>
            <w:spacing w:val="-4"/>
          </w:rPr>
          <w:t>Tabl</w:t>
        </w:r>
        <w:r>
          <w:rPr>
            <w:u w:val="single" w:color="C0C0C0"/>
            <w:spacing w:val="-5"/>
          </w:rPr>
          <w:t>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5"/>
          </w:rPr>
          <w:t>2-1</w:t>
        </w:r>
      </w:hyperlink>
      <w:r>
        <w:rPr>
          <w:spacing w:val="-5"/>
        </w:rPr>
        <w:t>and</w:t>
      </w:r>
      <w:r>
        <w:rPr>
          <w:spacing w:val="-42"/>
        </w:rPr>
        <w:t xml:space="preserve"> </w:t>
      </w:r>
      <w:hyperlink w:history="true" w:anchor="bookmark21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4"/>
            <w:w w:val="101"/>
          </w:rPr>
          <w:t xml:space="preserve"> </w:t>
        </w:r>
        <w:r>
          <w:rPr>
            <w:u w:val="single" w:color="C0C0C0"/>
            <w:spacing w:val="-5"/>
          </w:rPr>
          <w:t>2-3</w:t>
        </w:r>
        <w:r>
          <w:rPr>
            <w:spacing w:val="-5"/>
          </w:rPr>
          <w:t>)</w:t>
        </w:r>
      </w:hyperlink>
      <w:r>
        <w:rPr>
          <w:spacing w:val="-5"/>
        </w:rPr>
        <w:t>.</w:t>
      </w:r>
    </w:p>
    <w:p>
      <w:pPr>
        <w:pStyle w:val="BodyText"/>
        <w:ind w:left="1450"/>
        <w:spacing w:before="28" w:line="225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4"/>
        </w:rPr>
        <w:t>This is a reported</w:t>
      </w:r>
      <w:r>
        <w:rPr>
          <w:spacing w:val="-13"/>
        </w:rPr>
        <w:t xml:space="preserve"> </w:t>
      </w:r>
      <w:r>
        <w:rPr>
          <w:spacing w:val="-4"/>
        </w:rPr>
        <w:t>error</w:t>
      </w:r>
      <w:r>
        <w:rPr>
          <w:spacing w:val="-5"/>
        </w:rPr>
        <w:t xml:space="preserve">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Receiving Port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2"/>
        </w:rPr>
        <w:t xml:space="preserve"> </w:t>
      </w:r>
      <w:r>
        <w:rPr>
          <w:u w:val="single" w:color="C0C0C0"/>
          <w:spacing w:val="-5"/>
        </w:rPr>
        <w:t>6.2</w:t>
      </w:r>
      <w:r>
        <w:rPr>
          <w:spacing w:val="-5"/>
        </w:rPr>
        <w:t>).</w:t>
      </w:r>
    </w:p>
    <w:p>
      <w:pPr>
        <w:pStyle w:val="BodyText"/>
        <w:ind w:left="1284" w:right="2591" w:hanging="227"/>
        <w:spacing w:before="30" w:line="264" w:lineRule="auto"/>
        <w:rPr>
          <w:sz w:val="12"/>
          <w:szCs w:val="12"/>
        </w:rPr>
      </w:pPr>
      <w:r>
        <w:rPr>
          <w:spacing w:val="-7"/>
        </w:rPr>
        <w:t>•   If</w:t>
      </w:r>
      <w:r>
        <w:rPr>
          <w:spacing w:val="-23"/>
        </w:rPr>
        <w:t xml:space="preserve"> </w:t>
      </w:r>
      <w:r>
        <w:rPr>
          <w:spacing w:val="-7"/>
        </w:rPr>
        <w:t>the Extended Fmt Field Supported bit is Clear, processing of Received</w:t>
      </w:r>
      <w:r>
        <w:rPr>
          <w:spacing w:val="-17"/>
        </w:rPr>
        <w:t xml:space="preserve"> </w:t>
      </w:r>
      <w:r>
        <w:rPr>
          <w:spacing w:val="-7"/>
        </w:rPr>
        <w:t>TLPs</w:t>
      </w:r>
      <w:r>
        <w:rPr>
          <w:spacing w:val="-17"/>
        </w:rPr>
        <w:t xml:space="preserve"> </w:t>
      </w:r>
      <w:r>
        <w:rPr>
          <w:spacing w:val="-7"/>
        </w:rPr>
        <w:t>that have Fmt[2</w:t>
      </w:r>
      <w:r>
        <w:rPr>
          <w:spacing w:val="-8"/>
        </w:rPr>
        <w:t>]</w:t>
      </w:r>
      <w:r>
        <w:rPr>
          <w:spacing w:val="-14"/>
        </w:rPr>
        <w:t xml:space="preserve"> </w:t>
      </w:r>
      <w:r>
        <w:rPr>
          <w:spacing w:val="-8"/>
        </w:rPr>
        <w:t>Set is</w:t>
      </w:r>
      <w:r>
        <w:rPr/>
        <w:t xml:space="preserve"> </w:t>
      </w:r>
      <w:r>
        <w:rPr>
          <w:spacing w:val="-5"/>
        </w:rPr>
        <w:t>undefined.</w:t>
      </w:r>
      <w:r>
        <w:rPr>
          <w:sz w:val="12"/>
          <w:szCs w:val="12"/>
          <w:spacing w:val="-5"/>
          <w:position w:val="9"/>
        </w:rPr>
        <w:t>24</w:t>
      </w:r>
    </w:p>
    <w:p>
      <w:pPr>
        <w:pStyle w:val="BodyText"/>
        <w:ind w:left="1275" w:right="2756" w:hanging="218"/>
        <w:spacing w:before="59" w:line="258" w:lineRule="auto"/>
        <w:rPr/>
      </w:pPr>
      <w:r>
        <w:rPr>
          <w:spacing w:val="-6"/>
        </w:rPr>
        <w:t>•</w:t>
      </w:r>
      <w:r>
        <w:rPr>
          <w:spacing w:val="18"/>
        </w:rPr>
        <w:t xml:space="preserve">  </w:t>
      </w:r>
      <w:r>
        <w:rPr>
          <w:spacing w:val="-6"/>
        </w:rPr>
        <w:t>All Received</w:t>
      </w:r>
      <w:r>
        <w:rPr>
          <w:spacing w:val="-17"/>
        </w:rPr>
        <w:t xml:space="preserve"> </w:t>
      </w:r>
      <w:r>
        <w:rPr>
          <w:spacing w:val="-6"/>
        </w:rPr>
        <w:t>TLPs</w:t>
      </w:r>
      <w:r>
        <w:rPr>
          <w:spacing w:val="-18"/>
        </w:rPr>
        <w:t xml:space="preserve"> </w:t>
      </w:r>
      <w:r>
        <w:rPr>
          <w:spacing w:val="-6"/>
        </w:rPr>
        <w:t>with Fmt[2] Clear and</w:t>
      </w:r>
      <w:r>
        <w:rPr>
          <w:spacing w:val="-17"/>
        </w:rPr>
        <w:t xml:space="preserve"> </w:t>
      </w:r>
      <w:r>
        <w:rPr>
          <w:spacing w:val="-6"/>
        </w:rPr>
        <w:t>that use undefined</w:t>
      </w:r>
      <w:r>
        <w:rPr>
          <w:spacing w:val="-17"/>
        </w:rPr>
        <w:t xml:space="preserve"> </w:t>
      </w:r>
      <w:r>
        <w:rPr>
          <w:spacing w:val="-6"/>
        </w:rPr>
        <w:t>Type</w:t>
      </w:r>
      <w:r>
        <w:rPr>
          <w:spacing w:val="-17"/>
        </w:rPr>
        <w:t xml:space="preserve"> </w:t>
      </w:r>
      <w:r>
        <w:rPr>
          <w:spacing w:val="-6"/>
        </w:rPr>
        <w:t>field</w:t>
      </w:r>
      <w:r>
        <w:rPr>
          <w:spacing w:val="-20"/>
        </w:rPr>
        <w:t xml:space="preserve"> </w:t>
      </w:r>
      <w:r>
        <w:rPr>
          <w:spacing w:val="-6"/>
        </w:rPr>
        <w:t>values are M</w:t>
      </w:r>
      <w:r>
        <w:rPr>
          <w:spacing w:val="-7"/>
        </w:rPr>
        <w:t>alformed</w:t>
      </w:r>
      <w:r>
        <w:rPr>
          <w:spacing w:val="-17"/>
        </w:rPr>
        <w:t xml:space="preserve"> </w:t>
      </w:r>
      <w:r>
        <w:rPr>
          <w:spacing w:val="-7"/>
        </w:rPr>
        <w:t>TLPs.</w:t>
      </w:r>
      <w:r>
        <w:rPr/>
        <w:t xml:space="preserve"> </w:t>
      </w:r>
      <w:r>
        <w:rPr>
          <w:spacing w:val="-4"/>
        </w:rPr>
        <w:t>This is a reported</w:t>
      </w:r>
      <w:r>
        <w:rPr>
          <w:spacing w:val="-13"/>
        </w:rPr>
        <w:t xml:space="preserve"> </w:t>
      </w:r>
      <w:r>
        <w:rPr>
          <w:spacing w:val="-4"/>
        </w:rPr>
        <w:t>error associat</w:t>
      </w:r>
      <w:r>
        <w:rPr>
          <w:spacing w:val="-5"/>
        </w:rPr>
        <w:t>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Receiving Port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5"/>
        </w:rPr>
        <w:t>6.2</w:t>
      </w:r>
      <w:r>
        <w:rPr>
          <w:spacing w:val="-5"/>
        </w:rPr>
        <w:t>).</w:t>
      </w:r>
    </w:p>
    <w:p>
      <w:pPr>
        <w:pStyle w:val="BodyText"/>
        <w:ind w:left="1057"/>
        <w:spacing w:before="132" w:line="252" w:lineRule="exact"/>
        <w:rPr/>
      </w:pPr>
      <w:r>
        <w:rPr>
          <w:spacing w:val="-6"/>
        </w:rPr>
        <w:t>•</w:t>
      </w:r>
      <w:r>
        <w:rPr>
          <w:spacing w:val="18"/>
        </w:rPr>
        <w:t xml:space="preserve">  </w:t>
      </w:r>
      <w:r>
        <w:rPr>
          <w:spacing w:val="-6"/>
        </w:rPr>
        <w:t>All Received Malformed</w:t>
      </w:r>
      <w:r>
        <w:rPr>
          <w:spacing w:val="-17"/>
        </w:rPr>
        <w:t xml:space="preserve"> </w:t>
      </w:r>
      <w:r>
        <w:rPr>
          <w:spacing w:val="-6"/>
        </w:rPr>
        <w:t>TLPs must be discarde</w:t>
      </w:r>
      <w:r>
        <w:rPr>
          <w:spacing w:val="-7"/>
        </w:rPr>
        <w:t>d.</w:t>
      </w:r>
    </w:p>
    <w:p>
      <w:pPr>
        <w:pStyle w:val="BodyText"/>
        <w:ind w:left="1674" w:right="2126" w:hanging="224"/>
        <w:spacing w:before="47" w:line="206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Received Malformed</w:t>
      </w:r>
      <w:r>
        <w:rPr>
          <w:spacing w:val="-16"/>
        </w:rPr>
        <w:t xml:space="preserve"> </w:t>
      </w:r>
      <w:r>
        <w:rPr>
          <w:spacing w:val="-5"/>
        </w:rPr>
        <w:t>TLPs</w:t>
      </w:r>
      <w:r>
        <w:rPr>
          <w:spacing w:val="-18"/>
        </w:rPr>
        <w:t xml:space="preserve"> </w:t>
      </w:r>
      <w:r>
        <w:rPr>
          <w:spacing w:val="-5"/>
        </w:rPr>
        <w:t>that are a</w:t>
      </w:r>
      <w:r>
        <w:rPr>
          <w:spacing w:val="-6"/>
        </w:rPr>
        <w:t>mbiguous</w:t>
      </w:r>
      <w:r>
        <w:rPr>
          <w:spacing w:val="-18"/>
        </w:rPr>
        <w:t xml:space="preserve"> </w:t>
      </w:r>
      <w:r>
        <w:rPr>
          <w:spacing w:val="-6"/>
        </w:rPr>
        <w:t>with respect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which buffer</w:t>
      </w:r>
      <w:r>
        <w:rPr>
          <w:spacing w:val="-19"/>
        </w:rPr>
        <w:t xml:space="preserve"> </w:t>
      </w:r>
      <w:r>
        <w:rPr>
          <w:spacing w:val="-6"/>
        </w:rPr>
        <w:t>to release or</w:t>
      </w:r>
      <w:r>
        <w:rPr>
          <w:spacing w:val="-12"/>
        </w:rPr>
        <w:t xml:space="preserve"> </w:t>
      </w:r>
      <w:r>
        <w:rPr>
          <w:spacing w:val="-6"/>
        </w:rPr>
        <w:t>are mapped</w:t>
      </w:r>
      <w:r>
        <w:rPr/>
        <w:t xml:space="preserve"> </w:t>
      </w:r>
      <w:r>
        <w:rPr>
          <w:spacing w:val="-4"/>
        </w:rPr>
        <w:t>to an uninitialized</w:t>
      </w:r>
      <w:r>
        <w:rPr>
          <w:spacing w:val="-13"/>
        </w:rPr>
        <w:t xml:space="preserve"> </w:t>
      </w:r>
      <w:r>
        <w:rPr>
          <w:spacing w:val="-4"/>
        </w:rPr>
        <w:t>or</w:t>
      </w:r>
      <w:r>
        <w:rPr>
          <w:spacing w:val="-14"/>
        </w:rPr>
        <w:t xml:space="preserve"> </w:t>
      </w:r>
      <w:r>
        <w:rPr>
          <w:spacing w:val="-4"/>
        </w:rPr>
        <w:t>disabled</w:t>
      </w:r>
      <w:r>
        <w:rPr>
          <w:spacing w:val="-22"/>
        </w:rPr>
        <w:t xml:space="preserve"> </w:t>
      </w:r>
      <w:r>
        <w:rPr>
          <w:spacing w:val="-4"/>
        </w:rPr>
        <w:t>Virtual Channel must be</w:t>
      </w:r>
      <w:r>
        <w:rPr>
          <w:spacing w:val="-13"/>
        </w:rPr>
        <w:t xml:space="preserve"> </w:t>
      </w:r>
      <w:r>
        <w:rPr>
          <w:spacing w:val="-4"/>
        </w:rPr>
        <w:t>discarded</w:t>
      </w:r>
      <w:r>
        <w:rPr>
          <w:spacing w:val="-18"/>
        </w:rPr>
        <w:t xml:space="preserve"> </w:t>
      </w:r>
      <w:r>
        <w:rPr>
          <w:spacing w:val="-4"/>
        </w:rPr>
        <w:t>without updating R</w:t>
      </w:r>
      <w:r>
        <w:rPr>
          <w:spacing w:val="-5"/>
        </w:rPr>
        <w:t>eceiver Flow</w:t>
      </w:r>
    </w:p>
    <w:p>
      <w:pPr>
        <w:pStyle w:val="BodyText"/>
        <w:ind w:left="1680"/>
        <w:spacing w:line="251" w:lineRule="exact"/>
        <w:rPr/>
      </w:pPr>
      <w:r>
        <w:rPr>
          <w:spacing w:val="-3"/>
        </w:rPr>
        <w:t>Control information.</w:t>
      </w:r>
    </w:p>
    <w:p>
      <w:pPr>
        <w:pStyle w:val="BodyText"/>
        <w:ind w:left="1683" w:right="2045" w:hanging="233"/>
        <w:spacing w:before="98" w:line="222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5"/>
        </w:rPr>
        <w:t>All</w:t>
      </w:r>
      <w:r>
        <w:rPr>
          <w:spacing w:val="-13"/>
        </w:rPr>
        <w:t xml:space="preserve"> </w:t>
      </w:r>
      <w:r>
        <w:rPr>
          <w:spacing w:val="-5"/>
        </w:rPr>
        <w:t>other Received Malformed</w:t>
      </w:r>
      <w:r>
        <w:rPr>
          <w:spacing w:val="-17"/>
        </w:rPr>
        <w:t xml:space="preserve"> </w:t>
      </w:r>
      <w:r>
        <w:rPr>
          <w:spacing w:val="-5"/>
        </w:rPr>
        <w:t>TLPs must be discarded,</w:t>
      </w:r>
      <w:r>
        <w:rPr>
          <w:spacing w:val="-14"/>
        </w:rPr>
        <w:t xml:space="preserve"> </w:t>
      </w:r>
      <w:r>
        <w:rPr>
          <w:spacing w:val="-5"/>
        </w:rPr>
        <w:t>optionally not updating Receiver Flow C</w:t>
      </w:r>
      <w:r>
        <w:rPr>
          <w:spacing w:val="-6"/>
        </w:rPr>
        <w:t>ontrol</w:t>
      </w:r>
      <w:r>
        <w:rPr/>
        <w:t xml:space="preserve"> </w:t>
      </w:r>
      <w:r>
        <w:rPr>
          <w:spacing w:val="-3"/>
        </w:rPr>
        <w:t>information.</w:t>
      </w:r>
    </w:p>
    <w:p>
      <w:pPr>
        <w:pStyle w:val="BodyText"/>
        <w:ind w:left="1057"/>
        <w:spacing w:before="56" w:line="270" w:lineRule="auto"/>
        <w:rPr/>
      </w:pPr>
      <w:r>
        <w:rPr>
          <w:spacing w:val="-4"/>
        </w:rPr>
        <w:t>•</w:t>
      </w:r>
      <w:r>
        <w:rPr>
          <w:spacing w:val="22"/>
          <w:w w:val="101"/>
        </w:rPr>
        <w:t xml:space="preserve">  </w:t>
      </w:r>
      <w:r>
        <w:rPr>
          <w:spacing w:val="-4"/>
        </w:rPr>
        <w:t>Otherwise, update Re</w:t>
      </w:r>
      <w:r>
        <w:rPr>
          <w:spacing w:val="-5"/>
        </w:rPr>
        <w:t>ceiver Flow Control</w:t>
      </w:r>
      <w:r>
        <w:rPr>
          <w:spacing w:val="-18"/>
        </w:rPr>
        <w:t xml:space="preserve"> </w:t>
      </w:r>
      <w:r>
        <w:rPr>
          <w:spacing w:val="-5"/>
        </w:rPr>
        <w:t>tracking information (see</w:t>
      </w:r>
      <w:r>
        <w:rPr>
          <w:spacing w:val="-42"/>
        </w:rPr>
        <w:t xml:space="preserve"> </w:t>
      </w:r>
      <w:hyperlink w:history="true" w:anchor="bookmark157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6"/>
          </w:rPr>
          <w:t xml:space="preserve"> </w:t>
        </w:r>
        <w:r>
          <w:rPr>
            <w:u w:val="single" w:color="C0C0C0"/>
            <w:spacing w:val="-5"/>
          </w:rPr>
          <w:t>2.6</w:t>
        </w:r>
        <w:r>
          <w:rPr>
            <w:spacing w:val="-5"/>
          </w:rPr>
          <w:t>)</w:t>
        </w:r>
      </w:hyperlink>
      <w:r>
        <w:rPr>
          <w:spacing w:val="-5"/>
        </w:rPr>
        <w:t>.</w:t>
      </w:r>
    </w:p>
    <w:p>
      <w:pPr>
        <w:pStyle w:val="BodyText"/>
        <w:ind w:left="1278" w:right="2081" w:hanging="221"/>
        <w:spacing w:before="81" w:line="250" w:lineRule="auto"/>
        <w:rPr/>
      </w:pPr>
      <w:r>
        <w:rPr>
          <w:spacing w:val="-6"/>
        </w:rPr>
        <w:t>•   If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21"/>
        </w:rPr>
        <w:t xml:space="preserve"> </w:t>
      </w:r>
      <w:r>
        <w:rPr>
          <w:spacing w:val="-6"/>
        </w:rPr>
        <w:t>value in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Type</w:t>
      </w:r>
      <w:r>
        <w:rPr>
          <w:spacing w:val="-17"/>
        </w:rPr>
        <w:t xml:space="preserve"> </w:t>
      </w:r>
      <w:r>
        <w:rPr>
          <w:spacing w:val="-6"/>
        </w:rPr>
        <w:t>field indicates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TLP is a Request, handle according</w:t>
      </w:r>
      <w:r>
        <w:rPr>
          <w:spacing w:val="-18"/>
        </w:rPr>
        <w:t xml:space="preserve"> </w:t>
      </w:r>
      <w:r>
        <w:rPr>
          <w:spacing w:val="-6"/>
        </w:rPr>
        <w:t>to Request Handlin</w:t>
      </w:r>
      <w:r>
        <w:rPr>
          <w:spacing w:val="-7"/>
        </w:rPr>
        <w:t>g Rules,</w:t>
      </w:r>
      <w:r>
        <w:rPr/>
        <w:t xml:space="preserve">   </w:t>
      </w:r>
      <w:r>
        <w:rPr>
          <w:spacing w:val="-4"/>
        </w:rPr>
        <w:t>otherwise,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TLP is a Co</w:t>
      </w:r>
      <w:r>
        <w:rPr>
          <w:spacing w:val="-5"/>
        </w:rPr>
        <w:t>mpletion</w:t>
      </w:r>
      <w:r>
        <w:rPr>
          <w:spacing w:val="-14"/>
        </w:rPr>
        <w:t xml:space="preserve"> </w:t>
      </w:r>
      <w:r>
        <w:rPr>
          <w:spacing w:val="-5"/>
        </w:rPr>
        <w:t>- handle according</w:t>
      </w:r>
      <w:r>
        <w:rPr>
          <w:spacing w:val="-18"/>
        </w:rPr>
        <w:t xml:space="preserve"> </w:t>
      </w:r>
      <w:r>
        <w:rPr>
          <w:spacing w:val="-5"/>
        </w:rPr>
        <w:t>to Completion Handling Rules (following</w:t>
      </w:r>
      <w:r>
        <w:rPr>
          <w:spacing w:val="-17"/>
        </w:rPr>
        <w:t xml:space="preserve"> </w:t>
      </w:r>
      <w:r>
        <w:rPr>
          <w:spacing w:val="-5"/>
        </w:rPr>
        <w:t>sections).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>
        <w:drawing>
          <wp:anchor distT="0" distB="0" distL="0" distR="0" simplePos="0" relativeHeight="254372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92969</wp:posOffset>
            </wp:positionV>
            <wp:extent cx="7592400" cy="9525"/>
            <wp:effectExtent l="0" t="0" r="0" b="0"/>
            <wp:wrapNone/>
            <wp:docPr id="3038" name="IM 3038"/>
            <wp:cNvGraphicFramePr/>
            <a:graphic>
              <a:graphicData uri="http://schemas.openxmlformats.org/drawingml/2006/picture">
                <pic:pic>
                  <pic:nvPicPr>
                    <pic:cNvPr id="3038" name="IM 3038"/>
                    <pic:cNvPicPr/>
                  </pic:nvPicPr>
                  <pic:blipFill>
                    <a:blip r:embed="rId156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639"/>
        <w:spacing w:before="46" w:line="189" w:lineRule="exact"/>
        <w:rPr>
          <w:sz w:val="15"/>
          <w:szCs w:val="15"/>
        </w:rPr>
      </w:pPr>
      <w:r>
        <w:rPr>
          <w:sz w:val="15"/>
          <w:szCs w:val="15"/>
          <w:spacing w:val="-3"/>
          <w:position w:val="1"/>
        </w:rPr>
        <w:t>24.</w:t>
      </w:r>
      <w:r>
        <w:rPr>
          <w:sz w:val="15"/>
          <w:szCs w:val="15"/>
          <w:spacing w:val="-16"/>
          <w:position w:val="1"/>
        </w:rPr>
        <w:t xml:space="preserve"> </w:t>
      </w:r>
      <w:r>
        <w:rPr>
          <w:sz w:val="15"/>
          <w:szCs w:val="15"/>
          <w:spacing w:val="-3"/>
          <w:position w:val="1"/>
        </w:rPr>
        <w:t>An</w:t>
      </w:r>
      <w:r>
        <w:rPr>
          <w:sz w:val="15"/>
          <w:szCs w:val="15"/>
          <w:spacing w:val="-10"/>
          <w:position w:val="1"/>
        </w:rPr>
        <w:t xml:space="preserve"> </w:t>
      </w:r>
      <w:r>
        <w:rPr>
          <w:sz w:val="15"/>
          <w:szCs w:val="15"/>
          <w:spacing w:val="-3"/>
          <w:position w:val="1"/>
        </w:rPr>
        <w:t>earlier</w:t>
      </w:r>
      <w:r>
        <w:rPr>
          <w:sz w:val="15"/>
          <w:szCs w:val="15"/>
          <w:spacing w:val="-16"/>
          <w:position w:val="1"/>
        </w:rPr>
        <w:t xml:space="preserve"> </w:t>
      </w:r>
      <w:r>
        <w:rPr>
          <w:sz w:val="15"/>
          <w:szCs w:val="15"/>
          <w:spacing w:val="-3"/>
          <w:position w:val="1"/>
        </w:rPr>
        <w:t>version</w:t>
      </w:r>
      <w:r>
        <w:rPr>
          <w:sz w:val="15"/>
          <w:szCs w:val="15"/>
          <w:spacing w:val="-10"/>
          <w:position w:val="1"/>
        </w:rPr>
        <w:t xml:space="preserve"> </w:t>
      </w:r>
      <w:r>
        <w:rPr>
          <w:sz w:val="15"/>
          <w:szCs w:val="15"/>
          <w:spacing w:val="-3"/>
          <w:position w:val="1"/>
        </w:rPr>
        <w:t>of</w:t>
      </w:r>
      <w:r>
        <w:rPr>
          <w:sz w:val="15"/>
          <w:szCs w:val="15"/>
          <w:spacing w:val="-17"/>
          <w:position w:val="1"/>
        </w:rPr>
        <w:t xml:space="preserve"> </w:t>
      </w:r>
      <w:r>
        <w:rPr>
          <w:sz w:val="15"/>
          <w:szCs w:val="15"/>
          <w:spacing w:val="-3"/>
          <w:position w:val="1"/>
        </w:rPr>
        <w:t>this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3"/>
          <w:position w:val="1"/>
        </w:rPr>
        <w:t>s</w:t>
      </w:r>
      <w:r>
        <w:rPr>
          <w:sz w:val="15"/>
          <w:szCs w:val="15"/>
          <w:spacing w:val="-4"/>
          <w:position w:val="1"/>
        </w:rPr>
        <w:t>pecification reserved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the bit now defined</w:t>
      </w:r>
      <w:r>
        <w:rPr>
          <w:sz w:val="15"/>
          <w:szCs w:val="15"/>
          <w:spacing w:val="-12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for Fmt[2].</w:t>
      </w:r>
    </w:p>
    <w:p>
      <w:pPr>
        <w:spacing w:line="189" w:lineRule="exact"/>
        <w:sectPr>
          <w:footerReference w:type="default" r:id="rId1561"/>
          <w:pgSz w:w="12240" w:h="15840"/>
          <w:pgMar w:top="146" w:right="21" w:bottom="578" w:left="141" w:header="0" w:footer="294" w:gutter="0"/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93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56" w:id="146"/>
                  <w:bookmarkEnd w:id="146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3" w:lineRule="auto"/>
        <w:rPr>
          <w:rFonts w:ascii="Arial"/>
          <w:sz w:val="21"/>
        </w:rPr>
      </w:pPr>
      <w:r/>
    </w:p>
    <w:p>
      <w:pPr>
        <w:spacing w:line="264" w:lineRule="auto"/>
        <w:rPr>
          <w:rFonts w:ascii="Arial"/>
          <w:sz w:val="21"/>
        </w:rPr>
      </w:pPr>
      <w:r/>
    </w:p>
    <w:p>
      <w:pPr>
        <w:ind w:left="4926"/>
        <w:spacing w:before="52" w:line="197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1"/>
        </w:rPr>
        <w:t>Start</w:t>
      </w:r>
    </w:p>
    <w:p>
      <w:pPr>
        <w:ind w:firstLine="5057"/>
        <w:spacing w:before="59" w:line="490" w:lineRule="exact"/>
        <w:rPr/>
      </w:pPr>
      <w:r>
        <w:rPr>
          <w:position w:val="-9"/>
        </w:rPr>
        <w:pict>
          <v:group id="_x0000_s934" style="mso-position-vertical-relative:line;mso-position-horizontal-relative:char;width:5.25pt;height:24.55pt;" filled="false" stroked="false" coordsize="105,490" coordorigin="0,0">
            <v:shape id="_x0000_s936" style="position:absolute;left:43;top:0;width:17;height:414;" filled="false" strokecolor="#231F20" strokeweight="0.85pt" coordsize="17,414" coordorigin="0,0" path="m8,404l8,8e">
              <v:stroke endcap="square" joinstyle="miter" miterlimit="10"/>
            </v:shape>
            <v:shape id="_x0000_s938" style="position:absolute;left:0;top:299;width:105;height:191;" fillcolor="#231F20" filled="true" stroked="false" coordsize="105,191" coordorigin="0,0" path="m55,29l104,0l51,190l0,0l49,29l55,29xe"/>
          </v:group>
        </w:pict>
      </w:r>
    </w:p>
    <w:p>
      <w:pPr>
        <w:ind w:firstLine="3790"/>
        <w:spacing w:before="17" w:line="1417" w:lineRule="exact"/>
        <w:rPr/>
      </w:pPr>
      <w:r>
        <w:pict>
          <v:shape id="_x0000_s940" style="position:absolute;margin-left:255.508pt;margin-top:68.2736pt;mso-position-vertical-relative:text;mso-position-horizontal-relative:text;width:0.9pt;height:20.7pt;z-index:-248889344;" filled="false" strokecolor="#231F20" strokeweight="0.85pt" coordsize="17,414" coordorigin="0,0" path="m8,404l8,8e">
            <v:stroke endcap="square" joinstyle="miter" miterlimit="10"/>
          </v:shape>
        </w:pict>
      </w:r>
      <w:r>
        <w:pict>
          <v:shape id="_x0000_s942" style="position:absolute;margin-left:319.251pt;margin-top:23.6774pt;mso-position-vertical-relative:text;mso-position-horizontal-relative:text;width:12.95pt;height:10.45pt;z-index:2544394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5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4"/>
                    </w:rPr>
                    <w:t>No</w:t>
                  </w:r>
                </w:p>
              </w:txbxContent>
            </v:textbox>
          </v:shape>
        </w:pict>
      </w:r>
      <w:r>
        <w:pict>
          <v:shape id="_x0000_s944" style="position:absolute;margin-left:319.17pt;margin-top:36.1248pt;mso-position-vertical-relative:text;mso-position-horizontal-relative:text;width:70.45pt;height:69.6pt;z-index:-248888320;" filled="false" strokecolor="#231F20" strokeweight="0.85pt" coordsize="1408,1391" coordorigin="0,0" path="m1399,1383l1399,8l8,8e">
            <v:stroke endcap="square" joinstyle="miter" miterlimit="10"/>
          </v:shape>
        </w:pict>
      </w:r>
      <w:r>
        <w:rPr>
          <w:position w:val="-28"/>
        </w:rPr>
        <w:pict>
          <v:group id="_x0000_s946" style="mso-position-vertical-relative:line;mso-position-horizontal-relative:char;width:131.85pt;height:70.85pt;" filled="false" stroked="false" coordsize="2637,1416" coordorigin="0,0">
            <v:shape id="_x0000_s948" style="position:absolute;left:0;top:0;width:2637;height:1416;" filled="false" stroked="false" type="#_x0000_t75">
              <v:imagedata o:title="" r:id="rId1564"/>
            </v:shape>
            <v:shape id="_x0000_s950" style="position:absolute;left:-20;top:-20;width:2677;height:145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7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048"/>
                      <w:spacing w:before="52" w:line="237" w:lineRule="exact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-2"/>
                        <w:position w:val="3"/>
                      </w:rPr>
                      <w:t>Ignoring</w:t>
                    </w:r>
                  </w:p>
                  <w:p>
                    <w:pPr>
                      <w:ind w:left="419"/>
                      <w:spacing w:line="162" w:lineRule="auto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-2"/>
                      </w:rPr>
                      <w:t>Reserved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29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-2"/>
                      </w:rPr>
                      <w:t>Fields*,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14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-2"/>
                      </w:rPr>
                      <w:t>Does</w:t>
                    </w:r>
                  </w:p>
                  <w:p>
                    <w:pPr>
                      <w:ind w:left="537"/>
                      <w:spacing w:line="230" w:lineRule="auto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</w:rPr>
                      <w:t>TLP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</w:rPr>
                      <w:t>follow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</w:rPr>
                      <w:t>formation</w:t>
                    </w:r>
                  </w:p>
                  <w:p>
                    <w:pPr>
                      <w:ind w:left="1124"/>
                      <w:spacing w:line="211" w:lineRule="exact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-1"/>
                      </w:rPr>
                      <w:t>rules?</w:t>
                    </w:r>
                  </w:p>
                </w:txbxContent>
              </v:textbox>
            </v:shape>
          </v:group>
        </w:pict>
      </w:r>
    </w:p>
    <w:p>
      <w:pPr>
        <w:ind w:left="5184"/>
        <w:spacing w:before="48" w:line="195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3"/>
        </w:rPr>
        <w:t>Yes</w:t>
      </w:r>
    </w:p>
    <w:p>
      <w:pPr>
        <w:ind w:firstLine="5057"/>
        <w:spacing w:before="4" w:line="191" w:lineRule="exact"/>
        <w:rPr/>
      </w:pPr>
      <w:r>
        <w:drawing>
          <wp:anchor distT="0" distB="0" distL="0" distR="0" simplePos="0" relativeHeight="254431232" behindDoc="0" locked="0" layoutInCell="1" allowOverlap="1">
            <wp:simplePos x="0" y="0"/>
            <wp:positionH relativeFrom="column">
              <wp:posOffset>2407168</wp:posOffset>
            </wp:positionH>
            <wp:positionV relativeFrom="paragraph">
              <wp:posOffset>135674</wp:posOffset>
            </wp:positionV>
            <wp:extent cx="1674132" cy="899392"/>
            <wp:effectExtent l="0" t="0" r="0" b="0"/>
            <wp:wrapNone/>
            <wp:docPr id="3042" name="IM 3042"/>
            <wp:cNvGraphicFramePr/>
            <a:graphic>
              <a:graphicData uri="http://schemas.openxmlformats.org/drawingml/2006/picture">
                <pic:pic>
                  <pic:nvPicPr>
                    <pic:cNvPr id="3042" name="IM 3042"/>
                    <pic:cNvPicPr/>
                  </pic:nvPicPr>
                  <pic:blipFill>
                    <a:blip r:embed="rId156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74132" cy="899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"/>
        </w:rPr>
        <w:pict>
          <v:shape id="_x0000_s952" style="mso-position-vertical-relative:line;mso-position-horizontal-relative:char;width:5.25pt;height:9.55pt;" fillcolor="#231F20" filled="true" stroked="false" coordsize="105,191" coordorigin="0,0" path="m55,29l104,0l51,190l0,0l49,29l55,29xe"/>
        </w:pict>
      </w:r>
    </w:p>
    <w:p>
      <w:pPr>
        <w:ind w:firstLine="7722"/>
        <w:spacing w:before="145" w:line="191" w:lineRule="exact"/>
        <w:rPr/>
      </w:pPr>
      <w:r>
        <w:pict>
          <v:shape id="_x0000_s954" style="position:absolute;margin-left:235.919pt;margin-top:21.1093pt;mso-position-vertical-relative:text;mso-position-horizontal-relative:text;width:42.05pt;height:31.25pt;z-index:2544343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7" w:right="20" w:hanging="7"/>
                    <w:spacing w:before="19" w:line="226" w:lineRule="auto"/>
                    <w:jc w:val="both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3"/>
                    </w:rPr>
                    <w:t>Is value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3"/>
                    </w:rPr>
                    <w:t>in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1"/>
                    </w:rPr>
                    <w:t>Type field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</w:rPr>
                    <w:t>Defined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27"/>
                    </w:rPr>
                    <w:t>?</w:t>
                  </w:r>
                </w:p>
              </w:txbxContent>
            </v:textbox>
          </v:shape>
        </w:pict>
      </w:r>
      <w:r>
        <w:pict>
          <v:shape id="_x0000_s956" style="position:absolute;margin-left:172.155pt;margin-top:23.7471pt;mso-position-vertical-relative:text;mso-position-horizontal-relative:text;width:16.8pt;height:10.45pt;z-index:2544373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5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3"/>
                    </w:rPr>
                    <w:t>Yes</w:t>
                  </w:r>
                </w:p>
              </w:txbxContent>
            </v:textbox>
          </v:shape>
        </w:pict>
      </w:r>
      <w:r>
        <w:pict>
          <v:shape id="_x0000_s958" style="position:absolute;margin-left:319.251pt;margin-top:23.7471pt;mso-position-vertical-relative:text;mso-position-horizontal-relative:text;width:12.95pt;height:10.45pt;z-index:2544384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5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4"/>
                    </w:rPr>
                    <w:t>No</w:t>
                  </w:r>
                </w:p>
              </w:txbxContent>
            </v:textbox>
          </v:shape>
        </w:pict>
      </w:r>
      <w:r>
        <w:pict>
          <v:roundrect id="_x0000_s960" style="position:absolute;margin-left:488.059pt;margin-top:25.8096pt;mso-position-vertical-relative:text;mso-position-horizontal-relative:text;width:26.15pt;height:21.1pt;z-index:254435328;" filled="false" strokecolor="#231F20" strokeweight="0.50pt" arcsize="0.264927">
            <v:fill on="fals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74"/>
                    <w:spacing w:before="106" w:line="195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3"/>
                    </w:rPr>
                    <w:t>End</w:t>
                  </w:r>
                </w:p>
              </w:txbxContent>
            </v:textbox>
          </v:roundrect>
        </w:pict>
      </w:r>
      <w:r>
        <w:pict>
          <v:group id="_x0000_s962" style="position:absolute;margin-left:122.17pt;margin-top:33.8074pt;mso-position-vertical-relative:text;mso-position-horizontal-relative:text;width:221.5pt;height:5.25pt;z-index:254433280;" filled="false" stroked="false" coordsize="4430,105" coordorigin="0,0">
            <v:group id="_x0000_s964" style="position:absolute;left:3902;top:0;width:527;height:105;" filled="false" stroked="false" coordsize="527,105" coordorigin="0,0">
              <v:shape id="_x0000_s966" style="position:absolute;left:0;top:43;width:450;height:17;" filled="false" strokecolor="#231F20" strokeweight="0.85pt" coordsize="450,17" coordorigin="0,0" path="m441,8l8,8e">
                <v:stroke endcap="square" joinstyle="miter" miterlimit="10"/>
              </v:shape>
              <v:shape id="_x0000_s968" style="position:absolute;left:336;top:0;width:192;height:105;" fillcolor="#231F20" filled="true" stroked="false" coordsize="192,105" coordorigin="0,0" path="m29,49l0,0l191,52l0,104l29,55l29,49xe"/>
            </v:group>
            <v:shape id="_x0000_s970" style="position:absolute;left:0;top:40;width:1408;height:17;" filled="false" strokecolor="#231F20" strokeweight="0.85pt" coordsize="1408,17" coordorigin="0,0" path="m8,8l1399,8e">
              <v:stroke endcap="square" joinstyle="miter" miterlimit="10"/>
            </v:shape>
          </v:group>
        </w:pict>
      </w:r>
      <w:r>
        <w:pict>
          <v:group id="_x0000_s972" style="position:absolute;margin-left:462.198pt;margin-top:33.8074pt;mso-position-vertical-relative:text;mso-position-horizontal-relative:text;width:26.4pt;height:5.25pt;z-index:-248887296;" filled="false" stroked="false" coordsize="527,105" coordorigin="0,0">
            <v:shape id="_x0000_s974" style="position:absolute;left:0;top:43;width:450;height:17;" filled="false" strokecolor="#231F20" strokeweight="0.85pt" coordsize="450,17" coordorigin="0,0" path="m441,8l8,8e">
              <v:stroke endcap="square" joinstyle="miter" miterlimit="10"/>
            </v:shape>
            <v:shape id="_x0000_s976" style="position:absolute;left:336;top:0;width:192;height:105;" fillcolor="#231F20" filled="true" stroked="false" coordsize="192,105" coordorigin="0,0" path="m29,49l0,0l191,52l0,104l29,55l29,49xe"/>
          </v:group>
        </w:pict>
      </w:r>
      <w:r>
        <w:pict>
          <v:group id="_x0000_s978" style="position:absolute;margin-left:119.972pt;margin-top:35.8464pt;mso-position-vertical-relative:text;mso-position-horizontal-relative:text;width:5.25pt;height:60.5pt;z-index:254436352;" filled="false" stroked="false" coordsize="105,1210" coordorigin="0,0">
            <v:shape id="_x0000_s980" style="position:absolute;left:43;top:0;width:17;height:1133;" filled="false" strokecolor="#231F20" strokeweight="0.85pt" coordsize="17,1133" coordorigin="0,0" path="m8,1124l8,8e">
              <v:stroke endcap="square" joinstyle="miter" miterlimit="10"/>
            </v:shape>
            <v:shape id="_x0000_s982" style="position:absolute;left:0;top:1018;width:105;height:192;" fillcolor="#231F20" filled="true" stroked="false" coordsize="105,192" coordorigin="0,0" path="m55,29l104,0l51,191l0,0l49,29l55,29xe"/>
          </v:group>
        </w:pict>
      </w:r>
      <w:r>
        <w:rPr>
          <w:position w:val="-3"/>
        </w:rPr>
        <w:pict>
          <v:shape id="_x0000_s984" style="mso-position-vertical-relative:line;mso-position-horizontal-relative:char;width:5.25pt;height:9.55pt;" fillcolor="#231F20" filled="true" stroked="false" coordsize="105,191" coordorigin="0,0" path="m49,29l0,0l52,190l104,0l55,29l49,29xe"/>
        </w:pict>
      </w:r>
    </w:p>
    <w:p>
      <w:pPr>
        <w:spacing w:line="75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2456" w:type="dxa"/>
        <w:tblInd w:w="6883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2456"/>
      </w:tblGrid>
      <w:tr>
        <w:trPr>
          <w:trHeight w:val="733" w:hRule="atLeast"/>
        </w:trPr>
        <w:tc>
          <w:tcPr>
            <w:tcW w:w="2456" w:type="dxa"/>
            <w:vAlign w:val="top"/>
          </w:tcPr>
          <w:p>
            <w:pPr>
              <w:pStyle w:val="TableText"/>
              <w:ind w:left="127" w:right="857" w:hanging="5"/>
              <w:spacing w:before="75" w:line="233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1"/>
              </w:rPr>
              <w:t>TLP is</w:t>
            </w:r>
            <w:r>
              <w:rPr>
                <w:sz w:val="18"/>
                <w:szCs w:val="18"/>
                <w:color w:val="231F20"/>
                <w:spacing w:val="2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Malformed:</w:t>
            </w:r>
            <w:r>
              <w:rPr>
                <w:sz w:val="18"/>
                <w:szCs w:val="18"/>
                <w:color w:val="231F20"/>
              </w:rPr>
              <w:t xml:space="preserve"> </w:t>
            </w:r>
            <w:r>
              <w:rPr>
                <w:sz w:val="18"/>
                <w:szCs w:val="18"/>
                <w:color w:val="231F20"/>
                <w:position w:val="3"/>
              </w:rPr>
              <w:drawing>
                <wp:inline distT="0" distB="0" distL="0" distR="0">
                  <wp:extent cx="38953" cy="38953"/>
                  <wp:effectExtent l="0" t="0" r="0" b="0"/>
                  <wp:docPr id="3044" name="IM 304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044" name="IM 3044"/>
                          <pic:cNvPicPr/>
                        </pic:nvPicPr>
                        <pic:blipFill>
                          <a:blip r:embed="rId156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8953" cy="38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  <w:szCs w:val="18"/>
                <w:color w:val="231F20"/>
                <w:spacing w:val="-8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Discard TLP</w:t>
            </w:r>
          </w:p>
          <w:p>
            <w:pPr>
              <w:pStyle w:val="TableText"/>
              <w:ind w:left="128"/>
              <w:spacing w:before="11" w:line="171" w:lineRule="exact"/>
              <w:rPr>
                <w:sz w:val="18"/>
                <w:szCs w:val="18"/>
              </w:rPr>
            </w:pPr>
            <w:r>
              <w:rPr>
                <w:sz w:val="22"/>
                <w:szCs w:val="22"/>
                <w:spacing w:val="-1"/>
                <w:position w:val="4"/>
              </w:rPr>
              <w:t>.</w:t>
            </w:r>
            <w:r>
              <w:rPr>
                <w:sz w:val="22"/>
                <w:szCs w:val="22"/>
                <w:spacing w:val="-21"/>
                <w:position w:val="4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Report</w:t>
            </w:r>
            <w:r>
              <w:rPr>
                <w:sz w:val="18"/>
                <w:szCs w:val="18"/>
                <w:color w:val="231F20"/>
                <w:spacing w:val="14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Malformed</w:t>
            </w:r>
            <w:r>
              <w:rPr>
                <w:sz w:val="18"/>
                <w:szCs w:val="18"/>
                <w:color w:val="231F20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Pack</w:t>
            </w:r>
            <w:r>
              <w:rPr>
                <w:sz w:val="18"/>
                <w:szCs w:val="18"/>
                <w:color w:val="231F20"/>
                <w:spacing w:val="-2"/>
              </w:rPr>
              <w:t>et</w:t>
            </w:r>
          </w:p>
        </w:tc>
      </w:tr>
    </w:tbl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ind w:firstLine="3790"/>
        <w:spacing w:line="1417" w:lineRule="exact"/>
        <w:rPr/>
      </w:pPr>
      <w:r>
        <w:pict>
          <v:roundrect id="_x0000_s986" style="position:absolute;margin-left:343.366pt;margin-top:16.2675pt;mso-position-vertical-relative:text;mso-position-horizontal-relative:text;width:97.45pt;height:38.15pt;z-index:254432256;" filled="false" strokecolor="#000000" strokeweight="0.50pt" arcsize="0.141793">
            <v:fill on="fals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09"/>
                    <w:spacing w:before="55" w:line="212" w:lineRule="exact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1"/>
                      <w:position w:val="2"/>
                    </w:rPr>
                    <w:t>TLP is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20"/>
                      <w:w w:val="101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1"/>
                      <w:position w:val="2"/>
                    </w:rPr>
                    <w:t>a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9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1"/>
                      <w:position w:val="2"/>
                    </w:rPr>
                    <w:t>Completion-</w:t>
                  </w:r>
                </w:p>
                <w:p>
                  <w:pPr>
                    <w:ind w:left="420"/>
                    <w:spacing w:line="239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1"/>
                    </w:rPr>
                    <w:t>See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14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1"/>
                    </w:rPr>
                    <w:t>rules for</w:t>
                  </w:r>
                </w:p>
                <w:p>
                  <w:pPr>
                    <w:ind w:left="117"/>
                    <w:spacing w:line="192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1"/>
                    </w:rPr>
                    <w:t>Completion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24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1"/>
                    </w:rPr>
                    <w:t>Handling</w:t>
                  </w:r>
                </w:p>
              </w:txbxContent>
            </v:textbox>
          </v:roundrect>
        </w:pict>
      </w:r>
      <w:r>
        <w:pict>
          <v:shape id="_x0000_s988" style="position:absolute;margin-left:76.588pt;margin-top:16.4151pt;mso-position-vertical-relative:text;mso-position-horizontal-relative:text;width:90.85pt;height:37.85pt;z-index:2544414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766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1766"/>
                  </w:tblGrid>
                  <w:tr>
                    <w:trPr>
                      <w:trHeight w:val="696" w:hRule="atLeast"/>
                    </w:trPr>
                    <w:tc>
                      <w:tcPr>
                        <w:tcW w:w="1766" w:type="dxa"/>
                        <w:vAlign w:val="top"/>
                      </w:tcPr>
                      <w:p>
                        <w:pPr>
                          <w:pStyle w:val="TableText"/>
                          <w:ind w:left="251" w:right="241" w:firstLine="131"/>
                          <w:spacing w:before="184" w:line="215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  <w:spacing w:val="-3"/>
                          </w:rPr>
                          <w:t>Update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23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-3"/>
                          </w:rPr>
                          <w:t>Flow</w:t>
                        </w: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 xml:space="preserve">   </w:t>
                        </w: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Control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2"/>
                          </w:rPr>
                          <w:t xml:space="preserve"> </w:t>
                        </w: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tracking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group id="_x0000_s990" style="position:absolute;margin-left:164.225pt;margin-top:32.7624pt;mso-position-vertical-relative:text;mso-position-horizontal-relative:text;width:175.6pt;height:5.25pt;z-index:254440448;" filled="false" stroked="false" coordsize="3512,105" coordorigin="0,0">
            <v:shape id="_x0000_s992" style="position:absolute;left:0;top:43;width:414;height:17;" filled="false" strokecolor="#231F20" strokeweight="0.85pt" coordsize="414,17" coordorigin="0,0" path="m404,8l8,8e">
              <v:stroke endcap="square" joinstyle="miter" miterlimit="10"/>
            </v:shape>
            <v:shape id="_x0000_s994" style="position:absolute;left:299;top:0;width:192;height:105;" fillcolor="#231F20" filled="true" stroked="false" coordsize="192,105" coordorigin="0,0" path="m29,49l0,0l191,52l0,104l29,55l29,49xe"/>
            <v:shape id="_x0000_s996" style="position:absolute;left:3061;top:43;width:450;height:17;" filled="false" strokecolor="#231F20" strokeweight="0.85pt" coordsize="450,17" coordorigin="0,0" path="m441,8l8,8e">
              <v:stroke endcap="square" joinstyle="miter" miterlimit="10"/>
            </v:shape>
          </v:group>
        </w:pict>
      </w:r>
      <w:r>
        <w:pict>
          <v:group id="_x0000_s998" style="position:absolute;margin-left:252.884pt;margin-top:66.5414pt;mso-position-vertical-relative:text;mso-position-horizontal-relative:text;width:5.25pt;height:24.55pt;z-index:-248886272;" filled="false" stroked="false" coordsize="105,490" coordorigin="0,0">
            <v:shape id="_x0000_s1000" style="position:absolute;left:43;top:0;width:17;height:414;" filled="false" strokecolor="#231F20" strokeweight="0.85pt" coordsize="17,414" coordorigin="0,0" path="m8,404l8,8e">
              <v:stroke endcap="square" joinstyle="miter" miterlimit="10"/>
            </v:shape>
            <v:shape id="_x0000_s1002" style="position:absolute;left:0;top:299;width:105;height:191;" fillcolor="#231F20" filled="true" stroked="false" coordsize="105,191" coordorigin="0,0" path="m55,29l104,0l51,190l0,0l49,29l55,29xe"/>
          </v:group>
        </w:pict>
      </w:r>
      <w:r>
        <w:rPr>
          <w:position w:val="-28"/>
        </w:rPr>
        <w:pict>
          <v:group id="_x0000_s1004" style="mso-position-vertical-relative:line;mso-position-horizontal-relative:char;width:154.15pt;height:70.85pt;" filled="false" stroked="false" coordsize="3082,1416" coordorigin="0,0">
            <v:shape id="_x0000_s1006" style="position:absolute;left:0;top:0;width:3082;height:1416;" filled="false" stroked="false" type="#_x0000_t75">
              <v:imagedata o:title="" r:id="rId1567"/>
            </v:shape>
            <v:shape id="_x0000_s1008" style="position:absolute;left:-20;top:-20;width:3122;height:145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435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634"/>
                      <w:spacing w:before="51" w:line="123" w:lineRule="exact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-4"/>
                        <w:position w:val="-3"/>
                      </w:rPr>
                      <w:t>No</w:t>
                    </w:r>
                  </w:p>
                  <w:p>
                    <w:pPr>
                      <w:ind w:left="627"/>
                      <w:spacing w:line="232" w:lineRule="exact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-2"/>
                        <w:position w:val="2"/>
                      </w:rPr>
                      <w:t>Is TLP a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22"/>
                        <w:w w:val="101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-2"/>
                        <w:position w:val="2"/>
                      </w:rPr>
                      <w:t>Request?</w:t>
                    </w:r>
                  </w:p>
                </w:txbxContent>
              </v:textbox>
            </v:shape>
          </v:group>
        </w:pict>
      </w:r>
    </w:p>
    <w:p>
      <w:pPr>
        <w:ind w:left="5184"/>
        <w:spacing w:before="40" w:line="195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3"/>
        </w:rPr>
        <w:t>Yes</w:t>
      </w:r>
    </w:p>
    <w:p>
      <w:pPr>
        <w:ind w:firstLine="3740"/>
        <w:spacing w:before="209" w:line="658" w:lineRule="exact"/>
        <w:rPr/>
      </w:pPr>
      <w:r>
        <w:rPr>
          <w:position w:val="-13"/>
        </w:rPr>
        <w:pict>
          <v:roundrect id="_x0000_s1010" style="mso-position-vertical-relative:line;mso-position-horizontal-relative:char;width:136.4pt;height:32.45pt;" filled="false" strokecolor="#000000" strokeweight="0.50pt" arcsize="0.157695">
            <v:fill on="fals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604"/>
                    <w:spacing w:before="70" w:line="212" w:lineRule="exact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1"/>
                      <w:position w:val="2"/>
                    </w:rPr>
                    <w:t>TLP is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10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1"/>
                      <w:position w:val="2"/>
                    </w:rPr>
                    <w:t>a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1"/>
                      <w:position w:val="2"/>
                    </w:rPr>
                    <w:t>Request-</w:t>
                  </w:r>
                </w:p>
                <w:p>
                  <w:pPr>
                    <w:ind w:left="70"/>
                    <w:spacing w:line="211" w:lineRule="exact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1"/>
                      <w:position w:val="2"/>
                    </w:rPr>
                    <w:t>See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27"/>
                      <w:w w:val="101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1"/>
                      <w:position w:val="2"/>
                    </w:rPr>
                    <w:t>rules for Request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15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1"/>
                      <w:position w:val="2"/>
                    </w:rPr>
                    <w:t>Handling</w:t>
                  </w:r>
                </w:p>
              </w:txbxContent>
            </v:textbox>
          </v:roundrect>
        </w:pict>
      </w:r>
    </w:p>
    <w:p>
      <w:pPr>
        <w:ind w:left="1585"/>
        <w:spacing w:before="223" w:line="242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position w:val="1"/>
        </w:rPr>
        <w:t>*TLP fields which are</w:t>
      </w:r>
      <w:r>
        <w:rPr>
          <w:rFonts w:ascii="Arial" w:hAnsi="Arial" w:eastAsia="Arial" w:cs="Arial"/>
          <w:sz w:val="18"/>
          <w:szCs w:val="18"/>
          <w:color w:val="231F20"/>
          <w:spacing w:val="19"/>
          <w:position w:val="1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position w:val="1"/>
        </w:rPr>
        <w:t>marked</w:t>
      </w:r>
      <w:r>
        <w:rPr>
          <w:rFonts w:ascii="Arial" w:hAnsi="Arial" w:eastAsia="Arial" w:cs="Arial"/>
          <w:sz w:val="18"/>
          <w:szCs w:val="18"/>
          <w:color w:val="231F20"/>
          <w:spacing w:val="14"/>
          <w:w w:val="101"/>
          <w:position w:val="1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position w:val="1"/>
        </w:rPr>
        <w:t>Reserved are not checked at the</w:t>
      </w:r>
      <w:r>
        <w:rPr>
          <w:rFonts w:ascii="Arial" w:hAnsi="Arial" w:eastAsia="Arial" w:cs="Arial"/>
          <w:sz w:val="18"/>
          <w:szCs w:val="18"/>
          <w:color w:val="231F20"/>
          <w:spacing w:val="14"/>
          <w:w w:val="101"/>
          <w:position w:val="1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position w:val="1"/>
        </w:rPr>
        <w:t>Receiver</w:t>
      </w:r>
    </w:p>
    <w:p>
      <w:pPr>
        <w:ind w:left="9577"/>
        <w:spacing w:before="130" w:line="204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color w:val="231F20"/>
        </w:rPr>
        <w:t>OM</w:t>
      </w:r>
      <w:r>
        <w:rPr>
          <w:rFonts w:ascii="Arial" w:hAnsi="Arial" w:eastAsia="Arial" w:cs="Arial"/>
          <w:sz w:val="13"/>
          <w:szCs w:val="13"/>
          <w:color w:val="231F20"/>
          <w:spacing w:val="4"/>
        </w:rPr>
        <w:t>13771A</w:t>
      </w:r>
    </w:p>
    <w:p>
      <w:pPr>
        <w:pStyle w:val="BodyText"/>
        <w:ind w:left="3739"/>
        <w:spacing w:before="137" w:line="251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30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2-41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7"/>
          <w:position w:val="2"/>
        </w:rPr>
        <w:t>Flowchart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7"/>
          <w:position w:val="2"/>
        </w:rPr>
        <w:t>for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7"/>
          <w:position w:val="2"/>
        </w:rPr>
        <w:t>Handling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of</w:t>
      </w:r>
      <w:r>
        <w:rPr>
          <w:color w:val="005A9C"/>
          <w:spacing w:val="-40"/>
          <w:position w:val="2"/>
        </w:rPr>
        <w:t xml:space="preserve"> </w:t>
      </w:r>
      <w:r>
        <w:rPr>
          <w:color w:val="005A9C"/>
          <w:spacing w:val="-7"/>
          <w:position w:val="2"/>
        </w:rPr>
        <w:t>Received TLPs</w:t>
      </w:r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878"/>
        <w:spacing w:before="60" w:line="252" w:lineRule="exact"/>
        <w:rPr/>
      </w:pPr>
      <w:r>
        <w:rPr>
          <w:spacing w:val="-5"/>
          <w:position w:val="2"/>
        </w:rPr>
        <w:t>Switches must process both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TLPs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 address resources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within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Switch as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well as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TLPs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that address resources</w:t>
      </w:r>
    </w:p>
    <w:p>
      <w:pPr>
        <w:pStyle w:val="BodyText"/>
        <w:ind w:left="880" w:right="1224" w:firstLine="5"/>
        <w:spacing w:before="1" w:line="248" w:lineRule="auto"/>
        <w:rPr/>
      </w:pPr>
      <w:r>
        <w:rPr>
          <w:spacing w:val="-4"/>
        </w:rPr>
        <w:t>residing</w:t>
      </w:r>
      <w:r>
        <w:rPr>
          <w:spacing w:val="-14"/>
        </w:rPr>
        <w:t xml:space="preserve"> </w:t>
      </w:r>
      <w:r>
        <w:rPr>
          <w:spacing w:val="-4"/>
        </w:rPr>
        <w:t>outside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Switch.</w:t>
      </w:r>
      <w:r>
        <w:rPr>
          <w:spacing w:val="-15"/>
        </w:rPr>
        <w:t xml:space="preserve"> </w:t>
      </w:r>
      <w:r>
        <w:rPr>
          <w:spacing w:val="-4"/>
        </w:rPr>
        <w:t>Switches handle all</w:t>
      </w:r>
      <w:r>
        <w:rPr>
          <w:spacing w:val="-16"/>
        </w:rPr>
        <w:t xml:space="preserve"> </w:t>
      </w:r>
      <w:r>
        <w:rPr>
          <w:spacing w:val="-4"/>
        </w:rPr>
        <w:t>TLP</w:t>
      </w:r>
      <w:r>
        <w:rPr>
          <w:spacing w:val="-5"/>
        </w:rPr>
        <w:t>s</w:t>
      </w:r>
      <w:r>
        <w:rPr>
          <w:spacing w:val="-18"/>
        </w:rPr>
        <w:t xml:space="preserve"> </w:t>
      </w:r>
      <w:r>
        <w:rPr>
          <w:spacing w:val="-5"/>
        </w:rPr>
        <w:t>that address internal resources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4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Switch according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rules</w:t>
      </w:r>
      <w:r>
        <w:rPr/>
        <w:t xml:space="preserve"> </w:t>
      </w:r>
      <w:r>
        <w:rPr>
          <w:spacing w:val="-5"/>
        </w:rPr>
        <w:t>above.</w:t>
      </w:r>
      <w:r>
        <w:rPr>
          <w:spacing w:val="-17"/>
        </w:rPr>
        <w:t xml:space="preserve"> </w:t>
      </w:r>
      <w:r>
        <w:rPr>
          <w:spacing w:val="-5"/>
        </w:rPr>
        <w:t>TLPs</w:t>
      </w:r>
      <w:r>
        <w:rPr>
          <w:spacing w:val="-17"/>
        </w:rPr>
        <w:t xml:space="preserve"> </w:t>
      </w:r>
      <w:r>
        <w:rPr>
          <w:spacing w:val="-5"/>
        </w:rPr>
        <w:t>that pass</w:t>
      </w:r>
      <w:r>
        <w:rPr>
          <w:spacing w:val="-18"/>
        </w:rPr>
        <w:t xml:space="preserve"> </w:t>
      </w:r>
      <w:r>
        <w:rPr>
          <w:spacing w:val="-5"/>
        </w:rPr>
        <w:t>through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Switch,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spacing w:val="-18"/>
        </w:rPr>
        <w:t xml:space="preserve"> </w:t>
      </w:r>
      <w:r>
        <w:rPr>
          <w:spacing w:val="-5"/>
        </w:rPr>
        <w:t>that address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Switch as</w:t>
      </w:r>
      <w:r>
        <w:rPr>
          <w:spacing w:val="-18"/>
        </w:rPr>
        <w:t xml:space="preserve"> </w:t>
      </w:r>
      <w:r>
        <w:rPr>
          <w:spacing w:val="-5"/>
        </w:rPr>
        <w:t>well as </w:t>
      </w:r>
      <w:r>
        <w:rPr>
          <w:spacing w:val="-6"/>
        </w:rPr>
        <w:t>passing</w:t>
      </w:r>
      <w:r>
        <w:rPr>
          <w:spacing w:val="-18"/>
        </w:rPr>
        <w:t xml:space="preserve"> </w:t>
      </w:r>
      <w:r>
        <w:rPr>
          <w:spacing w:val="-6"/>
        </w:rPr>
        <w:t>through it, are handled</w:t>
      </w:r>
    </w:p>
    <w:p>
      <w:pPr>
        <w:pStyle w:val="BodyText"/>
        <w:ind w:left="880"/>
        <w:spacing w:line="249" w:lineRule="auto"/>
        <w:rPr/>
      </w:pPr>
      <w:r>
        <w:rPr>
          <w:spacing w:val="-4"/>
        </w:rPr>
        <w:t>according</w:t>
      </w:r>
      <w:r>
        <w:rPr>
          <w:spacing w:val="-9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following rules (see</w:t>
      </w:r>
      <w:hyperlink w:history="true" w:anchor="bookmark158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4"/>
          </w:rPr>
          <w:t>2-42</w:t>
        </w:r>
      </w:hyperlink>
      <w:r>
        <w:rPr>
          <w:spacing w:val="-4"/>
        </w:rPr>
        <w:t>):</w:t>
      </w:r>
    </w:p>
    <w:p>
      <w:pPr>
        <w:pStyle w:val="BodyText"/>
        <w:ind w:left="1274" w:right="1725" w:hanging="217"/>
        <w:spacing w:before="221" w:line="258" w:lineRule="auto"/>
        <w:rPr/>
      </w:pPr>
      <w:r>
        <w:rPr>
          <w:spacing w:val="-6"/>
        </w:rPr>
        <w:t>•   If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value in</w:t>
      </w:r>
      <w:r>
        <w:rPr>
          <w:spacing w:val="-18"/>
        </w:rPr>
        <w:t xml:space="preserve"> </w:t>
      </w:r>
      <w:r>
        <w:rPr>
          <w:spacing w:val="-6"/>
        </w:rPr>
        <w:t>th</w:t>
      </w:r>
      <w:r>
        <w:rPr>
          <w:spacing w:val="-7"/>
        </w:rPr>
        <w:t>e</w:t>
      </w:r>
      <w:r>
        <w:rPr>
          <w:spacing w:val="-17"/>
        </w:rPr>
        <w:t xml:space="preserve"> </w:t>
      </w:r>
      <w:r>
        <w:rPr>
          <w:spacing w:val="-7"/>
        </w:rPr>
        <w:t>Type</w:t>
      </w:r>
      <w:r>
        <w:rPr>
          <w:spacing w:val="-16"/>
        </w:rPr>
        <w:t xml:space="preserve"> </w:t>
      </w:r>
      <w:r>
        <w:rPr>
          <w:spacing w:val="-7"/>
        </w:rPr>
        <w:t>field indicates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TLP is not a Msg or MsgD Request,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TLP must be routed according</w:t>
      </w:r>
      <w:r>
        <w:rPr/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 routing mechanism used (see</w:t>
      </w:r>
      <w:r>
        <w:rPr>
          <w:spacing w:val="-43"/>
        </w:rPr>
        <w:t xml:space="preserve"> </w:t>
      </w:r>
      <w:hyperlink w:history="true" w:anchor="bookmark35">
        <w:r>
          <w:rPr>
            <w:u w:val="single" w:color="C0C0C0"/>
            <w:spacing w:val="-4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4"/>
          </w:rPr>
          <w:t>2.2.4.1</w:t>
        </w:r>
      </w:hyperlink>
      <w:r>
        <w:rPr>
          <w:spacing w:val="-4"/>
        </w:rPr>
        <w:t>and</w:t>
      </w:r>
      <w:r>
        <w:rPr>
          <w:spacing w:val="-42"/>
        </w:rPr>
        <w:t xml:space="preserve"> </w:t>
      </w:r>
      <w:hyperlink w:history="true" w:anchor="bookmark40">
        <w:r>
          <w:rPr>
            <w:u w:val="single" w:color="C0C0C0"/>
            <w:spacing w:val="-4"/>
          </w:rPr>
          <w:t>Section</w:t>
        </w:r>
        <w:r>
          <w:rPr>
            <w:u w:val="single" w:color="C0C0C0"/>
            <w:spacing w:val="-16"/>
          </w:rPr>
          <w:t xml:space="preserve"> </w:t>
        </w:r>
        <w:r>
          <w:rPr>
            <w:u w:val="single" w:color="C0C0C0"/>
            <w:spacing w:val="-4"/>
          </w:rPr>
          <w:t>2.2.4.2</w:t>
        </w:r>
        <w:r>
          <w:rPr>
            <w:spacing w:val="-5"/>
          </w:rPr>
          <w:t>)</w:t>
        </w:r>
      </w:hyperlink>
      <w:r>
        <w:rPr>
          <w:spacing w:val="-5"/>
        </w:rPr>
        <w:t>.</w:t>
      </w:r>
    </w:p>
    <w:p>
      <w:pPr>
        <w:pStyle w:val="BodyText"/>
        <w:ind w:left="1057"/>
        <w:spacing w:before="82" w:line="252" w:lineRule="exact"/>
        <w:rPr/>
      </w:pPr>
      <w:r>
        <w:rPr>
          <w:spacing w:val="-5"/>
          <w:position w:val="2"/>
        </w:rPr>
        <w:t>•</w:t>
      </w:r>
      <w:r>
        <w:rPr>
          <w:spacing w:val="21"/>
          <w:w w:val="101"/>
          <w:position w:val="2"/>
        </w:rPr>
        <w:t xml:space="preserve">  </w:t>
      </w:r>
      <w:r>
        <w:rPr>
          <w:spacing w:val="-5"/>
          <w:position w:val="2"/>
        </w:rPr>
        <w:t>Switches route Completions using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information in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Requester ID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field o</w:t>
      </w:r>
      <w:r>
        <w:rPr>
          <w:spacing w:val="-6"/>
          <w:position w:val="2"/>
        </w:rPr>
        <w:t>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Completion.</w:t>
      </w:r>
    </w:p>
    <w:p>
      <w:pPr>
        <w:pStyle w:val="BodyText"/>
        <w:ind w:left="1286" w:right="1981" w:hanging="229"/>
        <w:spacing w:before="97" w:line="250" w:lineRule="auto"/>
        <w:rPr/>
      </w:pPr>
      <w:r>
        <w:rPr>
          <w:spacing w:val="-6"/>
        </w:rPr>
        <w:t>•   If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value 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Type</w:t>
      </w:r>
      <w:r>
        <w:rPr>
          <w:spacing w:val="-17"/>
        </w:rPr>
        <w:t xml:space="preserve"> </w:t>
      </w:r>
      <w:r>
        <w:rPr>
          <w:spacing w:val="-6"/>
        </w:rPr>
        <w:t>fi</w:t>
      </w:r>
      <w:r>
        <w:rPr>
          <w:spacing w:val="-7"/>
        </w:rPr>
        <w:t>eld indicates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TLP is a Msg or MsgD Request, route</w:t>
      </w:r>
      <w:r>
        <w:rPr>
          <w:spacing w:val="-17"/>
        </w:rPr>
        <w:t xml:space="preserve"> </w:t>
      </w:r>
      <w:r>
        <w:rPr>
          <w:spacing w:val="-7"/>
        </w:rPr>
        <w:t>the Request according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5"/>
        </w:rPr>
        <w:t>routing mechanism indicated in</w:t>
      </w:r>
      <w:r>
        <w:rPr>
          <w:spacing w:val="-18"/>
        </w:rPr>
        <w:t xml:space="preserve"> </w:t>
      </w:r>
      <w:r>
        <w:rPr>
          <w:spacing w:val="-5"/>
        </w:rPr>
        <w:t>the r[2:0]</w:t>
      </w:r>
      <w:r>
        <w:rPr>
          <w:spacing w:val="-17"/>
        </w:rPr>
        <w:t xml:space="preserve"> </w:t>
      </w:r>
      <w:r>
        <w:rPr>
          <w:spacing w:val="-5"/>
        </w:rPr>
        <w:t>sub</w:t>
      </w:r>
      <w:r>
        <w:rPr>
          <w:spacing w:val="-6"/>
        </w:rPr>
        <w:t>-field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Type</w:t>
      </w:r>
      <w:r>
        <w:rPr>
          <w:spacing w:val="-16"/>
        </w:rPr>
        <w:t xml:space="preserve"> </w:t>
      </w:r>
      <w:r>
        <w:rPr>
          <w:spacing w:val="-6"/>
        </w:rPr>
        <w:t>field.</w:t>
      </w:r>
    </w:p>
    <w:p>
      <w:pPr>
        <w:pStyle w:val="BodyText"/>
        <w:ind w:left="1686" w:right="2287" w:hanging="236"/>
        <w:spacing w:before="48" w:line="249" w:lineRule="auto"/>
        <w:rPr/>
      </w:pPr>
      <w:r>
        <w:rPr>
          <w:rFonts w:ascii="Arial" w:hAnsi="Arial" w:eastAsia="Arial" w:cs="Arial"/>
          <w:spacing w:val="-7"/>
        </w:rPr>
        <w:t>◦   </w:t>
      </w:r>
      <w:r>
        <w:rPr>
          <w:spacing w:val="-7"/>
        </w:rPr>
        <w:t>If</w:t>
      </w:r>
      <w:r>
        <w:rPr>
          <w:spacing w:val="-11"/>
        </w:rPr>
        <w:t xml:space="preserve"> </w:t>
      </w:r>
      <w:r>
        <w:rPr>
          <w:spacing w:val="-7"/>
        </w:rPr>
        <w:t>the</w:t>
      </w:r>
      <w:r>
        <w:rPr>
          <w:spacing w:val="-20"/>
        </w:rPr>
        <w:t xml:space="preserve"> </w:t>
      </w:r>
      <w:r>
        <w:rPr>
          <w:spacing w:val="-7"/>
        </w:rPr>
        <w:t>value in r[2:0] indicates</w:t>
      </w:r>
      <w:r>
        <w:rPr>
          <w:spacing w:val="-18"/>
        </w:rPr>
        <w:t xml:space="preserve"> </w:t>
      </w:r>
      <w:r>
        <w:rPr>
          <w:spacing w:val="-7"/>
        </w:rPr>
        <w:t>the Msg/MsgD is routed</w:t>
      </w:r>
      <w:r>
        <w:rPr>
          <w:spacing w:val="-17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the Root Complex (000b),</w:t>
      </w:r>
      <w:r>
        <w:rPr>
          <w:spacing w:val="-18"/>
        </w:rPr>
        <w:t xml:space="preserve"> </w:t>
      </w:r>
      <w:r>
        <w:rPr>
          <w:spacing w:val="-7"/>
        </w:rPr>
        <w:t>the Switch must</w:t>
      </w:r>
      <w:r>
        <w:rPr/>
        <w:t xml:space="preserve"> </w:t>
      </w:r>
      <w:r>
        <w:rPr>
          <w:spacing w:val="-6"/>
        </w:rPr>
        <w:t>route</w:t>
      </w:r>
      <w:r>
        <w:rPr>
          <w:spacing w:val="-5"/>
        </w:rPr>
        <w:t xml:space="preserve"> </w:t>
      </w:r>
      <w:r>
        <w:rPr>
          <w:spacing w:val="-6"/>
        </w:rPr>
        <w:t>the Msg/MsgD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Upstream Port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Switch.</w:t>
      </w:r>
    </w:p>
    <w:p>
      <w:pPr>
        <w:pStyle w:val="BodyText"/>
        <w:ind w:left="2079" w:right="2430" w:hanging="228"/>
        <w:spacing w:before="41" w:line="252" w:lineRule="auto"/>
        <w:rPr/>
      </w:pPr>
      <w:r>
        <w:rPr>
          <w:rFonts w:ascii="Arial" w:hAnsi="Arial" w:eastAsia="Arial" w:cs="Arial"/>
          <w:spacing w:val="-6"/>
        </w:rPr>
        <w:t>▪   </w:t>
      </w:r>
      <w:r>
        <w:rPr>
          <w:spacing w:val="-6"/>
        </w:rPr>
        <w:t>It is an error</w:t>
      </w:r>
      <w:r>
        <w:rPr>
          <w:spacing w:val="-18"/>
        </w:rPr>
        <w:t xml:space="preserve"> </w:t>
      </w:r>
      <w:r>
        <w:rPr>
          <w:spacing w:val="-6"/>
        </w:rPr>
        <w:t>to rec</w:t>
      </w:r>
      <w:r>
        <w:rPr>
          <w:spacing w:val="-7"/>
        </w:rPr>
        <w:t>eive a Msg/MsgD Request</w:t>
      </w:r>
      <w:r>
        <w:rPr>
          <w:spacing w:val="-17"/>
        </w:rPr>
        <w:t xml:space="preserve"> </w:t>
      </w:r>
      <w:r>
        <w:rPr>
          <w:spacing w:val="-7"/>
        </w:rPr>
        <w:t>specifying 000b routing at</w:t>
      </w:r>
      <w:r>
        <w:rPr>
          <w:spacing w:val="-18"/>
        </w:rPr>
        <w:t xml:space="preserve"> </w:t>
      </w:r>
      <w:r>
        <w:rPr>
          <w:spacing w:val="-7"/>
        </w:rPr>
        <w:t>the Upstream Port of</w:t>
      </w:r>
      <w:r>
        <w:rPr/>
        <w:t xml:space="preserve"> </w:t>
      </w:r>
      <w:r>
        <w:rPr>
          <w:spacing w:val="-4"/>
        </w:rPr>
        <w:t>a</w:t>
      </w:r>
      <w:r>
        <w:rPr>
          <w:spacing w:val="-14"/>
        </w:rPr>
        <w:t xml:space="preserve"> </w:t>
      </w:r>
      <w:r>
        <w:rPr>
          <w:spacing w:val="-4"/>
        </w:rPr>
        <w:t>Switch.</w:t>
      </w:r>
      <w:r>
        <w:rPr>
          <w:spacing w:val="-15"/>
        </w:rPr>
        <w:t xml:space="preserve"> </w:t>
      </w:r>
      <w:r>
        <w:rPr>
          <w:spacing w:val="-4"/>
        </w:rPr>
        <w:t>Switches may</w:t>
      </w:r>
      <w:r>
        <w:rPr>
          <w:spacing w:val="-13"/>
        </w:rPr>
        <w:t xml:space="preserve"> </w:t>
      </w:r>
      <w:r>
        <w:rPr>
          <w:spacing w:val="-4"/>
        </w:rPr>
        <w:t>check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21"/>
        </w:rPr>
        <w:t xml:space="preserve"> </w:t>
      </w:r>
      <w:r>
        <w:rPr>
          <w:spacing w:val="-4"/>
        </w:rPr>
        <w:t>violations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this</w:t>
      </w:r>
      <w:r>
        <w:rPr>
          <w:spacing w:val="-5"/>
        </w:rPr>
        <w:t xml:space="preserve"> rule</w:t>
      </w:r>
      <w:r>
        <w:rPr>
          <w:spacing w:val="-15"/>
        </w:rPr>
        <w:t xml:space="preserve"> </w:t>
      </w:r>
      <w:r>
        <w:rPr>
          <w:spacing w:val="-5"/>
        </w:rPr>
        <w:t>-</w:t>
      </w:r>
      <w:r>
        <w:rPr>
          <w:spacing w:val="-17"/>
        </w:rPr>
        <w:t xml:space="preserve"> </w:t>
      </w:r>
      <w:r>
        <w:rPr>
          <w:spacing w:val="-5"/>
        </w:rPr>
        <w:t>TLPs in</w:t>
      </w:r>
      <w:r>
        <w:rPr>
          <w:spacing w:val="-20"/>
        </w:rPr>
        <w:t xml:space="preserve"> </w:t>
      </w:r>
      <w:r>
        <w:rPr>
          <w:spacing w:val="-5"/>
        </w:rPr>
        <w:t>violation are Malformed</w:t>
      </w:r>
    </w:p>
    <w:p>
      <w:pPr>
        <w:pStyle w:val="BodyText"/>
        <w:ind w:left="2075"/>
        <w:spacing w:before="1" w:line="248" w:lineRule="auto"/>
        <w:rPr/>
      </w:pPr>
      <w:r>
        <w:rPr>
          <w:spacing w:val="-5"/>
        </w:rPr>
        <w:t>TLPs. If</w:t>
      </w:r>
      <w:r>
        <w:rPr>
          <w:spacing w:val="-18"/>
        </w:rPr>
        <w:t xml:space="preserve"> </w:t>
      </w:r>
      <w:r>
        <w:rPr>
          <w:spacing w:val="-5"/>
        </w:rPr>
        <w:t>checked,</w:t>
      </w:r>
      <w:r>
        <w:rPr>
          <w:spacing w:val="-18"/>
        </w:rPr>
        <w:t xml:space="preserve"> </w:t>
      </w:r>
      <w:r>
        <w:rPr>
          <w:spacing w:val="-5"/>
        </w:rPr>
        <w:t>this is a reported error associated</w:t>
      </w:r>
      <w:r>
        <w:rPr>
          <w:spacing w:val="-18"/>
        </w:rPr>
        <w:t xml:space="preserve"> </w:t>
      </w:r>
      <w:r>
        <w:rPr>
          <w:spacing w:val="-5"/>
        </w:rPr>
        <w:t>wi</w:t>
      </w:r>
      <w:r>
        <w:rPr>
          <w:spacing w:val="-6"/>
        </w:rPr>
        <w:t>th</w:t>
      </w:r>
      <w:r>
        <w:rPr>
          <w:spacing w:val="-17"/>
        </w:rPr>
        <w:t xml:space="preserve"> </w:t>
      </w:r>
      <w:r>
        <w:rPr>
          <w:spacing w:val="-6"/>
        </w:rPr>
        <w:t>the Receiving Port (see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6"/>
        </w:rPr>
        <w:t>6.2</w:t>
      </w:r>
    </w:p>
    <w:p>
      <w:pPr>
        <w:pStyle w:val="BodyText"/>
        <w:ind w:left="2077"/>
        <w:spacing w:line="251" w:lineRule="exact"/>
        <w:rPr/>
      </w:pPr>
      <w:r>
        <w:rPr>
          <w:spacing w:val="-6"/>
          <w:position w:val="2"/>
        </w:rPr>
        <w:t>).</w:t>
      </w:r>
    </w:p>
    <w:p>
      <w:pPr>
        <w:spacing w:line="251" w:lineRule="exact"/>
        <w:sectPr>
          <w:footerReference w:type="default" r:id="rId1563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01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pStyle w:val="BodyText"/>
        <w:ind w:left="1687" w:right="2282" w:hanging="237"/>
        <w:spacing w:before="85" w:line="206" w:lineRule="auto"/>
        <w:rPr/>
      </w:pPr>
      <w:r>
        <w:rPr>
          <w:rFonts w:ascii="Microsoft YaHei" w:hAnsi="Microsoft YaHei" w:eastAsia="Microsoft YaHei" w:cs="Microsoft YaHei"/>
          <w:spacing w:val="-7"/>
        </w:rPr>
        <w:t>。 </w:t>
      </w:r>
      <w:r>
        <w:rPr>
          <w:spacing w:val="-7"/>
        </w:rPr>
        <w:t>If</w:t>
      </w:r>
      <w:r>
        <w:rPr>
          <w:spacing w:val="-5"/>
        </w:rPr>
        <w:t xml:space="preserve"> </w:t>
      </w:r>
      <w:r>
        <w:rPr>
          <w:spacing w:val="-7"/>
        </w:rPr>
        <w:t>the</w:t>
      </w:r>
      <w:r>
        <w:rPr>
          <w:spacing w:val="-20"/>
        </w:rPr>
        <w:t xml:space="preserve"> </w:t>
      </w:r>
      <w:r>
        <w:rPr>
          <w:spacing w:val="-7"/>
        </w:rPr>
        <w:t>value in r[2:0] indicates</w:t>
      </w:r>
      <w:r>
        <w:rPr>
          <w:spacing w:val="-18"/>
        </w:rPr>
        <w:t xml:space="preserve"> </w:t>
      </w:r>
      <w:r>
        <w:rPr>
          <w:spacing w:val="-7"/>
        </w:rPr>
        <w:t>the Msg/MsgDis routed by address (001b),</w:t>
      </w:r>
      <w:r>
        <w:rPr>
          <w:spacing w:val="-17"/>
        </w:rPr>
        <w:t xml:space="preserve"> </w:t>
      </w:r>
      <w:r>
        <w:rPr>
          <w:spacing w:val="-7"/>
        </w:rPr>
        <w:t>the Switch must route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6"/>
        </w:rPr>
        <w:t>Msg/MsgD in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</w:t>
      </w:r>
      <w:r>
        <w:rPr>
          <w:spacing w:val="-18"/>
        </w:rPr>
        <w:t xml:space="preserve"> </w:t>
      </w:r>
      <w:r>
        <w:rPr>
          <w:spacing w:val="-6"/>
        </w:rPr>
        <w:t>way </w:t>
      </w:r>
      <w:r>
        <w:rPr>
          <w:spacing w:val="-7"/>
        </w:rPr>
        <w:t>it</w:t>
      </w:r>
      <w:r>
        <w:rPr>
          <w:spacing w:val="-18"/>
        </w:rPr>
        <w:t xml:space="preserve"> </w:t>
      </w:r>
      <w:r>
        <w:rPr>
          <w:spacing w:val="-7"/>
        </w:rPr>
        <w:t>would route a Memory Request by address.</w:t>
      </w:r>
    </w:p>
    <w:p>
      <w:pPr>
        <w:pStyle w:val="BodyText"/>
        <w:ind w:left="1687" w:right="2313" w:hanging="237"/>
        <w:spacing w:before="98" w:line="206" w:lineRule="auto"/>
        <w:rPr/>
      </w:pPr>
      <w:r>
        <w:rPr>
          <w:rFonts w:ascii="Microsoft YaHei" w:hAnsi="Microsoft YaHei" w:eastAsia="Microsoft YaHei" w:cs="Microsoft YaHei"/>
          <w:spacing w:val="-7"/>
        </w:rPr>
        <w:t>。 </w:t>
      </w:r>
      <w:r>
        <w:rPr>
          <w:spacing w:val="-7"/>
        </w:rPr>
        <w:t>If</w:t>
      </w:r>
      <w:r>
        <w:rPr>
          <w:spacing w:val="-23"/>
        </w:rPr>
        <w:t xml:space="preserve"> </w:t>
      </w:r>
      <w:r>
        <w:rPr>
          <w:spacing w:val="-7"/>
        </w:rPr>
        <w:t>the</w:t>
      </w:r>
      <w:r>
        <w:rPr>
          <w:spacing w:val="-20"/>
        </w:rPr>
        <w:t xml:space="preserve"> </w:t>
      </w:r>
      <w:r>
        <w:rPr>
          <w:spacing w:val="-7"/>
        </w:rPr>
        <w:t>value in r[2:0] indicates</w:t>
      </w:r>
      <w:r>
        <w:rPr>
          <w:spacing w:val="-18"/>
        </w:rPr>
        <w:t xml:space="preserve"> </w:t>
      </w:r>
      <w:r>
        <w:rPr>
          <w:spacing w:val="-7"/>
        </w:rPr>
        <w:t>the Msg/MsgDis routed by ID (</w:t>
      </w:r>
      <w:r>
        <w:rPr>
          <w:spacing w:val="-8"/>
        </w:rPr>
        <w:t>010b),</w:t>
      </w:r>
      <w:r>
        <w:rPr>
          <w:spacing w:val="-17"/>
        </w:rPr>
        <w:t xml:space="preserve"> </w:t>
      </w:r>
      <w:r>
        <w:rPr>
          <w:spacing w:val="-8"/>
        </w:rPr>
        <w:t>the Switch must route</w:t>
      </w:r>
      <w:r>
        <w:rPr>
          <w:spacing w:val="-18"/>
        </w:rPr>
        <w:t xml:space="preserve"> </w:t>
      </w:r>
      <w:r>
        <w:rPr>
          <w:spacing w:val="-8"/>
        </w:rPr>
        <w:t>the Msg/</w:t>
      </w:r>
      <w:r>
        <w:rPr/>
        <w:t xml:space="preserve"> </w:t>
      </w:r>
      <w:r>
        <w:rPr>
          <w:spacing w:val="-7"/>
        </w:rPr>
        <w:t>MsgD in</w:t>
      </w:r>
      <w:r>
        <w:rPr/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same</w:t>
      </w:r>
      <w:r>
        <w:rPr>
          <w:spacing w:val="-17"/>
        </w:rPr>
        <w:t xml:space="preserve"> </w:t>
      </w:r>
      <w:r>
        <w:rPr>
          <w:spacing w:val="-7"/>
        </w:rPr>
        <w:t>way it</w:t>
      </w:r>
      <w:r>
        <w:rPr>
          <w:spacing w:val="-18"/>
        </w:rPr>
        <w:t xml:space="preserve"> </w:t>
      </w:r>
      <w:r>
        <w:rPr>
          <w:spacing w:val="-7"/>
        </w:rPr>
        <w:t>would route a</w:t>
      </w:r>
      <w:r>
        <w:rPr>
          <w:spacing w:val="-12"/>
        </w:rPr>
        <w:t xml:space="preserve"> </w:t>
      </w:r>
      <w:r>
        <w:rPr>
          <w:spacing w:val="-7"/>
        </w:rPr>
        <w:t>Completion by ID.</w:t>
      </w:r>
    </w:p>
    <w:p>
      <w:pPr>
        <w:pStyle w:val="BodyText"/>
        <w:ind w:left="1686" w:right="2108" w:hanging="236"/>
        <w:spacing w:before="98" w:line="206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If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21"/>
        </w:rPr>
        <w:t xml:space="preserve"> </w:t>
      </w:r>
      <w:r>
        <w:rPr>
          <w:spacing w:val="-6"/>
        </w:rPr>
        <w:t>value in r[2:0] indica</w:t>
      </w:r>
      <w:r>
        <w:rPr>
          <w:spacing w:val="-7"/>
        </w:rPr>
        <w:t>tes</w:t>
      </w:r>
      <w:r>
        <w:rPr>
          <w:spacing w:val="-17"/>
        </w:rPr>
        <w:t xml:space="preserve"> </w:t>
      </w:r>
      <w:r>
        <w:rPr>
          <w:spacing w:val="-7"/>
        </w:rPr>
        <w:t>the Msg/MsgD is a broadcast</w:t>
      </w:r>
      <w:r>
        <w:rPr>
          <w:spacing w:val="-17"/>
        </w:rPr>
        <w:t xml:space="preserve"> </w:t>
      </w:r>
      <w:r>
        <w:rPr>
          <w:spacing w:val="-7"/>
        </w:rPr>
        <w:t>from</w:t>
      </w:r>
      <w:r>
        <w:rPr>
          <w:spacing w:val="-17"/>
        </w:rPr>
        <w:t xml:space="preserve"> </w:t>
      </w:r>
      <w:r>
        <w:rPr>
          <w:spacing w:val="-7"/>
        </w:rPr>
        <w:t>the Root Complex (011b),the</w:t>
      </w:r>
      <w:r>
        <w:rPr>
          <w:spacing w:val="-15"/>
        </w:rPr>
        <w:t xml:space="preserve"> </w:t>
      </w:r>
      <w:r>
        <w:rPr>
          <w:spacing w:val="-7"/>
        </w:rPr>
        <w:t>Switch</w:t>
      </w:r>
      <w:r>
        <w:rPr/>
        <w:t xml:space="preserve"> </w:t>
      </w:r>
      <w:r>
        <w:rPr>
          <w:spacing w:val="-6"/>
        </w:rPr>
        <w:t>must route</w:t>
      </w:r>
      <w:r>
        <w:rPr>
          <w:spacing w:val="-17"/>
        </w:rPr>
        <w:t xml:space="preserve"> </w:t>
      </w:r>
      <w:r>
        <w:rPr>
          <w:spacing w:val="-6"/>
        </w:rPr>
        <w:t>the Msg/MsgD</w:t>
      </w:r>
      <w:r>
        <w:rPr>
          <w:spacing w:val="-18"/>
        </w:rPr>
        <w:t xml:space="preserve"> </w:t>
      </w:r>
      <w:r>
        <w:rPr>
          <w:spacing w:val="-6"/>
        </w:rPr>
        <w:t>to all Downstream Ports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Switch.</w:t>
      </w:r>
    </w:p>
    <w:p>
      <w:pPr>
        <w:pStyle w:val="BodyText"/>
        <w:ind w:left="1851"/>
        <w:spacing w:before="40" w:line="183" w:lineRule="auto"/>
        <w:rPr/>
      </w:pPr>
      <w:r>
        <w:rPr>
          <w:rFonts w:ascii="Microsoft YaHei" w:hAnsi="Microsoft YaHei" w:eastAsia="Microsoft YaHei" w:cs="Microsoft YaHei"/>
          <w:spacing w:val="-7"/>
        </w:rPr>
        <w:t>▪   </w:t>
      </w:r>
      <w:r>
        <w:rPr>
          <w:spacing w:val="-7"/>
        </w:rPr>
        <w:t>It is an error</w:t>
      </w:r>
      <w:r>
        <w:rPr>
          <w:spacing w:val="-17"/>
        </w:rPr>
        <w:t xml:space="preserve"> </w:t>
      </w:r>
      <w:r>
        <w:rPr>
          <w:spacing w:val="-7"/>
        </w:rPr>
        <w:t>to receive a Msg/MsgD Request</w:t>
      </w:r>
      <w:r>
        <w:rPr>
          <w:spacing w:val="-17"/>
        </w:rPr>
        <w:t xml:space="preserve"> </w:t>
      </w:r>
      <w:r>
        <w:rPr>
          <w:spacing w:val="-7"/>
        </w:rPr>
        <w:t>specifying 011b routing at</w:t>
      </w:r>
      <w:r>
        <w:rPr>
          <w:spacing w:val="-17"/>
        </w:rPr>
        <w:t xml:space="preserve"> </w:t>
      </w:r>
      <w:r>
        <w:rPr>
          <w:spacing w:val="-7"/>
        </w:rPr>
        <w:t>the Downstream</w:t>
      </w:r>
    </w:p>
    <w:p>
      <w:pPr>
        <w:pStyle w:val="BodyText"/>
        <w:ind w:left="2088"/>
        <w:spacing w:line="246" w:lineRule="exact"/>
        <w:rPr/>
      </w:pPr>
      <w:r>
        <w:rPr>
          <w:spacing w:val="-4"/>
          <w:position w:val="2"/>
        </w:rPr>
        <w:t>Port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a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Switch.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Switches may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check</w:t>
      </w:r>
      <w:r>
        <w:rPr>
          <w:spacing w:val="-16"/>
          <w:position w:val="2"/>
        </w:rPr>
        <w:t xml:space="preserve"> </w:t>
      </w:r>
      <w:r>
        <w:rPr>
          <w:spacing w:val="-4"/>
          <w:position w:val="2"/>
        </w:rPr>
        <w:t>for</w:t>
      </w:r>
      <w:r>
        <w:rPr>
          <w:spacing w:val="-21"/>
          <w:position w:val="2"/>
        </w:rPr>
        <w:t xml:space="preserve"> </w:t>
      </w:r>
      <w:r>
        <w:rPr>
          <w:spacing w:val="-4"/>
          <w:position w:val="2"/>
        </w:rPr>
        <w:t>violations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this rule</w:t>
      </w:r>
      <w:r>
        <w:rPr>
          <w:spacing w:val="-15"/>
          <w:position w:val="2"/>
        </w:rPr>
        <w:t xml:space="preserve"> </w:t>
      </w:r>
      <w:r>
        <w:rPr>
          <w:spacing w:val="-5"/>
          <w:position w:val="2"/>
        </w:rPr>
        <w:t>-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TLPs in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violation are</w:t>
      </w:r>
    </w:p>
    <w:p>
      <w:pPr>
        <w:pStyle w:val="BodyText"/>
        <w:ind w:left="2078" w:right="2514" w:firstLine="9"/>
        <w:spacing w:before="1" w:line="257" w:lineRule="auto"/>
        <w:rPr/>
      </w:pPr>
      <w:r>
        <w:rPr>
          <w:spacing w:val="-6"/>
        </w:rPr>
        <w:t>Malformed</w:t>
      </w:r>
      <w:r>
        <w:rPr>
          <w:spacing w:val="-17"/>
        </w:rPr>
        <w:t xml:space="preserve"> </w:t>
      </w:r>
      <w:r>
        <w:rPr>
          <w:spacing w:val="-6"/>
        </w:rPr>
        <w:t>TLPs. If</w:t>
      </w:r>
      <w:r>
        <w:rPr>
          <w:spacing w:val="-19"/>
        </w:rPr>
        <w:t xml:space="preserve"> </w:t>
      </w:r>
      <w:r>
        <w:rPr>
          <w:spacing w:val="-6"/>
        </w:rPr>
        <w:t>checked,</w:t>
      </w:r>
      <w:r>
        <w:rPr>
          <w:spacing w:val="-17"/>
        </w:rPr>
        <w:t xml:space="preserve"> </w:t>
      </w:r>
      <w:r>
        <w:rPr>
          <w:spacing w:val="-6"/>
        </w:rPr>
        <w:t>this is a reported error associated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 Receiving Port (see</w:t>
      </w:r>
      <w:r>
        <w:rPr/>
        <w:t xml:space="preserve"> </w:t>
      </w:r>
      <w:r>
        <w:rPr>
          <w:u w:val="single" w:color="C0C0C0"/>
          <w:spacing w:val="-2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2"/>
        </w:rPr>
        <w:t>6.2</w:t>
      </w:r>
      <w:r>
        <w:rPr>
          <w:spacing w:val="-2"/>
        </w:rPr>
        <w:t>).</w:t>
      </w:r>
    </w:p>
    <w:p>
      <w:pPr>
        <w:pStyle w:val="BodyText"/>
        <w:ind w:left="1683" w:right="2056" w:hanging="233"/>
        <w:spacing w:before="80" w:line="219" w:lineRule="auto"/>
        <w:rPr/>
      </w:pPr>
      <w:r>
        <w:rPr>
          <w:rFonts w:ascii="Microsoft YaHei" w:hAnsi="Microsoft YaHei" w:eastAsia="Microsoft YaHei" w:cs="Microsoft YaHei"/>
          <w:spacing w:val="-7"/>
        </w:rPr>
        <w:t>。 </w:t>
      </w:r>
      <w:r>
        <w:rPr>
          <w:spacing w:val="-7"/>
        </w:rPr>
        <w:t>If</w:t>
      </w:r>
      <w:r>
        <w:rPr>
          <w:spacing w:val="-23"/>
        </w:rPr>
        <w:t xml:space="preserve"> </w:t>
      </w:r>
      <w:r>
        <w:rPr>
          <w:spacing w:val="-7"/>
        </w:rPr>
        <w:t>the</w:t>
      </w:r>
      <w:r>
        <w:rPr>
          <w:spacing w:val="-21"/>
        </w:rPr>
        <w:t xml:space="preserve"> </w:t>
      </w:r>
      <w:r>
        <w:rPr>
          <w:spacing w:val="-7"/>
        </w:rPr>
        <w:t>value in r[2:0] indicates</w:t>
      </w:r>
      <w:r>
        <w:rPr>
          <w:spacing w:val="-17"/>
        </w:rPr>
        <w:t xml:space="preserve"> </w:t>
      </w:r>
      <w:r>
        <w:rPr>
          <w:spacing w:val="-7"/>
        </w:rPr>
        <w:t>the Msg/MsgD</w:t>
      </w:r>
      <w:r>
        <w:rPr>
          <w:spacing w:val="-18"/>
        </w:rPr>
        <w:t xml:space="preserve"> </w:t>
      </w:r>
      <w:r>
        <w:rPr>
          <w:spacing w:val="-7"/>
        </w:rPr>
        <w:t>terminat</w:t>
      </w:r>
      <w:r>
        <w:rPr>
          <w:spacing w:val="-8"/>
        </w:rPr>
        <w:t>es at</w:t>
      </w:r>
      <w:r>
        <w:rPr>
          <w:spacing w:val="-18"/>
        </w:rPr>
        <w:t xml:space="preserve"> </w:t>
      </w:r>
      <w:r>
        <w:rPr>
          <w:spacing w:val="-8"/>
        </w:rPr>
        <w:t>the Receiver (100b or a Reserved</w:t>
      </w:r>
      <w:r>
        <w:rPr>
          <w:spacing w:val="-20"/>
        </w:rPr>
        <w:t xml:space="preserve"> </w:t>
      </w:r>
      <w:r>
        <w:rPr>
          <w:spacing w:val="-8"/>
        </w:rPr>
        <w:t>value),</w:t>
      </w:r>
      <w:r>
        <w:rPr>
          <w:spacing w:val="-13"/>
        </w:rPr>
        <w:t xml:space="preserve"> </w:t>
      </w:r>
      <w:r>
        <w:rPr>
          <w:spacing w:val="-8"/>
        </w:rPr>
        <w:t>or</w:t>
      </w:r>
      <w:r>
        <w:rPr/>
        <w:t xml:space="preserve"> </w:t>
      </w:r>
      <w:r>
        <w:rPr>
          <w:spacing w:val="-5"/>
        </w:rPr>
        <w:t>if</w:t>
      </w:r>
      <w:r>
        <w:rPr>
          <w:spacing w:val="-24"/>
        </w:rPr>
        <w:t xml:space="preserve"> </w:t>
      </w:r>
      <w:r>
        <w:rPr>
          <w:spacing w:val="-5"/>
        </w:rPr>
        <w:t>the Message Code</w:t>
      </w:r>
      <w:r>
        <w:rPr>
          <w:spacing w:val="-16"/>
        </w:rPr>
        <w:t xml:space="preserve"> </w:t>
      </w:r>
      <w:r>
        <w:rPr>
          <w:spacing w:val="-5"/>
        </w:rPr>
        <w:t>field</w:t>
      </w:r>
      <w:r>
        <w:rPr>
          <w:spacing w:val="-20"/>
        </w:rPr>
        <w:t xml:space="preserve"> </w:t>
      </w:r>
      <w:r>
        <w:rPr>
          <w:spacing w:val="-5"/>
        </w:rPr>
        <w:t>va</w:t>
      </w:r>
      <w:r>
        <w:rPr>
          <w:spacing w:val="-6"/>
        </w:rPr>
        <w:t>lue is defined and corresponds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2"/>
        </w:rPr>
        <w:t xml:space="preserve"> </w:t>
      </w:r>
      <w:r>
        <w:rPr>
          <w:spacing w:val="-6"/>
        </w:rPr>
        <w:t>a Message</w:t>
      </w:r>
      <w:r>
        <w:rPr>
          <w:spacing w:val="-18"/>
        </w:rPr>
        <w:t xml:space="preserve"> </w:t>
      </w:r>
      <w:r>
        <w:rPr>
          <w:spacing w:val="-6"/>
        </w:rPr>
        <w:t>that must be</w:t>
      </w:r>
      <w:r>
        <w:rPr>
          <w:spacing w:val="-13"/>
        </w:rPr>
        <w:t xml:space="preserve"> </w:t>
      </w:r>
      <w:r>
        <w:rPr>
          <w:spacing w:val="-6"/>
        </w:rPr>
        <w:t>comprehended</w:t>
      </w:r>
      <w:r>
        <w:rPr/>
        <w:t xml:space="preserve"> </w:t>
      </w:r>
      <w:r>
        <w:rPr>
          <w:spacing w:val="-6"/>
        </w:rPr>
        <w:t>by</w:t>
      </w:r>
      <w:r>
        <w:rPr>
          <w:spacing w:val="-3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Switch,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Switch must process</w:t>
      </w:r>
      <w:r>
        <w:rPr>
          <w:spacing w:val="-18"/>
        </w:rPr>
        <w:t xml:space="preserve"> </w:t>
      </w:r>
      <w:r>
        <w:rPr>
          <w:spacing w:val="-6"/>
        </w:rPr>
        <w:t>the Message according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Message processing rules.</w:t>
      </w:r>
    </w:p>
    <w:p>
      <w:pPr>
        <w:pStyle w:val="BodyText"/>
        <w:ind w:left="1687" w:right="2197" w:hanging="237"/>
        <w:spacing w:before="93" w:line="208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If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value in r[2:0] indicates Gat</w:t>
      </w:r>
      <w:r>
        <w:rPr>
          <w:spacing w:val="-7"/>
        </w:rPr>
        <w:t>hered and routed</w:t>
      </w:r>
      <w:r>
        <w:rPr>
          <w:spacing w:val="-18"/>
        </w:rPr>
        <w:t xml:space="preserve"> </w:t>
      </w:r>
      <w:r>
        <w:rPr>
          <w:spacing w:val="-7"/>
        </w:rPr>
        <w:t>to Root Complex (101b),</w:t>
      </w:r>
      <w:r>
        <w:rPr>
          <w:spacing w:val="-17"/>
        </w:rPr>
        <w:t xml:space="preserve"> </w:t>
      </w:r>
      <w:r>
        <w:rPr>
          <w:spacing w:val="-7"/>
        </w:rPr>
        <w:t>see</w:t>
      </w:r>
      <w:r>
        <w:rPr>
          <w:spacing w:val="-42"/>
        </w:rPr>
        <w:t xml:space="preserve"> </w:t>
      </w:r>
      <w:r>
        <w:rPr>
          <w:u w:val="single" w:color="C0C0C0"/>
          <w:spacing w:val="-7"/>
        </w:rPr>
        <w:t>Section</w:t>
      </w:r>
      <w:r>
        <w:rPr>
          <w:u w:val="single" w:color="C0C0C0"/>
          <w:spacing w:val="-18"/>
        </w:rPr>
        <w:t xml:space="preserve"> </w:t>
      </w:r>
      <w:r>
        <w:rPr>
          <w:u w:val="single" w:color="C0C0C0"/>
          <w:spacing w:val="-7"/>
        </w:rPr>
        <w:t>5.3.3.2.1</w:t>
      </w:r>
      <w:r>
        <w:rPr>
          <w:spacing w:val="-7"/>
        </w:rPr>
        <w:t>for</w:t>
      </w:r>
      <w:r>
        <w:rPr/>
        <w:t xml:space="preserve"> </w:t>
      </w:r>
      <w:r>
        <w:rPr>
          <w:spacing w:val="-6"/>
        </w:rPr>
        <w:t>Message handling rules.</w:t>
      </w:r>
    </w:p>
    <w:p>
      <w:pPr>
        <w:pStyle w:val="BodyText"/>
        <w:ind w:left="1687" w:right="2105" w:hanging="237"/>
        <w:spacing w:before="94" w:line="210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It is an error</w:t>
      </w:r>
      <w:r>
        <w:rPr>
          <w:spacing w:val="-19"/>
        </w:rPr>
        <w:t xml:space="preserve"> </w:t>
      </w:r>
      <w:r>
        <w:rPr>
          <w:spacing w:val="-6"/>
        </w:rPr>
        <w:t>to receive any Msg/MsgD Request</w:t>
      </w:r>
      <w:r>
        <w:rPr>
          <w:spacing w:val="-13"/>
        </w:rPr>
        <w:t xml:space="preserve"> </w:t>
      </w:r>
      <w:r>
        <w:rPr>
          <w:spacing w:val="-6"/>
        </w:rPr>
        <w:t>other</w:t>
      </w:r>
      <w:r>
        <w:rPr>
          <w:spacing w:val="-18"/>
        </w:rPr>
        <w:t xml:space="preserve"> </w:t>
      </w:r>
      <w:r>
        <w:rPr>
          <w:spacing w:val="-6"/>
        </w:rPr>
        <w:t>than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43"/>
        </w:rPr>
        <w:t xml:space="preserve"> </w:t>
      </w:r>
      <w:hyperlink w:history="true" w:anchor="bookmark93">
        <w:r>
          <w:rPr>
            <w:u w:val="single" w:color="C0C0C0"/>
            <w:spacing w:val="-6"/>
          </w:rPr>
          <w:t>PME_TO_Ack</w:t>
        </w:r>
      </w:hyperlink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specif</w:t>
      </w:r>
      <w:r>
        <w:rPr>
          <w:spacing w:val="-7"/>
        </w:rPr>
        <w:t>ies 101b routing.</w:t>
      </w:r>
      <w:r>
        <w:rPr/>
        <w:t xml:space="preserve"> </w:t>
      </w:r>
      <w:r>
        <w:rPr>
          <w:spacing w:val="-5"/>
        </w:rPr>
        <w:t>It is an</w:t>
      </w:r>
      <w:r>
        <w:rPr>
          <w:spacing w:val="-14"/>
        </w:rPr>
        <w:t xml:space="preserve"> </w:t>
      </w:r>
      <w:r>
        <w:rPr>
          <w:spacing w:val="-5"/>
        </w:rPr>
        <w:t>error</w:t>
      </w:r>
      <w:r>
        <w:rPr>
          <w:spacing w:val="-18"/>
        </w:rPr>
        <w:t xml:space="preserve"> </w:t>
      </w:r>
      <w:r>
        <w:rPr>
          <w:spacing w:val="-5"/>
        </w:rPr>
        <w:t>to receive a</w:t>
      </w:r>
      <w:r>
        <w:rPr>
          <w:spacing w:val="-42"/>
        </w:rPr>
        <w:t xml:space="preserve"> </w:t>
      </w:r>
      <w:hyperlink w:history="true" w:anchor="bookmark93">
        <w:r>
          <w:rPr>
            <w:u w:val="single" w:color="C0C0C0"/>
            <w:spacing w:val="-5"/>
          </w:rPr>
          <w:t>PME_TO_Ack</w:t>
        </w:r>
      </w:hyperlink>
      <w:r>
        <w:rPr>
          <w:spacing w:val="-5"/>
        </w:rPr>
        <w:t>at</w:t>
      </w:r>
      <w:r>
        <w:rPr>
          <w:spacing w:val="-18"/>
        </w:rPr>
        <w:t xml:space="preserve"> </w:t>
      </w:r>
      <w:r>
        <w:rPr>
          <w:spacing w:val="-5"/>
        </w:rPr>
        <w:t>the Upstream Port of</w:t>
      </w:r>
      <w:r>
        <w:rPr>
          <w:spacing w:val="-18"/>
        </w:rPr>
        <w:t xml:space="preserve"> </w:t>
      </w:r>
      <w:r>
        <w:rPr>
          <w:spacing w:val="-5"/>
        </w:rPr>
        <w:t>a</w:t>
      </w:r>
      <w:r>
        <w:rPr>
          <w:spacing w:val="-14"/>
        </w:rPr>
        <w:t xml:space="preserve"> </w:t>
      </w:r>
      <w:r>
        <w:rPr>
          <w:spacing w:val="-5"/>
        </w:rPr>
        <w:t>Switch.</w:t>
      </w:r>
      <w:r>
        <w:rPr>
          <w:spacing w:val="-14"/>
        </w:rPr>
        <w:t xml:space="preserve"> </w:t>
      </w:r>
      <w:r>
        <w:rPr>
          <w:spacing w:val="-6"/>
        </w:rPr>
        <w:t>Switches may</w:t>
      </w:r>
      <w:r>
        <w:rPr>
          <w:spacing w:val="-13"/>
        </w:rPr>
        <w:t xml:space="preserve"> </w:t>
      </w:r>
      <w:r>
        <w:rPr>
          <w:spacing w:val="-6"/>
        </w:rPr>
        <w:t>optionally</w:t>
      </w:r>
    </w:p>
    <w:p>
      <w:pPr>
        <w:pStyle w:val="BodyText"/>
        <w:ind w:left="1679" w:right="2169"/>
        <w:spacing w:before="1" w:line="252" w:lineRule="auto"/>
        <w:rPr/>
      </w:pPr>
      <w:r>
        <w:rPr>
          <w:spacing w:val="-4"/>
        </w:rPr>
        <w:t>check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21"/>
        </w:rPr>
        <w:t xml:space="preserve"> </w:t>
      </w:r>
      <w:r>
        <w:rPr>
          <w:spacing w:val="-4"/>
        </w:rPr>
        <w:t>violations</w:t>
      </w:r>
      <w:r>
        <w:rPr>
          <w:spacing w:val="-13"/>
        </w:rPr>
        <w:t xml:space="preserve"> </w:t>
      </w:r>
      <w:r>
        <w:rPr>
          <w:spacing w:val="-4"/>
        </w:rPr>
        <w:t>o</w:t>
      </w:r>
      <w:r>
        <w:rPr>
          <w:spacing w:val="-5"/>
        </w:rPr>
        <w:t>f</w:t>
      </w:r>
      <w:r>
        <w:rPr>
          <w:spacing w:val="-23"/>
        </w:rPr>
        <w:t xml:space="preserve"> </w:t>
      </w:r>
      <w:r>
        <w:rPr>
          <w:spacing w:val="-5"/>
        </w:rPr>
        <w:t>these rules.</w:t>
      </w:r>
      <w:r>
        <w:rPr>
          <w:spacing w:val="-17"/>
        </w:rPr>
        <w:t xml:space="preserve"> </w:t>
      </w:r>
      <w:r>
        <w:rPr>
          <w:spacing w:val="-5"/>
        </w:rPr>
        <w:t>These</w:t>
      </w:r>
      <w:r>
        <w:rPr>
          <w:spacing w:val="-14"/>
        </w:rPr>
        <w:t xml:space="preserve"> </w:t>
      </w:r>
      <w:r>
        <w:rPr>
          <w:spacing w:val="-5"/>
        </w:rPr>
        <w:t>checks are independently</w:t>
      </w:r>
      <w:r>
        <w:rPr>
          <w:spacing w:val="-13"/>
        </w:rPr>
        <w:t xml:space="preserve"> </w:t>
      </w:r>
      <w:r>
        <w:rPr>
          <w:spacing w:val="-5"/>
        </w:rPr>
        <w:t>optional (see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Section 6.2.3.4</w:t>
      </w:r>
      <w:r>
        <w:rPr>
          <w:spacing w:val="-5"/>
        </w:rPr>
        <w:t>). If</w:t>
      </w:r>
      <w:r>
        <w:rPr/>
        <w:t xml:space="preserve"> </w:t>
      </w:r>
      <w:r>
        <w:rPr>
          <w:spacing w:val="-5"/>
        </w:rPr>
        <w:t>checked,</w:t>
      </w:r>
      <w:r>
        <w:rPr>
          <w:spacing w:val="-20"/>
        </w:rPr>
        <w:t xml:space="preserve"> </w:t>
      </w:r>
      <w:r>
        <w:rPr>
          <w:spacing w:val="-5"/>
        </w:rPr>
        <w:t>violations are Malformed</w:t>
      </w:r>
      <w:r>
        <w:rPr>
          <w:spacing w:val="-17"/>
        </w:rPr>
        <w:t xml:space="preserve"> </w:t>
      </w:r>
      <w:r>
        <w:rPr>
          <w:spacing w:val="-5"/>
        </w:rPr>
        <w:t>TLPs, and are reported errors associated</w:t>
      </w:r>
      <w:r>
        <w:rPr>
          <w:spacing w:val="-18"/>
        </w:rPr>
        <w:t xml:space="preserve"> </w:t>
      </w:r>
      <w:r>
        <w:rPr>
          <w:spacing w:val="-5"/>
        </w:rPr>
        <w:t>wit</w:t>
      </w:r>
      <w:r>
        <w:rPr>
          <w:spacing w:val="-6"/>
        </w:rPr>
        <w:t>h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4"/>
        </w:rPr>
        <w:t xml:space="preserve"> </w:t>
      </w:r>
      <w:r>
        <w:rPr>
          <w:spacing w:val="-6"/>
        </w:rPr>
        <w:t>Receiving</w:t>
      </w:r>
      <w:r>
        <w:rPr>
          <w:spacing w:val="-5"/>
        </w:rPr>
        <w:t xml:space="preserve"> </w:t>
      </w:r>
      <w:r>
        <w:rPr>
          <w:spacing w:val="-6"/>
        </w:rPr>
        <w:t>Port</w:t>
      </w:r>
      <w:r>
        <w:rPr/>
        <w:t xml:space="preserve"> </w:t>
      </w:r>
      <w:r>
        <w:rPr>
          <w:spacing w:val="-3"/>
        </w:rPr>
        <w:t>(see</w:t>
      </w:r>
      <w:r>
        <w:rPr>
          <w:spacing w:val="-34"/>
        </w:rPr>
        <w:t xml:space="preserve"> </w:t>
      </w:r>
      <w:r>
        <w:rPr>
          <w:u w:val="single" w:color="C0C0C0"/>
          <w:spacing w:val="-3"/>
        </w:rPr>
        <w:t>Section</w:t>
      </w:r>
      <w:r>
        <w:rPr>
          <w:u w:val="single" w:color="C0C0C0"/>
          <w:spacing w:val="-12"/>
        </w:rPr>
        <w:t xml:space="preserve"> </w:t>
      </w:r>
      <w:r>
        <w:rPr>
          <w:u w:val="single" w:color="C0C0C0"/>
          <w:spacing w:val="-3"/>
        </w:rPr>
        <w:t>6.2</w:t>
      </w:r>
      <w:r>
        <w:rPr>
          <w:spacing w:val="-3"/>
        </w:rPr>
        <w:t>).</w:t>
      </w:r>
    </w:p>
    <w:p>
      <w:pPr>
        <w:spacing w:line="252" w:lineRule="auto"/>
        <w:sectPr>
          <w:footerReference w:type="default" r:id="rId1568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01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58" w:id="147"/>
                  <w:bookmarkEnd w:id="147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ind w:left="3647"/>
        <w:spacing w:before="51" w:line="197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1"/>
        </w:rPr>
        <w:t>Start</w:t>
      </w:r>
    </w:p>
    <w:p>
      <w:pPr>
        <w:ind w:firstLine="3779"/>
        <w:spacing w:before="59" w:line="490" w:lineRule="exact"/>
        <w:rPr/>
      </w:pPr>
      <w:r>
        <w:rPr>
          <w:position w:val="-9"/>
        </w:rPr>
        <w:pict>
          <v:group id="_x0000_s1016" style="mso-position-vertical-relative:line;mso-position-horizontal-relative:char;width:5.25pt;height:24.55pt;" filled="false" stroked="false" coordsize="105,490" coordorigin="0,0">
            <v:shape id="_x0000_s1018" style="position:absolute;left:43;top:0;width:17;height:414;" filled="false" strokecolor="#231F20" strokeweight="0.85pt" coordsize="17,414" coordorigin="0,0" path="m8,404l8,8e">
              <v:stroke endcap="square" joinstyle="miter" miterlimit="10"/>
            </v:shape>
            <v:shape id="_x0000_s1020" style="position:absolute;left:0;top:299;width:105;height:191;" fillcolor="#231F20" filled="true" stroked="false" coordsize="105,191" coordorigin="0,0" path="m55,29l104,0l51,190l0,0l49,29l55,29xe"/>
          </v:group>
        </w:pict>
      </w:r>
    </w:p>
    <w:p>
      <w:pPr>
        <w:ind w:firstLine="2512"/>
        <w:spacing w:before="17" w:line="1417" w:lineRule="exact"/>
        <w:rPr/>
      </w:pPr>
      <w:r>
        <w:pict>
          <v:shape id="_x0000_s1022" style="position:absolute;margin-left:259.951pt;margin-top:22.7572pt;mso-position-vertical-relative:text;mso-position-horizontal-relative:text;width:12.95pt;height:10.45pt;z-index:2545561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5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4"/>
                    </w:rPr>
                    <w:t>No</w:t>
                  </w:r>
                </w:p>
              </w:txbxContent>
            </v:textbox>
          </v:shape>
        </w:pict>
      </w:r>
      <w:r>
        <w:pict>
          <v:roundrect id="_x0000_s1024" style="position:absolute;margin-left:279.239pt;margin-top:62.1503pt;mso-position-vertical-relative:text;mso-position-horizontal-relative:text;width:139.5pt;height:35.65pt;z-index:254546944;" filled="false" strokecolor="#000000" strokeweight="0.50pt" arcsize="0.152130">
            <v:fill on="fals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41" w:right="329" w:hanging="3"/>
                    <w:spacing w:before="93" w:line="246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2"/>
                    </w:rPr>
                    <w:t>Route TLP to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26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2"/>
                    </w:rPr>
                    <w:t>Egress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14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2"/>
                    </w:rPr>
                    <w:t>Port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</w:rPr>
                    <w:t>according to routing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12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</w:rPr>
                    <w:t>rules</w:t>
                  </w:r>
                </w:p>
              </w:txbxContent>
            </v:textbox>
          </v:roundrect>
        </w:pict>
      </w:r>
      <w:r>
        <w:pict>
          <v:group id="_x0000_s1026" style="position:absolute;margin-left:254.821pt;margin-top:35.6988pt;mso-position-vertical-relative:text;mso-position-horizontal-relative:text;width:96.85pt;height:26pt;z-index:-248776704;" filled="false" stroked="false" coordsize="1936,520" coordorigin="0,0">
            <v:shape id="_x0000_s1028" style="position:absolute;left:0;top:0;width:1893;height:442;" filled="false" strokecolor="#231F20" strokeweight="0.85pt" coordsize="1893,442" coordorigin="0,0" path="m1884,434l1884,8l8,8e">
              <v:stroke endcap="square" joinstyle="miter" miterlimit="10"/>
            </v:shape>
            <v:shape id="_x0000_s1030" style="position:absolute;left:1832;top:328;width:105;height:192;" fillcolor="#231F20" filled="true" stroked="false" coordsize="105,192" coordorigin="0,0" path="m49,29l0,0l52,191l104,0l55,29l49,29xe"/>
          </v:group>
        </w:pict>
      </w:r>
      <w:r>
        <w:pict>
          <v:group id="_x0000_s1032" style="position:absolute;margin-left:188.961pt;margin-top:67.8476pt;mso-position-vertical-relative:text;mso-position-horizontal-relative:text;width:5.25pt;height:24.55pt;z-index:-248775680;" filled="false" stroked="false" coordsize="105,490" coordorigin="0,0">
            <v:shape id="_x0000_s1034" style="position:absolute;left:43;top:0;width:17;height:414;" filled="false" strokecolor="#231F20" strokeweight="0.85pt" coordsize="17,414" coordorigin="0,0" path="m8,404l8,8e">
              <v:stroke endcap="square" joinstyle="miter" miterlimit="10"/>
            </v:shape>
            <v:shape id="_x0000_s1036" style="position:absolute;left:0;top:299;width:105;height:191;" fillcolor="#231F20" filled="true" stroked="false" coordsize="105,191" coordorigin="0,0" path="m55,29l104,0l51,190l0,0l49,29l55,29xe"/>
          </v:group>
        </w:pict>
      </w:r>
      <w:r>
        <w:rPr>
          <w:position w:val="-28"/>
        </w:rPr>
        <w:pict>
          <v:group id="_x0000_s1038" style="mso-position-vertical-relative:line;mso-position-horizontal-relative:char;width:131.85pt;height:70.85pt;" filled="false" stroked="false" coordsize="2637,1416" coordorigin="0,0">
            <v:shape id="_x0000_s1040" style="position:absolute;left:0;top:0;width:2637;height:1416;" filled="false" stroked="false" type="#_x0000_t75">
              <v:imagedata o:title="" r:id="rId1570"/>
            </v:shape>
            <v:shape id="_x0000_s1042" style="position:absolute;left:-20;top:-20;width:2677;height:145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38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041"/>
                      <w:spacing w:before="52" w:line="238" w:lineRule="exact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-3"/>
                        <w:position w:val="1"/>
                      </w:rPr>
                      <w:t>Is TLP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8"/>
                        <w:position w:val="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-3"/>
                        <w:position w:val="1"/>
                      </w:rPr>
                      <w:t>a</w:t>
                    </w:r>
                  </w:p>
                  <w:p>
                    <w:pPr>
                      <w:ind w:left="832"/>
                      <w:spacing w:line="191" w:lineRule="auto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-2"/>
                      </w:rPr>
                      <w:t>Msg or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15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-2"/>
                      </w:rPr>
                      <w:t>MsgD</w:t>
                    </w:r>
                  </w:p>
                  <w:p>
                    <w:pPr>
                      <w:ind w:left="985"/>
                      <w:spacing w:before="11" w:line="198" w:lineRule="auto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-1"/>
                      </w:rPr>
                      <w:t>Request?</w:t>
                    </w:r>
                  </w:p>
                </w:txbxContent>
              </v:textbox>
            </v:shape>
          </v:group>
        </w:pict>
      </w:r>
    </w:p>
    <w:p>
      <w:pPr>
        <w:ind w:left="3905"/>
        <w:spacing w:before="48" w:line="195" w:lineRule="auto"/>
        <w:rPr>
          <w:rFonts w:ascii="Arial" w:hAnsi="Arial" w:eastAsia="Arial" w:cs="Arial"/>
          <w:sz w:val="18"/>
          <w:szCs w:val="18"/>
        </w:rPr>
      </w:pPr>
      <w:r>
        <w:pict>
          <v:shape id="_x0000_s1044" style="position:absolute;margin-left:349.024pt;margin-top:20.9026pt;mso-position-vertical-relative:text;mso-position-horizontal-relative:text;width:0.9pt;height:22.2pt;z-index:254561280;" filled="false" strokecolor="#231F20" strokeweight="0.85pt" coordsize="17,444" coordorigin="0,0" path="m8,434l8,8e">
            <v:stroke endcap="square" joinstyle="miter" miterlimit="10"/>
          </v:shape>
        </w:pict>
      </w:r>
      <w:r>
        <w:pict>
          <v:roundrect id="_x0000_s1046" style="position:absolute;margin-left:335.914pt;margin-top:46.1101pt;mso-position-vertical-relative:text;mso-position-horizontal-relative:text;width:26.15pt;height:21.1pt;z-index:254548992;" filled="false" strokecolor="#231F20" strokeweight="0.50pt" arcsize="0.264928">
            <v:fill on="fals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74"/>
                    <w:spacing w:before="106" w:line="195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3"/>
                    </w:rPr>
                    <w:t>End</w:t>
                  </w:r>
                </w:p>
              </w:txbxContent>
            </v:textbox>
          </v:roundrect>
        </w:pict>
      </w:r>
      <w:r>
        <w:pict>
          <v:shape id="_x0000_s1048" style="position:absolute;margin-left:346.422pt;margin-top:36.9315pt;mso-position-vertical-relative:text;mso-position-horizontal-relative:text;width:5.25pt;height:9.55pt;z-index:254562304;" fillcolor="#231F20" filled="true" stroked="false" coordsize="105,191" coordorigin="0,0" path="m49,29l0,0l52,190l104,0l55,29l49,29xe"/>
        </w:pict>
      </w:r>
      <w:r>
        <w:rPr>
          <w:rFonts w:ascii="Arial" w:hAnsi="Arial" w:eastAsia="Arial" w:cs="Arial"/>
          <w:sz w:val="18"/>
          <w:szCs w:val="18"/>
          <w:color w:val="231F20"/>
          <w:spacing w:val="-3"/>
        </w:rPr>
        <w:t>Yes</w:t>
      </w:r>
    </w:p>
    <w:p>
      <w:pPr>
        <w:spacing w:line="209" w:lineRule="exact"/>
        <w:rPr/>
      </w:pPr>
      <w:r/>
    </w:p>
    <w:tbl>
      <w:tblPr>
        <w:tblStyle w:val="TableNormal"/>
        <w:tblW w:w="2456" w:type="dxa"/>
        <w:tblInd w:w="2608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2456"/>
      </w:tblGrid>
      <w:tr>
        <w:trPr>
          <w:trHeight w:val="703" w:hRule="atLeast"/>
        </w:trPr>
        <w:tc>
          <w:tcPr>
            <w:tcW w:w="2456" w:type="dxa"/>
            <w:vAlign w:val="top"/>
          </w:tcPr>
          <w:p>
            <w:pPr>
              <w:pStyle w:val="TableText"/>
              <w:ind w:left="102"/>
              <w:spacing w:before="70" w:line="23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1"/>
              </w:rPr>
              <w:t>Propagate to</w:t>
            </w:r>
            <w:r>
              <w:rPr>
                <w:sz w:val="18"/>
                <w:szCs w:val="18"/>
                <w:color w:val="231F20"/>
                <w:spacing w:val="16"/>
                <w:w w:val="10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Egress</w:t>
            </w:r>
            <w:r>
              <w:rPr>
                <w:sz w:val="18"/>
                <w:szCs w:val="18"/>
                <w:color w:val="231F20"/>
                <w:spacing w:val="14"/>
                <w:w w:val="10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Port(s)</w:t>
            </w:r>
          </w:p>
          <w:p>
            <w:pPr>
              <w:pStyle w:val="TableText"/>
              <w:ind w:left="125"/>
              <w:spacing w:line="202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according to r[2:0]</w:t>
            </w:r>
            <w:r>
              <w:rPr>
                <w:sz w:val="18"/>
                <w:szCs w:val="18"/>
                <w:color w:val="231F20"/>
                <w:spacing w:val="12"/>
              </w:rPr>
              <w:t xml:space="preserve"> </w:t>
            </w:r>
            <w:r>
              <w:rPr>
                <w:sz w:val="18"/>
                <w:szCs w:val="18"/>
                <w:color w:val="231F20"/>
              </w:rPr>
              <w:t>sub-field</w:t>
            </w:r>
          </w:p>
          <w:p>
            <w:pPr>
              <w:pStyle w:val="TableText"/>
              <w:ind w:left="732"/>
              <w:spacing w:line="23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1"/>
              </w:rPr>
              <w:t>of Type field</w:t>
            </w:r>
          </w:p>
        </w:tc>
      </w:tr>
    </w:tbl>
    <w:p>
      <w:pPr>
        <w:ind w:firstLine="3779"/>
        <w:spacing w:line="460" w:lineRule="exact"/>
        <w:rPr/>
      </w:pPr>
      <w:r>
        <w:rPr>
          <w:position w:val="-9"/>
        </w:rPr>
        <w:pict>
          <v:group id="_x0000_s1050" style="mso-position-vertical-relative:line;mso-position-horizontal-relative:char;width:5.25pt;height:24.55pt;" filled="false" stroked="false" coordsize="105,490" coordorigin="0,0">
            <v:shape id="_x0000_s1052" style="position:absolute;left:43;top:0;width:17;height:414;" filled="false" strokecolor="#231F20" strokeweight="0.85pt" coordsize="17,414" coordorigin="0,0" path="m8,404l8,8e">
              <v:stroke endcap="square" joinstyle="miter" miterlimit="10"/>
            </v:shape>
            <v:shape id="_x0000_s1054" style="position:absolute;left:0;top:299;width:105;height:192;" fillcolor="#231F20" filled="true" stroked="false" coordsize="105,192" coordorigin="0,0" path="m55,29l104,0l51,191l0,0l49,29l55,29xe"/>
          </v:group>
        </w:pict>
      </w:r>
    </w:p>
    <w:p>
      <w:pPr>
        <w:spacing w:line="379" w:lineRule="auto"/>
        <w:rPr>
          <w:rFonts w:ascii="Arial"/>
          <w:sz w:val="21"/>
        </w:rPr>
      </w:pPr>
      <w:r/>
    </w:p>
    <w:p>
      <w:pPr>
        <w:ind w:left="3151"/>
        <w:spacing w:before="52" w:line="212" w:lineRule="exact"/>
        <w:rPr>
          <w:rFonts w:ascii="Arial" w:hAnsi="Arial" w:eastAsia="Arial" w:cs="Arial"/>
          <w:sz w:val="18"/>
          <w:szCs w:val="18"/>
        </w:rPr>
      </w:pPr>
      <w:r>
        <w:pict>
          <v:shape id="_x0000_s1056" style="position:absolute;margin-left:261.791pt;margin-top:3.32951pt;mso-position-vertical-relative:text;mso-position-horizontal-relative:text;width:12.95pt;height:10.45pt;z-index:2545571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5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4"/>
                    </w:rPr>
                    <w:t>No</w:t>
                  </w:r>
                </w:p>
              </w:txbxContent>
            </v:textbox>
          </v:shape>
        </w:pict>
      </w:r>
      <w:r>
        <w:pict>
          <v:roundrect id="_x0000_s1058" style="position:absolute;margin-left:288.77pt;margin-top:6.45888pt;mso-position-vertical-relative:text;mso-position-horizontal-relative:text;width:26.15pt;height:21.1pt;z-index:254550016;" filled="false" strokecolor="#231F20" strokeweight="0.50pt" arcsize="0.264927">
            <v:fill on="fals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74"/>
                    <w:spacing w:before="106" w:line="195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3"/>
                    </w:rPr>
                    <w:t>End</w:t>
                  </w:r>
                </w:p>
              </w:txbxContent>
            </v:textbox>
          </v:roundrect>
        </w:pict>
      </w:r>
      <w:r>
        <w:drawing>
          <wp:anchor distT="0" distB="0" distL="0" distR="0" simplePos="0" relativeHeight="254541824" behindDoc="1" locked="0" layoutInCell="1" allowOverlap="1">
            <wp:simplePos x="0" y="0"/>
            <wp:positionH relativeFrom="column">
              <wp:posOffset>1595349</wp:posOffset>
            </wp:positionH>
            <wp:positionV relativeFrom="paragraph">
              <wp:posOffset>-236089</wp:posOffset>
            </wp:positionV>
            <wp:extent cx="2074487" cy="899392"/>
            <wp:effectExtent l="0" t="0" r="0" b="0"/>
            <wp:wrapNone/>
            <wp:docPr id="3050" name="IM 3050"/>
            <wp:cNvGraphicFramePr/>
            <a:graphic>
              <a:graphicData uri="http://schemas.openxmlformats.org/drawingml/2006/picture">
                <pic:pic>
                  <pic:nvPicPr>
                    <pic:cNvPr id="3050" name="IM 3050"/>
                    <pic:cNvPicPr/>
                  </pic:nvPicPr>
                  <pic:blipFill>
                    <a:blip r:embed="rId157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74487" cy="899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Is</w:t>
      </w:r>
      <w:r>
        <w:rPr>
          <w:rFonts w:ascii="Arial" w:hAnsi="Arial" w:eastAsia="Arial" w:cs="Arial"/>
          <w:sz w:val="18"/>
          <w:szCs w:val="18"/>
          <w:color w:val="231F20"/>
          <w:spacing w:val="14"/>
          <w:w w:val="101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Message</w:t>
      </w:r>
      <w:r>
        <w:rPr>
          <w:rFonts w:ascii="Arial" w:hAnsi="Arial" w:eastAsia="Arial" w:cs="Arial"/>
          <w:sz w:val="18"/>
          <w:szCs w:val="18"/>
          <w:color w:val="231F20"/>
          <w:spacing w:val="11"/>
          <w:position w:val="2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2"/>
          <w:position w:val="2"/>
        </w:rPr>
        <w:t>(also)</w:t>
      </w:r>
    </w:p>
    <w:p>
      <w:pPr>
        <w:ind w:left="3009"/>
        <w:spacing w:line="210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1"/>
        </w:rPr>
        <w:t>directed to</w:t>
      </w:r>
      <w:r>
        <w:rPr>
          <w:rFonts w:ascii="Arial" w:hAnsi="Arial" w:eastAsia="Arial" w:cs="Arial"/>
          <w:sz w:val="18"/>
          <w:szCs w:val="18"/>
          <w:color w:val="231F20"/>
          <w:spacing w:val="29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1"/>
        </w:rPr>
        <w:t>Receiving</w:t>
      </w:r>
    </w:p>
    <w:p>
      <w:pPr>
        <w:ind w:left="3255"/>
        <w:spacing w:line="212" w:lineRule="exact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1"/>
        </w:rPr>
        <w:t>Port of Switch?</w:t>
      </w:r>
    </w:p>
    <w:p>
      <w:pPr>
        <w:spacing w:line="385" w:lineRule="auto"/>
        <w:rPr>
          <w:rFonts w:ascii="Arial"/>
          <w:sz w:val="21"/>
        </w:rPr>
      </w:pPr>
      <w:r>
        <w:pict>
          <v:group id="_x0000_s1060" style="position:absolute;margin-left:188.961pt;margin-top:17.6305pt;mso-position-vertical-relative:text;mso-position-horizontal-relative:text;width:5.25pt;height:24.55pt;z-index:254554112;" filled="false" stroked="false" coordsize="105,490" coordorigin="0,0">
            <v:shape id="_x0000_s1062" style="position:absolute;left:43;top:0;width:17;height:414;" filled="false" strokecolor="#231F20" strokeweight="0.85pt" coordsize="17,414" coordorigin="0,0" path="m8,404l8,8e">
              <v:stroke endcap="square" joinstyle="miter" miterlimit="10"/>
            </v:shape>
            <v:shape id="_x0000_s1064" style="position:absolute;left:0;top:299;width:105;height:192;" fillcolor="#231F20" filled="true" stroked="false" coordsize="105,192" coordorigin="0,0" path="m55,29l104,0l51,191l0,0l49,29l55,29xe"/>
          </v:group>
        </w:pict>
      </w:r>
      <w:r/>
    </w:p>
    <w:p>
      <w:pPr>
        <w:ind w:left="3905"/>
        <w:spacing w:before="52" w:line="195" w:lineRule="auto"/>
        <w:rPr>
          <w:rFonts w:ascii="Arial" w:hAnsi="Arial" w:eastAsia="Arial" w:cs="Arial"/>
          <w:sz w:val="18"/>
          <w:szCs w:val="18"/>
        </w:rPr>
      </w:pPr>
      <w:r>
        <w:pict>
          <v:shape id="_x0000_s1066" style="position:absolute;margin-left:417.377pt;margin-top:58.7936pt;mso-position-vertical-relative:text;mso-position-horizontal-relative:text;width:20.7pt;height:0.9pt;z-index:-248772608;" filled="false" strokecolor="#231F20" strokeweight="0.85pt" coordsize="414,17" coordorigin="0,0" path="m404,8l8,8e">
            <v:stroke endcap="square" joinstyle="miter" miterlimit="10"/>
          </v:shape>
        </w:pict>
      </w:r>
      <w:r>
        <w:pict>
          <v:shape id="_x0000_s1068" style="position:absolute;margin-left:417.377pt;margin-top:116.775pt;mso-position-vertical-relative:text;mso-position-horizontal-relative:text;width:20.7pt;height:0.9pt;z-index:-248773632;" filled="false" strokecolor="#231F20" strokeweight="0.85pt" coordsize="414,17" coordorigin="0,0" path="m404,8l8,8e">
            <v:stroke endcap="square" joinstyle="miter" miterlimit="10"/>
          </v:shape>
        </w:pict>
      </w:r>
      <w:r>
        <w:pict>
          <v:shape id="_x0000_s1070" style="position:absolute;margin-left:161.724pt;margin-top:42.3038pt;mso-position-vertical-relative:text;mso-position-horizontal-relative:text;width:62.45pt;height:34.1pt;z-index:2545479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 w:right="20" w:firstLine="205"/>
                    <w:spacing w:before="19" w:line="248" w:lineRule="auto"/>
                    <w:tabs>
                      <w:tab w:val="left" w:pos="78"/>
                    </w:tabs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3"/>
                    </w:rPr>
                    <w:t>Is value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1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3"/>
                    </w:rPr>
                    <w:t>in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</w:rPr>
                    <w:t xml:space="preserve">    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1"/>
                    </w:rPr>
                    <w:t>Message Code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</w:rPr>
                    <w:tab/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</w:rPr>
                    <w:t>field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</w:rPr>
                    <w:t>defined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4"/>
                    </w:rPr>
                    <w:t>?</w:t>
                  </w:r>
                </w:p>
              </w:txbxContent>
            </v:textbox>
          </v:shape>
        </w:pict>
      </w:r>
      <w:r>
        <w:pict>
          <v:shape id="_x0000_s1072" style="position:absolute;margin-left:251.369pt;margin-top:44.2487pt;mso-position-vertical-relative:text;mso-position-horizontal-relative:text;width:16.8pt;height:10.45pt;z-index:2545551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5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3"/>
                    </w:rPr>
                    <w:t>Yes</w:t>
                  </w:r>
                </w:p>
              </w:txbxContent>
            </v:textbox>
          </v:shape>
        </w:pict>
      </w:r>
      <w:r>
        <w:pict>
          <v:roundrect id="_x0000_s1074" style="position:absolute;margin-left:441.517pt;margin-top:48.3308pt;mso-position-vertical-relative:text;mso-position-horizontal-relative:text;width:26.15pt;height:21.1pt;z-index:254552064;" filled="false" strokecolor="#231F20" strokeweight="0.50pt" arcsize="0.265081">
            <v:fill on="fals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74"/>
                    <w:spacing w:before="106" w:line="195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3"/>
                    </w:rPr>
                    <w:t>End</w:t>
                  </w:r>
                </w:p>
              </w:txbxContent>
            </v:textbox>
          </v:roundrect>
        </w:pict>
      </w:r>
      <w:r>
        <w:pict>
          <v:group id="_x0000_s1076" style="position:absolute;margin-left:190.966pt;margin-top:56.1921pt;mso-position-vertical-relative:text;mso-position-horizontal-relative:text;width:87.65pt;height:61.6pt;z-index:254545920;" filled="false" stroked="false" coordsize="1753,1231" coordorigin="0,0">
            <v:shape id="_x0000_s1078" style="position:absolute;left:1262;top:43;width:414;height:17;" filled="false" strokecolor="#231F20" strokeweight="0.85pt" coordsize="414,17" coordorigin="0,0" path="m404,8l8,8e">
              <v:stroke endcap="square" joinstyle="miter" miterlimit="10"/>
            </v:shape>
            <v:shape id="_x0000_s1080" style="position:absolute;left:1562;top:0;width:191;height:105;" fillcolor="#231F20" filled="true" stroked="false" coordsize="191,105" coordorigin="0,0" path="m29,49l0,0l190,52l0,104l29,55l29,49xe"/>
            <v:shape id="_x0000_s1082" style="position:absolute;left:0;top:676;width:17;height:555;" filled="false" strokecolor="#231F20" strokeweight="0.85pt" coordsize="17,555" coordorigin="0,0" path="m8,546l8,8e">
              <v:stroke endcap="square" joinstyle="miter" miterlimit="10"/>
            </v:shape>
          </v:group>
        </w:pict>
      </w:r>
      <w:r>
        <w:drawing>
          <wp:anchor distT="0" distB="0" distL="0" distR="0" simplePos="0" relativeHeight="254544896" behindDoc="0" locked="0" layoutInCell="1" allowOverlap="1">
            <wp:simplePos x="0" y="0"/>
            <wp:positionH relativeFrom="column">
              <wp:posOffset>1595349</wp:posOffset>
            </wp:positionH>
            <wp:positionV relativeFrom="paragraph">
              <wp:posOffset>296982</wp:posOffset>
            </wp:positionV>
            <wp:extent cx="1674132" cy="899392"/>
            <wp:effectExtent l="0" t="0" r="0" b="0"/>
            <wp:wrapNone/>
            <wp:docPr id="3052" name="IM 3052"/>
            <wp:cNvGraphicFramePr/>
            <a:graphic>
              <a:graphicData uri="http://schemas.openxmlformats.org/drawingml/2006/picture">
                <pic:pic>
                  <pic:nvPicPr>
                    <pic:cNvPr id="3052" name="IM 3052"/>
                    <pic:cNvPicPr/>
                  </pic:nvPicPr>
                  <pic:blipFill>
                    <a:blip r:embed="rId157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674132" cy="899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84" style="position:absolute;margin-left:431.906pt;margin-top:56.1921pt;mso-position-vertical-relative:text;mso-position-horizontal-relative:text;width:9.6pt;height:5.25pt;z-index:254559232;" fillcolor="#231F20" filled="true" stroked="false" coordsize="192,105" coordorigin="0,0" path="m29,49l0,0l191,52l0,104l29,55l29,49xe"/>
        </w:pict>
      </w:r>
      <w:r>
        <w:pict>
          <v:shape id="_x0000_s1086" style="position:absolute;margin-left:196.288pt;margin-top:100.368pt;mso-position-vertical-relative:text;mso-position-horizontal-relative:text;width:12.95pt;height:10.45pt;z-index:2545582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5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4"/>
                    </w:rPr>
                    <w:t>No</w:t>
                  </w:r>
                </w:p>
              </w:txbxContent>
            </v:textbox>
          </v:shape>
        </w:pict>
      </w:r>
      <w:r>
        <w:pict>
          <v:roundrect id="_x0000_s1088" style="position:absolute;margin-left:441.517pt;margin-top:106.312pt;mso-position-vertical-relative:text;mso-position-horizontal-relative:text;width:26.15pt;height:21.1pt;z-index:254551040;" filled="false" strokecolor="#231F20" strokeweight="0.50pt" arcsize="0.264927">
            <v:fill on="fals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74"/>
                    <w:spacing w:before="106" w:line="195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3"/>
                    </w:rPr>
                    <w:t>End</w:t>
                  </w:r>
                </w:p>
              </w:txbxContent>
            </v:textbox>
          </v:roundrect>
        </w:pict>
      </w:r>
      <w:r>
        <w:pict>
          <v:group id="_x0000_s1090" style="position:absolute;margin-left:190.966pt;margin-top:114.719pt;mso-position-vertical-relative:text;mso-position-horizontal-relative:text;width:87.5pt;height:5.25pt;z-index:254553088;" filled="false" stroked="false" coordsize="1750,105" coordorigin="0,0">
            <v:shape id="_x0000_s1092" style="position:absolute;left:0;top:43;width:1673;height:17;" filled="false" strokecolor="#231F20" strokeweight="0.85pt" coordsize="1673,17" coordorigin="0,0" path="m1664,8l8,8e">
              <v:stroke endcap="square" joinstyle="miter" miterlimit="10"/>
            </v:shape>
            <v:shape id="_x0000_s1094" style="position:absolute;left:1558;top:0;width:192;height:105;" fillcolor="#231F20" filled="true" stroked="false" coordsize="192,105" coordorigin="0,0" path="m29,49l0,0l191,52l0,104l29,55l29,49xe"/>
          </v:group>
        </w:pict>
      </w:r>
      <w:r>
        <w:pict>
          <v:shape id="_x0000_s1096" style="position:absolute;margin-left:431.906pt;margin-top:114.174pt;mso-position-vertical-relative:text;mso-position-horizontal-relative:text;width:9.6pt;height:5.25pt;z-index:254560256;" fillcolor="#231F20" filled="true" stroked="false" coordsize="192,105" coordorigin="0,0" path="m29,49l0,0l191,52l0,104l29,55l29,49xe"/>
        </w:pict>
      </w:r>
      <w:r>
        <w:rPr>
          <w:rFonts w:ascii="Arial" w:hAnsi="Arial" w:eastAsia="Arial" w:cs="Arial"/>
          <w:sz w:val="18"/>
          <w:szCs w:val="18"/>
          <w:color w:val="231F20"/>
          <w:spacing w:val="-3"/>
        </w:rPr>
        <w:t>Yes</w:t>
      </w:r>
    </w:p>
    <w:p>
      <w:pPr>
        <w:spacing w:before="57"/>
        <w:rPr/>
      </w:pPr>
      <w:r/>
    </w:p>
    <w:p>
      <w:pPr>
        <w:spacing w:before="57"/>
        <w:rPr/>
      </w:pPr>
      <w:r/>
    </w:p>
    <w:tbl>
      <w:tblPr>
        <w:tblStyle w:val="TableNormal"/>
        <w:tblW w:w="2766" w:type="dxa"/>
        <w:tblInd w:w="5611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2766"/>
      </w:tblGrid>
      <w:tr>
        <w:trPr>
          <w:trHeight w:val="696" w:hRule="atLeast"/>
        </w:trPr>
        <w:tc>
          <w:tcPr>
            <w:tcW w:w="2766" w:type="dxa"/>
            <w:vAlign w:val="top"/>
          </w:tcPr>
          <w:p>
            <w:pPr>
              <w:pStyle w:val="TableText"/>
              <w:ind w:left="412" w:right="155" w:hanging="282"/>
              <w:spacing w:before="130" w:line="24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Process</w:t>
            </w:r>
            <w:r>
              <w:rPr>
                <w:sz w:val="18"/>
                <w:szCs w:val="18"/>
                <w:color w:val="231F20"/>
                <w:spacing w:val="13"/>
                <w:w w:val="101"/>
              </w:rPr>
              <w:t xml:space="preserve"> </w:t>
            </w:r>
            <w:r>
              <w:rPr>
                <w:sz w:val="18"/>
                <w:szCs w:val="18"/>
                <w:color w:val="231F20"/>
              </w:rPr>
              <w:t>Message accord</w:t>
            </w:r>
            <w:r>
              <w:rPr>
                <w:sz w:val="18"/>
                <w:szCs w:val="18"/>
                <w:color w:val="231F20"/>
                <w:spacing w:val="-1"/>
              </w:rPr>
              <w:t>ing to</w:t>
            </w:r>
            <w:r>
              <w:rPr>
                <w:sz w:val="18"/>
                <w:szCs w:val="18"/>
                <w:color w:val="231F20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Message</w:t>
            </w:r>
            <w:r>
              <w:rPr>
                <w:sz w:val="18"/>
                <w:szCs w:val="18"/>
                <w:color w:val="231F20"/>
                <w:spacing w:val="26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handling rules</w:t>
            </w:r>
          </w:p>
        </w:tc>
      </w:tr>
    </w:tbl>
    <w:p>
      <w:pPr>
        <w:spacing w:before="202"/>
        <w:rPr/>
      </w:pPr>
      <w:r/>
    </w:p>
    <w:tbl>
      <w:tblPr>
        <w:tblStyle w:val="TableNormal"/>
        <w:tblW w:w="2766" w:type="dxa"/>
        <w:tblInd w:w="5611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2766"/>
      </w:tblGrid>
      <w:tr>
        <w:trPr>
          <w:trHeight w:val="696" w:hRule="atLeast"/>
        </w:trPr>
        <w:tc>
          <w:tcPr>
            <w:tcW w:w="2766" w:type="dxa"/>
            <w:vAlign w:val="top"/>
          </w:tcPr>
          <w:p>
            <w:pPr>
              <w:pStyle w:val="TableText"/>
              <w:ind w:left="489"/>
              <w:spacing w:before="278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1"/>
              </w:rPr>
              <w:t>Unsupported</w:t>
            </w:r>
            <w:r>
              <w:rPr>
                <w:sz w:val="18"/>
                <w:szCs w:val="18"/>
                <w:color w:val="231F20"/>
                <w:spacing w:val="19"/>
                <w:w w:val="101"/>
              </w:rPr>
              <w:t xml:space="preserve"> </w:t>
            </w:r>
            <w:r>
              <w:rPr>
                <w:sz w:val="18"/>
                <w:szCs w:val="18"/>
                <w:color w:val="231F20"/>
                <w:spacing w:val="-1"/>
              </w:rPr>
              <w:t>Request</w:t>
            </w:r>
          </w:p>
        </w:tc>
      </w:tr>
    </w:tbl>
    <w:p>
      <w:pPr>
        <w:ind w:left="8638"/>
        <w:spacing w:before="217" w:line="204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color w:val="231F20"/>
        </w:rPr>
        <w:t>OM</w:t>
      </w:r>
      <w:r>
        <w:rPr>
          <w:rFonts w:ascii="Arial" w:hAnsi="Arial" w:eastAsia="Arial" w:cs="Arial"/>
          <w:sz w:val="13"/>
          <w:szCs w:val="13"/>
          <w:color w:val="231F20"/>
          <w:spacing w:val="4"/>
        </w:rPr>
        <w:t>13772A</w:t>
      </w:r>
    </w:p>
    <w:p>
      <w:pPr>
        <w:pStyle w:val="BodyText"/>
        <w:ind w:left="3830"/>
        <w:spacing w:before="132" w:line="250" w:lineRule="exact"/>
        <w:rPr/>
      </w:pPr>
      <w:r>
        <w:rPr>
          <w:color w:val="005A9C"/>
          <w:spacing w:val="-6"/>
          <w:position w:val="2"/>
        </w:rPr>
        <w:t>Figure</w:t>
      </w:r>
      <w:r>
        <w:rPr>
          <w:color w:val="005A9C"/>
          <w:spacing w:val="12"/>
          <w:position w:val="2"/>
        </w:rPr>
        <w:t xml:space="preserve"> </w:t>
      </w:r>
      <w:r>
        <w:rPr>
          <w:color w:val="005A9C"/>
          <w:spacing w:val="-6"/>
          <w:position w:val="2"/>
        </w:rPr>
        <w:t>2-42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6"/>
          <w:position w:val="2"/>
        </w:rPr>
        <w:t>Flowchart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6"/>
          <w:position w:val="2"/>
        </w:rPr>
        <w:t>for</w:t>
      </w:r>
      <w:r>
        <w:rPr>
          <w:color w:val="005A9C"/>
          <w:spacing w:val="-29"/>
          <w:position w:val="2"/>
        </w:rPr>
        <w:t xml:space="preserve"> </w:t>
      </w:r>
      <w:r>
        <w:rPr>
          <w:color w:val="005A9C"/>
          <w:spacing w:val="-6"/>
          <w:position w:val="2"/>
        </w:rPr>
        <w:t>Switch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6"/>
          <w:position w:val="2"/>
        </w:rPr>
        <w:t>Handling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6"/>
          <w:position w:val="2"/>
        </w:rPr>
        <w:t>of</w:t>
      </w:r>
      <w:r>
        <w:rPr>
          <w:color w:val="005A9C"/>
          <w:spacing w:val="-29"/>
          <w:position w:val="2"/>
        </w:rPr>
        <w:t xml:space="preserve"> </w:t>
      </w:r>
      <w:r>
        <w:rPr>
          <w:color w:val="005A9C"/>
          <w:spacing w:val="-7"/>
          <w:position w:val="2"/>
        </w:rPr>
        <w:t>TLPs</w:t>
      </w:r>
    </w:p>
    <w:p>
      <w:pPr>
        <w:spacing w:line="475" w:lineRule="auto"/>
        <w:rPr>
          <w:rFonts w:ascii="Arial"/>
          <w:sz w:val="21"/>
        </w:rPr>
      </w:pPr>
      <w:r/>
    </w:p>
    <w:p>
      <w:pPr>
        <w:pStyle w:val="BodyText"/>
        <w:ind w:left="878"/>
        <w:spacing w:before="85" w:line="185" w:lineRule="auto"/>
        <w:outlineLvl w:val="2"/>
        <w:rPr>
          <w:sz w:val="28"/>
          <w:szCs w:val="28"/>
        </w:rPr>
      </w:pPr>
      <w:bookmarkStart w:name="bookmark142" w:id="148"/>
      <w:bookmarkEnd w:id="148"/>
      <w:r>
        <w:rPr>
          <w:sz w:val="28"/>
          <w:szCs w:val="28"/>
          <w:b/>
          <w:bCs/>
          <w:color w:val="005A9C"/>
          <w:spacing w:val="-20"/>
        </w:rPr>
        <w:t>2.3.1 Request Handling Rules</w:t>
      </w:r>
    </w:p>
    <w:p>
      <w:pPr>
        <w:spacing w:line="269" w:lineRule="auto"/>
        <w:rPr>
          <w:rFonts w:ascii="Arial"/>
          <w:sz w:val="21"/>
        </w:rPr>
      </w:pPr>
      <w:r/>
    </w:p>
    <w:p>
      <w:pPr>
        <w:pStyle w:val="BodyText"/>
        <w:ind w:left="879" w:right="1290" w:hanging="4"/>
        <w:spacing w:before="61" w:line="258" w:lineRule="auto"/>
        <w:rPr/>
      </w:pPr>
      <w:r>
        <w:rPr>
          <w:spacing w:val="-4"/>
        </w:rPr>
        <w:t>This</w:t>
      </w:r>
      <w:r>
        <w:rPr>
          <w:spacing w:val="-17"/>
        </w:rPr>
        <w:t xml:space="preserve"> </w:t>
      </w:r>
      <w:r>
        <w:rPr>
          <w:spacing w:val="-4"/>
        </w:rPr>
        <w:t>section</w:t>
      </w:r>
      <w:r>
        <w:rPr>
          <w:spacing w:val="-13"/>
        </w:rPr>
        <w:t xml:space="preserve"> </w:t>
      </w:r>
      <w:r>
        <w:rPr>
          <w:spacing w:val="-4"/>
        </w:rPr>
        <w:t>describeshow Received Requests are handled,</w:t>
      </w:r>
      <w:r>
        <w:rPr>
          <w:spacing w:val="-17"/>
        </w:rPr>
        <w:t xml:space="preserve"> </w:t>
      </w:r>
      <w:r>
        <w:rPr>
          <w:spacing w:val="-4"/>
        </w:rPr>
        <w:t>following</w:t>
      </w:r>
      <w:r>
        <w:rPr>
          <w:spacing w:val="-17"/>
        </w:rPr>
        <w:t xml:space="preserve"> </w:t>
      </w:r>
      <w:r>
        <w:rPr>
          <w:spacing w:val="-4"/>
        </w:rPr>
        <w:t>the initial p</w:t>
      </w:r>
      <w:r>
        <w:rPr>
          <w:spacing w:val="-5"/>
        </w:rPr>
        <w:t>rocessing</w:t>
      </w:r>
      <w:r>
        <w:rPr>
          <w:spacing w:val="-13"/>
        </w:rPr>
        <w:t xml:space="preserve"> </w:t>
      </w:r>
      <w:r>
        <w:rPr>
          <w:spacing w:val="-5"/>
        </w:rPr>
        <w:t>done</w:t>
      </w:r>
      <w:r>
        <w:rPr>
          <w:spacing w:val="-18"/>
        </w:rPr>
        <w:t xml:space="preserve"> </w:t>
      </w:r>
      <w:r>
        <w:rPr>
          <w:spacing w:val="-5"/>
        </w:rPr>
        <w:t>with all</w:t>
      </w:r>
      <w:r>
        <w:rPr>
          <w:spacing w:val="-17"/>
        </w:rPr>
        <w:t xml:space="preserve"> </w:t>
      </w:r>
      <w:r>
        <w:rPr>
          <w:spacing w:val="-5"/>
        </w:rPr>
        <w:t>TLPs.</w:t>
      </w:r>
      <w:r>
        <w:rPr>
          <w:spacing w:val="-17"/>
        </w:rPr>
        <w:t xml:space="preserve"> </w:t>
      </w:r>
      <w:r>
        <w:rPr>
          <w:spacing w:val="-5"/>
        </w:rPr>
        <w:t>The rules</w:t>
      </w:r>
      <w:r>
        <w:rPr/>
        <w:t xml:space="preserve"> </w:t>
      </w:r>
      <w:r>
        <w:rPr>
          <w:spacing w:val="-5"/>
        </w:rPr>
        <w:t>are diagramed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flowchart</w:t>
      </w:r>
      <w:r>
        <w:rPr>
          <w:spacing w:val="-17"/>
        </w:rPr>
        <w:t xml:space="preserve"> </w:t>
      </w:r>
      <w:r>
        <w:rPr>
          <w:spacing w:val="-5"/>
        </w:rPr>
        <w:t>shown in</w:t>
      </w:r>
      <w:r>
        <w:rPr>
          <w:spacing w:val="-42"/>
        </w:rPr>
        <w:t xml:space="preserve"> </w:t>
      </w:r>
      <w:hyperlink w:history="true" w:anchor="bookmark159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4"/>
            <w:w w:val="101"/>
          </w:rPr>
          <w:t xml:space="preserve"> </w:t>
        </w:r>
        <w:r>
          <w:rPr>
            <w:u w:val="single" w:color="C0C0C0"/>
            <w:spacing w:val="-5"/>
          </w:rPr>
          <w:t>2-43 </w:t>
        </w:r>
        <w:r>
          <w:rPr>
            <w:spacing w:val="-5"/>
          </w:rPr>
          <w:t>.</w:t>
        </w:r>
      </w:hyperlink>
    </w:p>
    <w:p>
      <w:pPr>
        <w:pStyle w:val="BodyText"/>
        <w:ind w:left="1283" w:right="1625" w:hanging="226"/>
        <w:spacing w:before="205" w:line="250" w:lineRule="auto"/>
        <w:rPr/>
      </w:pPr>
      <w:r>
        <w:rPr>
          <w:spacing w:val="-6"/>
        </w:rPr>
        <w:t>•   If</w:t>
      </w:r>
      <w:r>
        <w:rPr>
          <w:spacing w:val="-23"/>
        </w:rPr>
        <w:t xml:space="preserve"> </w:t>
      </w:r>
      <w:r>
        <w:rPr>
          <w:spacing w:val="-6"/>
        </w:rPr>
        <w:t>the Request</w:t>
      </w:r>
      <w:r>
        <w:rPr>
          <w:spacing w:val="-17"/>
        </w:rPr>
        <w:t xml:space="preserve"> </w:t>
      </w:r>
      <w:r>
        <w:rPr>
          <w:spacing w:val="-6"/>
        </w:rPr>
        <w:t>Type is not</w:t>
      </w:r>
      <w:r>
        <w:rPr>
          <w:spacing w:val="-16"/>
        </w:rPr>
        <w:t xml:space="preserve"> </w:t>
      </w:r>
      <w:r>
        <w:rPr>
          <w:spacing w:val="-6"/>
        </w:rPr>
        <w:t>supported (by design</w:t>
      </w:r>
      <w:r>
        <w:rPr>
          <w:spacing w:val="-7"/>
        </w:rPr>
        <w:t xml:space="preserve"> or because of</w:t>
      </w:r>
      <w:r>
        <w:rPr>
          <w:spacing w:val="-19"/>
        </w:rPr>
        <w:t xml:space="preserve"> </w:t>
      </w:r>
      <w:r>
        <w:rPr>
          <w:spacing w:val="-7"/>
        </w:rPr>
        <w:t>configuration</w:t>
      </w:r>
      <w:r>
        <w:rPr>
          <w:spacing w:val="-17"/>
        </w:rPr>
        <w:t xml:space="preserve"> </w:t>
      </w:r>
      <w:r>
        <w:rPr>
          <w:spacing w:val="-7"/>
        </w:rPr>
        <w:t>settings) by</w:t>
      </w:r>
      <w:r>
        <w:rPr>
          <w:spacing w:val="-18"/>
        </w:rPr>
        <w:t xml:space="preserve"> </w:t>
      </w:r>
      <w:r>
        <w:rPr>
          <w:spacing w:val="-7"/>
        </w:rPr>
        <w:t>the device,</w:t>
      </w:r>
      <w:r>
        <w:rPr>
          <w:spacing w:val="-17"/>
        </w:rPr>
        <w:t xml:space="preserve"> </w:t>
      </w:r>
      <w:r>
        <w:rPr>
          <w:spacing w:val="-7"/>
        </w:rPr>
        <w:t>the Request</w:t>
      </w:r>
      <w:r>
        <w:rPr/>
        <w:t xml:space="preserve"> </w:t>
      </w:r>
      <w:r>
        <w:rPr>
          <w:spacing w:val="-4"/>
        </w:rPr>
        <w:t>is an Unsupported Re</w:t>
      </w:r>
      <w:r>
        <w:rPr>
          <w:spacing w:val="-5"/>
        </w:rPr>
        <w:t>quest, and is reported</w:t>
      </w:r>
      <w:r>
        <w:rPr>
          <w:spacing w:val="-12"/>
        </w:rPr>
        <w:t xml:space="preserve"> </w:t>
      </w:r>
      <w:r>
        <w:rPr>
          <w:spacing w:val="-5"/>
        </w:rPr>
        <w:t>according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5"/>
        </w:rPr>
        <w:t>6.2</w:t>
      </w:r>
    </w:p>
    <w:p>
      <w:pPr>
        <w:pStyle w:val="BodyText"/>
        <w:ind w:left="1450"/>
        <w:spacing w:before="45" w:line="271" w:lineRule="auto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If</w:t>
      </w:r>
      <w:r>
        <w:rPr>
          <w:spacing w:val="-23"/>
        </w:rPr>
        <w:t xml:space="preserve"> </w:t>
      </w:r>
      <w:r>
        <w:rPr>
          <w:spacing w:val="-5"/>
        </w:rPr>
        <w:t>the Request requires Comple</w:t>
      </w:r>
      <w:r>
        <w:rPr>
          <w:spacing w:val="-6"/>
        </w:rPr>
        <w:t>tion, a Completion</w:t>
      </w:r>
      <w:r>
        <w:rPr>
          <w:spacing w:val="-14"/>
        </w:rPr>
        <w:t xml:space="preserve"> </w:t>
      </w:r>
      <w:r>
        <w:rPr>
          <w:spacing w:val="-6"/>
        </w:rPr>
        <w:t>Status of UR is returned (see</w:t>
      </w:r>
      <w:r>
        <w:rPr>
          <w:spacing w:val="-43"/>
        </w:rPr>
        <w:t xml:space="preserve"> </w:t>
      </w:r>
      <w:hyperlink w:history="true" w:anchor="bookmark134">
        <w:r>
          <w:rPr>
            <w:u w:val="single" w:color="C0C0C0"/>
            <w:spacing w:val="-6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6"/>
          </w:rPr>
          <w:t>2.2.8.10</w:t>
        </w:r>
        <w:r>
          <w:rPr>
            <w:spacing w:val="-6"/>
          </w:rPr>
          <w:t>)</w:t>
        </w:r>
      </w:hyperlink>
    </w:p>
    <w:p>
      <w:pPr>
        <w:spacing w:line="271" w:lineRule="auto"/>
        <w:sectPr>
          <w:footerReference w:type="default" r:id="rId1569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09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>
        <w:drawing>
          <wp:anchor distT="0" distB="0" distL="0" distR="0" simplePos="0" relativeHeight="254600192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53775</wp:posOffset>
            </wp:positionV>
            <wp:extent cx="63500" cy="5619750"/>
            <wp:effectExtent l="0" t="0" r="0" b="0"/>
            <wp:wrapNone/>
            <wp:docPr id="3056" name="IM 3056"/>
            <wp:cNvGraphicFramePr/>
            <a:graphic>
              <a:graphicData uri="http://schemas.openxmlformats.org/drawingml/2006/picture">
                <pic:pic>
                  <pic:nvPicPr>
                    <pic:cNvPr id="3056" name="IM 3056"/>
                    <pic:cNvPicPr/>
                  </pic:nvPicPr>
                  <pic:blipFill>
                    <a:blip r:embed="rId15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237"/>
        <w:spacing w:before="108" w:line="172" w:lineRule="auto"/>
        <w:rPr>
          <w:sz w:val="36"/>
          <w:szCs w:val="3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4599168" behindDoc="1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-130232</wp:posOffset>
                </wp:positionV>
                <wp:extent cx="6350000" cy="5619750"/>
                <wp:effectExtent l="0" t="0" r="0" b="0"/>
                <wp:wrapNone/>
                <wp:docPr id="3058" name="Rect 3058"/>
                <wp:cNvGraphicFramePr/>
                <a:graphic>
                  <a:graphicData uri="http://schemas.microsoft.com/office/word/2010/wordprocessingShape">
                    <wps:wsp>
                      <wps:cNvPr id="3058" name="Rect 3058"/>
                      <wps:cNvSpPr/>
                      <wps:spPr>
                        <a:xfrm>
                          <a:off x="552450" y="-130232"/>
                          <a:ext cx="6350000" cy="5619750"/>
                        </a:xfrm>
                        <a:prstGeom prst="rect">
                          <a:avLst/>
                        </a:prstGeom>
                        <a:solidFill>
                          <a:srgbClr val="E5F4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100" style="position:absolute;margin-left:43.5pt;margin-top:-10.2545pt;mso-position-vertical-relative:text;mso-position-horizontal-relative:text;width:500pt;height:442.5pt;z-index:-248717312;" fillcolor="#E5F4FF" filled="true" stroked="false"/>
            </w:pict>
          </mc:Fallback>
        </mc:AlternateContent>
      </w:r>
      <w:r>
        <w:rPr>
          <w:sz w:val="36"/>
          <w:szCs w:val="36"/>
          <w:b/>
          <w:bCs/>
          <w:color w:val="0060A9"/>
          <w:spacing w:val="-33"/>
          <w:w w:val="98"/>
        </w:rPr>
        <w:t>IMPLEMENTATION NOTE</w:t>
      </w:r>
    </w:p>
    <w:p>
      <w:pPr>
        <w:pStyle w:val="BodyText"/>
        <w:ind w:left="1218"/>
        <w:spacing w:before="28" w:line="454" w:lineRule="exact"/>
        <w:rPr>
          <w:sz w:val="36"/>
          <w:szCs w:val="36"/>
        </w:rPr>
      </w:pPr>
      <w:r>
        <w:rPr>
          <w:sz w:val="36"/>
          <w:szCs w:val="36"/>
          <w:color w:val="0060A9"/>
          <w:spacing w:val="-11"/>
          <w:position w:val="4"/>
        </w:rPr>
        <w:t>When Requests are</w:t>
      </w:r>
      <w:r>
        <w:rPr>
          <w:sz w:val="36"/>
          <w:szCs w:val="36"/>
          <w:color w:val="0060A9"/>
          <w:spacing w:val="-30"/>
          <w:position w:val="4"/>
        </w:rPr>
        <w:t xml:space="preserve"> </w:t>
      </w:r>
      <w:r>
        <w:rPr>
          <w:sz w:val="36"/>
          <w:szCs w:val="36"/>
          <w:color w:val="0060A9"/>
          <w:spacing w:val="-11"/>
          <w:position w:val="4"/>
        </w:rPr>
        <w:t>Terminated Using U</w:t>
      </w:r>
      <w:r>
        <w:rPr>
          <w:sz w:val="36"/>
          <w:szCs w:val="36"/>
          <w:color w:val="0060A9"/>
          <w:spacing w:val="-12"/>
          <w:position w:val="4"/>
        </w:rPr>
        <w:t>nsupported Request</w:t>
      </w:r>
    </w:p>
    <w:p>
      <w:pPr>
        <w:pStyle w:val="BodyText"/>
        <w:ind w:left="1220" w:right="1720" w:firstLine="7"/>
        <w:spacing w:before="144" w:line="249" w:lineRule="auto"/>
        <w:rPr/>
      </w:pPr>
      <w:r>
        <w:rPr>
          <w:spacing w:val="-6"/>
        </w:rPr>
        <w:t>In Conventional PCI, a device “claims” a r</w:t>
      </w:r>
      <w:r>
        <w:rPr>
          <w:spacing w:val="-7"/>
        </w:rPr>
        <w:t>equest</w:t>
      </w:r>
      <w:r>
        <w:rPr>
          <w:spacing w:val="-14"/>
        </w:rPr>
        <w:t xml:space="preserve"> </w:t>
      </w:r>
      <w:r>
        <w:rPr>
          <w:spacing w:val="-7"/>
        </w:rPr>
        <w:t>on</w:t>
      </w:r>
      <w:r>
        <w:rPr>
          <w:spacing w:val="-17"/>
        </w:rPr>
        <w:t xml:space="preserve"> </w:t>
      </w:r>
      <w:r>
        <w:rPr>
          <w:spacing w:val="-7"/>
        </w:rPr>
        <w:t>the busby</w:t>
      </w:r>
      <w:r>
        <w:rPr>
          <w:spacing w:val="-13"/>
        </w:rPr>
        <w:t xml:space="preserve"> </w:t>
      </w:r>
      <w:r>
        <w:rPr>
          <w:spacing w:val="-7"/>
        </w:rPr>
        <w:t>asserting DEVSEL#. If</w:t>
      </w:r>
      <w:r>
        <w:rPr>
          <w:spacing w:val="-11"/>
        </w:rPr>
        <w:t xml:space="preserve"> </w:t>
      </w:r>
      <w:r>
        <w:rPr>
          <w:spacing w:val="-7"/>
        </w:rPr>
        <w:t>no</w:t>
      </w:r>
      <w:r>
        <w:rPr>
          <w:spacing w:val="-13"/>
        </w:rPr>
        <w:t xml:space="preserve"> </w:t>
      </w:r>
      <w:r>
        <w:rPr>
          <w:spacing w:val="-7"/>
        </w:rPr>
        <w:t>device</w:t>
      </w:r>
      <w:r>
        <w:rPr>
          <w:spacing w:val="-13"/>
        </w:rPr>
        <w:t xml:space="preserve"> </w:t>
      </w:r>
      <w:r>
        <w:rPr>
          <w:spacing w:val="-7"/>
        </w:rPr>
        <w:t>claims</w:t>
      </w:r>
      <w:r>
        <w:rPr>
          <w:spacing w:val="-13"/>
        </w:rPr>
        <w:t xml:space="preserve"> </w:t>
      </w:r>
      <w:r>
        <w:rPr>
          <w:spacing w:val="-7"/>
        </w:rPr>
        <w:t>a request</w:t>
      </w:r>
      <w:r>
        <w:rPr/>
        <w:t xml:space="preserve"> </w:t>
      </w:r>
      <w:r>
        <w:rPr>
          <w:spacing w:val="-6"/>
        </w:rPr>
        <w:t>after a</w:t>
      </w:r>
      <w:r>
        <w:rPr>
          <w:spacing w:val="-17"/>
        </w:rPr>
        <w:t xml:space="preserve"> </w:t>
      </w:r>
      <w:r>
        <w:rPr>
          <w:spacing w:val="-6"/>
        </w:rPr>
        <w:t>set number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18"/>
        </w:rPr>
        <w:t xml:space="preserve"> </w:t>
      </w:r>
      <w:r>
        <w:rPr>
          <w:spacing w:val="-6"/>
        </w:rPr>
        <w:t>clocks,</w:t>
      </w:r>
      <w:r>
        <w:rPr>
          <w:spacing w:val="-18"/>
        </w:rPr>
        <w:t xml:space="preserve"> </w:t>
      </w:r>
      <w:r>
        <w:rPr>
          <w:spacing w:val="-6"/>
        </w:rPr>
        <w:t>the request is</w:t>
      </w:r>
      <w:r>
        <w:rPr>
          <w:spacing w:val="-18"/>
        </w:rPr>
        <w:t xml:space="preserve"> </w:t>
      </w:r>
      <w:r>
        <w:rPr>
          <w:spacing w:val="-6"/>
        </w:rPr>
        <w:t>terminated as a Master</w:t>
      </w:r>
      <w:r>
        <w:rPr>
          <w:spacing w:val="-22"/>
        </w:rPr>
        <w:t xml:space="preserve"> </w:t>
      </w:r>
      <w:r>
        <w:rPr>
          <w:spacing w:val="-6"/>
        </w:rPr>
        <w:t>Abort.</w:t>
      </w:r>
      <w:r>
        <w:rPr>
          <w:spacing w:val="-14"/>
        </w:rPr>
        <w:t xml:space="preserve"> </w:t>
      </w:r>
      <w:r>
        <w:rPr>
          <w:spacing w:val="-6"/>
        </w:rPr>
        <w:t>Since PCI Express is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point</w:t>
      </w:r>
      <w:r>
        <w:rPr>
          <w:spacing w:val="-18"/>
        </w:rPr>
        <w:t xml:space="preserve"> </w:t>
      </w:r>
      <w:r>
        <w:rPr>
          <w:spacing w:val="-7"/>
        </w:rPr>
        <w:t>to point</w:t>
      </w:r>
    </w:p>
    <w:p>
      <w:pPr>
        <w:pStyle w:val="BodyText"/>
        <w:ind w:left="1219" w:right="1700" w:firstLine="4"/>
        <w:spacing w:line="249" w:lineRule="exact"/>
        <w:rPr/>
      </w:pPr>
      <w:r>
        <w:rPr>
          <w:spacing w:val="-5"/>
          <w:position w:val="2"/>
        </w:rPr>
        <w:t>interconnect,</w:t>
      </w:r>
      <w:r>
        <w:rPr>
          <w:spacing w:val="-6"/>
          <w:position w:val="2"/>
        </w:rPr>
        <w:t xml:space="preserve"> </w:t>
      </w:r>
      <w:r>
        <w:rPr>
          <w:spacing w:val="-5"/>
          <w:position w:val="2"/>
        </w:rPr>
        <w:t>there is no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equivalent mechanism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claiming a request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on a Link,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since all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transmissions by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one</w:t>
      </w:r>
      <w:r>
        <w:rPr>
          <w:position w:val="2"/>
        </w:rPr>
        <w:t xml:space="preserve"> </w:t>
      </w:r>
      <w:r>
        <w:rPr>
          <w:spacing w:val="-5"/>
          <w:position w:val="2"/>
        </w:rPr>
        <w:t>component are always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sent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other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component</w:t>
      </w:r>
      <w:r>
        <w:rPr>
          <w:spacing w:val="-6"/>
          <w:position w:val="2"/>
        </w:rPr>
        <w:t xml:space="preserve"> on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Link.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Therefore, it is necessary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9"/>
          <w:position w:val="2"/>
        </w:rPr>
        <w:t xml:space="preserve"> </w:t>
      </w:r>
      <w:r>
        <w:rPr>
          <w:spacing w:val="-6"/>
          <w:position w:val="2"/>
        </w:rPr>
        <w:t>the receiver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a</w:t>
      </w:r>
      <w:r>
        <w:rPr>
          <w:position w:val="2"/>
        </w:rPr>
        <w:t xml:space="preserve">  </w:t>
      </w:r>
      <w:r>
        <w:rPr>
          <w:spacing w:val="-5"/>
          <w:position w:val="2"/>
        </w:rPr>
        <w:t>request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determine if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request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should be “claimed</w:t>
      </w:r>
      <w:r>
        <w:rPr>
          <w:em w:val="dot"/>
          <w:spacing w:val="-5"/>
          <w:position w:val="2"/>
        </w:rPr>
        <w:t>”</w:t>
      </w:r>
      <w:r>
        <w:rPr>
          <w:spacing w:val="19"/>
          <w:position w:val="2"/>
        </w:rPr>
        <w:t xml:space="preserve"> </w:t>
      </w:r>
      <w:r>
        <w:rPr>
          <w:spacing w:val="-5"/>
          <w:position w:val="2"/>
        </w:rPr>
        <w:t>If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request is not cla</w:t>
      </w:r>
      <w:r>
        <w:rPr>
          <w:spacing w:val="-6"/>
          <w:position w:val="2"/>
        </w:rPr>
        <w:t>imed,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then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it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is handled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as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an</w:t>
      </w:r>
    </w:p>
    <w:p>
      <w:pPr>
        <w:pStyle w:val="BodyText"/>
        <w:ind w:left="1227"/>
        <w:spacing w:before="2" w:line="250" w:lineRule="exact"/>
        <w:rPr/>
      </w:pPr>
      <w:r>
        <w:rPr>
          <w:spacing w:val="-5"/>
          <w:position w:val="2"/>
        </w:rPr>
        <w:t>Unsupported Request,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which is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PCI Express equivalent of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Conventional </w:t>
      </w:r>
      <w:r>
        <w:rPr>
          <w:spacing w:val="-6"/>
          <w:position w:val="2"/>
        </w:rPr>
        <w:t>PCI's Master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Abort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termination. In</w:t>
      </w:r>
    </w:p>
    <w:p>
      <w:pPr>
        <w:pStyle w:val="BodyText"/>
        <w:ind w:left="1216" w:right="1611" w:firstLine="2"/>
        <w:spacing w:before="1" w:line="248" w:lineRule="auto"/>
        <w:rPr/>
      </w:pPr>
      <w:r>
        <w:rPr>
          <w:spacing w:val="-7"/>
        </w:rPr>
        <w:t>general, one can determine</w:t>
      </w:r>
      <w:r>
        <w:rPr>
          <w:spacing w:val="-18"/>
        </w:rPr>
        <w:t xml:space="preserve"> </w:t>
      </w:r>
      <w:r>
        <w:rPr>
          <w:spacing w:val="-7"/>
        </w:rPr>
        <w:t>the correct behavior by</w:t>
      </w:r>
      <w:r>
        <w:rPr>
          <w:spacing w:val="-12"/>
        </w:rPr>
        <w:t xml:space="preserve"> </w:t>
      </w:r>
      <w:r>
        <w:rPr>
          <w:spacing w:val="-7"/>
        </w:rPr>
        <w:t>asking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3"/>
        </w:rPr>
        <w:t xml:space="preserve"> </w:t>
      </w:r>
      <w:r>
        <w:rPr>
          <w:spacing w:val="-7"/>
        </w:rPr>
        <w:t>question: Would</w:t>
      </w:r>
      <w:r>
        <w:rPr>
          <w:spacing w:val="-15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d</w:t>
      </w:r>
      <w:r>
        <w:rPr>
          <w:spacing w:val="-8"/>
        </w:rPr>
        <w:t>evice</w:t>
      </w:r>
      <w:r>
        <w:rPr>
          <w:spacing w:val="-16"/>
        </w:rPr>
        <w:t xml:space="preserve"> </w:t>
      </w:r>
      <w:r>
        <w:rPr>
          <w:spacing w:val="-8"/>
        </w:rPr>
        <w:t>assert</w:t>
      </w:r>
      <w:r>
        <w:rPr>
          <w:spacing w:val="-21"/>
        </w:rPr>
        <w:t xml:space="preserve"> </w:t>
      </w:r>
      <w:r>
        <w:rPr>
          <w:spacing w:val="-8"/>
        </w:rPr>
        <w:t>DEVSEL#</w:t>
      </w:r>
      <w:r>
        <w:rPr>
          <w:spacing w:val="-18"/>
        </w:rPr>
        <w:t xml:space="preserve"> </w:t>
      </w:r>
      <w:r>
        <w:rPr>
          <w:spacing w:val="-8"/>
        </w:rPr>
        <w:t>for</w:t>
      </w:r>
      <w:r>
        <w:rPr>
          <w:spacing w:val="-19"/>
        </w:rPr>
        <w:t xml:space="preserve"> </w:t>
      </w:r>
      <w:r>
        <w:rPr>
          <w:spacing w:val="-8"/>
        </w:rPr>
        <w:t>this</w:t>
      </w:r>
      <w:r>
        <w:rPr/>
        <w:t xml:space="preserve"> </w:t>
      </w:r>
      <w:r>
        <w:rPr>
          <w:spacing w:val="-7"/>
        </w:rPr>
        <w:t>request</w:t>
      </w:r>
      <w:r>
        <w:rPr>
          <w:spacing w:val="-5"/>
        </w:rPr>
        <w:t xml:space="preserve"> </w:t>
      </w:r>
      <w:r>
        <w:rPr>
          <w:spacing w:val="-7"/>
        </w:rPr>
        <w:t>in</w:t>
      </w:r>
      <w:r>
        <w:rPr>
          <w:spacing w:val="-17"/>
        </w:rPr>
        <w:t xml:space="preserve"> </w:t>
      </w:r>
      <w:r>
        <w:rPr>
          <w:spacing w:val="-7"/>
        </w:rPr>
        <w:t>conventional</w:t>
      </w:r>
      <w:r>
        <w:rPr>
          <w:spacing w:val="-17"/>
        </w:rPr>
        <w:t xml:space="preserve"> </w:t>
      </w:r>
      <w:r>
        <w:rPr>
          <w:spacing w:val="-7"/>
        </w:rPr>
        <w:t>PCI?</w:t>
      </w:r>
    </w:p>
    <w:p>
      <w:pPr>
        <w:pStyle w:val="BodyText"/>
        <w:ind w:left="1228" w:right="1671"/>
        <w:spacing w:before="149" w:line="249" w:lineRule="auto"/>
        <w:rPr/>
      </w:pPr>
      <w:r>
        <w:rPr>
          <w:spacing w:val="-5"/>
        </w:rPr>
        <w:t>For</w:t>
      </w:r>
      <w:r>
        <w:rPr>
          <w:spacing w:val="-13"/>
        </w:rPr>
        <w:t xml:space="preserve"> </w:t>
      </w:r>
      <w:r>
        <w:rPr>
          <w:spacing w:val="-5"/>
        </w:rPr>
        <w:t>device Functions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7"/>
        </w:rPr>
        <w:t xml:space="preserve"> </w:t>
      </w:r>
      <w:r>
        <w:rPr>
          <w:spacing w:val="-5"/>
        </w:rPr>
        <w:t>Type</w:t>
      </w:r>
      <w:r>
        <w:rPr>
          <w:spacing w:val="-14"/>
        </w:rPr>
        <w:t xml:space="preserve"> </w:t>
      </w:r>
      <w:r>
        <w:rPr>
          <w:spacing w:val="-5"/>
        </w:rPr>
        <w:t>0 headers (all</w:t>
      </w:r>
      <w:r>
        <w:rPr>
          <w:spacing w:val="-17"/>
        </w:rPr>
        <w:t xml:space="preserve"> </w:t>
      </w:r>
      <w:r>
        <w:rPr>
          <w:spacing w:val="-5"/>
        </w:rPr>
        <w:t>types of Endpoints), it is relatively</w:t>
      </w:r>
      <w:r>
        <w:rPr>
          <w:spacing w:val="-17"/>
        </w:rPr>
        <w:t xml:space="preserve"> </w:t>
      </w:r>
      <w:r>
        <w:rPr>
          <w:spacing w:val="-5"/>
        </w:rPr>
        <w:t>si</w:t>
      </w:r>
      <w:r>
        <w:rPr>
          <w:spacing w:val="-6"/>
        </w:rPr>
        <w:t>mple</w:t>
      </w:r>
      <w:r>
        <w:rPr>
          <w:spacing w:val="-18"/>
        </w:rPr>
        <w:t xml:space="preserve"> </w:t>
      </w:r>
      <w:r>
        <w:rPr>
          <w:spacing w:val="-6"/>
        </w:rPr>
        <w:t>to answer</w:t>
      </w:r>
      <w:r>
        <w:rPr>
          <w:spacing w:val="-18"/>
        </w:rPr>
        <w:t xml:space="preserve"> </w:t>
      </w:r>
      <w:r>
        <w:rPr>
          <w:spacing w:val="-6"/>
        </w:rPr>
        <w:t>this</w:t>
      </w:r>
      <w:r>
        <w:rPr>
          <w:spacing w:val="-13"/>
        </w:rPr>
        <w:t xml:space="preserve"> </w:t>
      </w:r>
      <w:r>
        <w:rPr>
          <w:spacing w:val="-6"/>
        </w:rPr>
        <w:t>question.</w:t>
      </w:r>
      <w:r>
        <w:rPr/>
        <w:t xml:space="preserve"> </w:t>
      </w:r>
      <w:r>
        <w:rPr>
          <w:spacing w:val="-6"/>
        </w:rPr>
        <w:t>For Memory and I/O Requests,</w:t>
      </w:r>
      <w:r>
        <w:rPr>
          <w:spacing w:val="-18"/>
        </w:rPr>
        <w:t xml:space="preserve"> </w:t>
      </w:r>
      <w:r>
        <w:rPr>
          <w:spacing w:val="-6"/>
        </w:rPr>
        <w:t>this determination is based on</w:t>
      </w:r>
      <w:r>
        <w:rPr>
          <w:spacing w:val="-18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he address ranges</w:t>
      </w:r>
      <w:r>
        <w:rPr>
          <w:spacing w:val="-17"/>
        </w:rPr>
        <w:t xml:space="preserve"> </w:t>
      </w:r>
      <w:r>
        <w:rPr>
          <w:spacing w:val="-7"/>
        </w:rPr>
        <w:t>the Function</w:t>
      </w:r>
      <w:r>
        <w:rPr>
          <w:spacing w:val="-6"/>
        </w:rPr>
        <w:t xml:space="preserve"> </w:t>
      </w:r>
      <w:r>
        <w:rPr>
          <w:spacing w:val="-7"/>
        </w:rPr>
        <w:t>has</w:t>
      </w:r>
      <w:r>
        <w:rPr>
          <w:spacing w:val="-6"/>
        </w:rPr>
        <w:t xml:space="preserve"> </w:t>
      </w:r>
      <w:r>
        <w:rPr>
          <w:spacing w:val="-7"/>
        </w:rPr>
        <w:t>been</w:t>
      </w:r>
    </w:p>
    <w:p>
      <w:pPr>
        <w:pStyle w:val="BodyText"/>
        <w:ind w:left="1219" w:right="1979" w:firstLine="6"/>
        <w:spacing w:before="1" w:line="249" w:lineRule="auto"/>
        <w:rPr/>
      </w:pPr>
      <w:r>
        <w:rPr>
          <w:spacing w:val="-5"/>
        </w:rPr>
        <w:t>programmed</w:t>
      </w:r>
      <w:r>
        <w:rPr>
          <w:spacing w:val="-18"/>
        </w:rPr>
        <w:t xml:space="preserve"> </w:t>
      </w:r>
      <w:r>
        <w:rPr>
          <w:spacing w:val="-5"/>
        </w:rPr>
        <w:t>to respond</w:t>
      </w:r>
      <w:r>
        <w:rPr>
          <w:spacing w:val="-18"/>
        </w:rPr>
        <w:t xml:space="preserve"> </w:t>
      </w:r>
      <w:r>
        <w:rPr>
          <w:spacing w:val="-5"/>
        </w:rPr>
        <w:t>to. F</w:t>
      </w:r>
      <w:r>
        <w:rPr>
          <w:spacing w:val="-6"/>
        </w:rPr>
        <w:t>or Configuration requests,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Type</w:t>
      </w:r>
      <w:r>
        <w:rPr>
          <w:spacing w:val="-14"/>
        </w:rPr>
        <w:t xml:space="preserve"> </w:t>
      </w:r>
      <w:r>
        <w:rPr>
          <w:spacing w:val="-6"/>
        </w:rPr>
        <w:t>0 request</w:t>
      </w:r>
      <w:r>
        <w:rPr>
          <w:spacing w:val="-17"/>
        </w:rPr>
        <w:t xml:space="preserve"> </w:t>
      </w:r>
      <w:r>
        <w:rPr>
          <w:spacing w:val="-6"/>
        </w:rPr>
        <w:t>format indicates</w:t>
      </w:r>
      <w:r>
        <w:rPr>
          <w:spacing w:val="-17"/>
        </w:rPr>
        <w:t xml:space="preserve"> </w:t>
      </w:r>
      <w:r>
        <w:rPr>
          <w:spacing w:val="-6"/>
        </w:rPr>
        <w:t>the device is by</w:t>
      </w:r>
      <w:r>
        <w:rPr/>
        <w:t xml:space="preserve"> </w:t>
      </w:r>
      <w:r>
        <w:rPr>
          <w:spacing w:val="-4"/>
        </w:rPr>
        <w:t>definition</w:t>
      </w:r>
      <w:r>
        <w:rPr>
          <w:spacing w:val="-18"/>
        </w:rPr>
        <w:t xml:space="preserve"> </w:t>
      </w:r>
      <w:r>
        <w:rPr>
          <w:spacing w:val="-4"/>
        </w:rPr>
        <w:t>the “target”, although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device</w:t>
      </w:r>
      <w:r>
        <w:rPr>
          <w:spacing w:val="-17"/>
        </w:rPr>
        <w:t xml:space="preserve"> </w:t>
      </w:r>
      <w:r>
        <w:rPr>
          <w:spacing w:val="-4"/>
        </w:rPr>
        <w:t>will</w:t>
      </w:r>
      <w:r>
        <w:rPr>
          <w:spacing w:val="-17"/>
        </w:rPr>
        <w:t xml:space="preserve"> </w:t>
      </w:r>
      <w:r>
        <w:rPr>
          <w:spacing w:val="-4"/>
        </w:rPr>
        <w:t>still n</w:t>
      </w:r>
      <w:r>
        <w:rPr>
          <w:spacing w:val="-5"/>
        </w:rPr>
        <w:t>ot</w:t>
      </w:r>
      <w:r>
        <w:rPr>
          <w:spacing w:val="-13"/>
        </w:rPr>
        <w:t xml:space="preserve"> </w:t>
      </w:r>
      <w:r>
        <w:rPr>
          <w:spacing w:val="-5"/>
        </w:rPr>
        <w:t>claim</w:t>
      </w:r>
      <w:r>
        <w:rPr>
          <w:spacing w:val="-18"/>
        </w:rPr>
        <w:t xml:space="preserve"> </w:t>
      </w:r>
      <w:r>
        <w:rPr>
          <w:spacing w:val="-5"/>
        </w:rPr>
        <w:t>the Configuration Request if</w:t>
      </w:r>
      <w:r>
        <w:rPr>
          <w:spacing w:val="-15"/>
        </w:rPr>
        <w:t xml:space="preserve"> </w:t>
      </w:r>
      <w:r>
        <w:rPr>
          <w:spacing w:val="-5"/>
        </w:rPr>
        <w:t>it addresses</w:t>
      </w:r>
      <w:r>
        <w:rPr>
          <w:spacing w:val="-12"/>
        </w:rPr>
        <w:t xml:space="preserve"> </w:t>
      </w:r>
      <w:r>
        <w:rPr>
          <w:spacing w:val="-5"/>
        </w:rPr>
        <w:t>an</w:t>
      </w:r>
      <w:r>
        <w:rPr/>
        <w:t xml:space="preserve">    </w:t>
      </w:r>
      <w:r>
        <w:rPr>
          <w:spacing w:val="-3"/>
        </w:rPr>
        <w:t>unimplemented Function.</w:t>
      </w:r>
    </w:p>
    <w:p>
      <w:pPr>
        <w:pStyle w:val="BodyText"/>
        <w:ind w:left="1220" w:right="1462" w:firstLine="7"/>
        <w:spacing w:before="146" w:line="249" w:lineRule="auto"/>
        <w:rPr/>
      </w:pPr>
      <w:r>
        <w:rPr>
          <w:spacing w:val="-6"/>
        </w:rPr>
        <w:t>For device Functions</w:t>
      </w:r>
      <w:r>
        <w:rPr>
          <w:spacing w:val="-17"/>
        </w:rPr>
        <w:t xml:space="preserve"> </w:t>
      </w:r>
      <w:r>
        <w:rPr>
          <w:spacing w:val="-6"/>
        </w:rPr>
        <w:t>with</w:t>
      </w:r>
      <w:r>
        <w:rPr>
          <w:spacing w:val="-17"/>
        </w:rPr>
        <w:t xml:space="preserve"> </w:t>
      </w:r>
      <w:r>
        <w:rPr>
          <w:spacing w:val="-6"/>
        </w:rPr>
        <w:t>Type 1 headers (Root Ports,</w:t>
      </w:r>
      <w:r>
        <w:rPr>
          <w:spacing w:val="-14"/>
        </w:rPr>
        <w:t xml:space="preserve"> </w:t>
      </w:r>
      <w:r>
        <w:rPr>
          <w:spacing w:val="-6"/>
        </w:rPr>
        <w:t>Switches and Bridges),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 que</w:t>
      </w:r>
      <w:r>
        <w:rPr>
          <w:spacing w:val="-7"/>
        </w:rPr>
        <w:t>stion can</w:t>
      </w:r>
      <w:r>
        <w:rPr>
          <w:spacing w:val="-14"/>
        </w:rPr>
        <w:t xml:space="preserve"> </w:t>
      </w:r>
      <w:r>
        <w:rPr>
          <w:spacing w:val="-7"/>
        </w:rPr>
        <w:t>generally be</w:t>
      </w:r>
      <w:r>
        <w:rPr/>
        <w:t xml:space="preserve">  </w:t>
      </w:r>
      <w:r>
        <w:rPr>
          <w:spacing w:val="-4"/>
        </w:rPr>
        <w:t>applied, but</w:t>
      </w:r>
      <w:r>
        <w:rPr>
          <w:spacing w:val="-17"/>
        </w:rPr>
        <w:t xml:space="preserve"> </w:t>
      </w:r>
      <w:r>
        <w:rPr>
          <w:spacing w:val="-4"/>
        </w:rPr>
        <w:t>since</w:t>
      </w:r>
      <w:r>
        <w:rPr>
          <w:spacing w:val="-18"/>
        </w:rPr>
        <w:t xml:space="preserve"> </w:t>
      </w:r>
      <w:r>
        <w:rPr>
          <w:spacing w:val="-4"/>
        </w:rPr>
        <w:t>the beha</w:t>
      </w:r>
      <w:r>
        <w:rPr>
          <w:spacing w:val="-5"/>
        </w:rPr>
        <w:t>vior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7"/>
        </w:rPr>
        <w:t xml:space="preserve"> </w:t>
      </w:r>
      <w:r>
        <w:rPr>
          <w:spacing w:val="-5"/>
        </w:rPr>
        <w:t>a</w:t>
      </w:r>
      <w:r>
        <w:rPr>
          <w:spacing w:val="-13"/>
        </w:rPr>
        <w:t xml:space="preserve"> </w:t>
      </w:r>
      <w:r>
        <w:rPr>
          <w:spacing w:val="-5"/>
        </w:rPr>
        <w:t>conventional PCI bridge is more</w:t>
      </w:r>
      <w:r>
        <w:rPr>
          <w:spacing w:val="-14"/>
        </w:rPr>
        <w:t xml:space="preserve"> </w:t>
      </w:r>
      <w:r>
        <w:rPr>
          <w:spacing w:val="-5"/>
        </w:rPr>
        <w:t>complicated</w:t>
      </w:r>
      <w:r>
        <w:rPr>
          <w:spacing w:val="-17"/>
        </w:rPr>
        <w:t xml:space="preserve"> </w:t>
      </w:r>
      <w:r>
        <w:rPr>
          <w:spacing w:val="-5"/>
        </w:rPr>
        <w:t>than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a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Type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0 Function</w:t>
      </w:r>
      <w:r>
        <w:rPr>
          <w:spacing w:val="-5"/>
        </w:rPr>
        <w:t>, it</w:t>
      </w:r>
      <w:r>
        <w:rPr/>
        <w:t xml:space="preserve"> </w:t>
      </w:r>
      <w:r>
        <w:rPr>
          <w:spacing w:val="-5"/>
        </w:rPr>
        <w:t>is</w:t>
      </w:r>
      <w:r>
        <w:rPr>
          <w:spacing w:val="-17"/>
        </w:rPr>
        <w:t xml:space="preserve"> </w:t>
      </w:r>
      <w:r>
        <w:rPr>
          <w:spacing w:val="-5"/>
        </w:rPr>
        <w:t>somewhat more difficult</w:t>
      </w:r>
      <w:r>
        <w:rPr>
          <w:spacing w:val="-18"/>
        </w:rPr>
        <w:t xml:space="preserve"> </w:t>
      </w:r>
      <w:r>
        <w:rPr>
          <w:spacing w:val="-5"/>
        </w:rPr>
        <w:t>to determine</w:t>
      </w:r>
      <w:r>
        <w:rPr>
          <w:spacing w:val="-18"/>
        </w:rPr>
        <w:t xml:space="preserve"> </w:t>
      </w:r>
      <w:r>
        <w:rPr>
          <w:spacing w:val="-5"/>
        </w:rPr>
        <w:t>the answers. One must cons</w:t>
      </w:r>
      <w:r>
        <w:rPr>
          <w:spacing w:val="-6"/>
        </w:rPr>
        <w:t>ider</w:t>
      </w:r>
      <w:r>
        <w:rPr>
          <w:spacing w:val="-5"/>
        </w:rPr>
        <w:t xml:space="preserve"> </w:t>
      </w:r>
      <w:r>
        <w:rPr>
          <w:spacing w:val="-6"/>
        </w:rPr>
        <w:t>Root Ports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4"/>
        </w:rPr>
        <w:t xml:space="preserve"> </w:t>
      </w:r>
      <w:r>
        <w:rPr>
          <w:spacing w:val="-6"/>
        </w:rPr>
        <w:t>Switch</w:t>
      </w:r>
      <w:r>
        <w:rPr>
          <w:spacing w:val="-5"/>
        </w:rPr>
        <w:t xml:space="preserve"> </w:t>
      </w:r>
      <w:r>
        <w:rPr>
          <w:spacing w:val="-6"/>
        </w:rPr>
        <w:t>Ports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spacing w:val="-9"/>
        </w:rPr>
        <w:t xml:space="preserve"> </w:t>
      </w:r>
      <w:r>
        <w:rPr>
          <w:spacing w:val="-6"/>
        </w:rPr>
        <w:t>if</w:t>
      </w:r>
      <w:r>
        <w:rPr>
          <w:spacing w:val="-23"/>
        </w:rPr>
        <w:t xml:space="preserve"> </w:t>
      </w:r>
      <w:r>
        <w:rPr>
          <w:spacing w:val="-6"/>
        </w:rPr>
        <w:t>they</w:t>
      </w:r>
    </w:p>
    <w:p>
      <w:pPr>
        <w:pStyle w:val="BodyText"/>
        <w:ind w:left="1214" w:right="1794"/>
        <w:spacing w:line="249" w:lineRule="auto"/>
        <w:rPr/>
      </w:pPr>
      <w:r>
        <w:rPr>
          <w:spacing w:val="-5"/>
        </w:rPr>
        <w:t>were actually</w:t>
      </w:r>
      <w:r>
        <w:rPr>
          <w:spacing w:val="-14"/>
        </w:rPr>
        <w:t xml:space="preserve"> </w:t>
      </w:r>
      <w:r>
        <w:rPr>
          <w:spacing w:val="-5"/>
        </w:rPr>
        <w:t>composed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9"/>
        </w:rPr>
        <w:t xml:space="preserve"> </w:t>
      </w:r>
      <w:r>
        <w:rPr>
          <w:spacing w:val="-5"/>
        </w:rPr>
        <w:t>conventional PCI</w:t>
      </w:r>
      <w:r>
        <w:rPr>
          <w:spacing w:val="-17"/>
        </w:rPr>
        <w:t xml:space="preserve"> </w:t>
      </w:r>
      <w:r>
        <w:rPr>
          <w:spacing w:val="-5"/>
        </w:rPr>
        <w:t>to PCI bridges, and</w:t>
      </w:r>
      <w:r>
        <w:rPr>
          <w:spacing w:val="-18"/>
        </w:rPr>
        <w:t xml:space="preserve"> </w:t>
      </w:r>
      <w:r>
        <w:rPr>
          <w:spacing w:val="-5"/>
        </w:rPr>
        <w:t>then at e</w:t>
      </w:r>
      <w:r>
        <w:rPr>
          <w:spacing w:val="-6"/>
        </w:rPr>
        <w:t>ach</w:t>
      </w:r>
      <w:r>
        <w:rPr>
          <w:spacing w:val="-17"/>
        </w:rPr>
        <w:t xml:space="preserve"> </w:t>
      </w:r>
      <w:r>
        <w:rPr>
          <w:spacing w:val="-6"/>
        </w:rPr>
        <w:t>stage consider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configuration</w:t>
      </w:r>
      <w:r>
        <w:rPr/>
        <w:t xml:space="preserve"> </w:t>
      </w:r>
      <w:r>
        <w:rPr>
          <w:spacing w:val="-4"/>
        </w:rPr>
        <w:t>settings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4"/>
        </w:rPr>
        <w:t xml:space="preserve"> </w:t>
      </w: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4"/>
        </w:rPr>
        <w:t>virtual bridge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4"/>
        </w:rPr>
        <w:t xml:space="preserve"> </w:t>
      </w:r>
      <w:r>
        <w:rPr>
          <w:spacing w:val="-4"/>
        </w:rPr>
        <w:t>determine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correct behavior.</w:t>
      </w:r>
    </w:p>
    <w:p>
      <w:pPr>
        <w:pStyle w:val="BodyText"/>
        <w:ind w:left="1228"/>
        <w:spacing w:before="148" w:line="251" w:lineRule="exact"/>
        <w:rPr/>
      </w:pPr>
      <w:r>
        <w:rPr>
          <w:spacing w:val="-6"/>
          <w:position w:val="2"/>
        </w:rPr>
        <w:t>PCI Express Messages do not exist in conventional PCI,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so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above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guideline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cannot</w:t>
      </w:r>
      <w:r>
        <w:rPr>
          <w:spacing w:val="-7"/>
          <w:position w:val="2"/>
        </w:rPr>
        <w:t xml:space="preserve"> </w:t>
      </w:r>
      <w:r>
        <w:rPr>
          <w:spacing w:val="-6"/>
          <w:position w:val="2"/>
        </w:rPr>
        <w:t>be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ap</w:t>
      </w:r>
      <w:r>
        <w:rPr>
          <w:spacing w:val="-7"/>
          <w:position w:val="2"/>
        </w:rPr>
        <w:t>plied.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This</w:t>
      </w:r>
    </w:p>
    <w:p>
      <w:pPr>
        <w:pStyle w:val="BodyText"/>
        <w:ind w:left="1215"/>
        <w:spacing w:line="250" w:lineRule="exact"/>
        <w:rPr/>
      </w:pPr>
      <w:r>
        <w:rPr>
          <w:spacing w:val="-5"/>
          <w:position w:val="2"/>
        </w:rPr>
        <w:t>specification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describes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specifically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each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type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 Message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when a device must handle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reques</w:t>
      </w:r>
      <w:r>
        <w:rPr>
          <w:spacing w:val="-6"/>
          <w:position w:val="2"/>
        </w:rPr>
        <w:t>t as an</w:t>
      </w:r>
    </w:p>
    <w:p>
      <w:pPr>
        <w:pStyle w:val="BodyText"/>
        <w:ind w:left="1226" w:right="1886" w:firstLine="1"/>
        <w:spacing w:line="249" w:lineRule="auto"/>
        <w:rPr/>
      </w:pPr>
      <w:r>
        <w:rPr>
          <w:spacing w:val="-5"/>
        </w:rPr>
        <w:t>Unsupported Request. Me</w:t>
      </w:r>
      <w:r>
        <w:rPr>
          <w:spacing w:val="-6"/>
        </w:rPr>
        <w:t>ssages pass</w:t>
      </w:r>
      <w:r>
        <w:rPr>
          <w:spacing w:val="-17"/>
        </w:rPr>
        <w:t xml:space="preserve"> </w:t>
      </w:r>
      <w:r>
        <w:rPr>
          <w:spacing w:val="-6"/>
        </w:rPr>
        <w:t>through Root and</w:t>
      </w:r>
      <w:r>
        <w:rPr>
          <w:spacing w:val="-14"/>
        </w:rPr>
        <w:t xml:space="preserve"> </w:t>
      </w:r>
      <w:r>
        <w:rPr>
          <w:spacing w:val="-6"/>
        </w:rPr>
        <w:t>Switch Ports unaffected by conventional PCI control</w:t>
      </w:r>
      <w:r>
        <w:rPr/>
        <w:t xml:space="preserve"> </w:t>
      </w:r>
      <w:r>
        <w:rPr>
          <w:spacing w:val="-5"/>
        </w:rPr>
        <w:t>mechanisms including Bus Master Enable an</w:t>
      </w:r>
      <w:r>
        <w:rPr>
          <w:spacing w:val="-6"/>
        </w:rPr>
        <w:t>d power</w:t>
      </w:r>
      <w:r>
        <w:rPr>
          <w:spacing w:val="-18"/>
        </w:rPr>
        <w:t xml:space="preserve"> </w:t>
      </w:r>
      <w:r>
        <w:rPr>
          <w:spacing w:val="-6"/>
        </w:rPr>
        <w:t>state</w:t>
      </w:r>
      <w:r>
        <w:rPr>
          <w:spacing w:val="-17"/>
        </w:rPr>
        <w:t xml:space="preserve"> </w:t>
      </w:r>
      <w:r>
        <w:rPr>
          <w:spacing w:val="-6"/>
        </w:rPr>
        <w:t>setting.</w:t>
      </w:r>
    </w:p>
    <w:p>
      <w:pPr>
        <w:pStyle w:val="BodyText"/>
        <w:ind w:left="1228"/>
        <w:spacing w:before="148" w:line="251" w:lineRule="exact"/>
        <w:rPr/>
      </w:pPr>
      <w:r>
        <w:rPr>
          <w:spacing w:val="-6"/>
          <w:position w:val="2"/>
        </w:rPr>
        <w:t>Note</w:t>
      </w:r>
      <w:r>
        <w:rPr>
          <w:spacing w:val="-11"/>
          <w:position w:val="2"/>
        </w:rPr>
        <w:t xml:space="preserve"> </w:t>
      </w:r>
      <w:r>
        <w:rPr>
          <w:spacing w:val="-6"/>
          <w:position w:val="2"/>
        </w:rPr>
        <w:t>that CA,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which is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PCI Express equivalent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Target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Abort, is used only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indicate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serious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error</w:t>
      </w:r>
      <w:r>
        <w:rPr>
          <w:spacing w:val="-19"/>
          <w:position w:val="2"/>
        </w:rPr>
        <w:t xml:space="preserve"> </w:t>
      </w:r>
      <w:r>
        <w:rPr>
          <w:spacing w:val="-6"/>
          <w:position w:val="2"/>
        </w:rPr>
        <w:t>that</w:t>
      </w:r>
    </w:p>
    <w:p>
      <w:pPr>
        <w:pStyle w:val="BodyText"/>
        <w:ind w:left="1226"/>
        <w:spacing w:line="250" w:lineRule="exact"/>
        <w:rPr/>
      </w:pPr>
      <w:r>
        <w:rPr>
          <w:spacing w:val="-4"/>
          <w:position w:val="2"/>
        </w:rPr>
        <w:t>makes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the Completer pe</w:t>
      </w:r>
      <w:r>
        <w:rPr>
          <w:spacing w:val="-5"/>
          <w:position w:val="2"/>
        </w:rPr>
        <w:t>rmanently unable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respond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a request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that it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would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otherwise have normally</w:t>
      </w:r>
    </w:p>
    <w:p>
      <w:pPr>
        <w:pStyle w:val="BodyText"/>
        <w:ind w:left="1226"/>
        <w:spacing w:line="250" w:lineRule="exact"/>
        <w:rPr/>
      </w:pPr>
      <w:r>
        <w:rPr>
          <w:spacing w:val="-6"/>
          <w:position w:val="2"/>
        </w:rPr>
        <w:t>responded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to.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Since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Targ</w:t>
      </w:r>
      <w:r>
        <w:rPr>
          <w:spacing w:val="-7"/>
          <w:position w:val="2"/>
        </w:rPr>
        <w:t>et</w:t>
      </w:r>
      <w:r>
        <w:rPr>
          <w:spacing w:val="-22"/>
          <w:position w:val="2"/>
        </w:rPr>
        <w:t xml:space="preserve"> </w:t>
      </w:r>
      <w:r>
        <w:rPr>
          <w:spacing w:val="-7"/>
          <w:position w:val="2"/>
        </w:rPr>
        <w:t>Abort is used in conventional PCI only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when a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target has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asserted DEVSEL#,</w:t>
      </w:r>
      <w:r>
        <w:rPr>
          <w:spacing w:val="-9"/>
          <w:position w:val="2"/>
        </w:rPr>
        <w:t xml:space="preserve"> </w:t>
      </w:r>
      <w:r>
        <w:rPr>
          <w:spacing w:val="-7"/>
          <w:position w:val="2"/>
        </w:rPr>
        <w:t>is</w:t>
      </w:r>
    </w:p>
    <w:p>
      <w:pPr>
        <w:pStyle w:val="BodyText"/>
        <w:ind w:left="1227" w:right="1555" w:hanging="4"/>
        <w:spacing w:before="1"/>
        <w:rPr/>
      </w:pPr>
      <w:r>
        <w:rPr>
          <w:spacing w:val="-6"/>
        </w:rPr>
        <w:t>incorrect</w:t>
      </w:r>
      <w:r>
        <w:rPr>
          <w:spacing w:val="-18"/>
        </w:rPr>
        <w:t xml:space="preserve"> </w:t>
      </w:r>
      <w:r>
        <w:rPr>
          <w:spacing w:val="-6"/>
        </w:rPr>
        <w:t>to use a CA</w:t>
      </w:r>
      <w:r>
        <w:rPr>
          <w:spacing w:val="-17"/>
        </w:rPr>
        <w:t xml:space="preserve"> </w:t>
      </w:r>
      <w:r>
        <w:rPr>
          <w:spacing w:val="-6"/>
        </w:rPr>
        <w:t>for any case</w:t>
      </w:r>
      <w:r>
        <w:rPr>
          <w:spacing w:val="-17"/>
        </w:rPr>
        <w:t xml:space="preserve"> </w:t>
      </w:r>
      <w:r>
        <w:rPr>
          <w:spacing w:val="-6"/>
        </w:rPr>
        <w:t>where a</w:t>
      </w:r>
      <w:r>
        <w:rPr>
          <w:spacing w:val="-12"/>
        </w:rPr>
        <w:t xml:space="preserve"> </w:t>
      </w:r>
      <w:r>
        <w:rPr>
          <w:spacing w:val="-6"/>
        </w:rPr>
        <w:t>Conventional PCI</w:t>
      </w:r>
      <w:r>
        <w:rPr>
          <w:spacing w:val="-18"/>
        </w:rPr>
        <w:t xml:space="preserve"> </w:t>
      </w:r>
      <w:r>
        <w:rPr>
          <w:spacing w:val="-6"/>
        </w:rPr>
        <w:t>target</w:t>
      </w:r>
      <w:r>
        <w:rPr>
          <w:spacing w:val="-18"/>
        </w:rPr>
        <w:t xml:space="preserve"> </w:t>
      </w:r>
      <w:r>
        <w:rPr>
          <w:spacing w:val="-6"/>
        </w:rPr>
        <w:t>wou</w:t>
      </w:r>
      <w:r>
        <w:rPr>
          <w:spacing w:val="-7"/>
        </w:rPr>
        <w:t>ld have</w:t>
      </w:r>
      <w:r>
        <w:rPr>
          <w:spacing w:val="-9"/>
        </w:rPr>
        <w:t xml:space="preserve"> </w:t>
      </w:r>
      <w:r>
        <w:rPr>
          <w:spacing w:val="-7"/>
        </w:rPr>
        <w:t>ignored</w:t>
      </w:r>
      <w:r>
        <w:rPr>
          <w:spacing w:val="-12"/>
        </w:rPr>
        <w:t xml:space="preserve"> </w:t>
      </w:r>
      <w:r>
        <w:rPr>
          <w:spacing w:val="-7"/>
        </w:rPr>
        <w:t>a</w:t>
      </w:r>
      <w:r>
        <w:rPr>
          <w:spacing w:val="-6"/>
        </w:rPr>
        <w:t xml:space="preserve"> </w:t>
      </w:r>
      <w:r>
        <w:rPr>
          <w:spacing w:val="-7"/>
        </w:rPr>
        <w:t>request</w:t>
      </w:r>
      <w:r>
        <w:rPr>
          <w:spacing w:val="-6"/>
        </w:rPr>
        <w:t xml:space="preserve"> </w:t>
      </w:r>
      <w:r>
        <w:rPr>
          <w:spacing w:val="-7"/>
        </w:rPr>
        <w:t>by</w:t>
      </w:r>
      <w:r>
        <w:rPr>
          <w:spacing w:val="-6"/>
        </w:rPr>
        <w:t xml:space="preserve"> </w:t>
      </w:r>
      <w:r>
        <w:rPr>
          <w:spacing w:val="-7"/>
        </w:rPr>
        <w:t>not</w:t>
      </w:r>
      <w:r>
        <w:rPr>
          <w:spacing w:val="-12"/>
        </w:rPr>
        <w:t xml:space="preserve"> </w:t>
      </w:r>
      <w:r>
        <w:rPr>
          <w:spacing w:val="-7"/>
        </w:rPr>
        <w:t>asserting</w:t>
      </w:r>
      <w:r>
        <w:rPr/>
        <w:t xml:space="preserve"> </w:t>
      </w:r>
      <w:r>
        <w:rPr>
          <w:spacing w:val="-13"/>
        </w:rPr>
        <w:t>DEVSEL#.</w:t>
      </w:r>
    </w:p>
    <w:p>
      <w:pPr>
        <w:spacing w:line="426" w:lineRule="auto"/>
        <w:rPr>
          <w:rFonts w:ascii="Arial"/>
          <w:sz w:val="21"/>
        </w:rPr>
      </w:pPr>
      <w:r/>
    </w:p>
    <w:p>
      <w:pPr>
        <w:pStyle w:val="BodyText"/>
        <w:ind w:left="1057"/>
        <w:spacing w:before="61" w:line="251" w:lineRule="exact"/>
        <w:rPr/>
      </w:pPr>
      <w:r>
        <w:rPr>
          <w:spacing w:val="-6"/>
          <w:position w:val="2"/>
        </w:rPr>
        <w:t>•   If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 Request is a Message, and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Message Code, routing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field, or Msg</w:t>
      </w:r>
      <w:r>
        <w:rPr>
          <w:spacing w:val="-20"/>
          <w:position w:val="2"/>
        </w:rPr>
        <w:t xml:space="preserve"> </w:t>
      </w:r>
      <w:r>
        <w:rPr>
          <w:spacing w:val="-7"/>
          <w:position w:val="2"/>
        </w:rPr>
        <w:t>/ MsgDindication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corresponds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to a</w:t>
      </w:r>
    </w:p>
    <w:p>
      <w:pPr>
        <w:pStyle w:val="BodyText"/>
        <w:ind w:left="1274" w:right="1713" w:firstLine="4"/>
        <w:spacing w:before="3" w:line="248" w:lineRule="auto"/>
        <w:rPr/>
      </w:pPr>
      <w:r>
        <w:rPr>
          <w:spacing w:val="-5"/>
        </w:rPr>
        <w:t>combination</w:t>
      </w:r>
      <w:r>
        <w:rPr>
          <w:spacing w:val="-18"/>
        </w:rPr>
        <w:t xml:space="preserve"> </w:t>
      </w:r>
      <w:r>
        <w:rPr>
          <w:spacing w:val="-5"/>
        </w:rPr>
        <w:t>that is undefined,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spacing w:val="-19"/>
        </w:rPr>
        <w:t xml:space="preserve"> </w:t>
      </w:r>
      <w:r>
        <w:rPr>
          <w:spacing w:val="-5"/>
        </w:rPr>
        <w:t>that</w:t>
      </w:r>
      <w:r>
        <w:rPr>
          <w:spacing w:val="-13"/>
        </w:rPr>
        <w:t xml:space="preserve"> </w:t>
      </w:r>
      <w:r>
        <w:rPr>
          <w:spacing w:val="-5"/>
        </w:rPr>
        <w:t>corresponds</w:t>
      </w:r>
      <w:r>
        <w:rPr>
          <w:spacing w:val="-18"/>
        </w:rPr>
        <w:t xml:space="preserve"> </w:t>
      </w:r>
      <w:r>
        <w:rPr>
          <w:spacing w:val="-5"/>
        </w:rPr>
        <w:t>to a Message not</w:t>
      </w:r>
      <w:r>
        <w:rPr>
          <w:spacing w:val="-16"/>
        </w:rPr>
        <w:t xml:space="preserve"> </w:t>
      </w:r>
      <w:r>
        <w:rPr>
          <w:spacing w:val="-5"/>
        </w:rPr>
        <w:t>supported by</w:t>
      </w:r>
      <w:r>
        <w:rPr>
          <w:spacing w:val="-18"/>
        </w:rPr>
        <w:t xml:space="preserve"> </w:t>
      </w:r>
      <w:r>
        <w:rPr>
          <w:spacing w:val="-5"/>
        </w:rPr>
        <w:t>the device Func</w:t>
      </w:r>
      <w:r>
        <w:rPr>
          <w:spacing w:val="-6"/>
        </w:rPr>
        <w:t>tion, (other</w:t>
      </w:r>
      <w:r>
        <w:rPr/>
        <w:t xml:space="preserve"> </w:t>
      </w:r>
      <w:r>
        <w:rPr>
          <w:spacing w:val="-6"/>
        </w:rPr>
        <w:t>than</w:t>
      </w:r>
      <w:r>
        <w:rPr>
          <w:spacing w:val="-22"/>
        </w:rPr>
        <w:t xml:space="preserve"> </w:t>
      </w:r>
      <w:r>
        <w:rPr>
          <w:spacing w:val="-6"/>
        </w:rPr>
        <w:t>Vendor_Defined</w:t>
      </w:r>
      <w:r>
        <w:rPr>
          <w:spacing w:val="-17"/>
        </w:rPr>
        <w:t xml:space="preserve"> </w:t>
      </w:r>
      <w:r>
        <w:rPr>
          <w:spacing w:val="-6"/>
        </w:rPr>
        <w:t>Type 1,</w:t>
      </w:r>
      <w:r>
        <w:rPr>
          <w:spacing w:val="-18"/>
        </w:rPr>
        <w:t xml:space="preserve"> </w:t>
      </w:r>
      <w:r>
        <w:rPr>
          <w:spacing w:val="-6"/>
        </w:rPr>
        <w:t>which is not</w:t>
      </w:r>
      <w:r>
        <w:rPr>
          <w:spacing w:val="-18"/>
        </w:rPr>
        <w:t xml:space="preserve"> </w:t>
      </w:r>
      <w:r>
        <w:rPr>
          <w:spacing w:val="-6"/>
        </w:rPr>
        <w:t>treated as an error</w:t>
      </w:r>
      <w:r>
        <w:rPr>
          <w:spacing w:val="-15"/>
        </w:rPr>
        <w:t xml:space="preserve"> </w:t>
      </w:r>
      <w:r>
        <w:rPr>
          <w:spacing w:val="-6"/>
        </w:rPr>
        <w:t>-</w:t>
      </w:r>
      <w:r>
        <w:rPr>
          <w:spacing w:val="-16"/>
        </w:rPr>
        <w:t xml:space="preserve"> </w:t>
      </w:r>
      <w:r>
        <w:rPr>
          <w:spacing w:val="-6"/>
        </w:rPr>
        <w:t>see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Table</w:t>
      </w:r>
      <w:r>
        <w:rPr>
          <w:u w:val="single" w:color="C0C0C0"/>
          <w:spacing w:val="36"/>
        </w:rPr>
        <w:t xml:space="preserve"> </w:t>
      </w:r>
      <w:r>
        <w:rPr>
          <w:u w:val="single" w:color="C0C0C0"/>
          <w:spacing w:val="-6"/>
        </w:rPr>
        <w:t>F-1</w:t>
      </w:r>
      <w:r>
        <w:rPr>
          <w:spacing w:val="-6"/>
        </w:rPr>
        <w:t>),</w:t>
      </w:r>
      <w:r>
        <w:rPr>
          <w:spacing w:val="-18"/>
        </w:rPr>
        <w:t xml:space="preserve"> </w:t>
      </w:r>
      <w:r>
        <w:rPr>
          <w:spacing w:val="-6"/>
        </w:rPr>
        <w:t>the Request is</w:t>
      </w:r>
      <w:r>
        <w:rPr>
          <w:spacing w:val="-12"/>
        </w:rPr>
        <w:t xml:space="preserve"> </w:t>
      </w:r>
      <w:r>
        <w:rPr>
          <w:spacing w:val="-6"/>
        </w:rPr>
        <w:t>an Unsupp</w:t>
      </w:r>
      <w:r>
        <w:rPr>
          <w:spacing w:val="-7"/>
        </w:rPr>
        <w:t>orted</w:t>
      </w:r>
      <w:r>
        <w:rPr/>
        <w:t xml:space="preserve">  </w:t>
      </w:r>
      <w:r>
        <w:rPr>
          <w:spacing w:val="-4"/>
        </w:rPr>
        <w:t>Request, and is reported</w:t>
      </w:r>
      <w:r>
        <w:rPr>
          <w:spacing w:val="-12"/>
        </w:rPr>
        <w:t xml:space="preserve"> </w:t>
      </w:r>
      <w:r>
        <w:rPr>
          <w:spacing w:val="-4"/>
        </w:rPr>
        <w:t>according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u w:val="single" w:color="C0C0C0"/>
          <w:spacing w:val="-4"/>
        </w:rPr>
        <w:t>S</w:t>
      </w:r>
      <w:r>
        <w:rPr>
          <w:u w:val="single" w:color="C0C0C0"/>
          <w:spacing w:val="-5"/>
        </w:rPr>
        <w:t>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5"/>
        </w:rPr>
        <w:t>6.2</w:t>
      </w:r>
    </w:p>
    <w:p>
      <w:pPr>
        <w:pStyle w:val="BodyText"/>
        <w:ind w:left="1450"/>
        <w:spacing w:before="47" w:line="176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If</w:t>
      </w:r>
      <w:r>
        <w:rPr>
          <w:spacing w:val="-23"/>
        </w:rPr>
        <w:t xml:space="preserve"> </w:t>
      </w:r>
      <w:r>
        <w:rPr>
          <w:spacing w:val="-6"/>
        </w:rPr>
        <w:t>the Message Code is a</w:t>
      </w:r>
      <w:r>
        <w:rPr>
          <w:spacing w:val="-17"/>
        </w:rPr>
        <w:t xml:space="preserve"> </w:t>
      </w:r>
      <w:r>
        <w:rPr>
          <w:spacing w:val="-6"/>
        </w:rPr>
        <w:t>supported</w:t>
      </w:r>
      <w:r>
        <w:rPr>
          <w:spacing w:val="-20"/>
        </w:rPr>
        <w:t xml:space="preserve"> </w:t>
      </w:r>
      <w:r>
        <w:rPr>
          <w:spacing w:val="-6"/>
        </w:rPr>
        <w:t>value, process</w:t>
      </w:r>
      <w:r>
        <w:rPr>
          <w:spacing w:val="-18"/>
        </w:rPr>
        <w:t xml:space="preserve"> </w:t>
      </w:r>
      <w:r>
        <w:rPr>
          <w:spacing w:val="-6"/>
        </w:rPr>
        <w:t>the Message according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corre</w:t>
      </w:r>
      <w:r>
        <w:rPr>
          <w:spacing w:val="-7"/>
        </w:rPr>
        <w:t>sponding</w:t>
      </w:r>
    </w:p>
    <w:p>
      <w:pPr>
        <w:pStyle w:val="BodyText"/>
        <w:ind w:left="1683" w:right="2163" w:firstLine="4"/>
        <w:spacing w:line="249" w:lineRule="auto"/>
        <w:rPr/>
      </w:pPr>
      <w:r>
        <w:rPr>
          <w:spacing w:val="-7"/>
        </w:rPr>
        <w:t>Message processing rules; if</w:t>
      </w:r>
      <w:r>
        <w:rPr>
          <w:spacing w:val="-24"/>
        </w:rPr>
        <w:t xml:space="preserve"> </w:t>
      </w:r>
      <w:r>
        <w:rPr>
          <w:spacing w:val="-7"/>
        </w:rPr>
        <w:t>the Message Code is an Ignored Message and</w:t>
      </w:r>
      <w:r>
        <w:rPr>
          <w:spacing w:val="-17"/>
        </w:rPr>
        <w:t xml:space="preserve"> </w:t>
      </w:r>
      <w:r>
        <w:rPr>
          <w:spacing w:val="-7"/>
        </w:rPr>
        <w:t>the Rece</w:t>
      </w:r>
      <w:r>
        <w:rPr>
          <w:spacing w:val="-8"/>
        </w:rPr>
        <w:t>iver is</w:t>
      </w:r>
      <w:r>
        <w:rPr>
          <w:spacing w:val="-9"/>
        </w:rPr>
        <w:t xml:space="preserve"> </w:t>
      </w:r>
      <w:r>
        <w:rPr>
          <w:spacing w:val="-8"/>
        </w:rPr>
        <w:t>ignoring</w:t>
      </w:r>
      <w:r>
        <w:rPr>
          <w:spacing w:val="-9"/>
        </w:rPr>
        <w:t xml:space="preserve"> </w:t>
      </w:r>
      <w:r>
        <w:rPr>
          <w:spacing w:val="-8"/>
        </w:rPr>
        <w:t>it,</w:t>
      </w:r>
      <w:r>
        <w:rPr/>
        <w:t xml:space="preserve"> </w:t>
      </w:r>
      <w:r>
        <w:rPr>
          <w:spacing w:val="-5"/>
        </w:rPr>
        <w:t>ignore</w:t>
      </w:r>
      <w:r>
        <w:rPr>
          <w:spacing w:val="-18"/>
        </w:rPr>
        <w:t xml:space="preserve"> </w:t>
      </w:r>
      <w:r>
        <w:rPr>
          <w:spacing w:val="-5"/>
        </w:rPr>
        <w:t>the Message</w:t>
      </w:r>
      <w:r>
        <w:rPr>
          <w:spacing w:val="-17"/>
        </w:rPr>
        <w:t xml:space="preserve"> </w:t>
      </w:r>
      <w:r>
        <w:rPr>
          <w:spacing w:val="-5"/>
        </w:rPr>
        <w:t>without reporting any error (see</w:t>
      </w:r>
      <w:hyperlink w:history="true" w:anchor="bookmark130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6"/>
          </w:rPr>
          <w:t xml:space="preserve"> </w:t>
        </w:r>
        <w:r>
          <w:rPr>
            <w:u w:val="single" w:color="C0C0C0"/>
            <w:spacing w:val="-6"/>
          </w:rPr>
          <w:t>2.2.8.7</w:t>
        </w:r>
        <w:r>
          <w:rPr>
            <w:spacing w:val="-6"/>
          </w:rPr>
          <w:t>)</w:t>
        </w:r>
      </w:hyperlink>
    </w:p>
    <w:p>
      <w:pPr>
        <w:pStyle w:val="BodyText"/>
        <w:ind w:left="1279" w:right="1657" w:hanging="222"/>
        <w:spacing w:before="99" w:line="249" w:lineRule="auto"/>
        <w:rPr/>
      </w:pPr>
      <w:r>
        <w:rPr>
          <w:spacing w:val="-7"/>
        </w:rPr>
        <w:t>•   If</w:t>
      </w:r>
      <w:r>
        <w:rPr>
          <w:spacing w:val="-23"/>
        </w:rPr>
        <w:t xml:space="preserve"> </w:t>
      </w:r>
      <w:r>
        <w:rPr>
          <w:spacing w:val="-7"/>
        </w:rPr>
        <w:t>the Request is a Message</w:t>
      </w:r>
      <w:r>
        <w:rPr>
          <w:spacing w:val="-18"/>
        </w:rPr>
        <w:t xml:space="preserve"> </w:t>
      </w:r>
      <w:r>
        <w:rPr>
          <w:spacing w:val="-7"/>
        </w:rPr>
        <w:t>with a routing</w:t>
      </w:r>
      <w:r>
        <w:rPr>
          <w:spacing w:val="-16"/>
        </w:rPr>
        <w:t xml:space="preserve"> </w:t>
      </w:r>
      <w:r>
        <w:rPr>
          <w:spacing w:val="-7"/>
        </w:rPr>
        <w:t>field</w:t>
      </w:r>
      <w:r>
        <w:rPr>
          <w:spacing w:val="-18"/>
        </w:rPr>
        <w:t xml:space="preserve"> </w:t>
      </w:r>
      <w:r>
        <w:rPr>
          <w:spacing w:val="-7"/>
        </w:rPr>
        <w:t>that indicates Routed by ID, and if</w:t>
      </w:r>
      <w:r>
        <w:rPr>
          <w:spacing w:val="-23"/>
        </w:rPr>
        <w:t xml:space="preserve"> </w:t>
      </w:r>
      <w:r>
        <w:rPr>
          <w:spacing w:val="-7"/>
        </w:rPr>
        <w:t>the </w:t>
      </w:r>
      <w:r>
        <w:rPr>
          <w:spacing w:val="-8"/>
        </w:rPr>
        <w:t>Request is received by</w:t>
      </w:r>
      <w:r>
        <w:rPr>
          <w:spacing w:val="-12"/>
        </w:rPr>
        <w:t xml:space="preserve"> </w:t>
      </w:r>
      <w:r>
        <w:rPr>
          <w:spacing w:val="-8"/>
        </w:rPr>
        <w:t>a</w:t>
      </w:r>
      <w:r>
        <w:rPr/>
        <w:t xml:space="preserve">   </w:t>
      </w:r>
      <w:r>
        <w:rPr>
          <w:spacing w:val="-5"/>
        </w:rPr>
        <w:t>device Function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17"/>
        </w:rPr>
        <w:t xml:space="preserve"> </w:t>
      </w:r>
      <w:r>
        <w:rPr>
          <w:spacing w:val="-5"/>
        </w:rPr>
        <w:t>Type</w:t>
      </w:r>
      <w:r>
        <w:rPr>
          <w:spacing w:val="-14"/>
        </w:rPr>
        <w:t xml:space="preserve"> </w:t>
      </w:r>
      <w:r>
        <w:rPr>
          <w:spacing w:val="-5"/>
        </w:rPr>
        <w:t>0 headers, it i</w:t>
      </w:r>
      <w:r>
        <w:rPr>
          <w:spacing w:val="-6"/>
        </w:rPr>
        <w:t>s</w:t>
      </w:r>
      <w:r>
        <w:rPr>
          <w:spacing w:val="-17"/>
        </w:rPr>
        <w:t xml:space="preserve"> </w:t>
      </w:r>
      <w:r>
        <w:rPr>
          <w:spacing w:val="-6"/>
        </w:rPr>
        <w:t>strongly recommended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 device be</w:t>
      </w:r>
      <w:r>
        <w:rPr>
          <w:spacing w:val="-18"/>
        </w:rPr>
        <w:t xml:space="preserve"> </w:t>
      </w:r>
      <w:r>
        <w:rPr>
          <w:spacing w:val="-6"/>
        </w:rPr>
        <w:t>treated as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target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6"/>
        </w:rPr>
        <w:t>Message regardless of</w:t>
      </w:r>
      <w:r>
        <w:rPr>
          <w:spacing w:val="-19"/>
        </w:rPr>
        <w:t xml:space="preserve"> </w:t>
      </w:r>
      <w:r>
        <w:rPr>
          <w:spacing w:val="-6"/>
        </w:rPr>
        <w:t>the Bus Number and Device Number</w:t>
      </w:r>
      <w:r>
        <w:rPr>
          <w:spacing w:val="-18"/>
        </w:rPr>
        <w:t xml:space="preserve"> </w:t>
      </w:r>
      <w:r>
        <w:rPr>
          <w:spacing w:val="-6"/>
        </w:rPr>
        <w:t>specified in</w:t>
      </w:r>
      <w:r>
        <w:rPr>
          <w:spacing w:val="-17"/>
        </w:rPr>
        <w:t xml:space="preserve"> </w:t>
      </w:r>
      <w:r>
        <w:rPr>
          <w:spacing w:val="-6"/>
        </w:rPr>
        <w:t>the destination ID</w:t>
      </w:r>
      <w:r>
        <w:rPr>
          <w:spacing w:val="-17"/>
        </w:rPr>
        <w:t xml:space="preserve"> </w:t>
      </w:r>
      <w:r>
        <w:rPr>
          <w:spacing w:val="-6"/>
        </w:rPr>
        <w:t>field of</w:t>
      </w:r>
      <w:r>
        <w:rPr>
          <w:spacing w:val="-23"/>
        </w:rPr>
        <w:t xml:space="preserve"> </w:t>
      </w:r>
      <w:r>
        <w:rPr>
          <w:spacing w:val="-6"/>
        </w:rPr>
        <w:t>the Request</w:t>
      </w:r>
    </w:p>
    <w:p>
      <w:pPr>
        <w:pStyle w:val="BodyText"/>
        <w:ind w:left="1687" w:right="2076" w:hanging="237"/>
        <w:spacing w:before="48" w:line="213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If</w:t>
      </w:r>
      <w:r>
        <w:rPr>
          <w:spacing w:val="-23"/>
        </w:rPr>
        <w:t xml:space="preserve"> </w:t>
      </w:r>
      <w:r>
        <w:rPr>
          <w:spacing w:val="-5"/>
        </w:rPr>
        <w:t>the Function</w:t>
      </w:r>
      <w:r>
        <w:rPr>
          <w:spacing w:val="-17"/>
        </w:rPr>
        <w:t xml:space="preserve"> </w:t>
      </w:r>
      <w:r>
        <w:rPr>
          <w:spacing w:val="-5"/>
        </w:rPr>
        <w:t>specified in</w:t>
      </w:r>
      <w:r>
        <w:rPr>
          <w:spacing w:val="-18"/>
        </w:rPr>
        <w:t xml:space="preserve"> </w:t>
      </w:r>
      <w:r>
        <w:rPr>
          <w:spacing w:val="-5"/>
        </w:rPr>
        <w:t>the destination ID is unimplemented, it is</w:t>
      </w:r>
      <w:r>
        <w:rPr>
          <w:spacing w:val="-17"/>
        </w:rPr>
        <w:t xml:space="preserve"> </w:t>
      </w:r>
      <w:r>
        <w:rPr>
          <w:spacing w:val="-5"/>
        </w:rPr>
        <w:t>strongly </w:t>
      </w:r>
      <w:r>
        <w:rPr>
          <w:spacing w:val="-6"/>
        </w:rPr>
        <w:t>recommended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Request be handled as an Unsupported Request, and</w:t>
      </w:r>
      <w:r>
        <w:rPr>
          <w:spacing w:val="-18"/>
        </w:rPr>
        <w:t xml:space="preserve"> </w:t>
      </w:r>
      <w:r>
        <w:rPr>
          <w:spacing w:val="-5"/>
        </w:rPr>
        <w:t>that it is</w:t>
      </w:r>
      <w:r>
        <w:rPr>
          <w:spacing w:val="-6"/>
        </w:rPr>
        <w:t xml:space="preserve"> </w:t>
      </w:r>
      <w:r>
        <w:rPr>
          <w:spacing w:val="-5"/>
        </w:rPr>
        <w:t>re</w:t>
      </w:r>
      <w:r>
        <w:rPr>
          <w:spacing w:val="-6"/>
        </w:rPr>
        <w:t>ported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spacing w:val="-17"/>
        </w:rPr>
        <w:t xml:space="preserve"> </w:t>
      </w:r>
      <w:r>
        <w:rPr>
          <w:spacing w:val="-6"/>
        </w:rPr>
        <w:t>specified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2"/>
        </w:rPr>
        <w:t xml:space="preserve"> </w:t>
      </w:r>
      <w:r>
        <w:rPr>
          <w:u w:val="single" w:color="C0C0C0"/>
          <w:spacing w:val="-6"/>
        </w:rPr>
        <w:t>6.2</w:t>
      </w:r>
    </w:p>
    <w:p>
      <w:pPr>
        <w:pStyle w:val="BodyText"/>
        <w:ind w:left="888"/>
        <w:spacing w:before="205" w:line="251" w:lineRule="exact"/>
        <w:rPr/>
      </w:pPr>
      <w:r>
        <w:rPr>
          <w:spacing w:val="-6"/>
          <w:position w:val="2"/>
        </w:rPr>
        <w:t>If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the Request is not a Message, and is a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supported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Type,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specific implementations may be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optimized based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on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defined</w:t>
      </w:r>
    </w:p>
    <w:p>
      <w:pPr>
        <w:pStyle w:val="BodyText"/>
        <w:ind w:left="883" w:right="2639" w:firstLine="3"/>
        <w:spacing w:line="249" w:lineRule="auto"/>
        <w:rPr/>
      </w:pPr>
      <w:r>
        <w:rPr>
          <w:spacing w:val="-5"/>
        </w:rPr>
        <w:t>programming model</w:t>
      </w:r>
      <w:r>
        <w:rPr>
          <w:spacing w:val="-17"/>
        </w:rPr>
        <w:t xml:space="preserve"> </w:t>
      </w:r>
      <w:r>
        <w:rPr>
          <w:spacing w:val="-5"/>
        </w:rPr>
        <w:t>that ensures</w:t>
      </w:r>
      <w:r>
        <w:rPr>
          <w:spacing w:val="-18"/>
        </w:rPr>
        <w:t xml:space="preserve"> </w:t>
      </w:r>
      <w:r>
        <w:rPr>
          <w:spacing w:val="-5"/>
        </w:rPr>
        <w:t>that cer</w:t>
      </w:r>
      <w:r>
        <w:rPr>
          <w:spacing w:val="-6"/>
        </w:rPr>
        <w:t>tain</w:t>
      </w:r>
      <w:r>
        <w:rPr>
          <w:spacing w:val="-18"/>
        </w:rPr>
        <w:t xml:space="preserve"> </w:t>
      </w:r>
      <w:r>
        <w:rPr>
          <w:spacing w:val="-6"/>
        </w:rPr>
        <w:t>types of (otherwise legal) Requests</w:t>
      </w:r>
      <w:r>
        <w:rPr>
          <w:spacing w:val="-18"/>
        </w:rPr>
        <w:t xml:space="preserve"> </w:t>
      </w:r>
      <w:r>
        <w:rPr>
          <w:spacing w:val="-6"/>
        </w:rPr>
        <w:t>will never</w:t>
      </w:r>
      <w:r>
        <w:rPr>
          <w:spacing w:val="-13"/>
        </w:rPr>
        <w:t xml:space="preserve"> </w:t>
      </w:r>
      <w:r>
        <w:rPr>
          <w:spacing w:val="-6"/>
        </w:rPr>
        <w:t>occur.</w:t>
      </w:r>
      <w:r>
        <w:rPr>
          <w:spacing w:val="-15"/>
        </w:rPr>
        <w:t xml:space="preserve"> </w:t>
      </w:r>
      <w:r>
        <w:rPr>
          <w:spacing w:val="-6"/>
        </w:rPr>
        <w:t>Such</w:t>
      </w:r>
      <w:r>
        <w:rPr/>
        <w:t xml:space="preserve"> </w:t>
      </w:r>
      <w:r>
        <w:rPr>
          <w:spacing w:val="-4"/>
        </w:rPr>
        <w:t>implementations may</w:t>
      </w:r>
      <w:r>
        <w:rPr>
          <w:spacing w:val="-18"/>
        </w:rPr>
        <w:t xml:space="preserve"> </w:t>
      </w:r>
      <w:r>
        <w:rPr>
          <w:spacing w:val="-5"/>
        </w:rPr>
        <w:t>take advantage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following rule:</w:t>
      </w:r>
    </w:p>
    <w:p>
      <w:pPr>
        <w:spacing w:line="249" w:lineRule="auto"/>
        <w:sectPr>
          <w:footerReference w:type="default" r:id="rId1573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0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87" w:right="1837" w:hanging="230"/>
        <w:spacing w:before="60" w:line="250" w:lineRule="auto"/>
        <w:rPr/>
      </w:pPr>
      <w:r>
        <w:rPr>
          <w:spacing w:val="-5"/>
        </w:rPr>
        <w:t>•   If</w:t>
      </w:r>
      <w:r>
        <w:rPr>
          <w:spacing w:val="-23"/>
        </w:rPr>
        <w:t xml:space="preserve"> </w:t>
      </w:r>
      <w:r>
        <w:rPr>
          <w:spacing w:val="-5"/>
        </w:rPr>
        <w:t>the Request</w:t>
      </w:r>
      <w:r>
        <w:rPr>
          <w:spacing w:val="-20"/>
        </w:rPr>
        <w:t xml:space="preserve"> </w:t>
      </w:r>
      <w:r>
        <w:rPr>
          <w:spacing w:val="-5"/>
        </w:rPr>
        <w:t>violates</w:t>
      </w:r>
      <w:r>
        <w:rPr>
          <w:spacing w:val="-18"/>
        </w:rPr>
        <w:t xml:space="preserve"> </w:t>
      </w:r>
      <w:r>
        <w:rPr>
          <w:spacing w:val="-5"/>
        </w:rPr>
        <w:t>the programming model of</w:t>
      </w:r>
      <w:r>
        <w:rPr>
          <w:spacing w:val="-23"/>
        </w:rPr>
        <w:t xml:space="preserve"> </w:t>
      </w:r>
      <w:r>
        <w:rPr>
          <w:spacing w:val="-5"/>
        </w:rPr>
        <w:t>the device Function,</w:t>
      </w:r>
      <w:r>
        <w:rPr>
          <w:spacing w:val="-17"/>
        </w:rPr>
        <w:t xml:space="preserve"> </w:t>
      </w:r>
      <w:r>
        <w:rPr>
          <w:spacing w:val="-5"/>
        </w:rPr>
        <w:t>the F</w:t>
      </w:r>
      <w:r>
        <w:rPr>
          <w:spacing w:val="-6"/>
        </w:rPr>
        <w:t>unction may optionally</w:t>
      </w:r>
      <w:r>
        <w:rPr>
          <w:spacing w:val="-18"/>
        </w:rPr>
        <w:t xml:space="preserve"> </w:t>
      </w:r>
      <w:r>
        <w:rPr>
          <w:spacing w:val="-6"/>
        </w:rPr>
        <w:t>treat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Request as a Completer</w:t>
      </w:r>
      <w:r>
        <w:rPr>
          <w:spacing w:val="-23"/>
        </w:rPr>
        <w:t xml:space="preserve"> </w:t>
      </w:r>
      <w:r>
        <w:rPr>
          <w:spacing w:val="-5"/>
        </w:rPr>
        <w:t>Abort, instead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1"/>
        </w:rPr>
        <w:t xml:space="preserve"> </w:t>
      </w:r>
      <w:r>
        <w:rPr>
          <w:spacing w:val="-6"/>
        </w:rPr>
        <w:t>handling</w:t>
      </w:r>
      <w:r>
        <w:rPr>
          <w:spacing w:val="-18"/>
        </w:rPr>
        <w:t xml:space="preserve"> </w:t>
      </w:r>
      <w:r>
        <w:rPr>
          <w:spacing w:val="-6"/>
        </w:rPr>
        <w:t>the Request normally</w:t>
      </w:r>
    </w:p>
    <w:p>
      <w:pPr>
        <w:pStyle w:val="BodyText"/>
        <w:ind w:left="1686" w:right="2282" w:hanging="236"/>
        <w:spacing w:before="48" w:line="213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If</w:t>
      </w:r>
      <w:r>
        <w:rPr>
          <w:spacing w:val="-23"/>
        </w:rPr>
        <w:t xml:space="preserve"> </w:t>
      </w:r>
      <w:r>
        <w:rPr>
          <w:spacing w:val="-5"/>
        </w:rPr>
        <w:t>the Request is</w:t>
      </w:r>
      <w:r>
        <w:rPr>
          <w:spacing w:val="-18"/>
        </w:rPr>
        <w:t xml:space="preserve"> </w:t>
      </w:r>
      <w:r>
        <w:rPr>
          <w:spacing w:val="-5"/>
        </w:rPr>
        <w:t>treated as a Compl</w:t>
      </w:r>
      <w:r>
        <w:rPr>
          <w:spacing w:val="-6"/>
        </w:rPr>
        <w:t>eter</w:t>
      </w:r>
      <w:r>
        <w:rPr>
          <w:spacing w:val="-22"/>
        </w:rPr>
        <w:t xml:space="preserve"> </w:t>
      </w:r>
      <w:r>
        <w:rPr>
          <w:spacing w:val="-6"/>
        </w:rPr>
        <w:t>Abort,</w:t>
      </w:r>
      <w:r>
        <w:rPr>
          <w:spacing w:val="-18"/>
        </w:rPr>
        <w:t xml:space="preserve"> </w:t>
      </w:r>
      <w:r>
        <w:rPr>
          <w:spacing w:val="-6"/>
        </w:rPr>
        <w:t>this is</w:t>
      </w:r>
      <w:r>
        <w:rPr>
          <w:spacing w:val="-12"/>
        </w:rPr>
        <w:t xml:space="preserve"> </w:t>
      </w:r>
      <w:r>
        <w:rPr>
          <w:spacing w:val="-6"/>
        </w:rPr>
        <w:t>a reported</w:t>
      </w:r>
      <w:r>
        <w:rPr>
          <w:spacing w:val="-13"/>
        </w:rPr>
        <w:t xml:space="preserve"> </w:t>
      </w:r>
      <w:r>
        <w:rPr>
          <w:spacing w:val="-6"/>
        </w:rPr>
        <w:t>error</w:t>
      </w:r>
      <w:r>
        <w:rPr>
          <w:spacing w:val="-13"/>
        </w:rPr>
        <w:t xml:space="preserve"> </w:t>
      </w:r>
      <w:r>
        <w:rPr>
          <w:spacing w:val="-6"/>
        </w:rPr>
        <w:t>associated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 Function</w:t>
      </w:r>
      <w:r>
        <w:rPr/>
        <w:t xml:space="preserve"> </w:t>
      </w:r>
      <w:r>
        <w:rPr>
          <w:spacing w:val="-4"/>
        </w:rPr>
        <w:t>(see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4"/>
        </w:rPr>
        <w:t>6.2</w:t>
      </w:r>
      <w:r>
        <w:rPr>
          <w:spacing w:val="-4"/>
        </w:rPr>
        <w:t>)</w:t>
      </w:r>
    </w:p>
    <w:p>
      <w:pPr>
        <w:pStyle w:val="BodyText"/>
        <w:ind w:left="1450"/>
        <w:spacing w:before="77" w:line="226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If</w:t>
      </w:r>
      <w:r>
        <w:rPr>
          <w:spacing w:val="-14"/>
        </w:rPr>
        <w:t xml:space="preserve"> </w:t>
      </w:r>
      <w:r>
        <w:rPr>
          <w:spacing w:val="-6"/>
        </w:rPr>
        <w:t>the Request requires Completion, a Completion</w:t>
      </w:r>
      <w:r>
        <w:rPr>
          <w:spacing w:val="-14"/>
        </w:rPr>
        <w:t xml:space="preserve"> </w:t>
      </w:r>
      <w:r>
        <w:rPr>
          <w:spacing w:val="-6"/>
        </w:rPr>
        <w:t>Status of</w:t>
      </w:r>
      <w:r>
        <w:rPr>
          <w:spacing w:val="-17"/>
        </w:rPr>
        <w:t xml:space="preserve"> </w:t>
      </w:r>
      <w:r>
        <w:rPr>
          <w:spacing w:val="-6"/>
        </w:rPr>
        <w:t>CA</w:t>
      </w:r>
      <w:r>
        <w:rPr>
          <w:spacing w:val="-9"/>
        </w:rPr>
        <w:t xml:space="preserve"> </w:t>
      </w:r>
      <w:r>
        <w:rPr>
          <w:spacing w:val="-6"/>
        </w:rPr>
        <w:t>is returned</w:t>
      </w:r>
      <w:r>
        <w:rPr>
          <w:spacing w:val="-7"/>
        </w:rPr>
        <w:t xml:space="preserve"> </w:t>
      </w:r>
      <w:r>
        <w:rPr>
          <w:spacing w:val="-6"/>
        </w:rPr>
        <w:t>(see</w:t>
      </w:r>
      <w:r>
        <w:rPr>
          <w:spacing w:val="-42"/>
        </w:rPr>
        <w:t xml:space="preserve"> </w:t>
      </w:r>
      <w:hyperlink w:history="true" w:anchor="bookmark134">
        <w:r>
          <w:rPr>
            <w:u w:val="single" w:color="C0C0C0"/>
            <w:spacing w:val="-6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6"/>
          </w:rPr>
          <w:t>2.2.8.10</w:t>
        </w:r>
        <w:r>
          <w:rPr>
            <w:spacing w:val="-6"/>
          </w:rPr>
          <w:t>)</w:t>
        </w:r>
      </w:hyperlink>
    </w:p>
    <w:p>
      <w:pPr>
        <w:pStyle w:val="BodyText"/>
        <w:ind w:firstLine="870"/>
        <w:spacing w:before="151" w:line="5050" w:lineRule="exact"/>
        <w:rPr/>
      </w:pPr>
      <w:r>
        <w:rPr>
          <w:position w:val="-100"/>
        </w:rPr>
        <w:pict>
          <v:group id="_x0000_s1104" style="mso-position-vertical-relative:line;mso-position-horizontal-relative:char;width:500pt;height:252.5pt;" filled="false" stroked="false" coordsize="10000,5050" coordorigin="0,0">
            <v:rect id="_x0000_s1106" style="position:absolute;left:0;top:0;width:10000;height:5050;" fillcolor="#E5F4FF" filled="true" stroked="false"/>
            <v:shape id="_x0000_s1108" style="position:absolute;left:322;top:293;width:9425;height:450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5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36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8"/>
                        <w:position w:val="4"/>
                      </w:rPr>
                      <w:t>Optimizations Based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4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8"/>
                        <w:position w:val="4"/>
                      </w:rPr>
                      <w:t>on Restrict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9"/>
                        <w:position w:val="4"/>
                      </w:rPr>
                      <w:t>ed Programming Model</w:t>
                    </w:r>
                  </w:p>
                  <w:p>
                    <w:pPr>
                      <w:ind w:left="22"/>
                      <w:spacing w:before="144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When a device's programming model restricts (versus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what is otherwise permitte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in PCI Express)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>the</w:t>
                    </w:r>
                  </w:p>
                  <w:p>
                    <w:pPr>
                      <w:ind w:left="20" w:right="593" w:firstLine="6"/>
                      <w:spacing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characteristics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 Request,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device is 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ermitted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return a CA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Completion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Status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any Request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violates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programming model. Examples include unaligned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wrong-size access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a register block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unsupported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size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 request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a Mem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ory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Space.</w:t>
                    </w:r>
                  </w:p>
                  <w:p>
                    <w:pPr>
                      <w:ind w:left="22" w:right="116" w:firstLine="5"/>
                      <w:spacing w:before="146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Generally,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devices are able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assume a restricted programming model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when all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communication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will b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 between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device's driver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software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dev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ice itself. Devices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 may be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accessed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directly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operating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system</w:t>
                    </w:r>
                  </w:p>
                  <w:p>
                    <w:pPr>
                      <w:ind w:left="26" w:right="20" w:hanging="3"/>
                      <w:spacing w:before="3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or by applications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that may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 xml:space="preserve"> not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comprehend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restricted programming model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device (typically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devices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that implement legacy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capabilities)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should be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designed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supp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ort all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types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 Requests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are possible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existing usage model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device.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this is not done,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device may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fail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operate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existing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software.</w:t>
                    </w:r>
                  </w:p>
                  <w:p>
                    <w:pPr>
                      <w:ind w:left="35" w:right="181"/>
                      <w:spacing w:before="148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Request arrives between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time an FLR has been initiated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completion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FLR by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targ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eted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Function,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Request is permitted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 be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silently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discarded (following update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flow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control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credits)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without</w:t>
                    </w:r>
                  </w:p>
                  <w:p>
                    <w:pPr>
                      <w:ind w:left="33" w:right="320"/>
                      <w:spacing w:before="2" w:line="237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logging 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signaling it as an error. It is recommended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Request be handled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Unsupported Request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0"/>
                      </w:rPr>
                      <w:t>(UR).</w:t>
                    </w:r>
                  </w:p>
                </w:txbxContent>
              </v:textbox>
            </v:shape>
            <v:shape id="_x0000_s1110" style="position:absolute;left:0;top:0;width:100;height:5050;" filled="false" stroked="false" type="#_x0000_t75">
              <v:imagedata o:title="" r:id="rId1576"/>
            </v:shape>
          </v:group>
        </w:pict>
      </w:r>
    </w:p>
    <w:p>
      <w:pPr>
        <w:pStyle w:val="BodyText"/>
        <w:ind w:left="1057"/>
        <w:spacing w:before="226" w:line="252" w:lineRule="exact"/>
        <w:rPr/>
      </w:pPr>
      <w:r>
        <w:rPr>
          <w:spacing w:val="-7"/>
          <w:position w:val="2"/>
        </w:rPr>
        <w:t>•</w:t>
      </w:r>
      <w:r>
        <w:rPr>
          <w:spacing w:val="22"/>
          <w:w w:val="101"/>
          <w:position w:val="2"/>
        </w:rPr>
        <w:t xml:space="preserve">  </w:t>
      </w:r>
      <w:r>
        <w:rPr>
          <w:spacing w:val="-7"/>
          <w:position w:val="2"/>
        </w:rPr>
        <w:t>Otherwise (supported Request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Type, not a Messa</w:t>
      </w:r>
      <w:r>
        <w:rPr>
          <w:spacing w:val="-8"/>
          <w:position w:val="2"/>
        </w:rPr>
        <w:t>ge), process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the Request</w:t>
      </w:r>
    </w:p>
    <w:p>
      <w:pPr>
        <w:pStyle w:val="BodyText"/>
        <w:ind w:left="1679" w:right="2778" w:hanging="229"/>
        <w:spacing w:before="47" w:line="207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If</w:t>
      </w:r>
      <w:r>
        <w:rPr>
          <w:spacing w:val="-24"/>
        </w:rPr>
        <w:t xml:space="preserve"> </w:t>
      </w:r>
      <w:r>
        <w:rPr>
          <w:spacing w:val="-5"/>
        </w:rPr>
        <w:t>the Completer is permanently unable</w:t>
      </w:r>
      <w:r>
        <w:rPr>
          <w:spacing w:val="-17"/>
        </w:rPr>
        <w:t xml:space="preserve"> </w:t>
      </w:r>
      <w:r>
        <w:rPr>
          <w:spacing w:val="-5"/>
        </w:rPr>
        <w:t>to proc</w:t>
      </w:r>
      <w:r>
        <w:rPr>
          <w:spacing w:val="-6"/>
        </w:rPr>
        <w:t>ess</w:t>
      </w:r>
      <w:r>
        <w:rPr>
          <w:spacing w:val="-18"/>
        </w:rPr>
        <w:t xml:space="preserve"> </w:t>
      </w:r>
      <w:r>
        <w:rPr>
          <w:spacing w:val="-6"/>
        </w:rPr>
        <w:t>the Request due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3"/>
        </w:rPr>
        <w:t xml:space="preserve"> </w:t>
      </w:r>
      <w:r>
        <w:rPr>
          <w:spacing w:val="-6"/>
        </w:rPr>
        <w:t>device-specific</w:t>
      </w:r>
      <w:r>
        <w:rPr>
          <w:spacing w:val="-13"/>
        </w:rPr>
        <w:t xml:space="preserve"> </w:t>
      </w:r>
      <w:r>
        <w:rPr>
          <w:spacing w:val="-6"/>
        </w:rPr>
        <w:t>error</w:t>
      </w:r>
      <w:r>
        <w:rPr/>
        <w:t xml:space="preserve"> </w:t>
      </w:r>
      <w:r>
        <w:rPr>
          <w:spacing w:val="-5"/>
        </w:rPr>
        <w:t>condition the Completer must, if possible, handle</w:t>
      </w:r>
      <w:r>
        <w:rPr>
          <w:spacing w:val="-18"/>
        </w:rPr>
        <w:t xml:space="preserve"> </w:t>
      </w:r>
      <w:r>
        <w:rPr>
          <w:spacing w:val="-5"/>
        </w:rPr>
        <w:t>the Request as</w:t>
      </w:r>
      <w:r>
        <w:rPr>
          <w:spacing w:val="-12"/>
        </w:rPr>
        <w:t xml:space="preserve"> </w:t>
      </w:r>
      <w:r>
        <w:rPr>
          <w:spacing w:val="-5"/>
        </w:rPr>
        <w:t>a</w:t>
      </w:r>
      <w:r>
        <w:rPr>
          <w:spacing w:val="-12"/>
        </w:rPr>
        <w:t xml:space="preserve"> </w:t>
      </w:r>
      <w:r>
        <w:rPr>
          <w:spacing w:val="-5"/>
        </w:rPr>
        <w:t>Completer</w:t>
      </w:r>
      <w:r>
        <w:rPr>
          <w:spacing w:val="-23"/>
        </w:rPr>
        <w:t xml:space="preserve"> </w:t>
      </w:r>
      <w:r>
        <w:rPr>
          <w:spacing w:val="-5"/>
        </w:rPr>
        <w:t>Abort</w:t>
      </w:r>
    </w:p>
    <w:p>
      <w:pPr>
        <w:pStyle w:val="BodyText"/>
        <w:ind w:left="2073" w:right="2586" w:hanging="222"/>
        <w:spacing w:before="40" w:line="208" w:lineRule="auto"/>
        <w:rPr/>
      </w:pPr>
      <w:r>
        <w:rPr>
          <w:rFonts w:ascii="Microsoft YaHei" w:hAnsi="Microsoft YaHei" w:eastAsia="Microsoft YaHei" w:cs="Microsoft YaHei"/>
          <w:spacing w:val="-5"/>
        </w:rPr>
        <w:t>▪</w:t>
      </w:r>
      <w:r>
        <w:rPr>
          <w:rFonts w:ascii="Microsoft YaHei" w:hAnsi="Microsoft YaHei" w:eastAsia="Microsoft YaHei" w:cs="Microsoft YaHei"/>
          <w:spacing w:val="23"/>
          <w:w w:val="101"/>
        </w:rPr>
        <w:t xml:space="preserve">  </w:t>
      </w:r>
      <w:r>
        <w:rPr>
          <w:spacing w:val="-5"/>
        </w:rPr>
        <w:t>This is a reported error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7"/>
        </w:rPr>
        <w:t xml:space="preserve"> </w:t>
      </w:r>
      <w:r>
        <w:rPr>
          <w:spacing w:val="-5"/>
        </w:rPr>
        <w:t>the </w:t>
      </w:r>
      <w:r>
        <w:rPr>
          <w:spacing w:val="-6"/>
        </w:rPr>
        <w:t>Receiving Function, if</w:t>
      </w:r>
      <w:r>
        <w:rPr>
          <w:spacing w:val="-24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error</w:t>
      </w:r>
      <w:r>
        <w:rPr>
          <w:spacing w:val="-14"/>
        </w:rPr>
        <w:t xml:space="preserve"> </w:t>
      </w:r>
      <w:r>
        <w:rPr>
          <w:spacing w:val="-6"/>
        </w:rPr>
        <w:t>can be</w:t>
      </w:r>
      <w:r>
        <w:rPr>
          <w:spacing w:val="-9"/>
        </w:rPr>
        <w:t xml:space="preserve"> </w:t>
      </w:r>
      <w:r>
        <w:rPr>
          <w:spacing w:val="-6"/>
        </w:rPr>
        <w:t>isolated</w:t>
      </w:r>
      <w:r>
        <w:rPr/>
        <w:t xml:space="preserve"> </w:t>
      </w:r>
      <w:r>
        <w:rPr>
          <w:spacing w:val="-5"/>
        </w:rPr>
        <w:t>to a</w:t>
      </w:r>
      <w:r>
        <w:rPr/>
        <w:t xml:space="preserve"> </w:t>
      </w:r>
      <w:r>
        <w:rPr>
          <w:spacing w:val="-5"/>
        </w:rPr>
        <w:t>specific Function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component,</w:t>
      </w:r>
      <w:r>
        <w:rPr>
          <w:spacing w:val="-14"/>
        </w:rPr>
        <w:t xml:space="preserve"> </w:t>
      </w:r>
      <w:r>
        <w:rPr>
          <w:spacing w:val="-5"/>
        </w:rPr>
        <w:t>or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Receiving Port if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error</w:t>
      </w:r>
      <w:r>
        <w:rPr>
          <w:spacing w:val="-14"/>
        </w:rPr>
        <w:t xml:space="preserve"> </w:t>
      </w:r>
      <w:r>
        <w:rPr>
          <w:spacing w:val="-5"/>
        </w:rPr>
        <w:t>cannot be</w:t>
      </w:r>
    </w:p>
    <w:p>
      <w:pPr>
        <w:pStyle w:val="BodyText"/>
        <w:ind w:left="2083"/>
        <w:spacing w:line="268" w:lineRule="auto"/>
        <w:rPr/>
      </w:pPr>
      <w:r>
        <w:rPr>
          <w:spacing w:val="-4"/>
        </w:rPr>
        <w:t>isolated (see</w:t>
      </w:r>
      <w:r>
        <w:rPr>
          <w:spacing w:val="-37"/>
        </w:rPr>
        <w:t xml:space="preserve"> 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4"/>
        </w:rPr>
        <w:t>6.2</w:t>
      </w:r>
      <w:r>
        <w:rPr>
          <w:spacing w:val="-4"/>
        </w:rPr>
        <w:t>)</w:t>
      </w:r>
    </w:p>
    <w:p>
      <w:pPr>
        <w:pStyle w:val="BodyText"/>
        <w:ind w:left="1450"/>
        <w:spacing w:before="80" w:line="176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For Configuration Requests only,</w:t>
      </w:r>
      <w:r>
        <w:rPr>
          <w:spacing w:val="-16"/>
        </w:rPr>
        <w:t xml:space="preserve"> </w:t>
      </w:r>
      <w:r>
        <w:rPr>
          <w:spacing w:val="-5"/>
        </w:rPr>
        <w:t>following reset it is possible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3"/>
        </w:rPr>
        <w:t xml:space="preserve"> </w:t>
      </w:r>
      <w:r>
        <w:rPr>
          <w:spacing w:val="-6"/>
        </w:rPr>
        <w:t>device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terminate</w:t>
      </w:r>
      <w:r>
        <w:rPr>
          <w:spacing w:val="-17"/>
        </w:rPr>
        <w:t xml:space="preserve"> </w:t>
      </w:r>
      <w:r>
        <w:rPr>
          <w:spacing w:val="-6"/>
        </w:rPr>
        <w:t>the request</w:t>
      </w:r>
    </w:p>
    <w:p>
      <w:pPr>
        <w:pStyle w:val="BodyText"/>
        <w:ind w:left="1686"/>
        <w:spacing w:line="250" w:lineRule="exact"/>
        <w:rPr/>
      </w:pPr>
      <w:r>
        <w:rPr>
          <w:spacing w:val="-5"/>
          <w:position w:val="2"/>
        </w:rPr>
        <w:t>but indicate</w:t>
      </w:r>
      <w:r>
        <w:rPr>
          <w:spacing w:val="-10"/>
          <w:position w:val="2"/>
        </w:rPr>
        <w:t xml:space="preserve"> </w:t>
      </w:r>
      <w:r>
        <w:rPr>
          <w:spacing w:val="-5"/>
          <w:position w:val="2"/>
        </w:rPr>
        <w:t>that it is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temporarily unable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process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Request, but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will be able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process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</w:p>
    <w:p>
      <w:pPr>
        <w:pStyle w:val="BodyText"/>
        <w:ind w:left="1685" w:right="2032" w:firstLine="3"/>
        <w:spacing w:before="1" w:line="257" w:lineRule="auto"/>
        <w:rPr/>
      </w:pPr>
      <w:r>
        <w:rPr>
          <w:spacing w:val="-6"/>
        </w:rPr>
        <w:t>Request 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future</w:t>
      </w:r>
      <w:r>
        <w:rPr>
          <w:spacing w:val="-15"/>
        </w:rPr>
        <w:t xml:space="preserve"> </w:t>
      </w:r>
      <w:r>
        <w:rPr>
          <w:spacing w:val="-6"/>
        </w:rPr>
        <w:t>- in</w:t>
      </w:r>
      <w:r>
        <w:rPr>
          <w:spacing w:val="-17"/>
        </w:rPr>
        <w:t xml:space="preserve"> </w:t>
      </w:r>
      <w:r>
        <w:rPr>
          <w:spacing w:val="-6"/>
        </w:rPr>
        <w:t>this case,</w:t>
      </w:r>
      <w:r>
        <w:rPr>
          <w:spacing w:val="-18"/>
        </w:rPr>
        <w:t xml:space="preserve"> </w:t>
      </w:r>
      <w:r>
        <w:rPr>
          <w:spacing w:val="-6"/>
        </w:rPr>
        <w:t>the Configuration Request Retry</w:t>
      </w:r>
      <w:r>
        <w:rPr>
          <w:spacing w:val="-14"/>
        </w:rPr>
        <w:t xml:space="preserve"> </w:t>
      </w:r>
      <w:r>
        <w:rPr>
          <w:spacing w:val="-6"/>
        </w:rPr>
        <w:t>Status (CRS)</w:t>
      </w:r>
      <w:r>
        <w:rPr>
          <w:spacing w:val="-7"/>
        </w:rPr>
        <w:t xml:space="preserve"> Completion</w:t>
      </w:r>
      <w:r>
        <w:rPr>
          <w:spacing w:val="-14"/>
        </w:rPr>
        <w:t xml:space="preserve"> </w:t>
      </w:r>
      <w:r>
        <w:rPr>
          <w:spacing w:val="-7"/>
        </w:rPr>
        <w:t>Status is</w:t>
      </w:r>
      <w:r>
        <w:rPr/>
        <w:t xml:space="preserve"> </w:t>
      </w:r>
      <w:r>
        <w:rPr>
          <w:spacing w:val="-5"/>
        </w:rPr>
        <w:t>used (see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Section 6.6</w:t>
      </w:r>
      <w:r>
        <w:rPr>
          <w:spacing w:val="-5"/>
        </w:rPr>
        <w:t>).</w:t>
      </w:r>
      <w:r>
        <w:rPr>
          <w:spacing w:val="-22"/>
        </w:rPr>
        <w:t xml:space="preserve"> </w:t>
      </w:r>
      <w:r>
        <w:rPr>
          <w:spacing w:val="-5"/>
        </w:rPr>
        <w:t>Valid reset conditions af</w:t>
      </w:r>
      <w:r>
        <w:rPr>
          <w:spacing w:val="-6"/>
        </w:rPr>
        <w:t>ter</w:t>
      </w:r>
      <w:r>
        <w:rPr>
          <w:spacing w:val="-19"/>
        </w:rPr>
        <w:t xml:space="preserve"> </w:t>
      </w:r>
      <w:r>
        <w:rPr>
          <w:spacing w:val="-6"/>
        </w:rPr>
        <w:t>which a</w:t>
      </w:r>
      <w:r>
        <w:rPr>
          <w:spacing w:val="-13"/>
        </w:rPr>
        <w:t xml:space="preserve"> </w:t>
      </w:r>
      <w:r>
        <w:rPr>
          <w:spacing w:val="-6"/>
        </w:rPr>
        <w:t>device</w:t>
      </w:r>
      <w:r>
        <w:rPr>
          <w:spacing w:val="-9"/>
        </w:rPr>
        <w:t xml:space="preserve"> </w:t>
      </w:r>
      <w:r>
        <w:rPr>
          <w:spacing w:val="-6"/>
        </w:rPr>
        <w:t>is permitted</w:t>
      </w:r>
      <w:r>
        <w:rPr>
          <w:spacing w:val="-18"/>
        </w:rPr>
        <w:t xml:space="preserve"> </w:t>
      </w:r>
      <w:r>
        <w:rPr>
          <w:spacing w:val="-6"/>
        </w:rPr>
        <w:t>to return</w:t>
      </w:r>
      <w:r>
        <w:rPr>
          <w:spacing w:val="-12"/>
        </w:rPr>
        <w:t xml:space="preserve"> </w:t>
      </w:r>
      <w:r>
        <w:rPr>
          <w:spacing w:val="-6"/>
        </w:rPr>
        <w:t>CRS</w:t>
      </w:r>
      <w:r>
        <w:rPr>
          <w:spacing w:val="-12"/>
        </w:rPr>
        <w:t xml:space="preserve"> </w:t>
      </w:r>
      <w:r>
        <w:rPr>
          <w:spacing w:val="-6"/>
        </w:rPr>
        <w:t>are:</w:t>
      </w:r>
    </w:p>
    <w:p>
      <w:pPr>
        <w:pStyle w:val="BodyText"/>
        <w:ind w:left="1851"/>
        <w:spacing w:before="23" w:line="225" w:lineRule="auto"/>
        <w:rPr/>
      </w:pPr>
      <w:r>
        <w:rPr>
          <w:rFonts w:ascii="Microsoft YaHei" w:hAnsi="Microsoft YaHei" w:eastAsia="Microsoft YaHei" w:cs="Microsoft YaHei"/>
          <w:spacing w:val="-6"/>
        </w:rPr>
        <w:t>▪   </w:t>
      </w:r>
      <w:r>
        <w:rPr>
          <w:spacing w:val="-6"/>
        </w:rPr>
        <w:t>Cold,Warm, and Hot Resets</w:t>
      </w:r>
    </w:p>
    <w:p>
      <w:pPr>
        <w:pStyle w:val="BodyText"/>
        <w:ind w:left="1851"/>
        <w:spacing w:before="29" w:line="350" w:lineRule="exact"/>
        <w:rPr/>
      </w:pPr>
      <w:r>
        <w:rPr>
          <w:rFonts w:ascii="Microsoft YaHei" w:hAnsi="Microsoft YaHei" w:eastAsia="Microsoft YaHei" w:cs="Microsoft YaHei"/>
          <w:spacing w:val="-11"/>
          <w:position w:val="3"/>
        </w:rPr>
        <w:t>▪</w:t>
      </w:r>
      <w:r>
        <w:rPr>
          <w:rFonts w:ascii="Microsoft YaHei" w:hAnsi="Microsoft YaHei" w:eastAsia="Microsoft YaHei" w:cs="Microsoft YaHei"/>
          <w:position w:val="3"/>
        </w:rPr>
        <w:t xml:space="preserve">   </w:t>
      </w:r>
      <w:r>
        <w:rPr>
          <w:spacing w:val="-11"/>
          <w:position w:val="3"/>
        </w:rPr>
        <w:t>FLRs</w:t>
      </w:r>
    </w:p>
    <w:p>
      <w:pPr>
        <w:pStyle w:val="BodyText"/>
        <w:ind w:left="1851"/>
        <w:spacing w:before="1" w:line="229" w:lineRule="auto"/>
        <w:rPr/>
      </w:pPr>
      <w:r>
        <w:rPr>
          <w:rFonts w:ascii="Microsoft YaHei" w:hAnsi="Microsoft YaHei" w:eastAsia="Microsoft YaHei" w:cs="Microsoft YaHei"/>
          <w:spacing w:val="-2"/>
        </w:rPr>
        <w:t>▪</w:t>
      </w:r>
      <w:r>
        <w:rPr>
          <w:rFonts w:ascii="Microsoft YaHei" w:hAnsi="Microsoft YaHei" w:eastAsia="Microsoft YaHei" w:cs="Microsoft YaHei"/>
          <w:spacing w:val="25"/>
        </w:rPr>
        <w:t xml:space="preserve">  </w:t>
      </w:r>
      <w:r>
        <w:rPr>
          <w:spacing w:val="-2"/>
        </w:rPr>
        <w:t>A reset initiated in response</w:t>
      </w:r>
      <w:r>
        <w:rPr>
          <w:spacing w:val="-18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a</w:t>
      </w:r>
      <w:r>
        <w:rPr>
          <w:spacing w:val="-42"/>
        </w:rPr>
        <w:t xml:space="preserve"> </w:t>
      </w:r>
      <w:r>
        <w:rPr>
          <w:u w:val="single" w:color="C0C0C0"/>
          <w:spacing w:val="-2"/>
        </w:rPr>
        <w:t>D3</w:t>
      </w:r>
      <w:r>
        <w:rPr>
          <w:sz w:val="16"/>
          <w:szCs w:val="16"/>
          <w:u w:val="single" w:color="C0C0C0"/>
          <w:spacing w:val="-2"/>
        </w:rPr>
        <w:t>Hot</w:t>
      </w:r>
      <w:r>
        <w:rPr>
          <w:spacing w:val="-2"/>
        </w:rPr>
        <w:t>to</w:t>
      </w:r>
      <w:r>
        <w:rPr>
          <w:u w:val="single" w:color="C0C0C0"/>
          <w:spacing w:val="-2"/>
          <w:position w:val="-1"/>
        </w:rPr>
        <w:t>D0</w:t>
      </w:r>
      <w:r>
        <w:rPr>
          <w:sz w:val="16"/>
          <w:szCs w:val="16"/>
          <w:u w:val="single" w:color="C0C0C0"/>
          <w:spacing w:val="-2"/>
          <w:position w:val="-1"/>
        </w:rPr>
        <w:t>uninitialized</w:t>
      </w:r>
      <w:r>
        <w:rPr>
          <w:spacing w:val="-2"/>
        </w:rPr>
        <w:t>device</w:t>
      </w:r>
      <w:r>
        <w:rPr>
          <w:spacing w:val="-17"/>
        </w:rPr>
        <w:t xml:space="preserve"> </w:t>
      </w:r>
      <w:r>
        <w:rPr>
          <w:spacing w:val="-2"/>
        </w:rPr>
        <w:t>state</w:t>
      </w:r>
      <w:r>
        <w:rPr>
          <w:spacing w:val="-18"/>
        </w:rPr>
        <w:t xml:space="preserve"> </w:t>
      </w:r>
      <w:r>
        <w:rPr>
          <w:spacing w:val="-2"/>
        </w:rPr>
        <w:t>transition</w:t>
      </w:r>
    </w:p>
    <w:p>
      <w:pPr>
        <w:pStyle w:val="BodyText"/>
        <w:ind w:left="1674" w:right="2075" w:hanging="224"/>
        <w:spacing w:before="46" w:line="218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5"/>
        </w:rPr>
        <w:t>A device Function is explicitly not permitted</w:t>
      </w:r>
      <w:r>
        <w:rPr>
          <w:spacing w:val="-18"/>
        </w:rPr>
        <w:t xml:space="preserve"> </w:t>
      </w:r>
      <w:r>
        <w:rPr>
          <w:spacing w:val="-5"/>
        </w:rPr>
        <w:t>to return CRS</w:t>
      </w:r>
      <w:r>
        <w:rPr>
          <w:spacing w:val="-16"/>
        </w:rPr>
        <w:t xml:space="preserve"> </w:t>
      </w:r>
      <w:r>
        <w:rPr>
          <w:spacing w:val="-5"/>
        </w:rPr>
        <w:t>following</w:t>
      </w:r>
      <w:r>
        <w:rPr>
          <w:spacing w:val="-13"/>
        </w:rPr>
        <w:t xml:space="preserve"> </w:t>
      </w:r>
      <w:r>
        <w:rPr>
          <w:spacing w:val="-5"/>
        </w:rPr>
        <w:t>a</w:t>
      </w:r>
      <w:r>
        <w:rPr>
          <w:spacing w:val="-16"/>
        </w:rPr>
        <w:t xml:space="preserve"> </w:t>
      </w:r>
      <w:r>
        <w:rPr>
          <w:spacing w:val="-5"/>
        </w:rPr>
        <w:t>software-initiated res</w:t>
      </w:r>
      <w:r>
        <w:rPr>
          <w:spacing w:val="-6"/>
        </w:rPr>
        <w:t>et (other</w:t>
      </w:r>
      <w:r>
        <w:rPr/>
        <w:t xml:space="preserve">  </w:t>
      </w:r>
      <w:r>
        <w:rPr>
          <w:spacing w:val="-6"/>
        </w:rPr>
        <w:t>than an FLR) of</w:t>
      </w:r>
      <w:r>
        <w:rPr>
          <w:spacing w:val="-11"/>
        </w:rPr>
        <w:t xml:space="preserve"> </w:t>
      </w:r>
      <w:r>
        <w:rPr>
          <w:spacing w:val="-6"/>
        </w:rPr>
        <w:t>the device, e.g., by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device's</w:t>
      </w:r>
      <w:r>
        <w:rPr>
          <w:spacing w:val="-17"/>
        </w:rPr>
        <w:t xml:space="preserve"> </w:t>
      </w:r>
      <w:r>
        <w:rPr>
          <w:spacing w:val="-6"/>
        </w:rPr>
        <w:t>software</w:t>
      </w:r>
      <w:r>
        <w:rPr>
          <w:spacing w:val="-13"/>
        </w:rPr>
        <w:t xml:space="preserve"> </w:t>
      </w:r>
      <w:r>
        <w:rPr>
          <w:spacing w:val="-6"/>
        </w:rPr>
        <w:t>driver</w:t>
      </w:r>
      <w:r>
        <w:rPr>
          <w:spacing w:val="-18"/>
        </w:rPr>
        <w:t xml:space="preserve"> </w:t>
      </w:r>
      <w:r>
        <w:rPr>
          <w:spacing w:val="-6"/>
        </w:rPr>
        <w:t>writing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3"/>
        </w:rPr>
        <w:t xml:space="preserve"> </w:t>
      </w:r>
      <w:r>
        <w:rPr>
          <w:spacing w:val="-6"/>
        </w:rPr>
        <w:t>device-specific reset bit.</w:t>
      </w:r>
      <w:r>
        <w:rPr>
          <w:spacing w:val="-22"/>
        </w:rPr>
        <w:t xml:space="preserve"> </w:t>
      </w:r>
      <w:r>
        <w:rPr>
          <w:spacing w:val="-6"/>
        </w:rPr>
        <w:t>A</w:t>
      </w:r>
      <w:r>
        <w:rPr/>
        <w:t xml:space="preserve"> </w:t>
      </w:r>
      <w:r>
        <w:rPr>
          <w:spacing w:val="-5"/>
        </w:rPr>
        <w:t>device Function is not permitted</w:t>
      </w:r>
      <w:r>
        <w:rPr>
          <w:spacing w:val="-17"/>
        </w:rPr>
        <w:t xml:space="preserve"> </w:t>
      </w:r>
      <w:r>
        <w:rPr>
          <w:spacing w:val="-5"/>
        </w:rPr>
        <w:t>to return CRS after it has in</w:t>
      </w:r>
      <w:r>
        <w:rPr>
          <w:spacing w:val="-6"/>
        </w:rPr>
        <w:t>dicated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9"/>
        </w:rPr>
        <w:t xml:space="preserve"> </w:t>
      </w:r>
      <w:r>
        <w:rPr>
          <w:spacing w:val="-6"/>
        </w:rPr>
        <w:t>it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2"/>
        </w:rPr>
        <w:t xml:space="preserve"> </w:t>
      </w:r>
      <w:r>
        <w:rPr>
          <w:spacing w:val="-6"/>
        </w:rPr>
        <w:t>Configuration-Ready</w:t>
      </w:r>
    </w:p>
    <w:p>
      <w:pPr>
        <w:pStyle w:val="BodyText"/>
        <w:ind w:left="1674" w:right="2073" w:firstLine="11"/>
        <w:spacing w:line="249" w:lineRule="auto"/>
        <w:rPr/>
      </w:pPr>
      <w:r>
        <w:rPr>
          <w:spacing w:val="-5"/>
        </w:rPr>
        <w:t>(see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Section 6.23</w:t>
      </w:r>
      <w:r>
        <w:rPr>
          <w:spacing w:val="-5"/>
        </w:rPr>
        <w:t>.)</w:t>
      </w:r>
      <w:r>
        <w:rPr>
          <w:spacing w:val="-18"/>
        </w:rPr>
        <w:t xml:space="preserve"> </w:t>
      </w:r>
      <w:r>
        <w:rPr>
          <w:spacing w:val="-5"/>
        </w:rPr>
        <w:t>without an intervening</w:t>
      </w:r>
      <w:r>
        <w:rPr>
          <w:spacing w:val="-20"/>
        </w:rPr>
        <w:t xml:space="preserve"> </w:t>
      </w:r>
      <w:r>
        <w:rPr>
          <w:spacing w:val="-5"/>
        </w:rPr>
        <w:t>valid reset (i.e., </w:t>
      </w:r>
      <w:r>
        <w:rPr>
          <w:spacing w:val="-6"/>
        </w:rPr>
        <w:t>FLR or Conventional</w:t>
      </w:r>
      <w:r>
        <w:rPr>
          <w:spacing w:val="-4"/>
        </w:rPr>
        <w:t xml:space="preserve"> </w:t>
      </w:r>
      <w:r>
        <w:rPr>
          <w:spacing w:val="-6"/>
        </w:rPr>
        <w:t>Reset)</w:t>
      </w:r>
      <w:r>
        <w:rPr>
          <w:spacing w:val="-14"/>
        </w:rPr>
        <w:t xml:space="preserve"> </w:t>
      </w:r>
      <w:r>
        <w:rPr>
          <w:spacing w:val="-6"/>
        </w:rPr>
        <w:t>condition,</w:t>
      </w:r>
      <w:r>
        <w:rPr>
          <w:spacing w:val="-13"/>
        </w:rPr>
        <w:t xml:space="preserve"> </w:t>
      </w:r>
      <w:r>
        <w:rPr>
          <w:spacing w:val="-6"/>
        </w:rPr>
        <w:t>or</w:t>
      </w:r>
      <w:r>
        <w:rPr>
          <w:spacing w:val="-10"/>
        </w:rPr>
        <w:t xml:space="preserve"> </w:t>
      </w:r>
      <w:r>
        <w:rPr>
          <w:spacing w:val="-6"/>
        </w:rPr>
        <w:t>if</w:t>
      </w:r>
      <w:r>
        <w:rPr/>
        <w:t xml:space="preserve"> </w:t>
      </w:r>
      <w:r>
        <w:rPr>
          <w:spacing w:val="-5"/>
        </w:rPr>
        <w:t>the Immediate Readiness bit in</w:t>
      </w:r>
      <w:r>
        <w:rPr>
          <w:spacing w:val="-18"/>
        </w:rPr>
        <w:t xml:space="preserve"> </w:t>
      </w:r>
      <w:r>
        <w:rPr>
          <w:spacing w:val="-5"/>
        </w:rPr>
        <w:t>the Function's</w:t>
      </w:r>
      <w:r>
        <w:rPr>
          <w:spacing w:val="-14"/>
        </w:rPr>
        <w:t xml:space="preserve"> </w:t>
      </w:r>
      <w:r>
        <w:rPr>
          <w:spacing w:val="-5"/>
        </w:rPr>
        <w:t>Status register i</w:t>
      </w:r>
      <w:r>
        <w:rPr>
          <w:spacing w:val="-6"/>
        </w:rPr>
        <w:t>s</w:t>
      </w:r>
      <w:r>
        <w:rPr>
          <w:spacing w:val="-14"/>
        </w:rPr>
        <w:t xml:space="preserve"> </w:t>
      </w:r>
      <w:r>
        <w:rPr>
          <w:spacing w:val="-6"/>
        </w:rPr>
        <w:t>Set.</w:t>
      </w:r>
      <w:r>
        <w:rPr>
          <w:spacing w:val="-22"/>
        </w:rPr>
        <w:t xml:space="preserve"> </w:t>
      </w:r>
      <w:r>
        <w:rPr>
          <w:spacing w:val="-6"/>
        </w:rPr>
        <w:t>Additionally, a device Function is</w:t>
      </w:r>
      <w:r>
        <w:rPr/>
        <w:t xml:space="preserve"> </w:t>
      </w:r>
      <w:r>
        <w:rPr>
          <w:spacing w:val="-5"/>
        </w:rPr>
        <w:t>not permitted</w:t>
      </w:r>
      <w:r>
        <w:rPr>
          <w:spacing w:val="-11"/>
        </w:rPr>
        <w:t xml:space="preserve"> </w:t>
      </w:r>
      <w:r>
        <w:rPr>
          <w:spacing w:val="-5"/>
        </w:rPr>
        <w:t>to return CRS after having previously returned a</w:t>
      </w:r>
      <w:r>
        <w:rPr>
          <w:spacing w:val="-14"/>
        </w:rPr>
        <w:t xml:space="preserve"> </w:t>
      </w:r>
      <w:r>
        <w:rPr>
          <w:spacing w:val="-5"/>
        </w:rPr>
        <w:t>Successful</w:t>
      </w:r>
      <w:r>
        <w:rPr>
          <w:spacing w:val="-12"/>
        </w:rPr>
        <w:t xml:space="preserve"> </w:t>
      </w:r>
      <w:r>
        <w:rPr>
          <w:spacing w:val="-5"/>
        </w:rPr>
        <w:t>Completion</w:t>
      </w:r>
      <w:r>
        <w:rPr>
          <w:spacing w:val="-17"/>
        </w:rPr>
        <w:t xml:space="preserve"> </w:t>
      </w:r>
      <w:r>
        <w:rPr>
          <w:spacing w:val="-5"/>
        </w:rPr>
        <w:t>without</w:t>
      </w:r>
      <w:r>
        <w:rPr>
          <w:spacing w:val="-13"/>
        </w:rPr>
        <w:t xml:space="preserve"> </w:t>
      </w:r>
      <w:r>
        <w:rPr>
          <w:spacing w:val="-5"/>
        </w:rPr>
        <w:t>an</w:t>
      </w:r>
    </w:p>
    <w:p>
      <w:pPr>
        <w:pStyle w:val="BodyText"/>
        <w:ind w:left="1683"/>
        <w:spacing w:line="252" w:lineRule="exact"/>
        <w:rPr/>
      </w:pPr>
      <w:r>
        <w:rPr>
          <w:spacing w:val="-5"/>
          <w:position w:val="2"/>
        </w:rPr>
        <w:t>intervening</w:t>
      </w:r>
      <w:r>
        <w:rPr>
          <w:spacing w:val="-20"/>
          <w:position w:val="2"/>
        </w:rPr>
        <w:t xml:space="preserve"> </w:t>
      </w:r>
      <w:r>
        <w:rPr>
          <w:spacing w:val="-5"/>
          <w:position w:val="2"/>
        </w:rPr>
        <w:t>valid reset (i.e., FLR </w:t>
      </w:r>
      <w:r>
        <w:rPr>
          <w:spacing w:val="-6"/>
          <w:position w:val="2"/>
        </w:rPr>
        <w:t>or Conventional Reset)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condition.</w:t>
      </w:r>
    </w:p>
    <w:p>
      <w:pPr>
        <w:spacing w:line="252" w:lineRule="exact"/>
        <w:sectPr>
          <w:footerReference w:type="default" r:id="rId1575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1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ind w:left="1450"/>
        <w:spacing w:before="85" w:line="176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In</w:t>
      </w:r>
      <w:r>
        <w:rPr>
          <w:spacing w:val="-17"/>
        </w:rPr>
        <w:t xml:space="preserve"> </w:t>
      </w:r>
      <w:r>
        <w:rPr>
          <w:spacing w:val="-5"/>
        </w:rPr>
        <w:t>the process of</w:t>
      </w:r>
      <w:r>
        <w:rPr>
          <w:spacing w:val="-23"/>
        </w:rPr>
        <w:t xml:space="preserve"> </w:t>
      </w:r>
      <w:r>
        <w:rPr>
          <w:spacing w:val="-5"/>
        </w:rPr>
        <w:t>serv</w:t>
      </w:r>
      <w:r>
        <w:rPr>
          <w:spacing w:val="-6"/>
        </w:rPr>
        <w:t>icing</w:t>
      </w:r>
      <w:r>
        <w:rPr>
          <w:spacing w:val="-17"/>
        </w:rPr>
        <w:t xml:space="preserve"> </w:t>
      </w:r>
      <w:r>
        <w:rPr>
          <w:spacing w:val="-6"/>
        </w:rPr>
        <w:t>the Request,</w:t>
      </w:r>
      <w:r>
        <w:rPr>
          <w:spacing w:val="-18"/>
        </w:rPr>
        <w:t xml:space="preserve"> </w:t>
      </w:r>
      <w:r>
        <w:rPr>
          <w:spacing w:val="-6"/>
        </w:rPr>
        <w:t>the Completer may determine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 (otherwise</w:t>
      </w:r>
    </w:p>
    <w:p>
      <w:pPr>
        <w:pStyle w:val="BodyText"/>
        <w:ind w:left="1674" w:right="2147" w:firstLine="5"/>
        <w:spacing w:before="1" w:line="249" w:lineRule="auto"/>
        <w:rPr/>
      </w:pPr>
      <w:r>
        <w:rPr>
          <w:spacing w:val="-6"/>
        </w:rPr>
        <w:t>acceptable) Request must be handled as an error, in</w:t>
      </w:r>
      <w:r>
        <w:rPr>
          <w:spacing w:val="-18"/>
        </w:rPr>
        <w:t xml:space="preserve"> </w:t>
      </w:r>
      <w:r>
        <w:rPr>
          <w:spacing w:val="-6"/>
        </w:rPr>
        <w:t>which</w:t>
      </w:r>
      <w:r>
        <w:rPr>
          <w:spacing w:val="-13"/>
        </w:rPr>
        <w:t xml:space="preserve"> </w:t>
      </w:r>
      <w:r>
        <w:rPr>
          <w:spacing w:val="-6"/>
        </w:rPr>
        <w:t>case</w:t>
      </w:r>
      <w:r>
        <w:rPr>
          <w:spacing w:val="-18"/>
        </w:rPr>
        <w:t xml:space="preserve"> </w:t>
      </w:r>
      <w:r>
        <w:rPr>
          <w:spacing w:val="-6"/>
        </w:rPr>
        <w:t>the Request is handled</w:t>
      </w:r>
      <w:r>
        <w:rPr>
          <w:spacing w:val="-12"/>
        </w:rPr>
        <w:t xml:space="preserve"> </w:t>
      </w:r>
      <w:r>
        <w:rPr>
          <w:spacing w:val="-7"/>
        </w:rPr>
        <w:t>according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/>
        <w:t xml:space="preserve"> </w:t>
      </w:r>
      <w:r>
        <w:rPr>
          <w:spacing w:val="-5"/>
        </w:rPr>
        <w:t>the</w:t>
      </w:r>
      <w:r>
        <w:rPr>
          <w:spacing w:val="-8"/>
        </w:rPr>
        <w:t xml:space="preserve"> </w:t>
      </w:r>
      <w:r>
        <w:rPr>
          <w:spacing w:val="-5"/>
        </w:rPr>
        <w:t>type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4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error</w:t>
      </w:r>
    </w:p>
    <w:p>
      <w:pPr>
        <w:pStyle w:val="BodyText"/>
        <w:ind w:left="1851"/>
        <w:spacing w:before="39" w:line="183" w:lineRule="auto"/>
        <w:rPr/>
      </w:pPr>
      <w:r>
        <w:rPr>
          <w:rFonts w:ascii="Microsoft YaHei" w:hAnsi="Microsoft YaHei" w:eastAsia="Microsoft YaHei" w:cs="Microsoft YaHei"/>
          <w:spacing w:val="-6"/>
        </w:rPr>
        <w:t>▪   </w:t>
      </w:r>
      <w:r>
        <w:rPr>
          <w:spacing w:val="-6"/>
        </w:rPr>
        <w:t>Example:</w:t>
      </w:r>
      <w:r>
        <w:rPr>
          <w:spacing w:val="-22"/>
        </w:rPr>
        <w:t xml:space="preserve"> </w:t>
      </w:r>
      <w:r>
        <w:rPr>
          <w:spacing w:val="-6"/>
        </w:rPr>
        <w:t>A PCI Express/PCI Bridge may initiall</w:t>
      </w:r>
      <w:r>
        <w:rPr>
          <w:spacing w:val="-7"/>
        </w:rPr>
        <w:t>y accept a Request because it</w:t>
      </w:r>
      <w:r>
        <w:rPr>
          <w:spacing w:val="-16"/>
        </w:rPr>
        <w:t xml:space="preserve"> </w:t>
      </w:r>
      <w:r>
        <w:rPr>
          <w:spacing w:val="-7"/>
        </w:rPr>
        <w:t>specifies a</w:t>
      </w:r>
    </w:p>
    <w:p>
      <w:pPr>
        <w:pStyle w:val="BodyText"/>
        <w:ind w:left="2088" w:right="2791"/>
        <w:spacing w:line="247" w:lineRule="auto"/>
        <w:rPr/>
      </w:pPr>
      <w:r>
        <w:rPr>
          <w:spacing w:val="-6"/>
        </w:rPr>
        <w:t>Memory Space range mapped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secondary</w:t>
      </w:r>
      <w:r>
        <w:rPr>
          <w:spacing w:val="-16"/>
        </w:rPr>
        <w:t xml:space="preserve"> </w:t>
      </w:r>
      <w:r>
        <w:rPr>
          <w:spacing w:val="-6"/>
        </w:rPr>
        <w:t>side of</w:t>
      </w:r>
      <w:r>
        <w:rPr>
          <w:spacing w:val="-24"/>
        </w:rPr>
        <w:t xml:space="preserve"> </w:t>
      </w:r>
      <w:r>
        <w:rPr>
          <w:spacing w:val="-6"/>
        </w:rPr>
        <w:t>the Bridge, but</w:t>
      </w:r>
      <w:r>
        <w:rPr>
          <w:spacing w:val="-17"/>
        </w:rPr>
        <w:t xml:space="preserve"> </w:t>
      </w:r>
      <w:r>
        <w:rPr>
          <w:spacing w:val="-6"/>
        </w:rPr>
        <w:t>the Request may</w:t>
      </w:r>
      <w:r>
        <w:rPr/>
        <w:t xml:space="preserve"> </w:t>
      </w:r>
      <w:r>
        <w:rPr>
          <w:spacing w:val="-7"/>
        </w:rPr>
        <w:t>Master</w:t>
      </w:r>
      <w:r>
        <w:rPr>
          <w:spacing w:val="-19"/>
        </w:rPr>
        <w:t xml:space="preserve"> </w:t>
      </w:r>
      <w:r>
        <w:rPr>
          <w:spacing w:val="-7"/>
        </w:rPr>
        <w:t>Abort or</w:t>
      </w:r>
      <w:r>
        <w:rPr>
          <w:spacing w:val="-18"/>
        </w:rPr>
        <w:t xml:space="preserve"> </w:t>
      </w:r>
      <w:r>
        <w:rPr>
          <w:spacing w:val="-7"/>
        </w:rPr>
        <w:t>Target</w:t>
      </w:r>
      <w:r>
        <w:rPr>
          <w:spacing w:val="-21"/>
        </w:rPr>
        <w:t xml:space="preserve"> </w:t>
      </w:r>
      <w:r>
        <w:rPr>
          <w:spacing w:val="-7"/>
        </w:rPr>
        <w:t>Abort on</w:t>
      </w:r>
      <w:r>
        <w:rPr>
          <w:spacing w:val="-18"/>
        </w:rPr>
        <w:t xml:space="preserve"> </w:t>
      </w:r>
      <w:r>
        <w:rPr>
          <w:spacing w:val="-7"/>
        </w:rPr>
        <w:t>the PCI</w:t>
      </w:r>
      <w:r>
        <w:rPr>
          <w:spacing w:val="-17"/>
        </w:rPr>
        <w:t xml:space="preserve"> </w:t>
      </w:r>
      <w:r>
        <w:rPr>
          <w:spacing w:val="-7"/>
        </w:rPr>
        <w:t>side of</w:t>
      </w:r>
      <w:r>
        <w:rPr>
          <w:spacing w:val="-23"/>
        </w:rPr>
        <w:t xml:space="preserve"> </w:t>
      </w:r>
      <w:r>
        <w:rPr>
          <w:spacing w:val="-7"/>
        </w:rPr>
        <w:t>the Bridge. From</w:t>
      </w:r>
      <w:r>
        <w:rPr>
          <w:spacing w:val="-18"/>
        </w:rPr>
        <w:t xml:space="preserve"> </w:t>
      </w:r>
      <w:r>
        <w:rPr>
          <w:spacing w:val="-7"/>
        </w:rPr>
        <w:t>the PCI Express</w:t>
      </w:r>
    </w:p>
    <w:p>
      <w:pPr>
        <w:pStyle w:val="BodyText"/>
        <w:ind w:left="2070" w:right="2593" w:firstLine="15"/>
        <w:spacing w:before="1" w:line="261" w:lineRule="auto"/>
        <w:rPr/>
      </w:pPr>
      <w:r>
        <w:rPr>
          <w:spacing w:val="-7"/>
        </w:rPr>
        <w:t>perspective,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status of</w:t>
      </w:r>
      <w:r>
        <w:rPr>
          <w:spacing w:val="-23"/>
        </w:rPr>
        <w:t xml:space="preserve"> </w:t>
      </w:r>
      <w:r>
        <w:rPr>
          <w:spacing w:val="-7"/>
        </w:rPr>
        <w:t>the Request in</w:t>
      </w:r>
      <w:r>
        <w:rPr>
          <w:spacing w:val="-18"/>
        </w:rPr>
        <w:t xml:space="preserve"> </w:t>
      </w:r>
      <w:r>
        <w:rPr>
          <w:spacing w:val="-7"/>
        </w:rPr>
        <w:t>this case is UR (for Master</w:t>
      </w:r>
      <w:r>
        <w:rPr>
          <w:spacing w:val="-23"/>
        </w:rPr>
        <w:t xml:space="preserve"> </w:t>
      </w:r>
      <w:r>
        <w:rPr>
          <w:spacing w:val="-7"/>
        </w:rPr>
        <w:t>Abort)</w:t>
      </w:r>
      <w:r>
        <w:rPr>
          <w:spacing w:val="-13"/>
        </w:rPr>
        <w:t xml:space="preserve"> </w:t>
      </w:r>
      <w:r>
        <w:rPr>
          <w:spacing w:val="-7"/>
        </w:rPr>
        <w:t>or</w:t>
      </w:r>
      <w:r>
        <w:rPr>
          <w:spacing w:val="-13"/>
        </w:rPr>
        <w:t xml:space="preserve"> </w:t>
      </w:r>
      <w:r>
        <w:rPr>
          <w:spacing w:val="-7"/>
        </w:rPr>
        <w:t>CA (f</w:t>
      </w:r>
      <w:r>
        <w:rPr>
          <w:spacing w:val="-8"/>
        </w:rPr>
        <w:t>or</w:t>
      </w:r>
      <w:r>
        <w:rPr>
          <w:spacing w:val="-17"/>
        </w:rPr>
        <w:t xml:space="preserve"> </w:t>
      </w:r>
      <w:r>
        <w:rPr>
          <w:spacing w:val="-8"/>
        </w:rPr>
        <w:t>Target</w:t>
      </w:r>
      <w:r>
        <w:rPr/>
        <w:t xml:space="preserve"> </w:t>
      </w:r>
      <w:r>
        <w:rPr>
          <w:spacing w:val="-5"/>
        </w:rPr>
        <w:t>Abort). If</w:t>
      </w:r>
      <w:r>
        <w:rPr>
          <w:spacing w:val="-23"/>
        </w:rPr>
        <w:t xml:space="preserve"> </w:t>
      </w:r>
      <w:r>
        <w:rPr>
          <w:spacing w:val="-5"/>
        </w:rPr>
        <w:t>the Request r</w:t>
      </w:r>
      <w:r>
        <w:rPr>
          <w:spacing w:val="-6"/>
        </w:rPr>
        <w:t>equires Completion on PCI Express,</w:t>
      </w:r>
      <w:r>
        <w:rPr>
          <w:spacing w:val="-18"/>
        </w:rPr>
        <w:t xml:space="preserve"> </w:t>
      </w:r>
      <w:r>
        <w:rPr>
          <w:spacing w:val="-6"/>
        </w:rPr>
        <w:t>the corresponding Completion</w:t>
      </w:r>
      <w:r>
        <w:rPr/>
        <w:t xml:space="preserve"> </w:t>
      </w:r>
      <w:r>
        <w:rPr>
          <w:spacing w:val="-6"/>
        </w:rPr>
        <w:t>Status is returned.</w:t>
      </w:r>
    </w:p>
    <w:p>
      <w:pPr>
        <w:pStyle w:val="BodyText"/>
        <w:ind w:left="1286" w:right="2058" w:hanging="229"/>
        <w:spacing w:before="60" w:line="258" w:lineRule="auto"/>
        <w:rPr/>
      </w:pPr>
      <w:r>
        <w:rPr>
          <w:spacing w:val="-6"/>
        </w:rPr>
        <w:t>•   If</w:t>
      </w:r>
      <w:r>
        <w:rPr>
          <w:spacing w:val="-21"/>
        </w:rPr>
        <w:t xml:space="preserve"> </w:t>
      </w:r>
      <w:r>
        <w:rPr>
          <w:spacing w:val="-6"/>
        </w:rPr>
        <w:t>the Request is a</w:t>
      </w:r>
      <w:r>
        <w:rPr>
          <w:spacing w:val="-18"/>
        </w:rPr>
        <w:t xml:space="preserve"> </w:t>
      </w:r>
      <w:r>
        <w:rPr>
          <w:spacing w:val="-6"/>
        </w:rPr>
        <w:t>type</w:t>
      </w:r>
      <w:r>
        <w:rPr>
          <w:spacing w:val="-17"/>
        </w:rPr>
        <w:t xml:space="preserve"> </w:t>
      </w:r>
      <w:r>
        <w:rPr>
          <w:spacing w:val="-6"/>
        </w:rPr>
        <w:t>that requires a Completion</w:t>
      </w:r>
      <w:r>
        <w:rPr>
          <w:spacing w:val="-18"/>
        </w:rPr>
        <w:t xml:space="preserve"> </w:t>
      </w:r>
      <w:r>
        <w:rPr>
          <w:spacing w:val="-6"/>
        </w:rPr>
        <w:t>to be returned, generate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2"/>
        </w:rPr>
        <w:t xml:space="preserve"> </w:t>
      </w:r>
      <w:r>
        <w:rPr>
          <w:spacing w:val="-6"/>
        </w:rPr>
        <w:t>Completion</w:t>
      </w:r>
      <w:r>
        <w:rPr>
          <w:spacing w:val="-12"/>
        </w:rPr>
        <w:t xml:space="preserve"> </w:t>
      </w:r>
      <w:r>
        <w:rPr>
          <w:spacing w:val="-6"/>
        </w:rPr>
        <w:t>according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4"/>
        </w:rPr>
        <w:t>rules</w:t>
      </w:r>
      <w:r>
        <w:rPr>
          <w:spacing w:val="-6"/>
        </w:rPr>
        <w:t xml:space="preserve"> </w:t>
      </w:r>
      <w:r>
        <w:rPr>
          <w:spacing w:val="-4"/>
        </w:rPr>
        <w:t>for</w:t>
      </w:r>
      <w:r>
        <w:rPr>
          <w:spacing w:val="-13"/>
        </w:rPr>
        <w:t xml:space="preserve"> </w:t>
      </w:r>
      <w:r>
        <w:rPr>
          <w:spacing w:val="-4"/>
        </w:rPr>
        <w:t>Completion</w:t>
      </w:r>
      <w:r>
        <w:rPr>
          <w:spacing w:val="-16"/>
        </w:rPr>
        <w:t xml:space="preserve"> </w:t>
      </w:r>
      <w:r>
        <w:rPr>
          <w:spacing w:val="-4"/>
        </w:rPr>
        <w:t>formation (see</w:t>
      </w:r>
      <w:r>
        <w:rPr>
          <w:spacing w:val="-43"/>
        </w:rPr>
        <w:t xml:space="preserve"> </w:t>
      </w:r>
      <w:hyperlink w:history="true" w:anchor="bookmark138">
        <w:r>
          <w:rPr>
            <w:u w:val="single" w:color="C0C0C0"/>
            <w:spacing w:val="-4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4"/>
          </w:rPr>
          <w:t>2.2.9</w:t>
        </w:r>
        <w:r>
          <w:rPr>
            <w:spacing w:val="-4"/>
          </w:rPr>
          <w:t>)</w:t>
        </w:r>
      </w:hyperlink>
    </w:p>
    <w:p>
      <w:pPr>
        <w:pStyle w:val="BodyText"/>
        <w:ind w:left="1450"/>
        <w:spacing w:before="30" w:line="212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5"/>
        </w:rPr>
        <w:t>The Completion</w:t>
      </w:r>
      <w:r>
        <w:rPr>
          <w:spacing w:val="-14"/>
        </w:rPr>
        <w:t xml:space="preserve"> </w:t>
      </w:r>
      <w:r>
        <w:rPr>
          <w:spacing w:val="-5"/>
        </w:rPr>
        <w:t>Status is determined by</w:t>
      </w:r>
      <w:r>
        <w:rPr>
          <w:spacing w:val="-17"/>
        </w:rPr>
        <w:t xml:space="preserve"> </w:t>
      </w:r>
      <w:r>
        <w:rPr>
          <w:spacing w:val="-5"/>
        </w:rPr>
        <w:t>the resul</w:t>
      </w:r>
      <w:r>
        <w:rPr>
          <w:spacing w:val="-6"/>
        </w:rPr>
        <w:t>t</w:t>
      </w:r>
      <w:r>
        <w:rPr>
          <w:spacing w:val="-14"/>
        </w:rPr>
        <w:t xml:space="preserve"> </w:t>
      </w:r>
      <w:r>
        <w:rPr>
          <w:spacing w:val="-6"/>
        </w:rPr>
        <w:t>of handling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Request</w:t>
      </w:r>
    </w:p>
    <w:p>
      <w:pPr>
        <w:pStyle w:val="BodyText"/>
        <w:ind w:left="1680" w:right="2118" w:hanging="230"/>
        <w:spacing w:before="47" w:line="206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If</w:t>
      </w:r>
      <w:r>
        <w:rPr>
          <w:spacing w:val="-23"/>
        </w:rPr>
        <w:t xml:space="preserve"> </w:t>
      </w:r>
      <w:r>
        <w:rPr>
          <w:spacing w:val="-6"/>
        </w:rPr>
        <w:t>the Request has an ECRC Check Failed error,</w:t>
      </w:r>
      <w:r>
        <w:rPr>
          <w:spacing w:val="-17"/>
        </w:rPr>
        <w:t xml:space="preserve"> </w:t>
      </w:r>
      <w:r>
        <w:rPr>
          <w:spacing w:val="-6"/>
        </w:rPr>
        <w:t>then it is</w:t>
      </w:r>
      <w:r>
        <w:rPr>
          <w:spacing w:val="-10"/>
        </w:rPr>
        <w:t xml:space="preserve"> </w:t>
      </w:r>
      <w:r>
        <w:rPr>
          <w:spacing w:val="-6"/>
        </w:rPr>
        <w:t>implementation-specific</w:t>
      </w:r>
      <w:r>
        <w:rPr>
          <w:spacing w:val="-17"/>
        </w:rPr>
        <w:t xml:space="preserve"> </w:t>
      </w:r>
      <w:r>
        <w:rPr>
          <w:spacing w:val="-6"/>
        </w:rPr>
        <w:t>whether</w:t>
      </w:r>
      <w:r>
        <w:rPr>
          <w:spacing w:val="-19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o</w:t>
      </w:r>
      <w:r>
        <w:rPr>
          <w:spacing w:val="-6"/>
        </w:rPr>
        <w:t xml:space="preserve"> </w:t>
      </w:r>
      <w:r>
        <w:rPr>
          <w:spacing w:val="-7"/>
        </w:rPr>
        <w:t>return</w:t>
      </w:r>
      <w:r>
        <w:rPr>
          <w:spacing w:val="-12"/>
        </w:rPr>
        <w:t xml:space="preserve"> </w:t>
      </w:r>
      <w:r>
        <w:rPr>
          <w:spacing w:val="-7"/>
        </w:rPr>
        <w:t>a</w:t>
      </w:r>
      <w:r>
        <w:rPr/>
        <w:t xml:space="preserve"> </w:t>
      </w:r>
      <w:r>
        <w:rPr>
          <w:spacing w:val="-4"/>
        </w:rPr>
        <w:t>Completion</w:t>
      </w:r>
      <w:r>
        <w:rPr>
          <w:spacing w:val="-13"/>
        </w:rPr>
        <w:t xml:space="preserve"> </w:t>
      </w:r>
      <w:r>
        <w:rPr>
          <w:spacing w:val="-4"/>
        </w:rPr>
        <w:t>or not, and if</w:t>
      </w:r>
      <w:r>
        <w:rPr>
          <w:spacing w:val="-22"/>
        </w:rPr>
        <w:t xml:space="preserve"> </w:t>
      </w:r>
      <w:r>
        <w:rPr>
          <w:spacing w:val="-4"/>
        </w:rPr>
        <w:t>so,</w:t>
      </w:r>
      <w:r>
        <w:rPr>
          <w:spacing w:val="-18"/>
        </w:rPr>
        <w:t xml:space="preserve"> </w:t>
      </w:r>
      <w:r>
        <w:rPr>
          <w:spacing w:val="-4"/>
        </w:rPr>
        <w:t>which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architected</w:t>
      </w:r>
      <w:r>
        <w:rPr>
          <w:spacing w:val="-20"/>
        </w:rPr>
        <w:t xml:space="preserve"> </w:t>
      </w:r>
      <w:r>
        <w:rPr>
          <w:spacing w:val="-5"/>
        </w:rPr>
        <w:t>values</w:t>
      </w:r>
      <w:r>
        <w:rPr>
          <w:spacing w:val="-18"/>
        </w:rPr>
        <w:t xml:space="preserve"> </w:t>
      </w:r>
      <w:r>
        <w:rPr>
          <w:spacing w:val="-5"/>
        </w:rPr>
        <w:t>to use</w:t>
      </w:r>
      <w:r>
        <w:rPr>
          <w:spacing w:val="-17"/>
        </w:rPr>
        <w:t xml:space="preserve"> </w:t>
      </w:r>
      <w:r>
        <w:rPr>
          <w:spacing w:val="-5"/>
        </w:rPr>
        <w:t>for its</w:t>
      </w:r>
      <w:r>
        <w:rPr>
          <w:spacing w:val="-12"/>
        </w:rPr>
        <w:t xml:space="preserve"> </w:t>
      </w:r>
      <w:r>
        <w:rPr>
          <w:spacing w:val="-5"/>
        </w:rPr>
        <w:t>Completion</w:t>
      </w:r>
      <w:r>
        <w:rPr>
          <w:spacing w:val="-14"/>
        </w:rPr>
        <w:t xml:space="preserve"> </w:t>
      </w:r>
      <w:r>
        <w:rPr>
          <w:spacing w:val="-5"/>
        </w:rPr>
        <w:t>Status.</w:t>
      </w:r>
    </w:p>
    <w:p>
      <w:pPr>
        <w:pStyle w:val="BodyText"/>
        <w:ind w:left="1678" w:right="2118" w:firstLine="9"/>
        <w:rPr/>
      </w:pPr>
      <w:r>
        <w:rPr>
          <w:spacing w:val="-5"/>
        </w:rPr>
        <w:t>However, it is</w:t>
      </w:r>
      <w:r>
        <w:rPr>
          <w:spacing w:val="-17"/>
        </w:rPr>
        <w:t xml:space="preserve"> </w:t>
      </w:r>
      <w:r>
        <w:rPr>
          <w:spacing w:val="-5"/>
        </w:rPr>
        <w:t>strongly recommended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 Completer return a Completion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2"/>
        </w:rPr>
        <w:t xml:space="preserve"> </w:t>
      </w:r>
      <w:r>
        <w:rPr>
          <w:spacing w:val="-5"/>
        </w:rPr>
        <w:t>a UR</w:t>
      </w:r>
      <w:r>
        <w:rPr>
          <w:spacing w:val="-12"/>
        </w:rPr>
        <w:t xml:space="preserve"> </w:t>
      </w:r>
      <w:r>
        <w:rPr>
          <w:spacing w:val="-5"/>
        </w:rPr>
        <w:t>Com</w:t>
      </w:r>
      <w:r>
        <w:rPr>
          <w:spacing w:val="-6"/>
        </w:rPr>
        <w:t>pletion</w:t>
      </w:r>
      <w:r>
        <w:rPr/>
        <w:t xml:space="preserve"> </w:t>
      </w:r>
      <w:r>
        <w:rPr>
          <w:spacing w:val="-6"/>
        </w:rPr>
        <w:t>Status.</w:t>
      </w:r>
    </w:p>
    <w:p>
      <w:pPr>
        <w:pStyle w:val="BodyText"/>
        <w:ind w:left="1057"/>
        <w:spacing w:before="116" w:line="251" w:lineRule="exact"/>
        <w:rPr/>
      </w:pPr>
      <w:r>
        <w:rPr>
          <w:spacing w:val="-6"/>
          <w:position w:val="2"/>
        </w:rPr>
        <w:t>•   Under normal operating conditions, PCI Express Endpoints and Legacy Endpoints must never delay</w:t>
      </w:r>
      <w:r>
        <w:rPr>
          <w:spacing w:val="-7"/>
          <w:position w:val="2"/>
        </w:rPr>
        <w:t xml:space="preserve"> </w:t>
      </w:r>
      <w:r>
        <w:rPr>
          <w:spacing w:val="-6"/>
          <w:position w:val="2"/>
        </w:rPr>
        <w:t>the</w:t>
      </w:r>
    </w:p>
    <w:p>
      <w:pPr>
        <w:pStyle w:val="BodyText"/>
        <w:ind w:left="1279" w:right="1715"/>
        <w:spacing w:before="1" w:line="248" w:lineRule="auto"/>
        <w:rPr/>
      </w:pPr>
      <w:r>
        <w:rPr>
          <w:spacing w:val="-6"/>
        </w:rPr>
        <w:t>acceptance of</w:t>
      </w:r>
      <w:r>
        <w:rPr>
          <w:spacing w:val="-18"/>
        </w:rPr>
        <w:t xml:space="preserve"> </w:t>
      </w:r>
      <w:r>
        <w:rPr>
          <w:spacing w:val="-6"/>
        </w:rPr>
        <w:t>a Posted Request</w:t>
      </w:r>
      <w:r>
        <w:rPr>
          <w:spacing w:val="-16"/>
        </w:rPr>
        <w:t xml:space="preserve"> </w:t>
      </w:r>
      <w:r>
        <w:rPr>
          <w:spacing w:val="-6"/>
        </w:rPr>
        <w:t>for more</w:t>
      </w:r>
      <w:r>
        <w:rPr>
          <w:spacing w:val="-18"/>
        </w:rPr>
        <w:t xml:space="preserve"> </w:t>
      </w:r>
      <w:r>
        <w:rPr>
          <w:spacing w:val="-6"/>
        </w:rPr>
        <w:t>than 10 μs,</w:t>
      </w:r>
      <w:r>
        <w:rPr>
          <w:spacing w:val="-18"/>
        </w:rPr>
        <w:t xml:space="preserve"> </w:t>
      </w:r>
      <w:r>
        <w:rPr>
          <w:spacing w:val="-6"/>
        </w:rPr>
        <w:t>which is called</w:t>
      </w:r>
      <w:r>
        <w:rPr>
          <w:spacing w:val="-17"/>
        </w:rPr>
        <w:t xml:space="preserve"> </w:t>
      </w:r>
      <w:r>
        <w:rPr>
          <w:spacing w:val="-6"/>
        </w:rPr>
        <w:t>the Posted Request</w:t>
      </w:r>
      <w:r>
        <w:rPr>
          <w:spacing w:val="-22"/>
        </w:rPr>
        <w:t xml:space="preserve"> </w:t>
      </w:r>
      <w:r>
        <w:rPr>
          <w:spacing w:val="-6"/>
        </w:rPr>
        <w:t>Accept</w:t>
      </w:r>
      <w:r>
        <w:rPr>
          <w:spacing w:val="-7"/>
        </w:rPr>
        <w:t>ance Limit.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6"/>
        </w:rPr>
        <w:t>device must either (a) be designed</w:t>
      </w:r>
      <w:r>
        <w:rPr>
          <w:spacing w:val="-14"/>
        </w:rPr>
        <w:t xml:space="preserve"> </w:t>
      </w:r>
      <w:r>
        <w:rPr>
          <w:spacing w:val="-6"/>
        </w:rPr>
        <w:t>to process received Posted Requests and return</w:t>
      </w:r>
      <w:r>
        <w:rPr>
          <w:spacing w:val="-12"/>
        </w:rPr>
        <w:t xml:space="preserve"> </w:t>
      </w:r>
      <w:r>
        <w:rPr>
          <w:spacing w:val="-6"/>
        </w:rPr>
        <w:t>associated Flow</w:t>
      </w:r>
      <w:r>
        <w:rPr>
          <w:spacing w:val="-12"/>
        </w:rPr>
        <w:t xml:space="preserve"> </w:t>
      </w:r>
      <w:r>
        <w:rPr>
          <w:spacing w:val="-6"/>
        </w:rPr>
        <w:t>Control</w:t>
      </w:r>
    </w:p>
    <w:p>
      <w:pPr>
        <w:pStyle w:val="BodyText"/>
        <w:ind w:left="1286" w:right="1661" w:hanging="7"/>
        <w:spacing w:before="1" w:line="249" w:lineRule="auto"/>
        <w:rPr/>
      </w:pPr>
      <w:r>
        <w:rPr>
          <w:spacing w:val="-5"/>
        </w:rPr>
        <w:t>credits</w:t>
      </w:r>
      <w:r>
        <w:rPr>
          <w:spacing w:val="-18"/>
        </w:rPr>
        <w:t xml:space="preserve"> </w:t>
      </w:r>
      <w:r>
        <w:rPr>
          <w:spacing w:val="-5"/>
        </w:rPr>
        <w:t>within</w:t>
      </w:r>
      <w:r>
        <w:rPr>
          <w:spacing w:val="-18"/>
        </w:rPr>
        <w:t xml:space="preserve"> </w:t>
      </w:r>
      <w:r>
        <w:rPr>
          <w:spacing w:val="-5"/>
        </w:rPr>
        <w:t>the necessary</w:t>
      </w:r>
      <w:r>
        <w:rPr>
          <w:spacing w:val="-17"/>
        </w:rPr>
        <w:t xml:space="preserve"> </w:t>
      </w:r>
      <w:r>
        <w:rPr>
          <w:spacing w:val="-5"/>
        </w:rPr>
        <w:t>time limit, or (b) rely on a restricted </w:t>
      </w:r>
      <w:r>
        <w:rPr>
          <w:spacing w:val="-6"/>
        </w:rPr>
        <w:t>programming model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3"/>
        </w:rPr>
        <w:t xml:space="preserve"> </w:t>
      </w:r>
      <w:r>
        <w:rPr>
          <w:spacing w:val="-6"/>
        </w:rPr>
        <w:t>ensure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2"/>
        </w:rPr>
        <w:t xml:space="preserve"> </w:t>
      </w:r>
      <w:r>
        <w:rPr>
          <w:spacing w:val="-6"/>
        </w:rPr>
        <w:t>a Posted</w:t>
      </w:r>
      <w:r>
        <w:rPr/>
        <w:t xml:space="preserve">   </w:t>
      </w:r>
      <w:r>
        <w:rPr>
          <w:spacing w:val="-5"/>
        </w:rPr>
        <w:t>Request is never</w:t>
      </w:r>
      <w:r>
        <w:rPr>
          <w:spacing w:val="-17"/>
        </w:rPr>
        <w:t xml:space="preserve"> </w:t>
      </w:r>
      <w:r>
        <w:rPr>
          <w:spacing w:val="-5"/>
        </w:rPr>
        <w:t>sent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o</w:t>
      </w:r>
      <w:r>
        <w:rPr>
          <w:spacing w:val="-18"/>
        </w:rPr>
        <w:t xml:space="preserve"> </w:t>
      </w:r>
      <w:r>
        <w:rPr>
          <w:spacing w:val="-6"/>
        </w:rPr>
        <w:t>the device either by</w:t>
      </w:r>
      <w:r>
        <w:rPr>
          <w:spacing w:val="-17"/>
        </w:rPr>
        <w:t xml:space="preserve"> </w:t>
      </w:r>
      <w:r>
        <w:rPr>
          <w:spacing w:val="-6"/>
        </w:rPr>
        <w:t>software or by</w:t>
      </w:r>
      <w:r>
        <w:rPr>
          <w:spacing w:val="-13"/>
        </w:rPr>
        <w:t xml:space="preserve"> </w:t>
      </w:r>
      <w:r>
        <w:rPr>
          <w:spacing w:val="-6"/>
        </w:rPr>
        <w:t>other</w:t>
      </w:r>
      <w:r>
        <w:rPr>
          <w:spacing w:val="-14"/>
        </w:rPr>
        <w:t xml:space="preserve"> </w:t>
      </w:r>
      <w:r>
        <w:rPr>
          <w:spacing w:val="-6"/>
        </w:rPr>
        <w:t>devices</w:t>
      </w:r>
      <w:r>
        <w:rPr>
          <w:spacing w:val="-17"/>
        </w:rPr>
        <w:t xml:space="preserve"> </w:t>
      </w:r>
      <w:r>
        <w:rPr>
          <w:spacing w:val="-6"/>
        </w:rPr>
        <w:t>while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device is</w:t>
      </w:r>
      <w:r>
        <w:rPr>
          <w:spacing w:val="-8"/>
        </w:rPr>
        <w:t xml:space="preserve"> </w:t>
      </w:r>
      <w:r>
        <w:rPr>
          <w:spacing w:val="-6"/>
        </w:rPr>
        <w:t>unable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2"/>
        </w:rPr>
        <w:t xml:space="preserve"> </w:t>
      </w:r>
      <w:r>
        <w:rPr>
          <w:spacing w:val="-6"/>
        </w:rPr>
        <w:t>accept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/>
        <w:t xml:space="preserve"> </w:t>
      </w:r>
      <w:r>
        <w:rPr>
          <w:spacing w:val="-5"/>
        </w:rPr>
        <w:t>new Posted Request</w:t>
      </w:r>
      <w:r>
        <w:rPr>
          <w:spacing w:val="-9"/>
        </w:rPr>
        <w:t xml:space="preserve"> </w:t>
      </w:r>
      <w:r>
        <w:rPr>
          <w:spacing w:val="-5"/>
        </w:rPr>
        <w:t>within</w:t>
      </w:r>
      <w:r>
        <w:rPr>
          <w:spacing w:val="-17"/>
        </w:rPr>
        <w:t xml:space="preserve"> </w:t>
      </w:r>
      <w:r>
        <w:rPr>
          <w:spacing w:val="-5"/>
        </w:rPr>
        <w:t>the necessary</w:t>
      </w:r>
      <w:r>
        <w:rPr>
          <w:spacing w:val="-18"/>
        </w:rPr>
        <w:t xml:space="preserve"> </w:t>
      </w:r>
      <w:r>
        <w:rPr>
          <w:spacing w:val="-5"/>
        </w:rPr>
        <w:t>time limit.</w:t>
      </w:r>
    </w:p>
    <w:p>
      <w:pPr>
        <w:pStyle w:val="BodyText"/>
        <w:ind w:left="1670" w:right="2538" w:hanging="220"/>
        <w:spacing w:before="45" w:line="207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following are not</w:t>
      </w:r>
      <w:r>
        <w:rPr>
          <w:spacing w:val="-13"/>
        </w:rPr>
        <w:t xml:space="preserve"> </w:t>
      </w:r>
      <w:r>
        <w:rPr>
          <w:spacing w:val="-4"/>
        </w:rPr>
        <w:t>considered n</w:t>
      </w:r>
      <w:r>
        <w:rPr>
          <w:spacing w:val="-5"/>
        </w:rPr>
        <w:t>ormal</w:t>
      </w:r>
      <w:r>
        <w:rPr>
          <w:spacing w:val="-13"/>
        </w:rPr>
        <w:t xml:space="preserve"> </w:t>
      </w:r>
      <w:r>
        <w:rPr>
          <w:spacing w:val="-5"/>
        </w:rPr>
        <w:t>operating</w:t>
      </w:r>
      <w:r>
        <w:rPr>
          <w:spacing w:val="-14"/>
        </w:rPr>
        <w:t xml:space="preserve"> </w:t>
      </w:r>
      <w:r>
        <w:rPr>
          <w:spacing w:val="-5"/>
        </w:rPr>
        <w:t>conditions under</w:t>
      </w:r>
      <w:r>
        <w:rPr>
          <w:spacing w:val="-18"/>
        </w:rPr>
        <w:t xml:space="preserve"> </w:t>
      </w:r>
      <w:r>
        <w:rPr>
          <w:spacing w:val="-5"/>
        </w:rPr>
        <w:t>which</w:t>
      </w:r>
      <w:r>
        <w:rPr>
          <w:spacing w:val="-18"/>
        </w:rPr>
        <w:t xml:space="preserve"> </w:t>
      </w:r>
      <w:r>
        <w:rPr>
          <w:spacing w:val="-5"/>
        </w:rPr>
        <w:t>the Posted Request</w:t>
      </w:r>
      <w:r>
        <w:rPr/>
        <w:t xml:space="preserve"> </w:t>
      </w:r>
      <w:r>
        <w:rPr>
          <w:spacing w:val="-5"/>
        </w:rPr>
        <w:t>Acceptance Limit applies:</w:t>
      </w:r>
    </w:p>
    <w:p>
      <w:pPr>
        <w:pStyle w:val="BodyText"/>
        <w:ind w:left="1851"/>
        <w:spacing w:before="40" w:line="221" w:lineRule="auto"/>
        <w:rPr/>
      </w:pPr>
      <w:r>
        <w:rPr>
          <w:rFonts w:ascii="Microsoft YaHei" w:hAnsi="Microsoft YaHei" w:eastAsia="Microsoft YaHei" w:cs="Microsoft YaHei"/>
          <w:spacing w:val="-4"/>
        </w:rPr>
        <w:t>▪</w:t>
      </w:r>
      <w:r>
        <w:rPr>
          <w:rFonts w:ascii="Microsoft YaHei" w:hAnsi="Microsoft YaHei" w:eastAsia="Microsoft YaHei" w:cs="Microsoft YaHei"/>
          <w:spacing w:val="23"/>
          <w:w w:val="101"/>
        </w:rPr>
        <w:t xml:space="preserve">  </w:t>
      </w:r>
      <w:r>
        <w:rPr>
          <w:spacing w:val="-4"/>
        </w:rPr>
        <w:t>The period immediately</w:t>
      </w:r>
      <w:r>
        <w:rPr>
          <w:spacing w:val="-17"/>
        </w:rPr>
        <w:t xml:space="preserve"> </w:t>
      </w:r>
      <w:r>
        <w:rPr>
          <w:spacing w:val="-4"/>
        </w:rPr>
        <w:t>fol</w:t>
      </w:r>
      <w:r>
        <w:rPr>
          <w:spacing w:val="-5"/>
        </w:rPr>
        <w:t>lowing a Fundamental Reset (see</w:t>
      </w:r>
      <w:r>
        <w:rPr>
          <w:u w:val="single" w:color="C0C0C0"/>
          <w:spacing w:val="-5"/>
        </w:rPr>
        <w:t>Section 6.6</w:t>
      </w:r>
      <w:r>
        <w:rPr>
          <w:spacing w:val="-5"/>
        </w:rPr>
        <w:t>)</w:t>
      </w:r>
    </w:p>
    <w:p>
      <w:pPr>
        <w:pStyle w:val="BodyText"/>
        <w:ind w:left="1851"/>
        <w:spacing w:before="34" w:line="221" w:lineRule="auto"/>
        <w:rPr/>
      </w:pPr>
      <w:r>
        <w:rPr>
          <w:rFonts w:ascii="Microsoft YaHei" w:hAnsi="Microsoft YaHei" w:eastAsia="Microsoft YaHei" w:cs="Microsoft YaHei"/>
          <w:spacing w:val="-5"/>
        </w:rPr>
        <w:t>▪</w:t>
      </w:r>
      <w:r>
        <w:rPr>
          <w:rFonts w:ascii="Microsoft YaHei" w:hAnsi="Microsoft YaHei" w:eastAsia="Microsoft YaHei" w:cs="Microsoft YaHei"/>
          <w:spacing w:val="23"/>
          <w:w w:val="101"/>
        </w:rPr>
        <w:t xml:space="preserve">  </w:t>
      </w:r>
      <w:r>
        <w:rPr>
          <w:spacing w:val="-5"/>
        </w:rPr>
        <w:t>TLP retransmissions or Link retr</w:t>
      </w:r>
      <w:r>
        <w:rPr>
          <w:spacing w:val="-6"/>
        </w:rPr>
        <w:t>aining</w:t>
      </w:r>
    </w:p>
    <w:p>
      <w:pPr>
        <w:pStyle w:val="BodyText"/>
        <w:ind w:left="1851"/>
        <w:spacing w:before="34" w:line="222" w:lineRule="auto"/>
        <w:rPr/>
      </w:pPr>
      <w:r>
        <w:rPr>
          <w:rFonts w:ascii="Microsoft YaHei" w:hAnsi="Microsoft YaHei" w:eastAsia="Microsoft YaHei" w:cs="Microsoft YaHei"/>
          <w:spacing w:val="-6"/>
        </w:rPr>
        <w:t>▪   </w:t>
      </w:r>
      <w:r>
        <w:rPr>
          <w:spacing w:val="-6"/>
        </w:rPr>
        <w:t>One or more dropped Flow</w:t>
      </w:r>
      <w:r>
        <w:rPr>
          <w:spacing w:val="-12"/>
        </w:rPr>
        <w:t xml:space="preserve"> </w:t>
      </w:r>
      <w:r>
        <w:rPr>
          <w:spacing w:val="-6"/>
        </w:rPr>
        <w:t>Control Packets</w:t>
      </w:r>
      <w:r>
        <w:rPr>
          <w:spacing w:val="-7"/>
        </w:rPr>
        <w:t xml:space="preserve"> (FCPs)</w:t>
      </w:r>
    </w:p>
    <w:p>
      <w:pPr>
        <w:pStyle w:val="BodyText"/>
        <w:ind w:left="1851"/>
        <w:spacing w:before="33" w:line="221" w:lineRule="auto"/>
        <w:rPr/>
      </w:pPr>
      <w:r>
        <w:rPr>
          <w:rFonts w:ascii="Microsoft YaHei" w:hAnsi="Microsoft YaHei" w:eastAsia="Microsoft YaHei" w:cs="Microsoft YaHei"/>
          <w:spacing w:val="-6"/>
        </w:rPr>
        <w:t>▪</w:t>
      </w:r>
      <w:r>
        <w:rPr>
          <w:rFonts w:ascii="Microsoft YaHei" w:hAnsi="Microsoft YaHei" w:eastAsia="Microsoft YaHei" w:cs="Microsoft YaHei"/>
          <w:spacing w:val="26"/>
        </w:rPr>
        <w:t xml:space="preserve">  </w:t>
      </w:r>
      <w:r>
        <w:rPr>
          <w:spacing w:val="-6"/>
        </w:rPr>
        <w:t>The device being in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3"/>
        </w:rPr>
        <w:t xml:space="preserve"> </w:t>
      </w:r>
      <w:r>
        <w:rPr>
          <w:spacing w:val="-6"/>
        </w:rPr>
        <w:t>diagnostic mode</w:t>
      </w:r>
    </w:p>
    <w:p>
      <w:pPr>
        <w:pStyle w:val="BodyText"/>
        <w:ind w:left="1851"/>
        <w:spacing w:before="34" w:line="221" w:lineRule="auto"/>
        <w:rPr/>
      </w:pPr>
      <w:r>
        <w:rPr>
          <w:rFonts w:ascii="Microsoft YaHei" w:hAnsi="Microsoft YaHei" w:eastAsia="Microsoft YaHei" w:cs="Microsoft YaHei"/>
          <w:spacing w:val="-5"/>
        </w:rPr>
        <w:t>▪</w:t>
      </w:r>
      <w:r>
        <w:rPr>
          <w:rFonts w:ascii="Microsoft YaHei" w:hAnsi="Microsoft YaHei" w:eastAsia="Microsoft YaHei" w:cs="Microsoft YaHei"/>
          <w:spacing w:val="23"/>
          <w:w w:val="101"/>
        </w:rPr>
        <w:t xml:space="preserve">  </w:t>
      </w:r>
      <w:r>
        <w:rPr>
          <w:spacing w:val="-5"/>
        </w:rPr>
        <w:t>The device being in a device-specif</w:t>
      </w:r>
      <w:r>
        <w:rPr>
          <w:spacing w:val="-6"/>
        </w:rPr>
        <w:t>ic mode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9"/>
        </w:rPr>
        <w:t xml:space="preserve"> </w:t>
      </w:r>
      <w:r>
        <w:rPr>
          <w:spacing w:val="-6"/>
        </w:rPr>
        <w:t>is not</w:t>
      </w:r>
      <w:r>
        <w:rPr>
          <w:spacing w:val="-9"/>
        </w:rPr>
        <w:t xml:space="preserve"> </w:t>
      </w:r>
      <w:r>
        <w:rPr>
          <w:spacing w:val="-6"/>
        </w:rPr>
        <w:t>intended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7"/>
        </w:rPr>
        <w:t xml:space="preserve"> </w:t>
      </w:r>
      <w:r>
        <w:rPr>
          <w:spacing w:val="-6"/>
        </w:rPr>
        <w:t>normal</w:t>
      </w:r>
      <w:r>
        <w:rPr>
          <w:spacing w:val="-8"/>
        </w:rPr>
        <w:t xml:space="preserve"> </w:t>
      </w:r>
      <w:r>
        <w:rPr>
          <w:spacing w:val="-6"/>
        </w:rPr>
        <w:t>use</w:t>
      </w:r>
    </w:p>
    <w:p>
      <w:pPr>
        <w:pStyle w:val="BodyText"/>
        <w:ind w:left="1680" w:right="2250" w:hanging="230"/>
        <w:spacing w:before="41" w:line="206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following are</w:t>
      </w:r>
      <w:r>
        <w:rPr>
          <w:spacing w:val="-13"/>
        </w:rPr>
        <w:t xml:space="preserve"> </w:t>
      </w:r>
      <w:r>
        <w:rPr>
          <w:spacing w:val="-4"/>
        </w:rPr>
        <w:t>considered no</w:t>
      </w:r>
      <w:r>
        <w:rPr>
          <w:spacing w:val="-5"/>
        </w:rPr>
        <w:t>rmal</w:t>
      </w:r>
      <w:r>
        <w:rPr>
          <w:spacing w:val="-14"/>
        </w:rPr>
        <w:t xml:space="preserve"> </w:t>
      </w:r>
      <w:r>
        <w:rPr>
          <w:spacing w:val="-5"/>
        </w:rPr>
        <w:t>operating</w:t>
      </w:r>
      <w:r>
        <w:rPr>
          <w:spacing w:val="-13"/>
        </w:rPr>
        <w:t xml:space="preserve"> </w:t>
      </w:r>
      <w:r>
        <w:rPr>
          <w:spacing w:val="-5"/>
        </w:rPr>
        <w:t>conditions, but any</w:t>
      </w:r>
      <w:r>
        <w:rPr>
          <w:spacing w:val="-13"/>
        </w:rPr>
        <w:t xml:space="preserve"> </w:t>
      </w:r>
      <w:r>
        <w:rPr>
          <w:spacing w:val="-5"/>
        </w:rPr>
        <w:t>delays</w:t>
      </w:r>
      <w:r>
        <w:rPr>
          <w:spacing w:val="-18"/>
        </w:rPr>
        <w:t xml:space="preserve"> </w:t>
      </w:r>
      <w:r>
        <w:rPr>
          <w:spacing w:val="-5"/>
        </w:rPr>
        <w:t>they</w:t>
      </w:r>
      <w:r>
        <w:rPr>
          <w:spacing w:val="-13"/>
        </w:rPr>
        <w:t xml:space="preserve"> </w:t>
      </w:r>
      <w:r>
        <w:rPr>
          <w:spacing w:val="-5"/>
        </w:rPr>
        <w:t>cause</w:t>
      </w:r>
      <w:r>
        <w:rPr>
          <w:spacing w:val="-13"/>
        </w:rPr>
        <w:t xml:space="preserve"> </w:t>
      </w:r>
      <w:r>
        <w:rPr>
          <w:spacing w:val="-5"/>
        </w:rPr>
        <w:t>do not</w:t>
      </w:r>
      <w:r>
        <w:rPr>
          <w:spacing w:val="-13"/>
        </w:rPr>
        <w:t xml:space="preserve"> </w:t>
      </w:r>
      <w:r>
        <w:rPr>
          <w:spacing w:val="-5"/>
        </w:rPr>
        <w:t>count</w:t>
      </w:r>
      <w:r>
        <w:rPr/>
        <w:t xml:space="preserve"> </w:t>
      </w:r>
      <w:r>
        <w:rPr>
          <w:spacing w:val="-5"/>
        </w:rPr>
        <w:t>against</w:t>
      </w:r>
      <w:r>
        <w:rPr>
          <w:spacing w:val="-18"/>
        </w:rPr>
        <w:t xml:space="preserve"> </w:t>
      </w:r>
      <w:r>
        <w:rPr>
          <w:spacing w:val="-5"/>
        </w:rPr>
        <w:t>the Posted Request</w:t>
      </w:r>
      <w:r>
        <w:rPr>
          <w:spacing w:val="-22"/>
        </w:rPr>
        <w:t xml:space="preserve"> </w:t>
      </w:r>
      <w:r>
        <w:rPr>
          <w:spacing w:val="-5"/>
        </w:rPr>
        <w:t>Ac</w:t>
      </w:r>
      <w:r>
        <w:rPr>
          <w:spacing w:val="-6"/>
        </w:rPr>
        <w:t>ceptance Limit:</w:t>
      </w:r>
    </w:p>
    <w:p>
      <w:pPr>
        <w:pStyle w:val="BodyText"/>
        <w:ind w:left="1851"/>
        <w:spacing w:before="41" w:line="221" w:lineRule="auto"/>
        <w:rPr/>
      </w:pPr>
      <w:r>
        <w:rPr>
          <w:rFonts w:ascii="Microsoft YaHei" w:hAnsi="Microsoft YaHei" w:eastAsia="Microsoft YaHei" w:cs="Microsoft YaHei"/>
          <w:spacing w:val="-5"/>
        </w:rPr>
        <w:t>▪   </w:t>
      </w:r>
      <w:r>
        <w:rPr>
          <w:spacing w:val="-5"/>
        </w:rPr>
        <w:t>Upstream</w:t>
      </w:r>
      <w:r>
        <w:rPr>
          <w:spacing w:val="-17"/>
        </w:rPr>
        <w:t xml:space="preserve"> </w:t>
      </w:r>
      <w:r>
        <w:rPr>
          <w:spacing w:val="-5"/>
        </w:rPr>
        <w:t>TLP</w:t>
      </w:r>
      <w:r>
        <w:rPr>
          <w:spacing w:val="-18"/>
        </w:rPr>
        <w:t xml:space="preserve"> </w:t>
      </w:r>
      <w:r>
        <w:rPr>
          <w:spacing w:val="-5"/>
        </w:rPr>
        <w:t>traffic delaying Ups</w:t>
      </w:r>
      <w:r>
        <w:rPr>
          <w:spacing w:val="-6"/>
        </w:rPr>
        <w:t>tream FCPs</w:t>
      </w:r>
    </w:p>
    <w:p>
      <w:pPr>
        <w:pStyle w:val="BodyText"/>
        <w:ind w:left="1851"/>
        <w:spacing w:before="34" w:line="221" w:lineRule="auto"/>
        <w:rPr/>
      </w:pPr>
      <w:r>
        <w:rPr>
          <w:rFonts w:ascii="Microsoft YaHei" w:hAnsi="Microsoft YaHei" w:eastAsia="Microsoft YaHei" w:cs="Microsoft YaHei"/>
          <w:spacing w:val="-6"/>
        </w:rPr>
        <w:t>▪</w:t>
      </w:r>
      <w:r>
        <w:rPr>
          <w:rFonts w:ascii="Microsoft YaHei" w:hAnsi="Microsoft YaHei" w:eastAsia="Microsoft YaHei" w:cs="Microsoft YaHei"/>
          <w:spacing w:val="27"/>
          <w:w w:val="101"/>
        </w:rPr>
        <w:t xml:space="preserve">  </w:t>
      </w:r>
      <w:r>
        <w:rPr>
          <w:spacing w:val="-6"/>
        </w:rPr>
        <w:t>The Link coming</w:t>
      </w:r>
      <w:r>
        <w:rPr>
          <w:spacing w:val="-14"/>
        </w:rPr>
        <w:t xml:space="preserve"> </w:t>
      </w:r>
      <w:r>
        <w:rPr>
          <w:spacing w:val="-6"/>
        </w:rPr>
        <w:t>out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7"/>
        </w:rPr>
        <w:t xml:space="preserve"> </w:t>
      </w:r>
      <w:r>
        <w:rPr>
          <w:spacing w:val="-6"/>
        </w:rPr>
        <w:t>a low-power</w:t>
      </w:r>
      <w:r>
        <w:rPr>
          <w:spacing w:val="-18"/>
        </w:rPr>
        <w:t xml:space="preserve"> </w:t>
      </w:r>
      <w:r>
        <w:rPr>
          <w:spacing w:val="-6"/>
        </w:rPr>
        <w:t>state</w:t>
      </w:r>
    </w:p>
    <w:p>
      <w:pPr>
        <w:pStyle w:val="BodyText"/>
        <w:ind w:left="1851"/>
        <w:spacing w:before="34" w:line="354" w:lineRule="exact"/>
        <w:rPr/>
      </w:pPr>
      <w:r>
        <w:rPr>
          <w:rFonts w:ascii="Microsoft YaHei" w:hAnsi="Microsoft YaHei" w:eastAsia="Microsoft YaHei" w:cs="Microsoft YaHei"/>
          <w:spacing w:val="-4"/>
          <w:position w:val="3"/>
        </w:rPr>
        <w:t>▪</w:t>
      </w:r>
      <w:r>
        <w:rPr>
          <w:rFonts w:ascii="Microsoft YaHei" w:hAnsi="Microsoft YaHei" w:eastAsia="Microsoft YaHei" w:cs="Microsoft YaHei"/>
          <w:spacing w:val="21"/>
          <w:position w:val="3"/>
        </w:rPr>
        <w:t xml:space="preserve">  </w:t>
      </w:r>
      <w:r>
        <w:rPr>
          <w:spacing w:val="-4"/>
          <w:position w:val="3"/>
        </w:rPr>
        <w:t>Arbitration</w:t>
      </w:r>
      <w:r>
        <w:rPr>
          <w:spacing w:val="-17"/>
          <w:position w:val="3"/>
        </w:rPr>
        <w:t xml:space="preserve"> </w:t>
      </w:r>
      <w:r>
        <w:rPr>
          <w:spacing w:val="-4"/>
          <w:position w:val="3"/>
        </w:rPr>
        <w:t>with</w:t>
      </w:r>
      <w:r>
        <w:rPr>
          <w:spacing w:val="-18"/>
          <w:position w:val="3"/>
        </w:rPr>
        <w:t xml:space="preserve"> </w:t>
      </w:r>
      <w:r>
        <w:rPr>
          <w:spacing w:val="-4"/>
          <w:position w:val="3"/>
        </w:rPr>
        <w:t>traffic</w:t>
      </w:r>
      <w:r>
        <w:rPr>
          <w:spacing w:val="-13"/>
          <w:position w:val="3"/>
        </w:rPr>
        <w:t xml:space="preserve"> </w:t>
      </w:r>
      <w:r>
        <w:rPr>
          <w:spacing w:val="-4"/>
          <w:position w:val="3"/>
        </w:rPr>
        <w:t>on</w:t>
      </w:r>
      <w:r>
        <w:rPr>
          <w:spacing w:val="-13"/>
          <w:position w:val="3"/>
        </w:rPr>
        <w:t xml:space="preserve"> </w:t>
      </w:r>
      <w:r>
        <w:rPr>
          <w:spacing w:val="-4"/>
          <w:position w:val="3"/>
        </w:rPr>
        <w:t>other</w:t>
      </w:r>
      <w:r>
        <w:rPr>
          <w:spacing w:val="-24"/>
          <w:position w:val="3"/>
        </w:rPr>
        <w:t xml:space="preserve"> </w:t>
      </w:r>
      <w:r>
        <w:rPr>
          <w:spacing w:val="-5"/>
          <w:position w:val="3"/>
        </w:rPr>
        <w:t>VCs</w:t>
      </w:r>
    </w:p>
    <w:p>
      <w:pPr>
        <w:pStyle w:val="BodyText"/>
        <w:ind w:left="1670" w:right="2281" w:hanging="220"/>
        <w:spacing w:before="4" w:line="199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5"/>
        </w:rPr>
        <w:t>Though not a requirement, i</w:t>
      </w:r>
      <w:r>
        <w:rPr>
          <w:spacing w:val="-6"/>
        </w:rPr>
        <w:t>t is</w:t>
      </w:r>
      <w:r>
        <w:rPr>
          <w:spacing w:val="-17"/>
        </w:rPr>
        <w:t xml:space="preserve"> </w:t>
      </w:r>
      <w:r>
        <w:rPr>
          <w:spacing w:val="-6"/>
        </w:rPr>
        <w:t>strongly recommended</w:t>
      </w:r>
      <w:r>
        <w:rPr>
          <w:spacing w:val="-17"/>
        </w:rPr>
        <w:t xml:space="preserve"> </w:t>
      </w:r>
      <w:r>
        <w:rPr>
          <w:spacing w:val="-6"/>
        </w:rPr>
        <w:t>that RCiEPs also honor</w:t>
      </w:r>
      <w:r>
        <w:rPr>
          <w:spacing w:val="-19"/>
        </w:rPr>
        <w:t xml:space="preserve"> </w:t>
      </w:r>
      <w:r>
        <w:rPr>
          <w:spacing w:val="-6"/>
        </w:rPr>
        <w:t>the Posted Request</w:t>
      </w:r>
      <w:r>
        <w:rPr/>
        <w:t xml:space="preserve"> </w:t>
      </w:r>
      <w:r>
        <w:rPr>
          <w:spacing w:val="-5"/>
        </w:rPr>
        <w:t>Acceptance Limit.</w:t>
      </w:r>
    </w:p>
    <w:p>
      <w:pPr>
        <w:pStyle w:val="BodyText"/>
        <w:ind w:left="1057"/>
        <w:spacing w:before="114" w:line="251" w:lineRule="exact"/>
        <w:rPr/>
      </w:pPr>
      <w:r>
        <w:rPr>
          <w:spacing w:val="-7"/>
          <w:position w:val="2"/>
        </w:rPr>
        <w:t>•   If</w:t>
      </w:r>
      <w:r>
        <w:rPr>
          <w:spacing w:val="-5"/>
          <w:position w:val="2"/>
        </w:rPr>
        <w:t xml:space="preserve"> </w:t>
      </w:r>
      <w:r>
        <w:rPr>
          <w:spacing w:val="-7"/>
          <w:position w:val="2"/>
        </w:rPr>
        <w:t>the device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supports being a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target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for I/O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Write Requests,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which are Non-Posted Requests, it is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strongly</w:t>
      </w:r>
    </w:p>
    <w:p>
      <w:pPr>
        <w:pStyle w:val="BodyText"/>
        <w:ind w:left="1280" w:right="1746" w:firstLine="6"/>
        <w:spacing w:before="1" w:line="249" w:lineRule="auto"/>
        <w:rPr/>
      </w:pPr>
      <w:r>
        <w:rPr>
          <w:spacing w:val="-4"/>
        </w:rPr>
        <w:t>recommended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3"/>
        </w:rPr>
        <w:t xml:space="preserve"> </w:t>
      </w:r>
      <w:r>
        <w:rPr>
          <w:spacing w:val="-4"/>
        </w:rPr>
        <w:t>each assoc</w:t>
      </w:r>
      <w:r>
        <w:rPr>
          <w:spacing w:val="-5"/>
        </w:rPr>
        <w:t>iated Completion be returned</w:t>
      </w:r>
      <w:r>
        <w:rPr>
          <w:spacing w:val="-18"/>
        </w:rPr>
        <w:t xml:space="preserve"> </w:t>
      </w:r>
      <w:r>
        <w:rPr>
          <w:spacing w:val="-5"/>
        </w:rPr>
        <w:t>within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same</w:t>
      </w:r>
      <w:r>
        <w:rPr>
          <w:spacing w:val="-18"/>
        </w:rPr>
        <w:t xml:space="preserve"> </w:t>
      </w:r>
      <w:r>
        <w:rPr>
          <w:spacing w:val="-5"/>
        </w:rPr>
        <w:t>time limit as</w:t>
      </w:r>
      <w:r>
        <w:rPr>
          <w:spacing w:val="-17"/>
        </w:rPr>
        <w:t xml:space="preserve"> </w:t>
      </w:r>
      <w:r>
        <w:rPr>
          <w:spacing w:val="-5"/>
        </w:rPr>
        <w:t>for Posted Request</w:t>
      </w:r>
      <w:r>
        <w:rPr/>
        <w:t xml:space="preserve"> </w:t>
      </w:r>
      <w:r>
        <w:rPr>
          <w:spacing w:val="-5"/>
        </w:rPr>
        <w:t>acceptance, although</w:t>
      </w:r>
      <w:r>
        <w:rPr>
          <w:spacing w:val="-18"/>
        </w:rPr>
        <w:t xml:space="preserve"> </w:t>
      </w:r>
      <w:r>
        <w:rPr>
          <w:spacing w:val="-5"/>
        </w:rPr>
        <w:t>this is not</w:t>
      </w:r>
      <w:r>
        <w:rPr>
          <w:spacing w:val="-12"/>
        </w:rPr>
        <w:t xml:space="preserve"> </w:t>
      </w:r>
      <w:r>
        <w:rPr>
          <w:spacing w:val="-5"/>
        </w:rPr>
        <w:t>a req</w:t>
      </w:r>
      <w:r>
        <w:rPr>
          <w:spacing w:val="-6"/>
        </w:rPr>
        <w:t>uirement.</w:t>
      </w:r>
    </w:p>
    <w:p>
      <w:pPr>
        <w:spacing w:line="249" w:lineRule="auto"/>
        <w:sectPr>
          <w:footerReference w:type="default" r:id="rId1577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1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firstLine="870"/>
        <w:spacing w:line="3700" w:lineRule="exact"/>
        <w:rPr/>
      </w:pPr>
      <w:r>
        <w:rPr>
          <w:position w:val="-74"/>
        </w:rPr>
        <w:pict>
          <v:group id="_x0000_s1116" style="mso-position-vertical-relative:line;mso-position-horizontal-relative:char;width:500pt;height:185pt;" filled="false" stroked="false" coordsize="10000,3700" coordorigin="0,0">
            <v:rect id="_x0000_s1118" style="position:absolute;left:0;top:0;width:10000;height:3700;" fillcolor="#E5F4FF" filled="true" stroked="false"/>
            <v:shape id="_x0000_s1120" style="position:absolute;left:324;top:293;width:9337;height:31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7" w:right="1235"/>
                      <w:spacing w:before="29" w:line="241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</w:rPr>
                      <w:t>Restricted Programming Model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</w:rPr>
                      <w:t>for Meeting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</w:rPr>
                      <w:t>the Posted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</w:rPr>
                      <w:t>Request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</w:rPr>
                      <w:t>Acceptance Limit</w:t>
                    </w:r>
                  </w:p>
                  <w:p>
                    <w:pPr>
                      <w:ind w:left="31" w:right="191" w:hanging="8"/>
                      <w:spacing w:before="174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Some hardware designs 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ay not be able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process every Posted Request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within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required acceptance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time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limit.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example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writing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command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queue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where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commands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take longer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acceptance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time</w:t>
                    </w:r>
                  </w:p>
                  <w:p>
                    <w:pPr>
                      <w:ind w:left="31"/>
                      <w:spacing w:line="250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limit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complete.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Subsequent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writes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such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device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when it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currently processing a previous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write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could</w:t>
                    </w:r>
                  </w:p>
                  <w:p>
                    <w:pPr>
                      <w:ind w:left="20" w:right="20" w:firstLine="4"/>
                      <w:spacing w:before="1" w:line="25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experience acceptance delays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 exceed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limit.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Such devices may rely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 restricted programming model,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where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device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driver limits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rate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of memor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writes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device,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driver polls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device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determine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buffer availability before issuing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write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transaction,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driver implements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some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software-based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flow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control mechanism.</w:t>
                    </w:r>
                  </w:p>
                </w:txbxContent>
              </v:textbox>
            </v:shape>
            <v:shape id="_x0000_s1122" style="position:absolute;left:0;top:0;width:100;height:3700;" filled="false" stroked="false" type="#_x0000_t75">
              <v:imagedata o:title="" r:id="rId1579"/>
            </v:shape>
          </v:group>
        </w:pict>
      </w:r>
    </w:p>
    <w:p>
      <w:pPr>
        <w:spacing w:line="3700" w:lineRule="exact"/>
        <w:sectPr>
          <w:footerReference w:type="default" r:id="rId1578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12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bookmarkStart w:name="bookmark159" w:id="149"/>
                  <w:bookmarkEnd w:id="149"/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0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ind w:left="5960"/>
        <w:spacing w:before="46" w:line="204" w:lineRule="auto"/>
        <w:rPr>
          <w:rFonts w:ascii="Arial" w:hAnsi="Arial" w:eastAsia="Arial" w:cs="Arial"/>
          <w:sz w:val="16"/>
          <w:szCs w:val="16"/>
        </w:rPr>
      </w:pPr>
      <w:r>
        <w:rPr>
          <w:rFonts w:ascii="Arial" w:hAnsi="Arial" w:eastAsia="Arial" w:cs="Arial"/>
          <w:sz w:val="16"/>
          <w:szCs w:val="16"/>
          <w:color w:val="231F20"/>
          <w:spacing w:val="1"/>
        </w:rPr>
        <w:t>Start</w:t>
      </w:r>
    </w:p>
    <w:p>
      <w:pPr>
        <w:ind w:firstLine="6098"/>
        <w:spacing w:before="23" w:line="304" w:lineRule="exact"/>
        <w:rPr/>
      </w:pPr>
      <w:r>
        <w:rPr>
          <w:position w:val="-6"/>
        </w:rPr>
        <w:pict>
          <v:group id="_x0000_s1126" style="mso-position-vertical-relative:line;mso-position-horizontal-relative:char;width:3.25pt;height:15.2pt;" filled="false" stroked="false" coordsize="65,303" coordorigin="0,0">
            <v:shape id="_x0000_s1128" style="position:absolute;left:24;top:0;width:16;height:260;" filled="false" strokecolor="#231F20" strokeweight="0.79pt" coordsize="16,260" coordorigin="0,0" path="m7,251l7,7e">
              <v:stroke endcap="square" joinstyle="miter" miterlimit="10"/>
            </v:shape>
            <v:shape id="_x0000_s1130" style="position:absolute;left:0;top:186;width:65;height:118;" fillcolor="#231F20" filled="true" stroked="false" coordsize="65,118" coordorigin="0,0" path="m33,18l64,0l31,117l0,0l30,18l33,18xe"/>
          </v:group>
        </w:pict>
      </w:r>
    </w:p>
    <w:p>
      <w:pPr>
        <w:ind w:firstLine="5115"/>
        <w:spacing w:before="7" w:line="1090" w:lineRule="exact"/>
        <w:rPr/>
      </w:pPr>
      <w:r>
        <w:pict>
          <v:shape id="_x0000_s1132" style="position:absolute;margin-left:143.788pt;margin-top:27.5125pt;mso-position-vertical-relative:text;mso-position-horizontal-relative:text;width:125.1pt;height:0.8pt;z-index:-248499200;" filled="false" strokecolor="#231F20" strokeweight="0.79pt" coordsize="2501,16" coordorigin="0,0" path="m7,7l2493,7e">
            <v:stroke endcap="square" joinstyle="miter" miterlimit="10"/>
          </v:shape>
        </w:pict>
      </w:r>
      <w:r>
        <w:pict>
          <v:shape id="_x0000_s1134" style="position:absolute;margin-left:242.707pt;margin-top:17.4882pt;mso-position-vertical-relative:text;mso-position-horizontal-relative:text;width:12.15pt;height:9.75pt;z-index:2548551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  <w:spacing w:val="-1"/>
                    </w:rPr>
                    <w:t>No</w:t>
                  </w:r>
                </w:p>
              </w:txbxContent>
            </v:textbox>
          </v:shape>
        </w:pict>
      </w:r>
      <w:r>
        <w:pict>
          <v:group id="_x0000_s1136" style="position:absolute;margin-left:142.179pt;margin-top:27.1179pt;mso-position-vertical-relative:text;mso-position-horizontal-relative:text;width:3.25pt;height:36pt;z-index:254849024;" filled="false" stroked="false" coordsize="65,720" coordorigin="0,0">
            <v:shape id="_x0000_s1138" style="position:absolute;left:24;top:0;width:16;height:648;" filled="false" strokecolor="#231F20" strokeweight="0.79pt" coordsize="16,648" coordorigin="0,0" path="m7,639l7,7e">
              <v:stroke endcap="square" joinstyle="miter" miterlimit="10"/>
            </v:shape>
            <v:shape id="_x0000_s1140" style="position:absolute;left:0;top:602;width:65;height:118;" fillcolor="#231F20" filled="true" stroked="false" coordsize="65,118" coordorigin="0,0" path="m34,17l64,0l31,117l0,0l30,17l34,17xe"/>
          </v:group>
        </w:pict>
      </w:r>
      <w:r>
        <w:pict>
          <v:group id="_x0000_s1142" style="position:absolute;margin-left:304.917pt;margin-top:51.7791pt;mso-position-vertical-relative:text;mso-position-horizontal-relative:text;width:3.25pt;height:19pt;z-index:-248498176;" filled="false" stroked="false" coordsize="65,380" coordorigin="0,0">
            <v:shape id="_x0000_s1144" style="position:absolute;left:24;top:0;width:16;height:335;" filled="false" strokecolor="#231F20" strokeweight="0.79pt" coordsize="16,335" coordorigin="0,0" path="m7,327l7,7e">
              <v:stroke endcap="square" joinstyle="miter" miterlimit="10"/>
            </v:shape>
            <v:shape id="_x0000_s1146" style="position:absolute;left:0;top:262;width:65;height:118;" fillcolor="#231F20" filled="true" stroked="false" coordsize="65,118" coordorigin="0,0" path="m33,18l64,0l31,117l0,0l30,18l33,18xe"/>
          </v:group>
        </w:pict>
      </w:r>
      <w:r>
        <w:rPr>
          <w:position w:val="-21"/>
        </w:rPr>
        <w:pict>
          <v:group id="_x0000_s1148" style="mso-position-vertical-relative:line;mso-position-horizontal-relative:char;width:101.4pt;height:54.55pt;" filled="false" stroked="false" coordsize="2028,1090" coordorigin="0,0">
            <v:shape id="_x0000_s1150" style="position:absolute;left:0;top:0;width:2028;height:1090;" filled="false" stroked="false" type="#_x0000_t75">
              <v:imagedata o:title="" r:id="rId1581"/>
            </v:shape>
            <v:shape id="_x0000_s1152" style="position:absolute;left:-20;top:-20;width:2068;height:11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324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619" w:right="413" w:hanging="163"/>
                      <w:spacing w:before="46" w:line="243" w:lineRule="auto"/>
                      <w:rPr>
                        <w:rFonts w:ascii="Arial" w:hAnsi="Arial" w:eastAsia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  <w:spacing w:val="1"/>
                      </w:rPr>
                      <w:t>Is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  <w:spacing w:val="17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  <w:spacing w:val="1"/>
                      </w:rPr>
                      <w:t>Request Type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  <w:spacing w:val="3"/>
                      </w:rPr>
                      <w:t>Supported?</w:t>
                    </w:r>
                  </w:p>
                </w:txbxContent>
              </v:textbox>
            </v:shape>
          </v:group>
        </w:pict>
      </w:r>
    </w:p>
    <w:p>
      <w:pPr>
        <w:spacing w:line="323" w:lineRule="auto"/>
        <w:rPr>
          <w:rFonts w:ascii="Arial"/>
          <w:sz w:val="21"/>
        </w:rPr>
      </w:pPr>
      <w:r>
        <w:pict>
          <v:shape id="_x0000_s1154" style="position:absolute;margin-left:308.638pt;margin-top:3.85358pt;mso-position-vertical-relative:text;mso-position-horizontal-relative:text;width:15.75pt;height:9.75pt;z-index:2548510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</w:rPr>
                    <w:t>Yes</w:t>
                  </w:r>
                </w:p>
              </w:txbxContent>
            </v:textbox>
          </v:shape>
        </w:pict>
      </w:r>
      <w:r>
        <w:pict>
          <v:shape id="_x0000_s1156" style="position:absolute;margin-left:110.773pt;margin-top:7.31158pt;mso-position-vertical-relative:text;mso-position-horizontal-relative:text;width:66.2pt;height:24.2pt;z-index:2548377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273" w:type="dxa"/>
                    <w:tblInd w:w="25" w:type="dxa"/>
                    <w:shd w:val="clear" w:fill="FFFFFF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1273"/>
                  </w:tblGrid>
                  <w:tr>
                    <w:trPr>
                      <w:trHeight w:val="423" w:hRule="atLeast"/>
                    </w:trPr>
                    <w:tc>
                      <w:tcPr>
                        <w:shd w:val="clear" w:fill="FFFFFF"/>
                        <w:tcW w:w="1273" w:type="dxa"/>
                        <w:vAlign w:val="top"/>
                      </w:tcPr>
                      <w:p>
                        <w:pPr>
                          <w:pStyle w:val="TableText"/>
                          <w:ind w:left="320" w:right="160" w:hanging="168"/>
                          <w:spacing w:before="68" w:line="212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color w:val="231F20"/>
                            <w:spacing w:val="3"/>
                          </w:rPr>
                          <w:t>Unsupported</w:t>
                        </w:r>
                        <w:r>
                          <w:rPr>
                            <w:sz w:val="16"/>
                            <w:szCs w:val="16"/>
                            <w:color w:val="231F20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color w:val="231F20"/>
                            <w:spacing w:val="2"/>
                          </w:rPr>
                          <w:t>Request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/>
    </w:p>
    <w:p>
      <w:pPr>
        <w:ind w:firstLine="5115"/>
        <w:spacing w:line="1090" w:lineRule="exact"/>
        <w:rPr/>
      </w:pPr>
      <w:r>
        <w:pict>
          <v:shape id="_x0000_s1158" style="position:absolute;margin-left:93.1086pt;margin-top:27.3705pt;mso-position-vertical-relative:text;mso-position-horizontal-relative:text;width:101.4pt;height:54.5pt;z-index:254828544;" fillcolor="#2F2F2F" filled="true" stroked="false" type="#_x0000_t136">
            <v:textpath style="font-family:&quot;Arial&quot;;font-size:54;v-text-kern:t;mso-text-shadow:auto" string="&lt;&gt;"/>
          </v:shape>
        </w:pict>
      </w:r>
      <w:r>
        <w:pict>
          <v:shape id="_x0000_s1160" style="position:absolute;margin-left:230.755pt;margin-top:27.2232pt;mso-position-vertical-relative:text;mso-position-horizontal-relative:text;width:31.55pt;height:0.8pt;z-index:-248497152;" filled="false" strokecolor="#231F20" strokeweight="0.79pt" coordsize="630,16" coordorigin="0,0" path="m622,7l7,7e">
            <v:stroke endcap="square" joinstyle="miter" miterlimit="10"/>
          </v:shape>
        </w:pict>
      </w:r>
      <w:r>
        <w:pict>
          <v:shape id="_x0000_s1162" style="position:absolute;margin-left:230.755pt;margin-top:27.2232pt;mso-position-vertical-relative:text;mso-position-horizontal-relative:text;width:0.8pt;height:112pt;z-index:254850048;" filled="false" strokecolor="#231F20" strokeweight="0.79pt" coordsize="16,2240" coordorigin="0,0" path="m7,7l7,2231e">
            <v:stroke endcap="square" joinstyle="miter" miterlimit="10"/>
          </v:shape>
        </w:pict>
      </w:r>
      <w:r>
        <w:pict>
          <v:shape id="_x0000_s1164" style="position:absolute;margin-left:306.527pt;margin-top:52.0843pt;mso-position-vertical-relative:text;mso-position-horizontal-relative:text;width:0.8pt;height:22.85pt;z-index:-248496128;" filled="false" strokecolor="#231F20" strokeweight="0.79pt" coordsize="16,457" coordorigin="0,0" path="m7,448l7,7e">
            <v:stroke endcap="square" joinstyle="miter" miterlimit="10"/>
          </v:shape>
        </w:pict>
      </w:r>
      <w:r>
        <w:pict>
          <v:shape id="_x0000_s1166" style="position:absolute;margin-left:143.788pt;margin-top:10.8631pt;mso-position-vertical-relative:text;mso-position-horizontal-relative:text;width:0.8pt;height:14.35pt;z-index:254836736;" filled="false" strokecolor="#231F20" strokeweight="0.79pt" coordsize="16,287" coordorigin="0,0" path="m7,278l7,7e">
            <v:stroke endcap="square" joinstyle="miter" miterlimit="10"/>
          </v:shape>
        </w:pict>
      </w:r>
      <w:r>
        <w:pict>
          <v:shape id="_x0000_s1168" style="position:absolute;margin-left:240.461pt;margin-top:17.0842pt;mso-position-vertical-relative:text;mso-position-horizontal-relative:text;width:15.75pt;height:9.75pt;z-index:2548520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</w:rPr>
                    <w:t>Yes</w:t>
                  </w:r>
                </w:p>
              </w:txbxContent>
            </v:textbox>
          </v:shape>
        </w:pict>
      </w:r>
      <w:r>
        <w:pict>
          <v:shape id="_x0000_s1170" style="position:absolute;margin-left:116.777pt;margin-top:42.8716pt;mso-position-vertical-relative:text;mso-position-horizontal-relative:text;width:54.7pt;height:9.7pt;z-index:2548387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01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  <w:spacing w:val="2"/>
                    </w:rPr>
                    <w:t>Does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  <w:spacing w:val="1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  <w:spacing w:val="2"/>
                    </w:rPr>
                    <w:t>Request</w:t>
                  </w:r>
                </w:p>
              </w:txbxContent>
            </v:textbox>
          </v:shape>
        </w:pict>
      </w:r>
      <w:r>
        <w:pict>
          <v:shape id="_x0000_s1172" style="position:absolute;margin-left:196.003pt;margin-top:44.3867pt;mso-position-vertical-relative:text;mso-position-horizontal-relative:text;width:12.15pt;height:9.75pt;z-index:2548541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  <w:spacing w:val="-1"/>
                    </w:rPr>
                    <w:t>No</w:t>
                  </w:r>
                </w:p>
              </w:txbxContent>
            </v:textbox>
          </v:shape>
        </w:pict>
      </w:r>
      <w:r>
        <w:pict>
          <v:shape id="_x0000_s1174" style="position:absolute;margin-left:119.59pt;margin-top:48.856pt;mso-position-vertical-relative:text;mso-position-horizontal-relative:text;width:48.85pt;height:20.65pt;z-index:2548398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62"/>
                    <w:spacing w:before="20" w:line="219" w:lineRule="exact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  <w:spacing w:val="1"/>
                      <w:position w:val="2"/>
                    </w:rPr>
                    <w:t>require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  <w:spacing w:val="14"/>
                      <w:position w:val="2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  <w:spacing w:val="1"/>
                      <w:position w:val="2"/>
                    </w:rPr>
                    <w:t>a</w:t>
                  </w:r>
                </w:p>
                <w:p>
                  <w:pPr>
                    <w:ind w:left="20"/>
                    <w:spacing w:line="200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  <w:spacing w:val="3"/>
                    </w:rPr>
                    <w:t>Completion?</w:t>
                  </w:r>
                </w:p>
              </w:txbxContent>
            </v:textbox>
          </v:shape>
        </w:pict>
      </w:r>
      <w:r>
        <w:pict>
          <v:shape id="_x0000_s1176" style="position:absolute;margin-left:142.179pt;margin-top:21.1526pt;mso-position-vertical-relative:text;mso-position-horizontal-relative:text;width:3.25pt;height:5.9pt;z-index:254865408;" fillcolor="#231F20" filled="true" stroked="false" coordsize="65,118" coordorigin="0,0" path="m34,18l64,0l31,117l0,0l30,18l34,18xe"/>
        </w:pict>
      </w:r>
      <w:r>
        <w:pict>
          <v:shape id="_x0000_s1178" style="position:absolute;margin-left:194.384pt;margin-top:54.6093pt;mso-position-vertical-relative:text;mso-position-horizontal-relative:text;width:15.2pt;height:13.75pt;z-index:254848000;" filled="false" strokecolor="#231F20" strokeweight="0.79pt" coordsize="303,275" coordorigin="0,0" path="m295,266l295,7l7,7e">
            <v:stroke endcap="square" joinstyle="miter" miterlimit="10"/>
          </v:shape>
        </w:pict>
      </w:r>
      <w:r>
        <w:rPr>
          <w:position w:val="-21"/>
        </w:rPr>
        <w:pict>
          <v:group id="_x0000_s1180" style="mso-position-vertical-relative:line;mso-position-horizontal-relative:char;width:101.4pt;height:54.55pt;" filled="false" stroked="false" coordsize="2028,1090" coordorigin="0,0">
            <v:shape id="_x0000_s1182" style="position:absolute;left:0;top:0;width:2028;height:1090;" filled="false" stroked="false" type="#_x0000_t75">
              <v:imagedata o:title="" r:id="rId1582"/>
            </v:shape>
            <v:shape id="_x0000_s1184" style="position:absolute;left:-20;top:-20;width:2068;height:1130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45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40"/>
                      <w:spacing w:before="46" w:line="206" w:lineRule="auto"/>
                      <w:rPr>
                        <w:rFonts w:ascii="Arial" w:hAnsi="Arial" w:eastAsia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</w:rPr>
                      <w:t>Request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  <w:spacing w:val="1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</w:rPr>
                      <w:t>Type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  <w:spacing w:val="10"/>
                      </w:rPr>
                      <w:t xml:space="preserve"> =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  <w:spacing w:val="14"/>
                        <w:w w:val="101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</w:rPr>
                      <w:t>Msg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  <w:spacing w:val="10"/>
                      </w:rPr>
                      <w:t>?</w:t>
                    </w:r>
                  </w:p>
                </w:txbxContent>
              </v:textbox>
            </v:shape>
          </v:group>
        </w:pict>
      </w:r>
    </w:p>
    <w:p>
      <w:pPr>
        <w:ind w:left="6219"/>
        <w:spacing w:before="42" w:line="201" w:lineRule="auto"/>
        <w:rPr>
          <w:rFonts w:ascii="Arial" w:hAnsi="Arial" w:eastAsia="Arial" w:cs="Arial"/>
          <w:sz w:val="16"/>
          <w:szCs w:val="16"/>
        </w:rPr>
      </w:pPr>
      <w:r>
        <w:pict>
          <v:shape id="_x0000_s1186" style="position:absolute;margin-left:195.099pt;margin-top:83.8897pt;mso-position-vertical-relative:text;mso-position-horizontal-relative:text;width:36.45pt;height:0.8pt;z-index:254857216;" filled="false" strokecolor="#231F20" strokeweight="0.79pt" coordsize="729,16" coordorigin="0,0" path="m721,7l7,7e">
            <v:stroke endcap="square" joinstyle="miter" miterlimit="10"/>
          </v:shape>
        </w:pict>
      </w:r>
      <w:r>
        <w:pict>
          <v:shape id="_x0000_s1188" style="position:absolute;margin-left:195.078pt;margin-top:83.8897pt;mso-position-vertical-relative:text;mso-position-horizontal-relative:text;width:0.85pt;height:40.45pt;z-index:254856192;" filled="false" strokecolor="#231F20" strokeweight="0.79pt" coordsize="17,809" coordorigin="0,0" path="m8,7l7,800e">
            <v:stroke endcap="square" joinstyle="miter" miterlimit="10"/>
          </v:shape>
        </w:pict>
      </w:r>
      <w:r>
        <w:pict>
          <v:shape id="_x0000_s1190" style="position:absolute;margin-left:143.946pt;margin-top:24.0778pt;mso-position-vertical-relative:text;mso-position-horizontal-relative:text;width:0.8pt;height:15.25pt;z-index:254827520;" filled="false" strokecolor="#231F20" strokeweight="0.79pt" coordsize="16,305" coordorigin="0,0" path="m7,296l7,7e">
            <v:stroke endcap="square" joinstyle="miter" miterlimit="10"/>
          </v:shape>
        </w:pict>
      </w:r>
      <w:r>
        <w:pict>
          <v:shape id="_x0000_s1192" style="position:absolute;margin-left:143.872pt;margin-top:61.2274pt;mso-position-vertical-relative:text;mso-position-horizontal-relative:text;width:0.8pt;height:13.75pt;z-index:254860288;" filled="false" strokecolor="#231F20" strokeweight="0.79pt" coordsize="16,275" coordorigin="0,0" path="m7,266l7,7e">
            <v:stroke endcap="square" joinstyle="miter" miterlimit="10"/>
          </v:shape>
        </w:pict>
      </w:r>
      <w:r>
        <w:pict>
          <v:roundrect id="_x0000_s1194" style="position:absolute;margin-left:197.663pt;margin-top:15.2056pt;mso-position-vertical-relative:text;mso-position-horizontal-relative:text;width:22pt;height:14.3pt;z-index:254840832;" filled="false" strokecolor="#231F20" strokeweight="0.50pt" arcsize="0.264027">
            <v:fill on="fals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53"/>
                    <w:spacing w:before="56" w:line="201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</w:rPr>
                    <w:t>End</w:t>
                  </w:r>
                </w:p>
              </w:txbxContent>
            </v:textbox>
          </v:roundrect>
        </w:pict>
      </w:r>
      <w:r>
        <w:pict>
          <v:group id="_x0000_s1196" style="position:absolute;margin-left:383.383pt;margin-top:25.4666pt;mso-position-vertical-relative:text;mso-position-horizontal-relative:text;width:117.3pt;height:68.3pt;z-index:254825472;" filled="false" stroked="false" coordsize="2346,1366" coordorigin="0,0">
            <v:shape id="_x0000_s1198" style="position:absolute;left:0;top:0;width:2346;height:1366;" filled="false" stroked="false" type="#_x0000_t75">
              <v:imagedata o:title="" r:id="rId1583"/>
            </v:shape>
            <v:shape id="_x0000_s1200" style="position:absolute;left:-20;top:-20;width:2386;height:140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30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513"/>
                      <w:spacing w:before="46" w:line="178" w:lineRule="auto"/>
                      <w:rPr>
                        <w:rFonts w:ascii="Arial" w:hAnsi="Arial" w:eastAsia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  <w:spacing w:val="2"/>
                      </w:rPr>
                      <w:t>Does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  <w:spacing w:val="16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  <w:spacing w:val="2"/>
                      </w:rPr>
                      <w:t>Request</w:t>
                    </w:r>
                  </w:p>
                  <w:p>
                    <w:pPr>
                      <w:ind w:left="712"/>
                      <w:spacing w:line="202" w:lineRule="exact"/>
                      <w:rPr>
                        <w:rFonts w:ascii="Arial" w:hAnsi="Arial" w:eastAsia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  <w:spacing w:val="1"/>
                        <w:position w:val="2"/>
                      </w:rPr>
                      <w:t>require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  <w:spacing w:val="14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  <w:spacing w:val="1"/>
                        <w:position w:val="2"/>
                      </w:rPr>
                      <w:t>a</w:t>
                    </w:r>
                  </w:p>
                  <w:p>
                    <w:pPr>
                      <w:ind w:left="569"/>
                      <w:spacing w:line="200" w:lineRule="auto"/>
                      <w:rPr>
                        <w:rFonts w:ascii="Arial" w:hAnsi="Arial" w:eastAsia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  <w:spacing w:val="3"/>
                      </w:rPr>
                      <w:t>Completion?</w:t>
                    </w:r>
                  </w:p>
                </w:txbxContent>
              </v:textbox>
            </v:shape>
          </v:group>
        </w:pict>
      </w:r>
      <w:r>
        <w:pict>
          <v:shape id="_x0000_s1202" style="position:absolute;margin-left:145.866pt;margin-top:29.3741pt;mso-position-vertical-relative:text;mso-position-horizontal-relative:text;width:15.75pt;height:9.75pt;z-index:2548531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1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</w:rPr>
                    <w:t>Yes</w:t>
                  </w:r>
                </w:p>
              </w:txbxContent>
            </v:textbox>
          </v:shape>
        </w:pict>
      </w:r>
      <w:r>
        <w:pict>
          <v:roundrect id="_x0000_s1204" style="position:absolute;margin-left:90.528pt;margin-top:40.7716pt;mso-position-vertical-relative:text;mso-position-horizontal-relative:text;width:106.75pt;height:23.6pt;z-index:254832640;" filled="false" strokecolor="#000000" strokeweight="0.50pt" arcsize="0.152599">
            <v:fill on="fals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85"/>
                    <w:spacing w:before="61" w:line="206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  <w:spacing w:val="3"/>
                    </w:rPr>
                    <w:t>Send Completion:</w:t>
                  </w:r>
                </w:p>
                <w:p>
                  <w:pPr>
                    <w:ind w:left="94"/>
                    <w:spacing w:before="10" w:line="158" w:lineRule="exact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spacing w:val="14"/>
                      <w:position w:val="5"/>
                    </w:rPr>
                    <w:t>.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14"/>
                      <w:position w:val="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  <w:position w:val="1"/>
                    </w:rPr>
                    <w:t>Completion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  <w:spacing w:val="14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  <w:position w:val="1"/>
                    </w:rPr>
                    <w:t>Status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  <w:spacing w:val="12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  <w:spacing w:val="14"/>
                      <w:position w:val="1"/>
                    </w:rPr>
                    <w:t>=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  <w:spacing w:val="15"/>
                      <w:w w:val="101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  <w:position w:val="1"/>
                    </w:rPr>
                    <w:t>UR</w:t>
                  </w:r>
                </w:p>
              </w:txbxContent>
            </v:textbox>
          </v:roundrect>
        </w:pict>
      </w:r>
      <w:r>
        <w:pict>
          <v:roundrect id="_x0000_s1206" style="position:absolute;margin-left:132.759pt;margin-top:76.3115pt;mso-position-vertical-relative:text;mso-position-horizontal-relative:text;width:22pt;height:14.3pt;z-index:254843904;" filled="false" strokecolor="#231F20" strokeweight="0.50pt" arcsize="0.264027">
            <v:fill on="fals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53"/>
                    <w:spacing w:before="56" w:line="201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</w:rPr>
                    <w:t>End</w:t>
                  </w:r>
                </w:p>
              </w:txbxContent>
            </v:textbox>
          </v:roundrect>
        </w:pict>
      </w:r>
      <w:r>
        <w:pict>
          <v:shape id="_x0000_s1208" style="position:absolute;margin-left:306.527pt;margin-top:78.5239pt;mso-position-vertical-relative:text;mso-position-horizontal-relative:text;width:0.8pt;height:33.7pt;z-index:-248495104;" filled="false" strokecolor="#231F20" strokeweight="0.79pt" coordsize="16,674" coordorigin="0,0" path="m7,665l7,7e">
            <v:stroke endcap="square" joinstyle="miter" miterlimit="10"/>
          </v:shape>
        </w:pict>
      </w:r>
      <w:r>
        <w:pict>
          <v:roundrect id="_x0000_s1210" style="position:absolute;margin-left:380.813pt;margin-top:93.3661pt;mso-position-vertical-relative:text;mso-position-horizontal-relative:text;width:106.75pt;height:23.6pt;z-index:254831616;" filled="false" strokecolor="#000000" strokeweight="0.50pt" arcsize="0.152599">
            <v:fill on="fals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85"/>
                    <w:spacing w:before="62" w:line="206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  <w:spacing w:val="3"/>
                    </w:rPr>
                    <w:t>Send Completion:</w:t>
                  </w:r>
                </w:p>
                <w:p>
                  <w:pPr>
                    <w:ind w:left="94"/>
                    <w:spacing w:before="10" w:line="158" w:lineRule="exact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20"/>
                      <w:szCs w:val="20"/>
                      <w:spacing w:val="15"/>
                      <w:position w:val="5"/>
                    </w:rPr>
                    <w:t>.</w:t>
                  </w:r>
                  <w:r>
                    <w:rPr>
                      <w:rFonts w:ascii="Arial" w:hAnsi="Arial" w:eastAsia="Arial" w:cs="Arial"/>
                      <w:sz w:val="20"/>
                      <w:szCs w:val="20"/>
                      <w:spacing w:val="15"/>
                      <w:position w:val="5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  <w:position w:val="1"/>
                    </w:rPr>
                    <w:t>Completion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  <w:spacing w:val="15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  <w:position w:val="1"/>
                    </w:rPr>
                    <w:t>Status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  <w:spacing w:val="13"/>
                      <w:w w:val="101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  <w:spacing w:val="15"/>
                      <w:position w:val="1"/>
                    </w:rPr>
                    <w:t>=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  <w:spacing w:val="10"/>
                      <w:position w:val="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  <w:position w:val="1"/>
                    </w:rPr>
                    <w:t>CA</w:t>
                  </w:r>
                </w:p>
              </w:txbxContent>
            </v:textbox>
          </v:roundrect>
        </w:pict>
      </w:r>
      <w:r>
        <w:pict>
          <v:shape id="_x0000_s1212" style="position:absolute;margin-left:207.177pt;margin-top:9.82184pt;mso-position-vertical-relative:text;mso-position-horizontal-relative:text;width:3.25pt;height:5.9pt;z-index:254858240;" fillcolor="#231F20" filled="true" stroked="false" coordsize="65,118" coordorigin="0,0" path="m30,17l0,0l32,117l64,0l34,17l30,17xe"/>
        </w:pict>
      </w:r>
      <w:r>
        <w:pict>
          <v:group id="_x0000_s1214" style="position:absolute;margin-left:373.583pt;margin-top:10.9634pt;mso-position-vertical-relative:text;mso-position-horizontal-relative:text;width:141.45pt;height:143.1pt;z-index:-248492032;" filled="false" stroked="false" coordsize="2828,2862" coordorigin="0,0">
            <v:shape id="_x0000_s1216" style="position:absolute;left:1207;top:2069;width:16;height:275;" filled="false" strokecolor="#231F20" strokeweight="0.79pt" coordsize="16,275" coordorigin="0,0" path="m7,266l7,7e">
              <v:stroke endcap="square" joinstyle="miter" miterlimit="10"/>
            </v:shape>
            <v:shape id="_x0000_s1218" style="position:absolute;left:1182;top:2271;width:65;height:118;" fillcolor="#231F20" filled="true" stroked="false" coordsize="65,118" coordorigin="0,0" path="m30,17l0,0l32,117l64,0l34,17l30,17xe"/>
            <v:shape id="_x0000_s1220" style="position:absolute;left:0;top:0;width:2828;height:2862;" filled="false" strokecolor="#000000" strokeweight="0.79pt" coordsize="2828,2862" coordorigin="0,0" path="m2820,7l2820,2853l7,2853l7,1745e">
              <v:stroke dashstyle="dash" endcap="square" joinstyle="miter" miterlimit="4"/>
            </v:shape>
          </v:group>
        </w:pict>
      </w:r>
      <w:r>
        <w:pict>
          <v:shape id="_x0000_s1222" style="position:absolute;margin-left:142.326pt;margin-top:35.2827pt;mso-position-vertical-relative:text;mso-position-horizontal-relative:text;width:3.25pt;height:5.9pt;z-index:254859264;" fillcolor="#231F20" filled="true" stroked="false" coordsize="65,118" coordorigin="0,0" path="m34,18l64,0l31,117l0,0l30,18l34,18xe"/>
        </w:pict>
      </w:r>
      <w:r>
        <w:pict>
          <v:shape id="_x0000_s1224" style="position:absolute;margin-left:142.273pt;margin-top:70.9278pt;mso-position-vertical-relative:text;mso-position-horizontal-relative:text;width:3.25pt;height:5.9pt;z-index:254861312;" fillcolor="#231F20" filled="true" stroked="false" coordsize="65,118" coordorigin="0,0" path="m30,18l0,0l32,117l64,0l34,18l30,18xe"/>
        </w:pict>
      </w:r>
      <w:r>
        <w:rPr>
          <w:rFonts w:ascii="Arial" w:hAnsi="Arial" w:eastAsia="Arial" w:cs="Arial"/>
          <w:sz w:val="16"/>
          <w:szCs w:val="16"/>
          <w:color w:val="231F20"/>
          <w:spacing w:val="-1"/>
        </w:rPr>
        <w:t>No</w:t>
      </w:r>
    </w:p>
    <w:p>
      <w:pPr>
        <w:spacing w:line="22" w:lineRule="exact"/>
        <w:rPr/>
      </w:pPr>
      <w:r/>
    </w:p>
    <w:tbl>
      <w:tblPr>
        <w:tblStyle w:val="TableNormal"/>
        <w:tblW w:w="5412" w:type="dxa"/>
        <w:tblInd w:w="4887" w:type="dxa"/>
        <w:tblLayout w:type="fixed"/>
        <w:tblBorders>
          <w:top w:val="dashed" w:color="000000" w:sz="6" w:space="0"/>
          <w:left w:val="dashed" w:color="000000" w:sz="6" w:space="0"/>
          <w:bottom w:val="dashed" w:color="000000" w:sz="6" w:space="0"/>
          <w:right w:val="dashed" w:color="000000" w:sz="6" w:space="0"/>
          <w:insideH w:val="dashed" w:color="000000" w:sz="6" w:space="0"/>
          <w:insideV w:val="dashed" w:color="000000" w:sz="6" w:space="0"/>
        </w:tblBorders>
      </w:tblPr>
      <w:tblGrid>
        <w:gridCol w:w="2773"/>
        <w:gridCol w:w="1712"/>
        <w:gridCol w:w="927"/>
      </w:tblGrid>
      <w:tr>
        <w:trPr>
          <w:trHeight w:val="1723" w:hRule="atLeast"/>
        </w:trPr>
        <w:tc>
          <w:tcPr>
            <w:tcW w:w="2773" w:type="dxa"/>
            <w:vAlign w:val="top"/>
            <w:tcBorders>
              <w:right w:val="nil"/>
            </w:tcBorders>
          </w:tcPr>
          <w:p>
            <w:pPr>
              <w:pStyle w:val="TableText"/>
              <w:spacing w:line="296" w:lineRule="auto"/>
              <w:rPr>
                <w:sz w:val="21"/>
              </w:rPr>
            </w:pPr>
            <w:r/>
          </w:p>
          <w:p>
            <w:pPr>
              <w:pStyle w:val="TableText"/>
              <w:spacing w:line="297" w:lineRule="auto"/>
              <w:rPr>
                <w:sz w:val="21"/>
              </w:rPr>
            </w:pPr>
            <w:r/>
          </w:p>
          <w:p>
            <w:pPr>
              <w:pStyle w:val="TableText"/>
              <w:ind w:left="2336"/>
              <w:spacing w:before="46" w:line="186" w:lineRule="auto"/>
              <w:rPr>
                <w:sz w:val="16"/>
                <w:szCs w:val="16"/>
              </w:rPr>
            </w:pPr>
            <w:r>
              <w:pict>
                <v:group id="_x0000_s1226" style="position:absolute;margin-left:4.37524pt;margin-top:-25.3915pt;mso-position-vertical-relative:text;mso-position-horizontal-relative:text;width:113.25pt;height:66.55pt;z-index:254869504;" filled="false" stroked="false" coordsize="2265,1331" coordorigin="0,0">
                  <v:shape id="_x0000_s1228" style="position:absolute;left:29;top:4;width:2235;height:1326;" filled="false" stroked="false" type="#_x0000_t75">
                    <v:imagedata o:title="" r:id="rId1584"/>
                  </v:shape>
                  <v:shape id="_x0000_s1230" style="position:absolute;left:-20;top:-20;width:2305;height:1371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20"/>
                            <w:spacing w:before="20" w:line="206" w:lineRule="auto"/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color w:val="231F20"/>
                              <w:spacing w:val="2"/>
                            </w:rPr>
                            <w:t>Optional</w:t>
                          </w:r>
                        </w:p>
                        <w:p>
                          <w:pPr>
                            <w:spacing w:line="331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364"/>
                            <w:spacing w:before="46" w:line="196" w:lineRule="exact"/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color w:val="231F20"/>
                              <w:spacing w:val="2"/>
                              <w:position w:val="2"/>
                            </w:rPr>
                            <w:t>Does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color w:val="231F20"/>
                              <w:spacing w:val="26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color w:val="231F20"/>
                              <w:spacing w:val="2"/>
                              <w:position w:val="2"/>
                            </w:rPr>
                            <w:t>Request violate</w:t>
                          </w:r>
                        </w:p>
                        <w:p>
                          <w:pPr>
                            <w:ind w:left="411"/>
                            <w:spacing w:line="219" w:lineRule="auto"/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color w:val="231F20"/>
                              <w:spacing w:val="3"/>
                            </w:rPr>
                            <w:t>Device programming</w:t>
                          </w:r>
                        </w:p>
                        <w:p>
                          <w:pPr>
                            <w:ind w:left="909"/>
                            <w:spacing w:line="196" w:lineRule="exact"/>
                            <w:rPr>
                              <w:rFonts w:ascii="Arial" w:hAnsi="Arial" w:eastAsia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color w:val="231F20"/>
                            </w:rPr>
                            <w:t>model</w:t>
                          </w:r>
                          <w:r>
                            <w:rPr>
                              <w:rFonts w:ascii="Arial" w:hAnsi="Arial" w:eastAsia="Arial" w:cs="Arial"/>
                              <w:sz w:val="16"/>
                              <w:szCs w:val="16"/>
                              <w:color w:val="231F20"/>
                              <w:spacing w:val="16"/>
                            </w:rPr>
                            <w:t>?</w:t>
                          </w:r>
                        </w:p>
                      </w:txbxContent>
                    </v:textbox>
                  </v:shape>
                </v:group>
              </w:pict>
            </w:r>
            <w:r>
              <w:rPr>
                <w:sz w:val="16"/>
                <w:szCs w:val="16"/>
                <w:color w:val="231F20"/>
              </w:rPr>
              <w:t>Yes</w:t>
            </w:r>
          </w:p>
          <w:p>
            <w:pPr>
              <w:ind w:firstLine="2291"/>
              <w:spacing w:line="64" w:lineRule="exact"/>
              <w:rPr/>
            </w:pPr>
            <w:r>
              <w:rPr>
                <w:position w:val="-1"/>
              </w:rPr>
              <w:pict>
                <v:group id="_x0000_s1232" style="mso-position-vertical-relative:line;mso-position-horizontal-relative:char;width:23.55pt;height:3.25pt;" filled="false" stroked="false" coordsize="470,65" coordorigin="0,0">
                  <v:shape id="_x0000_s1234" style="position:absolute;left:0;top:24;width:425;height:16;" filled="false" strokecolor="#231F20" strokeweight="0.79pt" coordsize="425,16" coordorigin="0,0" path="m417,7l7,7e">
                    <v:stroke endcap="square" joinstyle="miter" miterlimit="10"/>
                  </v:shape>
                  <v:shape id="_x0000_s1236" style="position:absolute;left:353;top:0;width:118;height:65;" fillcolor="#231F20" filled="true" stroked="false" coordsize="118,65" coordorigin="0,0" path="m18,30l0,0l117,32l0,64l18,34l18,30xe"/>
                </v:group>
              </w:pict>
            </w:r>
          </w:p>
          <w:p>
            <w:pPr>
              <w:pStyle w:val="TableText"/>
              <w:spacing w:line="279" w:lineRule="auto"/>
              <w:rPr>
                <w:sz w:val="21"/>
              </w:rPr>
            </w:pPr>
            <w:r/>
          </w:p>
          <w:p>
            <w:pPr>
              <w:pStyle w:val="TableText"/>
              <w:spacing w:line="279" w:lineRule="auto"/>
              <w:rPr>
                <w:sz w:val="21"/>
              </w:rPr>
            </w:pPr>
            <w:r/>
          </w:p>
          <w:p>
            <w:pPr>
              <w:pStyle w:val="TableText"/>
              <w:ind w:left="1324"/>
              <w:spacing w:before="46" w:line="201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231F20"/>
                <w:spacing w:val="-1"/>
              </w:rPr>
              <w:t>No</w:t>
            </w:r>
          </w:p>
        </w:tc>
        <w:tc>
          <w:tcPr>
            <w:tcW w:w="1712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spacing w:line="274" w:lineRule="auto"/>
              <w:rPr>
                <w:sz w:val="21"/>
              </w:rPr>
            </w:pPr>
            <w:r/>
          </w:p>
          <w:p>
            <w:pPr>
              <w:pStyle w:val="TableText"/>
              <w:spacing w:line="274" w:lineRule="auto"/>
              <w:rPr>
                <w:sz w:val="21"/>
              </w:rPr>
            </w:pPr>
            <w:r/>
          </w:p>
          <w:p>
            <w:pPr>
              <w:pStyle w:val="TableText"/>
              <w:spacing w:line="274" w:lineRule="auto"/>
              <w:rPr>
                <w:sz w:val="21"/>
              </w:rPr>
            </w:pPr>
            <w:r/>
          </w:p>
          <w:p>
            <w:pPr>
              <w:pStyle w:val="TableText"/>
              <w:spacing w:line="274" w:lineRule="auto"/>
              <w:rPr>
                <w:sz w:val="21"/>
              </w:rPr>
            </w:pPr>
            <w:r/>
          </w:p>
          <w:p>
            <w:pPr>
              <w:pStyle w:val="TableText"/>
              <w:spacing w:line="275" w:lineRule="auto"/>
              <w:rPr>
                <w:sz w:val="21"/>
              </w:rPr>
            </w:pPr>
            <w:r/>
          </w:p>
          <w:p>
            <w:pPr>
              <w:pStyle w:val="TableText"/>
              <w:ind w:left="1082"/>
              <w:spacing w:before="46" w:line="201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231F20"/>
              </w:rPr>
              <w:t>Yes</w:t>
            </w:r>
          </w:p>
        </w:tc>
        <w:tc>
          <w:tcPr>
            <w:tcW w:w="927" w:type="dxa"/>
            <w:vAlign w:val="top"/>
            <w:tcBorders>
              <w:left w:val="nil"/>
              <w:right w:val="nil"/>
            </w:tcBorders>
          </w:tcPr>
          <w:p>
            <w:pPr>
              <w:pStyle w:val="TableText"/>
              <w:spacing w:line="293" w:lineRule="auto"/>
              <w:rPr>
                <w:sz w:val="21"/>
              </w:rPr>
            </w:pPr>
            <w:r/>
          </w:p>
          <w:p>
            <w:pPr>
              <w:pStyle w:val="TableText"/>
              <w:spacing w:line="293" w:lineRule="auto"/>
              <w:rPr>
                <w:sz w:val="21"/>
              </w:rPr>
            </w:pPr>
            <w:r/>
          </w:p>
          <w:p>
            <w:pPr>
              <w:pStyle w:val="TableText"/>
              <w:ind w:left="373"/>
              <w:spacing w:before="46" w:line="201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231F20"/>
                <w:spacing w:val="-1"/>
              </w:rPr>
              <w:t>No</w:t>
            </w:r>
          </w:p>
          <w:p>
            <w:pPr>
              <w:pStyle w:val="TableText"/>
              <w:spacing w:line="366" w:lineRule="auto"/>
              <w:rPr>
                <w:sz w:val="21"/>
              </w:rPr>
            </w:pPr>
            <w:r/>
          </w:p>
          <w:p>
            <w:pPr>
              <w:pStyle w:val="TableText"/>
              <w:ind w:left="466"/>
              <w:spacing w:before="46" w:line="201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231F20"/>
              </w:rPr>
              <w:t>End</w:t>
            </w:r>
          </w:p>
        </w:tc>
      </w:tr>
    </w:tbl>
    <w:p>
      <w:pPr>
        <w:ind w:firstLine="6098"/>
        <w:spacing w:before="191" w:line="117" w:lineRule="exact"/>
        <w:rPr/>
      </w:pPr>
      <w:r>
        <w:pict>
          <v:roundrect id="_x0000_s1238" style="position:absolute;margin-left:423.213pt;margin-top:31.2812pt;mso-position-vertical-relative:text;mso-position-horizontal-relative:text;width:22pt;height:14.3pt;z-index:254846976;" filled="false" strokecolor="#231F20" strokeweight="0.50pt" arcsize="0.264026">
            <v:fill on="fals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53"/>
                    <w:spacing w:before="56" w:line="201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</w:rPr>
                    <w:t>End</w:t>
                  </w:r>
                </w:p>
              </w:txbxContent>
            </v:textbox>
          </v:roundrect>
        </w:pict>
      </w:r>
      <w:r>
        <w:pict>
          <v:shape id="_x0000_s1240" style="position:absolute;margin-left:129.268pt;margin-top:39.9698pt;mso-position-vertical-relative:text;mso-position-horizontal-relative:text;width:112.35pt;height:53.8pt;z-index:2548264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511" w:lineRule="exact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16"/>
                      <w:w w:val="73"/>
                      <w:position w:val="21"/>
                    </w:rPr>
                    <w:t>No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position w:val="21"/>
                    </w:rPr>
                    <w:t xml:space="preserve">           </w:t>
                  </w:r>
                  <w:r>
                    <w:ruby>
                      <w:rubyPr>
                        <w:rubyAlign w:val="left"/>
                        <w:hpsRaise w:val="4"/>
                        <w:hps w:val="18"/>
                        <w:hpsBaseText w:val="18"/>
                      </w:rubyPr>
                      <w:rt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w w:val="88"/>
                            <w:position w:val="7"/>
                          </w:rPr>
                          <w:t>Me</w:t>
                        </w:r>
                      </w:rt>
                      <w:rubyBase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w w:val="108"/>
                            <w:position w:val="-4"/>
                          </w:rPr>
                          <w:t xml:space="preserve"> </w:t>
                        </w:r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w w:val="92"/>
                            <w:position w:val="-4"/>
                          </w:rPr>
                          <w:t>fie</w:t>
                        </w:r>
                      </w:rubyBase>
                    </w:ruby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16"/>
                      <w:w w:val="73"/>
                      <w:position w:val="28"/>
                    </w:rPr>
                    <w:t>I</w:t>
                  </w:r>
                  <w:r>
                    <w:ruby>
                      <w:rubyPr>
                        <w:rubyAlign w:val="left"/>
                        <w:hpsRaise w:val="20"/>
                        <w:hps w:val="18"/>
                        <w:hpsBaseText w:val="18"/>
                      </w:rubyPr>
                      <w:rt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w w:val="83"/>
                            <w:position w:val="7"/>
                          </w:rPr>
                          <w:t>s</w:t>
                        </w:r>
                      </w:rt>
                      <w:rubyBase>
                        <w:r>
                          <w:rPr>
                            <w:rFonts w:ascii="Arial" w:hAnsi="Arial" w:eastAsia="Arial" w:cs="Arial"/>
                            <w:sz w:val="18"/>
                            <w:szCs w:val="18"/>
                            <w:color w:val="231F20"/>
                            <w:w w:val="83"/>
                            <w:position w:val="12"/>
                          </w:rPr>
                          <w:t>s</w:t>
                        </w:r>
                      </w:rubyBase>
                    </w:ruby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16"/>
                      <w:w w:val="73"/>
                      <w:position w:val="-4"/>
                    </w:rPr>
                    <w:t>l</w:t>
                  </w:r>
                  <w:r>
                    <w:rPr>
                      <w:sz w:val="18"/>
                      <w:szCs w:val="18"/>
                      <w:position w:val="-10"/>
                    </w:rPr>
                    <w:drawing>
                      <wp:inline distT="0" distB="0" distL="0" distR="0">
                        <wp:extent cx="86689" cy="303897"/>
                        <wp:effectExtent l="0" t="0" r="0" b="0"/>
                        <wp:docPr id="3068" name="IM 306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068" name="IM 3068"/>
                                <pic:cNvPicPr/>
                              </pic:nvPicPr>
                              <pic:blipFill>
                                <a:blip r:embed="rId1585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86689" cy="3038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8"/>
                      <w:szCs w:val="18"/>
                      <w:position w:val="-10"/>
                    </w:rPr>
                    <w:drawing>
                      <wp:inline distT="0" distB="0" distL="0" distR="0">
                        <wp:extent cx="106215" cy="305073"/>
                        <wp:effectExtent l="0" t="0" r="0" b="0"/>
                        <wp:docPr id="3070" name="IM 3070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070" name="IM 3070"/>
                                <pic:cNvPicPr/>
                              </pic:nvPicPr>
                              <pic:blipFill>
                                <a:blip r:embed="rId1586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06215" cy="3050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16"/>
                      <w:w w:val="73"/>
                      <w:position w:val="28"/>
                    </w:rPr>
                    <w:t>l</w:t>
                  </w:r>
                  <w:r>
                    <w:rPr>
                      <w:sz w:val="18"/>
                      <w:szCs w:val="18"/>
                      <w:position w:val="-4"/>
                    </w:rPr>
                    <w:drawing>
                      <wp:inline distT="0" distB="0" distL="0" distR="0">
                        <wp:extent cx="49296" cy="269264"/>
                        <wp:effectExtent l="0" t="0" r="0" b="0"/>
                        <wp:docPr id="3072" name="IM 3072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072" name="IM 3072"/>
                                <pic:cNvPicPr/>
                              </pic:nvPicPr>
                              <pic:blipFill>
                                <a:blip r:embed="rId1587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49296" cy="2692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16"/>
                      <w:w w:val="73"/>
                      <w:position w:val="-4"/>
                    </w:rPr>
                    <w:t>i</w:t>
                  </w:r>
                  <w:r>
                    <w:rPr>
                      <w:sz w:val="18"/>
                      <w:szCs w:val="18"/>
                      <w:position w:val="-4"/>
                    </w:rPr>
                    <w:drawing>
                      <wp:inline distT="0" distB="0" distL="0" distR="0">
                        <wp:extent cx="106192" cy="291498"/>
                        <wp:effectExtent l="0" t="0" r="0" b="0"/>
                        <wp:docPr id="3074" name="IM 3074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074" name="IM 3074"/>
                                <pic:cNvPicPr/>
                              </pic:nvPicPr>
                              <pic:blipFill>
                                <a:blip r:embed="rId1588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06192" cy="29149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18"/>
                      <w:szCs w:val="18"/>
                      <w:position w:val="-10"/>
                    </w:rPr>
                    <w:drawing>
                      <wp:inline distT="0" distB="0" distL="0" distR="0">
                        <wp:extent cx="61648" cy="305073"/>
                        <wp:effectExtent l="0" t="0" r="0" b="0"/>
                        <wp:docPr id="3076" name="IM 3076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076" name="IM 3076"/>
                                <pic:cNvPicPr/>
                              </pic:nvPicPr>
                              <pic:blipFill>
                                <a:blip r:embed="rId1589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61648" cy="3050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16"/>
                      <w:w w:val="73"/>
                      <w:position w:val="12"/>
                    </w:rPr>
                    <w:t>d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16"/>
                      <w:w w:val="73"/>
                      <w:position w:val="-4"/>
                    </w:rPr>
                    <w:t>?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16"/>
                      <w:w w:val="73"/>
                      <w:position w:val="12"/>
                    </w:rPr>
                    <w:t>e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position w:val="12"/>
                    </w:rPr>
                    <w:t xml:space="preserve">       </w:t>
                  </w:r>
                </w:p>
                <w:p>
                  <w:pPr>
                    <w:ind w:left="1308"/>
                    <w:spacing w:before="158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  <w:position w:val="-5"/>
                    </w:rPr>
                    <w:drawing>
                      <wp:inline distT="0" distB="0" distL="0" distR="0">
                        <wp:extent cx="10021" cy="231958"/>
                        <wp:effectExtent l="0" t="0" r="0" b="0"/>
                        <wp:docPr id="3078" name="IM 3078"/>
                        <wp:cNvGraphicFramePr/>
                        <a:graphic>
                          <a:graphicData uri="http://schemas.openxmlformats.org/drawingml/2006/picture">
                            <pic:pic>
                              <pic:nvPicPr>
                                <pic:cNvPr id="3078" name="IM 3078"/>
                                <pic:cNvPicPr/>
                              </pic:nvPicPr>
                              <pic:blipFill>
                                <a:blip r:embed="rId1590"/>
                                <a:stretch>
                                  <a:fillRect/>
                                </a:stretch>
                              </pic:blipFill>
                              <pic:spPr>
                                <a:xfrm rot="0">
                                  <a:off x="0" y="0"/>
                                  <a:ext cx="10021" cy="2319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</w:rPr>
                    <w:t>Yes</w:t>
                  </w:r>
                </w:p>
              </w:txbxContent>
            </v:textbox>
          </v:shape>
        </w:pict>
      </w:r>
      <w:r>
        <w:pict>
          <v:shape id="_x0000_s1242" style="position:absolute;margin-left:193.468pt;margin-top:23.0252pt;mso-position-vertical-relative:text;mso-position-horizontal-relative:text;width:3.25pt;height:5.9pt;z-index:254864384;" fillcolor="#231F20" filled="true" stroked="false" coordsize="65,118" coordorigin="0,0" path="m34,18l64,0l31,117l0,0l30,18l34,18xe"/>
        </w:pict>
      </w:r>
      <w:r>
        <w:pict>
          <v:shape id="_x0000_s1244" style="position:absolute;margin-left:103.84pt;margin-top:53.9569pt;mso-position-vertical-relative:text;mso-position-horizontal-relative:text;width:50.85pt;height:43.25pt;z-index:254833664;" filled="false" strokecolor="#231F20" strokeweight="0.79pt" coordsize="1016,865" coordorigin="0,0" path="m7,856l7,7l1008,7e">
            <v:stroke endcap="square" joinstyle="miter" miterlimit="10"/>
          </v:shape>
        </w:pict>
      </w:r>
      <w:r>
        <w:rPr>
          <w:position w:val="-2"/>
        </w:rPr>
        <w:pict>
          <v:shape id="_x0000_s1246" style="mso-position-vertical-relative:line;mso-position-horizontal-relative:char;width:3.25pt;height:5.9pt;" fillcolor="#231F20" filled="true" stroked="false" coordsize="65,118" coordorigin="0,0" path="m33,18l64,0l31,117l0,0l30,18l33,18xe"/>
        </w:pict>
      </w:r>
    </w:p>
    <w:p>
      <w:pPr>
        <w:spacing w:line="107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2392" w:type="dxa"/>
        <w:tblInd w:w="4932" w:type="dxa"/>
        <w:tblLayout w:type="fixed"/>
        <w:tblBorders>
          <w:left w:val="single" w:color="000000" w:sz="4" w:space="0"/>
          <w:bottom w:val="single" w:color="000000" w:sz="4" w:space="0"/>
          <w:right w:val="single" w:color="000000" w:sz="4" w:space="0"/>
          <w:top w:val="single" w:color="000000" w:sz="4" w:space="0"/>
        </w:tblBorders>
      </w:tblPr>
      <w:tblGrid>
        <w:gridCol w:w="2392"/>
      </w:tblGrid>
      <w:tr>
        <w:trPr>
          <w:trHeight w:val="750" w:hRule="atLeast"/>
        </w:trPr>
        <w:tc>
          <w:tcPr>
            <w:tcW w:w="2392" w:type="dxa"/>
            <w:vAlign w:val="top"/>
          </w:tcPr>
          <w:p>
            <w:pPr>
              <w:pStyle w:val="TableText"/>
              <w:ind w:left="82"/>
              <w:spacing w:before="14" w:line="192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231F20"/>
                <w:spacing w:val="3"/>
                <w:position w:val="2"/>
              </w:rPr>
              <w:t>Process</w:t>
            </w:r>
            <w:r>
              <w:rPr>
                <w:sz w:val="16"/>
                <w:szCs w:val="16"/>
                <w:color w:val="231F20"/>
                <w:spacing w:val="15"/>
                <w:w w:val="101"/>
                <w:position w:val="2"/>
              </w:rPr>
              <w:t xml:space="preserve"> </w:t>
            </w:r>
            <w:r>
              <w:rPr>
                <w:sz w:val="16"/>
                <w:szCs w:val="16"/>
                <w:color w:val="231F20"/>
                <w:spacing w:val="3"/>
                <w:position w:val="2"/>
              </w:rPr>
              <w:t>Request according to</w:t>
            </w:r>
          </w:p>
          <w:p>
            <w:pPr>
              <w:pStyle w:val="TableText"/>
              <w:ind w:left="345"/>
              <w:spacing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231F20"/>
                <w:spacing w:val="2"/>
              </w:rPr>
              <w:t>Request</w:t>
            </w:r>
            <w:r>
              <w:rPr>
                <w:sz w:val="16"/>
                <w:szCs w:val="16"/>
                <w:color w:val="231F20"/>
                <w:spacing w:val="28"/>
              </w:rPr>
              <w:t xml:space="preserve"> </w:t>
            </w:r>
            <w:r>
              <w:rPr>
                <w:sz w:val="16"/>
                <w:szCs w:val="16"/>
                <w:color w:val="231F20"/>
                <w:spacing w:val="2"/>
              </w:rPr>
              <w:t>handling rules</w:t>
            </w:r>
          </w:p>
          <w:p>
            <w:pPr>
              <w:pStyle w:val="TableText"/>
              <w:ind w:left="66"/>
              <w:spacing w:line="214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231F20"/>
                <w:spacing w:val="3"/>
              </w:rPr>
              <w:t>(determine Completion Status,</w:t>
            </w:r>
          </w:p>
          <w:p>
            <w:pPr>
              <w:pStyle w:val="TableText"/>
              <w:ind w:left="731"/>
              <w:spacing w:line="191" w:lineRule="exact"/>
              <w:rPr>
                <w:sz w:val="16"/>
                <w:szCs w:val="16"/>
              </w:rPr>
            </w:pPr>
            <w:r>
              <w:rPr>
                <w:sz w:val="16"/>
                <w:szCs w:val="16"/>
                <w:color w:val="231F20"/>
                <w:spacing w:val="2"/>
                <w:position w:val="2"/>
              </w:rPr>
              <w:t>if applicable)</w:t>
            </w:r>
          </w:p>
        </w:tc>
      </w:tr>
    </w:tbl>
    <w:p>
      <w:pPr>
        <w:ind w:left="6122"/>
        <w:spacing w:line="224" w:lineRule="exact"/>
        <w:rPr/>
      </w:pPr>
      <w:r>
        <w:pict>
          <v:shape id="_x0000_s1248" style="position:absolute;margin-left:304.917pt;margin-top:7.60407pt;mso-position-vertical-relative:text;mso-position-horizontal-relative:text;width:3.25pt;height:5.9pt;z-index:254868480;" fillcolor="#231F20" filled="true" stroked="false" coordsize="65,118" coordorigin="0,0" path="m33,17l64,0l31,117l0,0l30,17l33,17xe"/>
        </w:pict>
      </w:r>
      <w:r>
        <w:rPr>
          <w:position w:val="-4"/>
        </w:rPr>
        <w:drawing>
          <wp:inline distT="0" distB="0" distL="0" distR="0">
            <wp:extent cx="10021" cy="142735"/>
            <wp:effectExtent l="0" t="0" r="0" b="0"/>
            <wp:docPr id="3080" name="IM 3080"/>
            <wp:cNvGraphicFramePr/>
            <a:graphic>
              <a:graphicData uri="http://schemas.openxmlformats.org/drawingml/2006/picture">
                <pic:pic>
                  <pic:nvPicPr>
                    <pic:cNvPr id="3080" name="IM 3080"/>
                    <pic:cNvPicPr/>
                  </pic:nvPicPr>
                  <pic:blipFill>
                    <a:blip r:embed="rId159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0021" cy="14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120"/>
        <w:spacing w:before="55" w:line="1366" w:lineRule="exact"/>
        <w:rPr/>
      </w:pPr>
      <w:r>
        <w:pict>
          <v:shape id="_x0000_s1250" style="position:absolute;margin-left:194.994pt;margin-top:60.5641pt;mso-position-vertical-relative:text;mso-position-horizontal-relative:text;width:0.8pt;height:13.75pt;z-index:254829568;" filled="false" strokecolor="#231F20" strokeweight="0.79pt" coordsize="16,275" coordorigin="0,0" path="m7,266l7,7e">
            <v:stroke endcap="square" joinstyle="miter" miterlimit="10"/>
          </v:shape>
        </w:pict>
      </w:r>
      <w:r>
        <w:pict>
          <v:shape id="_x0000_s1252" style="position:absolute;margin-left:103.872pt;margin-top:54.1253pt;mso-position-vertical-relative:text;mso-position-horizontal-relative:text;width:0.8pt;height:20.2pt;z-index:254834688;" filled="false" strokecolor="#231F20" strokeweight="0.79pt" coordsize="16,404" coordorigin="0,0" path="m7,395l7,7e">
            <v:stroke endcap="square" joinstyle="miter" miterlimit="10"/>
          </v:shape>
        </w:pict>
      </w:r>
      <w:r>
        <w:pict>
          <v:group id="_x0000_s1254" style="position:absolute;margin-left:256.005pt;margin-top:2.7197pt;mso-position-vertical-relative:text;mso-position-horizontal-relative:text;width:117.3pt;height:68.3pt;z-index:-248494080;" filled="false" stroked="false" coordsize="2346,1366" coordorigin="0,0">
            <v:shape id="_x0000_s1256" style="position:absolute;left:0;top:0;width:2346;height:1366;" filled="false" stroked="false" type="#_x0000_t75">
              <v:imagedata o:title="" r:id="rId1592"/>
            </v:shape>
            <v:shape id="_x0000_s1258" style="position:absolute;left:-20;top:-20;width:2386;height:143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391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510" w:right="226" w:firstLine="24"/>
                      <w:spacing w:before="46" w:line="243" w:lineRule="auto"/>
                      <w:rPr>
                        <w:rFonts w:ascii="Arial" w:hAnsi="Arial" w:eastAsia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  <w:spacing w:val="2"/>
                      </w:rPr>
                      <w:t>Does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  <w:spacing w:val="17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  <w:spacing w:val="2"/>
                      </w:rPr>
                      <w:t>Request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  <w:spacing w:val="13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  <w:spacing w:val="2"/>
                      </w:rPr>
                      <w:t>require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  <w:spacing w:val="3"/>
                      </w:rPr>
                      <w:t>a Completion?</w:t>
                    </w:r>
                  </w:p>
                  <w:p>
                    <w:pPr>
                      <w:spacing w:line="309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095"/>
                      <w:spacing w:before="46" w:line="201" w:lineRule="auto"/>
                      <w:rPr>
                        <w:rFonts w:ascii="Arial" w:hAnsi="Arial" w:eastAsia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</w:rPr>
                      <w:t>Yes</w:t>
                    </w:r>
                  </w:p>
                </w:txbxContent>
              </v:textbox>
            </v:shape>
          </v:group>
        </w:pict>
      </w:r>
      <w:r>
        <w:pict>
          <v:shape id="_x0000_s1260" style="position:absolute;margin-left:149.017pt;margin-top:28.9691pt;mso-position-vertical-relative:text;mso-position-horizontal-relative:text;width:91.85pt;height:32.9pt;z-index:2548305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786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1786"/>
                  </w:tblGrid>
                  <w:tr>
                    <w:trPr>
                      <w:trHeight w:val="597" w:hRule="atLeast"/>
                    </w:trPr>
                    <w:tc>
                      <w:tcPr>
                        <w:tcW w:w="1786" w:type="dxa"/>
                        <w:vAlign w:val="top"/>
                      </w:tcPr>
                      <w:p>
                        <w:pPr>
                          <w:pStyle w:val="TableText"/>
                          <w:ind w:left="233"/>
                          <w:spacing w:before="67" w:line="180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color w:val="231F20"/>
                            <w:spacing w:val="2"/>
                          </w:rPr>
                          <w:t>Process</w:t>
                        </w:r>
                        <w:r>
                          <w:rPr>
                            <w:sz w:val="16"/>
                            <w:szCs w:val="16"/>
                            <w:color w:val="231F20"/>
                            <w:spacing w:val="23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color w:val="231F20"/>
                            <w:spacing w:val="2"/>
                          </w:rPr>
                          <w:t>Message</w:t>
                        </w:r>
                      </w:p>
                      <w:p>
                        <w:pPr>
                          <w:pStyle w:val="TableText"/>
                          <w:ind w:left="72"/>
                          <w:spacing w:line="202" w:lineRule="exact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color w:val="231F20"/>
                            <w:spacing w:val="3"/>
                            <w:position w:val="2"/>
                          </w:rPr>
                          <w:t>according to</w:t>
                        </w:r>
                        <w:r>
                          <w:rPr>
                            <w:sz w:val="16"/>
                            <w:szCs w:val="16"/>
                            <w:color w:val="231F20"/>
                            <w:spacing w:val="16"/>
                            <w:w w:val="101"/>
                            <w:position w:val="2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color w:val="231F20"/>
                            <w:spacing w:val="3"/>
                            <w:position w:val="2"/>
                          </w:rPr>
                          <w:t>Message</w:t>
                        </w:r>
                      </w:p>
                      <w:p>
                        <w:pPr>
                          <w:pStyle w:val="TableText"/>
                          <w:ind w:left="332"/>
                          <w:spacing w:line="199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color w:val="231F20"/>
                            <w:spacing w:val="2"/>
                          </w:rPr>
                          <w:t>Handling</w:t>
                        </w:r>
                        <w:r>
                          <w:rPr>
                            <w:sz w:val="16"/>
                            <w:szCs w:val="16"/>
                            <w:color w:val="231F20"/>
                            <w:spacing w:val="15"/>
                            <w:w w:val="101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color w:val="231F20"/>
                            <w:spacing w:val="2"/>
                          </w:rPr>
                          <w:t>Rules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262" style="position:absolute;margin-left:70.8772pt;margin-top:33.0092pt;mso-position-vertical-relative:text;mso-position-horizontal-relative:text;width:66.2pt;height:24.2pt;z-index:2548357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273" w:type="dxa"/>
                    <w:tblInd w:w="25" w:type="dxa"/>
                    <w:tblLayout w:type="fixed"/>
                    <w:tblBorders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top w:val="single" w:color="000000" w:sz="4" w:space="0"/>
                    </w:tblBorders>
                  </w:tblPr>
                  <w:tblGrid>
                    <w:gridCol w:w="1273"/>
                  </w:tblGrid>
                  <w:tr>
                    <w:trPr>
                      <w:trHeight w:val="423" w:hRule="atLeast"/>
                    </w:trPr>
                    <w:tc>
                      <w:tcPr>
                        <w:tcW w:w="1273" w:type="dxa"/>
                        <w:vAlign w:val="top"/>
                      </w:tcPr>
                      <w:p>
                        <w:pPr>
                          <w:pStyle w:val="TableText"/>
                          <w:ind w:left="320" w:right="160" w:hanging="168"/>
                          <w:spacing w:before="68" w:line="212" w:lineRule="auto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color w:val="231F20"/>
                            <w:spacing w:val="3"/>
                          </w:rPr>
                          <w:t>Unsupported</w:t>
                        </w:r>
                        <w:r>
                          <w:rPr>
                            <w:sz w:val="16"/>
                            <w:szCs w:val="16"/>
                            <w:color w:val="231F20"/>
                          </w:rPr>
                          <w:t xml:space="preserve"> </w:t>
                        </w:r>
                        <w:r>
                          <w:rPr>
                            <w:sz w:val="16"/>
                            <w:szCs w:val="16"/>
                            <w:color w:val="231F20"/>
                            <w:spacing w:val="2"/>
                          </w:rPr>
                          <w:t>Request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roundrect id="_x0000_s1264" style="position:absolute;margin-left:360.56pt;margin-top:45.0532pt;mso-position-vertical-relative:text;mso-position-horizontal-relative:text;width:22pt;height:14.3pt;z-index:254845952;" filled="false" strokecolor="#231F20" strokeweight="0.50pt" arcsize="0.264027">
            <v:fill on="fals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53"/>
                    <w:spacing w:before="56" w:line="201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</w:rPr>
                    <w:t>End</w:t>
                  </w:r>
                </w:p>
              </w:txbxContent>
            </v:textbox>
          </v:roundrect>
        </w:pict>
      </w:r>
      <w:r>
        <w:pict>
          <v:shape id="_x0000_s1266" style="position:absolute;margin-left:193.5pt;margin-top:23.4671pt;mso-position-vertical-relative:text;mso-position-horizontal-relative:text;width:3.25pt;height:5.9pt;z-index:254866432;" fillcolor="#231F20" filled="true" stroked="false" coordsize="65,118" coordorigin="0,0" path="m33,17l64,0l31,117l0,0l30,17l33,17xe"/>
        </w:pict>
      </w:r>
      <w:r>
        <w:pict>
          <v:shape id="_x0000_s1268" style="position:absolute;margin-left:102.23pt;margin-top:27.4861pt;mso-position-vertical-relative:text;mso-position-horizontal-relative:text;width:3.25pt;height:5.9pt;z-index:254867456;" fillcolor="#231F20" filled="true" stroked="false" coordsize="65,118" coordorigin="0,0" path="m33,18l64,0l31,117l0,0l30,18l33,18xe"/>
        </w:pict>
      </w:r>
      <w:r>
        <w:pict>
          <v:shape id="_x0000_s1270" style="position:absolute;margin-left:193.395pt;margin-top:70.275pt;mso-position-vertical-relative:text;mso-position-horizontal-relative:text;width:3.25pt;height:5.9pt;z-index:254863360;" fillcolor="#231F20" filled="true" stroked="false" coordsize="65,118" coordorigin="0,0" path="m30,17l0,0l32,117l64,0l34,17l30,17xe"/>
        </w:pict>
      </w:r>
      <w:r>
        <w:pict>
          <v:shape id="_x0000_s1272" style="position:absolute;margin-left:102.262pt;margin-top:70.275pt;mso-position-vertical-relative:text;mso-position-horizontal-relative:text;width:3.25pt;height:5.9pt;z-index:254862336;" fillcolor="#231F20" filled="true" stroked="false" coordsize="65,118" coordorigin="0,0" path="m30,17l0,0l32,117l64,0l34,17l30,17xe"/>
        </w:pict>
      </w:r>
      <w:r>
        <w:rPr>
          <w:position w:val="-27"/>
        </w:rPr>
        <w:pict>
          <v:group id="_x0000_s1274" style="mso-position-vertical-relative:line;mso-position-horizontal-relative:char;width:117.3pt;height:68.3pt;" filled="false" stroked="false" coordsize="2346,1366" coordorigin="0,0">
            <v:shape id="_x0000_s1276" style="position:absolute;left:-20;top:-20;width:2386;height:140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33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97"/>
                      <w:spacing w:before="46" w:line="201" w:lineRule="auto"/>
                      <w:rPr>
                        <w:rFonts w:ascii="Arial" w:hAnsi="Arial" w:eastAsia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eastAsia="Arial" w:cs="Arial"/>
                        <w:sz w:val="16"/>
                        <w:szCs w:val="16"/>
                        <w:color w:val="231F20"/>
                        <w:spacing w:val="-1"/>
                      </w:rPr>
                      <w:t>No</w:t>
                    </w:r>
                  </w:p>
                </w:txbxContent>
              </v:textbox>
            </v:shape>
          </v:group>
        </w:pict>
      </w:r>
    </w:p>
    <w:p>
      <w:pPr>
        <w:ind w:firstLine="5159"/>
        <w:spacing w:before="7" w:line="441" w:lineRule="exact"/>
        <w:rPr/>
      </w:pPr>
      <w:r>
        <w:pict>
          <v:roundrect id="_x0000_s1278" style="position:absolute;margin-left:183.881pt;margin-top:4.64728pt;mso-position-vertical-relative:text;mso-position-horizontal-relative:text;width:22pt;height:14.3pt;z-index:254842880;" filled="false" strokecolor="#231F20" strokeweight="0.50pt" arcsize="0.264026">
            <v:fill on="fals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53"/>
                    <w:spacing w:before="56" w:line="201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</w:rPr>
                    <w:t>End</w:t>
                  </w:r>
                </w:p>
              </w:txbxContent>
            </v:textbox>
          </v:roundrect>
        </w:pict>
      </w:r>
      <w:r>
        <w:pict>
          <v:roundrect id="_x0000_s1280" style="position:absolute;margin-left:92.7479pt;margin-top:4.64728pt;mso-position-vertical-relative:text;mso-position-horizontal-relative:text;width:22pt;height:14.3pt;z-index:254841856;" filled="false" strokecolor="#231F20" strokeweight="0.50pt" arcsize="0.264026">
            <v:fill on="fals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53"/>
                    <w:spacing w:before="56" w:line="201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</w:rPr>
                    <w:t>End</w:t>
                  </w:r>
                </w:p>
              </w:txbxContent>
            </v:textbox>
          </v:roundrect>
        </w:pict>
      </w:r>
      <w:r>
        <w:pict>
          <v:shape id="_x0000_s1282" style="position:absolute;margin-left:306.864pt;margin-top:19.9689pt;mso-position-vertical-relative:text;mso-position-horizontal-relative:text;width:0.8pt;height:13.75pt;z-index:-248493056;" filled="false" strokecolor="#231F20" strokeweight="0.79pt" coordsize="16,275" coordorigin="0,0" path="m7,266l7,7e">
            <v:stroke endcap="square" joinstyle="miter" miterlimit="10"/>
          </v:shape>
        </w:pict>
      </w:r>
      <w:r>
        <w:rPr>
          <w:position w:val="-8"/>
        </w:rPr>
        <w:pict>
          <v:roundrect id="_x0000_s1284" style="mso-position-vertical-relative:line;mso-position-horizontal-relative:char;width:97.15pt;height:21.6pt;" filled="false" strokecolor="#000000" strokeweight="0.50pt" arcsize="0.152600">
            <v:fill on="fals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12"/>
                    <w:spacing w:before="134" w:line="206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  <w:spacing w:val="3"/>
                    </w:rPr>
                    <w:t>Send Completion</w:t>
                  </w:r>
                </w:p>
              </w:txbxContent>
            </v:textbox>
          </v:roundrect>
        </w:pict>
      </w:r>
    </w:p>
    <w:p>
      <w:pPr>
        <w:ind w:firstLine="6105"/>
        <w:spacing w:before="145" w:line="117" w:lineRule="exact"/>
        <w:rPr/>
      </w:pPr>
      <w:r>
        <w:rPr>
          <w:position w:val="-2"/>
        </w:rPr>
        <w:pict>
          <v:shape id="_x0000_s1286" style="mso-position-vertical-relative:line;mso-position-horizontal-relative:char;width:3.25pt;height:5.9pt;" fillcolor="#231F20" filled="true" stroked="false" coordsize="65,118" coordorigin="0,0" path="m30,18l0,0l32,117l64,0l34,18l30,18xe"/>
        </w:pict>
      </w:r>
    </w:p>
    <w:p>
      <w:pPr>
        <w:ind w:firstLine="5929"/>
        <w:spacing w:before="6" w:line="255" w:lineRule="exact"/>
        <w:rPr/>
      </w:pPr>
      <w:r>
        <w:rPr>
          <w:position w:val="-5"/>
        </w:rPr>
        <w:pict>
          <v:roundrect id="_x0000_s1288" style="mso-position-vertical-relative:line;mso-position-horizontal-relative:char;width:20pt;height:12.3pt;" filled="false" strokecolor="#231F20" strokeweight="0.50pt" arcsize="0.264027">
            <v:fill on="false"/>
            <v:stroke joinstyle="miter" miterlimit="0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36"/>
                    <w:spacing w:before="39" w:line="201" w:lineRule="auto"/>
                    <w:rPr>
                      <w:rFonts w:ascii="Arial" w:hAnsi="Arial" w:eastAsia="Arial" w:cs="Arial"/>
                      <w:sz w:val="16"/>
                      <w:szCs w:val="16"/>
                    </w:rPr>
                  </w:pPr>
                  <w:r>
                    <w:rPr>
                      <w:rFonts w:ascii="Arial" w:hAnsi="Arial" w:eastAsia="Arial" w:cs="Arial"/>
                      <w:sz w:val="16"/>
                      <w:szCs w:val="16"/>
                      <w:color w:val="231F20"/>
                    </w:rPr>
                    <w:t>End</w:t>
                  </w:r>
                </w:p>
              </w:txbxContent>
            </v:textbox>
          </v:roundrect>
        </w:pict>
      </w:r>
    </w:p>
    <w:p>
      <w:pPr>
        <w:ind w:left="9742"/>
        <w:spacing w:before="176" w:line="204" w:lineRule="auto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color w:val="231F20"/>
        </w:rPr>
        <w:t>OM</w:t>
      </w:r>
      <w:r>
        <w:rPr>
          <w:rFonts w:ascii="Arial" w:hAnsi="Arial" w:eastAsia="Arial" w:cs="Arial"/>
          <w:sz w:val="12"/>
          <w:szCs w:val="12"/>
          <w:color w:val="231F20"/>
          <w:spacing w:val="4"/>
        </w:rPr>
        <w:t>13773</w:t>
      </w:r>
    </w:p>
    <w:p>
      <w:pPr>
        <w:pStyle w:val="BodyText"/>
        <w:ind w:left="3602"/>
        <w:spacing w:before="96" w:line="250" w:lineRule="exact"/>
        <w:rPr/>
      </w:pPr>
      <w:r>
        <w:rPr>
          <w:color w:val="005A9C"/>
          <w:spacing w:val="-6"/>
          <w:position w:val="2"/>
        </w:rPr>
        <w:t>Figure</w:t>
      </w:r>
      <w:r>
        <w:rPr>
          <w:color w:val="005A9C"/>
          <w:spacing w:val="12"/>
          <w:position w:val="2"/>
        </w:rPr>
        <w:t xml:space="preserve"> </w:t>
      </w:r>
      <w:r>
        <w:rPr>
          <w:color w:val="005A9C"/>
          <w:spacing w:val="-6"/>
          <w:position w:val="2"/>
        </w:rPr>
        <w:t>2-43</w:t>
      </w:r>
      <w:r>
        <w:rPr>
          <w:color w:val="005A9C"/>
          <w:spacing w:val="22"/>
          <w:position w:val="2"/>
        </w:rPr>
        <w:t xml:space="preserve"> </w:t>
      </w:r>
      <w:r>
        <w:rPr>
          <w:color w:val="005A9C"/>
          <w:spacing w:val="-6"/>
          <w:position w:val="2"/>
        </w:rPr>
        <w:t>Flowchart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6"/>
          <w:position w:val="2"/>
        </w:rPr>
        <w:t>for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6"/>
          <w:position w:val="2"/>
        </w:rPr>
        <w:t>Handling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of</w:t>
      </w:r>
      <w:r>
        <w:rPr>
          <w:color w:val="005A9C"/>
          <w:spacing w:val="-40"/>
          <w:position w:val="2"/>
        </w:rPr>
        <w:t xml:space="preserve"> </w:t>
      </w:r>
      <w:r>
        <w:rPr>
          <w:color w:val="005A9C"/>
          <w:spacing w:val="-7"/>
          <w:position w:val="2"/>
        </w:rPr>
        <w:t>Received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7"/>
          <w:position w:val="2"/>
        </w:rPr>
        <w:t>Request</w:t>
      </w:r>
    </w:p>
    <w:p>
      <w:pPr>
        <w:spacing w:line="250" w:lineRule="exact"/>
        <w:sectPr>
          <w:footerReference w:type="default" r:id="rId1580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29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>
        <w:drawing>
          <wp:anchor distT="0" distB="0" distL="0" distR="0" simplePos="0" relativeHeight="254880768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53775</wp:posOffset>
            </wp:positionV>
            <wp:extent cx="63500" cy="6511692"/>
            <wp:effectExtent l="0" t="0" r="0" b="0"/>
            <wp:wrapNone/>
            <wp:docPr id="3084" name="IM 3084"/>
            <wp:cNvGraphicFramePr/>
            <a:graphic>
              <a:graphicData uri="http://schemas.openxmlformats.org/drawingml/2006/picture">
                <pic:pic>
                  <pic:nvPicPr>
                    <pic:cNvPr id="3084" name="IM 3084"/>
                    <pic:cNvPicPr/>
                  </pic:nvPicPr>
                  <pic:blipFill>
                    <a:blip r:embed="rId159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6511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237"/>
        <w:spacing w:before="108" w:line="172" w:lineRule="auto"/>
        <w:rPr>
          <w:sz w:val="36"/>
          <w:szCs w:val="3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4879744" behindDoc="1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-130232</wp:posOffset>
                </wp:positionV>
                <wp:extent cx="6350000" cy="6511925"/>
                <wp:effectExtent l="0" t="0" r="0" b="0"/>
                <wp:wrapNone/>
                <wp:docPr id="3086" name="Rect 3086"/>
                <wp:cNvGraphicFramePr/>
                <a:graphic>
                  <a:graphicData uri="http://schemas.microsoft.com/office/word/2010/wordprocessingShape">
                    <wps:wsp>
                      <wps:cNvPr id="3086" name="Rect 3086"/>
                      <wps:cNvSpPr/>
                      <wps:spPr>
                        <a:xfrm>
                          <a:off x="552450" y="-130232"/>
                          <a:ext cx="6350000" cy="6511925"/>
                        </a:xfrm>
                        <a:prstGeom prst="rect">
                          <a:avLst/>
                        </a:prstGeom>
                        <a:solidFill>
                          <a:srgbClr val="E5F4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292" style="position:absolute;margin-left:43.5pt;margin-top:-10.2545pt;mso-position-vertical-relative:text;mso-position-horizontal-relative:text;width:500pt;height:512.75pt;z-index:-248436736;" fillcolor="#E5F4FF" filled="true" stroked="false"/>
            </w:pict>
          </mc:Fallback>
        </mc:AlternateContent>
      </w:r>
      <w:r>
        <w:rPr>
          <w:sz w:val="36"/>
          <w:szCs w:val="36"/>
          <w:b/>
          <w:bCs/>
          <w:color w:val="0060A9"/>
          <w:spacing w:val="-33"/>
          <w:w w:val="98"/>
        </w:rPr>
        <w:t>IMPLEMENTATION NOTE</w:t>
      </w:r>
    </w:p>
    <w:p>
      <w:pPr>
        <w:pStyle w:val="BodyText"/>
        <w:ind w:left="1228"/>
        <w:spacing w:before="28" w:line="454" w:lineRule="exact"/>
        <w:rPr>
          <w:sz w:val="36"/>
          <w:szCs w:val="36"/>
        </w:rPr>
      </w:pPr>
      <w:r>
        <w:rPr>
          <w:sz w:val="36"/>
          <w:szCs w:val="36"/>
          <w:color w:val="0060A9"/>
          <w:spacing w:val="-10"/>
          <w:position w:val="4"/>
        </w:rPr>
        <w:t>Configuration Request Retry</w:t>
      </w:r>
      <w:r>
        <w:rPr>
          <w:sz w:val="36"/>
          <w:szCs w:val="36"/>
          <w:color w:val="0060A9"/>
          <w:spacing w:val="-24"/>
          <w:position w:val="4"/>
        </w:rPr>
        <w:t xml:space="preserve"> </w:t>
      </w:r>
      <w:r>
        <w:rPr>
          <w:sz w:val="36"/>
          <w:szCs w:val="36"/>
          <w:color w:val="0060A9"/>
          <w:spacing w:val="-10"/>
          <w:position w:val="4"/>
        </w:rPr>
        <w:t>Status</w:t>
      </w:r>
    </w:p>
    <w:p>
      <w:pPr>
        <w:pStyle w:val="BodyText"/>
        <w:ind w:left="1218"/>
        <w:spacing w:before="144" w:line="252" w:lineRule="exact"/>
        <w:rPr/>
      </w:pPr>
      <w:r>
        <w:rPr>
          <w:spacing w:val="-4"/>
          <w:position w:val="2"/>
        </w:rPr>
        <w:t>Some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devices require a lengthy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self-initializatio</w:t>
      </w:r>
      <w:r>
        <w:rPr>
          <w:spacing w:val="-5"/>
          <w:position w:val="2"/>
        </w:rPr>
        <w:t>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sequence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complete before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they are able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service</w:t>
      </w:r>
    </w:p>
    <w:p>
      <w:pPr>
        <w:pStyle w:val="BodyText"/>
        <w:ind w:left="1215" w:right="1536" w:firstLine="4"/>
        <w:spacing w:before="50" w:line="242" w:lineRule="auto"/>
        <w:rPr/>
      </w:pPr>
      <w:r>
        <w:rPr>
          <w:spacing w:val="-6"/>
        </w:rPr>
        <w:t>Configuration Requests (common</w:t>
      </w:r>
      <w:r>
        <w:rPr>
          <w:spacing w:val="-18"/>
        </w:rPr>
        <w:t xml:space="preserve"> </w:t>
      </w:r>
      <w:r>
        <w:rPr>
          <w:spacing w:val="-6"/>
        </w:rPr>
        <w:t>with intelligent I/O</w:t>
      </w:r>
      <w:r>
        <w:rPr>
          <w:spacing w:val="-17"/>
        </w:rPr>
        <w:t xml:space="preserve"> </w:t>
      </w:r>
      <w:r>
        <w:rPr>
          <w:spacing w:val="-6"/>
        </w:rPr>
        <w:t>solutions on PCI). PCI/PCI-X architecture has</w:t>
      </w:r>
      <w:r>
        <w:rPr>
          <w:spacing w:val="-17"/>
        </w:rPr>
        <w:t xml:space="preserve"> </w:t>
      </w:r>
      <w:r>
        <w:rPr>
          <w:spacing w:val="-6"/>
        </w:rPr>
        <w:t>specified a</w:t>
      </w:r>
      <w:r>
        <w:rPr>
          <w:spacing w:val="-15"/>
        </w:rPr>
        <w:t xml:space="preserve"> </w:t>
      </w:r>
      <w:r>
        <w:rPr>
          <w:spacing w:val="-7"/>
        </w:rPr>
        <w:t>2</w:t>
      </w:r>
      <w:r>
        <w:rPr>
          <w:sz w:val="16"/>
          <w:szCs w:val="16"/>
          <w:spacing w:val="-7"/>
          <w:position w:val="9"/>
        </w:rPr>
        <w:t>25</w:t>
      </w:r>
      <w:r>
        <w:rPr>
          <w:sz w:val="16"/>
          <w:szCs w:val="16"/>
          <w:position w:val="9"/>
        </w:rPr>
        <w:t xml:space="preserve"> </w:t>
      </w:r>
      <w:r>
        <w:rPr>
          <w:spacing w:val="-5"/>
        </w:rPr>
        <w:t>(PCI) or</w:t>
      </w:r>
      <w:r>
        <w:rPr>
          <w:spacing w:val="-7"/>
        </w:rPr>
        <w:t xml:space="preserve"> </w:t>
      </w:r>
      <w:r>
        <w:rPr>
          <w:spacing w:val="-5"/>
        </w:rPr>
        <w:t>2</w:t>
      </w:r>
      <w:r>
        <w:rPr>
          <w:sz w:val="16"/>
          <w:szCs w:val="16"/>
          <w:spacing w:val="-5"/>
          <w:position w:val="9"/>
        </w:rPr>
        <w:t>26 </w:t>
      </w:r>
      <w:r>
        <w:rPr>
          <w:spacing w:val="-5"/>
        </w:rPr>
        <w:t>(PCI-X) clock “recovery</w:t>
      </w:r>
      <w:r>
        <w:rPr>
          <w:spacing w:val="-17"/>
        </w:rPr>
        <w:t xml:space="preserve"> </w:t>
      </w:r>
      <w:r>
        <w:rPr>
          <w:spacing w:val="-5"/>
        </w:rPr>
        <w:t>time”</w:t>
      </w:r>
      <w:r>
        <w:rPr>
          <w:spacing w:val="-17"/>
        </w:rPr>
        <w:t xml:space="preserve"> </w:t>
      </w:r>
      <w:r>
        <w:rPr>
          <w:spacing w:val="-5"/>
        </w:rPr>
        <w:t>T</w:t>
      </w:r>
      <w:r>
        <w:rPr>
          <w:sz w:val="16"/>
          <w:szCs w:val="16"/>
          <w:spacing w:val="-5"/>
        </w:rPr>
        <w:t>rhf</w:t>
      </w:r>
      <w:r>
        <w:rPr>
          <w:sz w:val="16"/>
          <w:szCs w:val="16"/>
          <w:spacing w:val="-5"/>
          <w:position w:val="-2"/>
        </w:rPr>
        <w:t>a </w:t>
      </w:r>
      <w:r>
        <w:rPr>
          <w:spacing w:val="-5"/>
        </w:rPr>
        <w:t>following reset</w:t>
      </w:r>
      <w:r>
        <w:rPr>
          <w:spacing w:val="-18"/>
        </w:rPr>
        <w:t xml:space="preserve"> </w:t>
      </w:r>
      <w:r>
        <w:rPr>
          <w:spacing w:val="-5"/>
        </w:rPr>
        <w:t>to provide</w:t>
      </w:r>
      <w:r>
        <w:rPr>
          <w:spacing w:val="-18"/>
        </w:rPr>
        <w:t xml:space="preserve"> </w:t>
      </w:r>
      <w:r>
        <w:rPr>
          <w:spacing w:val="-5"/>
        </w:rPr>
        <w:t>the required</w:t>
      </w:r>
      <w:r>
        <w:rPr>
          <w:spacing w:val="-16"/>
        </w:rPr>
        <w:t xml:space="preserve"> </w:t>
      </w:r>
      <w:r>
        <w:rPr>
          <w:spacing w:val="-5"/>
        </w:rPr>
        <w:t>self-initialization</w:t>
      </w:r>
      <w:r>
        <w:rPr>
          <w:spacing w:val="-18"/>
        </w:rPr>
        <w:t xml:space="preserve"> </w:t>
      </w:r>
      <w:r>
        <w:rPr>
          <w:spacing w:val="-5"/>
        </w:rPr>
        <w:t>time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/>
        <w:t xml:space="preserve">    </w:t>
      </w:r>
      <w:r>
        <w:rPr>
          <w:spacing w:val="-5"/>
        </w:rPr>
        <w:t>such devices.</w:t>
      </w:r>
      <w:r>
        <w:rPr>
          <w:u w:val="single" w:color="C0C0C0"/>
          <w:spacing w:val="-5"/>
        </w:rPr>
        <w:t>Section 6.6.1</w:t>
      </w:r>
      <w:r>
        <w:rPr>
          <w:spacing w:val="-5"/>
        </w:rPr>
        <w:t>specifies a 1.0</w:t>
      </w:r>
      <w:r>
        <w:rPr>
          <w:spacing w:val="-17"/>
        </w:rPr>
        <w:t xml:space="preserve"> </w:t>
      </w:r>
      <w:r>
        <w:rPr>
          <w:spacing w:val="-5"/>
        </w:rPr>
        <w:t>s recovery period</w:t>
      </w:r>
      <w:r>
        <w:rPr>
          <w:spacing w:val="-17"/>
        </w:rPr>
        <w:t xml:space="preserve"> </w:t>
      </w:r>
      <w:r>
        <w:rPr>
          <w:spacing w:val="-5"/>
        </w:rPr>
        <w:t>for PCIe </w:t>
      </w:r>
      <w:r>
        <w:rPr>
          <w:spacing w:val="-6"/>
        </w:rPr>
        <w:t>devices. PCIe</w:t>
      </w:r>
      <w:r>
        <w:rPr>
          <w:spacing w:val="-12"/>
        </w:rPr>
        <w:t xml:space="preserve"> </w:t>
      </w:r>
      <w:r>
        <w:rPr>
          <w:spacing w:val="-6"/>
        </w:rPr>
        <w:t>architecture</w:t>
      </w:r>
      <w:r>
        <w:rPr>
          <w:spacing w:val="-12"/>
        </w:rPr>
        <w:t xml:space="preserve"> </w:t>
      </w:r>
      <w:r>
        <w:rPr>
          <w:spacing w:val="-6"/>
        </w:rPr>
        <w:t>also provides</w:t>
      </w:r>
      <w:r>
        <w:rPr>
          <w:spacing w:val="-12"/>
        </w:rPr>
        <w:t xml:space="preserve"> </w:t>
      </w:r>
      <w:r>
        <w:rPr>
          <w:spacing w:val="-6"/>
        </w:rPr>
        <w:t>an</w:t>
      </w:r>
      <w:r>
        <w:rPr/>
        <w:t xml:space="preserve">    </w:t>
      </w:r>
      <w:r>
        <w:rPr>
          <w:spacing w:val="-5"/>
        </w:rPr>
        <w:t>alternative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waiting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8"/>
        </w:rPr>
        <w:t xml:space="preserve"> </w:t>
      </w:r>
      <w:r>
        <w:rPr>
          <w:spacing w:val="-5"/>
        </w:rPr>
        <w:t>worst-case recovery period</w:t>
      </w:r>
      <w:r>
        <w:rPr>
          <w:spacing w:val="-20"/>
        </w:rPr>
        <w:t xml:space="preserve"> </w:t>
      </w:r>
      <w:r>
        <w:rPr>
          <w:spacing w:val="-5"/>
        </w:rPr>
        <w:t>via</w:t>
      </w:r>
      <w:r>
        <w:rPr>
          <w:spacing w:val="-18"/>
        </w:rPr>
        <w:t xml:space="preserve"> </w:t>
      </w:r>
      <w:r>
        <w:rPr>
          <w:spacing w:val="-5"/>
        </w:rPr>
        <w:t>the Configuration Reque</w:t>
      </w:r>
      <w:r>
        <w:rPr>
          <w:spacing w:val="-6"/>
        </w:rPr>
        <w:t>st Retry</w:t>
      </w:r>
      <w:r>
        <w:rPr>
          <w:spacing w:val="-14"/>
        </w:rPr>
        <w:t xml:space="preserve"> </w:t>
      </w:r>
      <w:r>
        <w:rPr>
          <w:spacing w:val="-6"/>
        </w:rPr>
        <w:t>Status (CRS)</w:t>
      </w:r>
    </w:p>
    <w:p>
      <w:pPr>
        <w:pStyle w:val="BodyText"/>
        <w:ind w:left="1214" w:right="1559" w:firstLine="5"/>
        <w:spacing w:line="248" w:lineRule="auto"/>
        <w:rPr/>
      </w:pPr>
      <w:r>
        <w:rPr>
          <w:spacing w:val="-4"/>
        </w:rPr>
        <w:t>Completion</w:t>
      </w:r>
      <w:r>
        <w:rPr>
          <w:spacing w:val="-14"/>
        </w:rPr>
        <w:t xml:space="preserve"> </w:t>
      </w:r>
      <w:r>
        <w:rPr>
          <w:spacing w:val="-4"/>
        </w:rPr>
        <w:t>Status mechanism.</w:t>
      </w:r>
      <w:r>
        <w:rPr>
          <w:spacing w:val="-22"/>
        </w:rPr>
        <w:t xml:space="preserve"> </w:t>
      </w:r>
      <w:r>
        <w:rPr>
          <w:spacing w:val="-4"/>
        </w:rPr>
        <w:t>A</w:t>
      </w:r>
      <w:r>
        <w:rPr>
          <w:spacing w:val="-13"/>
        </w:rPr>
        <w:t xml:space="preserve"> </w:t>
      </w:r>
      <w:r>
        <w:rPr>
          <w:spacing w:val="-4"/>
        </w:rPr>
        <w:t>device in rec</w:t>
      </w:r>
      <w:r>
        <w:rPr>
          <w:spacing w:val="-5"/>
        </w:rPr>
        <w:t>eipt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7"/>
        </w:rPr>
        <w:t xml:space="preserve"> </w:t>
      </w:r>
      <w:r>
        <w:rPr>
          <w:spacing w:val="-5"/>
        </w:rPr>
        <w:t>a Configuration Request</w:t>
      </w:r>
      <w:r>
        <w:rPr>
          <w:spacing w:val="-17"/>
        </w:rPr>
        <w:t xml:space="preserve"> </w:t>
      </w:r>
      <w:r>
        <w:rPr>
          <w:spacing w:val="-5"/>
        </w:rPr>
        <w:t>following a</w:t>
      </w:r>
      <w:r>
        <w:rPr>
          <w:spacing w:val="-20"/>
        </w:rPr>
        <w:t xml:space="preserve"> </w:t>
      </w:r>
      <w:r>
        <w:rPr>
          <w:spacing w:val="-5"/>
        </w:rPr>
        <w:t>valid reset</w:t>
      </w:r>
      <w:r>
        <w:rPr>
          <w:spacing w:val="-13"/>
        </w:rPr>
        <w:t xml:space="preserve"> </w:t>
      </w:r>
      <w:r>
        <w:rPr>
          <w:spacing w:val="-5"/>
        </w:rPr>
        <w:t>condition</w:t>
      </w:r>
      <w:r>
        <w:rPr/>
        <w:t xml:space="preserve">    </w:t>
      </w:r>
      <w:r>
        <w:rPr>
          <w:spacing w:val="-5"/>
        </w:rPr>
        <w:t>may respond</w:t>
      </w:r>
      <w:r>
        <w:rPr>
          <w:spacing w:val="-8"/>
        </w:rPr>
        <w:t xml:space="preserve"> </w:t>
      </w:r>
      <w:r>
        <w:rPr>
          <w:spacing w:val="-5"/>
        </w:rPr>
        <w:t>with a CRS Completion</w:t>
      </w:r>
      <w:r>
        <w:rPr>
          <w:spacing w:val="-14"/>
        </w:rPr>
        <w:t xml:space="preserve"> </w:t>
      </w:r>
      <w:r>
        <w:rPr>
          <w:spacing w:val="-5"/>
        </w:rPr>
        <w:t>Status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terminate</w:t>
      </w:r>
      <w:r>
        <w:rPr>
          <w:spacing w:val="-18"/>
        </w:rPr>
        <w:t xml:space="preserve"> </w:t>
      </w:r>
      <w:r>
        <w:rPr>
          <w:spacing w:val="-5"/>
        </w:rPr>
        <w:t>the Request, and</w:t>
      </w:r>
      <w:r>
        <w:rPr>
          <w:spacing w:val="-18"/>
        </w:rPr>
        <w:t xml:space="preserve"> </w:t>
      </w:r>
      <w:r>
        <w:rPr>
          <w:spacing w:val="-5"/>
        </w:rPr>
        <w:t>thus</w:t>
      </w:r>
      <w:r>
        <w:rPr>
          <w:spacing w:val="-13"/>
        </w:rPr>
        <w:t xml:space="preserve"> </w:t>
      </w:r>
      <w:r>
        <w:rPr>
          <w:spacing w:val="-5"/>
        </w:rPr>
        <w:t>effectively</w:t>
      </w:r>
      <w:r>
        <w:rPr>
          <w:spacing w:val="-17"/>
        </w:rPr>
        <w:t xml:space="preserve"> </w:t>
      </w:r>
      <w:r>
        <w:rPr>
          <w:spacing w:val="-5"/>
        </w:rPr>
        <w:t>stall</w:t>
      </w:r>
      <w:r>
        <w:rPr>
          <w:spacing w:val="-17"/>
        </w:rPr>
        <w:t xml:space="preserve"> </w:t>
      </w:r>
      <w:r>
        <w:rPr>
          <w:spacing w:val="-5"/>
        </w:rPr>
        <w:t>the Configuration</w:t>
      </w:r>
      <w:r>
        <w:rPr/>
        <w:t xml:space="preserve"> </w:t>
      </w:r>
      <w:r>
        <w:rPr>
          <w:spacing w:val="-4"/>
        </w:rPr>
        <w:t>Request until</w:t>
      </w:r>
      <w:r>
        <w:rPr>
          <w:spacing w:val="-17"/>
        </w:rPr>
        <w:t xml:space="preserve"> </w:t>
      </w:r>
      <w:r>
        <w:rPr>
          <w:spacing w:val="-4"/>
        </w:rPr>
        <w:t>such</w:t>
      </w:r>
      <w:r>
        <w:rPr>
          <w:spacing w:val="-18"/>
        </w:rPr>
        <w:t xml:space="preserve"> </w:t>
      </w:r>
      <w:r>
        <w:rPr>
          <w:spacing w:val="-4"/>
        </w:rPr>
        <w:t>time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subsystem has</w:t>
      </w:r>
      <w:r>
        <w:rPr>
          <w:spacing w:val="-14"/>
        </w:rPr>
        <w:t xml:space="preserve"> </w:t>
      </w:r>
      <w:r>
        <w:rPr>
          <w:spacing w:val="-4"/>
        </w:rPr>
        <w:t>completed local initialization and is ready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4"/>
        </w:rPr>
        <w:t xml:space="preserve"> </w:t>
      </w:r>
      <w:r>
        <w:rPr>
          <w:spacing w:val="-4"/>
        </w:rPr>
        <w:t>commun</w:t>
      </w:r>
      <w:r>
        <w:rPr>
          <w:spacing w:val="-5"/>
        </w:rPr>
        <w:t>icate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/>
        <w:t xml:space="preserve">  </w:t>
      </w:r>
      <w:r>
        <w:rPr>
          <w:spacing w:val="-5"/>
        </w:rPr>
        <w:t>the host. Note</w:t>
      </w:r>
      <w:r>
        <w:rPr>
          <w:spacing w:val="-18"/>
        </w:rPr>
        <w:t xml:space="preserve"> </w:t>
      </w:r>
      <w:r>
        <w:rPr>
          <w:spacing w:val="-5"/>
        </w:rPr>
        <w:t>that it is only legal</w:t>
      </w:r>
      <w:r>
        <w:rPr>
          <w:spacing w:val="-17"/>
        </w:rPr>
        <w:t xml:space="preserve"> </w:t>
      </w:r>
      <w:r>
        <w:rPr>
          <w:spacing w:val="-5"/>
        </w:rPr>
        <w:t>to respond</w:t>
      </w:r>
      <w:r>
        <w:rPr>
          <w:spacing w:val="-18"/>
        </w:rPr>
        <w:t xml:space="preserve"> </w:t>
      </w:r>
      <w:r>
        <w:rPr>
          <w:spacing w:val="-5"/>
        </w:rPr>
        <w:t>with a CRS</w:t>
      </w:r>
      <w:r>
        <w:rPr>
          <w:spacing w:val="-12"/>
        </w:rPr>
        <w:t xml:space="preserve"> </w:t>
      </w:r>
      <w:r>
        <w:rPr>
          <w:spacing w:val="-5"/>
        </w:rPr>
        <w:t>Comp</w:t>
      </w:r>
      <w:r>
        <w:rPr>
          <w:spacing w:val="-6"/>
        </w:rPr>
        <w:t>letion</w:t>
      </w:r>
      <w:r>
        <w:rPr>
          <w:spacing w:val="-14"/>
        </w:rPr>
        <w:t xml:space="preserve"> </w:t>
      </w:r>
      <w:r>
        <w:rPr>
          <w:spacing w:val="-6"/>
        </w:rPr>
        <w:t>Status</w:t>
      </w:r>
      <w:r>
        <w:rPr>
          <w:spacing w:val="-9"/>
        </w:rPr>
        <w:t xml:space="preserve"> </w:t>
      </w:r>
      <w:r>
        <w:rPr>
          <w:spacing w:val="-6"/>
        </w:rPr>
        <w:t>in response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2"/>
        </w:rPr>
        <w:t xml:space="preserve"> </w:t>
      </w:r>
      <w:r>
        <w:rPr>
          <w:spacing w:val="-6"/>
        </w:rPr>
        <w:t>Configuration</w:t>
      </w:r>
    </w:p>
    <w:p>
      <w:pPr>
        <w:pStyle w:val="BodyText"/>
        <w:ind w:left="1228"/>
        <w:spacing w:line="256" w:lineRule="auto"/>
        <w:rPr/>
      </w:pPr>
      <w:r>
        <w:rPr>
          <w:spacing w:val="-5"/>
        </w:rPr>
        <w:t>Request.</w:t>
      </w:r>
      <w:r>
        <w:rPr>
          <w:spacing w:val="-13"/>
        </w:rPr>
        <w:t xml:space="preserve"> </w:t>
      </w:r>
      <w:r>
        <w:rPr>
          <w:spacing w:val="-5"/>
        </w:rPr>
        <w:t>Sending</w:t>
      </w:r>
      <w:r>
        <w:rPr>
          <w:spacing w:val="-18"/>
        </w:rPr>
        <w:t xml:space="preserve"> </w:t>
      </w:r>
      <w:r>
        <w:rPr>
          <w:spacing w:val="-5"/>
        </w:rPr>
        <w:t>this Completion</w:t>
      </w:r>
      <w:r>
        <w:rPr>
          <w:spacing w:val="-14"/>
        </w:rPr>
        <w:t xml:space="preserve"> </w:t>
      </w:r>
      <w:r>
        <w:rPr>
          <w:spacing w:val="-5"/>
        </w:rPr>
        <w:t>Status in response</w:t>
      </w:r>
      <w:r>
        <w:rPr>
          <w:spacing w:val="-17"/>
        </w:rPr>
        <w:t xml:space="preserve"> </w:t>
      </w:r>
      <w:r>
        <w:rPr>
          <w:spacing w:val="-5"/>
        </w:rPr>
        <w:t>to any</w:t>
      </w:r>
      <w:r>
        <w:rPr>
          <w:spacing w:val="-14"/>
        </w:rPr>
        <w:t xml:space="preserve"> </w:t>
      </w:r>
      <w:r>
        <w:rPr>
          <w:spacing w:val="-5"/>
        </w:rPr>
        <w:t>other Request</w:t>
      </w:r>
      <w:r>
        <w:rPr>
          <w:spacing w:val="-17"/>
        </w:rPr>
        <w:t xml:space="preserve"> </w:t>
      </w:r>
      <w:r>
        <w:rPr>
          <w:spacing w:val="-5"/>
        </w:rPr>
        <w:t>type is illegal (see</w:t>
      </w:r>
      <w:r>
        <w:rPr>
          <w:spacing w:val="-43"/>
        </w:rPr>
        <w:t xml:space="preserve"> </w:t>
      </w:r>
      <w:hyperlink w:history="true" w:anchor="bookmark160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5"/>
          </w:rPr>
          <w:t>2.3.2</w:t>
        </w:r>
        <w:r>
          <w:rPr>
            <w:spacing w:val="-5"/>
          </w:rPr>
          <w:t>)</w:t>
        </w:r>
      </w:hyperlink>
      <w:r>
        <w:rPr>
          <w:spacing w:val="-5"/>
        </w:rPr>
        <w:t>.</w:t>
      </w:r>
    </w:p>
    <w:p>
      <w:pPr>
        <w:pStyle w:val="BodyText"/>
        <w:ind w:left="1220" w:right="1675" w:firstLine="7"/>
        <w:spacing w:before="1" w:line="246" w:lineRule="auto"/>
        <w:rPr/>
      </w:pPr>
      <w:r>
        <w:rPr>
          <w:spacing w:val="-5"/>
        </w:rPr>
        <w:t>Readiness Notifications (see</w:t>
      </w:r>
      <w:r>
        <w:rPr>
          <w:spacing w:val="-30"/>
        </w:rPr>
        <w:t xml:space="preserve"> </w:t>
      </w:r>
      <w:r>
        <w:rPr>
          <w:u w:val="single" w:color="C0C0C0"/>
          <w:spacing w:val="-5"/>
        </w:rPr>
        <w:t>Section 6.23</w:t>
      </w:r>
      <w:r>
        <w:rPr>
          <w:spacing w:val="-5"/>
        </w:rPr>
        <w:t>) and Immediate Readiness (see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7.5.1.1.4</w:t>
      </w:r>
      <w:r>
        <w:rPr>
          <w:spacing w:val="-5"/>
        </w:rPr>
        <w:t>and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7.5.2.1</w:t>
      </w:r>
      <w:r>
        <w:rPr>
          <w:spacing w:val="-5"/>
        </w:rPr>
        <w:t>)</w:t>
      </w:r>
      <w:r>
        <w:rPr/>
        <w:t xml:space="preserve"> </w:t>
      </w:r>
      <w:r>
        <w:rPr>
          <w:spacing w:val="-4"/>
        </w:rPr>
        <w:t>also</w:t>
      </w:r>
      <w:r>
        <w:rPr>
          <w:spacing w:val="-17"/>
        </w:rPr>
        <w:t xml:space="preserve"> </w:t>
      </w:r>
      <w:r>
        <w:rPr>
          <w:spacing w:val="-4"/>
        </w:rPr>
        <w:t>forbid</w:t>
      </w:r>
      <w:r>
        <w:rPr>
          <w:spacing w:val="-18"/>
        </w:rPr>
        <w:t xml:space="preserve"> </w:t>
      </w:r>
      <w:r>
        <w:rPr>
          <w:spacing w:val="-4"/>
        </w:rPr>
        <w:t>the use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7"/>
        </w:rPr>
        <w:t xml:space="preserve"> </w:t>
      </w:r>
      <w:r>
        <w:rPr>
          <w:spacing w:val="-4"/>
        </w:rPr>
        <w:t>CRS Completion</w:t>
      </w:r>
      <w:r>
        <w:rPr>
          <w:spacing w:val="-14"/>
        </w:rPr>
        <w:t xml:space="preserve"> </w:t>
      </w:r>
      <w:r>
        <w:rPr>
          <w:spacing w:val="-4"/>
        </w:rPr>
        <w:t>Status i</w:t>
      </w:r>
      <w:r>
        <w:rPr>
          <w:spacing w:val="-5"/>
        </w:rPr>
        <w:t>n</w:t>
      </w:r>
      <w:r>
        <w:rPr>
          <w:spacing w:val="-14"/>
        </w:rPr>
        <w:t xml:space="preserve"> </w:t>
      </w:r>
      <w:r>
        <w:rPr>
          <w:spacing w:val="-5"/>
        </w:rPr>
        <w:t>certain</w:t>
      </w:r>
      <w:r>
        <w:rPr>
          <w:spacing w:val="-17"/>
        </w:rPr>
        <w:t xml:space="preserve"> </w:t>
      </w:r>
      <w:r>
        <w:rPr>
          <w:spacing w:val="-5"/>
        </w:rPr>
        <w:t>situations.</w:t>
      </w:r>
    </w:p>
    <w:p>
      <w:pPr>
        <w:pStyle w:val="BodyText"/>
        <w:ind w:left="1228" w:right="1645"/>
        <w:spacing w:before="147" w:line="249" w:lineRule="auto"/>
        <w:rPr/>
      </w:pPr>
      <w:r>
        <w:rPr>
          <w:spacing w:val="-5"/>
        </w:rPr>
        <w:t>Receipt by</w:t>
      </w:r>
      <w:r>
        <w:rPr>
          <w:spacing w:val="-18"/>
        </w:rPr>
        <w:t xml:space="preserve"> </w:t>
      </w:r>
      <w:r>
        <w:rPr>
          <w:spacing w:val="-5"/>
        </w:rPr>
        <w:t>the Requester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7"/>
        </w:rPr>
        <w:t xml:space="preserve"> </w:t>
      </w:r>
      <w:r>
        <w:rPr>
          <w:spacing w:val="-5"/>
        </w:rPr>
        <w:t>a Completion</w:t>
      </w:r>
      <w:r>
        <w:rPr>
          <w:spacing w:val="-18"/>
        </w:rPr>
        <w:t xml:space="preserve"> </w:t>
      </w:r>
      <w:r>
        <w:rPr>
          <w:spacing w:val="-5"/>
        </w:rPr>
        <w:t>with CRS Completion</w:t>
      </w:r>
      <w:r>
        <w:rPr>
          <w:spacing w:val="-14"/>
        </w:rPr>
        <w:t xml:space="preserve"> </w:t>
      </w:r>
      <w:r>
        <w:rPr>
          <w:spacing w:val="-5"/>
        </w:rPr>
        <w:t>Status</w:t>
      </w:r>
      <w:r>
        <w:rPr>
          <w:spacing w:val="-18"/>
        </w:rPr>
        <w:t xml:space="preserve"> </w:t>
      </w:r>
      <w:r>
        <w:rPr>
          <w:spacing w:val="-5"/>
        </w:rPr>
        <w:t>terminates</w:t>
      </w:r>
      <w:r>
        <w:rPr>
          <w:spacing w:val="-17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e Configuration Request on</w:t>
      </w:r>
      <w:r>
        <w:rPr/>
        <w:t xml:space="preserve"> </w:t>
      </w:r>
      <w:r>
        <w:rPr>
          <w:spacing w:val="-5"/>
        </w:rPr>
        <w:t>PCI Express. Further action by</w:t>
      </w:r>
      <w:r>
        <w:rPr>
          <w:spacing w:val="-17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e Root Complex regarding</w:t>
      </w:r>
      <w:r>
        <w:rPr>
          <w:spacing w:val="-18"/>
        </w:rPr>
        <w:t xml:space="preserve"> </w:t>
      </w:r>
      <w:r>
        <w:rPr>
          <w:spacing w:val="-6"/>
        </w:rPr>
        <w:t>the original Configuration Request is</w:t>
      </w:r>
      <w:r>
        <w:rPr>
          <w:spacing w:val="-17"/>
        </w:rPr>
        <w:t xml:space="preserve"> </w:t>
      </w:r>
      <w:r>
        <w:rPr>
          <w:spacing w:val="-6"/>
        </w:rPr>
        <w:t>specified</w:t>
      </w:r>
      <w:r>
        <w:rPr>
          <w:spacing w:val="-9"/>
        </w:rPr>
        <w:t xml:space="preserve"> </w:t>
      </w:r>
      <w:r>
        <w:rPr>
          <w:spacing w:val="-6"/>
        </w:rPr>
        <w:t>in</w:t>
      </w:r>
    </w:p>
    <w:p>
      <w:pPr>
        <w:pStyle w:val="BodyText"/>
        <w:ind w:left="1218"/>
        <w:spacing w:before="1" w:line="287" w:lineRule="auto"/>
        <w:rPr/>
      </w:pPr>
      <w:hyperlink w:history="true" w:anchor="bookmark161">
        <w:r>
          <w:rPr>
            <w:u w:val="single" w:color="C0C0C0"/>
            <w:spacing w:val="-7"/>
          </w:rPr>
          <w:t>Section 2.3.2 </w:t>
        </w:r>
        <w:r>
          <w:rPr>
            <w:spacing w:val="-7"/>
          </w:rPr>
          <w:t>.</w:t>
        </w:r>
      </w:hyperlink>
    </w:p>
    <w:p>
      <w:pPr>
        <w:pStyle w:val="BodyText"/>
        <w:ind w:left="1218" w:right="1646" w:firstLine="9"/>
        <w:spacing w:before="110" w:line="249" w:lineRule="auto"/>
        <w:rPr/>
      </w:pPr>
      <w:r>
        <w:rPr>
          <w:spacing w:val="-4"/>
        </w:rPr>
        <w:t>Root Complexes</w:t>
      </w:r>
      <w:r>
        <w:rPr>
          <w:spacing w:val="-18"/>
        </w:rPr>
        <w:t xml:space="preserve"> </w:t>
      </w:r>
      <w:r>
        <w:rPr>
          <w:spacing w:val="-4"/>
        </w:rPr>
        <w:t>that implem</w:t>
      </w:r>
      <w:r>
        <w:rPr>
          <w:spacing w:val="-5"/>
        </w:rPr>
        <w:t>ent CRS</w:t>
      </w:r>
      <w:r>
        <w:rPr>
          <w:spacing w:val="-14"/>
        </w:rPr>
        <w:t xml:space="preserve"> </w:t>
      </w:r>
      <w:r>
        <w:rPr>
          <w:spacing w:val="-5"/>
        </w:rPr>
        <w:t>Software</w:t>
      </w:r>
      <w:r>
        <w:rPr>
          <w:spacing w:val="-23"/>
        </w:rPr>
        <w:t xml:space="preserve"> </w:t>
      </w:r>
      <w:r>
        <w:rPr>
          <w:spacing w:val="-5"/>
        </w:rPr>
        <w:t>Visibility have</w:t>
      </w:r>
      <w:r>
        <w:rPr>
          <w:spacing w:val="-17"/>
        </w:rPr>
        <w:t xml:space="preserve"> </w:t>
      </w:r>
      <w:r>
        <w:rPr>
          <w:spacing w:val="-5"/>
        </w:rPr>
        <w:t>the ability</w:t>
      </w:r>
      <w:r>
        <w:rPr>
          <w:spacing w:val="-18"/>
        </w:rPr>
        <w:t xml:space="preserve"> </w:t>
      </w:r>
      <w:r>
        <w:rPr>
          <w:spacing w:val="-5"/>
        </w:rPr>
        <w:t>to report</w:t>
      </w:r>
      <w:r>
        <w:rPr>
          <w:spacing w:val="-18"/>
        </w:rPr>
        <w:t xml:space="preserve"> </w:t>
      </w:r>
      <w:r>
        <w:rPr>
          <w:spacing w:val="-5"/>
        </w:rPr>
        <w:t>the receipt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CRS Completion</w:t>
      </w:r>
      <w:r>
        <w:rPr/>
        <w:t xml:space="preserve"> </w:t>
      </w:r>
      <w:r>
        <w:rPr>
          <w:spacing w:val="-4"/>
        </w:rPr>
        <w:t>Status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software,</w:t>
      </w:r>
      <w:r>
        <w:rPr>
          <w:spacing w:val="-13"/>
        </w:rPr>
        <w:t xml:space="preserve"> </w:t>
      </w:r>
      <w:r>
        <w:rPr>
          <w:spacing w:val="-4"/>
        </w:rPr>
        <w:t>enablin</w:t>
      </w:r>
      <w:r>
        <w:rPr>
          <w:spacing w:val="-5"/>
        </w:rPr>
        <w:t>g</w:t>
      </w:r>
      <w:r>
        <w:rPr>
          <w:spacing w:val="-17"/>
        </w:rPr>
        <w:t xml:space="preserve"> </w:t>
      </w:r>
      <w:r>
        <w:rPr>
          <w:spacing w:val="-5"/>
        </w:rPr>
        <w:t>software</w:t>
      </w:r>
      <w:r>
        <w:rPr>
          <w:spacing w:val="-18"/>
        </w:rPr>
        <w:t xml:space="preserve"> </w:t>
      </w:r>
      <w:r>
        <w:rPr>
          <w:spacing w:val="-5"/>
        </w:rPr>
        <w:t>to attend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other</w:t>
      </w:r>
      <w:r>
        <w:rPr>
          <w:spacing w:val="-18"/>
        </w:rPr>
        <w:t xml:space="preserve"> </w:t>
      </w:r>
      <w:r>
        <w:rPr>
          <w:spacing w:val="-5"/>
        </w:rPr>
        <w:t>tasks rather</w:t>
      </w:r>
      <w:r>
        <w:rPr>
          <w:spacing w:val="-18"/>
        </w:rPr>
        <w:t xml:space="preserve"> </w:t>
      </w:r>
      <w:r>
        <w:rPr>
          <w:spacing w:val="-5"/>
        </w:rPr>
        <w:t>than being</w:t>
      </w:r>
      <w:r>
        <w:rPr>
          <w:spacing w:val="-17"/>
        </w:rPr>
        <w:t xml:space="preserve"> </w:t>
      </w:r>
      <w:r>
        <w:rPr>
          <w:spacing w:val="-5"/>
        </w:rPr>
        <w:t>stalled</w:t>
      </w:r>
      <w:r>
        <w:rPr>
          <w:spacing w:val="-18"/>
        </w:rPr>
        <w:t xml:space="preserve"> </w:t>
      </w:r>
      <w:r>
        <w:rPr>
          <w:spacing w:val="-5"/>
        </w:rPr>
        <w:t>while</w:t>
      </w:r>
      <w:r>
        <w:rPr>
          <w:spacing w:val="-18"/>
        </w:rPr>
        <w:t xml:space="preserve"> </w:t>
      </w:r>
      <w:r>
        <w:rPr>
          <w:spacing w:val="-5"/>
        </w:rPr>
        <w:t>the device</w:t>
      </w:r>
    </w:p>
    <w:p>
      <w:pPr>
        <w:pStyle w:val="BodyText"/>
        <w:ind w:left="1216" w:right="1585" w:firstLine="3"/>
        <w:spacing w:before="1" w:line="248" w:lineRule="auto"/>
        <w:rPr/>
      </w:pPr>
      <w:r>
        <w:rPr>
          <w:spacing w:val="-4"/>
        </w:rPr>
        <w:t>completes its</w:t>
      </w:r>
      <w:r>
        <w:rPr>
          <w:spacing w:val="-17"/>
        </w:rPr>
        <w:t xml:space="preserve"> </w:t>
      </w:r>
      <w:r>
        <w:rPr>
          <w:spacing w:val="-4"/>
        </w:rPr>
        <w:t>self-initialization.</w:t>
      </w:r>
      <w:r>
        <w:rPr>
          <w:spacing w:val="-14"/>
        </w:rPr>
        <w:t xml:space="preserve"> </w:t>
      </w:r>
      <w:r>
        <w:rPr>
          <w:spacing w:val="-4"/>
        </w:rPr>
        <w:t>Software</w:t>
      </w:r>
      <w:r>
        <w:rPr>
          <w:spacing w:val="-17"/>
        </w:rPr>
        <w:t xml:space="preserve"> </w:t>
      </w:r>
      <w:r>
        <w:rPr>
          <w:spacing w:val="-4"/>
        </w:rPr>
        <w:t>that intends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ta</w:t>
      </w:r>
      <w:r>
        <w:rPr>
          <w:spacing w:val="-5"/>
        </w:rPr>
        <w:t>ke advantage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this mechanism must</w:t>
      </w:r>
      <w:r>
        <w:rPr>
          <w:spacing w:val="-13"/>
        </w:rPr>
        <w:t xml:space="preserve"> </w:t>
      </w:r>
      <w:r>
        <w:rPr>
          <w:spacing w:val="-5"/>
        </w:rPr>
        <w:t>ensure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5"/>
        </w:rPr>
        <w:t>first access made</w:t>
      </w:r>
      <w:r>
        <w:rPr>
          <w:spacing w:val="-17"/>
        </w:rPr>
        <w:t xml:space="preserve"> </w:t>
      </w:r>
      <w:r>
        <w:rPr>
          <w:spacing w:val="-5"/>
        </w:rPr>
        <w:t>to a device</w:t>
      </w:r>
      <w:r>
        <w:rPr>
          <w:spacing w:val="-17"/>
        </w:rPr>
        <w:t xml:space="preserve"> </w:t>
      </w:r>
      <w:r>
        <w:rPr>
          <w:spacing w:val="-5"/>
        </w:rPr>
        <w:t>following a</w:t>
      </w:r>
      <w:r>
        <w:rPr>
          <w:spacing w:val="-20"/>
        </w:rPr>
        <w:t xml:space="preserve"> </w:t>
      </w:r>
      <w:r>
        <w:rPr>
          <w:spacing w:val="-5"/>
        </w:rPr>
        <w:t>valid reset cond</w:t>
      </w:r>
      <w:r>
        <w:rPr>
          <w:spacing w:val="-6"/>
        </w:rPr>
        <w:t>ition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2"/>
        </w:rPr>
        <w:t xml:space="preserve"> </w:t>
      </w:r>
      <w:r>
        <w:rPr>
          <w:spacing w:val="-6"/>
        </w:rPr>
        <w:t>Configuration Read Request</w:t>
      </w:r>
      <w:r>
        <w:rPr>
          <w:spacing w:val="-12"/>
        </w:rPr>
        <w:t xml:space="preserve"> </w:t>
      </w:r>
      <w:r>
        <w:rPr>
          <w:spacing w:val="-6"/>
        </w:rPr>
        <w:t>accessing both</w:t>
      </w:r>
    </w:p>
    <w:p>
      <w:pPr>
        <w:pStyle w:val="BodyText"/>
        <w:ind w:left="1219" w:right="1763" w:firstLine="7"/>
        <w:spacing w:before="1" w:line="248" w:lineRule="auto"/>
        <w:rPr/>
      </w:pPr>
      <w:r>
        <w:rPr>
          <w:spacing w:val="-6"/>
        </w:rPr>
        <w:t>bytes of</w:t>
      </w:r>
      <w:r>
        <w:rPr>
          <w:spacing w:val="-22"/>
        </w:rPr>
        <w:t xml:space="preserve"> </w:t>
      </w:r>
      <w:r>
        <w:rPr>
          <w:spacing w:val="-6"/>
        </w:rPr>
        <w:t>the</w:t>
      </w:r>
      <w:r>
        <w:rPr>
          <w:spacing w:val="-22"/>
        </w:rPr>
        <w:t xml:space="preserve"> </w:t>
      </w:r>
      <w:r>
        <w:rPr>
          <w:spacing w:val="-6"/>
        </w:rPr>
        <w:t>Vendor ID</w:t>
      </w:r>
      <w:r>
        <w:rPr>
          <w:spacing w:val="-17"/>
        </w:rPr>
        <w:t xml:space="preserve"> </w:t>
      </w:r>
      <w:r>
        <w:rPr>
          <w:spacing w:val="-6"/>
        </w:rPr>
        <w:t>field in</w:t>
      </w:r>
      <w:r>
        <w:rPr>
          <w:spacing w:val="-18"/>
        </w:rPr>
        <w:t xml:space="preserve"> </w:t>
      </w:r>
      <w:r>
        <w:rPr>
          <w:spacing w:val="-6"/>
        </w:rPr>
        <w:t>the device's Configuration</w:t>
      </w:r>
      <w:r>
        <w:rPr>
          <w:spacing w:val="-14"/>
        </w:rPr>
        <w:t xml:space="preserve"> </w:t>
      </w:r>
      <w:r>
        <w:rPr>
          <w:spacing w:val="-6"/>
        </w:rPr>
        <w:t>Space header. For</w:t>
      </w:r>
      <w:r>
        <w:rPr>
          <w:spacing w:val="-18"/>
        </w:rPr>
        <w:t xml:space="preserve"> </w:t>
      </w:r>
      <w:r>
        <w:rPr>
          <w:spacing w:val="-6"/>
        </w:rPr>
        <w:t>this case</w:t>
      </w:r>
      <w:r>
        <w:rPr>
          <w:spacing w:val="-13"/>
        </w:rPr>
        <w:t xml:space="preserve"> </w:t>
      </w:r>
      <w:r>
        <w:rPr>
          <w:spacing w:val="-6"/>
        </w:rPr>
        <w:t>only,</w:t>
      </w:r>
      <w:r>
        <w:rPr>
          <w:spacing w:val="-18"/>
        </w:rPr>
        <w:t xml:space="preserve"> </w:t>
      </w:r>
      <w:r>
        <w:rPr>
          <w:spacing w:val="-6"/>
        </w:rPr>
        <w:t>the Root</w:t>
      </w:r>
      <w:r>
        <w:rPr>
          <w:spacing w:val="-12"/>
        </w:rPr>
        <w:t xml:space="preserve"> </w:t>
      </w:r>
      <w:r>
        <w:rPr>
          <w:spacing w:val="-6"/>
        </w:rPr>
        <w:t>Complex,</w:t>
      </w:r>
      <w:r>
        <w:rPr>
          <w:spacing w:val="-9"/>
        </w:rPr>
        <w:t xml:space="preserve"> </w:t>
      </w:r>
      <w:r>
        <w:rPr>
          <w:spacing w:val="-6"/>
        </w:rPr>
        <w:t>if</w:t>
      </w:r>
      <w:r>
        <w:rPr/>
        <w:t xml:space="preserve"> </w:t>
      </w:r>
      <w:r>
        <w:rPr>
          <w:spacing w:val="-5"/>
        </w:rPr>
        <w:t>enabled,</w:t>
      </w:r>
      <w:r>
        <w:rPr>
          <w:spacing w:val="-8"/>
        </w:rPr>
        <w:t xml:space="preserve"> </w:t>
      </w:r>
      <w:r>
        <w:rPr>
          <w:spacing w:val="-5"/>
        </w:rPr>
        <w:t>will</w:t>
      </w:r>
      <w:r>
        <w:rPr>
          <w:spacing w:val="-17"/>
        </w:rPr>
        <w:t xml:space="preserve"> </w:t>
      </w:r>
      <w:r>
        <w:rPr>
          <w:spacing w:val="-5"/>
        </w:rPr>
        <w:t>synthesize a</w:t>
      </w:r>
      <w:r>
        <w:rPr>
          <w:spacing w:val="-17"/>
        </w:rPr>
        <w:t xml:space="preserve"> </w:t>
      </w:r>
      <w:r>
        <w:rPr>
          <w:spacing w:val="-5"/>
        </w:rPr>
        <w:t>special read-data</w:t>
      </w:r>
      <w:r>
        <w:rPr>
          <w:spacing w:val="-20"/>
        </w:rPr>
        <w:t xml:space="preserve"> </w:t>
      </w:r>
      <w:r>
        <w:rPr>
          <w:spacing w:val="-5"/>
        </w:rPr>
        <w:t>value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the</w:t>
      </w:r>
      <w:r>
        <w:rPr>
          <w:spacing w:val="-22"/>
        </w:rPr>
        <w:t xml:space="preserve"> </w:t>
      </w:r>
      <w:r>
        <w:rPr>
          <w:spacing w:val="-5"/>
        </w:rPr>
        <w:t>Vendor ID</w:t>
      </w:r>
      <w:r>
        <w:rPr>
          <w:spacing w:val="-17"/>
        </w:rPr>
        <w:t xml:space="preserve"> </w:t>
      </w:r>
      <w:r>
        <w:rPr>
          <w:spacing w:val="-5"/>
        </w:rPr>
        <w:t>field</w:t>
      </w:r>
      <w:r>
        <w:rPr>
          <w:spacing w:val="-17"/>
        </w:rPr>
        <w:t xml:space="preserve"> </w:t>
      </w:r>
      <w:r>
        <w:rPr>
          <w:spacing w:val="-5"/>
        </w:rPr>
        <w:t>to indicate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software</w:t>
      </w:r>
      <w:r>
        <w:rPr>
          <w:spacing w:val="-18"/>
        </w:rPr>
        <w:t xml:space="preserve"> </w:t>
      </w:r>
      <w:r>
        <w:rPr>
          <w:spacing w:val="-5"/>
        </w:rPr>
        <w:t>that CRS</w:t>
      </w:r>
    </w:p>
    <w:p>
      <w:pPr>
        <w:pStyle w:val="BodyText"/>
        <w:ind w:left="1210" w:right="1821" w:firstLine="10"/>
        <w:spacing w:before="2" w:line="266" w:lineRule="auto"/>
        <w:rPr/>
      </w:pPr>
      <w:r>
        <w:rPr>
          <w:spacing w:val="-6"/>
        </w:rPr>
        <w:t>Completion</w:t>
      </w:r>
      <w:r>
        <w:rPr>
          <w:spacing w:val="-13"/>
        </w:rPr>
        <w:t xml:space="preserve"> </w:t>
      </w:r>
      <w:r>
        <w:rPr>
          <w:spacing w:val="-6"/>
        </w:rPr>
        <w:t>Status has been returned by</w:t>
      </w:r>
      <w:r>
        <w:rPr>
          <w:spacing w:val="-17"/>
        </w:rPr>
        <w:t xml:space="preserve"> </w:t>
      </w:r>
      <w:r>
        <w:rPr>
          <w:spacing w:val="-6"/>
        </w:rPr>
        <w:t>the device. For</w:t>
      </w:r>
      <w:r>
        <w:rPr>
          <w:spacing w:val="-14"/>
        </w:rPr>
        <w:t xml:space="preserve"> </w:t>
      </w:r>
      <w:r>
        <w:rPr>
          <w:spacing w:val="-6"/>
        </w:rPr>
        <w:t>other Configuration Requests, or</w:t>
      </w:r>
      <w:r>
        <w:rPr>
          <w:spacing w:val="-19"/>
        </w:rPr>
        <w:t xml:space="preserve"> </w:t>
      </w:r>
      <w:r>
        <w:rPr>
          <w:spacing w:val="-6"/>
        </w:rPr>
        <w:t>when CRS</w:t>
      </w:r>
      <w:r>
        <w:rPr>
          <w:spacing w:val="-14"/>
        </w:rPr>
        <w:t xml:space="preserve"> </w:t>
      </w:r>
      <w:r>
        <w:rPr>
          <w:spacing w:val="-6"/>
        </w:rPr>
        <w:t>Software</w:t>
      </w:r>
      <w:r>
        <w:rPr/>
        <w:t xml:space="preserve"> </w:t>
      </w:r>
      <w:r>
        <w:rPr>
          <w:spacing w:val="-4"/>
        </w:rPr>
        <w:t>Visibility is not</w:t>
      </w:r>
      <w:r>
        <w:rPr>
          <w:spacing w:val="-13"/>
        </w:rPr>
        <w:t xml:space="preserve"> </w:t>
      </w:r>
      <w:r>
        <w:rPr>
          <w:spacing w:val="-4"/>
        </w:rPr>
        <w:t>enabled,</w:t>
      </w:r>
      <w:r>
        <w:rPr>
          <w:spacing w:val="-18"/>
        </w:rPr>
        <w:t xml:space="preserve"> </w:t>
      </w:r>
      <w:r>
        <w:rPr>
          <w:spacing w:val="-4"/>
        </w:rPr>
        <w:t>the Root Complex</w:t>
      </w:r>
      <w:r>
        <w:rPr>
          <w:spacing w:val="-18"/>
        </w:rPr>
        <w:t xml:space="preserve"> </w:t>
      </w:r>
      <w:r>
        <w:rPr>
          <w:spacing w:val="-4"/>
        </w:rPr>
        <w:t>will</w:t>
      </w:r>
      <w:r>
        <w:rPr>
          <w:spacing w:val="-13"/>
        </w:rPr>
        <w:t xml:space="preserve"> </w:t>
      </w:r>
      <w:r>
        <w:rPr>
          <w:spacing w:val="-4"/>
        </w:rPr>
        <w:t>gene</w:t>
      </w:r>
      <w:r>
        <w:rPr>
          <w:spacing w:val="-5"/>
        </w:rPr>
        <w:t>rally re-issue</w:t>
      </w:r>
      <w:r>
        <w:rPr>
          <w:spacing w:val="-18"/>
        </w:rPr>
        <w:t xml:space="preserve"> </w:t>
      </w:r>
      <w:r>
        <w:rPr>
          <w:spacing w:val="-5"/>
        </w:rPr>
        <w:t>the Configuration Request until it</w:t>
      </w:r>
      <w:r>
        <w:rPr>
          <w:spacing w:val="-13"/>
        </w:rPr>
        <w:t xml:space="preserve"> </w:t>
      </w:r>
      <w:r>
        <w:rPr>
          <w:spacing w:val="-5"/>
        </w:rPr>
        <w:t>completes</w:t>
      </w:r>
      <w:r>
        <w:rPr/>
        <w:t xml:space="preserve"> </w:t>
      </w:r>
      <w:r>
        <w:rPr>
          <w:spacing w:val="-5"/>
        </w:rPr>
        <w:t>with a</w:t>
      </w:r>
      <w:r>
        <w:rPr>
          <w:spacing w:val="-17"/>
        </w:rPr>
        <w:t xml:space="preserve"> </w:t>
      </w:r>
      <w:r>
        <w:rPr>
          <w:spacing w:val="-5"/>
        </w:rPr>
        <w:t>status</w:t>
      </w:r>
      <w:r>
        <w:rPr>
          <w:spacing w:val="-13"/>
        </w:rPr>
        <w:t xml:space="preserve"> </w:t>
      </w:r>
      <w:r>
        <w:rPr>
          <w:spacing w:val="-5"/>
        </w:rPr>
        <w:t>other</w:t>
      </w:r>
      <w:r>
        <w:rPr>
          <w:spacing w:val="-19"/>
        </w:rPr>
        <w:t xml:space="preserve"> </w:t>
      </w:r>
      <w:r>
        <w:rPr>
          <w:spacing w:val="-5"/>
        </w:rPr>
        <w:t>than CRS as</w:t>
      </w:r>
      <w:r>
        <w:rPr>
          <w:spacing w:val="-13"/>
        </w:rPr>
        <w:t xml:space="preserve"> </w:t>
      </w:r>
      <w:r>
        <w:rPr>
          <w:spacing w:val="-5"/>
        </w:rPr>
        <w:t>described</w:t>
      </w:r>
      <w:r>
        <w:rPr>
          <w:spacing w:val="-9"/>
        </w:rPr>
        <w:t xml:space="preserve"> </w:t>
      </w:r>
      <w:r>
        <w:rPr>
          <w:spacing w:val="-5"/>
        </w:rPr>
        <w:t>in</w:t>
      </w:r>
      <w:r>
        <w:rPr>
          <w:spacing w:val="-42"/>
        </w:rPr>
        <w:t xml:space="preserve"> </w:t>
      </w:r>
      <w:hyperlink w:history="true" w:anchor="bookmark162">
        <w:r>
          <w:rPr>
            <w:u w:val="single" w:color="C0C0C0"/>
            <w:spacing w:val="-5"/>
          </w:rPr>
          <w:t>Sectio</w:t>
        </w:r>
        <w:r>
          <w:rPr>
            <w:u w:val="single" w:color="C0C0C0"/>
            <w:spacing w:val="-6"/>
          </w:rPr>
          <w:t>n</w:t>
        </w:r>
        <w:r>
          <w:rPr>
            <w:u w:val="single" w:color="C0C0C0"/>
            <w:spacing w:val="-16"/>
          </w:rPr>
          <w:t xml:space="preserve"> </w:t>
        </w:r>
        <w:r>
          <w:rPr>
            <w:u w:val="single" w:color="C0C0C0"/>
            <w:spacing w:val="-6"/>
          </w:rPr>
          <w:t>2.3.2</w:t>
        </w:r>
        <w:r>
          <w:rPr>
            <w:u w:val="single" w:color="C0C0C0"/>
            <w:spacing w:val="-9"/>
          </w:rPr>
          <w:t xml:space="preserve"> </w:t>
        </w:r>
        <w:r>
          <w:rPr>
            <w:spacing w:val="-6"/>
          </w:rPr>
          <w:t>.</w:t>
        </w:r>
      </w:hyperlink>
    </w:p>
    <w:p>
      <w:pPr>
        <w:pStyle w:val="BodyText"/>
        <w:ind w:left="1219" w:right="1543" w:hanging="4"/>
        <w:spacing w:before="94" w:line="252" w:lineRule="auto"/>
        <w:rPr/>
      </w:pPr>
      <w:r>
        <w:rPr>
          <w:spacing w:val="-6"/>
        </w:rPr>
        <w:t>To avoid misbehaviors in</w:t>
      </w:r>
      <w:r>
        <w:rPr>
          <w:spacing w:val="-17"/>
        </w:rPr>
        <w:t xml:space="preserve"> </w:t>
      </w:r>
      <w:r>
        <w:rPr>
          <w:spacing w:val="-6"/>
        </w:rPr>
        <w:t>systems</w:t>
      </w:r>
      <w:r>
        <w:rPr>
          <w:spacing w:val="-18"/>
        </w:rPr>
        <w:t xml:space="preserve"> </w:t>
      </w:r>
      <w:r>
        <w:rPr>
          <w:spacing w:val="-6"/>
        </w:rPr>
        <w:t>that contain PCI Express</w:t>
      </w:r>
      <w:r>
        <w:rPr>
          <w:spacing w:val="-17"/>
        </w:rPr>
        <w:t xml:space="preserve"> </w:t>
      </w:r>
      <w:r>
        <w:rPr>
          <w:spacing w:val="-7"/>
        </w:rPr>
        <w:t>to PCI/PCI-X Bridges,</w:t>
      </w:r>
      <w:r>
        <w:rPr>
          <w:spacing w:val="-17"/>
        </w:rPr>
        <w:t xml:space="preserve"> </w:t>
      </w:r>
      <w:r>
        <w:rPr>
          <w:spacing w:val="-7"/>
        </w:rPr>
        <w:t>system</w:t>
      </w:r>
      <w:r>
        <w:rPr>
          <w:spacing w:val="-17"/>
        </w:rPr>
        <w:t xml:space="preserve"> </w:t>
      </w:r>
      <w:r>
        <w:rPr>
          <w:spacing w:val="-7"/>
        </w:rPr>
        <w:t>software and/or</w:t>
      </w:r>
      <w:r>
        <w:rPr>
          <w:spacing w:val="-18"/>
        </w:rPr>
        <w:t xml:space="preserve"> </w:t>
      </w:r>
      <w:r>
        <w:rPr>
          <w:spacing w:val="-7"/>
        </w:rPr>
        <w:t>the Root</w:t>
      </w:r>
      <w:r>
        <w:rPr/>
        <w:t xml:space="preserve"> </w:t>
      </w:r>
      <w:r>
        <w:rPr>
          <w:spacing w:val="-4"/>
        </w:rPr>
        <w:t>Complex</w:t>
      </w:r>
      <w:r>
        <w:rPr>
          <w:spacing w:val="-17"/>
        </w:rPr>
        <w:t xml:space="preserve"> </w:t>
      </w:r>
      <w:r>
        <w:rPr>
          <w:spacing w:val="-4"/>
        </w:rPr>
        <w:t>should</w:t>
      </w:r>
      <w:r>
        <w:rPr>
          <w:spacing w:val="-13"/>
        </w:rPr>
        <w:t xml:space="preserve"> </w:t>
      </w:r>
      <w:r>
        <w:rPr>
          <w:spacing w:val="-4"/>
        </w:rPr>
        <w:t>comprehend</w:t>
      </w:r>
      <w:r>
        <w:rPr>
          <w:spacing w:val="-18"/>
        </w:rPr>
        <w:t xml:space="preserve"> </w:t>
      </w:r>
      <w:r>
        <w:rPr>
          <w:spacing w:val="-4"/>
        </w:rPr>
        <w:t>the limit</w:t>
      </w:r>
      <w:r>
        <w:rPr>
          <w:spacing w:val="-17"/>
        </w:rPr>
        <w:t xml:space="preserve"> </w:t>
      </w:r>
      <w:r>
        <w:rPr>
          <w:spacing w:val="-4"/>
        </w:rPr>
        <w:t>T</w:t>
      </w:r>
      <w:r>
        <w:rPr>
          <w:sz w:val="16"/>
          <w:szCs w:val="16"/>
          <w:spacing w:val="-4"/>
        </w:rPr>
        <w:t>rhf</w:t>
      </w:r>
      <w:r>
        <w:rPr>
          <w:sz w:val="16"/>
          <w:szCs w:val="16"/>
          <w:spacing w:val="-4"/>
          <w:position w:val="-2"/>
        </w:rPr>
        <w:t>a </w:t>
      </w:r>
      <w:r>
        <w:rPr>
          <w:spacing w:val="-4"/>
        </w:rPr>
        <w:t>for PCI/PCI-X agents as</w:t>
      </w:r>
      <w:r>
        <w:rPr>
          <w:spacing w:val="-13"/>
        </w:rPr>
        <w:t xml:space="preserve"> </w:t>
      </w:r>
      <w:r>
        <w:rPr>
          <w:spacing w:val="-4"/>
        </w:rPr>
        <w:t>descr</w:t>
      </w:r>
      <w:r>
        <w:rPr>
          <w:spacing w:val="-5"/>
        </w:rPr>
        <w:t>ibed in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6"/>
        </w:rPr>
        <w:t xml:space="preserve"> </w:t>
      </w:r>
      <w:r>
        <w:rPr>
          <w:u w:val="single" w:color="C0C0C0"/>
          <w:spacing w:val="-5"/>
        </w:rPr>
        <w:t>2.8</w:t>
      </w:r>
      <w:r>
        <w:rPr>
          <w:spacing w:val="-5"/>
        </w:rPr>
        <w:t>and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5"/>
        </w:rPr>
        <w:t>6.6 </w:t>
      </w:r>
      <w:r>
        <w:rPr>
          <w:spacing w:val="-5"/>
        </w:rPr>
        <w:t>.</w:t>
      </w:r>
    </w:p>
    <w:p>
      <w:pPr>
        <w:pStyle w:val="BodyText"/>
        <w:ind w:left="1219" w:right="1574" w:hanging="1"/>
        <w:spacing w:before="2" w:line="252" w:lineRule="auto"/>
        <w:rPr/>
      </w:pPr>
      <w:r>
        <w:rPr>
          <w:spacing w:val="-4"/>
        </w:rPr>
        <w:t>Similarly,</w:t>
      </w:r>
      <w:r>
        <w:rPr>
          <w:spacing w:val="-17"/>
        </w:rPr>
        <w:t xml:space="preserve"> </w:t>
      </w:r>
      <w:r>
        <w:rPr>
          <w:spacing w:val="-4"/>
        </w:rPr>
        <w:t>systems</w:t>
      </w:r>
      <w:r>
        <w:rPr>
          <w:spacing w:val="-17"/>
        </w:rPr>
        <w:t xml:space="preserve"> </w:t>
      </w:r>
      <w:r>
        <w:rPr>
          <w:spacing w:val="-4"/>
        </w:rPr>
        <w:t>that</w:t>
      </w:r>
      <w:r>
        <w:rPr>
          <w:spacing w:val="-14"/>
        </w:rPr>
        <w:t xml:space="preserve"> </w:t>
      </w:r>
      <w:r>
        <w:rPr>
          <w:spacing w:val="-4"/>
        </w:rPr>
        <w:t>contain PCIe</w:t>
      </w:r>
      <w:r>
        <w:rPr>
          <w:spacing w:val="-13"/>
        </w:rPr>
        <w:t xml:space="preserve"> </w:t>
      </w:r>
      <w:r>
        <w:rPr>
          <w:spacing w:val="-4"/>
        </w:rPr>
        <w:t>com</w:t>
      </w:r>
      <w:r>
        <w:rPr>
          <w:spacing w:val="-5"/>
        </w:rPr>
        <w:t>ponents</w:t>
      </w:r>
      <w:r>
        <w:rPr>
          <w:spacing w:val="-18"/>
        </w:rPr>
        <w:t xml:space="preserve"> </w:t>
      </w:r>
      <w:r>
        <w:rPr>
          <w:spacing w:val="-5"/>
        </w:rPr>
        <w:t>whose</w:t>
      </w:r>
      <w:r>
        <w:rPr>
          <w:spacing w:val="-17"/>
        </w:rPr>
        <w:t xml:space="preserve"> </w:t>
      </w:r>
      <w:r>
        <w:rPr>
          <w:spacing w:val="-5"/>
        </w:rPr>
        <w:t>self-initialization</w:t>
      </w:r>
      <w:r>
        <w:rPr>
          <w:spacing w:val="-17"/>
        </w:rPr>
        <w:t xml:space="preserve"> </w:t>
      </w:r>
      <w:r>
        <w:rPr>
          <w:spacing w:val="-5"/>
        </w:rPr>
        <w:t>time may require</w:t>
      </w:r>
      <w:r>
        <w:rPr>
          <w:spacing w:val="-18"/>
        </w:rPr>
        <w:t xml:space="preserve"> </w:t>
      </w:r>
      <w:r>
        <w:rPr>
          <w:spacing w:val="-5"/>
        </w:rPr>
        <w:t>them</w:t>
      </w:r>
      <w:r>
        <w:rPr>
          <w:spacing w:val="-18"/>
        </w:rPr>
        <w:t xml:space="preserve"> </w:t>
      </w:r>
      <w:r>
        <w:rPr>
          <w:spacing w:val="-5"/>
        </w:rPr>
        <w:t>to return a CRS</w:t>
      </w:r>
      <w:r>
        <w:rPr/>
        <w:t xml:space="preserve"> </w:t>
      </w:r>
      <w:r>
        <w:rPr>
          <w:spacing w:val="-4"/>
        </w:rPr>
        <w:t>Completion</w:t>
      </w:r>
      <w:r>
        <w:rPr>
          <w:spacing w:val="-14"/>
        </w:rPr>
        <w:t xml:space="preserve"> </w:t>
      </w:r>
      <w:r>
        <w:rPr>
          <w:spacing w:val="-4"/>
        </w:rPr>
        <w:t>Status (by</w:t>
      </w:r>
      <w:r>
        <w:rPr>
          <w:spacing w:val="-18"/>
        </w:rPr>
        <w:t xml:space="preserve"> </w:t>
      </w:r>
      <w:r>
        <w:rPr>
          <w:spacing w:val="-4"/>
        </w:rPr>
        <w:t>the rules in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4"/>
        </w:rPr>
        <w:t>6.6</w:t>
      </w:r>
      <w:r>
        <w:rPr>
          <w:spacing w:val="-4"/>
        </w:rPr>
        <w:t>)</w:t>
      </w:r>
      <w:r>
        <w:rPr>
          <w:spacing w:val="-17"/>
        </w:rPr>
        <w:t xml:space="preserve"> </w:t>
      </w:r>
      <w:r>
        <w:rPr>
          <w:spacing w:val="-4"/>
        </w:rPr>
        <w:t>should provide</w:t>
      </w:r>
      <w:r>
        <w:rPr>
          <w:spacing w:val="-17"/>
        </w:rPr>
        <w:t xml:space="preserve"> </w:t>
      </w:r>
      <w:r>
        <w:rPr>
          <w:spacing w:val="-4"/>
        </w:rPr>
        <w:t>some mechanism</w:t>
      </w:r>
      <w:r>
        <w:rPr>
          <w:spacing w:val="-16"/>
        </w:rPr>
        <w:t xml:space="preserve"> </w:t>
      </w:r>
      <w:r>
        <w:rPr>
          <w:spacing w:val="-4"/>
        </w:rPr>
        <w:t>f</w:t>
      </w:r>
      <w:r>
        <w:rPr>
          <w:spacing w:val="-5"/>
        </w:rPr>
        <w:t>or re-issuing Configuration</w:t>
      </w:r>
    </w:p>
    <w:p>
      <w:pPr>
        <w:pStyle w:val="BodyText"/>
        <w:ind w:left="1215" w:right="1875" w:firstLine="12"/>
        <w:spacing w:before="2"/>
        <w:rPr/>
      </w:pPr>
      <w:r>
        <w:rPr>
          <w:spacing w:val="-6"/>
        </w:rPr>
        <w:t>Requests</w:t>
      </w:r>
      <w:r>
        <w:rPr>
          <w:spacing w:val="-18"/>
        </w:rPr>
        <w:t xml:space="preserve"> </w:t>
      </w:r>
      <w:r>
        <w:rPr>
          <w:spacing w:val="-6"/>
        </w:rPr>
        <w:t>terminated</w:t>
      </w:r>
      <w:r>
        <w:rPr>
          <w:spacing w:val="-18"/>
        </w:rPr>
        <w:t xml:space="preserve"> </w:t>
      </w:r>
      <w:r>
        <w:rPr>
          <w:spacing w:val="-6"/>
        </w:rPr>
        <w:t>with CRS</w:t>
      </w:r>
      <w:r>
        <w:rPr>
          <w:spacing w:val="-17"/>
        </w:rPr>
        <w:t xml:space="preserve"> </w:t>
      </w:r>
      <w:r>
        <w:rPr>
          <w:spacing w:val="-7"/>
        </w:rPr>
        <w:t>status. In</w:t>
      </w:r>
      <w:r>
        <w:rPr>
          <w:spacing w:val="-16"/>
        </w:rPr>
        <w:t xml:space="preserve"> </w:t>
      </w:r>
      <w:r>
        <w:rPr>
          <w:spacing w:val="-7"/>
        </w:rPr>
        <w:t>systems running legacy PCI/PCI-X based</w:t>
      </w:r>
      <w:r>
        <w:rPr>
          <w:spacing w:val="-17"/>
        </w:rPr>
        <w:t xml:space="preserve"> </w:t>
      </w:r>
      <w:r>
        <w:rPr>
          <w:spacing w:val="-7"/>
        </w:rPr>
        <w:t>software,</w:t>
      </w:r>
      <w:r>
        <w:rPr>
          <w:spacing w:val="-18"/>
        </w:rPr>
        <w:t xml:space="preserve"> </w:t>
      </w:r>
      <w:r>
        <w:rPr>
          <w:spacing w:val="-7"/>
        </w:rPr>
        <w:t>the Root Complex</w:t>
      </w:r>
      <w:r>
        <w:rPr/>
        <w:t xml:space="preserve"> </w:t>
      </w:r>
      <w:r>
        <w:rPr>
          <w:spacing w:val="-5"/>
        </w:rPr>
        <w:t>must re-issue</w:t>
      </w:r>
      <w:r>
        <w:rPr>
          <w:spacing w:val="-18"/>
        </w:rPr>
        <w:t xml:space="preserve"> </w:t>
      </w:r>
      <w:r>
        <w:rPr>
          <w:spacing w:val="-5"/>
        </w:rPr>
        <w:t>the Configuration Request using a </w:t>
      </w:r>
      <w:r>
        <w:rPr>
          <w:spacing w:val="-6"/>
        </w:rPr>
        <w:t>hardware mechanism</w:t>
      </w:r>
      <w:r>
        <w:rPr>
          <w:spacing w:val="-17"/>
        </w:rPr>
        <w:t xml:space="preserve"> </w:t>
      </w:r>
      <w:r>
        <w:rPr>
          <w:spacing w:val="-6"/>
        </w:rPr>
        <w:t>to ensure proper</w:t>
      </w:r>
      <w:r>
        <w:rPr>
          <w:spacing w:val="-14"/>
        </w:rPr>
        <w:t xml:space="preserve"> </w:t>
      </w:r>
      <w:r>
        <w:rPr>
          <w:spacing w:val="-6"/>
        </w:rPr>
        <w:t>enumeration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/>
        <w:t xml:space="preserve">  </w:t>
      </w:r>
      <w:r>
        <w:rPr>
          <w:spacing w:val="-6"/>
        </w:rPr>
        <w:t>system.</w:t>
      </w:r>
    </w:p>
    <w:p>
      <w:pPr>
        <w:pStyle w:val="BodyText"/>
        <w:ind w:left="1228"/>
        <w:spacing w:before="164" w:line="289" w:lineRule="auto"/>
        <w:rPr/>
      </w:pPr>
      <w:r>
        <w:rPr>
          <w:spacing w:val="-4"/>
        </w:rPr>
        <w:t>Refer</w:t>
      </w:r>
      <w:r>
        <w:rPr>
          <w:spacing w:val="-8"/>
        </w:rPr>
        <w:t xml:space="preserve"> </w:t>
      </w:r>
      <w:r>
        <w:rPr>
          <w:spacing w:val="-4"/>
        </w:rPr>
        <w:t>to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4"/>
        </w:rPr>
        <w:t>6.6</w:t>
      </w:r>
      <w:r>
        <w:rPr>
          <w:spacing w:val="-4"/>
        </w:rPr>
        <w:t>for more information</w:t>
      </w:r>
      <w:r>
        <w:rPr>
          <w:spacing w:val="-14"/>
        </w:rPr>
        <w:t xml:space="preserve"> </w:t>
      </w:r>
      <w:r>
        <w:rPr>
          <w:spacing w:val="-4"/>
        </w:rPr>
        <w:t>on reset.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866"/>
        <w:spacing w:before="79" w:line="339" w:lineRule="exact"/>
        <w:outlineLvl w:val="3"/>
        <w:rPr>
          <w:sz w:val="26"/>
          <w:szCs w:val="26"/>
        </w:rPr>
      </w:pPr>
      <w:bookmarkStart w:name="bookmark31" w:id="150"/>
      <w:bookmarkEnd w:id="150"/>
      <w:bookmarkStart w:name="bookmark143" w:id="151"/>
      <w:bookmarkEnd w:id="151"/>
      <w:bookmarkStart w:name="bookmark139" w:id="152"/>
      <w:bookmarkEnd w:id="152"/>
      <w:bookmarkStart w:name="bookmark144" w:id="153"/>
      <w:bookmarkEnd w:id="153"/>
      <w:hyperlink w:history="true" r:id="rId1595">
        <w:r>
          <w:rPr>
            <w:sz w:val="26"/>
            <w:szCs w:val="26"/>
            <w:b/>
            <w:bCs/>
            <w:color w:val="005A9C"/>
            <w:spacing w:val="-18"/>
            <w:w w:val="97"/>
            <w:position w:val="3"/>
          </w:rPr>
          <w:t>2.3.1.1</w:t>
        </w:r>
      </w:hyperlink>
      <w:r>
        <w:rPr>
          <w:sz w:val="26"/>
          <w:szCs w:val="26"/>
          <w:b/>
          <w:bCs/>
          <w:color w:val="005A9C"/>
          <w:spacing w:val="-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Data</w:t>
      </w:r>
      <w:r>
        <w:rPr>
          <w:sz w:val="26"/>
          <w:szCs w:val="26"/>
          <w:b/>
          <w:bCs/>
          <w:color w:val="005A9C"/>
          <w:spacing w:val="-17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Return</w:t>
      </w:r>
      <w:r>
        <w:rPr>
          <w:sz w:val="26"/>
          <w:szCs w:val="26"/>
          <w:b/>
          <w:bCs/>
          <w:color w:val="005A9C"/>
          <w:spacing w:val="-1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for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Read</w:t>
      </w:r>
      <w:r>
        <w:rPr>
          <w:sz w:val="26"/>
          <w:szCs w:val="26"/>
          <w:b/>
          <w:bCs/>
          <w:color w:val="005A9C"/>
          <w:spacing w:val="-26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Requests</w:t>
      </w:r>
    </w:p>
    <w:p>
      <w:pPr>
        <w:spacing w:line="257" w:lineRule="auto"/>
        <w:rPr>
          <w:rFonts w:ascii="Arial"/>
          <w:sz w:val="21"/>
        </w:rPr>
      </w:pPr>
      <w:r/>
    </w:p>
    <w:p>
      <w:pPr>
        <w:pStyle w:val="BodyText"/>
        <w:ind w:left="1286" w:right="1638" w:hanging="229"/>
        <w:spacing w:before="60" w:line="249" w:lineRule="auto"/>
        <w:rPr/>
      </w:pPr>
      <w:r>
        <w:rPr>
          <w:spacing w:val="-5"/>
        </w:rPr>
        <w:t>•   Individual Completions</w:t>
      </w:r>
      <w:r>
        <w:rPr>
          <w:spacing w:val="-17"/>
        </w:rPr>
        <w:t xml:space="preserve"> </w:t>
      </w:r>
      <w:r>
        <w:rPr>
          <w:spacing w:val="-5"/>
        </w:rPr>
        <w:t>for Me</w:t>
      </w:r>
      <w:r>
        <w:rPr>
          <w:spacing w:val="-6"/>
        </w:rPr>
        <w:t>mory Read Requests may provide less</w:t>
      </w:r>
      <w:r>
        <w:rPr>
          <w:spacing w:val="-17"/>
        </w:rPr>
        <w:t xml:space="preserve"> </w:t>
      </w:r>
      <w:r>
        <w:rPr>
          <w:spacing w:val="-6"/>
        </w:rPr>
        <w:t>than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full amount of</w:t>
      </w:r>
      <w:r>
        <w:rPr>
          <w:spacing w:val="-19"/>
        </w:rPr>
        <w:t xml:space="preserve"> </w:t>
      </w:r>
      <w:r>
        <w:rPr>
          <w:spacing w:val="-6"/>
        </w:rPr>
        <w:t>data Requested</w:t>
      </w:r>
      <w:r>
        <w:rPr>
          <w:spacing w:val="-17"/>
        </w:rPr>
        <w:t xml:space="preserve"> </w:t>
      </w:r>
      <w:r>
        <w:rPr>
          <w:spacing w:val="-6"/>
        </w:rPr>
        <w:t>so</w:t>
      </w:r>
      <w:r>
        <w:rPr/>
        <w:t xml:space="preserve"> </w:t>
      </w:r>
      <w:r>
        <w:rPr>
          <w:spacing w:val="-5"/>
        </w:rPr>
        <w:t>long as all Completions</w:t>
      </w:r>
      <w:r>
        <w:rPr>
          <w:spacing w:val="-16"/>
        </w:rPr>
        <w:t xml:space="preserve"> </w:t>
      </w:r>
      <w:r>
        <w:rPr>
          <w:spacing w:val="-5"/>
        </w:rPr>
        <w:t>for a</w:t>
      </w:r>
      <w:r>
        <w:rPr>
          <w:spacing w:val="-14"/>
        </w:rPr>
        <w:t xml:space="preserve"> </w:t>
      </w:r>
      <w:r>
        <w:rPr>
          <w:spacing w:val="-5"/>
        </w:rPr>
        <w:t>given Request</w:t>
      </w:r>
      <w:r>
        <w:rPr>
          <w:spacing w:val="-17"/>
        </w:rPr>
        <w:t xml:space="preserve"> </w:t>
      </w:r>
      <w:r>
        <w:rPr>
          <w:spacing w:val="-5"/>
        </w:rPr>
        <w:t>when combined retu</w:t>
      </w:r>
      <w:r>
        <w:rPr>
          <w:spacing w:val="-6"/>
        </w:rPr>
        <w:t>rn</w:t>
      </w:r>
      <w:r>
        <w:rPr>
          <w:spacing w:val="-14"/>
        </w:rPr>
        <w:t xml:space="preserve"> </w:t>
      </w:r>
      <w:r>
        <w:rPr>
          <w:spacing w:val="-6"/>
        </w:rPr>
        <w:t>exactly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amount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18"/>
        </w:rPr>
        <w:t xml:space="preserve"> </w:t>
      </w:r>
      <w:r>
        <w:rPr>
          <w:spacing w:val="-6"/>
        </w:rPr>
        <w:t>data Requested</w:t>
      </w:r>
      <w:r>
        <w:rPr>
          <w:spacing w:val="-9"/>
        </w:rPr>
        <w:t xml:space="preserve"> </w:t>
      </w:r>
      <w:r>
        <w:rPr>
          <w:spacing w:val="-6"/>
        </w:rPr>
        <w:t>in</w:t>
      </w:r>
    </w:p>
    <w:p>
      <w:pPr>
        <w:pStyle w:val="BodyText"/>
        <w:ind w:left="1274"/>
        <w:spacing w:line="251" w:lineRule="exact"/>
        <w:rPr/>
      </w:pPr>
      <w:r>
        <w:rPr>
          <w:spacing w:val="-7"/>
          <w:position w:val="2"/>
        </w:rPr>
        <w:t>the Read Request.</w:t>
      </w:r>
    </w:p>
    <w:p>
      <w:pPr>
        <w:pStyle w:val="BodyText"/>
        <w:ind w:left="1450"/>
        <w:spacing w:before="47" w:line="213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16"/>
        </w:rPr>
        <w:t xml:space="preserve"> </w:t>
      </w:r>
      <w:r>
        <w:rPr>
          <w:spacing w:val="-4"/>
        </w:rPr>
        <w:t>Completions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4"/>
        </w:rPr>
        <w:t xml:space="preserve"> </w:t>
      </w:r>
      <w:r>
        <w:rPr>
          <w:spacing w:val="-4"/>
        </w:rPr>
        <w:t>different</w:t>
      </w:r>
      <w:r>
        <w:rPr>
          <w:spacing w:val="-5"/>
        </w:rPr>
        <w:t xml:space="preserve"> Requests</w:t>
      </w:r>
      <w:r>
        <w:rPr>
          <w:spacing w:val="-13"/>
        </w:rPr>
        <w:t xml:space="preserve"> </w:t>
      </w:r>
      <w:r>
        <w:rPr>
          <w:spacing w:val="-5"/>
        </w:rPr>
        <w:t>cannot be</w:t>
      </w:r>
      <w:r>
        <w:rPr>
          <w:spacing w:val="-14"/>
        </w:rPr>
        <w:t xml:space="preserve"> </w:t>
      </w:r>
      <w:r>
        <w:rPr>
          <w:spacing w:val="-5"/>
        </w:rPr>
        <w:t>combined.</w:t>
      </w:r>
    </w:p>
    <w:p>
      <w:pPr>
        <w:pStyle w:val="BodyText"/>
        <w:ind w:left="1450"/>
        <w:spacing w:before="46" w:line="212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I/O and Configuration Reads </w:t>
      </w:r>
      <w:r>
        <w:rPr>
          <w:spacing w:val="-6"/>
        </w:rPr>
        <w:t>must be completed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3"/>
        </w:rPr>
        <w:t xml:space="preserve"> </w:t>
      </w:r>
      <w:r>
        <w:rPr>
          <w:spacing w:val="-6"/>
        </w:rPr>
        <w:t>exactly</w:t>
      </w:r>
      <w:r>
        <w:rPr>
          <w:spacing w:val="-14"/>
        </w:rPr>
        <w:t xml:space="preserve"> </w:t>
      </w:r>
      <w:r>
        <w:rPr>
          <w:spacing w:val="-6"/>
        </w:rPr>
        <w:t>one</w:t>
      </w:r>
      <w:r>
        <w:rPr>
          <w:spacing w:val="-12"/>
        </w:rPr>
        <w:t xml:space="preserve"> </w:t>
      </w:r>
      <w:r>
        <w:rPr>
          <w:spacing w:val="-6"/>
        </w:rPr>
        <w:t>Completion.</w:t>
      </w:r>
    </w:p>
    <w:p>
      <w:pPr>
        <w:spacing w:line="212" w:lineRule="auto"/>
        <w:sectPr>
          <w:footerReference w:type="default" r:id="rId1593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29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8" w:lineRule="auto"/>
        <w:rPr>
          <w:rFonts w:ascii="Arial"/>
          <w:sz w:val="21"/>
        </w:rPr>
      </w:pPr>
      <w:r/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ind w:left="1686" w:right="2448" w:hanging="236"/>
        <w:spacing w:before="86" w:line="207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4"/>
        </w:rPr>
        <w:t>The Completion</w:t>
      </w:r>
      <w:r>
        <w:rPr>
          <w:spacing w:val="-14"/>
        </w:rPr>
        <w:t xml:space="preserve"> </w:t>
      </w:r>
      <w:r>
        <w:rPr>
          <w:spacing w:val="-4"/>
        </w:rPr>
        <w:t>Status</w:t>
      </w:r>
      <w:r>
        <w:rPr>
          <w:spacing w:val="-16"/>
        </w:rPr>
        <w:t xml:space="preserve"> </w:t>
      </w:r>
      <w:r>
        <w:rPr>
          <w:spacing w:val="-4"/>
        </w:rPr>
        <w:t>for a Completion</w:t>
      </w:r>
      <w:r>
        <w:rPr>
          <w:spacing w:val="-14"/>
        </w:rPr>
        <w:t xml:space="preserve"> </w:t>
      </w:r>
      <w:r>
        <w:rPr>
          <w:spacing w:val="-4"/>
        </w:rPr>
        <w:t>correspo</w:t>
      </w:r>
      <w:r>
        <w:rPr>
          <w:spacing w:val="-5"/>
        </w:rPr>
        <w:t>nds</w:t>
      </w:r>
      <w:r>
        <w:rPr>
          <w:spacing w:val="-13"/>
        </w:rPr>
        <w:t xml:space="preserve"> </w:t>
      </w:r>
      <w:r>
        <w:rPr>
          <w:spacing w:val="-5"/>
        </w:rPr>
        <w:t>only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status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data</w:t>
      </w:r>
      <w:r>
        <w:rPr/>
        <w:t xml:space="preserve"> </w:t>
      </w:r>
      <w:r>
        <w:rPr>
          <w:spacing w:val="-4"/>
        </w:rPr>
        <w:t>returned</w:t>
      </w:r>
      <w:r>
        <w:rPr>
          <w:spacing w:val="-5"/>
        </w:rPr>
        <w:t xml:space="preserve"> 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that Completion</w:t>
      </w:r>
    </w:p>
    <w:p>
      <w:pPr>
        <w:pStyle w:val="BodyText"/>
        <w:ind w:left="2079" w:right="2431" w:hanging="228"/>
        <w:spacing w:before="39" w:line="209" w:lineRule="auto"/>
        <w:rPr/>
      </w:pPr>
      <w:r>
        <w:rPr>
          <w:rFonts w:ascii="Microsoft YaHei" w:hAnsi="Microsoft YaHei" w:eastAsia="Microsoft YaHei" w:cs="Microsoft YaHei"/>
          <w:spacing w:val="-4"/>
        </w:rPr>
        <w:t>▪</w:t>
      </w:r>
      <w:r>
        <w:rPr>
          <w:rFonts w:ascii="Microsoft YaHei" w:hAnsi="Microsoft YaHei" w:eastAsia="Microsoft YaHei" w:cs="Microsoft YaHei"/>
          <w:spacing w:val="23"/>
          <w:w w:val="101"/>
        </w:rPr>
        <w:t xml:space="preserve">  </w:t>
      </w:r>
      <w:r>
        <w:rPr>
          <w:spacing w:val="-4"/>
        </w:rPr>
        <w:t>A Completion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7"/>
        </w:rPr>
        <w:t xml:space="preserve"> </w:t>
      </w:r>
      <w:r>
        <w:rPr>
          <w:spacing w:val="-4"/>
        </w:rPr>
        <w:t>status</w:t>
      </w:r>
      <w:r>
        <w:rPr>
          <w:spacing w:val="-13"/>
        </w:rPr>
        <w:t xml:space="preserve"> </w:t>
      </w:r>
      <w:r>
        <w:rPr>
          <w:spacing w:val="-4"/>
        </w:rPr>
        <w:t>other</w:t>
      </w:r>
      <w:r>
        <w:rPr>
          <w:spacing w:val="-19"/>
        </w:rPr>
        <w:t xml:space="preserve"> </w:t>
      </w:r>
      <w:r>
        <w:rPr>
          <w:spacing w:val="-4"/>
        </w:rPr>
        <w:t>than</w:t>
      </w:r>
      <w:r>
        <w:rPr>
          <w:spacing w:val="-14"/>
        </w:rPr>
        <w:t xml:space="preserve"> </w:t>
      </w:r>
      <w:r>
        <w:rPr>
          <w:spacing w:val="-4"/>
        </w:rPr>
        <w:t>Successful Completion</w:t>
      </w:r>
      <w:r>
        <w:rPr>
          <w:spacing w:val="-17"/>
        </w:rPr>
        <w:t xml:space="preserve"> </w:t>
      </w:r>
      <w:r>
        <w:rPr>
          <w:spacing w:val="-4"/>
        </w:rPr>
        <w:t>terminates</w:t>
      </w:r>
      <w:r>
        <w:rPr>
          <w:spacing w:val="-18"/>
        </w:rPr>
        <w:t xml:space="preserve"> </w:t>
      </w:r>
      <w:r>
        <w:rPr>
          <w:spacing w:val="-4"/>
        </w:rPr>
        <w:t>the Completions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/>
        <w:t xml:space="preserve"> </w:t>
      </w:r>
      <w:r>
        <w:rPr>
          <w:spacing w:val="-7"/>
        </w:rPr>
        <w:t>a</w:t>
      </w:r>
      <w:r>
        <w:rPr>
          <w:spacing w:val="-15"/>
        </w:rPr>
        <w:t xml:space="preserve"> </w:t>
      </w:r>
      <w:r>
        <w:rPr>
          <w:spacing w:val="-7"/>
        </w:rPr>
        <w:t>single Read Request</w:t>
      </w:r>
    </w:p>
    <w:p>
      <w:pPr>
        <w:pStyle w:val="BodyText"/>
        <w:ind w:left="2487" w:right="2848" w:hanging="236"/>
        <w:spacing w:before="40" w:line="225" w:lineRule="auto"/>
        <w:rPr/>
      </w:pPr>
      <w:r>
        <w:rPr>
          <w:rFonts w:ascii="Microsoft YaHei" w:hAnsi="Microsoft YaHei" w:eastAsia="Microsoft YaHei" w:cs="Microsoft YaHei"/>
          <w:spacing w:val="-6"/>
        </w:rPr>
        <w:t>▪   </w:t>
      </w:r>
      <w:r>
        <w:rPr>
          <w:spacing w:val="-6"/>
        </w:rPr>
        <w:t>In</w:t>
      </w:r>
      <w:r>
        <w:rPr>
          <w:spacing w:val="-18"/>
        </w:rPr>
        <w:t xml:space="preserve"> </w:t>
      </w:r>
      <w:r>
        <w:rPr>
          <w:spacing w:val="-6"/>
        </w:rPr>
        <w:t>this case,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value in</w:t>
      </w:r>
      <w:r>
        <w:rPr>
          <w:spacing w:val="-17"/>
        </w:rPr>
        <w:t xml:space="preserve"> </w:t>
      </w:r>
      <w:r>
        <w:rPr>
          <w:spacing w:val="-6"/>
        </w:rPr>
        <w:t>the Length</w:t>
      </w:r>
      <w:r>
        <w:rPr>
          <w:spacing w:val="-17"/>
        </w:rPr>
        <w:t xml:space="preserve"> </w:t>
      </w:r>
      <w:r>
        <w:rPr>
          <w:spacing w:val="-6"/>
        </w:rPr>
        <w:t>field is undefined, and must be ignore</w:t>
      </w:r>
      <w:r>
        <w:rPr>
          <w:spacing w:val="-7"/>
        </w:rPr>
        <w:t>d by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7"/>
        </w:rPr>
        <w:t>Receiver</w:t>
      </w:r>
    </w:p>
    <w:p>
      <w:pPr>
        <w:pStyle w:val="BodyText"/>
        <w:ind w:left="1449" w:right="4229" w:hanging="392"/>
        <w:spacing w:before="59" w:line="255" w:lineRule="auto"/>
        <w:rPr/>
      </w:pPr>
      <w:r>
        <w:rPr>
          <w:spacing w:val="-5"/>
        </w:rPr>
        <w:t>•</w:t>
      </w:r>
      <w:r>
        <w:rPr>
          <w:spacing w:val="22"/>
          <w:w w:val="101"/>
        </w:rPr>
        <w:t xml:space="preserve">  </w:t>
      </w:r>
      <w:r>
        <w:rPr>
          <w:spacing w:val="-5"/>
        </w:rPr>
        <w:t>Completions must not include m</w:t>
      </w:r>
      <w:r>
        <w:rPr>
          <w:spacing w:val="-6"/>
        </w:rPr>
        <w:t>ore data</w:t>
      </w:r>
      <w:r>
        <w:rPr>
          <w:spacing w:val="-18"/>
        </w:rPr>
        <w:t xml:space="preserve"> </w:t>
      </w:r>
      <w:r>
        <w:rPr>
          <w:spacing w:val="-6"/>
        </w:rPr>
        <w:t>than permitted by Max_Payload_Size.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Receivers must</w:t>
      </w:r>
      <w:r>
        <w:rPr>
          <w:spacing w:val="5"/>
        </w:rPr>
        <w:t xml:space="preserve"> </w:t>
      </w:r>
      <w:r>
        <w:rPr>
          <w:spacing w:val="-5"/>
        </w:rPr>
        <w:t>check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20"/>
        </w:rPr>
        <w:t xml:space="preserve"> </w:t>
      </w:r>
      <w:r>
        <w:rPr>
          <w:spacing w:val="-5"/>
        </w:rPr>
        <w:t>violations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this rule. Refer</w:t>
      </w:r>
      <w:r>
        <w:rPr>
          <w:spacing w:val="-18"/>
        </w:rPr>
        <w:t xml:space="preserve"> </w:t>
      </w:r>
      <w:r>
        <w:rPr>
          <w:spacing w:val="-5"/>
        </w:rPr>
        <w:t>to</w:t>
      </w:r>
      <w:hyperlink w:history="true" w:anchor="bookmark6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5"/>
          </w:rPr>
          <w:t>2.2 </w:t>
        </w:r>
        <w:r>
          <w:rPr>
            <w:spacing w:val="-5"/>
          </w:rPr>
          <w:t>.</w:t>
        </w:r>
      </w:hyperlink>
    </w:p>
    <w:p>
      <w:pPr>
        <w:pStyle w:val="BodyText"/>
        <w:ind w:left="888"/>
        <w:spacing w:before="153" w:line="252" w:lineRule="exact"/>
        <w:rPr/>
      </w:pPr>
      <w:r>
        <w:rPr>
          <w:spacing w:val="-5"/>
          <w:position w:val="2"/>
        </w:rPr>
        <w:t>Note:</w:t>
      </w:r>
      <w:r>
        <w:rPr>
          <w:spacing w:val="-11"/>
          <w:position w:val="2"/>
        </w:rPr>
        <w:t xml:space="preserve"> </w:t>
      </w:r>
      <w:r>
        <w:rPr>
          <w:spacing w:val="-5"/>
          <w:position w:val="2"/>
        </w:rPr>
        <w:t>This is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simply a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specific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case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rules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that apply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all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TLPs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with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data payloads</w:t>
      </w:r>
    </w:p>
    <w:p>
      <w:pPr>
        <w:pStyle w:val="BodyText"/>
        <w:ind w:left="1057"/>
        <w:spacing w:before="222" w:line="252" w:lineRule="exact"/>
        <w:rPr/>
      </w:pPr>
      <w:r>
        <w:rPr>
          <w:spacing w:val="-6"/>
          <w:position w:val="2"/>
        </w:rPr>
        <w:t>•   Memory Read Requests may be completed</w:t>
      </w:r>
      <w:r>
        <w:rPr>
          <w:spacing w:val="-8"/>
          <w:position w:val="2"/>
        </w:rPr>
        <w:t xml:space="preserve"> </w:t>
      </w:r>
      <w:r>
        <w:rPr>
          <w:spacing w:val="-6"/>
          <w:position w:val="2"/>
        </w:rPr>
        <w:t>with one, or in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some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cases, multiple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Completions</w:t>
      </w:r>
    </w:p>
    <w:p>
      <w:pPr>
        <w:pStyle w:val="BodyText"/>
        <w:ind w:left="1283" w:right="1693" w:hanging="226"/>
        <w:spacing w:before="97" w:line="250" w:lineRule="auto"/>
        <w:rPr/>
      </w:pPr>
      <w:r>
        <w:rPr>
          <w:spacing w:val="-5"/>
        </w:rPr>
        <w:t>•</w:t>
      </w:r>
      <w:r>
        <w:rPr>
          <w:spacing w:val="26"/>
          <w:w w:val="101"/>
        </w:rPr>
        <w:t xml:space="preserve">  </w:t>
      </w:r>
      <w:r>
        <w:rPr>
          <w:spacing w:val="-5"/>
        </w:rPr>
        <w:t>Read Completion Boundary (RCB) determines</w:t>
      </w:r>
      <w:r>
        <w:rPr>
          <w:spacing w:val="-18"/>
        </w:rPr>
        <w:t xml:space="preserve"> </w:t>
      </w:r>
      <w:r>
        <w:rPr>
          <w:spacing w:val="-5"/>
        </w:rPr>
        <w:t>the naturally aligned a</w:t>
      </w:r>
      <w:r>
        <w:rPr>
          <w:spacing w:val="-6"/>
        </w:rPr>
        <w:t>ddress boundaries on</w:t>
      </w:r>
      <w:r>
        <w:rPr>
          <w:spacing w:val="-18"/>
        </w:rPr>
        <w:t xml:space="preserve"> </w:t>
      </w:r>
      <w:r>
        <w:rPr>
          <w:spacing w:val="-6"/>
        </w:rPr>
        <w:t>which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2"/>
        </w:rPr>
        <w:t xml:space="preserve"> </w:t>
      </w:r>
      <w:r>
        <w:rPr>
          <w:spacing w:val="-6"/>
        </w:rPr>
        <w:t>Completer</w:t>
      </w:r>
      <w:r>
        <w:rPr/>
        <w:t xml:space="preserve"> </w:t>
      </w:r>
      <w:r>
        <w:rPr>
          <w:spacing w:val="-5"/>
        </w:rPr>
        <w:t>is permitted</w:t>
      </w:r>
      <w:r>
        <w:rPr>
          <w:spacing w:val="-17"/>
        </w:rPr>
        <w:t xml:space="preserve"> </w:t>
      </w:r>
      <w:r>
        <w:rPr>
          <w:spacing w:val="-5"/>
        </w:rPr>
        <w:t>to break up</w:t>
      </w:r>
      <w:r>
        <w:rPr>
          <w:spacing w:val="-18"/>
        </w:rPr>
        <w:t xml:space="preserve"> </w:t>
      </w:r>
      <w:r>
        <w:rPr>
          <w:spacing w:val="-5"/>
        </w:rPr>
        <w:t>the response</w:t>
      </w:r>
      <w:r>
        <w:rPr>
          <w:spacing w:val="-17"/>
        </w:rPr>
        <w:t xml:space="preserve"> </w:t>
      </w:r>
      <w:r>
        <w:rPr>
          <w:spacing w:val="-5"/>
        </w:rPr>
        <w:t>for a</w:t>
      </w:r>
      <w:r>
        <w:rPr>
          <w:spacing w:val="-17"/>
        </w:rPr>
        <w:t xml:space="preserve"> </w:t>
      </w:r>
      <w:r>
        <w:rPr>
          <w:spacing w:val="-5"/>
        </w:rPr>
        <w:t>single Read Request into multiple </w:t>
      </w:r>
      <w:r>
        <w:rPr>
          <w:spacing w:val="-6"/>
        </w:rPr>
        <w:t>Completions.</w:t>
      </w:r>
    </w:p>
    <w:p>
      <w:pPr>
        <w:pStyle w:val="BodyText"/>
        <w:ind w:left="1450"/>
        <w:spacing w:before="47" w:line="205" w:lineRule="auto"/>
        <w:rPr/>
      </w:pPr>
      <w:r>
        <w:rPr>
          <w:rFonts w:ascii="Microsoft YaHei" w:hAnsi="Microsoft YaHei" w:eastAsia="Microsoft YaHei" w:cs="Microsoft YaHei"/>
          <w:spacing w:val="-8"/>
        </w:rPr>
        <w:t>。 </w:t>
      </w:r>
      <w:r>
        <w:rPr>
          <w:spacing w:val="-8"/>
        </w:rPr>
        <w:t>For a Root Complex, RCB</w:t>
      </w:r>
      <w:r>
        <w:rPr>
          <w:spacing w:val="-10"/>
        </w:rPr>
        <w:t xml:space="preserve"> </w:t>
      </w:r>
      <w:r>
        <w:rPr>
          <w:spacing w:val="-8"/>
        </w:rPr>
        <w:t>is</w:t>
      </w:r>
      <w:r>
        <w:rPr>
          <w:spacing w:val="-12"/>
        </w:rPr>
        <w:t xml:space="preserve"> </w:t>
      </w:r>
      <w:r>
        <w:rPr>
          <w:spacing w:val="-8"/>
        </w:rPr>
        <w:t>64</w:t>
      </w:r>
      <w:r>
        <w:rPr>
          <w:spacing w:val="-9"/>
        </w:rPr>
        <w:t xml:space="preserve"> bytes</w:t>
      </w:r>
      <w:r>
        <w:rPr>
          <w:spacing w:val="-14"/>
        </w:rPr>
        <w:t xml:space="preserve"> </w:t>
      </w:r>
      <w:r>
        <w:rPr>
          <w:spacing w:val="-9"/>
        </w:rPr>
        <w:t>or</w:t>
      </w:r>
      <w:r>
        <w:rPr>
          <w:spacing w:val="-7"/>
        </w:rPr>
        <w:t xml:space="preserve"> </w:t>
      </w:r>
      <w:r>
        <w:rPr>
          <w:spacing w:val="-9"/>
        </w:rPr>
        <w:t>128 bytes.</w:t>
      </w:r>
    </w:p>
    <w:p>
      <w:pPr>
        <w:pStyle w:val="BodyText"/>
        <w:ind w:left="1851"/>
        <w:spacing w:line="228" w:lineRule="auto"/>
        <w:rPr/>
      </w:pPr>
      <w:r>
        <w:rPr>
          <w:rFonts w:ascii="Microsoft YaHei" w:hAnsi="Microsoft YaHei" w:eastAsia="Microsoft YaHei" w:cs="Microsoft YaHei"/>
          <w:spacing w:val="-5"/>
        </w:rPr>
        <w:t>▪</w:t>
      </w:r>
      <w:r>
        <w:rPr>
          <w:rFonts w:ascii="Microsoft YaHei" w:hAnsi="Microsoft YaHei" w:eastAsia="Microsoft YaHei" w:cs="Microsoft YaHei"/>
          <w:spacing w:val="27"/>
        </w:rPr>
        <w:t xml:space="preserve">  </w:t>
      </w:r>
      <w:r>
        <w:rPr>
          <w:spacing w:val="-5"/>
        </w:rPr>
        <w:t>This</w:t>
      </w:r>
      <w:r>
        <w:rPr>
          <w:spacing w:val="-20"/>
        </w:rPr>
        <w:t xml:space="preserve"> </w:t>
      </w:r>
      <w:r>
        <w:rPr>
          <w:spacing w:val="-5"/>
        </w:rPr>
        <w:t>value is reported in</w:t>
      </w:r>
      <w:r>
        <w:rPr>
          <w:spacing w:val="-18"/>
        </w:rPr>
        <w:t xml:space="preserve"> </w:t>
      </w:r>
      <w:r>
        <w:rPr>
          <w:spacing w:val="-5"/>
        </w:rPr>
        <w:t>the Link Control register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7.5.3.7</w:t>
      </w:r>
      <w:r>
        <w:rPr>
          <w:spacing w:val="-5"/>
        </w:rPr>
        <w:t>).</w:t>
      </w:r>
    </w:p>
    <w:p>
      <w:pPr>
        <w:pStyle w:val="BodyText"/>
        <w:ind w:left="880" w:right="1561" w:firstLine="7"/>
        <w:spacing w:before="155" w:line="250" w:lineRule="auto"/>
        <w:rPr/>
      </w:pPr>
      <w:r>
        <w:rPr>
          <w:spacing w:val="-5"/>
        </w:rPr>
        <w:t>Note: Bridges and Endpoint</w:t>
      </w:r>
      <w:r>
        <w:rPr>
          <w:spacing w:val="-6"/>
        </w:rPr>
        <w:t>s may implement a corresponding command bit</w:t>
      </w:r>
      <w:r>
        <w:rPr>
          <w:spacing w:val="-17"/>
        </w:rPr>
        <w:t xml:space="preserve"> </w:t>
      </w:r>
      <w:r>
        <w:rPr>
          <w:spacing w:val="-6"/>
        </w:rPr>
        <w:t>that may be</w:t>
      </w:r>
      <w:r>
        <w:rPr>
          <w:spacing w:val="-17"/>
        </w:rPr>
        <w:t xml:space="preserve"> </w:t>
      </w:r>
      <w:r>
        <w:rPr>
          <w:spacing w:val="-6"/>
        </w:rPr>
        <w:t>set by</w:t>
      </w:r>
      <w:r>
        <w:rPr>
          <w:spacing w:val="-17"/>
        </w:rPr>
        <w:t xml:space="preserve"> </w:t>
      </w:r>
      <w:r>
        <w:rPr>
          <w:spacing w:val="-6"/>
        </w:rPr>
        <w:t>system</w:t>
      </w:r>
      <w:r>
        <w:rPr>
          <w:spacing w:val="-17"/>
        </w:rPr>
        <w:t xml:space="preserve"> </w:t>
      </w:r>
      <w:r>
        <w:rPr>
          <w:spacing w:val="-6"/>
        </w:rPr>
        <w:t>software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   </w:t>
      </w:r>
      <w:r>
        <w:rPr>
          <w:spacing w:val="-4"/>
        </w:rPr>
        <w:t>indicate</w:t>
      </w:r>
      <w:r>
        <w:rPr>
          <w:spacing w:val="-18"/>
        </w:rPr>
        <w:t xml:space="preserve"> </w:t>
      </w:r>
      <w:r>
        <w:rPr>
          <w:spacing w:val="-4"/>
        </w:rPr>
        <w:t>the RCB</w:t>
      </w:r>
      <w:r>
        <w:rPr>
          <w:spacing w:val="-20"/>
        </w:rPr>
        <w:t xml:space="preserve"> </w:t>
      </w:r>
      <w:r>
        <w:rPr>
          <w:spacing w:val="-4"/>
        </w:rPr>
        <w:t>value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 Root Complex, allowing</w:t>
      </w:r>
      <w:r>
        <w:rPr>
          <w:spacing w:val="-18"/>
        </w:rPr>
        <w:t xml:space="preserve"> </w:t>
      </w:r>
      <w:r>
        <w:rPr>
          <w:spacing w:val="-5"/>
        </w:rPr>
        <w:t>the Bridge</w:t>
      </w:r>
      <w:r>
        <w:rPr>
          <w:spacing w:val="-13"/>
        </w:rPr>
        <w:t xml:space="preserve"> </w:t>
      </w:r>
      <w:r>
        <w:rPr>
          <w:spacing w:val="-5"/>
        </w:rPr>
        <w:t>or Endpoint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optimize its behavior</w:t>
      </w:r>
      <w:r>
        <w:rPr>
          <w:spacing w:val="-18"/>
        </w:rPr>
        <w:t xml:space="preserve">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 Root</w:t>
      </w:r>
      <w:r>
        <w:rPr/>
        <w:t xml:space="preserve"> </w:t>
      </w:r>
      <w:r>
        <w:rPr>
          <w:spacing w:val="-7"/>
        </w:rPr>
        <w:t>Complex's RCB is 128 byt</w:t>
      </w:r>
      <w:r>
        <w:rPr>
          <w:spacing w:val="-8"/>
        </w:rPr>
        <w:t>es.</w:t>
      </w:r>
    </w:p>
    <w:p>
      <w:pPr>
        <w:pStyle w:val="BodyText"/>
        <w:ind w:left="1057"/>
        <w:spacing w:before="220" w:line="252" w:lineRule="exact"/>
        <w:rPr/>
      </w:pPr>
      <w:r>
        <w:rPr>
          <w:spacing w:val="-7"/>
          <w:position w:val="2"/>
        </w:rPr>
        <w:t>•   For all other</w:t>
      </w:r>
      <w:r>
        <w:rPr>
          <w:spacing w:val="-15"/>
          <w:position w:val="2"/>
        </w:rPr>
        <w:t xml:space="preserve"> </w:t>
      </w:r>
      <w:r>
        <w:rPr>
          <w:spacing w:val="-7"/>
          <w:position w:val="2"/>
        </w:rPr>
        <w:t>Syste</w:t>
      </w:r>
      <w:r>
        <w:rPr>
          <w:spacing w:val="-8"/>
          <w:position w:val="2"/>
        </w:rPr>
        <w:t>m Elements, RCB is 128 bytes.</w:t>
      </w:r>
    </w:p>
    <w:p>
      <w:pPr>
        <w:pStyle w:val="BodyText"/>
        <w:ind w:left="1287" w:right="1907" w:hanging="230"/>
        <w:spacing w:before="223" w:line="250" w:lineRule="auto"/>
        <w:rPr/>
      </w:pPr>
      <w:r>
        <w:rPr>
          <w:spacing w:val="-5"/>
        </w:rPr>
        <w:t>•</w:t>
      </w:r>
      <w:r>
        <w:rPr>
          <w:spacing w:val="23"/>
        </w:rPr>
        <w:t xml:space="preserve">  </w:t>
      </w:r>
      <w:r>
        <w:rPr>
          <w:spacing w:val="-5"/>
        </w:rPr>
        <w:t>Completions</w:t>
      </w:r>
      <w:r>
        <w:rPr>
          <w:spacing w:val="-17"/>
        </w:rPr>
        <w:t xml:space="preserve"> </w:t>
      </w:r>
      <w:r>
        <w:rPr>
          <w:spacing w:val="-5"/>
        </w:rPr>
        <w:t>for Requests</w:t>
      </w:r>
      <w:r>
        <w:rPr>
          <w:spacing w:val="-18"/>
        </w:rPr>
        <w:t xml:space="preserve"> </w:t>
      </w:r>
      <w:r>
        <w:rPr>
          <w:spacing w:val="-5"/>
        </w:rPr>
        <w:t>that do not</w:t>
      </w:r>
      <w:r>
        <w:rPr>
          <w:spacing w:val="-13"/>
        </w:rPr>
        <w:t xml:space="preserve"> </w:t>
      </w:r>
      <w:r>
        <w:rPr>
          <w:spacing w:val="-5"/>
        </w:rPr>
        <w:t>cross</w:t>
      </w:r>
      <w:r>
        <w:rPr>
          <w:spacing w:val="-18"/>
        </w:rPr>
        <w:t xml:space="preserve"> </w:t>
      </w:r>
      <w:r>
        <w:rPr>
          <w:spacing w:val="-5"/>
        </w:rPr>
        <w:t>the naturally aligned address boundaries at integer</w:t>
      </w:r>
      <w:r>
        <w:rPr>
          <w:spacing w:val="-6"/>
        </w:rPr>
        <w:t xml:space="preserve"> multiples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/>
        <w:t xml:space="preserve"> </w:t>
      </w:r>
      <w:r>
        <w:rPr>
          <w:spacing w:val="-5"/>
        </w:rPr>
        <w:t>RCB bytes must include all</w:t>
      </w:r>
      <w:r>
        <w:rPr>
          <w:spacing w:val="-13"/>
        </w:rPr>
        <w:t xml:space="preserve"> </w:t>
      </w:r>
      <w:r>
        <w:rPr>
          <w:spacing w:val="-5"/>
        </w:rPr>
        <w:t>data</w:t>
      </w:r>
      <w:r>
        <w:rPr>
          <w:spacing w:val="-17"/>
        </w:rPr>
        <w:t xml:space="preserve"> </w:t>
      </w:r>
      <w:r>
        <w:rPr>
          <w:spacing w:val="-6"/>
        </w:rPr>
        <w:t>specified in</w:t>
      </w:r>
      <w:r>
        <w:rPr>
          <w:spacing w:val="-18"/>
        </w:rPr>
        <w:t xml:space="preserve"> </w:t>
      </w:r>
      <w:r>
        <w:rPr>
          <w:spacing w:val="-6"/>
        </w:rPr>
        <w:t>the Request.</w:t>
      </w:r>
    </w:p>
    <w:p>
      <w:pPr>
        <w:pStyle w:val="BodyText"/>
        <w:ind w:left="1278" w:right="2540" w:hanging="221"/>
        <w:spacing w:before="96" w:line="250" w:lineRule="auto"/>
        <w:rPr/>
      </w:pPr>
      <w:r>
        <w:rPr>
          <w:spacing w:val="-6"/>
        </w:rPr>
        <w:t>•   Requests</w:t>
      </w:r>
      <w:r>
        <w:rPr>
          <w:spacing w:val="-16"/>
        </w:rPr>
        <w:t xml:space="preserve"> </w:t>
      </w:r>
      <w:r>
        <w:rPr>
          <w:spacing w:val="-6"/>
        </w:rPr>
        <w:t>that do cross</w:t>
      </w:r>
      <w:r>
        <w:rPr>
          <w:spacing w:val="-18"/>
        </w:rPr>
        <w:t xml:space="preserve"> </w:t>
      </w:r>
      <w:r>
        <w:rPr>
          <w:spacing w:val="-6"/>
        </w:rPr>
        <w:t>the address boundaries at integer multiples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0"/>
        </w:rPr>
        <w:t xml:space="preserve"> </w:t>
      </w:r>
      <w:r>
        <w:rPr>
          <w:spacing w:val="-6"/>
        </w:rPr>
        <w:t>RCB bytes</w:t>
      </w:r>
      <w:r>
        <w:rPr>
          <w:spacing w:val="-12"/>
        </w:rPr>
        <w:t xml:space="preserve"> </w:t>
      </w:r>
      <w:r>
        <w:rPr>
          <w:spacing w:val="-6"/>
        </w:rPr>
        <w:t>are permitted</w:t>
      </w:r>
      <w:r>
        <w:rPr>
          <w:spacing w:val="-18"/>
        </w:rPr>
        <w:t xml:space="preserve"> </w:t>
      </w:r>
      <w:r>
        <w:rPr>
          <w:spacing w:val="-6"/>
        </w:rPr>
        <w:t>to be</w:t>
      </w:r>
      <w:r>
        <w:rPr/>
        <w:t xml:space="preserve"> </w:t>
      </w:r>
      <w:r>
        <w:rPr>
          <w:spacing w:val="-4"/>
        </w:rPr>
        <w:t>completed using more</w:t>
      </w:r>
      <w:r>
        <w:rPr>
          <w:spacing w:val="-18"/>
        </w:rPr>
        <w:t xml:space="preserve"> </w:t>
      </w:r>
      <w:r>
        <w:rPr>
          <w:spacing w:val="-4"/>
        </w:rPr>
        <w:t>than</w:t>
      </w:r>
      <w:r>
        <w:rPr>
          <w:spacing w:val="-13"/>
        </w:rPr>
        <w:t xml:space="preserve"> </w:t>
      </w:r>
      <w:r>
        <w:rPr>
          <w:spacing w:val="-4"/>
        </w:rPr>
        <w:t>one Completion</w:t>
      </w:r>
      <w:r>
        <w:rPr>
          <w:spacing w:val="-17"/>
        </w:rPr>
        <w:t xml:space="preserve"> </w:t>
      </w:r>
      <w:r>
        <w:rPr>
          <w:spacing w:val="-4"/>
        </w:rPr>
        <w:t>subject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</w:t>
      </w:r>
      <w:r>
        <w:rPr>
          <w:spacing w:val="-5"/>
        </w:rPr>
        <w:t>ollowing rules:</w:t>
      </w:r>
    </w:p>
    <w:p>
      <w:pPr>
        <w:pStyle w:val="BodyText"/>
        <w:ind w:left="1680" w:right="2103" w:hanging="230"/>
        <w:spacing w:before="48" w:line="206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first Completion must</w:t>
      </w:r>
      <w:r>
        <w:rPr>
          <w:spacing w:val="-16"/>
        </w:rPr>
        <w:t xml:space="preserve"> </w:t>
      </w:r>
      <w:r>
        <w:rPr>
          <w:spacing w:val="-5"/>
        </w:rPr>
        <w:t>start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address</w:t>
      </w:r>
      <w:r>
        <w:rPr>
          <w:spacing w:val="-17"/>
        </w:rPr>
        <w:t xml:space="preserve"> </w:t>
      </w:r>
      <w:r>
        <w:rPr>
          <w:spacing w:val="-5"/>
        </w:rPr>
        <w:t>specified in</w:t>
      </w:r>
      <w:r>
        <w:rPr>
          <w:spacing w:val="-17"/>
        </w:rPr>
        <w:t xml:space="preserve"> </w:t>
      </w:r>
      <w:r>
        <w:rPr>
          <w:spacing w:val="-5"/>
        </w:rPr>
        <w:t>the Request, and if</w:t>
      </w:r>
      <w:r>
        <w:rPr>
          <w:spacing w:val="-23"/>
        </w:rPr>
        <w:t xml:space="preserve"> </w:t>
      </w:r>
      <w:r>
        <w:rPr>
          <w:spacing w:val="-5"/>
        </w:rPr>
        <w:t>su</w:t>
      </w:r>
      <w:r>
        <w:rPr>
          <w:spacing w:val="-6"/>
        </w:rPr>
        <w:t>ccessful must</w:t>
      </w:r>
      <w:r>
        <w:rPr>
          <w:spacing w:val="-13"/>
        </w:rPr>
        <w:t xml:space="preserve"> </w:t>
      </w:r>
      <w:r>
        <w:rPr>
          <w:spacing w:val="-6"/>
        </w:rPr>
        <w:t>end</w:t>
      </w:r>
      <w:r>
        <w:rPr/>
        <w:t xml:space="preserve"> </w:t>
      </w:r>
      <w:r>
        <w:rPr>
          <w:spacing w:val="-5"/>
        </w:rPr>
        <w:t>at</w:t>
      </w:r>
      <w:r>
        <w:rPr>
          <w:spacing w:val="-4"/>
        </w:rPr>
        <w:t xml:space="preserve"> </w:t>
      </w:r>
      <w:r>
        <w:rPr>
          <w:spacing w:val="-5"/>
        </w:rPr>
        <w:t>one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4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following:</w:t>
      </w:r>
    </w:p>
    <w:p>
      <w:pPr>
        <w:pStyle w:val="BodyText"/>
        <w:ind w:left="1851"/>
        <w:spacing w:before="40" w:line="222" w:lineRule="auto"/>
        <w:rPr/>
      </w:pPr>
      <w:r>
        <w:rPr>
          <w:rFonts w:ascii="Microsoft YaHei" w:hAnsi="Microsoft YaHei" w:eastAsia="Microsoft YaHei" w:cs="Microsoft YaHei"/>
          <w:spacing w:val="-6"/>
        </w:rPr>
        <w:t>▪</w:t>
      </w:r>
      <w:r>
        <w:rPr>
          <w:rFonts w:ascii="Microsoft YaHei" w:hAnsi="Microsoft YaHei" w:eastAsia="Microsoft YaHei" w:cs="Microsoft YaHei"/>
          <w:spacing w:val="31"/>
          <w:w w:val="101"/>
        </w:rPr>
        <w:t xml:space="preserve">  </w:t>
      </w:r>
      <w:r>
        <w:rPr>
          <w:spacing w:val="-6"/>
        </w:rPr>
        <w:t>The address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satisfies</w:t>
      </w:r>
      <w:r>
        <w:rPr>
          <w:spacing w:val="-18"/>
        </w:rPr>
        <w:t xml:space="preserve"> </w:t>
      </w:r>
      <w:r>
        <w:rPr>
          <w:spacing w:val="-6"/>
        </w:rPr>
        <w:t>the entire Request</w:t>
      </w:r>
    </w:p>
    <w:p>
      <w:pPr>
        <w:pStyle w:val="BodyText"/>
        <w:ind w:left="2087" w:right="2732" w:hanging="236"/>
        <w:spacing w:before="32" w:line="210" w:lineRule="auto"/>
        <w:rPr/>
      </w:pPr>
      <w:r>
        <w:rPr>
          <w:rFonts w:ascii="Microsoft YaHei" w:hAnsi="Microsoft YaHei" w:eastAsia="Microsoft YaHei" w:cs="Microsoft YaHei"/>
          <w:spacing w:val="-5"/>
        </w:rPr>
        <w:t>▪</w:t>
      </w:r>
      <w:r>
        <w:rPr>
          <w:rFonts w:ascii="Microsoft YaHei" w:hAnsi="Microsoft YaHei" w:eastAsia="Microsoft YaHei" w:cs="Microsoft YaHei"/>
          <w:spacing w:val="21"/>
        </w:rPr>
        <w:t xml:space="preserve">  </w:t>
      </w:r>
      <w:r>
        <w:rPr>
          <w:spacing w:val="-5"/>
        </w:rPr>
        <w:t>An address boundar</w:t>
      </w:r>
      <w:r>
        <w:rPr>
          <w:spacing w:val="-6"/>
        </w:rPr>
        <w:t>y between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start and end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5"/>
        </w:rPr>
        <w:t xml:space="preserve"> </w:t>
      </w:r>
      <w:r>
        <w:rPr>
          <w:spacing w:val="-6"/>
        </w:rPr>
        <w:t>Request</w:t>
      </w:r>
      <w:r>
        <w:rPr>
          <w:spacing w:val="-12"/>
        </w:rPr>
        <w:t xml:space="preserve"> </w:t>
      </w:r>
      <w:r>
        <w:rPr>
          <w:spacing w:val="-6"/>
        </w:rPr>
        <w:t>at</w:t>
      </w:r>
      <w:r>
        <w:rPr>
          <w:spacing w:val="-12"/>
        </w:rPr>
        <w:t xml:space="preserve"> </w:t>
      </w:r>
      <w:r>
        <w:rPr>
          <w:spacing w:val="-6"/>
        </w:rPr>
        <w:t>an</w:t>
      </w:r>
      <w:r>
        <w:rPr>
          <w:spacing w:val="-9"/>
        </w:rPr>
        <w:t xml:space="preserve"> </w:t>
      </w:r>
      <w:r>
        <w:rPr>
          <w:spacing w:val="-6"/>
        </w:rPr>
        <w:t>integer</w:t>
      </w:r>
      <w:r>
        <w:rPr>
          <w:spacing w:val="-7"/>
        </w:rPr>
        <w:t xml:space="preserve"> </w:t>
      </w:r>
      <w:r>
        <w:rPr>
          <w:spacing w:val="-6"/>
        </w:rPr>
        <w:t>multiple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/>
        <w:t xml:space="preserve"> </w:t>
      </w:r>
      <w:r>
        <w:rPr>
          <w:spacing w:val="-8"/>
        </w:rPr>
        <w:t>RCB bytes</w:t>
      </w:r>
    </w:p>
    <w:p>
      <w:pPr>
        <w:pStyle w:val="BodyText"/>
        <w:ind w:left="1450" w:right="2610"/>
        <w:spacing w:before="97" w:line="210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If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final Completion is</w:t>
      </w:r>
      <w:r>
        <w:rPr>
          <w:spacing w:val="-17"/>
        </w:rPr>
        <w:t xml:space="preserve"> </w:t>
      </w:r>
      <w:r>
        <w:rPr>
          <w:spacing w:val="-5"/>
        </w:rPr>
        <w:t>sucessful, it must end</w:t>
      </w:r>
      <w:r>
        <w:rPr>
          <w:spacing w:val="-12"/>
        </w:rPr>
        <w:t xml:space="preserve"> </w:t>
      </w:r>
      <w:r>
        <w:rPr>
          <w:spacing w:val="-5"/>
        </w:rPr>
        <w:t>at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2"/>
        </w:rPr>
        <w:t xml:space="preserve"> </w:t>
      </w:r>
      <w:r>
        <w:rPr>
          <w:spacing w:val="-5"/>
        </w:rPr>
        <w:t>address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satisfies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entire Request</w:t>
      </w:r>
      <w:r>
        <w:rPr/>
        <w:t xml:space="preserve">  </w:t>
      </w: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10"/>
        </w:rPr>
        <w:t xml:space="preserve"> </w:t>
      </w:r>
      <w:r>
        <w:rPr>
          <w:spacing w:val="-5"/>
        </w:rPr>
        <w:t>All Completions between, but not including,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first and</w:t>
      </w:r>
      <w:r>
        <w:rPr>
          <w:spacing w:val="-16"/>
        </w:rPr>
        <w:t xml:space="preserve"> </w:t>
      </w:r>
      <w:r>
        <w:rPr>
          <w:spacing w:val="-5"/>
        </w:rPr>
        <w:t>final Completions must be</w:t>
      </w:r>
      <w:r>
        <w:rPr>
          <w:spacing w:val="-12"/>
        </w:rPr>
        <w:t xml:space="preserve"> </w:t>
      </w:r>
      <w:r>
        <w:rPr>
          <w:spacing w:val="-5"/>
        </w:rPr>
        <w:t>an</w:t>
      </w:r>
      <w:r>
        <w:rPr>
          <w:spacing w:val="-10"/>
        </w:rPr>
        <w:t xml:space="preserve"> </w:t>
      </w:r>
      <w:r>
        <w:rPr>
          <w:spacing w:val="-5"/>
        </w:rPr>
        <w:t>integer</w:t>
      </w:r>
    </w:p>
    <w:p>
      <w:pPr>
        <w:pStyle w:val="BodyText"/>
        <w:ind w:left="1686"/>
        <w:spacing w:line="251" w:lineRule="exact"/>
        <w:rPr/>
      </w:pPr>
      <w:r>
        <w:rPr>
          <w:spacing w:val="-6"/>
          <w:position w:val="2"/>
        </w:rPr>
        <w:t>multiple of</w:t>
      </w:r>
      <w:r>
        <w:rPr>
          <w:spacing w:val="8"/>
          <w:position w:val="2"/>
        </w:rPr>
        <w:t xml:space="preserve"> </w:t>
      </w:r>
      <w:r>
        <w:rPr>
          <w:spacing w:val="-6"/>
          <w:position w:val="2"/>
        </w:rPr>
        <w:t>RCB bytes</w:t>
      </w:r>
      <w:r>
        <w:rPr>
          <w:spacing w:val="-10"/>
          <w:position w:val="2"/>
        </w:rPr>
        <w:t xml:space="preserve"> </w:t>
      </w:r>
      <w:r>
        <w:rPr>
          <w:spacing w:val="-6"/>
          <w:position w:val="2"/>
        </w:rPr>
        <w:t>in length</w:t>
      </w:r>
    </w:p>
    <w:p>
      <w:pPr>
        <w:pStyle w:val="BodyText"/>
        <w:ind w:left="1280" w:right="1777" w:hanging="223"/>
        <w:spacing w:before="99" w:line="250" w:lineRule="auto"/>
        <w:rPr/>
      </w:pPr>
      <w:r>
        <w:rPr>
          <w:spacing w:val="-5"/>
        </w:rPr>
        <w:t>•   Receivers may optionally check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21"/>
        </w:rPr>
        <w:t xml:space="preserve"> </w:t>
      </w:r>
      <w:r>
        <w:rPr>
          <w:spacing w:val="-5"/>
        </w:rPr>
        <w:t>violations of R</w:t>
      </w:r>
      <w:r>
        <w:rPr>
          <w:spacing w:val="-6"/>
        </w:rPr>
        <w:t>CB. If</w:t>
      </w:r>
      <w:r>
        <w:rPr>
          <w:spacing w:val="-17"/>
        </w:rPr>
        <w:t xml:space="preserve"> </w:t>
      </w:r>
      <w:r>
        <w:rPr>
          <w:spacing w:val="-6"/>
        </w:rPr>
        <w:t>a Receiver implementing</w:t>
      </w:r>
      <w:r>
        <w:rPr>
          <w:spacing w:val="-18"/>
        </w:rPr>
        <w:t xml:space="preserve"> </w:t>
      </w:r>
      <w:r>
        <w:rPr>
          <w:spacing w:val="-6"/>
        </w:rPr>
        <w:t>this</w:t>
      </w:r>
      <w:r>
        <w:rPr>
          <w:spacing w:val="-13"/>
        </w:rPr>
        <w:t xml:space="preserve"> </w:t>
      </w:r>
      <w:r>
        <w:rPr>
          <w:spacing w:val="-6"/>
        </w:rPr>
        <w:t>check</w:t>
      </w:r>
      <w:r>
        <w:rPr>
          <w:spacing w:val="-13"/>
        </w:rPr>
        <w:t xml:space="preserve"> </w:t>
      </w:r>
      <w:r>
        <w:rPr>
          <w:spacing w:val="-6"/>
        </w:rPr>
        <w:t>determines</w:t>
      </w:r>
      <w:r>
        <w:rPr>
          <w:spacing w:val="-18"/>
        </w:rPr>
        <w:t xml:space="preserve"> </w:t>
      </w:r>
      <w:r>
        <w:rPr>
          <w:spacing w:val="-6"/>
        </w:rPr>
        <w:t>that a</w:t>
      </w:r>
      <w:r>
        <w:rPr/>
        <w:t xml:space="preserve"> </w:t>
      </w:r>
      <w:r>
        <w:rPr>
          <w:spacing w:val="-4"/>
        </w:rPr>
        <w:t>Completion</w:t>
      </w:r>
      <w:r>
        <w:rPr>
          <w:spacing w:val="-20"/>
        </w:rPr>
        <w:t xml:space="preserve"> </w:t>
      </w:r>
      <w:r>
        <w:rPr>
          <w:spacing w:val="-4"/>
        </w:rPr>
        <w:t>violates</w:t>
      </w:r>
      <w:r>
        <w:rPr>
          <w:spacing w:val="-18"/>
        </w:rPr>
        <w:t xml:space="preserve"> </w:t>
      </w:r>
      <w:r>
        <w:rPr>
          <w:spacing w:val="-4"/>
        </w:rPr>
        <w:t>this rule, it must handle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5"/>
        </w:rPr>
        <w:t xml:space="preserve"> Completion as</w:t>
      </w:r>
      <w:r>
        <w:rPr>
          <w:spacing w:val="-12"/>
        </w:rPr>
        <w:t xml:space="preserve"> </w:t>
      </w:r>
      <w:r>
        <w:rPr>
          <w:spacing w:val="-5"/>
        </w:rPr>
        <w:t>a Malformed</w:t>
      </w:r>
      <w:r>
        <w:rPr>
          <w:spacing w:val="-17"/>
        </w:rPr>
        <w:t xml:space="preserve"> </w:t>
      </w:r>
      <w:r>
        <w:rPr>
          <w:spacing w:val="-5"/>
        </w:rPr>
        <w:t>TLP.</w:t>
      </w:r>
    </w:p>
    <w:p>
      <w:pPr>
        <w:pStyle w:val="BodyText"/>
        <w:ind w:left="1450"/>
        <w:spacing w:before="43" w:line="225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4"/>
        </w:rPr>
        <w:t>This is a reported</w:t>
      </w:r>
      <w:r>
        <w:rPr>
          <w:spacing w:val="-13"/>
        </w:rPr>
        <w:t xml:space="preserve"> </w:t>
      </w:r>
      <w:r>
        <w:rPr>
          <w:spacing w:val="-4"/>
        </w:rPr>
        <w:t>error</w:t>
      </w:r>
      <w:r>
        <w:rPr>
          <w:spacing w:val="-5"/>
        </w:rPr>
        <w:t xml:space="preserve">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Receiving Port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2"/>
        </w:rPr>
        <w:t xml:space="preserve"> </w:t>
      </w:r>
      <w:r>
        <w:rPr>
          <w:u w:val="single" w:color="C0C0C0"/>
          <w:spacing w:val="-5"/>
        </w:rPr>
        <w:t>6.2</w:t>
      </w:r>
      <w:r>
        <w:rPr>
          <w:spacing w:val="-5"/>
        </w:rPr>
        <w:t>).</w:t>
      </w:r>
    </w:p>
    <w:p>
      <w:pPr>
        <w:pStyle w:val="BodyText"/>
        <w:ind w:left="1057"/>
        <w:spacing w:before="32" w:line="252" w:lineRule="exact"/>
        <w:rPr/>
      </w:pPr>
      <w:r>
        <w:rPr>
          <w:spacing w:val="-6"/>
          <w:position w:val="2"/>
        </w:rPr>
        <w:t>•   Multiple Memory Read Completions</w:t>
      </w:r>
      <w:r>
        <w:rPr>
          <w:spacing w:val="-11"/>
          <w:position w:val="2"/>
        </w:rPr>
        <w:t xml:space="preserve"> </w:t>
      </w:r>
      <w:r>
        <w:rPr>
          <w:spacing w:val="-6"/>
          <w:position w:val="2"/>
        </w:rPr>
        <w:t>for a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single Read Request must return data in increasing address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order.</w:t>
      </w:r>
    </w:p>
    <w:p>
      <w:pPr>
        <w:pStyle w:val="BodyText"/>
        <w:ind w:left="1274" w:right="1660" w:hanging="217"/>
        <w:spacing w:before="98" w:line="250" w:lineRule="auto"/>
        <w:rPr/>
      </w:pPr>
      <w:r>
        <w:rPr>
          <w:spacing w:val="-6"/>
        </w:rPr>
        <w:t>•   If</w:t>
      </w:r>
      <w:r>
        <w:rPr>
          <w:spacing w:val="-18"/>
        </w:rPr>
        <w:t xml:space="preserve"> </w:t>
      </w:r>
      <w:r>
        <w:rPr>
          <w:spacing w:val="-6"/>
        </w:rPr>
        <w:t>all</w:t>
      </w:r>
      <w:r>
        <w:rPr>
          <w:spacing w:val="-17"/>
        </w:rPr>
        <w:t xml:space="preserve"> </w:t>
      </w:r>
      <w:r>
        <w:rPr>
          <w:spacing w:val="-6"/>
        </w:rPr>
        <w:t>the Memory Read Completions</w:t>
      </w:r>
      <w:r>
        <w:rPr>
          <w:spacing w:val="-17"/>
        </w:rPr>
        <w:t xml:space="preserve"> </w:t>
      </w:r>
      <w:r>
        <w:rPr>
          <w:spacing w:val="-6"/>
        </w:rPr>
        <w:t>for a</w:t>
      </w:r>
      <w:r>
        <w:rPr>
          <w:spacing w:val="-17"/>
        </w:rPr>
        <w:t xml:space="preserve"> </w:t>
      </w:r>
      <w:r>
        <w:rPr>
          <w:spacing w:val="-6"/>
        </w:rPr>
        <w:t>single Read Request have a</w:t>
      </w:r>
      <w:r>
        <w:rPr>
          <w:spacing w:val="-14"/>
        </w:rPr>
        <w:t xml:space="preserve"> </w:t>
      </w:r>
      <w:r>
        <w:rPr>
          <w:spacing w:val="-6"/>
        </w:rPr>
        <w:t>Successful Comp</w:t>
      </w:r>
      <w:r>
        <w:rPr>
          <w:spacing w:val="-7"/>
        </w:rPr>
        <w:t>letion</w:t>
      </w:r>
      <w:r>
        <w:rPr>
          <w:spacing w:val="-14"/>
        </w:rPr>
        <w:t xml:space="preserve"> </w:t>
      </w:r>
      <w:r>
        <w:rPr>
          <w:spacing w:val="-7"/>
        </w:rPr>
        <w:t>Status,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sum of</w:t>
      </w:r>
      <w:r>
        <w:rPr/>
        <w:t xml:space="preserve"> </w:t>
      </w:r>
      <w:r>
        <w:rPr>
          <w:spacing w:val="-5"/>
        </w:rPr>
        <w:t>their payloads must</w:t>
      </w:r>
      <w:r>
        <w:rPr>
          <w:spacing w:val="-3"/>
        </w:rPr>
        <w:t xml:space="preserve"> </w:t>
      </w:r>
      <w:r>
        <w:rPr>
          <w:spacing w:val="-5"/>
        </w:rPr>
        <w:t>equal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size requested.</w:t>
      </w:r>
    </w:p>
    <w:p>
      <w:pPr>
        <w:pStyle w:val="BodyText"/>
        <w:ind w:left="1274" w:right="1618" w:hanging="217"/>
        <w:spacing w:before="97" w:line="249" w:lineRule="auto"/>
        <w:rPr/>
      </w:pPr>
      <w:r>
        <w:rPr>
          <w:spacing w:val="-5"/>
        </w:rPr>
        <w:t>•   For</w:t>
      </w:r>
      <w:r>
        <w:rPr>
          <w:spacing w:val="-14"/>
        </w:rPr>
        <w:t xml:space="preserve"> </w:t>
      </w:r>
      <w:r>
        <w:rPr>
          <w:spacing w:val="-5"/>
        </w:rPr>
        <w:t>each Memory Read Complet</w:t>
      </w:r>
      <w:r>
        <w:rPr>
          <w:spacing w:val="-6"/>
        </w:rPr>
        <w:t>ion,</w:t>
      </w:r>
      <w:r>
        <w:rPr>
          <w:spacing w:val="-18"/>
        </w:rPr>
        <w:t xml:space="preserve"> </w:t>
      </w:r>
      <w:r>
        <w:rPr>
          <w:spacing w:val="-6"/>
        </w:rPr>
        <w:t>the Byte Count</w:t>
      </w:r>
      <w:r>
        <w:rPr>
          <w:spacing w:val="-16"/>
        </w:rPr>
        <w:t xml:space="preserve"> </w:t>
      </w:r>
      <w:r>
        <w:rPr>
          <w:spacing w:val="-6"/>
        </w:rPr>
        <w:t>field must indicate</w:t>
      </w:r>
      <w:r>
        <w:rPr>
          <w:spacing w:val="-18"/>
        </w:rPr>
        <w:t xml:space="preserve"> </w:t>
      </w:r>
      <w:r>
        <w:rPr>
          <w:spacing w:val="-6"/>
        </w:rPr>
        <w:t>the remaining number</w:t>
      </w:r>
      <w:r>
        <w:rPr>
          <w:spacing w:val="-14"/>
        </w:rPr>
        <w:t xml:space="preserve"> </w:t>
      </w:r>
      <w:r>
        <w:rPr>
          <w:spacing w:val="-6"/>
        </w:rPr>
        <w:t>of bytes required</w:t>
      </w:r>
      <w:r>
        <w:rPr/>
        <w:t xml:space="preserve"> </w:t>
      </w:r>
      <w:r>
        <w:rPr>
          <w:spacing w:val="-5"/>
        </w:rPr>
        <w:t>to</w:t>
      </w:r>
      <w:r>
        <w:rPr>
          <w:spacing w:val="-2"/>
        </w:rPr>
        <w:t xml:space="preserve"> </w:t>
      </w:r>
      <w:r>
        <w:rPr>
          <w:spacing w:val="-5"/>
        </w:rPr>
        <w:t>complete</w:t>
      </w:r>
      <w:r>
        <w:rPr>
          <w:spacing w:val="-18"/>
        </w:rPr>
        <w:t xml:space="preserve"> </w:t>
      </w:r>
      <w:r>
        <w:rPr>
          <w:spacing w:val="-5"/>
        </w:rPr>
        <w:t>the Request including</w:t>
      </w:r>
      <w:r>
        <w:rPr>
          <w:spacing w:val="-18"/>
        </w:rPr>
        <w:t xml:space="preserve"> </w:t>
      </w:r>
      <w:r>
        <w:rPr>
          <w:spacing w:val="-5"/>
        </w:rPr>
        <w:t>the number</w:t>
      </w:r>
      <w:r>
        <w:rPr>
          <w:spacing w:val="-14"/>
        </w:rPr>
        <w:t xml:space="preserve"> </w:t>
      </w:r>
      <w:r>
        <w:rPr>
          <w:spacing w:val="-5"/>
        </w:rPr>
        <w:t>of bytes returned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Completion,</w:t>
      </w:r>
      <w:r>
        <w:rPr>
          <w:spacing w:val="-13"/>
        </w:rPr>
        <w:t xml:space="preserve"> </w:t>
      </w:r>
      <w:r>
        <w:rPr>
          <w:spacing w:val="-5"/>
        </w:rPr>
        <w:t>except</w:t>
      </w:r>
      <w:r>
        <w:rPr>
          <w:spacing w:val="-18"/>
        </w:rPr>
        <w:t xml:space="preserve">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 BCM</w:t>
      </w:r>
    </w:p>
    <w:p>
      <w:pPr>
        <w:pStyle w:val="BodyText"/>
        <w:ind w:left="1286"/>
        <w:spacing w:line="289" w:lineRule="exact"/>
        <w:rPr>
          <w:sz w:val="12"/>
          <w:szCs w:val="12"/>
        </w:rPr>
      </w:pPr>
      <w:r>
        <w:rPr>
          <w:spacing w:val="-7"/>
        </w:rPr>
        <w:t>bit</w:t>
      </w:r>
      <w:r>
        <w:rPr>
          <w:spacing w:val="-8"/>
        </w:rPr>
        <w:t xml:space="preserve"> </w:t>
      </w:r>
      <w:r>
        <w:rPr>
          <w:spacing w:val="-7"/>
        </w:rPr>
        <w:t>is</w:t>
      </w:r>
      <w:r>
        <w:rPr>
          <w:spacing w:val="-15"/>
        </w:rPr>
        <w:t xml:space="preserve"> </w:t>
      </w:r>
      <w:r>
        <w:rPr>
          <w:spacing w:val="-7"/>
        </w:rPr>
        <w:t>Set.</w:t>
      </w:r>
      <w:r>
        <w:rPr>
          <w:sz w:val="12"/>
          <w:szCs w:val="12"/>
          <w:position w:val="9"/>
        </w:rPr>
        <w:t>25</w:t>
      </w:r>
    </w:p>
    <w:p>
      <w:pPr>
        <w:pStyle w:val="BodyText"/>
        <w:ind w:left="1675" w:right="2335" w:hanging="225"/>
        <w:spacing w:before="9" w:line="222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11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total number</w:t>
      </w:r>
      <w:r>
        <w:rPr>
          <w:spacing w:val="-14"/>
        </w:rPr>
        <w:t xml:space="preserve"> </w:t>
      </w:r>
      <w:r>
        <w:rPr>
          <w:spacing w:val="-6"/>
        </w:rPr>
        <w:t>of bytes required</w:t>
      </w:r>
      <w:r>
        <w:rPr>
          <w:spacing w:val="-18"/>
        </w:rPr>
        <w:t xml:space="preserve"> </w:t>
      </w:r>
      <w:r>
        <w:rPr>
          <w:spacing w:val="-6"/>
        </w:rPr>
        <w:t>to complete a Memory Read Request is</w:t>
      </w:r>
      <w:r>
        <w:rPr>
          <w:spacing w:val="-13"/>
        </w:rPr>
        <w:t xml:space="preserve"> </w:t>
      </w:r>
      <w:r>
        <w:rPr>
          <w:spacing w:val="-6"/>
        </w:rPr>
        <w:t>calculated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spacing w:val="-17"/>
        </w:rPr>
        <w:t xml:space="preserve"> </w:t>
      </w:r>
      <w:r>
        <w:rPr>
          <w:spacing w:val="-6"/>
        </w:rPr>
        <w:t>shown in</w:t>
      </w:r>
      <w:r>
        <w:rPr/>
        <w:t xml:space="preserve"> </w:t>
      </w:r>
      <w:hyperlink w:history="true" w:anchor="bookmark163">
        <w:r>
          <w:rPr>
            <w:u w:val="single" w:color="C0C0C0"/>
            <w:spacing w:val="-9"/>
          </w:rPr>
          <w:t>Table</w:t>
        </w:r>
        <w:r>
          <w:rPr>
            <w:u w:val="single" w:color="C0C0C0"/>
            <w:spacing w:val="32"/>
          </w:rPr>
          <w:t xml:space="preserve"> </w:t>
        </w:r>
        <w:r>
          <w:rPr>
            <w:u w:val="single" w:color="C0C0C0"/>
            <w:spacing w:val="-9"/>
          </w:rPr>
          <w:t>2-38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9"/>
          </w:rPr>
          <w:t>.</w:t>
        </w:r>
      </w:hyperlink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>
        <w:drawing>
          <wp:anchor distT="0" distB="0" distL="0" distR="0" simplePos="0" relativeHeight="2549350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92532</wp:posOffset>
            </wp:positionV>
            <wp:extent cx="7592400" cy="9525"/>
            <wp:effectExtent l="0" t="0" r="0" b="0"/>
            <wp:wrapNone/>
            <wp:docPr id="3090" name="IM 3090"/>
            <wp:cNvGraphicFramePr/>
            <a:graphic>
              <a:graphicData uri="http://schemas.openxmlformats.org/drawingml/2006/picture">
                <pic:pic>
                  <pic:nvPicPr>
                    <pic:cNvPr id="3090" name="IM 3090"/>
                    <pic:cNvPicPr/>
                  </pic:nvPicPr>
                  <pic:blipFill>
                    <a:blip r:embed="rId159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639"/>
        <w:spacing w:before="46" w:line="189" w:lineRule="exact"/>
        <w:rPr>
          <w:sz w:val="15"/>
          <w:szCs w:val="15"/>
        </w:rPr>
      </w:pPr>
      <w:r>
        <w:rPr>
          <w:sz w:val="15"/>
          <w:szCs w:val="15"/>
          <w:spacing w:val="-5"/>
          <w:position w:val="1"/>
        </w:rPr>
        <w:t>25. Only PCI-X completers Set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the BCM bit. PCI Express completers</w:t>
      </w:r>
      <w:r>
        <w:rPr>
          <w:sz w:val="15"/>
          <w:szCs w:val="15"/>
          <w:spacing w:val="-9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are not permitted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to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set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the </w:t>
      </w:r>
      <w:r>
        <w:rPr>
          <w:sz w:val="15"/>
          <w:szCs w:val="15"/>
          <w:spacing w:val="-6"/>
          <w:position w:val="1"/>
        </w:rPr>
        <w:t>BCM bit.</w:t>
      </w:r>
    </w:p>
    <w:p>
      <w:pPr>
        <w:spacing w:line="189" w:lineRule="exact"/>
        <w:sectPr>
          <w:footerReference w:type="default" r:id="rId1596"/>
          <w:pgSz w:w="12240" w:h="15840"/>
          <w:pgMar w:top="146" w:right="21" w:bottom="578" w:left="141" w:header="0" w:footer="294" w:gutter="0"/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29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675" w:right="2274" w:hanging="225"/>
        <w:spacing w:before="61" w:line="249" w:lineRule="auto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If</w:t>
      </w:r>
      <w:r>
        <w:rPr>
          <w:spacing w:val="-18"/>
        </w:rPr>
        <w:t xml:space="preserve"> </w:t>
      </w:r>
      <w:r>
        <w:rPr>
          <w:spacing w:val="-5"/>
        </w:rPr>
        <w:t>a Memory Read Request is completed us</w:t>
      </w:r>
      <w:r>
        <w:rPr>
          <w:spacing w:val="-6"/>
        </w:rPr>
        <w:t>ing multiple Completions,</w:t>
      </w:r>
      <w:r>
        <w:rPr>
          <w:spacing w:val="-18"/>
        </w:rPr>
        <w:t xml:space="preserve"> </w:t>
      </w:r>
      <w:r>
        <w:rPr>
          <w:spacing w:val="-6"/>
        </w:rPr>
        <w:t>the Byte Count</w:t>
      </w:r>
      <w:r>
        <w:rPr>
          <w:spacing w:val="-20"/>
        </w:rPr>
        <w:t xml:space="preserve"> </w:t>
      </w:r>
      <w:r>
        <w:rPr>
          <w:spacing w:val="-6"/>
        </w:rPr>
        <w:t>value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each</w:t>
      </w:r>
      <w:r>
        <w:rPr/>
        <w:t xml:space="preserve"> </w:t>
      </w:r>
      <w:r>
        <w:rPr>
          <w:spacing w:val="-4"/>
        </w:rPr>
        <w:t>successive Completion is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4"/>
        </w:rPr>
        <w:t>value indicated</w:t>
      </w:r>
      <w:r>
        <w:rPr>
          <w:spacing w:val="-5"/>
        </w:rPr>
        <w:t xml:space="preserve"> by</w:t>
      </w:r>
      <w:r>
        <w:rPr>
          <w:spacing w:val="-18"/>
        </w:rPr>
        <w:t xml:space="preserve"> </w:t>
      </w:r>
      <w:r>
        <w:rPr>
          <w:spacing w:val="-5"/>
        </w:rPr>
        <w:t>the preceding Completion minus</w:t>
      </w:r>
      <w:r>
        <w:rPr>
          <w:spacing w:val="-17"/>
        </w:rPr>
        <w:t xml:space="preserve"> </w:t>
      </w:r>
      <w:r>
        <w:rPr>
          <w:spacing w:val="-5"/>
        </w:rPr>
        <w:t>the number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/>
        <w:t xml:space="preserve">    </w:t>
      </w:r>
      <w:r>
        <w:rPr>
          <w:spacing w:val="-4"/>
        </w:rPr>
        <w:t>bytes returned</w:t>
      </w:r>
      <w:r>
        <w:rPr>
          <w:spacing w:val="-17"/>
        </w:rPr>
        <w:t xml:space="preserve"> 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the preceding Com</w:t>
      </w:r>
      <w:r>
        <w:rPr>
          <w:spacing w:val="-5"/>
        </w:rPr>
        <w:t>pletion.</w:t>
      </w:r>
    </w:p>
    <w:p>
      <w:pPr>
        <w:pStyle w:val="BodyText"/>
        <w:ind w:left="1275" w:right="1622" w:hanging="218"/>
        <w:spacing w:before="97" w:line="249" w:lineRule="auto"/>
        <w:rPr/>
      </w:pPr>
      <w:r>
        <w:rPr>
          <w:spacing w:val="-7"/>
        </w:rPr>
        <w:t>•</w:t>
      </w:r>
      <w:r>
        <w:rPr>
          <w:spacing w:val="20"/>
          <w:w w:val="101"/>
        </w:rPr>
        <w:t xml:space="preserve">  </w:t>
      </w:r>
      <w:r>
        <w:rPr>
          <w:spacing w:val="-7"/>
        </w:rPr>
        <w:t>The Completion Data area begins at</w:t>
      </w:r>
      <w:r>
        <w:rPr>
          <w:spacing w:val="-18"/>
        </w:rPr>
        <w:t xml:space="preserve"> </w:t>
      </w:r>
      <w:r>
        <w:rPr>
          <w:spacing w:val="-7"/>
        </w:rPr>
        <w:t>the DW address</w:t>
      </w:r>
      <w:r>
        <w:rPr>
          <w:spacing w:val="-17"/>
        </w:rPr>
        <w:t xml:space="preserve"> </w:t>
      </w:r>
      <w:r>
        <w:rPr>
          <w:spacing w:val="-7"/>
        </w:rPr>
        <w:t>specified by</w:t>
      </w:r>
      <w:r>
        <w:rPr>
          <w:spacing w:val="-17"/>
        </w:rPr>
        <w:t xml:space="preserve"> </w:t>
      </w:r>
      <w:r>
        <w:rPr>
          <w:spacing w:val="-7"/>
        </w:rPr>
        <w:t>the Reque</w:t>
      </w:r>
      <w:r>
        <w:rPr>
          <w:spacing w:val="-8"/>
        </w:rPr>
        <w:t>st. In</w:t>
      </w:r>
      <w:r>
        <w:rPr>
          <w:spacing w:val="-18"/>
        </w:rPr>
        <w:t xml:space="preserve"> </w:t>
      </w:r>
      <w:r>
        <w:rPr>
          <w:spacing w:val="-8"/>
        </w:rPr>
        <w:t>the</w:t>
      </w:r>
      <w:r>
        <w:rPr>
          <w:spacing w:val="-17"/>
        </w:rPr>
        <w:t xml:space="preserve"> </w:t>
      </w:r>
      <w:r>
        <w:rPr>
          <w:spacing w:val="-8"/>
        </w:rPr>
        <w:t>first or</w:t>
      </w:r>
      <w:r>
        <w:rPr>
          <w:spacing w:val="-14"/>
        </w:rPr>
        <w:t xml:space="preserve"> </w:t>
      </w:r>
      <w:r>
        <w:rPr>
          <w:spacing w:val="-8"/>
        </w:rPr>
        <w:t>only Data DW</w:t>
      </w:r>
      <w:r>
        <w:rPr>
          <w:spacing w:val="-13"/>
        </w:rPr>
        <w:t xml:space="preserve"> </w:t>
      </w:r>
      <w:r>
        <w:rPr>
          <w:spacing w:val="-8"/>
        </w:rPr>
        <w:t>of</w:t>
      </w:r>
      <w:r>
        <w:rPr>
          <w:spacing w:val="-23"/>
        </w:rPr>
        <w:t xml:space="preserve"> </w:t>
      </w:r>
      <w:r>
        <w:rPr>
          <w:spacing w:val="-8"/>
        </w:rPr>
        <w:t>the</w:t>
      </w:r>
      <w:r>
        <w:rPr/>
        <w:t xml:space="preserve"> </w:t>
      </w:r>
      <w:r>
        <w:rPr>
          <w:spacing w:val="-5"/>
        </w:rPr>
        <w:t>first</w:t>
      </w:r>
      <w:r>
        <w:rPr>
          <w:spacing w:val="-2"/>
        </w:rPr>
        <w:t xml:space="preserve"> </w:t>
      </w:r>
      <w:r>
        <w:rPr>
          <w:spacing w:val="-5"/>
        </w:rPr>
        <w:t>or</w:t>
      </w:r>
      <w:r>
        <w:rPr>
          <w:spacing w:val="-14"/>
        </w:rPr>
        <w:t xml:space="preserve"> </w:t>
      </w:r>
      <w:r>
        <w:rPr>
          <w:spacing w:val="-5"/>
        </w:rPr>
        <w:t>only Completion,</w:t>
      </w:r>
      <w:r>
        <w:rPr>
          <w:spacing w:val="-13"/>
        </w:rPr>
        <w:t xml:space="preserve"> </w:t>
      </w:r>
      <w:r>
        <w:rPr>
          <w:spacing w:val="-5"/>
        </w:rPr>
        <w:t>only</w:t>
      </w:r>
      <w:r>
        <w:rPr>
          <w:spacing w:val="-18"/>
        </w:rPr>
        <w:t xml:space="preserve"> </w:t>
      </w:r>
      <w:r>
        <w:rPr>
          <w:spacing w:val="-5"/>
        </w:rPr>
        <w:t>the bytes</w:t>
      </w:r>
      <w:r>
        <w:rPr>
          <w:spacing w:val="-13"/>
        </w:rPr>
        <w:t xml:space="preserve"> </w:t>
      </w:r>
      <w:r>
        <w:rPr>
          <w:spacing w:val="-5"/>
        </w:rPr>
        <w:t>configured as active in</w:t>
      </w:r>
      <w:r>
        <w:rPr>
          <w:spacing w:val="-18"/>
        </w:rPr>
        <w:t xml:space="preserve"> </w:t>
      </w:r>
      <w:r>
        <w:rPr>
          <w:spacing w:val="-5"/>
        </w:rPr>
        <w:t>the First BE</w:t>
      </w:r>
      <w:r>
        <w:rPr>
          <w:spacing w:val="-17"/>
        </w:rPr>
        <w:t xml:space="preserve"> </w:t>
      </w:r>
      <w:r>
        <w:rPr>
          <w:spacing w:val="-5"/>
        </w:rPr>
        <w:t>field in</w:t>
      </w:r>
      <w:r>
        <w:rPr>
          <w:spacing w:val="-17"/>
        </w:rPr>
        <w:t xml:space="preserve"> </w:t>
      </w:r>
      <w:r>
        <w:rPr>
          <w:spacing w:val="-5"/>
        </w:rPr>
        <w:t>the Request</w:t>
      </w:r>
      <w:r>
        <w:rPr>
          <w:spacing w:val="-14"/>
        </w:rPr>
        <w:t xml:space="preserve"> </w:t>
      </w:r>
      <w:r>
        <w:rPr>
          <w:spacing w:val="-5"/>
        </w:rPr>
        <w:t>contain</w:t>
      </w:r>
      <w:r>
        <w:rPr>
          <w:spacing w:val="-20"/>
        </w:rPr>
        <w:t xml:space="preserve"> </w:t>
      </w:r>
      <w:r>
        <w:rPr>
          <w:spacing w:val="-5"/>
        </w:rPr>
        <w:t>valid</w:t>
      </w:r>
    </w:p>
    <w:p>
      <w:pPr>
        <w:pStyle w:val="BodyText"/>
        <w:ind w:left="1279"/>
        <w:spacing w:line="251" w:lineRule="exact"/>
        <w:rPr/>
      </w:pPr>
      <w:r>
        <w:rPr>
          <w:spacing w:val="-5"/>
          <w:position w:val="2"/>
        </w:rPr>
        <w:t>data. Bytes configured as inactive in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First BE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field in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Request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</w:t>
      </w:r>
      <w:r>
        <w:rPr>
          <w:spacing w:val="-6"/>
          <w:position w:val="2"/>
        </w:rPr>
        <w:t>ll return undefined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content.</w:t>
      </w:r>
    </w:p>
    <w:p>
      <w:pPr>
        <w:pStyle w:val="BodyText"/>
        <w:ind w:left="1274" w:right="1738" w:hanging="217"/>
        <w:spacing w:before="97" w:line="249" w:lineRule="auto"/>
        <w:rPr/>
      </w:pPr>
      <w:r>
        <w:rPr>
          <w:spacing w:val="-6"/>
        </w:rPr>
        <w:t>•   In</w:t>
      </w:r>
      <w:r>
        <w:rPr>
          <w:spacing w:val="-17"/>
        </w:rPr>
        <w:t xml:space="preserve"> </w:t>
      </w:r>
      <w:r>
        <w:rPr>
          <w:spacing w:val="-6"/>
        </w:rPr>
        <w:t>the last Data DW of</w:t>
      </w:r>
      <w:r>
        <w:rPr>
          <w:spacing w:val="-23"/>
        </w:rPr>
        <w:t xml:space="preserve"> </w:t>
      </w:r>
      <w:r>
        <w:rPr>
          <w:spacing w:val="-6"/>
        </w:rPr>
        <w:t>the last</w:t>
      </w:r>
      <w:r>
        <w:rPr>
          <w:spacing w:val="-17"/>
        </w:rPr>
        <w:t xml:space="preserve"> </w:t>
      </w:r>
      <w:r>
        <w:rPr>
          <w:spacing w:val="-6"/>
        </w:rPr>
        <w:t>successful Completion, only</w:t>
      </w:r>
      <w:r>
        <w:rPr>
          <w:spacing w:val="-18"/>
        </w:rPr>
        <w:t xml:space="preserve"> </w:t>
      </w:r>
      <w:r>
        <w:rPr>
          <w:spacing w:val="-7"/>
        </w:rPr>
        <w:t>the bytes configured as</w:t>
      </w:r>
      <w:r>
        <w:rPr>
          <w:spacing w:val="-12"/>
        </w:rPr>
        <w:t xml:space="preserve"> </w:t>
      </w:r>
      <w:r>
        <w:rPr>
          <w:spacing w:val="-7"/>
        </w:rPr>
        <w:t>active</w:t>
      </w:r>
      <w:r>
        <w:rPr>
          <w:spacing w:val="-9"/>
        </w:rPr>
        <w:t xml:space="preserve"> </w:t>
      </w:r>
      <w:r>
        <w:rPr>
          <w:spacing w:val="-7"/>
        </w:rPr>
        <w:t>in</w:t>
      </w:r>
      <w:r>
        <w:rPr>
          <w:spacing w:val="-18"/>
        </w:rPr>
        <w:t xml:space="preserve"> </w:t>
      </w:r>
      <w:r>
        <w:rPr>
          <w:spacing w:val="-7"/>
        </w:rPr>
        <w:t>the Last BE</w:t>
      </w:r>
      <w:r>
        <w:rPr>
          <w:spacing w:val="-16"/>
        </w:rPr>
        <w:t xml:space="preserve"> </w:t>
      </w:r>
      <w:r>
        <w:rPr>
          <w:spacing w:val="-7"/>
        </w:rPr>
        <w:t>field</w:t>
      </w:r>
      <w:r>
        <w:rPr>
          <w:spacing w:val="-9"/>
        </w:rPr>
        <w:t xml:space="preserve"> </w:t>
      </w:r>
      <w:r>
        <w:rPr>
          <w:spacing w:val="-7"/>
        </w:rPr>
        <w:t>in</w:t>
      </w:r>
      <w:r>
        <w:rPr/>
        <w:t xml:space="preserve"> </w:t>
      </w:r>
      <w:r>
        <w:rPr>
          <w:spacing w:val="-5"/>
        </w:rPr>
        <w:t>the Request contain</w:t>
      </w:r>
      <w:r>
        <w:rPr>
          <w:spacing w:val="-20"/>
        </w:rPr>
        <w:t xml:space="preserve"> </w:t>
      </w:r>
      <w:r>
        <w:rPr>
          <w:spacing w:val="-5"/>
        </w:rPr>
        <w:t>valid data. Bytes configured as inac</w:t>
      </w:r>
      <w:r>
        <w:rPr>
          <w:spacing w:val="-6"/>
        </w:rPr>
        <w:t>tive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8"/>
        </w:rPr>
        <w:t xml:space="preserve"> </w:t>
      </w:r>
      <w:r>
        <w:rPr>
          <w:spacing w:val="-6"/>
        </w:rPr>
        <w:t>the Last BE</w:t>
      </w:r>
      <w:r>
        <w:rPr>
          <w:spacing w:val="-17"/>
        </w:rPr>
        <w:t xml:space="preserve"> </w:t>
      </w:r>
      <w:r>
        <w:rPr>
          <w:spacing w:val="-6"/>
        </w:rPr>
        <w:t>field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7"/>
        </w:rPr>
        <w:t xml:space="preserve"> </w:t>
      </w:r>
      <w:r>
        <w:rPr>
          <w:spacing w:val="-6"/>
        </w:rPr>
        <w:t>the Request</w:t>
      </w:r>
      <w:r>
        <w:rPr>
          <w:spacing w:val="-18"/>
        </w:rPr>
        <w:t xml:space="preserve"> </w:t>
      </w:r>
      <w:r>
        <w:rPr>
          <w:spacing w:val="-6"/>
        </w:rPr>
        <w:t>will return</w:t>
      </w:r>
    </w:p>
    <w:p>
      <w:pPr>
        <w:pStyle w:val="BodyText"/>
        <w:ind w:left="1285"/>
        <w:spacing w:line="251" w:lineRule="exact"/>
        <w:rPr/>
      </w:pPr>
      <w:r>
        <w:rPr>
          <w:spacing w:val="-4"/>
        </w:rPr>
        <w:t>undefined</w:t>
      </w:r>
      <w:r>
        <w:rPr>
          <w:spacing w:val="-8"/>
        </w:rPr>
        <w:t xml:space="preserve"> </w:t>
      </w:r>
      <w:r>
        <w:rPr>
          <w:spacing w:val="-4"/>
        </w:rPr>
        <w:t>content.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4"/>
          <w:position w:val="2"/>
        </w:rPr>
        <w:t>•</w:t>
      </w:r>
      <w:r>
        <w:rPr>
          <w:spacing w:val="17"/>
          <w:w w:val="101"/>
          <w:position w:val="2"/>
        </w:rPr>
        <w:t xml:space="preserve">  </w:t>
      </w:r>
      <w:r>
        <w:rPr>
          <w:spacing w:val="-4"/>
          <w:position w:val="2"/>
        </w:rPr>
        <w:t>All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 Completion Data bytes, including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</w:t>
      </w:r>
      <w:r>
        <w:rPr>
          <w:spacing w:val="-5"/>
          <w:position w:val="2"/>
        </w:rPr>
        <w:t>ose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with undefined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content, are included in all</w:t>
      </w:r>
      <w:r>
        <w:rPr>
          <w:spacing w:val="-12"/>
          <w:position w:val="2"/>
        </w:rPr>
        <w:t xml:space="preserve"> </w:t>
      </w:r>
      <w:r>
        <w:rPr>
          <w:spacing w:val="-5"/>
          <w:position w:val="2"/>
        </w:rPr>
        <w:t>CRC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calculations.</w:t>
      </w:r>
    </w:p>
    <w:p>
      <w:pPr>
        <w:pStyle w:val="BodyText"/>
        <w:ind w:left="1057"/>
        <w:spacing w:before="94" w:line="270" w:lineRule="auto"/>
        <w:rPr/>
      </w:pPr>
      <w:r>
        <w:rPr>
          <w:spacing w:val="-5"/>
        </w:rPr>
        <w:t>•  </w:t>
      </w:r>
      <w:hyperlink w:history="true" w:anchor="bookmark164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5"/>
          </w:rPr>
          <w:t>2-44</w:t>
        </w:r>
      </w:hyperlink>
      <w:r>
        <w:rPr>
          <w:spacing w:val="-5"/>
        </w:rPr>
        <w:t>presents an</w:t>
      </w:r>
      <w:r>
        <w:rPr>
          <w:spacing w:val="-14"/>
        </w:rPr>
        <w:t xml:space="preserve"> </w:t>
      </w:r>
      <w:r>
        <w:rPr>
          <w:spacing w:val="-5"/>
        </w:rPr>
        <w:t>example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above.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example assumes a</w:t>
      </w:r>
      <w:r>
        <w:rPr>
          <w:spacing w:val="-17"/>
        </w:rPr>
        <w:t xml:space="preserve"> </w:t>
      </w:r>
      <w:r>
        <w:rPr>
          <w:spacing w:val="-5"/>
        </w:rPr>
        <w:t>single Completion</w:t>
      </w:r>
      <w:r>
        <w:rPr>
          <w:spacing w:val="-17"/>
        </w:rPr>
        <w:t xml:space="preserve"> </w:t>
      </w:r>
      <w:r>
        <w:rPr>
          <w:spacing w:val="-5"/>
        </w:rPr>
        <w:t>TLP is return</w:t>
      </w:r>
      <w:r>
        <w:rPr>
          <w:spacing w:val="-6"/>
        </w:rPr>
        <w:t>ed.</w:t>
      </w:r>
    </w:p>
    <w:p>
      <w:pPr>
        <w:spacing w:before="100"/>
        <w:rPr/>
      </w:pPr>
      <w:r/>
    </w:p>
    <w:p>
      <w:pPr>
        <w:spacing w:before="100"/>
        <w:rPr/>
      </w:pPr>
      <w:r/>
    </w:p>
    <w:p>
      <w:pPr>
        <w:sectPr>
          <w:footerReference w:type="default" r:id="rId1598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ind w:left="2646"/>
        <w:spacing w:before="36"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-1"/>
        </w:rPr>
        <w:t>Request</w:t>
      </w:r>
    </w:p>
    <w:p>
      <w:pPr>
        <w:ind w:left="2383"/>
        <w:spacing w:before="50" w:line="200" w:lineRule="auto"/>
        <w:rPr>
          <w:rFonts w:ascii="Arial" w:hAnsi="Arial" w:eastAsia="Arial" w:cs="Arial"/>
          <w:sz w:val="19"/>
          <w:szCs w:val="19"/>
        </w:rPr>
      </w:pPr>
      <w:bookmarkStart w:name="bookmark164" w:id="154"/>
      <w:bookmarkEnd w:id="154"/>
      <w:r>
        <w:rPr>
          <w:rFonts w:ascii="Arial" w:hAnsi="Arial" w:eastAsia="Arial" w:cs="Arial"/>
          <w:sz w:val="19"/>
          <w:szCs w:val="19"/>
        </w:rPr>
        <w:t>Address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5"/>
        </w:rPr>
        <w:t>(</w:t>
      </w:r>
      <w:r>
        <w:rPr>
          <w:rFonts w:ascii="Arial" w:hAnsi="Arial" w:eastAsia="Arial" w:cs="Arial"/>
          <w:sz w:val="19"/>
          <w:szCs w:val="19"/>
        </w:rPr>
        <w:t>DW</w:t>
      </w:r>
      <w:r>
        <w:rPr>
          <w:rFonts w:ascii="Arial" w:hAnsi="Arial" w:eastAsia="Arial" w:cs="Arial"/>
          <w:sz w:val="19"/>
          <w:szCs w:val="19"/>
          <w:spacing w:val="5"/>
        </w:rPr>
        <w:t>)</w:t>
      </w:r>
    </w:p>
    <w:p>
      <w:pPr>
        <w:ind w:left="2683"/>
        <w:spacing w:before="226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-3"/>
        </w:rPr>
        <w:t>START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ind w:left="2518"/>
        <w:spacing w:before="55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-4"/>
        </w:rPr>
        <w:t>START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-4"/>
        </w:rPr>
        <w:t>+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-4"/>
        </w:rPr>
        <w:t>1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ind w:left="2518"/>
        <w:spacing w:before="55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-3"/>
        </w:rPr>
        <w:t>START</w:t>
      </w:r>
      <w:r>
        <w:rPr>
          <w:rFonts w:ascii="Arial" w:hAnsi="Arial" w:eastAsia="Arial" w:cs="Arial"/>
          <w:sz w:val="19"/>
          <w:szCs w:val="19"/>
          <w:spacing w:val="14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-3"/>
        </w:rPr>
        <w:t>+ 2</w:t>
      </w:r>
    </w:p>
    <w:p>
      <w:pPr>
        <w:spacing w:line="285" w:lineRule="auto"/>
        <w:rPr>
          <w:rFonts w:ascii="Arial"/>
          <w:sz w:val="21"/>
        </w:rPr>
      </w:pPr>
      <w:r/>
    </w:p>
    <w:p>
      <w:pPr>
        <w:ind w:left="2518"/>
        <w:spacing w:before="56" w:line="199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-4"/>
        </w:rPr>
        <w:t>START</w:t>
      </w:r>
      <w:r>
        <w:rPr>
          <w:rFonts w:ascii="Arial" w:hAnsi="Arial" w:eastAsia="Arial" w:cs="Arial"/>
          <w:sz w:val="19"/>
          <w:szCs w:val="19"/>
          <w:spacing w:val="12"/>
        </w:rPr>
        <w:t xml:space="preserve"> </w:t>
      </w:r>
      <w:r>
        <w:rPr>
          <w:rFonts w:ascii="Arial" w:hAnsi="Arial" w:eastAsia="Arial" w:cs="Arial"/>
          <w:sz w:val="19"/>
          <w:szCs w:val="19"/>
          <w:spacing w:val="-4"/>
        </w:rPr>
        <w:t>+</w:t>
      </w:r>
      <w:r>
        <w:rPr>
          <w:rFonts w:ascii="Arial" w:hAnsi="Arial" w:eastAsia="Arial" w:cs="Arial"/>
          <w:sz w:val="19"/>
          <w:szCs w:val="19"/>
          <w:spacing w:val="9"/>
        </w:rPr>
        <w:t xml:space="preserve"> </w:t>
      </w:r>
      <w:r>
        <w:rPr>
          <w:rFonts w:ascii="Arial" w:hAnsi="Arial" w:eastAsia="Arial" w:cs="Arial"/>
          <w:sz w:val="19"/>
          <w:szCs w:val="19"/>
          <w:spacing w:val="-4"/>
        </w:rPr>
        <w:t>3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69"/>
        <w:spacing w:before="237" w:line="198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-1"/>
        </w:rPr>
        <w:t>Byte 0          Byte</w:t>
      </w:r>
      <w:r>
        <w:rPr>
          <w:rFonts w:ascii="Arial" w:hAnsi="Arial" w:eastAsia="Arial" w:cs="Arial"/>
          <w:sz w:val="19"/>
          <w:szCs w:val="19"/>
          <w:spacing w:val="22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-1"/>
        </w:rPr>
        <w:t>1 </w:t>
      </w:r>
      <w:r>
        <w:rPr>
          <w:rFonts w:ascii="Arial" w:hAnsi="Arial" w:eastAsia="Arial" w:cs="Arial"/>
          <w:sz w:val="19"/>
          <w:szCs w:val="19"/>
          <w:spacing w:val="-2"/>
        </w:rPr>
        <w:t xml:space="preserve">         Byte 2          Byte 2</w:t>
      </w:r>
    </w:p>
    <w:p>
      <w:pPr>
        <w:spacing w:before="68" w:line="2108" w:lineRule="exact"/>
        <w:rPr/>
      </w:pPr>
      <w:r>
        <w:rPr>
          <w:position w:val="-42"/>
        </w:rPr>
        <w:pict>
          <v:group id="_x0000_s1298" style="mso-position-vertical-relative:line;mso-position-horizontal-relative:char;width:210.05pt;height:105.4pt;" filled="false" stroked="false" coordsize="4201,2108" coordorigin="0,0">
            <v:group id="_x0000_s1300" style="position:absolute;left:0;top:0;width:4201;height:2108;" filled="false" stroked="false" coordsize="4201,2108" coordorigin="0,0">
              <v:shape id="_x0000_s1302" style="position:absolute;left:1046;top:1569;width:3155;height:537;" filled="false" strokecolor="#000000" strokeweight="0.73pt" coordsize="3155,537" coordorigin="0,0" path="m7,530l3146,7e">
                <v:stroke endcap="round" miterlimit="3"/>
              </v:shape>
              <v:shape id="_x0000_s1304" style="position:absolute;left:0;top:0;width:4201;height:2108;" fillcolor="#D8D8D8" filled="true" stroked="false" coordsize="4201,2108" coordorigin="0,0" path="m1053,2100m1053,2100l4193,1577l4193,7l3146,7l3146,530l7,530l7,2100l1053,2100xe"/>
            </v:group>
            <v:shape id="_x0000_s1306" style="position:absolute;left:-20;top:-20;width:4241;height:214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4190" w:type="dxa"/>
                      <w:tblInd w:w="25" w:type="dxa"/>
                      <w:tblLayout w:type="fixed"/>
                      <w:tblBorders>
                        <w:top w:val="single" w:color="000000" w:sz="4" w:space="0"/>
                        <w:left w:val="single" w:color="000000" w:sz="4" w:space="0"/>
                        <w:bottom w:val="single" w:color="000000" w:sz="4" w:space="0"/>
                        <w:right w:val="single" w:color="000000" w:sz="4" w:space="0"/>
                        <w:insideH w:val="single" w:color="000000" w:sz="4" w:space="0"/>
                        <w:insideV w:val="single" w:color="000000" w:sz="4" w:space="0"/>
                      </w:tblBorders>
                    </w:tblPr>
                    <w:tblGrid>
                      <w:gridCol w:w="1051"/>
                      <w:gridCol w:w="1044"/>
                      <w:gridCol w:w="1044"/>
                      <w:gridCol w:w="1051"/>
                    </w:tblGrid>
                    <w:tr>
                      <w:trPr>
                        <w:trHeight w:val="518" w:hRule="atLeast"/>
                      </w:trPr>
                      <w:tc>
                        <w:tcPr>
                          <w:tcW w:w="1051" w:type="dxa"/>
                          <w:vAlign w:val="top"/>
                        </w:tcPr>
                        <w:p>
                          <w:pPr>
                            <w:ind w:left="210" w:right="95" w:hanging="103"/>
                            <w:spacing w:before="5" w:line="276" w:lineRule="auto"/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  <w:t>undefined</w:t>
                          </w: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  <w:t>content</w:t>
                          </w:r>
                        </w:p>
                      </w:tc>
                      <w:tc>
                        <w:tcPr>
                          <w:tcW w:w="1044" w:type="dxa"/>
                          <w:vAlign w:val="top"/>
                        </w:tcPr>
                        <w:p>
                          <w:pPr>
                            <w:ind w:left="205" w:right="92" w:hanging="103"/>
                            <w:spacing w:before="5" w:line="276" w:lineRule="auto"/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  <w:t>undefined</w:t>
                          </w: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  <w:t>content</w:t>
                          </w:r>
                        </w:p>
                      </w:tc>
                      <w:tc>
                        <w:tcPr>
                          <w:tcW w:w="1044" w:type="dxa"/>
                          <w:vAlign w:val="top"/>
                        </w:tcPr>
                        <w:p>
                          <w:pPr>
                            <w:ind w:left="208" w:right="90" w:hanging="103"/>
                            <w:spacing w:before="5" w:line="276" w:lineRule="auto"/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  <w:t>undefined</w:t>
                          </w: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  <w:t>content</w:t>
                          </w:r>
                        </w:p>
                      </w:tc>
                      <w:tc>
                        <w:tcPr>
                          <w:tcW w:w="1051" w:type="dxa"/>
                          <w:vAlign w:val="top"/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  <w:tr>
                      <w:trPr>
                        <w:trHeight w:val="511" w:hRule="atLeast"/>
                      </w:trPr>
                      <w:tc>
                        <w:tcPr>
                          <w:tcW w:w="1051" w:type="dxa"/>
                          <w:vAlign w:val="top"/>
                          <w:tcBorders>
                            <w:bottom w:val="single" w:color="BFBFBF" w:sz="4" w:space="0"/>
                            <w:right w:val="single" w:color="BFBFBF" w:sz="4" w:space="0"/>
                          </w:tcBorders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1044" w:type="dxa"/>
                          <w:vAlign w:val="top"/>
                          <w:tcBorders>
                            <w:left w:val="single" w:color="BFBFBF" w:sz="4" w:space="0"/>
                            <w:bottom w:val="single" w:color="BFBFBF" w:sz="4" w:space="0"/>
                            <w:right w:val="single" w:color="BFBFBF" w:sz="4" w:space="0"/>
                            <w:top w:val="single" w:color="BFBFBF" w:sz="4" w:space="0"/>
                          </w:tcBorders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1044" w:type="dxa"/>
                          <w:vAlign w:val="top"/>
                          <w:tcBorders>
                            <w:left w:val="single" w:color="BFBFBF" w:sz="4" w:space="0"/>
                            <w:bottom w:val="single" w:color="BFBFBF" w:sz="4" w:space="0"/>
                            <w:right w:val="single" w:color="BFBFBF" w:sz="4" w:space="0"/>
                            <w:top w:val="single" w:color="BFBFBF" w:sz="4" w:space="0"/>
                          </w:tcBorders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1051" w:type="dxa"/>
                          <w:vAlign w:val="top"/>
                          <w:tcBorders>
                            <w:bottom w:val="single" w:color="BFBFBF" w:sz="4" w:space="0"/>
                          </w:tcBorders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  <w:tr>
                      <w:trPr>
                        <w:trHeight w:val="510" w:hRule="atLeast"/>
                      </w:trPr>
                      <w:tc>
                        <w:tcPr>
                          <w:tcW w:w="1051" w:type="dxa"/>
                          <w:vAlign w:val="top"/>
                          <w:tcBorders>
                            <w:left w:val="single" w:color="BFBFBF" w:sz="4" w:space="0"/>
                            <w:bottom w:val="single" w:color="BFBFBF" w:sz="4" w:space="0"/>
                            <w:right w:val="single" w:color="BFBFBF" w:sz="4" w:space="0"/>
                            <w:top w:val="single" w:color="BFBFBF" w:sz="4" w:space="0"/>
                          </w:tcBorders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1044" w:type="dxa"/>
                          <w:vAlign w:val="top"/>
                          <w:tcBorders>
                            <w:left w:val="single" w:color="BFBFBF" w:sz="4" w:space="0"/>
                            <w:bottom w:val="single" w:color="BFBFBF" w:sz="4" w:space="0"/>
                            <w:right w:val="single" w:color="BFBFBF" w:sz="4" w:space="0"/>
                            <w:top w:val="single" w:color="BFBFBF" w:sz="4" w:space="0"/>
                          </w:tcBorders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1044" w:type="dxa"/>
                          <w:vAlign w:val="top"/>
                          <w:tcBorders>
                            <w:left w:val="single" w:color="BFBFBF" w:sz="4" w:space="0"/>
                            <w:top w:val="single" w:color="BFBFBF" w:sz="4" w:space="0"/>
                          </w:tcBorders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1051" w:type="dxa"/>
                          <w:vAlign w:val="top"/>
                          <w:tcBorders>
                            <w:top w:val="single" w:color="BFBFBF" w:sz="4" w:space="0"/>
                          </w:tcBorders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  <w:tr>
                      <w:trPr>
                        <w:trHeight w:val="518" w:hRule="atLeast"/>
                      </w:trPr>
                      <w:tc>
                        <w:tcPr>
                          <w:tcW w:w="1051" w:type="dxa"/>
                          <w:vAlign w:val="top"/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shd w:val="clear" w:fill="FFFFFF"/>
                          <w:tcW w:w="1044" w:type="dxa"/>
                          <w:vAlign w:val="top"/>
                        </w:tcPr>
                        <w:p>
                          <w:pPr>
                            <w:ind w:left="205" w:right="92" w:hanging="103"/>
                            <w:spacing w:before="7" w:line="275" w:lineRule="auto"/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  <w:t>undefined</w:t>
                          </w: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  <w:t>content</w:t>
                          </w:r>
                        </w:p>
                      </w:tc>
                      <w:tc>
                        <w:tcPr>
                          <w:shd w:val="clear" w:fill="FFFFFF"/>
                          <w:tcW w:w="1044" w:type="dxa"/>
                          <w:vAlign w:val="top"/>
                        </w:tcPr>
                        <w:p>
                          <w:pPr>
                            <w:ind w:left="208" w:right="90" w:hanging="103"/>
                            <w:spacing w:before="7" w:line="275" w:lineRule="auto"/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  <w:t>undefined</w:t>
                          </w: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  <w:t>content</w:t>
                          </w:r>
                        </w:p>
                      </w:tc>
                      <w:tc>
                        <w:tcPr>
                          <w:shd w:val="clear" w:fill="FFFFFF"/>
                          <w:tcW w:w="1051" w:type="dxa"/>
                          <w:vAlign w:val="top"/>
                        </w:tcPr>
                        <w:p>
                          <w:pPr>
                            <w:ind w:left="210" w:right="94" w:hanging="103"/>
                            <w:spacing w:before="7" w:line="275" w:lineRule="auto"/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  <w:t>undefined</w:t>
                          </w: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9"/>
                              <w:szCs w:val="19"/>
                            </w:rPr>
                            <w:t>content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</v:group>
        </w:pic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ind w:left="252"/>
        <w:spacing w:before="35"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-1"/>
        </w:rPr>
        <w:t>Request</w:t>
      </w:r>
    </w:p>
    <w:p>
      <w:pPr>
        <w:ind w:left="41"/>
        <w:spacing w:before="53"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-1"/>
        </w:rPr>
        <w:t>Byte</w:t>
      </w:r>
      <w:r>
        <w:rPr>
          <w:rFonts w:ascii="Arial" w:hAnsi="Arial" w:eastAsia="Arial" w:cs="Arial"/>
          <w:sz w:val="19"/>
          <w:szCs w:val="19"/>
          <w:spacing w:val="17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-1"/>
        </w:rPr>
        <w:t>Enables</w:t>
      </w:r>
    </w:p>
    <w:p>
      <w:pPr>
        <w:spacing w:before="227"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-3"/>
        </w:rPr>
        <w:t>First</w:t>
      </w:r>
      <w:r>
        <w:rPr>
          <w:rFonts w:ascii="Arial" w:hAnsi="Arial" w:eastAsia="Arial" w:cs="Arial"/>
          <w:sz w:val="19"/>
          <w:szCs w:val="19"/>
          <w:spacing w:val="23"/>
        </w:rPr>
        <w:t xml:space="preserve"> </w:t>
      </w:r>
      <w:r>
        <w:rPr>
          <w:rFonts w:ascii="Arial" w:hAnsi="Arial" w:eastAsia="Arial" w:cs="Arial"/>
          <w:sz w:val="19"/>
          <w:szCs w:val="19"/>
          <w:spacing w:val="-3"/>
        </w:rPr>
        <w:t>BE: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-3"/>
        </w:rPr>
        <w:t>1000</w:t>
      </w:r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5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spacing w:line="266" w:lineRule="auto"/>
        <w:rPr>
          <w:rFonts w:ascii="Arial"/>
          <w:sz w:val="21"/>
        </w:rPr>
      </w:pPr>
      <w:r/>
    </w:p>
    <w:p>
      <w:pPr>
        <w:ind w:left="3"/>
        <w:spacing w:before="55"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-1"/>
        </w:rPr>
        <w:t>Last</w:t>
      </w:r>
      <w:r>
        <w:rPr>
          <w:rFonts w:ascii="Arial" w:hAnsi="Arial" w:eastAsia="Arial" w:cs="Arial"/>
          <w:sz w:val="19"/>
          <w:szCs w:val="19"/>
          <w:spacing w:val="19"/>
        </w:rPr>
        <w:t xml:space="preserve"> </w:t>
      </w:r>
      <w:r>
        <w:rPr>
          <w:rFonts w:ascii="Arial" w:hAnsi="Arial" w:eastAsia="Arial" w:cs="Arial"/>
          <w:sz w:val="19"/>
          <w:szCs w:val="19"/>
          <w:spacing w:val="-1"/>
        </w:rPr>
        <w:t>BE: 0001</w:t>
      </w:r>
    </w:p>
    <w:p>
      <w:pPr>
        <w:spacing w:line="197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3">
            <w:col w:w="3670" w:space="100"/>
            <w:col w:w="4281" w:space="100"/>
            <w:col w:w="3927" w:space="0"/>
          </w:cols>
        </w:sectPr>
        <w:rPr>
          <w:rFonts w:ascii="Arial" w:hAnsi="Arial" w:eastAsia="Arial" w:cs="Arial"/>
          <w:sz w:val="19"/>
          <w:szCs w:val="19"/>
        </w:rPr>
      </w:pPr>
    </w:p>
    <w:p>
      <w:pPr>
        <w:spacing w:line="306" w:lineRule="auto"/>
        <w:rPr>
          <w:rFonts w:ascii="Arial"/>
          <w:sz w:val="21"/>
        </w:rPr>
      </w:pPr>
      <w:r/>
    </w:p>
    <w:p>
      <w:pPr>
        <w:ind w:left="3868"/>
        <w:spacing w:before="55" w:line="197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-1"/>
        </w:rPr>
        <w:t>Length</w:t>
      </w:r>
      <w:r>
        <w:rPr>
          <w:rFonts w:ascii="Arial" w:hAnsi="Arial" w:eastAsia="Arial" w:cs="Arial"/>
          <w:sz w:val="19"/>
          <w:szCs w:val="19"/>
          <w:spacing w:val="16"/>
        </w:rPr>
        <w:t xml:space="preserve"> </w:t>
      </w:r>
      <w:r>
        <w:rPr>
          <w:rFonts w:ascii="Arial" w:hAnsi="Arial" w:eastAsia="Arial" w:cs="Arial"/>
          <w:sz w:val="19"/>
          <w:szCs w:val="19"/>
          <w:spacing w:val="-1"/>
        </w:rPr>
        <w:t>= 4d;</w:t>
      </w:r>
    </w:p>
    <w:p>
      <w:pPr>
        <w:ind w:left="3868"/>
        <w:spacing w:before="50" w:line="200" w:lineRule="auto"/>
        <w:rPr>
          <w:rFonts w:ascii="Arial" w:hAnsi="Arial" w:eastAsia="Arial" w:cs="Arial"/>
          <w:sz w:val="19"/>
          <w:szCs w:val="19"/>
        </w:rPr>
      </w:pPr>
      <w:r>
        <w:rPr>
          <w:rFonts w:ascii="Arial" w:hAnsi="Arial" w:eastAsia="Arial" w:cs="Arial"/>
          <w:sz w:val="19"/>
          <w:szCs w:val="19"/>
          <w:spacing w:val="-2"/>
        </w:rPr>
        <w:t>Byte Count</w:t>
      </w:r>
      <w:r>
        <w:rPr>
          <w:rFonts w:ascii="Arial" w:hAnsi="Arial" w:eastAsia="Arial" w:cs="Arial"/>
          <w:sz w:val="19"/>
          <w:szCs w:val="19"/>
          <w:spacing w:val="23"/>
          <w:w w:val="101"/>
        </w:rPr>
        <w:t xml:space="preserve"> </w:t>
      </w:r>
      <w:r>
        <w:rPr>
          <w:rFonts w:ascii="Arial" w:hAnsi="Arial" w:eastAsia="Arial" w:cs="Arial"/>
          <w:sz w:val="19"/>
          <w:szCs w:val="19"/>
          <w:spacing w:val="-2"/>
        </w:rPr>
        <w:t>=</w:t>
      </w:r>
      <w:r>
        <w:rPr>
          <w:rFonts w:ascii="Arial" w:hAnsi="Arial" w:eastAsia="Arial" w:cs="Arial"/>
          <w:sz w:val="19"/>
          <w:szCs w:val="19"/>
          <w:spacing w:val="22"/>
        </w:rPr>
        <w:t xml:space="preserve"> </w:t>
      </w:r>
      <w:r>
        <w:rPr>
          <w:rFonts w:ascii="Arial" w:hAnsi="Arial" w:eastAsia="Arial" w:cs="Arial"/>
          <w:sz w:val="19"/>
          <w:szCs w:val="19"/>
          <w:spacing w:val="-2"/>
        </w:rPr>
        <w:t>10d;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pStyle w:val="BodyText"/>
        <w:ind w:left="3009"/>
        <w:spacing w:before="61" w:line="251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12"/>
          <w:position w:val="2"/>
        </w:rPr>
        <w:t xml:space="preserve"> </w:t>
      </w:r>
      <w:r>
        <w:rPr>
          <w:color w:val="005A9C"/>
          <w:spacing w:val="-7"/>
          <w:position w:val="2"/>
        </w:rPr>
        <w:t>2-44</w:t>
      </w:r>
      <w:r>
        <w:rPr>
          <w:color w:val="005A9C"/>
          <w:spacing w:val="22"/>
          <w:position w:val="2"/>
        </w:rPr>
        <w:t xml:space="preserve"> </w:t>
      </w:r>
      <w:r>
        <w:rPr>
          <w:color w:val="005A9C"/>
          <w:spacing w:val="-7"/>
          <w:position w:val="2"/>
        </w:rPr>
        <w:t>Example Completi</w:t>
      </w:r>
      <w:r>
        <w:rPr>
          <w:color w:val="005A9C"/>
          <w:spacing w:val="-8"/>
          <w:position w:val="2"/>
        </w:rPr>
        <w:t>on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Data when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8"/>
          <w:position w:val="2"/>
        </w:rPr>
        <w:t>some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Byte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Enables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are</w:t>
      </w:r>
      <w:r>
        <w:rPr>
          <w:color w:val="005A9C"/>
          <w:spacing w:val="-15"/>
          <w:position w:val="2"/>
        </w:rPr>
        <w:t xml:space="preserve"> </w:t>
      </w:r>
      <w:r>
        <w:rPr>
          <w:color w:val="005A9C"/>
          <w:spacing w:val="-8"/>
          <w:position w:val="2"/>
        </w:rPr>
        <w:t>0b</w:t>
      </w:r>
    </w:p>
    <w:p>
      <w:pPr>
        <w:spacing w:line="251" w:lineRule="exact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0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firstLine="870"/>
        <w:spacing w:line="5450" w:lineRule="exact"/>
        <w:rPr/>
      </w:pPr>
      <w:r>
        <w:rPr>
          <w:position w:val="-109"/>
        </w:rPr>
        <w:pict>
          <v:group id="_x0000_s1310" style="mso-position-vertical-relative:line;mso-position-horizontal-relative:char;width:500pt;height:272.5pt;" filled="false" stroked="false" coordsize="10000,5450" coordorigin="0,0">
            <v:rect id="_x0000_s1312" style="position:absolute;left:0;top:0;width:10000;height:5450;" fillcolor="#E5F4FF" filled="true" stroked="false"/>
            <v:shape id="_x0000_s1314" style="position:absolute;left:320;top:293;width:9380;height:493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7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51"/>
                      <w:spacing w:before="127" w:line="18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4"/>
                      </w:rPr>
                      <w:t>BCM Bit Usage</w:t>
                    </w:r>
                  </w:p>
                  <w:p>
                    <w:pPr>
                      <w:ind w:left="25" w:right="201"/>
                      <w:spacing w:before="168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satisfy certain PCI-X protocol constraints, a PCI-X Bridge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or PCI-X Completer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a PCI-X burst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read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some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cases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will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set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Byte Count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field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first PCI-X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transaction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Split Completion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sequence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indicate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size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just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first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transaction instead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entire burst read.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When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this occurs,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PCI-X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Bridge/PCI-X</w:t>
                    </w:r>
                  </w:p>
                  <w:p>
                    <w:pPr>
                      <w:ind w:left="35" w:right="203" w:hanging="6"/>
                      <w:spacing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Completer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will also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Set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BCM bit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first PCI-X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transaction,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indicate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Byte Count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fie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ld has been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modified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from its normal usage. Refe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the [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u w:val="single" w:color="C0C0C0"/>
                        <w:spacing w:val="-7"/>
                      </w:rPr>
                      <w:t>PCI-X-2.0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]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further details.</w:t>
                    </w:r>
                  </w:p>
                  <w:p>
                    <w:pPr>
                      <w:ind w:left="25" w:right="20" w:hanging="5"/>
                      <w:spacing w:before="147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 PCI Express Memory Read Requester needs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to correctly handle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the case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when a PCI-X Bridge/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>PCI-X Completer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sets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BCM bit.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When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this occurs,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irst Read Completion packet returned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Requester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will have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BCM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Set, indicating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Byte Count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field reports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ize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just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first packet instead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entire remaining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Byte Count.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Requester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should not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conclude 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this point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other packets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Read Complet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ion are</w:t>
                    </w:r>
                  </w:p>
                  <w:p>
                    <w:pPr>
                      <w:ind w:left="35"/>
                      <w:spacing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missing.</w:t>
                    </w:r>
                  </w:p>
                  <w:p>
                    <w:pPr>
                      <w:ind w:left="25"/>
                      <w:spacing w:before="148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The BCM bit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will never be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Set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subsequent packets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the Read 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ompletion,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 Byte Count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field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those</w:t>
                    </w:r>
                  </w:p>
                  <w:p>
                    <w:pPr>
                      <w:ind w:left="24" w:right="80"/>
                      <w:spacing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subsequent packets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will always indicate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 remaining Byte Count in each instance.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Thus,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Requester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can use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Byte Count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field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these packets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determine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other packets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Completion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are missing.</w:t>
                    </w:r>
                  </w:p>
                  <w:p>
                    <w:pPr>
                      <w:ind w:left="37"/>
                      <w:spacing w:before="148" w:line="252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PCI Express Completers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will never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Set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 xml:space="preserve"> BCM bit.</w:t>
                    </w:r>
                  </w:p>
                </w:txbxContent>
              </v:textbox>
            </v:shape>
            <v:shape id="_x0000_s1316" style="position:absolute;left:0;top:0;width:100;height:5450;" filled="false" stroked="false" type="#_x0000_t75">
              <v:imagedata o:title="" r:id="rId1600"/>
            </v:shape>
          </v:group>
        </w:pict>
      </w:r>
    </w:p>
    <w:p>
      <w:pPr>
        <w:pStyle w:val="BodyText"/>
        <w:ind w:left="5552" w:right="3905" w:hanging="1965"/>
        <w:spacing w:before="201" w:line="241" w:lineRule="auto"/>
        <w:rPr/>
      </w:pPr>
      <w:bookmarkStart w:name="bookmark163" w:id="155"/>
      <w:bookmarkEnd w:id="155"/>
      <w:r>
        <w:rPr>
          <w:color w:val="005A9C"/>
          <w:spacing w:val="-7"/>
        </w:rPr>
        <w:t>Table</w:t>
      </w:r>
      <w:r>
        <w:rPr>
          <w:color w:val="005A9C"/>
          <w:spacing w:val="13"/>
        </w:rPr>
        <w:t xml:space="preserve"> </w:t>
      </w:r>
      <w:r>
        <w:rPr>
          <w:color w:val="005A9C"/>
          <w:spacing w:val="-7"/>
        </w:rPr>
        <w:t>2-38</w:t>
      </w:r>
      <w:r>
        <w:rPr>
          <w:color w:val="005A9C"/>
          <w:spacing w:val="25"/>
          <w:w w:val="101"/>
        </w:rPr>
        <w:t xml:space="preserve"> </w:t>
      </w:r>
      <w:r>
        <w:rPr>
          <w:color w:val="005A9C"/>
          <w:spacing w:val="-7"/>
        </w:rPr>
        <w:t>Calculating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Byt</w:t>
      </w:r>
      <w:r>
        <w:rPr>
          <w:color w:val="005A9C"/>
          <w:spacing w:val="-8"/>
        </w:rPr>
        <w:t>e Count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8"/>
        </w:rPr>
        <w:t>from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8"/>
        </w:rPr>
        <w:t>Length</w:t>
      </w:r>
      <w:r>
        <w:rPr>
          <w:color w:val="005A9C"/>
          <w:spacing w:val="-16"/>
        </w:rPr>
        <w:t xml:space="preserve"> </w:t>
      </w:r>
      <w:r>
        <w:rPr>
          <w:color w:val="005A9C"/>
          <w:spacing w:val="-8"/>
        </w:rPr>
        <w:t>and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8"/>
        </w:rPr>
        <w:t>Byte</w:t>
      </w:r>
      <w:r>
        <w:rPr>
          <w:color w:val="005A9C"/>
        </w:rPr>
        <w:t xml:space="preserve"> </w:t>
      </w:r>
      <w:r>
        <w:rPr>
          <w:color w:val="005A9C"/>
          <w:spacing w:val="-5"/>
        </w:rPr>
        <w:t>Enables</w:t>
      </w:r>
    </w:p>
    <w:p>
      <w:pPr>
        <w:spacing w:line="140" w:lineRule="auto"/>
        <w:rPr>
          <w:rFonts w:ascii="Arial"/>
          <w:sz w:val="2"/>
        </w:rPr>
      </w:pPr>
      <w:r>
        <w:rPr>
          <w:rFonts w:ascii="Arial"/>
          <w:sz w:val="2"/>
        </w:rPr>
      </w:r>
    </w:p>
    <w:tbl>
      <w:tblPr>
        <w:tblStyle w:val="TableNormal"/>
        <w:tblW w:w="4648" w:type="dxa"/>
        <w:tblInd w:w="3545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616"/>
        <w:gridCol w:w="1607"/>
        <w:gridCol w:w="1425"/>
      </w:tblGrid>
      <w:tr>
        <w:trPr>
          <w:trHeight w:val="418" w:hRule="atLeast"/>
        </w:trPr>
        <w:tc>
          <w:tcPr>
            <w:tcW w:w="1616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06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First DW BE[3:0] (b)</w:t>
            </w:r>
          </w:p>
        </w:tc>
        <w:tc>
          <w:tcPr>
            <w:tcW w:w="1607" w:type="dxa"/>
            <w:vAlign w:val="top"/>
            <w:tcBorders>
              <w:righ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106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>Last DW BE[3:0] (b)</w:t>
            </w:r>
          </w:p>
        </w:tc>
        <w:tc>
          <w:tcPr>
            <w:tcW w:w="1425" w:type="dxa"/>
            <w:vAlign w:val="top"/>
            <w:tcBorders>
              <w:right w:val="nil"/>
              <w:lef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97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Total Byte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Count</w:t>
            </w:r>
          </w:p>
        </w:tc>
      </w:tr>
      <w:tr>
        <w:trPr>
          <w:trHeight w:val="403" w:hRule="atLeast"/>
        </w:trPr>
        <w:tc>
          <w:tcPr>
            <w:tcW w:w="1616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648"/>
              <w:spacing w:before="143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1xx1</w:t>
            </w:r>
          </w:p>
        </w:tc>
        <w:tc>
          <w:tcPr>
            <w:tcW w:w="1607" w:type="dxa"/>
            <w:vAlign w:val="top"/>
            <w:tcBorders>
              <w:right w:val="single" w:color="C0C0C0" w:sz="4" w:space="0"/>
              <w:top w:val="single" w:color="000000" w:sz="8" w:space="0"/>
            </w:tcBorders>
          </w:tcPr>
          <w:p>
            <w:pPr>
              <w:ind w:left="563"/>
              <w:spacing w:before="89" w:line="205" w:lineRule="auto"/>
              <w:rPr>
                <w:rFonts w:ascii="Tahoma" w:hAnsi="Tahoma" w:eastAsia="Tahoma" w:cs="Tahoma"/>
                <w:sz w:val="12"/>
                <w:szCs w:val="12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-1"/>
              </w:rPr>
              <w:t>0000</w:t>
            </w:r>
            <w:r>
              <w:rPr>
                <w:rFonts w:ascii="Tahoma" w:hAnsi="Tahoma" w:eastAsia="Tahoma" w:cs="Tahoma"/>
                <w:sz w:val="12"/>
                <w:szCs w:val="12"/>
                <w:spacing w:val="-8"/>
                <w:position w:val="7"/>
              </w:rPr>
              <w:t>26</w:t>
            </w:r>
          </w:p>
        </w:tc>
        <w:tc>
          <w:tcPr>
            <w:tcW w:w="1425" w:type="dxa"/>
            <w:vAlign w:val="top"/>
            <w:tcBorders>
              <w:right w:val="nil"/>
              <w:left w:val="single" w:color="C0C0C0" w:sz="4" w:space="0"/>
              <w:top w:val="single" w:color="000000" w:sz="8" w:space="0"/>
            </w:tcBorders>
          </w:tcPr>
          <w:p>
            <w:pPr>
              <w:ind w:left="669"/>
              <w:spacing w:before="143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4</w:t>
            </w:r>
          </w:p>
        </w:tc>
      </w:tr>
      <w:tr>
        <w:trPr>
          <w:trHeight w:val="404" w:hRule="atLeast"/>
        </w:trPr>
        <w:tc>
          <w:tcPr>
            <w:tcW w:w="1616" w:type="dxa"/>
            <w:vAlign w:val="top"/>
            <w:tcBorders>
              <w:left w:val="nil"/>
            </w:tcBorders>
          </w:tcPr>
          <w:p>
            <w:pPr>
              <w:ind w:left="638"/>
              <w:spacing w:before="14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01x1</w:t>
            </w:r>
          </w:p>
        </w:tc>
        <w:tc>
          <w:tcPr>
            <w:tcW w:w="1607" w:type="dxa"/>
            <w:vAlign w:val="top"/>
            <w:tcBorders>
              <w:right w:val="single" w:color="C0C0C0" w:sz="4" w:space="0"/>
            </w:tcBorders>
          </w:tcPr>
          <w:p>
            <w:pPr>
              <w:ind w:left="625"/>
              <w:spacing w:before="14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0000</w:t>
            </w:r>
          </w:p>
        </w:tc>
        <w:tc>
          <w:tcPr>
            <w:tcW w:w="1425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671"/>
              <w:spacing w:before="14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3</w:t>
            </w:r>
          </w:p>
        </w:tc>
      </w:tr>
      <w:tr>
        <w:trPr>
          <w:trHeight w:val="404" w:hRule="atLeast"/>
        </w:trPr>
        <w:tc>
          <w:tcPr>
            <w:tcW w:w="1616" w:type="dxa"/>
            <w:vAlign w:val="top"/>
            <w:tcBorders>
              <w:left w:val="nil"/>
            </w:tcBorders>
          </w:tcPr>
          <w:p>
            <w:pPr>
              <w:ind w:left="644"/>
              <w:spacing w:before="14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1x10</w:t>
            </w:r>
          </w:p>
        </w:tc>
        <w:tc>
          <w:tcPr>
            <w:tcW w:w="1607" w:type="dxa"/>
            <w:vAlign w:val="top"/>
            <w:tcBorders>
              <w:right w:val="single" w:color="C0C0C0" w:sz="4" w:space="0"/>
            </w:tcBorders>
          </w:tcPr>
          <w:p>
            <w:pPr>
              <w:ind w:left="625"/>
              <w:spacing w:before="14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0000</w:t>
            </w:r>
          </w:p>
        </w:tc>
        <w:tc>
          <w:tcPr>
            <w:tcW w:w="1425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671"/>
              <w:spacing w:before="14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3</w:t>
            </w:r>
          </w:p>
        </w:tc>
      </w:tr>
      <w:tr>
        <w:trPr>
          <w:trHeight w:val="404" w:hRule="atLeast"/>
        </w:trPr>
        <w:tc>
          <w:tcPr>
            <w:tcW w:w="1616" w:type="dxa"/>
            <w:vAlign w:val="top"/>
            <w:tcBorders>
              <w:left w:val="nil"/>
            </w:tcBorders>
          </w:tcPr>
          <w:p>
            <w:pPr>
              <w:ind w:left="633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0011</w:t>
            </w:r>
          </w:p>
        </w:tc>
        <w:tc>
          <w:tcPr>
            <w:tcW w:w="1607" w:type="dxa"/>
            <w:vAlign w:val="top"/>
            <w:tcBorders>
              <w:right w:val="single" w:color="C0C0C0" w:sz="4" w:space="0"/>
            </w:tcBorders>
          </w:tcPr>
          <w:p>
            <w:pPr>
              <w:ind w:left="625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0000</w:t>
            </w:r>
          </w:p>
        </w:tc>
        <w:tc>
          <w:tcPr>
            <w:tcW w:w="1425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673"/>
              <w:spacing w:before="145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2</w:t>
            </w:r>
          </w:p>
        </w:tc>
      </w:tr>
      <w:tr>
        <w:trPr>
          <w:trHeight w:val="404" w:hRule="atLeast"/>
        </w:trPr>
        <w:tc>
          <w:tcPr>
            <w:tcW w:w="1616" w:type="dxa"/>
            <w:vAlign w:val="top"/>
            <w:tcBorders>
              <w:left w:val="nil"/>
            </w:tcBorders>
          </w:tcPr>
          <w:p>
            <w:pPr>
              <w:ind w:left="633"/>
              <w:spacing w:before="14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0110</w:t>
            </w:r>
          </w:p>
        </w:tc>
        <w:tc>
          <w:tcPr>
            <w:tcW w:w="1607" w:type="dxa"/>
            <w:vAlign w:val="top"/>
            <w:tcBorders>
              <w:right w:val="single" w:color="C0C0C0" w:sz="4" w:space="0"/>
            </w:tcBorders>
          </w:tcPr>
          <w:p>
            <w:pPr>
              <w:ind w:left="625"/>
              <w:spacing w:before="14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0000</w:t>
            </w:r>
          </w:p>
        </w:tc>
        <w:tc>
          <w:tcPr>
            <w:tcW w:w="1425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673"/>
              <w:spacing w:before="146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2</w:t>
            </w:r>
          </w:p>
        </w:tc>
      </w:tr>
      <w:tr>
        <w:trPr>
          <w:trHeight w:val="404" w:hRule="atLeast"/>
        </w:trPr>
        <w:tc>
          <w:tcPr>
            <w:tcW w:w="1616" w:type="dxa"/>
            <w:vAlign w:val="top"/>
            <w:tcBorders>
              <w:left w:val="nil"/>
            </w:tcBorders>
          </w:tcPr>
          <w:p>
            <w:pPr>
              <w:ind w:left="639"/>
              <w:spacing w:before="14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1100</w:t>
            </w:r>
          </w:p>
        </w:tc>
        <w:tc>
          <w:tcPr>
            <w:tcW w:w="1607" w:type="dxa"/>
            <w:vAlign w:val="top"/>
            <w:tcBorders>
              <w:right w:val="single" w:color="C0C0C0" w:sz="4" w:space="0"/>
            </w:tcBorders>
          </w:tcPr>
          <w:p>
            <w:pPr>
              <w:ind w:left="625"/>
              <w:spacing w:before="14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0000</w:t>
            </w:r>
          </w:p>
        </w:tc>
        <w:tc>
          <w:tcPr>
            <w:tcW w:w="1425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673"/>
              <w:spacing w:before="147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2</w:t>
            </w:r>
          </w:p>
        </w:tc>
      </w:tr>
      <w:tr>
        <w:trPr>
          <w:trHeight w:val="404" w:hRule="atLeast"/>
        </w:trPr>
        <w:tc>
          <w:tcPr>
            <w:tcW w:w="1616" w:type="dxa"/>
            <w:vAlign w:val="top"/>
            <w:tcBorders>
              <w:left w:val="nil"/>
            </w:tcBorders>
          </w:tcPr>
          <w:p>
            <w:pPr>
              <w:ind w:left="633"/>
              <w:spacing w:before="14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0001</w:t>
            </w:r>
          </w:p>
        </w:tc>
        <w:tc>
          <w:tcPr>
            <w:tcW w:w="1607" w:type="dxa"/>
            <w:vAlign w:val="top"/>
            <w:tcBorders>
              <w:right w:val="single" w:color="C0C0C0" w:sz="4" w:space="0"/>
            </w:tcBorders>
          </w:tcPr>
          <w:p>
            <w:pPr>
              <w:ind w:left="625"/>
              <w:spacing w:before="14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0000</w:t>
            </w:r>
          </w:p>
        </w:tc>
        <w:tc>
          <w:tcPr>
            <w:tcW w:w="1425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681"/>
              <w:spacing w:before="150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1</w:t>
            </w:r>
          </w:p>
        </w:tc>
      </w:tr>
      <w:tr>
        <w:trPr>
          <w:trHeight w:val="404" w:hRule="atLeast"/>
        </w:trPr>
        <w:tc>
          <w:tcPr>
            <w:tcW w:w="1616" w:type="dxa"/>
            <w:vAlign w:val="top"/>
            <w:tcBorders>
              <w:left w:val="nil"/>
            </w:tcBorders>
          </w:tcPr>
          <w:p>
            <w:pPr>
              <w:ind w:left="633"/>
              <w:spacing w:before="14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0010</w:t>
            </w:r>
          </w:p>
        </w:tc>
        <w:tc>
          <w:tcPr>
            <w:tcW w:w="1607" w:type="dxa"/>
            <w:vAlign w:val="top"/>
            <w:tcBorders>
              <w:right w:val="single" w:color="C0C0C0" w:sz="4" w:space="0"/>
            </w:tcBorders>
          </w:tcPr>
          <w:p>
            <w:pPr>
              <w:ind w:left="625"/>
              <w:spacing w:before="14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0000</w:t>
            </w:r>
          </w:p>
        </w:tc>
        <w:tc>
          <w:tcPr>
            <w:tcW w:w="1425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681"/>
              <w:spacing w:before="151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1</w:t>
            </w:r>
          </w:p>
        </w:tc>
      </w:tr>
      <w:tr>
        <w:trPr>
          <w:trHeight w:val="404" w:hRule="atLeast"/>
        </w:trPr>
        <w:tc>
          <w:tcPr>
            <w:tcW w:w="1616" w:type="dxa"/>
            <w:vAlign w:val="top"/>
            <w:tcBorders>
              <w:left w:val="nil"/>
            </w:tcBorders>
          </w:tcPr>
          <w:p>
            <w:pPr>
              <w:ind w:left="633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0100</w:t>
            </w:r>
          </w:p>
        </w:tc>
        <w:tc>
          <w:tcPr>
            <w:tcW w:w="1607" w:type="dxa"/>
            <w:vAlign w:val="top"/>
            <w:tcBorders>
              <w:right w:val="single" w:color="C0C0C0" w:sz="4" w:space="0"/>
            </w:tcBorders>
          </w:tcPr>
          <w:p>
            <w:pPr>
              <w:ind w:left="625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0000</w:t>
            </w:r>
          </w:p>
        </w:tc>
        <w:tc>
          <w:tcPr>
            <w:tcW w:w="1425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681"/>
              <w:spacing w:before="152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1</w:t>
            </w:r>
          </w:p>
        </w:tc>
      </w:tr>
      <w:tr>
        <w:trPr>
          <w:trHeight w:val="404" w:hRule="atLeast"/>
        </w:trPr>
        <w:tc>
          <w:tcPr>
            <w:tcW w:w="1616" w:type="dxa"/>
            <w:vAlign w:val="top"/>
            <w:tcBorders>
              <w:left w:val="nil"/>
            </w:tcBorders>
          </w:tcPr>
          <w:p>
            <w:pPr>
              <w:ind w:left="639"/>
              <w:spacing w:before="15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1000</w:t>
            </w:r>
          </w:p>
        </w:tc>
        <w:tc>
          <w:tcPr>
            <w:tcW w:w="1607" w:type="dxa"/>
            <w:vAlign w:val="top"/>
            <w:tcBorders>
              <w:right w:val="single" w:color="C0C0C0" w:sz="4" w:space="0"/>
            </w:tcBorders>
          </w:tcPr>
          <w:p>
            <w:pPr>
              <w:ind w:left="625"/>
              <w:spacing w:before="15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0000</w:t>
            </w:r>
          </w:p>
        </w:tc>
        <w:tc>
          <w:tcPr>
            <w:tcW w:w="1425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681"/>
              <w:spacing w:before="153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1</w:t>
            </w:r>
          </w:p>
        </w:tc>
      </w:tr>
      <w:tr>
        <w:trPr>
          <w:trHeight w:val="404" w:hRule="atLeast"/>
        </w:trPr>
        <w:tc>
          <w:tcPr>
            <w:tcW w:w="1616" w:type="dxa"/>
            <w:vAlign w:val="top"/>
            <w:tcBorders>
              <w:left w:val="nil"/>
            </w:tcBorders>
          </w:tcPr>
          <w:p>
            <w:pPr>
              <w:ind w:left="633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0000</w:t>
            </w:r>
          </w:p>
        </w:tc>
        <w:tc>
          <w:tcPr>
            <w:tcW w:w="1607" w:type="dxa"/>
            <w:vAlign w:val="top"/>
            <w:tcBorders>
              <w:right w:val="single" w:color="C0C0C0" w:sz="4" w:space="0"/>
            </w:tcBorders>
          </w:tcPr>
          <w:p>
            <w:pPr>
              <w:ind w:left="625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0000</w:t>
            </w:r>
          </w:p>
        </w:tc>
        <w:tc>
          <w:tcPr>
            <w:tcW w:w="1425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681"/>
              <w:spacing w:before="154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1</w:t>
            </w:r>
          </w:p>
        </w:tc>
      </w:tr>
      <w:tr>
        <w:trPr>
          <w:trHeight w:val="404" w:hRule="atLeast"/>
        </w:trPr>
        <w:tc>
          <w:tcPr>
            <w:tcW w:w="1616" w:type="dxa"/>
            <w:vAlign w:val="top"/>
            <w:tcBorders>
              <w:left w:val="nil"/>
            </w:tcBorders>
          </w:tcPr>
          <w:p>
            <w:pPr>
              <w:ind w:left="641"/>
              <w:spacing w:before="155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xxx1</w:t>
            </w:r>
          </w:p>
        </w:tc>
        <w:tc>
          <w:tcPr>
            <w:tcW w:w="1607" w:type="dxa"/>
            <w:vAlign w:val="top"/>
            <w:tcBorders>
              <w:right w:val="single" w:color="C0C0C0" w:sz="4" w:space="0"/>
            </w:tcBorders>
          </w:tcPr>
          <w:p>
            <w:pPr>
              <w:ind w:left="645"/>
              <w:spacing w:before="155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7"/>
              </w:rPr>
              <w:t>1xxx</w:t>
            </w:r>
          </w:p>
        </w:tc>
        <w:tc>
          <w:tcPr>
            <w:tcW w:w="1425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286"/>
              <w:spacing w:before="95" w:line="22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Length</w:t>
            </w:r>
            <w:r>
              <w:rPr>
                <w:rFonts w:ascii="Tahoma" w:hAnsi="Tahoma" w:eastAsia="Tahoma" w:cs="Tahoma"/>
                <w:sz w:val="12"/>
                <w:szCs w:val="12"/>
                <w:spacing w:val="-8"/>
                <w:position w:val="8"/>
              </w:rPr>
              <w:t>27</w:t>
            </w:r>
            <w:r>
              <w:rPr>
                <w:rFonts w:ascii="Tahoma" w:hAnsi="Tahoma" w:eastAsia="Tahoma" w:cs="Tahoma"/>
                <w:sz w:val="12"/>
                <w:szCs w:val="12"/>
                <w:spacing w:val="8"/>
                <w:position w:val="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*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4</w:t>
            </w:r>
          </w:p>
        </w:tc>
      </w:tr>
      <w:tr>
        <w:trPr>
          <w:trHeight w:val="404" w:hRule="atLeast"/>
        </w:trPr>
        <w:tc>
          <w:tcPr>
            <w:tcW w:w="1616" w:type="dxa"/>
            <w:vAlign w:val="top"/>
            <w:tcBorders>
              <w:left w:val="nil"/>
            </w:tcBorders>
          </w:tcPr>
          <w:p>
            <w:pPr>
              <w:ind w:left="641"/>
              <w:spacing w:before="156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xxx1</w:t>
            </w:r>
          </w:p>
        </w:tc>
        <w:tc>
          <w:tcPr>
            <w:tcW w:w="1607" w:type="dxa"/>
            <w:vAlign w:val="top"/>
            <w:tcBorders>
              <w:right w:val="single" w:color="C0C0C0" w:sz="4" w:space="0"/>
            </w:tcBorders>
          </w:tcPr>
          <w:p>
            <w:pPr>
              <w:ind w:left="634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01xx</w:t>
            </w:r>
          </w:p>
        </w:tc>
        <w:tc>
          <w:tcPr>
            <w:tcW w:w="1425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83"/>
              <w:spacing w:before="9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(Length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*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4)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- 1</w:t>
            </w:r>
          </w:p>
        </w:tc>
      </w:tr>
      <w:tr>
        <w:trPr>
          <w:trHeight w:val="411" w:hRule="atLeast"/>
        </w:trPr>
        <w:tc>
          <w:tcPr>
            <w:tcW w:w="1616" w:type="dxa"/>
            <w:vAlign w:val="top"/>
            <w:tcBorders>
              <w:left w:val="nil"/>
            </w:tcBorders>
          </w:tcPr>
          <w:p>
            <w:pPr>
              <w:ind w:left="641"/>
              <w:spacing w:before="157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xxx1</w:t>
            </w:r>
          </w:p>
        </w:tc>
        <w:tc>
          <w:tcPr>
            <w:tcW w:w="1607" w:type="dxa"/>
            <w:vAlign w:val="top"/>
            <w:tcBorders>
              <w:right w:val="single" w:color="C0C0C0" w:sz="4" w:space="0"/>
            </w:tcBorders>
          </w:tcPr>
          <w:p>
            <w:pPr>
              <w:ind w:left="629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001x</w:t>
            </w:r>
          </w:p>
        </w:tc>
        <w:tc>
          <w:tcPr>
            <w:tcW w:w="1425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83"/>
              <w:spacing w:before="9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(Length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*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4)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2</w:t>
            </w:r>
          </w:p>
        </w:tc>
      </w:tr>
    </w:tbl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>
        <w:drawing>
          <wp:anchor distT="0" distB="0" distL="0" distR="0" simplePos="0" relativeHeight="2550435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87612</wp:posOffset>
            </wp:positionV>
            <wp:extent cx="7592400" cy="9525"/>
            <wp:effectExtent l="0" t="0" r="0" b="0"/>
            <wp:wrapNone/>
            <wp:docPr id="3096" name="IM 3096"/>
            <wp:cNvGraphicFramePr/>
            <a:graphic>
              <a:graphicData uri="http://schemas.openxmlformats.org/drawingml/2006/picture">
                <pic:pic>
                  <pic:nvPicPr>
                    <pic:cNvPr id="3096" name="IM 3096"/>
                    <pic:cNvPicPr/>
                  </pic:nvPicPr>
                  <pic:blipFill>
                    <a:blip r:embed="rId160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639"/>
        <w:spacing w:before="45" w:line="184" w:lineRule="exact"/>
        <w:rPr>
          <w:sz w:val="15"/>
          <w:szCs w:val="15"/>
        </w:rPr>
      </w:pPr>
      <w:r>
        <w:rPr>
          <w:sz w:val="15"/>
          <w:szCs w:val="15"/>
          <w:spacing w:val="-6"/>
          <w:position w:val="1"/>
        </w:rPr>
        <w:t>26. Note</w:t>
      </w:r>
      <w:r>
        <w:rPr>
          <w:sz w:val="15"/>
          <w:szCs w:val="15"/>
          <w:spacing w:val="-14"/>
          <w:position w:val="1"/>
        </w:rPr>
        <w:t xml:space="preserve"> </w:t>
      </w:r>
      <w:r>
        <w:rPr>
          <w:sz w:val="15"/>
          <w:szCs w:val="15"/>
          <w:spacing w:val="-6"/>
          <w:position w:val="1"/>
        </w:rPr>
        <w:t>that Last DW BE of</w:t>
      </w:r>
      <w:r>
        <w:rPr>
          <w:sz w:val="15"/>
          <w:szCs w:val="15"/>
          <w:spacing w:val="-14"/>
          <w:position w:val="1"/>
        </w:rPr>
        <w:t xml:space="preserve"> </w:t>
      </w:r>
      <w:r>
        <w:rPr>
          <w:sz w:val="15"/>
          <w:szCs w:val="15"/>
          <w:spacing w:val="-6"/>
          <w:position w:val="1"/>
        </w:rPr>
        <w:t>0000b is permitted only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6"/>
          <w:position w:val="1"/>
        </w:rPr>
        <w:t>with a Length</w:t>
      </w:r>
      <w:r>
        <w:rPr>
          <w:sz w:val="15"/>
          <w:szCs w:val="15"/>
          <w:spacing w:val="-10"/>
          <w:position w:val="1"/>
        </w:rPr>
        <w:t xml:space="preserve"> </w:t>
      </w:r>
      <w:r>
        <w:rPr>
          <w:sz w:val="15"/>
          <w:szCs w:val="15"/>
          <w:spacing w:val="-6"/>
          <w:position w:val="1"/>
        </w:rPr>
        <w:t>of</w:t>
      </w:r>
      <w:r>
        <w:rPr>
          <w:sz w:val="15"/>
          <w:szCs w:val="15"/>
          <w:spacing w:val="-9"/>
          <w:position w:val="1"/>
        </w:rPr>
        <w:t xml:space="preserve"> </w:t>
      </w:r>
      <w:r>
        <w:rPr>
          <w:sz w:val="15"/>
          <w:szCs w:val="15"/>
          <w:spacing w:val="-6"/>
          <w:position w:val="1"/>
        </w:rPr>
        <w:t>1 D</w:t>
      </w:r>
      <w:r>
        <w:rPr>
          <w:sz w:val="15"/>
          <w:szCs w:val="15"/>
          <w:spacing w:val="-7"/>
          <w:position w:val="1"/>
        </w:rPr>
        <w:t>W.</w:t>
      </w:r>
    </w:p>
    <w:p>
      <w:pPr>
        <w:pStyle w:val="BodyText"/>
        <w:ind w:left="639"/>
        <w:spacing w:line="184" w:lineRule="exact"/>
        <w:rPr>
          <w:sz w:val="15"/>
          <w:szCs w:val="15"/>
        </w:rPr>
      </w:pPr>
      <w:r>
        <w:rPr>
          <w:sz w:val="15"/>
          <w:szCs w:val="15"/>
          <w:spacing w:val="-4"/>
          <w:position w:val="1"/>
        </w:rPr>
        <w:t>27. Length is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the number</w:t>
      </w:r>
      <w:r>
        <w:rPr>
          <w:sz w:val="15"/>
          <w:szCs w:val="15"/>
          <w:spacing w:val="-10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of DW as indicated by</w:t>
      </w:r>
      <w:r>
        <w:rPr>
          <w:sz w:val="15"/>
          <w:szCs w:val="15"/>
          <w:spacing w:val="-14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the</w:t>
      </w:r>
      <w:r>
        <w:rPr>
          <w:sz w:val="15"/>
          <w:szCs w:val="15"/>
          <w:spacing w:val="-15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value in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the Leng</w:t>
      </w:r>
      <w:r>
        <w:rPr>
          <w:sz w:val="15"/>
          <w:szCs w:val="15"/>
          <w:spacing w:val="-5"/>
          <w:position w:val="1"/>
        </w:rPr>
        <w:t>th</w:t>
      </w:r>
      <w:r>
        <w:rPr>
          <w:sz w:val="15"/>
          <w:szCs w:val="15"/>
          <w:spacing w:val="-12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field, and is multiplied by</w:t>
      </w:r>
      <w:r>
        <w:rPr>
          <w:sz w:val="15"/>
          <w:szCs w:val="15"/>
          <w:spacing w:val="-15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4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to</w:t>
      </w:r>
      <w:r>
        <w:rPr>
          <w:sz w:val="15"/>
          <w:szCs w:val="15"/>
          <w:spacing w:val="-15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yield</w:t>
      </w:r>
      <w:r>
        <w:rPr>
          <w:sz w:val="15"/>
          <w:szCs w:val="15"/>
          <w:spacing w:val="-9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a number</w:t>
      </w:r>
      <w:r>
        <w:rPr>
          <w:sz w:val="15"/>
          <w:szCs w:val="15"/>
          <w:spacing w:val="-7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in bytes.</w:t>
      </w:r>
    </w:p>
    <w:p>
      <w:pPr>
        <w:spacing w:line="184" w:lineRule="exact"/>
        <w:sectPr>
          <w:footerReference w:type="default" r:id="rId1599"/>
          <w:pgSz w:w="12240" w:h="15840"/>
          <w:pgMar w:top="146" w:right="21" w:bottom="578" w:left="141" w:header="0" w:footer="294" w:gutter="0"/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1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4648" w:type="dxa"/>
        <w:tblInd w:w="3545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616"/>
        <w:gridCol w:w="1607"/>
        <w:gridCol w:w="1425"/>
      </w:tblGrid>
      <w:tr>
        <w:trPr>
          <w:trHeight w:val="417" w:hRule="atLeast"/>
        </w:trPr>
        <w:tc>
          <w:tcPr>
            <w:tcW w:w="1616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06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First DW BE[3:0] (b)</w:t>
            </w:r>
          </w:p>
        </w:tc>
        <w:tc>
          <w:tcPr>
            <w:tcW w:w="1607" w:type="dxa"/>
            <w:vAlign w:val="top"/>
            <w:tcBorders>
              <w:righ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106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>Last DW BE[3:0] (b)</w:t>
            </w:r>
          </w:p>
        </w:tc>
        <w:tc>
          <w:tcPr>
            <w:tcW w:w="1425" w:type="dxa"/>
            <w:vAlign w:val="top"/>
            <w:tcBorders>
              <w:right w:val="nil"/>
              <w:lef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97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Total Byte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Count</w:t>
            </w:r>
          </w:p>
        </w:tc>
      </w:tr>
      <w:tr>
        <w:trPr>
          <w:trHeight w:val="398" w:hRule="atLeast"/>
        </w:trPr>
        <w:tc>
          <w:tcPr>
            <w:tcW w:w="1616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641"/>
              <w:spacing w:before="140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xxx1</w:t>
            </w:r>
          </w:p>
        </w:tc>
        <w:tc>
          <w:tcPr>
            <w:tcW w:w="1607" w:type="dxa"/>
            <w:vAlign w:val="top"/>
            <w:tcBorders>
              <w:right w:val="single" w:color="C0C0C0" w:sz="4" w:space="0"/>
              <w:top w:val="single" w:color="000000" w:sz="8" w:space="0"/>
            </w:tcBorders>
          </w:tcPr>
          <w:p>
            <w:pPr>
              <w:ind w:left="625"/>
              <w:spacing w:before="13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0001</w:t>
            </w:r>
          </w:p>
        </w:tc>
        <w:tc>
          <w:tcPr>
            <w:tcW w:w="1425" w:type="dxa"/>
            <w:vAlign w:val="top"/>
            <w:tcBorders>
              <w:right w:val="nil"/>
              <w:left w:val="single" w:color="C0C0C0" w:sz="4" w:space="0"/>
              <w:top w:val="single" w:color="000000" w:sz="8" w:space="0"/>
            </w:tcBorders>
          </w:tcPr>
          <w:p>
            <w:pPr>
              <w:ind w:left="183"/>
              <w:spacing w:before="8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(Length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*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4)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3</w:t>
            </w:r>
          </w:p>
        </w:tc>
      </w:tr>
      <w:tr>
        <w:trPr>
          <w:trHeight w:val="403" w:hRule="atLeast"/>
        </w:trPr>
        <w:tc>
          <w:tcPr>
            <w:tcW w:w="1616" w:type="dxa"/>
            <w:vAlign w:val="top"/>
            <w:tcBorders>
              <w:left w:val="nil"/>
            </w:tcBorders>
          </w:tcPr>
          <w:p>
            <w:pPr>
              <w:ind w:left="637"/>
              <w:spacing w:before="14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xx10</w:t>
            </w:r>
          </w:p>
        </w:tc>
        <w:tc>
          <w:tcPr>
            <w:tcW w:w="1607" w:type="dxa"/>
            <w:vAlign w:val="top"/>
            <w:tcBorders>
              <w:right w:val="single" w:color="C0C0C0" w:sz="4" w:space="0"/>
            </w:tcBorders>
          </w:tcPr>
          <w:p>
            <w:pPr>
              <w:ind w:left="645"/>
              <w:spacing w:before="147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7"/>
              </w:rPr>
              <w:t>1xxx</w:t>
            </w:r>
          </w:p>
        </w:tc>
        <w:tc>
          <w:tcPr>
            <w:tcW w:w="1425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83"/>
              <w:spacing w:before="8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(Length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*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4)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- 1</w:t>
            </w:r>
          </w:p>
        </w:tc>
      </w:tr>
      <w:tr>
        <w:trPr>
          <w:trHeight w:val="403" w:hRule="atLeast"/>
        </w:trPr>
        <w:tc>
          <w:tcPr>
            <w:tcW w:w="1616" w:type="dxa"/>
            <w:vAlign w:val="top"/>
            <w:tcBorders>
              <w:left w:val="nil"/>
            </w:tcBorders>
          </w:tcPr>
          <w:p>
            <w:pPr>
              <w:ind w:left="637"/>
              <w:spacing w:before="14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xx10</w:t>
            </w:r>
          </w:p>
        </w:tc>
        <w:tc>
          <w:tcPr>
            <w:tcW w:w="1607" w:type="dxa"/>
            <w:vAlign w:val="top"/>
            <w:tcBorders>
              <w:right w:val="single" w:color="C0C0C0" w:sz="4" w:space="0"/>
            </w:tcBorders>
          </w:tcPr>
          <w:p>
            <w:pPr>
              <w:ind w:left="634"/>
              <w:spacing w:before="14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01xx</w:t>
            </w:r>
          </w:p>
        </w:tc>
        <w:tc>
          <w:tcPr>
            <w:tcW w:w="1425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83"/>
              <w:spacing w:before="9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(Length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*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4)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2</w:t>
            </w:r>
          </w:p>
        </w:tc>
      </w:tr>
      <w:tr>
        <w:trPr>
          <w:trHeight w:val="403" w:hRule="atLeast"/>
        </w:trPr>
        <w:tc>
          <w:tcPr>
            <w:tcW w:w="1616" w:type="dxa"/>
            <w:vAlign w:val="top"/>
            <w:tcBorders>
              <w:left w:val="nil"/>
            </w:tcBorders>
          </w:tcPr>
          <w:p>
            <w:pPr>
              <w:ind w:left="637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xx10</w:t>
            </w:r>
          </w:p>
        </w:tc>
        <w:tc>
          <w:tcPr>
            <w:tcW w:w="1607" w:type="dxa"/>
            <w:vAlign w:val="top"/>
            <w:tcBorders>
              <w:right w:val="single" w:color="C0C0C0" w:sz="4" w:space="0"/>
            </w:tcBorders>
          </w:tcPr>
          <w:p>
            <w:pPr>
              <w:ind w:left="629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001x</w:t>
            </w:r>
          </w:p>
        </w:tc>
        <w:tc>
          <w:tcPr>
            <w:tcW w:w="1425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83"/>
              <w:spacing w:before="9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(Length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*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4)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3</w:t>
            </w:r>
          </w:p>
        </w:tc>
      </w:tr>
      <w:tr>
        <w:trPr>
          <w:trHeight w:val="403" w:hRule="atLeast"/>
        </w:trPr>
        <w:tc>
          <w:tcPr>
            <w:tcW w:w="1616" w:type="dxa"/>
            <w:vAlign w:val="top"/>
            <w:tcBorders>
              <w:left w:val="nil"/>
            </w:tcBorders>
          </w:tcPr>
          <w:p>
            <w:pPr>
              <w:ind w:left="637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xx10</w:t>
            </w:r>
          </w:p>
        </w:tc>
        <w:tc>
          <w:tcPr>
            <w:tcW w:w="1607" w:type="dxa"/>
            <w:vAlign w:val="top"/>
            <w:tcBorders>
              <w:right w:val="single" w:color="C0C0C0" w:sz="4" w:space="0"/>
            </w:tcBorders>
          </w:tcPr>
          <w:p>
            <w:pPr>
              <w:ind w:left="625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0001</w:t>
            </w:r>
          </w:p>
        </w:tc>
        <w:tc>
          <w:tcPr>
            <w:tcW w:w="1425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83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(Length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*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4)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4</w:t>
            </w:r>
          </w:p>
        </w:tc>
      </w:tr>
      <w:tr>
        <w:trPr>
          <w:trHeight w:val="404" w:hRule="atLeast"/>
        </w:trPr>
        <w:tc>
          <w:tcPr>
            <w:tcW w:w="1616" w:type="dxa"/>
            <w:vAlign w:val="top"/>
            <w:tcBorders>
              <w:left w:val="nil"/>
            </w:tcBorders>
          </w:tcPr>
          <w:p>
            <w:pPr>
              <w:ind w:left="632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x100</w:t>
            </w:r>
          </w:p>
        </w:tc>
        <w:tc>
          <w:tcPr>
            <w:tcW w:w="1607" w:type="dxa"/>
            <w:vAlign w:val="top"/>
            <w:tcBorders>
              <w:right w:val="single" w:color="C0C0C0" w:sz="4" w:space="0"/>
            </w:tcBorders>
          </w:tcPr>
          <w:p>
            <w:pPr>
              <w:ind w:left="645"/>
              <w:spacing w:before="155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7"/>
              </w:rPr>
              <w:t>1xxx</w:t>
            </w:r>
          </w:p>
        </w:tc>
        <w:tc>
          <w:tcPr>
            <w:tcW w:w="1425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83"/>
              <w:spacing w:before="9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(Length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*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4)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2</w:t>
            </w:r>
          </w:p>
        </w:tc>
      </w:tr>
      <w:tr>
        <w:trPr>
          <w:trHeight w:val="404" w:hRule="atLeast"/>
        </w:trPr>
        <w:tc>
          <w:tcPr>
            <w:tcW w:w="1616" w:type="dxa"/>
            <w:vAlign w:val="top"/>
            <w:tcBorders>
              <w:left w:val="nil"/>
            </w:tcBorders>
          </w:tcPr>
          <w:p>
            <w:pPr>
              <w:ind w:left="632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x100</w:t>
            </w:r>
          </w:p>
        </w:tc>
        <w:tc>
          <w:tcPr>
            <w:tcW w:w="1607" w:type="dxa"/>
            <w:vAlign w:val="top"/>
            <w:tcBorders>
              <w:right w:val="single" w:color="C0C0C0" w:sz="4" w:space="0"/>
            </w:tcBorders>
          </w:tcPr>
          <w:p>
            <w:pPr>
              <w:ind w:left="634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01xx</w:t>
            </w:r>
          </w:p>
        </w:tc>
        <w:tc>
          <w:tcPr>
            <w:tcW w:w="1425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83"/>
              <w:spacing w:before="97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(Length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*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4)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3</w:t>
            </w:r>
          </w:p>
        </w:tc>
      </w:tr>
      <w:tr>
        <w:trPr>
          <w:trHeight w:val="404" w:hRule="atLeast"/>
        </w:trPr>
        <w:tc>
          <w:tcPr>
            <w:tcW w:w="1616" w:type="dxa"/>
            <w:vAlign w:val="top"/>
            <w:tcBorders>
              <w:left w:val="nil"/>
            </w:tcBorders>
          </w:tcPr>
          <w:p>
            <w:pPr>
              <w:ind w:left="632"/>
              <w:spacing w:before="15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x100</w:t>
            </w:r>
          </w:p>
        </w:tc>
        <w:tc>
          <w:tcPr>
            <w:tcW w:w="1607" w:type="dxa"/>
            <w:vAlign w:val="top"/>
            <w:tcBorders>
              <w:right w:val="single" w:color="C0C0C0" w:sz="4" w:space="0"/>
            </w:tcBorders>
          </w:tcPr>
          <w:p>
            <w:pPr>
              <w:ind w:left="629"/>
              <w:spacing w:before="15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001x</w:t>
            </w:r>
          </w:p>
        </w:tc>
        <w:tc>
          <w:tcPr>
            <w:tcW w:w="1425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83"/>
              <w:spacing w:before="9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(Length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*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4)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4</w:t>
            </w:r>
          </w:p>
        </w:tc>
      </w:tr>
      <w:tr>
        <w:trPr>
          <w:trHeight w:val="404" w:hRule="atLeast"/>
        </w:trPr>
        <w:tc>
          <w:tcPr>
            <w:tcW w:w="1616" w:type="dxa"/>
            <w:vAlign w:val="top"/>
            <w:tcBorders>
              <w:left w:val="nil"/>
            </w:tcBorders>
          </w:tcPr>
          <w:p>
            <w:pPr>
              <w:ind w:left="632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x100</w:t>
            </w:r>
          </w:p>
        </w:tc>
        <w:tc>
          <w:tcPr>
            <w:tcW w:w="1607" w:type="dxa"/>
            <w:vAlign w:val="top"/>
            <w:tcBorders>
              <w:right w:val="single" w:color="C0C0C0" w:sz="4" w:space="0"/>
            </w:tcBorders>
          </w:tcPr>
          <w:p>
            <w:pPr>
              <w:ind w:left="625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0001</w:t>
            </w:r>
          </w:p>
        </w:tc>
        <w:tc>
          <w:tcPr>
            <w:tcW w:w="1425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83"/>
              <w:spacing w:before="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(Length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*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4)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5</w:t>
            </w:r>
          </w:p>
        </w:tc>
      </w:tr>
      <w:tr>
        <w:trPr>
          <w:trHeight w:val="404" w:hRule="atLeast"/>
        </w:trPr>
        <w:tc>
          <w:tcPr>
            <w:tcW w:w="1616" w:type="dxa"/>
            <w:vAlign w:val="top"/>
            <w:tcBorders>
              <w:left w:val="nil"/>
            </w:tcBorders>
          </w:tcPr>
          <w:p>
            <w:pPr>
              <w:ind w:left="639"/>
              <w:spacing w:before="15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1000</w:t>
            </w:r>
          </w:p>
        </w:tc>
        <w:tc>
          <w:tcPr>
            <w:tcW w:w="1607" w:type="dxa"/>
            <w:vAlign w:val="top"/>
            <w:tcBorders>
              <w:right w:val="single" w:color="C0C0C0" w:sz="4" w:space="0"/>
            </w:tcBorders>
          </w:tcPr>
          <w:p>
            <w:pPr>
              <w:ind w:left="645"/>
              <w:spacing w:before="159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7"/>
              </w:rPr>
              <w:t>1xxx</w:t>
            </w:r>
          </w:p>
        </w:tc>
        <w:tc>
          <w:tcPr>
            <w:tcW w:w="1425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83"/>
              <w:spacing w:before="10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(Length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*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4)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3</w:t>
            </w:r>
          </w:p>
        </w:tc>
      </w:tr>
      <w:tr>
        <w:trPr>
          <w:trHeight w:val="404" w:hRule="atLeast"/>
        </w:trPr>
        <w:tc>
          <w:tcPr>
            <w:tcW w:w="1616" w:type="dxa"/>
            <w:vAlign w:val="top"/>
            <w:tcBorders>
              <w:left w:val="nil"/>
            </w:tcBorders>
          </w:tcPr>
          <w:p>
            <w:pPr>
              <w:ind w:left="639"/>
              <w:spacing w:before="15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1000</w:t>
            </w:r>
          </w:p>
        </w:tc>
        <w:tc>
          <w:tcPr>
            <w:tcW w:w="1607" w:type="dxa"/>
            <w:vAlign w:val="top"/>
            <w:tcBorders>
              <w:right w:val="single" w:color="C0C0C0" w:sz="4" w:space="0"/>
            </w:tcBorders>
          </w:tcPr>
          <w:p>
            <w:pPr>
              <w:ind w:left="634"/>
              <w:spacing w:before="15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01xx</w:t>
            </w:r>
          </w:p>
        </w:tc>
        <w:tc>
          <w:tcPr>
            <w:tcW w:w="1425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83"/>
              <w:spacing w:before="10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(Length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*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4)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4</w:t>
            </w:r>
          </w:p>
        </w:tc>
      </w:tr>
      <w:tr>
        <w:trPr>
          <w:trHeight w:val="404" w:hRule="atLeast"/>
        </w:trPr>
        <w:tc>
          <w:tcPr>
            <w:tcW w:w="1616" w:type="dxa"/>
            <w:vAlign w:val="top"/>
            <w:tcBorders>
              <w:left w:val="nil"/>
            </w:tcBorders>
          </w:tcPr>
          <w:p>
            <w:pPr>
              <w:ind w:left="639"/>
              <w:spacing w:before="16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1000</w:t>
            </w:r>
          </w:p>
        </w:tc>
        <w:tc>
          <w:tcPr>
            <w:tcW w:w="1607" w:type="dxa"/>
            <w:vAlign w:val="top"/>
            <w:tcBorders>
              <w:right w:val="single" w:color="C0C0C0" w:sz="4" w:space="0"/>
            </w:tcBorders>
          </w:tcPr>
          <w:p>
            <w:pPr>
              <w:ind w:left="629"/>
              <w:spacing w:before="16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001x</w:t>
            </w:r>
          </w:p>
        </w:tc>
        <w:tc>
          <w:tcPr>
            <w:tcW w:w="1425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183"/>
              <w:spacing w:before="10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(Length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*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4)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5</w:t>
            </w:r>
          </w:p>
        </w:tc>
      </w:tr>
      <w:tr>
        <w:trPr>
          <w:trHeight w:val="418" w:hRule="atLeast"/>
        </w:trPr>
        <w:tc>
          <w:tcPr>
            <w:tcW w:w="1616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ind w:left="639"/>
              <w:spacing w:before="16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1000</w:t>
            </w:r>
          </w:p>
        </w:tc>
        <w:tc>
          <w:tcPr>
            <w:tcW w:w="1607" w:type="dxa"/>
            <w:vAlign w:val="top"/>
            <w:tcBorders>
              <w:right w:val="single" w:color="C0C0C0" w:sz="4" w:space="0"/>
              <w:bottom w:val="single" w:color="000000" w:sz="8" w:space="0"/>
            </w:tcBorders>
          </w:tcPr>
          <w:p>
            <w:pPr>
              <w:ind w:left="625"/>
              <w:spacing w:before="16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0001</w:t>
            </w:r>
          </w:p>
        </w:tc>
        <w:tc>
          <w:tcPr>
            <w:tcW w:w="1425" w:type="dxa"/>
            <w:vAlign w:val="top"/>
            <w:tcBorders>
              <w:right w:val="nil"/>
              <w:left w:val="single" w:color="C0C0C0" w:sz="4" w:space="0"/>
              <w:bottom w:val="single" w:color="000000" w:sz="8" w:space="0"/>
            </w:tcBorders>
          </w:tcPr>
          <w:p>
            <w:pPr>
              <w:ind w:left="183"/>
              <w:spacing w:before="10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(Length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*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4)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6</w:t>
            </w:r>
          </w:p>
        </w:tc>
      </w:tr>
    </w:tbl>
    <w:p>
      <w:pPr>
        <w:pStyle w:val="BodyText"/>
        <w:ind w:left="1274" w:right="1716" w:hanging="217"/>
        <w:spacing w:before="226" w:line="250" w:lineRule="auto"/>
        <w:rPr/>
      </w:pPr>
      <w:r>
        <w:rPr>
          <w:spacing w:val="-5"/>
        </w:rPr>
        <w:t>•   For all Memory Read Completions</w:t>
      </w:r>
      <w:r>
        <w:rPr>
          <w:spacing w:val="-6"/>
        </w:rPr>
        <w:t>,</w:t>
      </w:r>
      <w:r>
        <w:rPr>
          <w:spacing w:val="-18"/>
        </w:rPr>
        <w:t xml:space="preserve"> </w:t>
      </w:r>
      <w:r>
        <w:rPr>
          <w:spacing w:val="-6"/>
        </w:rPr>
        <w:t>the Lower</w:t>
      </w:r>
      <w:r>
        <w:rPr>
          <w:spacing w:val="-22"/>
        </w:rPr>
        <w:t xml:space="preserve"> </w:t>
      </w:r>
      <w:r>
        <w:rPr>
          <w:spacing w:val="-6"/>
        </w:rPr>
        <w:t>Address</w:t>
      </w:r>
      <w:r>
        <w:rPr>
          <w:spacing w:val="-17"/>
        </w:rPr>
        <w:t xml:space="preserve"> </w:t>
      </w:r>
      <w:r>
        <w:rPr>
          <w:spacing w:val="-6"/>
        </w:rPr>
        <w:t>field must indicate</w:t>
      </w:r>
      <w:r>
        <w:rPr>
          <w:spacing w:val="-17"/>
        </w:rPr>
        <w:t xml:space="preserve"> </w:t>
      </w:r>
      <w:r>
        <w:rPr>
          <w:spacing w:val="-6"/>
        </w:rPr>
        <w:t>the lower bits of</w:t>
      </w:r>
      <w:r>
        <w:rPr>
          <w:spacing w:val="-23"/>
        </w:rPr>
        <w:t xml:space="preserve"> </w:t>
      </w:r>
      <w:r>
        <w:rPr>
          <w:spacing w:val="-6"/>
        </w:rPr>
        <w:t>the byte address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/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first</w:t>
      </w:r>
      <w:r>
        <w:rPr>
          <w:spacing w:val="-13"/>
        </w:rPr>
        <w:t xml:space="preserve"> </w:t>
      </w:r>
      <w:r>
        <w:rPr>
          <w:spacing w:val="-4"/>
        </w:rPr>
        <w:t>enabled byte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18"/>
        </w:rPr>
        <w:t xml:space="preserve"> </w:t>
      </w:r>
      <w:r>
        <w:rPr>
          <w:spacing w:val="-4"/>
        </w:rPr>
        <w:t>data returned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the </w:t>
      </w:r>
      <w:r>
        <w:rPr>
          <w:spacing w:val="-5"/>
        </w:rPr>
        <w:t>Completion.</w:t>
      </w:r>
    </w:p>
    <w:p>
      <w:pPr>
        <w:pStyle w:val="BodyText"/>
        <w:ind w:left="1675" w:right="2126" w:hanging="225"/>
        <w:spacing w:before="45" w:line="230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For</w:t>
      </w:r>
      <w:r>
        <w:rPr>
          <w:spacing w:val="-15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first (or</w:t>
      </w:r>
      <w:r>
        <w:rPr>
          <w:spacing w:val="-14"/>
        </w:rPr>
        <w:t xml:space="preserve"> </w:t>
      </w:r>
      <w:r>
        <w:rPr>
          <w:spacing w:val="-5"/>
        </w:rPr>
        <w:t>only) Completion,</w:t>
      </w:r>
      <w:r>
        <w:rPr>
          <w:spacing w:val="-17"/>
        </w:rPr>
        <w:t xml:space="preserve"> </w:t>
      </w:r>
      <w:r>
        <w:rPr>
          <w:spacing w:val="-5"/>
        </w:rPr>
        <w:t>the Completer</w:t>
      </w:r>
      <w:r>
        <w:rPr>
          <w:spacing w:val="-14"/>
        </w:rPr>
        <w:t xml:space="preserve"> </w:t>
      </w:r>
      <w:r>
        <w:rPr>
          <w:spacing w:val="-5"/>
        </w:rPr>
        <w:t>can</w:t>
      </w:r>
      <w:r>
        <w:rPr>
          <w:spacing w:val="-14"/>
        </w:rPr>
        <w:t xml:space="preserve"> </w:t>
      </w:r>
      <w:r>
        <w:rPr>
          <w:spacing w:val="-5"/>
        </w:rPr>
        <w:t>generate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field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the least</w:t>
      </w:r>
      <w:r>
        <w:rPr>
          <w:spacing w:val="-17"/>
        </w:rPr>
        <w:t xml:space="preserve"> </w:t>
      </w:r>
      <w:r>
        <w:rPr>
          <w:spacing w:val="-5"/>
        </w:rPr>
        <w:t>significant</w:t>
      </w:r>
      <w:r>
        <w:rPr>
          <w:spacing w:val="-17"/>
        </w:rPr>
        <w:t xml:space="preserve"> </w:t>
      </w:r>
      <w:r>
        <w:rPr>
          <w:spacing w:val="-5"/>
        </w:rPr>
        <w:t>5</w:t>
      </w:r>
      <w:r>
        <w:rPr/>
        <w:t xml:space="preserve">    </w:t>
      </w:r>
      <w:r>
        <w:rPr>
          <w:spacing w:val="-5"/>
        </w:rPr>
        <w:t>bits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address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Request</w:t>
      </w:r>
      <w:r>
        <w:rPr>
          <w:spacing w:val="-14"/>
        </w:rPr>
        <w:t xml:space="preserve"> </w:t>
      </w:r>
      <w:r>
        <w:rPr>
          <w:spacing w:val="-5"/>
        </w:rPr>
        <w:t>concatenated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16"/>
        </w:rPr>
        <w:t xml:space="preserve"> </w:t>
      </w:r>
      <w:r>
        <w:rPr>
          <w:spacing w:val="-5"/>
        </w:rPr>
        <w:t>2 bits</w:t>
      </w:r>
      <w:r>
        <w:rPr>
          <w:spacing w:val="-13"/>
        </w:rPr>
        <w:t xml:space="preserve"> </w:t>
      </w:r>
      <w:r>
        <w:rPr>
          <w:spacing w:val="-5"/>
        </w:rPr>
        <w:t>of byte-lev</w:t>
      </w:r>
      <w:r>
        <w:rPr>
          <w:spacing w:val="-6"/>
        </w:rPr>
        <w:t>el address</w:t>
      </w:r>
      <w:r>
        <w:rPr>
          <w:spacing w:val="-16"/>
        </w:rPr>
        <w:t xml:space="preserve"> </w:t>
      </w:r>
      <w:r>
        <w:rPr>
          <w:spacing w:val="-6"/>
        </w:rPr>
        <w:t>formed as</w:t>
      </w:r>
      <w:r>
        <w:rPr>
          <w:spacing w:val="-17"/>
        </w:rPr>
        <w:t xml:space="preserve"> </w:t>
      </w:r>
      <w:r>
        <w:rPr>
          <w:spacing w:val="-6"/>
        </w:rPr>
        <w:t>shown in</w:t>
      </w:r>
      <w:r>
        <w:rPr/>
        <w:t xml:space="preserve"> </w:t>
      </w:r>
      <w:hyperlink w:history="true" w:anchor="bookmark165">
        <w:r>
          <w:rPr>
            <w:u w:val="single" w:color="C0C0C0"/>
            <w:spacing w:val="-9"/>
          </w:rPr>
          <w:t>Table</w:t>
        </w:r>
        <w:r>
          <w:rPr>
            <w:u w:val="single" w:color="C0C0C0"/>
            <w:spacing w:val="32"/>
          </w:rPr>
          <w:t xml:space="preserve"> </w:t>
        </w:r>
        <w:r>
          <w:rPr>
            <w:u w:val="single" w:color="C0C0C0"/>
            <w:spacing w:val="-9"/>
          </w:rPr>
          <w:t>2-39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9"/>
          </w:rPr>
          <w:t>.</w:t>
        </w:r>
      </w:hyperlink>
    </w:p>
    <w:p>
      <w:pPr>
        <w:pStyle w:val="BodyText"/>
        <w:ind w:left="1674" w:right="2031" w:hanging="224"/>
        <w:spacing w:before="61" w:line="225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For any</w:t>
      </w:r>
      <w:r>
        <w:rPr>
          <w:spacing w:val="-9"/>
        </w:rPr>
        <w:t xml:space="preserve"> </w:t>
      </w:r>
      <w:r>
        <w:rPr>
          <w:spacing w:val="-5"/>
        </w:rPr>
        <w:t>subsequent Completions,</w:t>
      </w:r>
      <w:r>
        <w:rPr>
          <w:spacing w:val="-18"/>
        </w:rPr>
        <w:t xml:space="preserve"> </w:t>
      </w:r>
      <w:r>
        <w:rPr>
          <w:spacing w:val="-5"/>
        </w:rPr>
        <w:t>the Lower</w:t>
      </w:r>
      <w:r>
        <w:rPr>
          <w:spacing w:val="-22"/>
        </w:rPr>
        <w:t xml:space="preserve"> </w:t>
      </w:r>
      <w:r>
        <w:rPr>
          <w:spacing w:val="-5"/>
        </w:rPr>
        <w:t>Address</w:t>
      </w:r>
      <w:r>
        <w:rPr>
          <w:spacing w:val="-17"/>
        </w:rPr>
        <w:t xml:space="preserve"> </w:t>
      </w:r>
      <w:r>
        <w:rPr>
          <w:spacing w:val="-5"/>
        </w:rPr>
        <w:t>field</w:t>
      </w:r>
      <w:r>
        <w:rPr>
          <w:spacing w:val="-18"/>
        </w:rPr>
        <w:t xml:space="preserve"> </w:t>
      </w:r>
      <w:r>
        <w:rPr>
          <w:spacing w:val="-5"/>
        </w:rPr>
        <w:t>will always be</w:t>
      </w:r>
      <w:r>
        <w:rPr>
          <w:spacing w:val="-16"/>
        </w:rPr>
        <w:t xml:space="preserve"> </w:t>
      </w:r>
      <w:r>
        <w:rPr>
          <w:spacing w:val="-5"/>
        </w:rPr>
        <w:t>zero</w:t>
      </w:r>
      <w:r>
        <w:rPr>
          <w:spacing w:val="-13"/>
        </w:rPr>
        <w:t xml:space="preserve"> </w:t>
      </w:r>
      <w:r>
        <w:rPr>
          <w:spacing w:val="-5"/>
        </w:rPr>
        <w:t>except</w:t>
      </w:r>
      <w:r>
        <w:rPr>
          <w:spacing w:val="-17"/>
        </w:rPr>
        <w:t xml:space="preserve"> </w:t>
      </w:r>
      <w:r>
        <w:rPr>
          <w:spacing w:val="-5"/>
        </w:rPr>
        <w:t>for Completions</w:t>
      </w:r>
      <w:r>
        <w:rPr/>
        <w:t xml:space="preserve"> </w:t>
      </w:r>
      <w:r>
        <w:rPr>
          <w:spacing w:val="-6"/>
        </w:rPr>
        <w:t>generated by a Root Complex</w:t>
      </w:r>
      <w:r>
        <w:rPr>
          <w:spacing w:val="-17"/>
        </w:rPr>
        <w:t xml:space="preserve"> </w:t>
      </w:r>
      <w:r>
        <w:rPr>
          <w:spacing w:val="-6"/>
        </w:rPr>
        <w:t>with an RCB</w:t>
      </w:r>
      <w:r>
        <w:rPr>
          <w:spacing w:val="-20"/>
        </w:rPr>
        <w:t xml:space="preserve"> </w:t>
      </w:r>
      <w:r>
        <w:rPr>
          <w:spacing w:val="-6"/>
        </w:rPr>
        <w:t>value of</w:t>
      </w:r>
      <w:r>
        <w:rPr>
          <w:spacing w:val="-19"/>
        </w:rPr>
        <w:t xml:space="preserve"> </w:t>
      </w:r>
      <w:r>
        <w:rPr>
          <w:spacing w:val="-6"/>
        </w:rPr>
        <w:t>64</w:t>
      </w:r>
      <w:r>
        <w:rPr>
          <w:spacing w:val="-7"/>
        </w:rPr>
        <w:t xml:space="preserve"> bytes. In</w:t>
      </w:r>
      <w:r>
        <w:rPr>
          <w:spacing w:val="-17"/>
        </w:rPr>
        <w:t xml:space="preserve"> </w:t>
      </w:r>
      <w:r>
        <w:rPr>
          <w:spacing w:val="-7"/>
        </w:rPr>
        <w:t>this</w:t>
      </w:r>
      <w:r>
        <w:rPr>
          <w:spacing w:val="-14"/>
        </w:rPr>
        <w:t xml:space="preserve"> </w:t>
      </w:r>
      <w:r>
        <w:rPr>
          <w:spacing w:val="-7"/>
        </w:rPr>
        <w:t>case</w:t>
      </w:r>
      <w:r>
        <w:rPr>
          <w:spacing w:val="-17"/>
        </w:rPr>
        <w:t xml:space="preserve"> </w:t>
      </w:r>
      <w:r>
        <w:rPr>
          <w:spacing w:val="-7"/>
        </w:rPr>
        <w:t>the least</w:t>
      </w:r>
      <w:r>
        <w:rPr>
          <w:spacing w:val="-17"/>
        </w:rPr>
        <w:t xml:space="preserve"> </w:t>
      </w:r>
      <w:r>
        <w:rPr>
          <w:spacing w:val="-7"/>
        </w:rPr>
        <w:t>significant</w:t>
      </w:r>
      <w:r>
        <w:rPr>
          <w:spacing w:val="-13"/>
        </w:rPr>
        <w:t xml:space="preserve"> </w:t>
      </w:r>
      <w:r>
        <w:rPr>
          <w:spacing w:val="-7"/>
        </w:rPr>
        <w:t>6 bits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/>
        <w:t xml:space="preserve">  </w:t>
      </w:r>
      <w:r>
        <w:rPr>
          <w:spacing w:val="-4"/>
        </w:rPr>
        <w:t>the Lower</w:t>
      </w:r>
      <w:r>
        <w:rPr>
          <w:spacing w:val="-22"/>
        </w:rPr>
        <w:t xml:space="preserve"> </w:t>
      </w:r>
      <w:r>
        <w:rPr>
          <w:spacing w:val="-4"/>
        </w:rPr>
        <w:t>Address</w:t>
      </w:r>
      <w:r>
        <w:rPr>
          <w:spacing w:val="-17"/>
        </w:rPr>
        <w:t xml:space="preserve"> </w:t>
      </w:r>
      <w:r>
        <w:rPr>
          <w:spacing w:val="-4"/>
        </w:rPr>
        <w:t>field</w:t>
      </w:r>
      <w:r>
        <w:rPr>
          <w:spacing w:val="-18"/>
        </w:rPr>
        <w:t xml:space="preserve"> </w:t>
      </w:r>
      <w:r>
        <w:rPr>
          <w:spacing w:val="-4"/>
        </w:rPr>
        <w:t>will always be</w:t>
      </w:r>
      <w:r>
        <w:rPr>
          <w:spacing w:val="-16"/>
        </w:rPr>
        <w:t xml:space="preserve"> </w:t>
      </w:r>
      <w:r>
        <w:rPr>
          <w:spacing w:val="-4"/>
        </w:rPr>
        <w:t>zero and</w:t>
      </w:r>
      <w:r>
        <w:rPr>
          <w:spacing w:val="-18"/>
        </w:rPr>
        <w:t xml:space="preserve"> </w:t>
      </w:r>
      <w:r>
        <w:rPr>
          <w:spacing w:val="-4"/>
        </w:rPr>
        <w:t>the most</w:t>
      </w:r>
      <w:r>
        <w:rPr>
          <w:spacing w:val="-16"/>
        </w:rPr>
        <w:t xml:space="preserve"> </w:t>
      </w:r>
      <w:r>
        <w:rPr>
          <w:spacing w:val="-4"/>
        </w:rPr>
        <w:t>signif</w:t>
      </w:r>
      <w:r>
        <w:rPr>
          <w:spacing w:val="-5"/>
        </w:rPr>
        <w:t>icant bit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Lower</w:t>
      </w:r>
      <w:r>
        <w:rPr>
          <w:spacing w:val="-22"/>
        </w:rPr>
        <w:t xml:space="preserve"> </w:t>
      </w:r>
      <w:r>
        <w:rPr>
          <w:spacing w:val="-5"/>
        </w:rPr>
        <w:t>Address</w:t>
      </w:r>
      <w:r>
        <w:rPr>
          <w:spacing w:val="-17"/>
        </w:rPr>
        <w:t xml:space="preserve"> </w:t>
      </w:r>
      <w:r>
        <w:rPr>
          <w:spacing w:val="-5"/>
        </w:rPr>
        <w:t>field</w:t>
      </w:r>
      <w:r>
        <w:rPr>
          <w:spacing w:val="-18"/>
        </w:rPr>
        <w:t xml:space="preserve"> </w:t>
      </w:r>
      <w:r>
        <w:rPr>
          <w:spacing w:val="-5"/>
        </w:rPr>
        <w:t>will</w:t>
      </w:r>
      <w:r>
        <w:rPr/>
        <w:t xml:space="preserve"> </w:t>
      </w:r>
      <w:r>
        <w:rPr>
          <w:spacing w:val="-5"/>
        </w:rPr>
        <w:t>toggle according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alignment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64-byte</w:t>
      </w:r>
      <w:r>
        <w:rPr>
          <w:spacing w:val="-13"/>
        </w:rPr>
        <w:t xml:space="preserve"> </w:t>
      </w:r>
      <w:r>
        <w:rPr>
          <w:spacing w:val="-5"/>
        </w:rPr>
        <w:t>data paylo</w:t>
      </w:r>
      <w:r>
        <w:rPr>
          <w:spacing w:val="-6"/>
        </w:rPr>
        <w:t>ad.</w:t>
      </w:r>
    </w:p>
    <w:p>
      <w:pPr>
        <w:pStyle w:val="BodyText"/>
        <w:ind w:left="5207" w:right="4656" w:hanging="869"/>
        <w:spacing w:before="222" w:line="248" w:lineRule="auto"/>
        <w:rPr/>
      </w:pPr>
      <w:bookmarkStart w:name="bookmark165" w:id="156"/>
      <w:bookmarkEnd w:id="156"/>
      <w:r>
        <w:rPr>
          <w:color w:val="005A9C"/>
          <w:spacing w:val="-7"/>
        </w:rPr>
        <w:t>Table</w:t>
      </w:r>
      <w:r>
        <w:rPr>
          <w:color w:val="005A9C"/>
          <w:spacing w:val="14"/>
        </w:rPr>
        <w:t xml:space="preserve"> </w:t>
      </w:r>
      <w:r>
        <w:rPr>
          <w:color w:val="005A9C"/>
          <w:spacing w:val="-7"/>
        </w:rPr>
        <w:t>2-39</w:t>
      </w:r>
      <w:r>
        <w:rPr>
          <w:color w:val="005A9C"/>
          <w:spacing w:val="25"/>
          <w:w w:val="101"/>
        </w:rPr>
        <w:t xml:space="preserve"> </w:t>
      </w:r>
      <w:r>
        <w:rPr>
          <w:color w:val="005A9C"/>
          <w:spacing w:val="-7"/>
        </w:rPr>
        <w:t>Calculating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Lower</w:t>
      </w:r>
      <w:r>
        <w:rPr>
          <w:color w:val="005A9C"/>
          <w:spacing w:val="-42"/>
        </w:rPr>
        <w:t xml:space="preserve"> </w:t>
      </w:r>
      <w:r>
        <w:rPr>
          <w:color w:val="005A9C"/>
          <w:spacing w:val="-7"/>
        </w:rPr>
        <w:t>Address</w:t>
      </w:r>
      <w:r>
        <w:rPr>
          <w:color w:val="005A9C"/>
        </w:rPr>
        <w:t xml:space="preserve"> </w:t>
      </w:r>
      <w:r>
        <w:rPr>
          <w:color w:val="005A9C"/>
          <w:spacing w:val="-9"/>
        </w:rPr>
        <w:t>from</w:t>
      </w:r>
      <w:r>
        <w:rPr>
          <w:color w:val="005A9C"/>
          <w:spacing w:val="-15"/>
        </w:rPr>
        <w:t xml:space="preserve"> </w:t>
      </w:r>
      <w:r>
        <w:rPr>
          <w:color w:val="005A9C"/>
          <w:spacing w:val="-9"/>
        </w:rPr>
        <w:t>First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9"/>
        </w:rPr>
        <w:t>DW</w:t>
      </w:r>
      <w:r>
        <w:rPr>
          <w:color w:val="005A9C"/>
          <w:spacing w:val="-28"/>
        </w:rPr>
        <w:t xml:space="preserve"> </w:t>
      </w:r>
      <w:r>
        <w:rPr>
          <w:color w:val="005A9C"/>
          <w:spacing w:val="-9"/>
        </w:rPr>
        <w:t>BE</w:t>
      </w:r>
    </w:p>
    <w:tbl>
      <w:tblPr>
        <w:tblStyle w:val="TableNormal"/>
        <w:tblW w:w="3478" w:type="dxa"/>
        <w:tblInd w:w="413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616"/>
        <w:gridCol w:w="1862"/>
      </w:tblGrid>
      <w:tr>
        <w:trPr>
          <w:trHeight w:val="415" w:hRule="atLeast"/>
        </w:trPr>
        <w:tc>
          <w:tcPr>
            <w:tcW w:w="1616" w:type="dxa"/>
            <w:vAlign w:val="top"/>
            <w:tcBorders>
              <w:left w:val="nil"/>
              <w:righ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106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>First DW BE[3:0] (b)</w:t>
            </w:r>
          </w:p>
        </w:tc>
        <w:tc>
          <w:tcPr>
            <w:tcW w:w="1862" w:type="dxa"/>
            <w:vAlign w:val="top"/>
            <w:tcBorders>
              <w:right w:val="nil"/>
              <w:left w:val="single" w:color="C0C0C0" w:sz="4" w:space="0"/>
              <w:bottom w:val="single" w:color="000000" w:sz="8" w:space="0"/>
              <w:top w:val="single" w:color="000000" w:sz="8" w:space="0"/>
            </w:tcBorders>
          </w:tcPr>
          <w:p>
            <w:pPr>
              <w:ind w:left="109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Lower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Address[1:0] (b)</w:t>
            </w:r>
          </w:p>
        </w:tc>
      </w:tr>
      <w:tr>
        <w:trPr>
          <w:trHeight w:val="400" w:hRule="atLeast"/>
        </w:trPr>
        <w:tc>
          <w:tcPr>
            <w:tcW w:w="1616" w:type="dxa"/>
            <w:vAlign w:val="top"/>
            <w:tcBorders>
              <w:left w:val="nil"/>
              <w:right w:val="single" w:color="C0C0C0" w:sz="4" w:space="0"/>
              <w:top w:val="single" w:color="000000" w:sz="8" w:space="0"/>
            </w:tcBorders>
          </w:tcPr>
          <w:p>
            <w:pPr>
              <w:ind w:left="633"/>
              <w:spacing w:before="14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0000</w:t>
            </w:r>
          </w:p>
        </w:tc>
        <w:tc>
          <w:tcPr>
            <w:tcW w:w="1862" w:type="dxa"/>
            <w:vAlign w:val="top"/>
            <w:tcBorders>
              <w:right w:val="nil"/>
              <w:left w:val="single" w:color="C0C0C0" w:sz="4" w:space="0"/>
              <w:top w:val="single" w:color="000000" w:sz="8" w:space="0"/>
            </w:tcBorders>
          </w:tcPr>
          <w:p>
            <w:pPr>
              <w:ind w:left="848"/>
              <w:spacing w:before="14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00</w:t>
            </w:r>
          </w:p>
        </w:tc>
      </w:tr>
      <w:tr>
        <w:trPr>
          <w:trHeight w:val="401" w:hRule="atLeast"/>
        </w:trPr>
        <w:tc>
          <w:tcPr>
            <w:tcW w:w="1616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ind w:left="641"/>
              <w:spacing w:before="150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xxx1</w:t>
            </w:r>
          </w:p>
        </w:tc>
        <w:tc>
          <w:tcPr>
            <w:tcW w:w="1862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848"/>
              <w:spacing w:before="14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00</w:t>
            </w:r>
          </w:p>
        </w:tc>
      </w:tr>
      <w:tr>
        <w:trPr>
          <w:trHeight w:val="402" w:hRule="atLeast"/>
        </w:trPr>
        <w:tc>
          <w:tcPr>
            <w:tcW w:w="1616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ind w:left="637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xx10</w:t>
            </w:r>
          </w:p>
        </w:tc>
        <w:tc>
          <w:tcPr>
            <w:tcW w:w="1862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848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01</w:t>
            </w:r>
          </w:p>
        </w:tc>
      </w:tr>
      <w:tr>
        <w:trPr>
          <w:trHeight w:val="402" w:hRule="atLeast"/>
        </w:trPr>
        <w:tc>
          <w:tcPr>
            <w:tcW w:w="1616" w:type="dxa"/>
            <w:vAlign w:val="top"/>
            <w:tcBorders>
              <w:left w:val="nil"/>
              <w:right w:val="single" w:color="C0C0C0" w:sz="4" w:space="0"/>
            </w:tcBorders>
          </w:tcPr>
          <w:p>
            <w:pPr>
              <w:ind w:left="632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x100</w:t>
            </w:r>
          </w:p>
        </w:tc>
        <w:tc>
          <w:tcPr>
            <w:tcW w:w="1862" w:type="dxa"/>
            <w:vAlign w:val="top"/>
            <w:tcBorders>
              <w:right w:val="nil"/>
              <w:left w:val="single" w:color="C0C0C0" w:sz="4" w:space="0"/>
            </w:tcBorders>
          </w:tcPr>
          <w:p>
            <w:pPr>
              <w:ind w:left="854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10</w:t>
            </w:r>
          </w:p>
        </w:tc>
      </w:tr>
      <w:tr>
        <w:trPr>
          <w:trHeight w:val="416" w:hRule="atLeast"/>
        </w:trPr>
        <w:tc>
          <w:tcPr>
            <w:tcW w:w="1616" w:type="dxa"/>
            <w:vAlign w:val="top"/>
            <w:tcBorders>
              <w:left w:val="nil"/>
              <w:right w:val="single" w:color="C0C0C0" w:sz="4" w:space="0"/>
              <w:bottom w:val="single" w:color="000000" w:sz="8" w:space="0"/>
            </w:tcBorders>
          </w:tcPr>
          <w:p>
            <w:pPr>
              <w:ind w:left="639"/>
              <w:spacing w:before="15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1000</w:t>
            </w:r>
          </w:p>
        </w:tc>
        <w:tc>
          <w:tcPr>
            <w:tcW w:w="1862" w:type="dxa"/>
            <w:vAlign w:val="top"/>
            <w:tcBorders>
              <w:right w:val="nil"/>
              <w:left w:val="single" w:color="C0C0C0" w:sz="4" w:space="0"/>
              <w:bottom w:val="single" w:color="000000" w:sz="8" w:space="0"/>
            </w:tcBorders>
          </w:tcPr>
          <w:p>
            <w:pPr>
              <w:ind w:left="854"/>
              <w:spacing w:before="160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11</w:t>
            </w:r>
          </w:p>
        </w:tc>
      </w:tr>
    </w:tbl>
    <w:p>
      <w:pPr>
        <w:pStyle w:val="BodyText"/>
        <w:ind w:left="1449" w:right="2613" w:hanging="392"/>
        <w:spacing w:before="227" w:line="243" w:lineRule="auto"/>
        <w:rPr/>
      </w:pPr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spacing w:val="-5"/>
        </w:rPr>
        <w:t>When a Read Completion is</w:t>
      </w:r>
      <w:r>
        <w:rPr>
          <w:spacing w:val="-14"/>
        </w:rPr>
        <w:t xml:space="preserve"> </w:t>
      </w:r>
      <w:r>
        <w:rPr>
          <w:spacing w:val="-5"/>
        </w:rPr>
        <w:t>generated</w:t>
      </w:r>
      <w:r>
        <w:rPr>
          <w:spacing w:val="-18"/>
        </w:rPr>
        <w:t xml:space="preserve"> </w:t>
      </w:r>
      <w:r>
        <w:rPr>
          <w:spacing w:val="-5"/>
        </w:rPr>
        <w:t>wit</w:t>
      </w:r>
      <w:r>
        <w:rPr>
          <w:spacing w:val="-6"/>
        </w:rPr>
        <w:t>h a Completion</w:t>
      </w:r>
      <w:r>
        <w:rPr>
          <w:spacing w:val="-14"/>
        </w:rPr>
        <w:t xml:space="preserve"> </w:t>
      </w:r>
      <w:r>
        <w:rPr>
          <w:spacing w:val="-6"/>
        </w:rPr>
        <w:t>Status</w:t>
      </w:r>
      <w:r>
        <w:rPr>
          <w:spacing w:val="-13"/>
        </w:rPr>
        <w:t xml:space="preserve"> </w:t>
      </w:r>
      <w:r>
        <w:rPr>
          <w:spacing w:val="-6"/>
        </w:rPr>
        <w:t>other</w:t>
      </w:r>
      <w:r>
        <w:rPr>
          <w:spacing w:val="-18"/>
        </w:rPr>
        <w:t xml:space="preserve"> </w:t>
      </w:r>
      <w:r>
        <w:rPr>
          <w:spacing w:val="-6"/>
        </w:rPr>
        <w:t>than</w:t>
      </w:r>
      <w:r>
        <w:rPr>
          <w:spacing w:val="-14"/>
        </w:rPr>
        <w:t xml:space="preserve"> </w:t>
      </w:r>
      <w:r>
        <w:rPr>
          <w:spacing w:val="-6"/>
        </w:rPr>
        <w:t>Successful</w:t>
      </w:r>
      <w:r>
        <w:rPr>
          <w:spacing w:val="-13"/>
        </w:rPr>
        <w:t xml:space="preserve"> </w:t>
      </w:r>
      <w:r>
        <w:rPr>
          <w:spacing w:val="-6"/>
        </w:rPr>
        <w:t>Completion: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4"/>
        </w:rPr>
        <w:t>。 </w:t>
      </w:r>
      <w:r>
        <w:rPr>
          <w:spacing w:val="-4"/>
        </w:rPr>
        <w:t>No</w:t>
      </w:r>
      <w:r>
        <w:rPr>
          <w:spacing w:val="-13"/>
        </w:rPr>
        <w:t xml:space="preserve"> </w:t>
      </w:r>
      <w:r>
        <w:rPr>
          <w:spacing w:val="-4"/>
        </w:rPr>
        <w:t>data is included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2"/>
        </w:rPr>
        <w:t xml:space="preserve"> </w:t>
      </w:r>
      <w:r>
        <w:rPr>
          <w:spacing w:val="-5"/>
        </w:rPr>
        <w:t>Completion</w:t>
      </w:r>
    </w:p>
    <w:p>
      <w:pPr>
        <w:pStyle w:val="BodyText"/>
        <w:ind w:left="1450" w:right="4821" w:firstLine="401"/>
        <w:spacing w:before="1" w:line="231" w:lineRule="auto"/>
        <w:rPr/>
      </w:pPr>
      <w:r>
        <w:rPr>
          <w:rFonts w:ascii="Microsoft YaHei" w:hAnsi="Microsoft YaHei" w:eastAsia="Microsoft YaHei" w:cs="Microsoft YaHei"/>
          <w:spacing w:val="-6"/>
        </w:rPr>
        <w:t>▪   </w:t>
      </w:r>
      <w:r>
        <w:rPr>
          <w:spacing w:val="-6"/>
        </w:rPr>
        <w:t>The Cpl (or CplLk) en</w:t>
      </w:r>
      <w:r>
        <w:rPr>
          <w:spacing w:val="-7"/>
        </w:rPr>
        <w:t>coding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>
          <w:spacing w:val="-8"/>
        </w:rPr>
        <w:t xml:space="preserve"> </w:t>
      </w:r>
      <w:r>
        <w:rPr>
          <w:spacing w:val="-7"/>
        </w:rPr>
        <w:t>used</w:t>
      </w:r>
      <w:r>
        <w:rPr>
          <w:spacing w:val="-9"/>
        </w:rPr>
        <w:t xml:space="preserve"> </w:t>
      </w:r>
      <w:r>
        <w:rPr>
          <w:spacing w:val="-7"/>
        </w:rPr>
        <w:t>instead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17"/>
        </w:rPr>
        <w:t xml:space="preserve"> </w:t>
      </w:r>
      <w:r>
        <w:rPr>
          <w:spacing w:val="-7"/>
        </w:rPr>
        <w:t>CplD (or</w:t>
      </w:r>
      <w:r>
        <w:rPr>
          <w:spacing w:val="-12"/>
        </w:rPr>
        <w:t xml:space="preserve"> </w:t>
      </w:r>
      <w:r>
        <w:rPr>
          <w:spacing w:val="-7"/>
        </w:rPr>
        <w:t>CplDLk)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4"/>
        </w:rPr>
        <w:t>This Completion is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final Comple</w:t>
      </w:r>
      <w:r>
        <w:rPr>
          <w:spacing w:val="-5"/>
        </w:rPr>
        <w:t>tion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the Request</w:t>
      </w:r>
    </w:p>
    <w:p>
      <w:pPr>
        <w:spacing w:line="231" w:lineRule="auto"/>
        <w:sectPr>
          <w:footerReference w:type="default" r:id="rId1602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2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851"/>
        <w:spacing w:before="60" w:line="252" w:lineRule="exact"/>
        <w:rPr/>
      </w:pPr>
      <w:r>
        <w:rPr>
          <w:rFonts w:ascii="Arial" w:hAnsi="Arial" w:eastAsia="Arial" w:cs="Arial"/>
          <w:spacing w:val="-4"/>
          <w:position w:val="2"/>
        </w:rPr>
        <w:t>.   </w:t>
      </w:r>
      <w:r>
        <w:rPr>
          <w:spacing w:val="-4"/>
          <w:position w:val="2"/>
        </w:rPr>
        <w:t>The Completer must not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transmit additional Completions</w:t>
      </w:r>
      <w:r>
        <w:rPr>
          <w:spacing w:val="-16"/>
          <w:position w:val="2"/>
        </w:rPr>
        <w:t xml:space="preserve"> </w:t>
      </w:r>
      <w:r>
        <w:rPr>
          <w:spacing w:val="-4"/>
          <w:position w:val="2"/>
        </w:rPr>
        <w:t>for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this Request</w:t>
      </w:r>
    </w:p>
    <w:p>
      <w:pPr>
        <w:pStyle w:val="BodyText"/>
        <w:ind w:left="2251"/>
        <w:spacing w:before="47" w:line="251" w:lineRule="exact"/>
        <w:rPr/>
      </w:pPr>
      <w:r>
        <w:rPr>
          <w:rFonts w:ascii="Arial" w:hAnsi="Arial" w:eastAsia="Arial" w:cs="Arial"/>
          <w:spacing w:val="-4"/>
          <w:position w:val="2"/>
        </w:rPr>
        <w:t>.   </w:t>
      </w:r>
      <w:r>
        <w:rPr>
          <w:spacing w:val="-4"/>
          <w:position w:val="2"/>
        </w:rPr>
        <w:t>Example: Completer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split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Request into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four parts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servicing;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second</w:t>
      </w:r>
    </w:p>
    <w:p>
      <w:pPr>
        <w:pStyle w:val="BodyText"/>
        <w:ind w:left="2475" w:right="2854" w:firstLine="4"/>
        <w:spacing w:line="249" w:lineRule="auto"/>
        <w:rPr/>
      </w:pPr>
      <w:r>
        <w:rPr>
          <w:spacing w:val="-4"/>
        </w:rPr>
        <w:t>Completion had a Completer</w:t>
      </w:r>
      <w:r>
        <w:rPr>
          <w:spacing w:val="-22"/>
        </w:rPr>
        <w:t xml:space="preserve"> </w:t>
      </w:r>
      <w:r>
        <w:rPr>
          <w:spacing w:val="-4"/>
        </w:rPr>
        <w:t>Abort Completion</w:t>
      </w:r>
      <w:r>
        <w:rPr>
          <w:spacing w:val="-14"/>
        </w:rPr>
        <w:t xml:space="preserve"> </w:t>
      </w:r>
      <w:r>
        <w:rPr>
          <w:spacing w:val="-4"/>
        </w:rPr>
        <w:t>Status;</w:t>
      </w:r>
      <w:r>
        <w:rPr>
          <w:spacing w:val="-18"/>
        </w:rPr>
        <w:t xml:space="preserve"> </w:t>
      </w:r>
      <w:r>
        <w:rPr>
          <w:spacing w:val="-4"/>
        </w:rPr>
        <w:t>th</w:t>
      </w:r>
      <w:r>
        <w:rPr>
          <w:spacing w:val="-5"/>
        </w:rPr>
        <w:t>e Completer</w:t>
      </w:r>
      <w:r>
        <w:rPr>
          <w:spacing w:val="-18"/>
        </w:rPr>
        <w:t xml:space="preserve"> </w:t>
      </w:r>
      <w:r>
        <w:rPr>
          <w:spacing w:val="-5"/>
        </w:rPr>
        <w:t>terminated</w:t>
      </w:r>
      <w:r>
        <w:rPr/>
        <w:t xml:space="preserve"> </w:t>
      </w:r>
      <w:r>
        <w:rPr>
          <w:spacing w:val="-4"/>
        </w:rPr>
        <w:t>servicing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9"/>
        </w:rPr>
        <w:t xml:space="preserve"> </w:t>
      </w:r>
      <w:r>
        <w:rPr>
          <w:spacing w:val="-4"/>
        </w:rPr>
        <w:t>the Request, an</w:t>
      </w:r>
      <w:r>
        <w:rPr>
          <w:spacing w:val="-5"/>
        </w:rPr>
        <w:t>d</w:t>
      </w:r>
      <w:r>
        <w:rPr>
          <w:spacing w:val="-13"/>
        </w:rPr>
        <w:t xml:space="preserve"> </w:t>
      </w:r>
      <w:r>
        <w:rPr>
          <w:spacing w:val="-5"/>
        </w:rPr>
        <w:t>did not</w:t>
      </w:r>
      <w:r>
        <w:rPr>
          <w:spacing w:val="-17"/>
        </w:rPr>
        <w:t xml:space="preserve"> </w:t>
      </w:r>
      <w:r>
        <w:rPr>
          <w:spacing w:val="-5"/>
        </w:rPr>
        <w:t>Transmit</w:t>
      </w:r>
      <w:r>
        <w:rPr>
          <w:spacing w:val="-17"/>
        </w:rPr>
        <w:t xml:space="preserve"> </w:t>
      </w:r>
      <w:r>
        <w:rPr>
          <w:spacing w:val="-5"/>
        </w:rPr>
        <w:t>the remaining</w:t>
      </w:r>
      <w:r>
        <w:rPr>
          <w:spacing w:val="-18"/>
        </w:rPr>
        <w:t xml:space="preserve"> </w:t>
      </w:r>
      <w:r>
        <w:rPr>
          <w:spacing w:val="-5"/>
        </w:rPr>
        <w:t>two Completions.</w:t>
      </w:r>
    </w:p>
    <w:p>
      <w:pPr>
        <w:pStyle w:val="BodyText"/>
        <w:ind w:left="1679" w:right="2781" w:hanging="229"/>
        <w:spacing w:before="97" w:line="250" w:lineRule="auto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The Byte Count</w:t>
      </w:r>
      <w:r>
        <w:rPr>
          <w:spacing w:val="-17"/>
        </w:rPr>
        <w:t xml:space="preserve"> </w:t>
      </w:r>
      <w:r>
        <w:rPr>
          <w:spacing w:val="-5"/>
        </w:rPr>
        <w:t>field must indicate</w:t>
      </w:r>
      <w:r>
        <w:rPr>
          <w:spacing w:val="-18"/>
        </w:rPr>
        <w:t xml:space="preserve"> </w:t>
      </w:r>
      <w:r>
        <w:rPr>
          <w:spacing w:val="-5"/>
        </w:rPr>
        <w:t>the remaining number</w:t>
      </w:r>
      <w:r>
        <w:rPr>
          <w:spacing w:val="-13"/>
        </w:rPr>
        <w:t xml:space="preserve"> </w:t>
      </w:r>
      <w:r>
        <w:rPr>
          <w:spacing w:val="-5"/>
        </w:rPr>
        <w:t>of bytes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would be require</w:t>
      </w:r>
      <w:r>
        <w:rPr>
          <w:spacing w:val="-6"/>
        </w:rPr>
        <w:t>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5"/>
        </w:rPr>
        <w:t>complete</w:t>
      </w:r>
      <w:r>
        <w:rPr>
          <w:spacing w:val="-18"/>
        </w:rPr>
        <w:t xml:space="preserve"> </w:t>
      </w:r>
      <w:r>
        <w:rPr>
          <w:spacing w:val="-5"/>
        </w:rPr>
        <w:t>the Request (as if</w:t>
      </w:r>
      <w:r>
        <w:rPr>
          <w:spacing w:val="-23"/>
        </w:rPr>
        <w:t xml:space="preserve"> </w:t>
      </w:r>
      <w:r>
        <w:rPr>
          <w:spacing w:val="-5"/>
        </w:rPr>
        <w:t>the Completion</w:t>
      </w:r>
      <w:r>
        <w:rPr>
          <w:spacing w:val="-14"/>
        </w:rPr>
        <w:t xml:space="preserve"> </w:t>
      </w:r>
      <w:r>
        <w:rPr>
          <w:spacing w:val="-5"/>
        </w:rPr>
        <w:t>Status</w:t>
      </w:r>
      <w:r>
        <w:rPr>
          <w:spacing w:val="-18"/>
        </w:rPr>
        <w:t xml:space="preserve"> </w:t>
      </w:r>
      <w:r>
        <w:rPr>
          <w:spacing w:val="-5"/>
        </w:rPr>
        <w:t>were</w:t>
      </w:r>
      <w:r>
        <w:rPr>
          <w:spacing w:val="-14"/>
        </w:rPr>
        <w:t xml:space="preserve"> </w:t>
      </w:r>
      <w:r>
        <w:rPr>
          <w:spacing w:val="-5"/>
        </w:rPr>
        <w:t>Successful Complet</w:t>
      </w:r>
      <w:r>
        <w:rPr>
          <w:spacing w:val="-6"/>
        </w:rPr>
        <w:t>ion)</w:t>
      </w:r>
    </w:p>
    <w:p>
      <w:pPr>
        <w:pStyle w:val="BodyText"/>
        <w:ind w:left="1679" w:right="2156" w:hanging="229"/>
        <w:spacing w:before="97" w:line="249" w:lineRule="auto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The Lower</w:t>
      </w:r>
      <w:r>
        <w:rPr>
          <w:spacing w:val="-22"/>
        </w:rPr>
        <w:t xml:space="preserve"> </w:t>
      </w:r>
      <w:r>
        <w:rPr>
          <w:spacing w:val="-5"/>
        </w:rPr>
        <w:t>Address</w:t>
      </w:r>
      <w:r>
        <w:rPr>
          <w:spacing w:val="-17"/>
        </w:rPr>
        <w:t xml:space="preserve"> </w:t>
      </w:r>
      <w:r>
        <w:rPr>
          <w:spacing w:val="-5"/>
        </w:rPr>
        <w:t>field must indicate</w:t>
      </w:r>
      <w:r>
        <w:rPr>
          <w:spacing w:val="-18"/>
        </w:rPr>
        <w:t xml:space="preserve"> </w:t>
      </w:r>
      <w:r>
        <w:rPr>
          <w:spacing w:val="-5"/>
        </w:rPr>
        <w:t>the lower bits of</w:t>
      </w:r>
      <w:r>
        <w:rPr>
          <w:spacing w:val="-23"/>
        </w:rPr>
        <w:t xml:space="preserve"> </w:t>
      </w:r>
      <w:r>
        <w:rPr>
          <w:spacing w:val="-5"/>
        </w:rPr>
        <w:t>the byte address</w:t>
      </w:r>
      <w:r>
        <w:rPr>
          <w:spacing w:val="-16"/>
        </w:rPr>
        <w:t xml:space="preserve"> </w:t>
      </w:r>
      <w:r>
        <w:rPr>
          <w:spacing w:val="-5"/>
        </w:rPr>
        <w:t>fo</w:t>
      </w:r>
      <w:r>
        <w:rPr>
          <w:spacing w:val="-6"/>
        </w:rPr>
        <w:t>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first enabled byte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/>
        <w:t xml:space="preserve"> </w:t>
      </w:r>
      <w:r>
        <w:rPr>
          <w:spacing w:val="-4"/>
        </w:rPr>
        <w:t>data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7"/>
        </w:rPr>
        <w:t xml:space="preserve"> </w:t>
      </w:r>
      <w:r>
        <w:rPr>
          <w:spacing w:val="-4"/>
        </w:rPr>
        <w:t>would have been returned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</w:t>
      </w:r>
      <w:r>
        <w:rPr>
          <w:spacing w:val="-5"/>
        </w:rPr>
        <w:t>e Completion if</w:t>
      </w:r>
      <w:r>
        <w:rPr>
          <w:spacing w:val="-23"/>
        </w:rPr>
        <w:t xml:space="preserve"> </w:t>
      </w:r>
      <w:r>
        <w:rPr>
          <w:spacing w:val="-5"/>
        </w:rPr>
        <w:t>the Completion</w:t>
      </w:r>
      <w:r>
        <w:rPr>
          <w:spacing w:val="-14"/>
        </w:rPr>
        <w:t xml:space="preserve"> </w:t>
      </w:r>
      <w:r>
        <w:rPr>
          <w:spacing w:val="-5"/>
        </w:rPr>
        <w:t>Status</w:t>
      </w:r>
      <w:r>
        <w:rPr>
          <w:spacing w:val="-18"/>
        </w:rPr>
        <w:t xml:space="preserve"> </w:t>
      </w:r>
      <w:r>
        <w:rPr>
          <w:spacing w:val="-5"/>
        </w:rPr>
        <w:t>were</w:t>
      </w:r>
      <w:r>
        <w:rPr>
          <w:spacing w:val="-14"/>
        </w:rPr>
        <w:t xml:space="preserve"> </w:t>
      </w:r>
      <w:r>
        <w:rPr>
          <w:spacing w:val="-5"/>
        </w:rPr>
        <w:t>Successful</w:t>
      </w:r>
      <w:r>
        <w:rPr/>
        <w:t xml:space="preserve">  </w:t>
      </w:r>
      <w:r>
        <w:rPr>
          <w:spacing w:val="-2"/>
        </w:rPr>
        <w:t>Completion</w:t>
      </w:r>
    </w:p>
    <w:p>
      <w:pPr>
        <w:spacing w:line="421" w:lineRule="auto"/>
        <w:rPr>
          <w:rFonts w:ascii="Arial"/>
          <w:sz w:val="21"/>
        </w:rPr>
      </w:pPr>
      <w:r>
        <w:drawing>
          <wp:anchor distT="0" distB="0" distL="0" distR="0" simplePos="0" relativeHeight="255153152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138886</wp:posOffset>
            </wp:positionV>
            <wp:extent cx="63500" cy="6570980"/>
            <wp:effectExtent l="0" t="0" r="0" b="0"/>
            <wp:wrapNone/>
            <wp:docPr id="3102" name="IM 3102"/>
            <wp:cNvGraphicFramePr/>
            <a:graphic>
              <a:graphicData uri="http://schemas.openxmlformats.org/drawingml/2006/picture">
                <pic:pic>
                  <pic:nvPicPr>
                    <pic:cNvPr id="3102" name="IM 3102"/>
                    <pic:cNvPicPr/>
                  </pic:nvPicPr>
                  <pic:blipFill>
                    <a:blip r:embed="rId16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657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237"/>
        <w:spacing w:before="109" w:line="172" w:lineRule="auto"/>
        <w:rPr>
          <w:sz w:val="36"/>
          <w:szCs w:val="36"/>
        </w:rPr>
      </w:pPr>
      <w:r>
        <mc:AlternateContent xmlns:mc="http://schemas.openxmlformats.org/markup-compatibility/2006">
          <mc:Choice Requires="wps">
            <w:drawing>
              <wp:anchor distT="0" distB="0" distL="0" distR="0" simplePos="0" relativeHeight="255152128" behindDoc="1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-130097</wp:posOffset>
                </wp:positionV>
                <wp:extent cx="6350000" cy="6571615"/>
                <wp:effectExtent l="0" t="0" r="0" b="0"/>
                <wp:wrapNone/>
                <wp:docPr id="3104" name="Rect 3104"/>
                <wp:cNvGraphicFramePr/>
                <a:graphic>
                  <a:graphicData uri="http://schemas.microsoft.com/office/word/2010/wordprocessingShape">
                    <wps:wsp>
                      <wps:cNvPr id="3104" name="Rect 3104"/>
                      <wps:cNvSpPr/>
                      <wps:spPr>
                        <a:xfrm>
                          <a:off x="552450" y="-130097"/>
                          <a:ext cx="6350000" cy="6571615"/>
                        </a:xfrm>
                        <a:prstGeom prst="rect">
                          <a:avLst/>
                        </a:prstGeom>
                        <a:solidFill>
                          <a:srgbClr val="E5F4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322" style="position:absolute;margin-left:43.5pt;margin-top:-10.2439pt;mso-position-vertical-relative:text;mso-position-horizontal-relative:text;width:500pt;height:517.45pt;z-index:-248164352;" fillcolor="#E5F4FF" filled="true" stroked="false"/>
            </w:pict>
          </mc:Fallback>
        </mc:AlternateContent>
      </w:r>
      <w:r>
        <w:rPr>
          <w:sz w:val="36"/>
          <w:szCs w:val="36"/>
          <w:b/>
          <w:bCs/>
          <w:color w:val="0060A9"/>
          <w:spacing w:val="-33"/>
          <w:w w:val="98"/>
        </w:rPr>
        <w:t>IMPLEMENTATION NOTE</w:t>
      </w:r>
    </w:p>
    <w:p>
      <w:pPr>
        <w:pStyle w:val="BodyText"/>
        <w:ind w:left="1242"/>
        <w:spacing w:before="29" w:line="453" w:lineRule="exact"/>
        <w:rPr>
          <w:sz w:val="36"/>
          <w:szCs w:val="36"/>
        </w:rPr>
      </w:pPr>
      <w:r>
        <w:rPr>
          <w:sz w:val="36"/>
          <w:szCs w:val="36"/>
          <w:color w:val="0060A9"/>
          <w:spacing w:val="-9"/>
          <w:position w:val="4"/>
        </w:rPr>
        <w:t>Restricted Programmin</w:t>
      </w:r>
      <w:r>
        <w:rPr>
          <w:sz w:val="36"/>
          <w:szCs w:val="36"/>
          <w:color w:val="0060A9"/>
          <w:spacing w:val="-10"/>
          <w:position w:val="4"/>
        </w:rPr>
        <w:t>g Model</w:t>
      </w:r>
    </w:p>
    <w:p>
      <w:pPr>
        <w:pStyle w:val="BodyText"/>
        <w:ind w:left="1214"/>
        <w:spacing w:before="145" w:line="251" w:lineRule="exact"/>
        <w:rPr/>
      </w:pPr>
      <w:r>
        <w:rPr>
          <w:spacing w:val="-6"/>
          <w:position w:val="2"/>
        </w:rPr>
        <w:t>When a device's programming model restricts (vs.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what is otherwise permitted in PCI Ex</w:t>
      </w:r>
      <w:r>
        <w:rPr>
          <w:spacing w:val="-7"/>
          <w:position w:val="2"/>
        </w:rPr>
        <w:t>press)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size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and/or</w:t>
      </w:r>
    </w:p>
    <w:p>
      <w:pPr>
        <w:pStyle w:val="BodyText"/>
        <w:ind w:left="1218" w:right="1515" w:firstLine="1"/>
        <w:spacing w:before="1" w:line="248" w:lineRule="auto"/>
        <w:rPr/>
      </w:pPr>
      <w:r>
        <w:rPr>
          <w:spacing w:val="-5"/>
        </w:rPr>
        <w:t>alignment</w:t>
      </w:r>
      <w:r>
        <w:rPr>
          <w:spacing w:val="-10"/>
        </w:rPr>
        <w:t xml:space="preserve"> </w:t>
      </w:r>
      <w:r>
        <w:rPr>
          <w:spacing w:val="-5"/>
        </w:rPr>
        <w:t>of Read Requests</w:t>
      </w:r>
      <w:r>
        <w:rPr>
          <w:spacing w:val="-14"/>
        </w:rPr>
        <w:t xml:space="preserve"> </w:t>
      </w:r>
      <w:r>
        <w:rPr>
          <w:spacing w:val="-5"/>
        </w:rPr>
        <w:t>directed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device,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3"/>
        </w:rPr>
        <w:t xml:space="preserve"> </w:t>
      </w:r>
      <w:r>
        <w:rPr>
          <w:spacing w:val="-5"/>
        </w:rPr>
        <w:t>device is permitted</w:t>
      </w:r>
      <w:r>
        <w:rPr>
          <w:spacing w:val="-18"/>
        </w:rPr>
        <w:t xml:space="preserve"> </w:t>
      </w:r>
      <w:r>
        <w:rPr>
          <w:spacing w:val="-5"/>
        </w:rPr>
        <w:t>to use a Completer</w:t>
      </w:r>
      <w:r>
        <w:rPr>
          <w:spacing w:val="-22"/>
        </w:rPr>
        <w:t xml:space="preserve"> </w:t>
      </w:r>
      <w:r>
        <w:rPr>
          <w:spacing w:val="-5"/>
        </w:rPr>
        <w:t>Abort Completion</w:t>
      </w:r>
      <w:r>
        <w:rPr/>
        <w:t xml:space="preserve"> </w:t>
      </w:r>
      <w:r>
        <w:rPr>
          <w:spacing w:val="-5"/>
        </w:rPr>
        <w:t>Status</w:t>
      </w:r>
      <w:r>
        <w:rPr>
          <w:spacing w:val="1"/>
        </w:rPr>
        <w:t xml:space="preserve"> </w:t>
      </w:r>
      <w:r>
        <w:rPr>
          <w:spacing w:val="-5"/>
        </w:rPr>
        <w:t>for Read Requests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20"/>
        </w:rPr>
        <w:t xml:space="preserve"> </w:t>
      </w:r>
      <w:r>
        <w:rPr>
          <w:spacing w:val="-5"/>
        </w:rPr>
        <w:t>violate</w:t>
      </w:r>
      <w:r>
        <w:rPr>
          <w:spacing w:val="-18"/>
        </w:rPr>
        <w:t xml:space="preserve"> </w:t>
      </w:r>
      <w:r>
        <w:rPr>
          <w:spacing w:val="-5"/>
        </w:rPr>
        <w:t>the programming model.</w:t>
      </w:r>
      <w:r>
        <w:rPr>
          <w:spacing w:val="-22"/>
        </w:rPr>
        <w:t xml:space="preserve"> </w:t>
      </w:r>
      <w:r>
        <w:rPr>
          <w:spacing w:val="-5"/>
        </w:rPr>
        <w:t>An implication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this is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such devices,</w:t>
      </w:r>
    </w:p>
    <w:p>
      <w:pPr>
        <w:pStyle w:val="BodyText"/>
        <w:ind w:left="1218" w:right="1759"/>
        <w:spacing w:before="1" w:line="248" w:lineRule="auto"/>
        <w:rPr/>
      </w:pPr>
      <w:r>
        <w:rPr>
          <w:spacing w:val="-4"/>
        </w:rPr>
        <w:t>generally</w:t>
      </w:r>
      <w:r>
        <w:rPr>
          <w:spacing w:val="-13"/>
        </w:rPr>
        <w:t xml:space="preserve"> </w:t>
      </w:r>
      <w:r>
        <w:rPr>
          <w:spacing w:val="-4"/>
        </w:rPr>
        <w:t>devices</w:t>
      </w:r>
      <w:r>
        <w:rPr>
          <w:spacing w:val="-17"/>
        </w:rPr>
        <w:t xml:space="preserve"> </w:t>
      </w:r>
      <w:r>
        <w:rPr>
          <w:spacing w:val="-4"/>
        </w:rPr>
        <w:t>where all</w:t>
      </w:r>
      <w:r>
        <w:rPr>
          <w:spacing w:val="-14"/>
        </w:rPr>
        <w:t xml:space="preserve"> </w:t>
      </w:r>
      <w:r>
        <w:rPr>
          <w:spacing w:val="-4"/>
        </w:rPr>
        <w:t>communicati</w:t>
      </w:r>
      <w:r>
        <w:rPr>
          <w:spacing w:val="-5"/>
        </w:rPr>
        <w:t>on</w:t>
      </w:r>
      <w:r>
        <w:rPr>
          <w:spacing w:val="-17"/>
        </w:rPr>
        <w:t xml:space="preserve"> </w:t>
      </w:r>
      <w:r>
        <w:rPr>
          <w:spacing w:val="-5"/>
        </w:rPr>
        <w:t>will be between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device's</w:t>
      </w:r>
      <w:r>
        <w:rPr>
          <w:spacing w:val="-13"/>
        </w:rPr>
        <w:t xml:space="preserve"> </w:t>
      </w:r>
      <w:r>
        <w:rPr>
          <w:spacing w:val="-5"/>
        </w:rPr>
        <w:t>driver</w:t>
      </w:r>
      <w:r>
        <w:rPr>
          <w:spacing w:val="-18"/>
        </w:rPr>
        <w:t xml:space="preserve"> </w:t>
      </w:r>
      <w:r>
        <w:rPr>
          <w:spacing w:val="-5"/>
        </w:rPr>
        <w:t>software and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device itself,</w:t>
      </w:r>
      <w:r>
        <w:rPr/>
        <w:t xml:space="preserve">   </w:t>
      </w:r>
      <w:r>
        <w:rPr>
          <w:spacing w:val="-5"/>
        </w:rPr>
        <w:t>need not necessarily implement</w:t>
      </w:r>
      <w:r>
        <w:rPr>
          <w:spacing w:val="-18"/>
        </w:rPr>
        <w:t xml:space="preserve"> </w:t>
      </w:r>
      <w:r>
        <w:rPr>
          <w:spacing w:val="-5"/>
        </w:rPr>
        <w:t>the buffering required</w:t>
      </w:r>
      <w:r>
        <w:rPr>
          <w:spacing w:val="-17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o</w:t>
      </w:r>
      <w:r>
        <w:rPr>
          <w:spacing w:val="-14"/>
        </w:rPr>
        <w:t xml:space="preserve"> </w:t>
      </w:r>
      <w:r>
        <w:rPr>
          <w:spacing w:val="-6"/>
        </w:rPr>
        <w:t>generate Completions of length RCB. However, in</w:t>
      </w:r>
      <w:r>
        <w:rPr>
          <w:spacing w:val="-12"/>
        </w:rPr>
        <w:t xml:space="preserve"> </w:t>
      </w:r>
      <w:r>
        <w:rPr>
          <w:spacing w:val="-6"/>
        </w:rPr>
        <w:t>all</w:t>
      </w:r>
      <w:r>
        <w:rPr/>
        <w:t xml:space="preserve"> </w:t>
      </w:r>
      <w:r>
        <w:rPr>
          <w:spacing w:val="-5"/>
        </w:rPr>
        <w:t>cases,</w:t>
      </w:r>
      <w:r>
        <w:rPr>
          <w:spacing w:val="-18"/>
        </w:rPr>
        <w:t xml:space="preserve"> </w:t>
      </w:r>
      <w:r>
        <w:rPr>
          <w:spacing w:val="-5"/>
        </w:rPr>
        <w:t>the boundaries</w:t>
      </w:r>
      <w:r>
        <w:rPr>
          <w:spacing w:val="-17"/>
        </w:rPr>
        <w:t xml:space="preserve"> </w:t>
      </w:r>
      <w:r>
        <w:rPr>
          <w:spacing w:val="-5"/>
        </w:rPr>
        <w:t>specified by RCB must be respected</w:t>
      </w:r>
      <w:r>
        <w:rPr>
          <w:spacing w:val="-16"/>
        </w:rPr>
        <w:t xml:space="preserve"> </w:t>
      </w:r>
      <w:r>
        <w:rPr>
          <w:spacing w:val="-5"/>
        </w:rPr>
        <w:t>for all reads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the device</w:t>
      </w:r>
      <w:r>
        <w:rPr>
          <w:spacing w:val="-18"/>
        </w:rPr>
        <w:t xml:space="preserve"> </w:t>
      </w:r>
      <w:r>
        <w:rPr>
          <w:spacing w:val="-5"/>
        </w:rPr>
        <w:t>will compl</w:t>
      </w:r>
      <w:r>
        <w:rPr>
          <w:spacing w:val="-6"/>
        </w:rPr>
        <w:t>ete</w:t>
      </w:r>
      <w:r>
        <w:rPr>
          <w:spacing w:val="-18"/>
        </w:rPr>
        <w:t xml:space="preserve"> </w:t>
      </w:r>
      <w:r>
        <w:rPr>
          <w:spacing w:val="-6"/>
        </w:rPr>
        <w:t>with</w:t>
      </w:r>
    </w:p>
    <w:p>
      <w:pPr>
        <w:pStyle w:val="BodyText"/>
        <w:ind w:left="1218"/>
        <w:spacing w:line="251" w:lineRule="exact"/>
        <w:rPr/>
      </w:pPr>
      <w:r>
        <w:rPr>
          <w:spacing w:val="-4"/>
          <w:position w:val="2"/>
        </w:rPr>
        <w:t>Successful Completion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status.</w:t>
      </w:r>
    </w:p>
    <w:p>
      <w:pPr>
        <w:pStyle w:val="BodyText"/>
        <w:ind w:left="1225"/>
        <w:spacing w:before="140" w:line="265" w:lineRule="exact"/>
        <w:rPr/>
      </w:pPr>
      <w:r>
        <w:rPr>
          <w:b/>
          <w:bCs/>
          <w:spacing w:val="-16"/>
          <w:position w:val="2"/>
        </w:rPr>
        <w:t>Examples:</w:t>
      </w:r>
    </w:p>
    <w:p>
      <w:pPr>
        <w:pStyle w:val="BodyText"/>
        <w:ind w:left="1316"/>
        <w:spacing w:before="217" w:line="251" w:lineRule="exact"/>
        <w:rPr/>
      </w:pPr>
      <w:r>
        <w:rPr>
          <w:spacing w:val="-6"/>
          <w:position w:val="2"/>
        </w:rPr>
        <w:t>1.   Memory Read Request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with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Addr</w:t>
      </w:r>
      <w:r>
        <w:rPr>
          <w:spacing w:val="-7"/>
          <w:position w:val="2"/>
        </w:rPr>
        <w:t>ess of 1 0000hand Length of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C0h bytes (192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decimal)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could be</w:t>
      </w:r>
    </w:p>
    <w:p>
      <w:pPr>
        <w:pStyle w:val="BodyText"/>
        <w:ind w:left="1620" w:right="2001" w:hanging="1"/>
        <w:spacing w:before="2" w:line="249" w:lineRule="auto"/>
        <w:rPr/>
      </w:pPr>
      <w:r>
        <w:rPr>
          <w:spacing w:val="-5"/>
        </w:rPr>
        <w:t>completed by a Root Complex</w:t>
      </w:r>
      <w:r>
        <w:rPr>
          <w:spacing w:val="-17"/>
        </w:rPr>
        <w:t xml:space="preserve"> </w:t>
      </w:r>
      <w:r>
        <w:rPr>
          <w:spacing w:val="-5"/>
        </w:rPr>
        <w:t>with an RCB</w:t>
      </w:r>
      <w:r>
        <w:rPr>
          <w:spacing w:val="-21"/>
        </w:rPr>
        <w:t xml:space="preserve"> </w:t>
      </w:r>
      <w:r>
        <w:rPr>
          <w:spacing w:val="-5"/>
        </w:rPr>
        <w:t>value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64 bytes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3"/>
        </w:rPr>
        <w:t xml:space="preserve"> </w:t>
      </w:r>
      <w:r>
        <w:rPr>
          <w:spacing w:val="-5"/>
        </w:rPr>
        <w:t>one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4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following</w:t>
      </w:r>
      <w:r>
        <w:rPr>
          <w:spacing w:val="-13"/>
        </w:rPr>
        <w:t xml:space="preserve"> </w:t>
      </w:r>
      <w:r>
        <w:rPr>
          <w:spacing w:val="-5"/>
        </w:rPr>
        <w:t>combination</w:t>
      </w:r>
      <w:r>
        <w:rPr>
          <w:spacing w:val="-6"/>
        </w:rPr>
        <w:t>s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/>
        <w:t xml:space="preserve"> </w:t>
      </w:r>
      <w:r>
        <w:rPr>
          <w:spacing w:val="-6"/>
        </w:rPr>
        <w:t>Completions (bytes):</w:t>
      </w:r>
    </w:p>
    <w:p>
      <w:pPr>
        <w:pStyle w:val="BodyText"/>
        <w:ind w:left="1625"/>
        <w:spacing w:before="210" w:line="168" w:lineRule="auto"/>
        <w:rPr/>
      </w:pPr>
      <w:r>
        <w:rPr>
          <w:spacing w:val="-12"/>
        </w:rPr>
        <w:t>192</w:t>
      </w:r>
      <w:r>
        <w:rPr>
          <w:spacing w:val="-6"/>
        </w:rPr>
        <w:t xml:space="preserve"> </w:t>
      </w:r>
      <w:r>
        <w:rPr>
          <w:spacing w:val="-12"/>
        </w:rPr>
        <w:t>-or- 128, 64</w:t>
      </w:r>
      <w:r>
        <w:rPr>
          <w:spacing w:val="-14"/>
        </w:rPr>
        <w:t xml:space="preserve"> </w:t>
      </w:r>
      <w:r>
        <w:rPr>
          <w:spacing w:val="-12"/>
        </w:rPr>
        <w:t>-or-</w:t>
      </w:r>
      <w:r>
        <w:rPr>
          <w:spacing w:val="-13"/>
        </w:rPr>
        <w:t xml:space="preserve"> </w:t>
      </w:r>
      <w:r>
        <w:rPr>
          <w:spacing w:val="-12"/>
        </w:rPr>
        <w:t>64, 128</w:t>
      </w:r>
      <w:r>
        <w:rPr>
          <w:spacing w:val="-15"/>
        </w:rPr>
        <w:t xml:space="preserve"> </w:t>
      </w:r>
      <w:r>
        <w:rPr>
          <w:spacing w:val="-12"/>
        </w:rPr>
        <w:t>-or- 64,</w:t>
      </w:r>
      <w:r>
        <w:rPr>
          <w:spacing w:val="-13"/>
        </w:rPr>
        <w:t xml:space="preserve"> </w:t>
      </w:r>
      <w:r>
        <w:rPr>
          <w:spacing w:val="-12"/>
        </w:rPr>
        <w:t>64,</w:t>
      </w:r>
      <w:r>
        <w:rPr>
          <w:spacing w:val="-13"/>
        </w:rPr>
        <w:t xml:space="preserve"> </w:t>
      </w:r>
      <w:r>
        <w:rPr>
          <w:spacing w:val="-12"/>
        </w:rPr>
        <w:t>64</w:t>
      </w:r>
    </w:p>
    <w:p>
      <w:pPr>
        <w:pStyle w:val="BodyText"/>
        <w:ind w:left="1307"/>
        <w:spacing w:before="167" w:line="251" w:lineRule="exact"/>
        <w:rPr/>
      </w:pPr>
      <w:r>
        <w:rPr>
          <w:spacing w:val="-6"/>
          <w:position w:val="2"/>
        </w:rPr>
        <w:t>2.   Memory Read Request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with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Address of 1</w:t>
      </w:r>
      <w:r>
        <w:rPr>
          <w:spacing w:val="-7"/>
          <w:position w:val="2"/>
        </w:rPr>
        <w:t xml:space="preserve"> 0000hand Length of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C0h bytes (192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decimal)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could be</w:t>
      </w:r>
    </w:p>
    <w:p>
      <w:pPr>
        <w:pStyle w:val="BodyText"/>
        <w:ind w:left="1620" w:right="2112" w:hanging="1"/>
        <w:spacing w:before="2" w:line="249" w:lineRule="auto"/>
        <w:rPr/>
      </w:pPr>
      <w:r>
        <w:rPr>
          <w:spacing w:val="-5"/>
        </w:rPr>
        <w:t>completed by a Root Complex</w:t>
      </w:r>
      <w:r>
        <w:rPr>
          <w:spacing w:val="-18"/>
        </w:rPr>
        <w:t xml:space="preserve"> </w:t>
      </w:r>
      <w:r>
        <w:rPr>
          <w:spacing w:val="-5"/>
        </w:rPr>
        <w:t>with an RCB</w:t>
      </w:r>
      <w:r>
        <w:rPr>
          <w:spacing w:val="-20"/>
        </w:rPr>
        <w:t xml:space="preserve"> </w:t>
      </w:r>
      <w:r>
        <w:rPr>
          <w:spacing w:val="-5"/>
        </w:rPr>
        <w:t>value of</w:t>
      </w:r>
      <w:r>
        <w:rPr>
          <w:spacing w:val="-12"/>
        </w:rPr>
        <w:t xml:space="preserve"> </w:t>
      </w:r>
      <w:r>
        <w:rPr>
          <w:spacing w:val="-5"/>
        </w:rPr>
        <w:t>128 by</w:t>
      </w:r>
      <w:r>
        <w:rPr>
          <w:spacing w:val="-6"/>
        </w:rPr>
        <w:t>tes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3"/>
        </w:rPr>
        <w:t xml:space="preserve"> </w:t>
      </w:r>
      <w:r>
        <w:rPr>
          <w:spacing w:val="-6"/>
        </w:rPr>
        <w:t>one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4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following</w:t>
      </w:r>
      <w:r>
        <w:rPr>
          <w:spacing w:val="-13"/>
        </w:rPr>
        <w:t xml:space="preserve"> </w:t>
      </w:r>
      <w:r>
        <w:rPr>
          <w:spacing w:val="-6"/>
        </w:rPr>
        <w:t>combinations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/>
        <w:t xml:space="preserve"> </w:t>
      </w:r>
      <w:r>
        <w:rPr>
          <w:spacing w:val="-6"/>
        </w:rPr>
        <w:t>Completions (bytes):</w:t>
      </w:r>
    </w:p>
    <w:p>
      <w:pPr>
        <w:pStyle w:val="BodyText"/>
        <w:ind w:left="1625"/>
        <w:spacing w:before="210" w:line="168" w:lineRule="auto"/>
        <w:rPr/>
      </w:pPr>
      <w:r>
        <w:rPr>
          <w:spacing w:val="-12"/>
        </w:rPr>
        <w:t>192</w:t>
      </w:r>
      <w:r>
        <w:rPr>
          <w:spacing w:val="-7"/>
        </w:rPr>
        <w:t xml:space="preserve"> </w:t>
      </w:r>
      <w:r>
        <w:rPr>
          <w:spacing w:val="-12"/>
        </w:rPr>
        <w:t>-or- 128,</w:t>
      </w:r>
      <w:r>
        <w:rPr>
          <w:spacing w:val="-13"/>
        </w:rPr>
        <w:t xml:space="preserve"> </w:t>
      </w:r>
      <w:r>
        <w:rPr>
          <w:spacing w:val="-12"/>
        </w:rPr>
        <w:t>64</w:t>
      </w:r>
    </w:p>
    <w:p>
      <w:pPr>
        <w:pStyle w:val="BodyText"/>
        <w:ind w:left="1305"/>
        <w:spacing w:before="167" w:line="252" w:lineRule="exact"/>
        <w:rPr/>
      </w:pPr>
      <w:r>
        <w:rPr>
          <w:spacing w:val="-6"/>
          <w:position w:val="2"/>
        </w:rPr>
        <w:t>3.   Memory Read Reques</w:t>
      </w:r>
      <w:r>
        <w:rPr>
          <w:spacing w:val="-7"/>
          <w:position w:val="2"/>
        </w:rPr>
        <w:t>t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with</w:t>
      </w:r>
      <w:r>
        <w:rPr>
          <w:spacing w:val="-22"/>
          <w:position w:val="2"/>
        </w:rPr>
        <w:t xml:space="preserve"> </w:t>
      </w:r>
      <w:r>
        <w:rPr>
          <w:spacing w:val="-7"/>
          <w:position w:val="2"/>
        </w:rPr>
        <w:t>Address of 1 0020hand Length of 100h</w:t>
      </w:r>
      <w:r>
        <w:rPr>
          <w:spacing w:val="-6"/>
          <w:position w:val="2"/>
        </w:rPr>
        <w:t xml:space="preserve"> </w:t>
      </w:r>
      <w:r>
        <w:rPr>
          <w:spacing w:val="-7"/>
          <w:position w:val="2"/>
        </w:rPr>
        <w:t>bytes</w:t>
      </w:r>
      <w:r>
        <w:rPr>
          <w:spacing w:val="-6"/>
          <w:position w:val="2"/>
        </w:rPr>
        <w:t xml:space="preserve"> </w:t>
      </w:r>
      <w:r>
        <w:rPr>
          <w:spacing w:val="-7"/>
          <w:position w:val="2"/>
        </w:rPr>
        <w:t>(256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decimal)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could</w:t>
      </w:r>
      <w:r>
        <w:rPr>
          <w:spacing w:val="-6"/>
          <w:position w:val="2"/>
        </w:rPr>
        <w:t xml:space="preserve"> </w:t>
      </w:r>
      <w:r>
        <w:rPr>
          <w:spacing w:val="-7"/>
          <w:position w:val="2"/>
        </w:rPr>
        <w:t>be</w:t>
      </w:r>
    </w:p>
    <w:p>
      <w:pPr>
        <w:pStyle w:val="BodyText"/>
        <w:ind w:left="1620" w:right="2211" w:hanging="1"/>
        <w:spacing w:before="1" w:line="249" w:lineRule="auto"/>
        <w:rPr/>
      </w:pPr>
      <w:r>
        <w:rPr>
          <w:spacing w:val="-5"/>
        </w:rPr>
        <w:t>completed by a Root Complex</w:t>
      </w:r>
      <w:r>
        <w:rPr>
          <w:spacing w:val="-17"/>
        </w:rPr>
        <w:t xml:space="preserve"> </w:t>
      </w:r>
      <w:r>
        <w:rPr>
          <w:spacing w:val="-5"/>
        </w:rPr>
        <w:t>with an RCB</w:t>
      </w:r>
      <w:r>
        <w:rPr>
          <w:spacing w:val="-21"/>
        </w:rPr>
        <w:t xml:space="preserve"> </w:t>
      </w:r>
      <w:r>
        <w:rPr>
          <w:spacing w:val="-5"/>
        </w:rPr>
        <w:t>value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64 bytes in</w:t>
      </w:r>
      <w:r>
        <w:rPr>
          <w:spacing w:val="-13"/>
        </w:rPr>
        <w:t xml:space="preserve"> </w:t>
      </w:r>
      <w:r>
        <w:rPr>
          <w:spacing w:val="-5"/>
        </w:rPr>
        <w:t>one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fo</w:t>
      </w:r>
      <w:r>
        <w:rPr>
          <w:spacing w:val="-6"/>
        </w:rPr>
        <w:t>llowing</w:t>
      </w:r>
      <w:r>
        <w:rPr>
          <w:spacing w:val="-14"/>
        </w:rPr>
        <w:t xml:space="preserve"> </w:t>
      </w:r>
      <w:r>
        <w:rPr>
          <w:spacing w:val="-6"/>
        </w:rPr>
        <w:t>combinations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/>
        <w:t xml:space="preserve"> </w:t>
      </w:r>
      <w:r>
        <w:rPr>
          <w:spacing w:val="-6"/>
        </w:rPr>
        <w:t>Completions (bytes):</w:t>
      </w:r>
    </w:p>
    <w:p>
      <w:pPr>
        <w:pStyle w:val="BodyText"/>
        <w:ind w:left="1617"/>
        <w:spacing w:before="211" w:line="169" w:lineRule="auto"/>
        <w:rPr/>
      </w:pPr>
      <w:r>
        <w:rPr>
          <w:spacing w:val="-9"/>
        </w:rPr>
        <w:t>256</w:t>
      </w:r>
      <w:r>
        <w:rPr>
          <w:spacing w:val="-10"/>
        </w:rPr>
        <w:t xml:space="preserve"> </w:t>
      </w:r>
      <w:r>
        <w:rPr>
          <w:spacing w:val="-9"/>
        </w:rPr>
        <w:t>-or-</w:t>
      </w:r>
    </w:p>
    <w:p>
      <w:pPr>
        <w:pStyle w:val="BodyText"/>
        <w:ind w:left="1615" w:right="5116"/>
        <w:spacing w:before="229" w:line="373" w:lineRule="auto"/>
        <w:rPr/>
      </w:pPr>
      <w:r>
        <w:rPr>
          <w:spacing w:val="-12"/>
        </w:rPr>
        <w:t>32, 224</w:t>
      </w:r>
      <w:r>
        <w:rPr>
          <w:spacing w:val="-4"/>
        </w:rPr>
        <w:t xml:space="preserve"> </w:t>
      </w:r>
      <w:r>
        <w:rPr>
          <w:spacing w:val="-12"/>
        </w:rPr>
        <w:t>-or-</w:t>
      </w:r>
      <w:r>
        <w:rPr>
          <w:spacing w:val="-18"/>
        </w:rPr>
        <w:t xml:space="preserve"> </w:t>
      </w:r>
      <w:r>
        <w:rPr>
          <w:spacing w:val="-12"/>
        </w:rPr>
        <w:t>32,</w:t>
      </w:r>
      <w:r>
        <w:rPr>
          <w:spacing w:val="-13"/>
        </w:rPr>
        <w:t xml:space="preserve"> </w:t>
      </w:r>
      <w:r>
        <w:rPr>
          <w:spacing w:val="-12"/>
        </w:rPr>
        <w:t>64, 160</w:t>
      </w:r>
      <w:r>
        <w:rPr>
          <w:spacing w:val="-14"/>
        </w:rPr>
        <w:t xml:space="preserve"> </w:t>
      </w:r>
      <w:r>
        <w:rPr>
          <w:spacing w:val="-12"/>
        </w:rPr>
        <w:t>-or-</w:t>
      </w:r>
      <w:r>
        <w:rPr>
          <w:spacing w:val="-17"/>
        </w:rPr>
        <w:t xml:space="preserve"> </w:t>
      </w:r>
      <w:r>
        <w:rPr>
          <w:spacing w:val="-12"/>
        </w:rPr>
        <w:t>32,</w:t>
      </w:r>
      <w:r>
        <w:rPr>
          <w:spacing w:val="-13"/>
        </w:rPr>
        <w:t xml:space="preserve"> </w:t>
      </w:r>
      <w:r>
        <w:rPr>
          <w:spacing w:val="-12"/>
        </w:rPr>
        <w:t>64,</w:t>
      </w:r>
      <w:r>
        <w:rPr>
          <w:spacing w:val="-13"/>
        </w:rPr>
        <w:t xml:space="preserve"> </w:t>
      </w:r>
      <w:r>
        <w:rPr>
          <w:spacing w:val="-12"/>
        </w:rPr>
        <w:t>64,</w:t>
      </w:r>
      <w:r>
        <w:rPr>
          <w:spacing w:val="-14"/>
        </w:rPr>
        <w:t xml:space="preserve"> </w:t>
      </w:r>
      <w:r>
        <w:rPr>
          <w:spacing w:val="-12"/>
        </w:rPr>
        <w:t>96</w:t>
      </w:r>
      <w:r>
        <w:rPr>
          <w:spacing w:val="-15"/>
        </w:rPr>
        <w:t xml:space="preserve"> </w:t>
      </w:r>
      <w:r>
        <w:rPr>
          <w:spacing w:val="-12"/>
        </w:rPr>
        <w:t>-or-</w:t>
      </w:r>
      <w:r>
        <w:rPr>
          <w:spacing w:val="-17"/>
        </w:rPr>
        <w:t xml:space="preserve"> </w:t>
      </w:r>
      <w:r>
        <w:rPr>
          <w:spacing w:val="-12"/>
        </w:rPr>
        <w:t>32,</w:t>
      </w:r>
      <w:r>
        <w:rPr>
          <w:spacing w:val="-13"/>
        </w:rPr>
        <w:t xml:space="preserve"> </w:t>
      </w:r>
      <w:r>
        <w:rPr>
          <w:spacing w:val="-12"/>
        </w:rPr>
        <w:t>64,</w:t>
      </w:r>
      <w:r>
        <w:rPr>
          <w:spacing w:val="-13"/>
        </w:rPr>
        <w:t xml:space="preserve"> </w:t>
      </w:r>
      <w:r>
        <w:rPr>
          <w:spacing w:val="-12"/>
        </w:rPr>
        <w:t>64,</w:t>
      </w:r>
      <w:r>
        <w:rPr>
          <w:spacing w:val="-13"/>
        </w:rPr>
        <w:t xml:space="preserve"> </w:t>
      </w:r>
      <w:r>
        <w:rPr>
          <w:spacing w:val="-12"/>
        </w:rPr>
        <w:t>64,</w:t>
      </w:r>
      <w:r>
        <w:rPr>
          <w:spacing w:val="-17"/>
        </w:rPr>
        <w:t xml:space="preserve"> </w:t>
      </w:r>
      <w:r>
        <w:rPr>
          <w:spacing w:val="-12"/>
        </w:rPr>
        <w:t>32</w:t>
      </w:r>
      <w:r>
        <w:rPr>
          <w:spacing w:val="-14"/>
        </w:rPr>
        <w:t xml:space="preserve"> </w:t>
      </w:r>
      <w:r>
        <w:rPr>
          <w:spacing w:val="-12"/>
        </w:rPr>
        <w:t>-or-</w:t>
      </w:r>
      <w:r>
        <w:rPr/>
        <w:t xml:space="preserve"> </w:t>
      </w:r>
      <w:r>
        <w:rPr>
          <w:spacing w:val="-11"/>
        </w:rPr>
        <w:t>32, 64, 128,</w:t>
      </w:r>
      <w:r>
        <w:rPr>
          <w:spacing w:val="-17"/>
        </w:rPr>
        <w:t xml:space="preserve"> </w:t>
      </w:r>
      <w:r>
        <w:rPr>
          <w:spacing w:val="-11"/>
        </w:rPr>
        <w:t>32</w:t>
      </w:r>
      <w:r>
        <w:rPr>
          <w:spacing w:val="-15"/>
        </w:rPr>
        <w:t xml:space="preserve"> </w:t>
      </w:r>
      <w:r>
        <w:rPr>
          <w:spacing w:val="-11"/>
        </w:rPr>
        <w:t>-or-</w:t>
      </w:r>
      <w:r>
        <w:rPr>
          <w:spacing w:val="-17"/>
        </w:rPr>
        <w:t xml:space="preserve"> </w:t>
      </w:r>
      <w:r>
        <w:rPr>
          <w:spacing w:val="-11"/>
        </w:rPr>
        <w:t>32, 128,</w:t>
      </w:r>
      <w:r>
        <w:rPr>
          <w:spacing w:val="-14"/>
        </w:rPr>
        <w:t xml:space="preserve"> </w:t>
      </w:r>
      <w:r>
        <w:rPr>
          <w:spacing w:val="-11"/>
        </w:rPr>
        <w:t>9</w:t>
      </w:r>
      <w:r>
        <w:rPr>
          <w:spacing w:val="-12"/>
        </w:rPr>
        <w:t>6</w:t>
      </w:r>
      <w:r>
        <w:rPr>
          <w:spacing w:val="-15"/>
        </w:rPr>
        <w:t xml:space="preserve"> </w:t>
      </w:r>
      <w:r>
        <w:rPr>
          <w:spacing w:val="-12"/>
        </w:rPr>
        <w:t>-or-</w:t>
      </w:r>
      <w:r>
        <w:rPr>
          <w:spacing w:val="-17"/>
        </w:rPr>
        <w:t xml:space="preserve"> </w:t>
      </w:r>
      <w:r>
        <w:rPr>
          <w:spacing w:val="-12"/>
        </w:rPr>
        <w:t>32, 128, 64,</w:t>
      </w:r>
      <w:r>
        <w:rPr>
          <w:spacing w:val="-17"/>
        </w:rPr>
        <w:t xml:space="preserve"> </w:t>
      </w:r>
      <w:r>
        <w:rPr>
          <w:spacing w:val="-12"/>
        </w:rPr>
        <w:t>32</w:t>
      </w:r>
      <w:r>
        <w:rPr>
          <w:spacing w:val="-15"/>
        </w:rPr>
        <w:t xml:space="preserve"> </w:t>
      </w:r>
      <w:r>
        <w:rPr>
          <w:spacing w:val="-12"/>
        </w:rPr>
        <w:t>-or-</w:t>
      </w:r>
    </w:p>
    <w:p>
      <w:pPr>
        <w:pStyle w:val="BodyText"/>
        <w:ind w:left="1625" w:right="5694" w:hanging="7"/>
        <w:spacing w:before="50" w:line="366" w:lineRule="auto"/>
        <w:rPr/>
      </w:pPr>
      <w:r>
        <w:rPr>
          <w:spacing w:val="-12"/>
        </w:rPr>
        <w:t>96, 160 -or-</w:t>
      </w:r>
      <w:r>
        <w:rPr>
          <w:spacing w:val="-6"/>
        </w:rPr>
        <w:t xml:space="preserve"> </w:t>
      </w:r>
      <w:r>
        <w:rPr>
          <w:spacing w:val="-12"/>
        </w:rPr>
        <w:t>96, 128,</w:t>
      </w:r>
      <w:r>
        <w:rPr>
          <w:spacing w:val="-17"/>
        </w:rPr>
        <w:t xml:space="preserve"> </w:t>
      </w:r>
      <w:r>
        <w:rPr>
          <w:spacing w:val="-12"/>
        </w:rPr>
        <w:t>32</w:t>
      </w:r>
      <w:r>
        <w:rPr>
          <w:spacing w:val="-14"/>
        </w:rPr>
        <w:t xml:space="preserve"> </w:t>
      </w:r>
      <w:r>
        <w:rPr>
          <w:spacing w:val="-12"/>
        </w:rPr>
        <w:t>-or-</w:t>
      </w:r>
      <w:r>
        <w:rPr>
          <w:spacing w:val="-15"/>
        </w:rPr>
        <w:t xml:space="preserve"> </w:t>
      </w:r>
      <w:r>
        <w:rPr>
          <w:spacing w:val="-12"/>
        </w:rPr>
        <w:t>96,</w:t>
      </w:r>
      <w:r>
        <w:rPr>
          <w:spacing w:val="-13"/>
        </w:rPr>
        <w:t xml:space="preserve"> </w:t>
      </w:r>
      <w:r>
        <w:rPr>
          <w:spacing w:val="-12"/>
        </w:rPr>
        <w:t>64,</w:t>
      </w:r>
      <w:r>
        <w:rPr>
          <w:spacing w:val="-14"/>
        </w:rPr>
        <w:t xml:space="preserve"> </w:t>
      </w:r>
      <w:r>
        <w:rPr>
          <w:spacing w:val="-12"/>
        </w:rPr>
        <w:t>96</w:t>
      </w:r>
      <w:r>
        <w:rPr>
          <w:spacing w:val="-15"/>
        </w:rPr>
        <w:t xml:space="preserve"> </w:t>
      </w:r>
      <w:r>
        <w:rPr>
          <w:spacing w:val="-12"/>
        </w:rPr>
        <w:t>-or-</w:t>
      </w:r>
      <w:r>
        <w:rPr>
          <w:spacing w:val="-14"/>
        </w:rPr>
        <w:t xml:space="preserve"> </w:t>
      </w:r>
      <w:r>
        <w:rPr>
          <w:spacing w:val="-12"/>
        </w:rPr>
        <w:t>96,</w:t>
      </w:r>
      <w:r>
        <w:rPr>
          <w:spacing w:val="-13"/>
        </w:rPr>
        <w:t xml:space="preserve"> </w:t>
      </w:r>
      <w:r>
        <w:rPr>
          <w:spacing w:val="-12"/>
        </w:rPr>
        <w:t>64,</w:t>
      </w:r>
      <w:r>
        <w:rPr>
          <w:spacing w:val="-13"/>
        </w:rPr>
        <w:t xml:space="preserve"> </w:t>
      </w:r>
      <w:r>
        <w:rPr>
          <w:spacing w:val="-12"/>
        </w:rPr>
        <w:t>64,</w:t>
      </w:r>
      <w:r>
        <w:rPr>
          <w:spacing w:val="-17"/>
        </w:rPr>
        <w:t xml:space="preserve"> </w:t>
      </w:r>
      <w:r>
        <w:rPr>
          <w:spacing w:val="-12"/>
        </w:rPr>
        <w:t>32</w:t>
      </w:r>
      <w:r>
        <w:rPr>
          <w:spacing w:val="-15"/>
        </w:rPr>
        <w:t xml:space="preserve"> </w:t>
      </w:r>
      <w:r>
        <w:rPr>
          <w:spacing w:val="-12"/>
        </w:rPr>
        <w:t>-or-</w:t>
      </w:r>
      <w:r>
        <w:rPr/>
        <w:t xml:space="preserve"> </w:t>
      </w:r>
      <w:r>
        <w:rPr>
          <w:spacing w:val="-12"/>
        </w:rPr>
        <w:t>160,</w:t>
      </w:r>
      <w:r>
        <w:rPr>
          <w:spacing w:val="-1"/>
        </w:rPr>
        <w:t xml:space="preserve"> </w:t>
      </w:r>
      <w:r>
        <w:rPr>
          <w:spacing w:val="-12"/>
        </w:rPr>
        <w:t>96</w:t>
      </w:r>
      <w:r>
        <w:rPr>
          <w:spacing w:val="-14"/>
        </w:rPr>
        <w:t xml:space="preserve"> </w:t>
      </w:r>
      <w:r>
        <w:rPr>
          <w:spacing w:val="-12"/>
        </w:rPr>
        <w:t>-or- 160, 64,</w:t>
      </w:r>
      <w:r>
        <w:rPr>
          <w:spacing w:val="-17"/>
        </w:rPr>
        <w:t xml:space="preserve"> </w:t>
      </w:r>
      <w:r>
        <w:rPr>
          <w:spacing w:val="-12"/>
        </w:rPr>
        <w:t>32</w:t>
      </w:r>
      <w:r>
        <w:rPr>
          <w:spacing w:val="-15"/>
        </w:rPr>
        <w:t xml:space="preserve"> </w:t>
      </w:r>
      <w:r>
        <w:rPr>
          <w:spacing w:val="-12"/>
        </w:rPr>
        <w:t>-or-</w:t>
      </w:r>
      <w:r>
        <w:rPr>
          <w:spacing w:val="-15"/>
        </w:rPr>
        <w:t xml:space="preserve"> </w:t>
      </w:r>
      <w:r>
        <w:rPr>
          <w:spacing w:val="-12"/>
        </w:rPr>
        <w:t>224,</w:t>
      </w:r>
      <w:r>
        <w:rPr>
          <w:spacing w:val="-17"/>
        </w:rPr>
        <w:t xml:space="preserve"> </w:t>
      </w:r>
      <w:r>
        <w:rPr>
          <w:spacing w:val="-12"/>
        </w:rPr>
        <w:t>32</w:t>
      </w:r>
    </w:p>
    <w:p>
      <w:pPr>
        <w:pStyle w:val="BodyText"/>
        <w:ind w:left="1619" w:right="2545" w:hanging="315"/>
        <w:spacing w:before="1" w:line="249" w:lineRule="auto"/>
        <w:rPr/>
      </w:pPr>
      <w:r>
        <w:rPr>
          <w:spacing w:val="-7"/>
        </w:rPr>
        <w:t>4.   Memory Read Request</w:t>
      </w:r>
      <w:r>
        <w:rPr>
          <w:spacing w:val="-4"/>
        </w:rPr>
        <w:t xml:space="preserve"> </w:t>
      </w:r>
      <w:r>
        <w:rPr>
          <w:spacing w:val="-7"/>
        </w:rPr>
        <w:t>with</w:t>
      </w:r>
      <w:r>
        <w:rPr>
          <w:spacing w:val="-22"/>
        </w:rPr>
        <w:t xml:space="preserve"> </w:t>
      </w:r>
      <w:r>
        <w:rPr>
          <w:spacing w:val="-7"/>
        </w:rPr>
        <w:t>Address of 1 0020hand Length of 100h</w:t>
      </w:r>
      <w:r>
        <w:rPr>
          <w:spacing w:val="-6"/>
        </w:rPr>
        <w:t xml:space="preserve"> </w:t>
      </w:r>
      <w:r>
        <w:rPr>
          <w:spacing w:val="-7"/>
        </w:rPr>
        <w:t>bytes</w:t>
      </w:r>
      <w:r>
        <w:rPr>
          <w:spacing w:val="-6"/>
        </w:rPr>
        <w:t xml:space="preserve"> </w:t>
      </w:r>
      <w:r>
        <w:rPr>
          <w:spacing w:val="-7"/>
        </w:rPr>
        <w:t>(256</w:t>
      </w:r>
      <w:r>
        <w:rPr>
          <w:spacing w:val="-13"/>
        </w:rPr>
        <w:t xml:space="preserve"> </w:t>
      </w:r>
      <w:r>
        <w:rPr>
          <w:spacing w:val="-7"/>
        </w:rPr>
        <w:t>decimal)</w:t>
      </w:r>
      <w:r>
        <w:rPr>
          <w:spacing w:val="-14"/>
        </w:rPr>
        <w:t xml:space="preserve"> </w:t>
      </w:r>
      <w:r>
        <w:rPr>
          <w:spacing w:val="-7"/>
        </w:rPr>
        <w:t>could</w:t>
      </w:r>
      <w:r>
        <w:rPr>
          <w:spacing w:val="-6"/>
        </w:rPr>
        <w:t xml:space="preserve"> </w:t>
      </w:r>
      <w:r>
        <w:rPr>
          <w:spacing w:val="-7"/>
        </w:rPr>
        <w:t>be</w:t>
      </w:r>
      <w:r>
        <w:rPr/>
        <w:t xml:space="preserve"> </w:t>
      </w:r>
      <w:r>
        <w:rPr>
          <w:spacing w:val="-4"/>
        </w:rPr>
        <w:t>completed by an Endpoint in</w:t>
      </w:r>
      <w:r>
        <w:rPr>
          <w:spacing w:val="-14"/>
        </w:rPr>
        <w:t xml:space="preserve"> </w:t>
      </w:r>
      <w:r>
        <w:rPr>
          <w:spacing w:val="-4"/>
        </w:rPr>
        <w:t>one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following</w:t>
      </w:r>
      <w:r>
        <w:rPr>
          <w:spacing w:val="-13"/>
        </w:rPr>
        <w:t xml:space="preserve"> </w:t>
      </w:r>
      <w:r>
        <w:rPr>
          <w:spacing w:val="-4"/>
        </w:rPr>
        <w:t>combinat</w:t>
      </w:r>
      <w:r>
        <w:rPr>
          <w:spacing w:val="-5"/>
        </w:rPr>
        <w:t>ions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Completions (bytes):</w:t>
      </w:r>
    </w:p>
    <w:p>
      <w:pPr>
        <w:pStyle w:val="BodyText"/>
        <w:ind w:left="1617"/>
        <w:spacing w:before="212" w:line="168" w:lineRule="auto"/>
        <w:rPr/>
      </w:pPr>
      <w:r>
        <w:rPr>
          <w:spacing w:val="-11"/>
        </w:rPr>
        <w:t>256</w:t>
      </w:r>
      <w:r>
        <w:rPr>
          <w:spacing w:val="-14"/>
        </w:rPr>
        <w:t xml:space="preserve"> </w:t>
      </w:r>
      <w:r>
        <w:rPr>
          <w:spacing w:val="-11"/>
        </w:rPr>
        <w:t>-or-</w:t>
      </w:r>
      <w:r>
        <w:rPr>
          <w:spacing w:val="-15"/>
        </w:rPr>
        <w:t xml:space="preserve"> </w:t>
      </w:r>
      <w:r>
        <w:rPr>
          <w:spacing w:val="-11"/>
        </w:rPr>
        <w:t>96, 160 -or-</w:t>
      </w:r>
      <w:r>
        <w:rPr>
          <w:spacing w:val="-14"/>
        </w:rPr>
        <w:t xml:space="preserve"> </w:t>
      </w:r>
      <w:r>
        <w:rPr>
          <w:spacing w:val="-11"/>
        </w:rPr>
        <w:t>96, 128,</w:t>
      </w:r>
      <w:r>
        <w:rPr>
          <w:spacing w:val="-18"/>
        </w:rPr>
        <w:t xml:space="preserve"> </w:t>
      </w:r>
      <w:r>
        <w:rPr>
          <w:spacing w:val="-11"/>
        </w:rPr>
        <w:t>32</w:t>
      </w:r>
      <w:r>
        <w:rPr>
          <w:spacing w:val="-14"/>
        </w:rPr>
        <w:t xml:space="preserve"> </w:t>
      </w:r>
      <w:r>
        <w:rPr>
          <w:spacing w:val="-11"/>
        </w:rPr>
        <w:t>-</w:t>
      </w:r>
      <w:r>
        <w:rPr>
          <w:spacing w:val="-12"/>
        </w:rPr>
        <w:t>or-</w:t>
      </w:r>
      <w:r>
        <w:rPr>
          <w:spacing w:val="-15"/>
        </w:rPr>
        <w:t xml:space="preserve"> </w:t>
      </w:r>
      <w:r>
        <w:rPr>
          <w:spacing w:val="-12"/>
        </w:rPr>
        <w:t>224,</w:t>
      </w:r>
      <w:r>
        <w:rPr>
          <w:spacing w:val="-18"/>
        </w:rPr>
        <w:t xml:space="preserve"> </w:t>
      </w:r>
      <w:r>
        <w:rPr>
          <w:spacing w:val="-12"/>
        </w:rPr>
        <w:t>32</w:t>
      </w:r>
    </w:p>
    <w:p>
      <w:pPr>
        <w:spacing w:line="168" w:lineRule="auto"/>
        <w:sectPr>
          <w:footerReference w:type="default" r:id="rId1603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2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ind w:left="878"/>
        <w:spacing w:before="84" w:line="371" w:lineRule="exact"/>
        <w:outlineLvl w:val="2"/>
        <w:rPr>
          <w:sz w:val="28"/>
          <w:szCs w:val="28"/>
        </w:rPr>
      </w:pPr>
      <w:bookmarkStart w:name="bookmark160" w:id="157"/>
      <w:bookmarkEnd w:id="157"/>
      <w:bookmarkStart w:name="bookmark161" w:id="158"/>
      <w:bookmarkEnd w:id="158"/>
      <w:bookmarkStart w:name="bookmark162" w:id="159"/>
      <w:bookmarkEnd w:id="159"/>
      <w:bookmarkStart w:name="bookmark145" w:id="160"/>
      <w:bookmarkEnd w:id="160"/>
      <w:r>
        <w:rPr>
          <w:sz w:val="28"/>
          <w:szCs w:val="28"/>
          <w:b/>
          <w:bCs/>
          <w:color w:val="005A9C"/>
          <w:spacing w:val="-18"/>
          <w:position w:val="3"/>
        </w:rPr>
        <w:t>2.3.2 Completion Handlin</w:t>
      </w:r>
      <w:r>
        <w:rPr>
          <w:sz w:val="28"/>
          <w:szCs w:val="28"/>
          <w:b/>
          <w:bCs/>
          <w:color w:val="005A9C"/>
          <w:spacing w:val="-19"/>
          <w:position w:val="3"/>
        </w:rPr>
        <w:t>g Rules</w:t>
      </w:r>
    </w:p>
    <w:p>
      <w:pPr>
        <w:rPr>
          <w:rFonts w:ascii="Arial"/>
          <w:sz w:val="21"/>
        </w:rPr>
      </w:pPr>
      <w:r/>
    </w:p>
    <w:p>
      <w:pPr>
        <w:pStyle w:val="BodyText"/>
        <w:ind w:left="1287" w:right="2276" w:hanging="230"/>
        <w:spacing w:before="60" w:line="250" w:lineRule="exact"/>
        <w:rPr/>
      </w:pPr>
      <w:r>
        <w:rPr>
          <w:spacing w:val="-6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6"/>
          <w:position w:val="2"/>
        </w:rPr>
        <w:t>When a device receives a Completion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that does not match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Tran</w:t>
      </w:r>
      <w:r>
        <w:rPr>
          <w:spacing w:val="-7"/>
          <w:position w:val="2"/>
        </w:rPr>
        <w:t>saction ID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for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any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outstanding</w:t>
      </w:r>
      <w:r>
        <w:rPr>
          <w:position w:val="2"/>
        </w:rPr>
        <w:t xml:space="preserve"> </w:t>
      </w:r>
      <w:r>
        <w:rPr>
          <w:spacing w:val="-4"/>
          <w:position w:val="2"/>
        </w:rPr>
        <w:t>Requests issued by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that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device,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 Completion is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called an “U</w:t>
      </w:r>
      <w:r>
        <w:rPr>
          <w:spacing w:val="-5"/>
          <w:position w:val="2"/>
        </w:rPr>
        <w:t>nexpected Completion</w:t>
      </w:r>
      <w:r>
        <w:rPr>
          <w:em w:val="dot"/>
          <w:spacing w:val="-5"/>
          <w:position w:val="2"/>
        </w:rPr>
        <w:t>”</w:t>
      </w:r>
    </w:p>
    <w:p>
      <w:pPr>
        <w:pStyle w:val="BodyText"/>
        <w:ind w:left="1286" w:right="1880" w:hanging="229"/>
        <w:spacing w:before="100" w:line="249" w:lineRule="auto"/>
        <w:rPr/>
      </w:pPr>
      <w:r>
        <w:rPr>
          <w:spacing w:val="-6"/>
        </w:rPr>
        <w:t>•   If</w:t>
      </w:r>
      <w:r>
        <w:rPr>
          <w:spacing w:val="-18"/>
        </w:rPr>
        <w:t xml:space="preserve"> </w:t>
      </w:r>
      <w:r>
        <w:rPr>
          <w:spacing w:val="-6"/>
        </w:rPr>
        <w:t>a received Completion matches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Transaction ID </w:t>
      </w:r>
      <w:r>
        <w:rPr>
          <w:spacing w:val="-7"/>
        </w:rPr>
        <w:t>of</w:t>
      </w:r>
      <w:r>
        <w:rPr>
          <w:spacing w:val="-18"/>
        </w:rPr>
        <w:t xml:space="preserve"> </w:t>
      </w:r>
      <w:r>
        <w:rPr>
          <w:spacing w:val="-7"/>
        </w:rPr>
        <w:t>an outstanding Request, but in</w:t>
      </w:r>
      <w:r>
        <w:rPr>
          <w:spacing w:val="-17"/>
        </w:rPr>
        <w:t xml:space="preserve"> </w:t>
      </w:r>
      <w:r>
        <w:rPr>
          <w:spacing w:val="-7"/>
        </w:rPr>
        <w:t>some other</w:t>
      </w:r>
      <w:r>
        <w:rPr>
          <w:spacing w:val="-18"/>
        </w:rPr>
        <w:t xml:space="preserve"> </w:t>
      </w:r>
      <w:r>
        <w:rPr>
          <w:spacing w:val="-7"/>
        </w:rPr>
        <w:t>way</w:t>
      </w:r>
      <w:r>
        <w:rPr>
          <w:spacing w:val="-13"/>
        </w:rPr>
        <w:t xml:space="preserve"> </w:t>
      </w:r>
      <w:r>
        <w:rPr>
          <w:spacing w:val="-7"/>
        </w:rPr>
        <w:t>does</w:t>
      </w:r>
      <w:r>
        <w:rPr/>
        <w:t xml:space="preserve"> </w:t>
      </w:r>
      <w:r>
        <w:rPr>
          <w:spacing w:val="-6"/>
        </w:rPr>
        <w:t>not match</w:t>
      </w:r>
      <w:r>
        <w:rPr>
          <w:spacing w:val="-18"/>
        </w:rPr>
        <w:t xml:space="preserve"> </w:t>
      </w:r>
      <w:r>
        <w:rPr>
          <w:spacing w:val="-6"/>
        </w:rPr>
        <w:t>the corresponding Request (e.g., a problem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22"/>
        </w:rPr>
        <w:t xml:space="preserve"> </w:t>
      </w:r>
      <w:r>
        <w:rPr>
          <w:spacing w:val="-6"/>
        </w:rPr>
        <w:t>Attributes,</w:t>
      </w:r>
      <w:r>
        <w:rPr>
          <w:spacing w:val="-17"/>
        </w:rPr>
        <w:t xml:space="preserve"> </w:t>
      </w:r>
      <w:r>
        <w:rPr>
          <w:spacing w:val="-6"/>
        </w:rPr>
        <w:t>Traffic Class, Byte Cou</w:t>
      </w:r>
      <w:r>
        <w:rPr>
          <w:spacing w:val="-7"/>
        </w:rPr>
        <w:t>nt, Lower</w:t>
      </w:r>
    </w:p>
    <w:p>
      <w:pPr>
        <w:pStyle w:val="BodyText"/>
        <w:ind w:left="1270"/>
        <w:spacing w:line="251" w:lineRule="exact"/>
        <w:rPr/>
      </w:pPr>
      <w:r>
        <w:rPr>
          <w:spacing w:val="-5"/>
          <w:position w:val="2"/>
        </w:rPr>
        <w:t>Address, etc.), it is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strongly recommended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Re</w:t>
      </w:r>
      <w:r>
        <w:rPr>
          <w:spacing w:val="-6"/>
          <w:position w:val="2"/>
        </w:rPr>
        <w:t>ceiver</w:t>
      </w:r>
      <w:r>
        <w:rPr>
          <w:spacing w:val="-19"/>
          <w:position w:val="2"/>
        </w:rPr>
        <w:t xml:space="preserve"> </w:t>
      </w:r>
      <w:r>
        <w:rPr>
          <w:spacing w:val="-6"/>
          <w:position w:val="2"/>
        </w:rPr>
        <w:t>to handle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Completion as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a Malformed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TLP.</w:t>
      </w:r>
    </w:p>
    <w:p>
      <w:pPr>
        <w:pStyle w:val="BodyText"/>
        <w:ind w:left="1450"/>
        <w:spacing w:before="48" w:line="251" w:lineRule="exact"/>
        <w:rPr/>
      </w:pPr>
      <w:r>
        <w:rPr>
          <w:rFonts w:ascii="Arial" w:hAnsi="Arial" w:eastAsia="Arial" w:cs="Arial"/>
          <w:spacing w:val="-5"/>
          <w:position w:val="2"/>
        </w:rPr>
        <w:t>◦   </w:t>
      </w:r>
      <w:r>
        <w:rPr>
          <w:spacing w:val="-5"/>
          <w:position w:val="2"/>
        </w:rPr>
        <w:t>The Completer must not check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IDO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Attribute (Attribute Bit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2) in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Completion,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since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</w:p>
    <w:p>
      <w:pPr>
        <w:pStyle w:val="BodyText"/>
        <w:ind w:left="1686" w:right="2464" w:firstLine="1"/>
        <w:spacing w:before="1" w:line="257" w:lineRule="auto"/>
        <w:rPr/>
      </w:pPr>
      <w:r>
        <w:rPr>
          <w:spacing w:val="-5"/>
        </w:rPr>
        <w:t>Requester is not re</w:t>
      </w:r>
      <w:r>
        <w:rPr>
          <w:spacing w:val="-6"/>
        </w:rPr>
        <w:t>quired</w:t>
      </w:r>
      <w:r>
        <w:rPr>
          <w:spacing w:val="-17"/>
        </w:rPr>
        <w:t xml:space="preserve"> </w:t>
      </w:r>
      <w:r>
        <w:rPr>
          <w:spacing w:val="-6"/>
        </w:rPr>
        <w:t>to copy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value of IDO</w:t>
      </w:r>
      <w:r>
        <w:rPr>
          <w:spacing w:val="-17"/>
        </w:rPr>
        <w:t xml:space="preserve"> </w:t>
      </w:r>
      <w:r>
        <w:rPr>
          <w:spacing w:val="-6"/>
        </w:rPr>
        <w:t>from</w:t>
      </w:r>
      <w:r>
        <w:rPr>
          <w:spacing w:val="-17"/>
        </w:rPr>
        <w:t xml:space="preserve"> </w:t>
      </w:r>
      <w:r>
        <w:rPr>
          <w:spacing w:val="-6"/>
        </w:rPr>
        <w:t>the Request into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Completion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/>
        <w:t xml:space="preserve"> </w:t>
      </w:r>
      <w:r>
        <w:rPr>
          <w:spacing w:val="-4"/>
        </w:rPr>
        <w:t>request as</w:t>
      </w:r>
      <w:r>
        <w:rPr>
          <w:spacing w:val="-17"/>
        </w:rPr>
        <w:t xml:space="preserve"> </w:t>
      </w:r>
      <w:r>
        <w:rPr>
          <w:spacing w:val="-4"/>
        </w:rPr>
        <w:t>stated in</w:t>
      </w:r>
      <w:r>
        <w:rPr>
          <w:spacing w:val="-42"/>
        </w:rPr>
        <w:t xml:space="preserve"> </w:t>
      </w:r>
      <w:hyperlink w:history="true" w:anchor="bookmark66">
        <w:r>
          <w:rPr>
            <w:u w:val="single" w:color="C0C0C0"/>
            <w:spacing w:val="-4"/>
          </w:rPr>
          <w:t>Sec</w:t>
        </w:r>
        <w:r>
          <w:rPr>
            <w:u w:val="single" w:color="C0C0C0"/>
            <w:spacing w:val="-5"/>
          </w:rPr>
          <w:t>tion</w:t>
        </w:r>
        <w:r>
          <w:rPr>
            <w:u w:val="single" w:color="C0C0C0"/>
            <w:spacing w:val="-16"/>
          </w:rPr>
          <w:t xml:space="preserve"> </w:t>
        </w:r>
        <w:r>
          <w:rPr>
            <w:u w:val="single" w:color="C0C0C0"/>
            <w:spacing w:val="-5"/>
          </w:rPr>
          <w:t>2.2.6.4</w:t>
        </w:r>
      </w:hyperlink>
      <w:r>
        <w:rPr>
          <w:spacing w:val="-5"/>
        </w:rPr>
        <w:t>and</w:t>
      </w:r>
      <w:r>
        <w:rPr>
          <w:spacing w:val="-42"/>
        </w:rPr>
        <w:t xml:space="preserve"> </w:t>
      </w:r>
      <w:hyperlink w:history="true" w:anchor="bookmark138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5"/>
          </w:rPr>
          <w:t>2.2.9 </w:t>
        </w:r>
        <w:r>
          <w:rPr>
            <w:spacing w:val="-5"/>
          </w:rPr>
          <w:t>.</w:t>
        </w:r>
      </w:hyperlink>
    </w:p>
    <w:p>
      <w:pPr>
        <w:pStyle w:val="BodyText"/>
        <w:ind w:left="1674" w:right="2149" w:hanging="224"/>
        <w:spacing w:before="80" w:line="245" w:lineRule="auto"/>
        <w:rPr/>
      </w:pPr>
      <w:r>
        <w:rPr>
          <w:rFonts w:ascii="Arial" w:hAnsi="Arial" w:eastAsia="Arial" w:cs="Arial"/>
          <w:spacing w:val="-4"/>
        </w:rPr>
        <w:t>◦   </w:t>
      </w:r>
      <w:r>
        <w:rPr>
          <w:spacing w:val="-4"/>
        </w:rPr>
        <w:t>However, if</w:t>
      </w:r>
      <w:r>
        <w:rPr>
          <w:spacing w:val="-10"/>
        </w:rPr>
        <w:t xml:space="preserve"> </w:t>
      </w:r>
      <w:r>
        <w:rPr>
          <w:spacing w:val="-4"/>
        </w:rPr>
        <w:t>the C</w:t>
      </w:r>
      <w:r>
        <w:rPr>
          <w:spacing w:val="-5"/>
        </w:rPr>
        <w:t>ompletion is</w:t>
      </w:r>
      <w:r>
        <w:rPr>
          <w:spacing w:val="-13"/>
        </w:rPr>
        <w:t xml:space="preserve"> </w:t>
      </w:r>
      <w:r>
        <w:rPr>
          <w:spacing w:val="-5"/>
        </w:rPr>
        <w:t>otherwise properly</w:t>
      </w:r>
      <w:r>
        <w:rPr>
          <w:spacing w:val="-17"/>
        </w:rPr>
        <w:t xml:space="preserve"> </w:t>
      </w:r>
      <w:r>
        <w:rPr>
          <w:spacing w:val="-5"/>
        </w:rPr>
        <w:t>formed, it is permitted</w:t>
      </w:r>
      <w:r>
        <w:rPr>
          <w:sz w:val="12"/>
          <w:szCs w:val="12"/>
          <w:spacing w:val="-5"/>
          <w:position w:val="9"/>
        </w:rPr>
        <w:t>28</w:t>
      </w:r>
      <w:r>
        <w:rPr>
          <w:sz w:val="12"/>
          <w:szCs w:val="12"/>
          <w:spacing w:val="9"/>
          <w:position w:val="9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the Receiver</w:t>
      </w:r>
      <w:r>
        <w:rPr>
          <w:spacing w:val="-18"/>
        </w:rPr>
        <w:t xml:space="preserve"> </w:t>
      </w:r>
      <w:r>
        <w:rPr>
          <w:spacing w:val="-6"/>
        </w:rPr>
        <w:t>to handle</w:t>
      </w:r>
      <w:r>
        <w:rPr/>
        <w:t xml:space="preserve"> </w:t>
      </w:r>
      <w:r>
        <w:rPr>
          <w:spacing w:val="-4"/>
        </w:rPr>
        <w:t>the Completion as</w:t>
      </w:r>
      <w:r>
        <w:rPr>
          <w:spacing w:val="-12"/>
        </w:rPr>
        <w:t xml:space="preserve"> </w:t>
      </w:r>
      <w:r>
        <w:rPr>
          <w:spacing w:val="-4"/>
        </w:rPr>
        <w:t>an Unexpected</w:t>
      </w:r>
      <w:r>
        <w:rPr>
          <w:spacing w:val="-12"/>
        </w:rPr>
        <w:t xml:space="preserve"> </w:t>
      </w:r>
      <w:r>
        <w:rPr>
          <w:spacing w:val="-4"/>
        </w:rPr>
        <w:t>C</w:t>
      </w:r>
      <w:r>
        <w:rPr>
          <w:spacing w:val="-5"/>
        </w:rPr>
        <w:t>ompletion.</w:t>
      </w:r>
    </w:p>
    <w:p>
      <w:pPr>
        <w:pStyle w:val="BodyText"/>
        <w:ind w:left="1286" w:right="2131" w:hanging="229"/>
        <w:spacing w:before="96" w:line="250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When an Ingress Port of</w:t>
      </w:r>
      <w:r>
        <w:rPr>
          <w:spacing w:val="-18"/>
        </w:rPr>
        <w:t xml:space="preserve"> </w:t>
      </w:r>
      <w:r>
        <w:rPr>
          <w:spacing w:val="-6"/>
        </w:rPr>
        <w:t>a</w:t>
      </w:r>
      <w:r>
        <w:rPr>
          <w:spacing w:val="-14"/>
        </w:rPr>
        <w:t xml:space="preserve"> </w:t>
      </w:r>
      <w:r>
        <w:rPr>
          <w:spacing w:val="-6"/>
        </w:rPr>
        <w:t>Swi</w:t>
      </w:r>
      <w:r>
        <w:rPr>
          <w:spacing w:val="-7"/>
        </w:rPr>
        <w:t>tch receives a Completion</w:t>
      </w:r>
      <w:r>
        <w:rPr>
          <w:spacing w:val="-17"/>
        </w:rPr>
        <w:t xml:space="preserve"> </w:t>
      </w:r>
      <w:r>
        <w:rPr>
          <w:spacing w:val="-7"/>
        </w:rPr>
        <w:t>that cannot</w:t>
      </w:r>
      <w:r>
        <w:rPr>
          <w:spacing w:val="-6"/>
        </w:rPr>
        <w:t xml:space="preserve"> </w:t>
      </w:r>
      <w:r>
        <w:rPr>
          <w:spacing w:val="-7"/>
        </w:rPr>
        <w:t>be</w:t>
      </w:r>
      <w:r>
        <w:rPr>
          <w:spacing w:val="-17"/>
        </w:rPr>
        <w:t xml:space="preserve"> </w:t>
      </w:r>
      <w:r>
        <w:rPr>
          <w:spacing w:val="-7"/>
        </w:rPr>
        <w:t>forwarded,</w:t>
      </w:r>
      <w:r>
        <w:rPr>
          <w:spacing w:val="-18"/>
        </w:rPr>
        <w:t xml:space="preserve"> </w:t>
      </w:r>
      <w:r>
        <w:rPr>
          <w:spacing w:val="-7"/>
        </w:rPr>
        <w:t>that Ingress Port</w:t>
      </w:r>
      <w:r>
        <w:rPr>
          <w:spacing w:val="-6"/>
        </w:rPr>
        <w:t xml:space="preserve"> </w:t>
      </w:r>
      <w:r>
        <w:rPr>
          <w:spacing w:val="-7"/>
        </w:rPr>
        <w:t>must</w:t>
      </w:r>
      <w:r>
        <w:rPr/>
        <w:t xml:space="preserve"> </w:t>
      </w:r>
      <w:r>
        <w:rPr>
          <w:spacing w:val="-4"/>
        </w:rPr>
        <w:t>handle</w:t>
      </w:r>
      <w:r>
        <w:rPr>
          <w:spacing w:val="-18"/>
        </w:rPr>
        <w:t xml:space="preserve"> </w:t>
      </w:r>
      <w:r>
        <w:rPr>
          <w:spacing w:val="-4"/>
        </w:rPr>
        <w:t>the Completion as an Unexpected Completion.</w:t>
      </w:r>
      <w:r>
        <w:rPr>
          <w:spacing w:val="-17"/>
        </w:rPr>
        <w:t xml:space="preserve"> </w:t>
      </w:r>
      <w:r>
        <w:rPr>
          <w:spacing w:val="-4"/>
        </w:rPr>
        <w:t>This includ</w:t>
      </w:r>
      <w:r>
        <w:rPr>
          <w:spacing w:val="-5"/>
        </w:rPr>
        <w:t>es</w:t>
      </w:r>
      <w:r>
        <w:rPr>
          <w:spacing w:val="-12"/>
        </w:rPr>
        <w:t xml:space="preserve"> </w:t>
      </w:r>
      <w:r>
        <w:rPr>
          <w:spacing w:val="-5"/>
        </w:rPr>
        <w:t>Completions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target:</w:t>
      </w:r>
    </w:p>
    <w:p>
      <w:pPr>
        <w:pStyle w:val="BodyText"/>
        <w:ind w:left="1450"/>
        <w:spacing w:before="48" w:line="252" w:lineRule="exact"/>
        <w:rPr/>
      </w:pPr>
      <w:r>
        <w:rPr>
          <w:rFonts w:ascii="Arial" w:hAnsi="Arial" w:eastAsia="Arial" w:cs="Arial"/>
          <w:spacing w:val="-5"/>
          <w:position w:val="2"/>
        </w:rPr>
        <w:t>◦   </w:t>
      </w:r>
      <w:r>
        <w:rPr>
          <w:spacing w:val="-5"/>
          <w:position w:val="2"/>
        </w:rPr>
        <w:t>a non-existent Function in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Device associated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with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Upstream </w:t>
      </w:r>
      <w:r>
        <w:rPr>
          <w:spacing w:val="-6"/>
          <w:position w:val="2"/>
        </w:rPr>
        <w:t>Port,</w:t>
      </w:r>
    </w:p>
    <w:p>
      <w:pPr>
        <w:pStyle w:val="BodyText"/>
        <w:ind w:left="1450"/>
        <w:spacing w:before="98" w:line="252" w:lineRule="exact"/>
        <w:rPr/>
      </w:pPr>
      <w:r>
        <w:rPr>
          <w:rFonts w:ascii="Arial" w:hAnsi="Arial" w:eastAsia="Arial" w:cs="Arial"/>
          <w:spacing w:val="-5"/>
          <w:position w:val="2"/>
        </w:rPr>
        <w:t>◦   </w:t>
      </w:r>
      <w:r>
        <w:rPr>
          <w:spacing w:val="-5"/>
          <w:position w:val="2"/>
        </w:rPr>
        <w:t>a non-existent Device on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Bus assoc</w:t>
      </w:r>
      <w:r>
        <w:rPr>
          <w:spacing w:val="-6"/>
          <w:position w:val="2"/>
        </w:rPr>
        <w:t>iated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with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Upstream Port,</w:t>
      </w:r>
    </w:p>
    <w:p>
      <w:pPr>
        <w:pStyle w:val="BodyText"/>
        <w:ind w:left="1450"/>
        <w:spacing w:before="98" w:line="252" w:lineRule="exact"/>
        <w:rPr/>
      </w:pPr>
      <w:r>
        <w:rPr>
          <w:rFonts w:ascii="Arial" w:hAnsi="Arial" w:eastAsia="Arial" w:cs="Arial"/>
          <w:spacing w:val="-4"/>
          <w:position w:val="2"/>
        </w:rPr>
        <w:t>◦   </w:t>
      </w:r>
      <w:r>
        <w:rPr>
          <w:spacing w:val="-4"/>
          <w:position w:val="2"/>
        </w:rPr>
        <w:t>a non-existent De</w:t>
      </w:r>
      <w:r>
        <w:rPr>
          <w:spacing w:val="-5"/>
          <w:position w:val="2"/>
        </w:rPr>
        <w:t>vice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or Function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internal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switching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fabric,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or</w:t>
      </w:r>
    </w:p>
    <w:p>
      <w:pPr>
        <w:pStyle w:val="BodyText"/>
        <w:ind w:left="1687" w:right="2085" w:hanging="237"/>
        <w:spacing w:before="98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a Bus Number</w:t>
      </w:r>
      <w:r>
        <w:rPr>
          <w:spacing w:val="-18"/>
        </w:rPr>
        <w:t xml:space="preserve"> </w:t>
      </w:r>
      <w:r>
        <w:rPr>
          <w:spacing w:val="-5"/>
        </w:rPr>
        <w:t>within</w:t>
      </w:r>
      <w:r>
        <w:rPr>
          <w:spacing w:val="-18"/>
        </w:rPr>
        <w:t xml:space="preserve"> </w:t>
      </w:r>
      <w:r>
        <w:rPr>
          <w:spacing w:val="-5"/>
        </w:rPr>
        <w:t>the Upstream Port's</w:t>
      </w:r>
      <w:r>
        <w:rPr>
          <w:spacing w:val="-6"/>
        </w:rPr>
        <w:t xml:space="preserve"> Bus Number aperture but not claimed by any Downstream</w:t>
      </w:r>
      <w:r>
        <w:rPr/>
        <w:t xml:space="preserve"> </w:t>
      </w:r>
      <w:r>
        <w:rPr>
          <w:spacing w:val="-5"/>
        </w:rPr>
        <w:t>Port.</w:t>
      </w:r>
    </w:p>
    <w:p>
      <w:pPr>
        <w:pStyle w:val="BodyText"/>
        <w:ind w:left="1057"/>
        <w:spacing w:before="116" w:line="252" w:lineRule="exact"/>
        <w:rPr/>
      </w:pPr>
      <w:r>
        <w:rPr>
          <w:spacing w:val="-5"/>
          <w:position w:val="2"/>
        </w:rPr>
        <w:t>•   Receipt of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an Unexpected Completion is</w:t>
      </w:r>
      <w:r>
        <w:rPr>
          <w:spacing w:val="-6"/>
          <w:position w:val="2"/>
        </w:rPr>
        <w:t xml:space="preserve"> an error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and must be handled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according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following</w:t>
      </w:r>
      <w:r>
        <w:rPr>
          <w:spacing w:val="-7"/>
          <w:position w:val="2"/>
        </w:rPr>
        <w:t xml:space="preserve"> </w:t>
      </w:r>
      <w:r>
        <w:rPr>
          <w:spacing w:val="-6"/>
          <w:position w:val="2"/>
        </w:rPr>
        <w:t>rules:</w:t>
      </w:r>
    </w:p>
    <w:p>
      <w:pPr>
        <w:pStyle w:val="BodyText"/>
        <w:ind w:left="1450"/>
        <w:spacing w:before="48" w:line="252" w:lineRule="exact"/>
        <w:rPr/>
      </w:pPr>
      <w:r>
        <w:rPr>
          <w:rFonts w:ascii="Arial" w:hAnsi="Arial" w:eastAsia="Arial" w:cs="Arial"/>
          <w:spacing w:val="-5"/>
          <w:position w:val="2"/>
        </w:rPr>
        <w:t>◦   </w:t>
      </w:r>
      <w:r>
        <w:rPr>
          <w:spacing w:val="-5"/>
          <w:position w:val="2"/>
        </w:rPr>
        <w:t>The agent receiving an Unexpected Completion must discard</w:t>
      </w:r>
      <w:r>
        <w:rPr>
          <w:spacing w:val="-7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2"/>
          <w:position w:val="2"/>
        </w:rPr>
        <w:t xml:space="preserve"> </w:t>
      </w:r>
      <w:r>
        <w:rPr>
          <w:spacing w:val="-5"/>
          <w:position w:val="2"/>
        </w:rPr>
        <w:t>Completion.</w:t>
      </w:r>
    </w:p>
    <w:p>
      <w:pPr>
        <w:pStyle w:val="BodyText"/>
        <w:ind w:left="1450"/>
        <w:spacing w:before="94" w:line="270" w:lineRule="auto"/>
        <w:rPr/>
      </w:pPr>
      <w:r>
        <w:rPr>
          <w:rFonts w:ascii="Arial" w:hAnsi="Arial" w:eastAsia="Arial" w:cs="Arial"/>
          <w:spacing w:val="-4"/>
        </w:rPr>
        <w:t>◦   </w:t>
      </w:r>
      <w:r>
        <w:rPr>
          <w:spacing w:val="-4"/>
        </w:rPr>
        <w:t>An Unexpected Completion is a reporte</w:t>
      </w:r>
      <w:r>
        <w:rPr>
          <w:spacing w:val="-5"/>
        </w:rPr>
        <w:t>d</w:t>
      </w:r>
      <w:r>
        <w:rPr>
          <w:spacing w:val="-13"/>
        </w:rPr>
        <w:t xml:space="preserve"> </w:t>
      </w:r>
      <w:r>
        <w:rPr>
          <w:spacing w:val="-5"/>
        </w:rPr>
        <w:t>error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Receiving Port (see</w:t>
      </w:r>
      <w:r>
        <w:rPr>
          <w:u w:val="single" w:color="C0C0C0"/>
          <w:spacing w:val="-5"/>
        </w:rPr>
        <w:t>Section 6.2</w:t>
      </w:r>
      <w:r>
        <w:rPr>
          <w:spacing w:val="-5"/>
        </w:rPr>
        <w:t>).</w:t>
      </w:r>
    </w:p>
    <w:p>
      <w:pPr>
        <w:pStyle w:val="BodyText"/>
        <w:ind w:left="879" w:right="1223" w:firstLine="8"/>
        <w:spacing w:before="206" w:line="248" w:lineRule="auto"/>
        <w:rPr/>
      </w:pPr>
      <w:r>
        <w:rPr>
          <w:spacing w:val="-5"/>
        </w:rPr>
        <w:t>Note: Unexpected Completions are assumed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occur mainly due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5"/>
        </w:rPr>
        <w:t xml:space="preserve"> </w:t>
      </w:r>
      <w:r>
        <w:rPr>
          <w:spacing w:val="-5"/>
        </w:rPr>
        <w:t>Switch misrouting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Comple</w:t>
      </w:r>
      <w:r>
        <w:rPr>
          <w:spacing w:val="-6"/>
        </w:rPr>
        <w:t>tion.</w:t>
      </w:r>
      <w:r>
        <w:rPr>
          <w:spacing w:val="-17"/>
        </w:rPr>
        <w:t xml:space="preserve"> </w:t>
      </w:r>
      <w:r>
        <w:rPr>
          <w:spacing w:val="-6"/>
        </w:rPr>
        <w:t>The Requester</w:t>
      </w:r>
      <w:r>
        <w:rPr/>
        <w:t xml:space="preserve"> </w:t>
      </w:r>
      <w:r>
        <w:rPr>
          <w:spacing w:val="-5"/>
        </w:rPr>
        <w:t>of</w:t>
      </w:r>
      <w:r>
        <w:rPr>
          <w:spacing w:val="-24"/>
        </w:rPr>
        <w:t xml:space="preserve"> </w:t>
      </w:r>
      <w:r>
        <w:rPr>
          <w:spacing w:val="-5"/>
        </w:rPr>
        <w:t>the Request may not receive a Completion</w:t>
      </w:r>
      <w:r>
        <w:rPr>
          <w:spacing w:val="-16"/>
        </w:rPr>
        <w:t xml:space="preserve"> </w:t>
      </w:r>
      <w:r>
        <w:rPr>
          <w:spacing w:val="-5"/>
        </w:rPr>
        <w:t>for its R</w:t>
      </w:r>
      <w:r>
        <w:rPr>
          <w:spacing w:val="-6"/>
        </w:rPr>
        <w:t>equest in</w:t>
      </w:r>
      <w:r>
        <w:rPr>
          <w:spacing w:val="-18"/>
        </w:rPr>
        <w:t xml:space="preserve"> </w:t>
      </w:r>
      <w:r>
        <w:rPr>
          <w:spacing w:val="-6"/>
        </w:rPr>
        <w:t>this case,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8"/>
        </w:rPr>
        <w:t xml:space="preserve"> </w:t>
      </w:r>
      <w:r>
        <w:rPr>
          <w:spacing w:val="-6"/>
        </w:rPr>
        <w:t>the Requester's</w:t>
      </w:r>
      <w:r>
        <w:rPr>
          <w:spacing w:val="-12"/>
        </w:rPr>
        <w:t xml:space="preserve"> </w:t>
      </w:r>
      <w:r>
        <w:rPr>
          <w:spacing w:val="-6"/>
        </w:rPr>
        <w:t>Completion</w:t>
      </w:r>
      <w:r>
        <w:rPr>
          <w:spacing w:val="-17"/>
        </w:rPr>
        <w:t xml:space="preserve"> </w:t>
      </w:r>
      <w:r>
        <w:rPr>
          <w:spacing w:val="-6"/>
        </w:rPr>
        <w:t>Timeout</w:t>
      </w:r>
    </w:p>
    <w:p>
      <w:pPr>
        <w:pStyle w:val="BodyText"/>
        <w:ind w:left="886"/>
        <w:spacing w:line="268" w:lineRule="auto"/>
        <w:rPr/>
      </w:pPr>
      <w:r>
        <w:rPr>
          <w:spacing w:val="-4"/>
        </w:rPr>
        <w:t>mechanism (see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6"/>
        </w:rPr>
        <w:t xml:space="preserve"> </w:t>
      </w:r>
      <w:r>
        <w:rPr>
          <w:u w:val="single" w:color="C0C0C0"/>
          <w:spacing w:val="-4"/>
        </w:rPr>
        <w:t>2.8</w:t>
      </w:r>
      <w:r>
        <w:rPr>
          <w:spacing w:val="-4"/>
        </w:rPr>
        <w:t>)</w:t>
      </w:r>
      <w:r>
        <w:rPr>
          <w:spacing w:val="-17"/>
        </w:rPr>
        <w:t xml:space="preserve"> </w:t>
      </w:r>
      <w:r>
        <w:rPr>
          <w:spacing w:val="-4"/>
        </w:rPr>
        <w:t>will</w:t>
      </w:r>
      <w:r>
        <w:rPr>
          <w:spacing w:val="-18"/>
        </w:rPr>
        <w:t xml:space="preserve"> </w:t>
      </w:r>
      <w:r>
        <w:rPr>
          <w:spacing w:val="-4"/>
        </w:rPr>
        <w:t>terminate</w:t>
      </w:r>
      <w:r>
        <w:rPr>
          <w:spacing w:val="-18"/>
        </w:rPr>
        <w:t xml:space="preserve"> </w:t>
      </w:r>
      <w:r>
        <w:rPr>
          <w:spacing w:val="-4"/>
        </w:rPr>
        <w:t>the Request.</w:t>
      </w:r>
    </w:p>
    <w:p>
      <w:pPr>
        <w:pStyle w:val="BodyText"/>
        <w:ind w:left="1278" w:right="2145" w:hanging="221"/>
        <w:spacing w:before="204" w:line="250" w:lineRule="auto"/>
        <w:rPr/>
      </w:pPr>
      <w:r>
        <w:rPr>
          <w:spacing w:val="-4"/>
        </w:rPr>
        <w:t>•</w:t>
      </w:r>
      <w:r>
        <w:rPr>
          <w:spacing w:val="22"/>
          <w:w w:val="101"/>
        </w:rPr>
        <w:t xml:space="preserve">  </w:t>
      </w:r>
      <w:r>
        <w:rPr>
          <w:spacing w:val="-4"/>
        </w:rPr>
        <w:t>Completions</w:t>
      </w:r>
      <w:r>
        <w:rPr>
          <w:spacing w:val="-18"/>
        </w:rPr>
        <w:t xml:space="preserve"> </w:t>
      </w:r>
      <w:r>
        <w:rPr>
          <w:spacing w:val="-4"/>
        </w:rPr>
        <w:t>with a Com</w:t>
      </w:r>
      <w:r>
        <w:rPr>
          <w:spacing w:val="-5"/>
        </w:rPr>
        <w:t>pletion</w:t>
      </w:r>
      <w:r>
        <w:rPr>
          <w:spacing w:val="-14"/>
        </w:rPr>
        <w:t xml:space="preserve"> </w:t>
      </w:r>
      <w:r>
        <w:rPr>
          <w:spacing w:val="-5"/>
        </w:rPr>
        <w:t>Status</w:t>
      </w:r>
      <w:r>
        <w:rPr>
          <w:spacing w:val="-13"/>
        </w:rPr>
        <w:t xml:space="preserve"> </w:t>
      </w:r>
      <w:r>
        <w:rPr>
          <w:spacing w:val="-5"/>
        </w:rPr>
        <w:t>other</w:t>
      </w:r>
      <w:r>
        <w:rPr>
          <w:spacing w:val="-18"/>
        </w:rPr>
        <w:t xml:space="preserve"> </w:t>
      </w:r>
      <w:r>
        <w:rPr>
          <w:spacing w:val="-5"/>
        </w:rPr>
        <w:t>than</w:t>
      </w:r>
      <w:r>
        <w:rPr>
          <w:spacing w:val="-14"/>
        </w:rPr>
        <w:t xml:space="preserve"> </w:t>
      </w:r>
      <w:r>
        <w:rPr>
          <w:spacing w:val="-5"/>
        </w:rPr>
        <w:t>Successful Completion</w:t>
      </w:r>
      <w:r>
        <w:rPr>
          <w:spacing w:val="-14"/>
        </w:rPr>
        <w:t xml:space="preserve"> </w:t>
      </w:r>
      <w:r>
        <w:rPr>
          <w:spacing w:val="-5"/>
        </w:rPr>
        <w:t>or Configuration Request Retry</w:t>
      </w:r>
      <w:r>
        <w:rPr/>
        <w:t xml:space="preserve"> </w:t>
      </w:r>
      <w:r>
        <w:rPr>
          <w:spacing w:val="-6"/>
        </w:rPr>
        <w:t>Status (in response</w:t>
      </w:r>
      <w:r>
        <w:rPr>
          <w:spacing w:val="-18"/>
        </w:rPr>
        <w:t xml:space="preserve"> </w:t>
      </w:r>
      <w:r>
        <w:rPr>
          <w:spacing w:val="-6"/>
        </w:rPr>
        <w:t>to Configuration Request only) must cause</w:t>
      </w:r>
      <w:r>
        <w:rPr>
          <w:spacing w:val="-18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he Requester</w:t>
      </w:r>
      <w:r>
        <w:rPr>
          <w:spacing w:val="-18"/>
        </w:rPr>
        <w:t xml:space="preserve"> </w:t>
      </w:r>
      <w:r>
        <w:rPr>
          <w:spacing w:val="-7"/>
        </w:rPr>
        <w:t>to:</w:t>
      </w:r>
    </w:p>
    <w:p>
      <w:pPr>
        <w:pStyle w:val="BodyText"/>
        <w:ind w:left="1450"/>
        <w:spacing w:before="48" w:line="252" w:lineRule="exact"/>
        <w:rPr/>
      </w:pPr>
      <w:r>
        <w:rPr>
          <w:rFonts w:ascii="Arial" w:hAnsi="Arial" w:eastAsia="Arial" w:cs="Arial"/>
          <w:spacing w:val="-5"/>
          <w:position w:val="2"/>
        </w:rPr>
        <w:t>◦   </w:t>
      </w:r>
      <w:r>
        <w:rPr>
          <w:spacing w:val="-5"/>
          <w:position w:val="2"/>
        </w:rPr>
        <w:t>Free Completion buffer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space and other resources associ</w:t>
      </w:r>
      <w:r>
        <w:rPr>
          <w:spacing w:val="-6"/>
          <w:position w:val="2"/>
        </w:rPr>
        <w:t>ated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with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Request.</w:t>
      </w:r>
    </w:p>
    <w:p>
      <w:pPr>
        <w:pStyle w:val="BodyText"/>
        <w:ind w:left="1450"/>
        <w:spacing w:before="94" w:line="271" w:lineRule="auto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Handle</w:t>
      </w:r>
      <w:r>
        <w:rPr>
          <w:spacing w:val="-9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error</w:t>
      </w:r>
      <w:r>
        <w:rPr>
          <w:spacing w:val="-21"/>
        </w:rPr>
        <w:t xml:space="preserve"> </w:t>
      </w:r>
      <w:r>
        <w:rPr>
          <w:spacing w:val="-5"/>
        </w:rPr>
        <w:t>via a Requester-specific mechanism (see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Section 6.2.3.2.5</w:t>
      </w:r>
      <w:r>
        <w:rPr>
          <w:spacing w:val="-5"/>
        </w:rPr>
        <w:t>).</w:t>
      </w:r>
    </w:p>
    <w:p>
      <w:pPr>
        <w:pStyle w:val="BodyText"/>
        <w:ind w:left="1674" w:right="2078" w:firstLine="13"/>
        <w:spacing w:before="131" w:line="249" w:lineRule="auto"/>
        <w:jc w:val="both"/>
        <w:rPr/>
      </w:pPr>
      <w:r>
        <w:rPr>
          <w:spacing w:val="-5"/>
        </w:rPr>
        <w:t>If</w:t>
      </w:r>
      <w:r>
        <w:rPr>
          <w:spacing w:val="-23"/>
        </w:rPr>
        <w:t xml:space="preserve"> </w:t>
      </w:r>
      <w:r>
        <w:rPr>
          <w:spacing w:val="-5"/>
        </w:rPr>
        <w:t>the Completion arrives between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time an FLR has been in</w:t>
      </w:r>
      <w:r>
        <w:rPr>
          <w:spacing w:val="-6"/>
        </w:rPr>
        <w:t>itiated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completion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FLR</w:t>
      </w:r>
      <w:r>
        <w:rPr/>
        <w:t xml:space="preserve">  </w:t>
      </w:r>
      <w:r>
        <w:rPr>
          <w:spacing w:val="-5"/>
        </w:rPr>
        <w:t>by</w:t>
      </w:r>
      <w:r>
        <w:rPr>
          <w:spacing w:val="-4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targeted Function,</w:t>
      </w:r>
      <w:r>
        <w:rPr>
          <w:spacing w:val="-17"/>
        </w:rPr>
        <w:t xml:space="preserve"> </w:t>
      </w:r>
      <w:r>
        <w:rPr>
          <w:spacing w:val="-5"/>
        </w:rPr>
        <w:t>the Completion is permitted</w:t>
      </w:r>
      <w:r>
        <w:rPr>
          <w:spacing w:val="-18"/>
        </w:rPr>
        <w:t xml:space="preserve"> </w:t>
      </w:r>
      <w:r>
        <w:rPr>
          <w:spacing w:val="-5"/>
        </w:rPr>
        <w:t>to be handled as an Unexpected</w:t>
      </w:r>
      <w:r>
        <w:rPr>
          <w:spacing w:val="-12"/>
        </w:rPr>
        <w:t xml:space="preserve"> </w:t>
      </w:r>
      <w:r>
        <w:rPr>
          <w:spacing w:val="-5"/>
        </w:rPr>
        <w:t>Completion</w:t>
      </w:r>
      <w:r>
        <w:rPr/>
        <w:t xml:space="preserve">   </w:t>
      </w:r>
      <w:r>
        <w:rPr>
          <w:spacing w:val="-4"/>
        </w:rPr>
        <w:t>or</w:t>
      </w:r>
      <w:r>
        <w:rPr>
          <w:spacing w:val="-18"/>
        </w:rPr>
        <w:t xml:space="preserve"> </w:t>
      </w:r>
      <w:r>
        <w:rPr>
          <w:spacing w:val="-4"/>
        </w:rPr>
        <w:t>to be</w:t>
      </w:r>
      <w:r>
        <w:rPr>
          <w:spacing w:val="-17"/>
        </w:rPr>
        <w:t xml:space="preserve"> </w:t>
      </w:r>
      <w:r>
        <w:rPr>
          <w:spacing w:val="-4"/>
        </w:rPr>
        <w:t>silently</w:t>
      </w:r>
      <w:r>
        <w:rPr>
          <w:spacing w:val="-13"/>
        </w:rPr>
        <w:t xml:space="preserve"> </w:t>
      </w:r>
      <w:r>
        <w:rPr>
          <w:spacing w:val="-4"/>
        </w:rPr>
        <w:t>discarded (following update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2"/>
        </w:rPr>
        <w:t xml:space="preserve"> </w:t>
      </w:r>
      <w:r>
        <w:rPr>
          <w:spacing w:val="-4"/>
        </w:rPr>
        <w:t>flow</w:t>
      </w:r>
      <w:r>
        <w:rPr>
          <w:spacing w:val="-13"/>
        </w:rPr>
        <w:t xml:space="preserve"> </w:t>
      </w:r>
      <w:r>
        <w:rPr>
          <w:spacing w:val="-4"/>
        </w:rPr>
        <w:t>control</w:t>
      </w:r>
      <w:r>
        <w:rPr>
          <w:spacing w:val="-14"/>
        </w:rPr>
        <w:t xml:space="preserve"> </w:t>
      </w:r>
      <w:r>
        <w:rPr>
          <w:spacing w:val="-4"/>
        </w:rPr>
        <w:t>credits)</w:t>
      </w:r>
      <w:r>
        <w:rPr>
          <w:spacing w:val="-17"/>
        </w:rPr>
        <w:t xml:space="preserve"> </w:t>
      </w:r>
      <w:r>
        <w:rPr>
          <w:spacing w:val="-4"/>
        </w:rPr>
        <w:t>without logging</w:t>
      </w:r>
      <w:r>
        <w:rPr>
          <w:spacing w:val="-14"/>
        </w:rPr>
        <w:t xml:space="preserve"> </w:t>
      </w:r>
      <w:r>
        <w:rPr>
          <w:spacing w:val="-4"/>
        </w:rPr>
        <w:t>or</w:t>
      </w:r>
      <w:r>
        <w:rPr>
          <w:spacing w:val="-17"/>
        </w:rPr>
        <w:t xml:space="preserve"> </w:t>
      </w:r>
      <w:r>
        <w:rPr>
          <w:spacing w:val="-4"/>
        </w:rPr>
        <w:t>si</w:t>
      </w:r>
      <w:r>
        <w:rPr>
          <w:spacing w:val="-5"/>
        </w:rPr>
        <w:t>gnaling it as</w:t>
      </w:r>
      <w:r>
        <w:rPr/>
        <w:t xml:space="preserve"> </w:t>
      </w:r>
      <w:r>
        <w:rPr>
          <w:spacing w:val="-5"/>
        </w:rPr>
        <w:t>an error. Once</w:t>
      </w:r>
      <w:r>
        <w:rPr>
          <w:spacing w:val="-18"/>
        </w:rPr>
        <w:t xml:space="preserve"> </w:t>
      </w:r>
      <w:r>
        <w:rPr>
          <w:spacing w:val="-5"/>
        </w:rPr>
        <w:t>the FLR has completed, recei</w:t>
      </w:r>
      <w:r>
        <w:rPr>
          <w:spacing w:val="-6"/>
        </w:rPr>
        <w:t>ved Completions</w:t>
      </w:r>
      <w:r>
        <w:rPr>
          <w:spacing w:val="-13"/>
        </w:rPr>
        <w:t xml:space="preserve"> </w:t>
      </w:r>
      <w:r>
        <w:rPr>
          <w:spacing w:val="-6"/>
        </w:rPr>
        <w:t>corresponding</w:t>
      </w:r>
      <w:r>
        <w:rPr>
          <w:spacing w:val="-18"/>
        </w:rPr>
        <w:t xml:space="preserve"> </w:t>
      </w:r>
      <w:r>
        <w:rPr>
          <w:spacing w:val="-6"/>
        </w:rPr>
        <w:t>to Requests</w:t>
      </w:r>
      <w:r>
        <w:rPr>
          <w:spacing w:val="-9"/>
        </w:rPr>
        <w:t xml:space="preserve"> </w:t>
      </w:r>
      <w:r>
        <w:rPr>
          <w:spacing w:val="-6"/>
        </w:rPr>
        <w:t>issued prior</w:t>
      </w:r>
      <w:r>
        <w:rPr/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FLR must be handled as Unexpecte</w:t>
      </w:r>
      <w:r>
        <w:rPr>
          <w:spacing w:val="-6"/>
        </w:rPr>
        <w:t>d Completions, unless</w:t>
      </w:r>
      <w:r>
        <w:rPr>
          <w:spacing w:val="-18"/>
        </w:rPr>
        <w:t xml:space="preserve"> </w:t>
      </w:r>
      <w:r>
        <w:rPr>
          <w:spacing w:val="-6"/>
        </w:rPr>
        <w:t>the Function has been re-enabled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</w:t>
      </w:r>
      <w:r>
        <w:rPr>
          <w:spacing w:val="-6"/>
        </w:rPr>
        <w:t>issue Requests.</w:t>
      </w:r>
    </w:p>
    <w:p>
      <w:pPr>
        <w:pStyle w:val="BodyText"/>
        <w:ind w:left="1283" w:right="1633" w:hanging="226"/>
        <w:spacing w:before="146" w:line="253" w:lineRule="auto"/>
        <w:rPr/>
      </w:pPr>
      <w:r>
        <w:rPr>
          <w:spacing w:val="-5"/>
        </w:rPr>
        <w:t>•   Root Complex handling of</w:t>
      </w:r>
      <w:r>
        <w:rPr>
          <w:spacing w:val="-17"/>
        </w:rPr>
        <w:t xml:space="preserve"> </w:t>
      </w:r>
      <w:r>
        <w:rPr>
          <w:spacing w:val="-5"/>
        </w:rPr>
        <w:t>a Completi</w:t>
      </w:r>
      <w:r>
        <w:rPr>
          <w:spacing w:val="-6"/>
        </w:rPr>
        <w:t>on</w:t>
      </w:r>
      <w:r>
        <w:rPr>
          <w:spacing w:val="-18"/>
        </w:rPr>
        <w:t xml:space="preserve"> </w:t>
      </w:r>
      <w:r>
        <w:rPr>
          <w:spacing w:val="-6"/>
        </w:rPr>
        <w:t>with Configuration Request Retry</w:t>
      </w:r>
      <w:r>
        <w:rPr>
          <w:spacing w:val="-14"/>
        </w:rPr>
        <w:t xml:space="preserve"> </w:t>
      </w:r>
      <w:r>
        <w:rPr>
          <w:spacing w:val="-6"/>
        </w:rPr>
        <w:t>Status</w:t>
      </w:r>
      <w:r>
        <w:rPr>
          <w:spacing w:val="-16"/>
        </w:rPr>
        <w:t xml:space="preserve"> </w:t>
      </w:r>
      <w:r>
        <w:rPr>
          <w:spacing w:val="-6"/>
        </w:rPr>
        <w:t>for a</w:t>
      </w:r>
      <w:r>
        <w:rPr>
          <w:spacing w:val="-13"/>
        </w:rPr>
        <w:t xml:space="preserve"> </w:t>
      </w:r>
      <w:r>
        <w:rPr>
          <w:spacing w:val="-6"/>
        </w:rPr>
        <w:t>Configuration Request is</w:t>
      </w:r>
      <w:r>
        <w:rPr/>
        <w:t xml:space="preserve"> </w:t>
      </w:r>
      <w:r>
        <w:rPr>
          <w:spacing w:val="-4"/>
        </w:rPr>
        <w:t>implementation</w:t>
      </w:r>
      <w:r>
        <w:rPr>
          <w:spacing w:val="-17"/>
        </w:rPr>
        <w:t xml:space="preserve"> </w:t>
      </w:r>
      <w:r>
        <w:rPr>
          <w:spacing w:val="-4"/>
        </w:rPr>
        <w:t>specific,</w:t>
      </w:r>
      <w:r>
        <w:rPr>
          <w:spacing w:val="-14"/>
        </w:rPr>
        <w:t xml:space="preserve"> </w:t>
      </w:r>
      <w:r>
        <w:rPr>
          <w:spacing w:val="-4"/>
        </w:rPr>
        <w:t>except</w:t>
      </w:r>
      <w:r>
        <w:rPr>
          <w:spacing w:val="-16"/>
        </w:rPr>
        <w:t xml:space="preserve"> </w:t>
      </w:r>
      <w:r>
        <w:rPr>
          <w:spacing w:val="-4"/>
        </w:rPr>
        <w:t>for</w:t>
      </w:r>
      <w:r>
        <w:rPr>
          <w:spacing w:val="-18"/>
        </w:rPr>
        <w:t xml:space="preserve"> </w:t>
      </w:r>
      <w:r>
        <w:rPr>
          <w:spacing w:val="-4"/>
        </w:rPr>
        <w:t>the period</w:t>
      </w:r>
      <w:r>
        <w:rPr>
          <w:spacing w:val="-17"/>
        </w:rPr>
        <w:t xml:space="preserve"> </w:t>
      </w:r>
      <w:r>
        <w:rPr>
          <w:spacing w:val="-4"/>
        </w:rPr>
        <w:t>following</w:t>
      </w:r>
      <w:r>
        <w:rPr>
          <w:spacing w:val="-17"/>
        </w:rPr>
        <w:t xml:space="preserve"> </w:t>
      </w:r>
      <w:r>
        <w:rPr>
          <w:spacing w:val="-5"/>
        </w:rPr>
        <w:t>system reset (see</w:t>
      </w:r>
      <w:r>
        <w:rPr>
          <w:u w:val="single" w:color="C0C0C0"/>
          <w:spacing w:val="-5"/>
        </w:rPr>
        <w:t>Section 6.6</w:t>
      </w:r>
      <w:r>
        <w:rPr>
          <w:spacing w:val="-5"/>
        </w:rPr>
        <w:t>). For Root Complexes</w:t>
      </w:r>
    </w:p>
    <w:p>
      <w:pPr>
        <w:pStyle w:val="BodyText"/>
        <w:ind w:left="1274"/>
        <w:spacing w:before="1" w:line="241" w:lineRule="auto"/>
        <w:rPr/>
      </w:pPr>
      <w:r>
        <w:rPr>
          <w:spacing w:val="-4"/>
        </w:rPr>
        <w:t>that</w:t>
      </w:r>
      <w:r>
        <w:rPr>
          <w:spacing w:val="-17"/>
        </w:rPr>
        <w:t xml:space="preserve"> </w:t>
      </w:r>
      <w:r>
        <w:rPr>
          <w:spacing w:val="-4"/>
        </w:rPr>
        <w:t>support CRS</w:t>
      </w:r>
      <w:r>
        <w:rPr>
          <w:spacing w:val="-14"/>
        </w:rPr>
        <w:t xml:space="preserve"> </w:t>
      </w:r>
      <w:r>
        <w:rPr>
          <w:spacing w:val="-4"/>
        </w:rPr>
        <w:t>Software</w:t>
      </w:r>
      <w:r>
        <w:rPr>
          <w:spacing w:val="-23"/>
        </w:rPr>
        <w:t xml:space="preserve"> </w:t>
      </w:r>
      <w:r>
        <w:rPr>
          <w:spacing w:val="-4"/>
        </w:rPr>
        <w:t>Visibility,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fol</w:t>
      </w:r>
      <w:r>
        <w:rPr>
          <w:spacing w:val="-5"/>
        </w:rPr>
        <w:t>lowing rules apply:</w:t>
      </w:r>
    </w:p>
    <w:p>
      <w:pPr>
        <w:pStyle w:val="BodyText"/>
        <w:ind w:left="1680" w:right="2225" w:hanging="230"/>
        <w:spacing w:before="48" w:line="241" w:lineRule="auto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If</w:t>
      </w:r>
      <w:r>
        <w:rPr>
          <w:spacing w:val="-18"/>
        </w:rPr>
        <w:t xml:space="preserve"> </w:t>
      </w:r>
      <w:r>
        <w:rPr>
          <w:spacing w:val="-5"/>
        </w:rPr>
        <w:t>CRS</w:t>
      </w:r>
      <w:r>
        <w:rPr>
          <w:spacing w:val="-14"/>
        </w:rPr>
        <w:t xml:space="preserve"> </w:t>
      </w:r>
      <w:r>
        <w:rPr>
          <w:spacing w:val="-5"/>
        </w:rPr>
        <w:t>Software</w:t>
      </w:r>
      <w:r>
        <w:rPr>
          <w:spacing w:val="-22"/>
        </w:rPr>
        <w:t xml:space="preserve"> </w:t>
      </w:r>
      <w:r>
        <w:rPr>
          <w:spacing w:val="-5"/>
        </w:rPr>
        <w:t>Visibility is not enabled,</w:t>
      </w:r>
      <w:r>
        <w:rPr>
          <w:spacing w:val="-18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e Root Complex must re-issue</w:t>
      </w:r>
      <w:r>
        <w:rPr>
          <w:spacing w:val="-18"/>
        </w:rPr>
        <w:t xml:space="preserve"> </w:t>
      </w:r>
      <w:r>
        <w:rPr>
          <w:spacing w:val="-6"/>
        </w:rPr>
        <w:t>the Configuration Request</w:t>
      </w:r>
      <w:r>
        <w:rPr/>
        <w:t xml:space="preserve"> </w:t>
      </w:r>
      <w:r>
        <w:rPr>
          <w:spacing w:val="-8"/>
        </w:rPr>
        <w:t>as</w:t>
      </w:r>
      <w:r>
        <w:rPr>
          <w:spacing w:val="-13"/>
        </w:rPr>
        <w:t xml:space="preserve"> </w:t>
      </w:r>
      <w:r>
        <w:rPr>
          <w:spacing w:val="-8"/>
        </w:rPr>
        <w:t>a new Request.</w:t>
      </w:r>
    </w:p>
    <w:p>
      <w:pPr>
        <w:pStyle w:val="BodyText"/>
        <w:ind w:left="1450"/>
        <w:spacing w:before="114" w:line="252" w:lineRule="exact"/>
        <w:rPr/>
      </w:pPr>
      <w:r>
        <w:rPr>
          <w:rFonts w:ascii="Arial" w:hAnsi="Arial" w:eastAsia="Arial" w:cs="Arial"/>
          <w:spacing w:val="-6"/>
          <w:position w:val="2"/>
        </w:rPr>
        <w:t>◦   </w:t>
      </w:r>
      <w:r>
        <w:rPr>
          <w:spacing w:val="-6"/>
          <w:position w:val="2"/>
        </w:rPr>
        <w:t>If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CRS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Software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Visibility is enabled (see below):</w:t>
      </w:r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8" w:lineRule="auto"/>
        <w:rPr>
          <w:rFonts w:ascii="Arial"/>
          <w:sz w:val="21"/>
        </w:rPr>
      </w:pPr>
      <w:r/>
    </w:p>
    <w:p>
      <w:pPr>
        <w:spacing w:line="279" w:lineRule="auto"/>
        <w:rPr>
          <w:rFonts w:ascii="Arial"/>
          <w:sz w:val="21"/>
        </w:rPr>
      </w:pPr>
      <w:r>
        <w:drawing>
          <wp:anchor distT="0" distB="0" distL="0" distR="0" simplePos="0" relativeHeight="2552074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109150</wp:posOffset>
            </wp:positionV>
            <wp:extent cx="7592400" cy="9525"/>
            <wp:effectExtent l="0" t="0" r="0" b="0"/>
            <wp:wrapNone/>
            <wp:docPr id="3108" name="IM 3108"/>
            <wp:cNvGraphicFramePr/>
            <a:graphic>
              <a:graphicData uri="http://schemas.openxmlformats.org/drawingml/2006/picture">
                <pic:pic>
                  <pic:nvPicPr>
                    <pic:cNvPr id="3108" name="IM 3108"/>
                    <pic:cNvPicPr/>
                  </pic:nvPicPr>
                  <pic:blipFill>
                    <a:blip r:embed="rId16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863" w:right="1460" w:hanging="224"/>
        <w:spacing w:before="46" w:line="245" w:lineRule="auto"/>
        <w:rPr>
          <w:sz w:val="15"/>
          <w:szCs w:val="15"/>
        </w:rPr>
      </w:pPr>
      <w:r>
        <w:rPr>
          <w:sz w:val="15"/>
          <w:szCs w:val="15"/>
          <w:spacing w:val="-4"/>
        </w:rPr>
        <w:t>28. For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the case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where only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the Byte Count or Lower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4"/>
        </w:rPr>
        <w:t>Address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4"/>
        </w:rPr>
        <w:t>fields mismatch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 expecte</w:t>
      </w:r>
      <w:r>
        <w:rPr>
          <w:sz w:val="15"/>
          <w:szCs w:val="15"/>
          <w:spacing w:val="-5"/>
        </w:rPr>
        <w:t>d</w:t>
      </w:r>
      <w:r>
        <w:rPr>
          <w:sz w:val="15"/>
          <w:szCs w:val="15"/>
          <w:spacing w:val="-15"/>
        </w:rPr>
        <w:t xml:space="preserve"> </w:t>
      </w:r>
      <w:r>
        <w:rPr>
          <w:sz w:val="15"/>
          <w:szCs w:val="15"/>
          <w:spacing w:val="-5"/>
        </w:rPr>
        <w:t>values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for a Memory Read Request, it is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5"/>
        </w:rPr>
        <w:t>actually</w:t>
      </w:r>
      <w:r>
        <w:rPr>
          <w:sz w:val="15"/>
          <w:szCs w:val="15"/>
          <w:spacing w:val="-4"/>
        </w:rPr>
        <w:t xml:space="preserve"> </w:t>
      </w:r>
      <w:r>
        <w:rPr>
          <w:sz w:val="15"/>
          <w:szCs w:val="15"/>
          <w:spacing w:val="-5"/>
        </w:rPr>
        <w:t>recommended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for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3"/>
        </w:rPr>
        <w:t>Receiver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3"/>
        </w:rPr>
        <w:t>to handle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the Com</w:t>
      </w:r>
      <w:r>
        <w:rPr>
          <w:sz w:val="15"/>
          <w:szCs w:val="15"/>
          <w:spacing w:val="-4"/>
        </w:rPr>
        <w:t>pletion as an Unexpected Completion,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since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 mismatch might be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caused by a previous Completion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-4"/>
        </w:rPr>
        <w:t>being misrouted.</w:t>
      </w:r>
    </w:p>
    <w:p>
      <w:pPr>
        <w:spacing w:line="245" w:lineRule="auto"/>
        <w:sectPr>
          <w:footerReference w:type="default" r:id="rId1605"/>
          <w:pgSz w:w="12240" w:h="15840"/>
          <w:pgMar w:top="146" w:right="21" w:bottom="578" w:left="141" w:header="0" w:footer="294" w:gutter="0"/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2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1" w:lineRule="auto"/>
        <w:rPr>
          <w:rFonts w:ascii="Arial"/>
          <w:sz w:val="21"/>
        </w:rPr>
      </w:pPr>
      <w:r/>
    </w:p>
    <w:p>
      <w:pPr>
        <w:pStyle w:val="BodyText"/>
        <w:ind w:left="2073" w:right="2467" w:hanging="222"/>
        <w:spacing w:before="60" w:line="249" w:lineRule="auto"/>
        <w:rPr/>
      </w:pPr>
      <w:r>
        <w:rPr>
          <w:rFonts w:ascii="Arial" w:hAnsi="Arial" w:eastAsia="Arial" w:cs="Arial"/>
          <w:spacing w:val="-6"/>
        </w:rPr>
        <w:t>.   </w:t>
      </w:r>
      <w:r>
        <w:rPr>
          <w:spacing w:val="-6"/>
        </w:rPr>
        <w:t>For a Configuration Read Request</w:t>
      </w:r>
      <w:r>
        <w:rPr>
          <w:spacing w:val="-2"/>
        </w:rPr>
        <w:t xml:space="preserve"> </w:t>
      </w:r>
      <w:r>
        <w:rPr>
          <w:spacing w:val="-6"/>
        </w:rPr>
        <w:t>that includes both bytes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23"/>
        </w:rPr>
        <w:t xml:space="preserve"> </w:t>
      </w:r>
      <w:r>
        <w:rPr>
          <w:spacing w:val="-6"/>
        </w:rPr>
        <w:t>Vendor ID</w:t>
      </w:r>
      <w:r>
        <w:rPr>
          <w:spacing w:val="-16"/>
        </w:rPr>
        <w:t xml:space="preserve"> </w:t>
      </w:r>
      <w:r>
        <w:rPr>
          <w:spacing w:val="-6"/>
        </w:rPr>
        <w:t>field of</w:t>
      </w:r>
      <w:r>
        <w:rPr>
          <w:spacing w:val="-18"/>
        </w:rPr>
        <w:t xml:space="preserve"> </w:t>
      </w:r>
      <w:r>
        <w:rPr>
          <w:spacing w:val="-6"/>
        </w:rPr>
        <w:t>a device</w:t>
      </w:r>
      <w:r>
        <w:rPr/>
        <w:t xml:space="preserve"> </w:t>
      </w:r>
      <w:r>
        <w:rPr>
          <w:spacing w:val="-5"/>
        </w:rPr>
        <w:t>Function's Configuration</w:t>
      </w:r>
      <w:r>
        <w:rPr>
          <w:spacing w:val="-14"/>
        </w:rPr>
        <w:t xml:space="preserve"> </w:t>
      </w:r>
      <w:r>
        <w:rPr>
          <w:spacing w:val="-5"/>
        </w:rPr>
        <w:t>Space Header,</w:t>
      </w:r>
      <w:r>
        <w:rPr>
          <w:spacing w:val="-18"/>
        </w:rPr>
        <w:t xml:space="preserve"> </w:t>
      </w:r>
      <w:r>
        <w:rPr>
          <w:spacing w:val="-5"/>
        </w:rPr>
        <w:t>the Root Comp</w:t>
      </w:r>
      <w:r>
        <w:rPr>
          <w:spacing w:val="-6"/>
        </w:rPr>
        <w:t>lex must complete</w:t>
      </w:r>
      <w:r>
        <w:rPr>
          <w:spacing w:val="-17"/>
        </w:rPr>
        <w:t xml:space="preserve"> </w:t>
      </w:r>
      <w:r>
        <w:rPr>
          <w:spacing w:val="-6"/>
        </w:rPr>
        <w:t>the Request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   </w:t>
      </w:r>
      <w:r>
        <w:rPr>
          <w:spacing w:val="-6"/>
        </w:rPr>
        <w:t>the host by returning a read-data</w:t>
      </w:r>
      <w:r>
        <w:rPr>
          <w:spacing w:val="-20"/>
        </w:rPr>
        <w:t xml:space="preserve"> </w:t>
      </w:r>
      <w:r>
        <w:rPr>
          <w:spacing w:val="-6"/>
        </w:rPr>
        <w:t>value of</w:t>
      </w:r>
      <w:r>
        <w:rPr>
          <w:spacing w:val="-19"/>
        </w:rPr>
        <w:t xml:space="preserve"> </w:t>
      </w:r>
      <w:r>
        <w:rPr>
          <w:spacing w:val="-6"/>
        </w:rPr>
        <w:t>0001h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the</w:t>
      </w:r>
      <w:r>
        <w:rPr>
          <w:spacing w:val="-22"/>
        </w:rPr>
        <w:t xml:space="preserve"> </w:t>
      </w:r>
      <w:r>
        <w:rPr>
          <w:spacing w:val="-7"/>
        </w:rPr>
        <w:t>Vendor ID</w:t>
      </w:r>
      <w:r>
        <w:rPr>
          <w:spacing w:val="-17"/>
        </w:rPr>
        <w:t xml:space="preserve"> </w:t>
      </w:r>
      <w:r>
        <w:rPr>
          <w:spacing w:val="-7"/>
        </w:rPr>
        <w:t>field and</w:t>
      </w:r>
      <w:r>
        <w:rPr>
          <w:spacing w:val="-12"/>
        </w:rPr>
        <w:t xml:space="preserve"> </w:t>
      </w:r>
      <w:r>
        <w:rPr>
          <w:spacing w:val="-7"/>
        </w:rPr>
        <w:t>all</w:t>
      </w:r>
      <w:r>
        <w:rPr>
          <w:spacing w:val="-11"/>
        </w:rPr>
        <w:t xml:space="preserve"> </w:t>
      </w:r>
      <w:r>
        <w:rPr>
          <w:spacing w:val="-7"/>
        </w:rPr>
        <w:t>‘1’s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3"/>
        </w:rPr>
        <w:t xml:space="preserve"> </w:t>
      </w:r>
      <w:r>
        <w:rPr>
          <w:spacing w:val="-7"/>
        </w:rPr>
        <w:t>any</w:t>
      </w:r>
      <w:r>
        <w:rPr/>
        <w:t xml:space="preserve">    </w:t>
      </w:r>
      <w:r>
        <w:rPr>
          <w:spacing w:val="-5"/>
        </w:rPr>
        <w:t>additional bytes included in</w:t>
      </w:r>
      <w:r>
        <w:rPr>
          <w:spacing w:val="-17"/>
        </w:rPr>
        <w:t xml:space="preserve"> </w:t>
      </w:r>
      <w:r>
        <w:rPr>
          <w:spacing w:val="-5"/>
        </w:rPr>
        <w:t>the request.</w:t>
      </w:r>
      <w:r>
        <w:rPr>
          <w:spacing w:val="-17"/>
        </w:rPr>
        <w:t xml:space="preserve"> </w:t>
      </w:r>
      <w:r>
        <w:rPr>
          <w:spacing w:val="-5"/>
        </w:rPr>
        <w:t>This read-data</w:t>
      </w:r>
      <w:r>
        <w:rPr>
          <w:spacing w:val="-20"/>
        </w:rPr>
        <w:t xml:space="preserve"> </w:t>
      </w:r>
      <w:r>
        <w:rPr>
          <w:spacing w:val="-5"/>
        </w:rPr>
        <w:t>value has been </w:t>
      </w:r>
      <w:r>
        <w:rPr>
          <w:spacing w:val="-6"/>
        </w:rPr>
        <w:t>reserved</w:t>
      </w:r>
    </w:p>
    <w:p>
      <w:pPr>
        <w:pStyle w:val="BodyText"/>
        <w:ind w:left="2075"/>
        <w:spacing w:line="251" w:lineRule="exact"/>
        <w:rPr/>
      </w:pPr>
      <w:r>
        <w:rPr>
          <w:spacing w:val="-6"/>
          <w:position w:val="2"/>
        </w:rPr>
        <w:t>specifically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this use by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PCI-SIG and does not correspond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any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assign</w:t>
      </w:r>
      <w:r>
        <w:rPr>
          <w:spacing w:val="-7"/>
          <w:position w:val="2"/>
        </w:rPr>
        <w:t>ed</w:t>
      </w:r>
      <w:r>
        <w:rPr>
          <w:spacing w:val="-22"/>
          <w:position w:val="2"/>
        </w:rPr>
        <w:t xml:space="preserve"> </w:t>
      </w:r>
      <w:r>
        <w:rPr>
          <w:spacing w:val="-7"/>
          <w:position w:val="2"/>
        </w:rPr>
        <w:t>Vendor ID.</w:t>
      </w:r>
    </w:p>
    <w:p>
      <w:pPr>
        <w:pStyle w:val="BodyText"/>
        <w:ind w:left="2079" w:right="2719" w:hanging="228"/>
        <w:spacing w:before="96" w:line="249" w:lineRule="auto"/>
        <w:rPr/>
      </w:pPr>
      <w:r>
        <w:rPr>
          <w:rFonts w:ascii="Arial" w:hAnsi="Arial" w:eastAsia="Arial" w:cs="Arial"/>
          <w:spacing w:val="-6"/>
        </w:rPr>
        <w:t>.   </w:t>
      </w:r>
      <w:r>
        <w:rPr>
          <w:spacing w:val="-6"/>
        </w:rPr>
        <w:t>For a Configuration</w:t>
      </w:r>
      <w:r>
        <w:rPr>
          <w:spacing w:val="-18"/>
        </w:rPr>
        <w:t xml:space="preserve"> </w:t>
      </w:r>
      <w:r>
        <w:rPr>
          <w:spacing w:val="-6"/>
        </w:rPr>
        <w:t>Write Request or</w:t>
      </w:r>
      <w:r>
        <w:rPr>
          <w:spacing w:val="-17"/>
        </w:rPr>
        <w:t xml:space="preserve"> </w:t>
      </w:r>
      <w:r>
        <w:rPr>
          <w:spacing w:val="-6"/>
        </w:rPr>
        <w:t>for any other Configuration Read Request,</w:t>
      </w:r>
      <w:r>
        <w:rPr>
          <w:spacing w:val="-18"/>
        </w:rPr>
        <w:t xml:space="preserve"> </w:t>
      </w:r>
      <w:r>
        <w:rPr>
          <w:spacing w:val="-6"/>
        </w:rPr>
        <w:t>the Ro</w:t>
      </w:r>
      <w:r>
        <w:rPr>
          <w:spacing w:val="-7"/>
        </w:rPr>
        <w:t>ot</w:t>
      </w:r>
      <w:r>
        <w:rPr/>
        <w:t xml:space="preserve"> </w:t>
      </w:r>
      <w:r>
        <w:rPr>
          <w:spacing w:val="-6"/>
        </w:rPr>
        <w:t>Complex must re-issue</w:t>
      </w:r>
      <w:r>
        <w:rPr>
          <w:spacing w:val="-18"/>
        </w:rPr>
        <w:t xml:space="preserve"> </w:t>
      </w:r>
      <w:r>
        <w:rPr>
          <w:spacing w:val="-6"/>
        </w:rPr>
        <w:t>the Configuration Req</w:t>
      </w:r>
      <w:r>
        <w:rPr>
          <w:spacing w:val="-7"/>
        </w:rPr>
        <w:t>uest as a</w:t>
      </w:r>
      <w:r>
        <w:rPr>
          <w:spacing w:val="-6"/>
        </w:rPr>
        <w:t xml:space="preserve"> </w:t>
      </w:r>
      <w:r>
        <w:rPr>
          <w:spacing w:val="-7"/>
        </w:rPr>
        <w:t>new Request.</w:t>
      </w:r>
    </w:p>
    <w:p>
      <w:pPr>
        <w:pStyle w:val="BodyText"/>
        <w:ind w:left="2074" w:right="2412" w:hanging="4"/>
        <w:spacing w:before="1" w:line="248" w:lineRule="auto"/>
        <w:rPr/>
      </w:pPr>
      <w:r>
        <w:rPr>
          <w:spacing w:val="-4"/>
        </w:rPr>
        <w:t>A Root Complex implementa</w:t>
      </w:r>
      <w:r>
        <w:rPr>
          <w:spacing w:val="-5"/>
        </w:rPr>
        <w:t>tion may</w:t>
      </w:r>
      <w:r>
        <w:rPr>
          <w:spacing w:val="-14"/>
        </w:rPr>
        <w:t xml:space="preserve"> </w:t>
      </w:r>
      <w:r>
        <w:rPr>
          <w:spacing w:val="-5"/>
        </w:rPr>
        <w:t>choose</w:t>
      </w:r>
      <w:r>
        <w:rPr>
          <w:spacing w:val="-17"/>
        </w:rPr>
        <w:t xml:space="preserve"> </w:t>
      </w:r>
      <w:r>
        <w:rPr>
          <w:spacing w:val="-5"/>
        </w:rPr>
        <w:t>to limit</w:t>
      </w:r>
      <w:r>
        <w:rPr>
          <w:spacing w:val="-18"/>
        </w:rPr>
        <w:t xml:space="preserve"> </w:t>
      </w:r>
      <w:r>
        <w:rPr>
          <w:spacing w:val="-5"/>
        </w:rPr>
        <w:t>the number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7"/>
        </w:rPr>
        <w:t xml:space="preserve"> </w:t>
      </w:r>
      <w:r>
        <w:rPr>
          <w:spacing w:val="-5"/>
        </w:rPr>
        <w:t>Configuration Request/</w:t>
      </w:r>
      <w:r>
        <w:rPr/>
        <w:t xml:space="preserve"> </w:t>
      </w:r>
      <w:r>
        <w:rPr>
          <w:spacing w:val="-4"/>
        </w:rPr>
        <w:t>CRS Completion</w:t>
      </w:r>
      <w:r>
        <w:rPr>
          <w:spacing w:val="-15"/>
        </w:rPr>
        <w:t xml:space="preserve"> </w:t>
      </w:r>
      <w:r>
        <w:rPr>
          <w:spacing w:val="-4"/>
        </w:rPr>
        <w:t>Status loops before</w:t>
      </w:r>
      <w:r>
        <w:rPr>
          <w:spacing w:val="-13"/>
        </w:rPr>
        <w:t xml:space="preserve"> </w:t>
      </w:r>
      <w:r>
        <w:rPr>
          <w:spacing w:val="-4"/>
        </w:rPr>
        <w:t>d</w:t>
      </w:r>
      <w:r>
        <w:rPr>
          <w:spacing w:val="-5"/>
        </w:rPr>
        <w:t>etermining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something is</w:t>
      </w:r>
      <w:r>
        <w:rPr>
          <w:spacing w:val="-18"/>
        </w:rPr>
        <w:t xml:space="preserve"> </w:t>
      </w:r>
      <w:r>
        <w:rPr>
          <w:spacing w:val="-5"/>
        </w:rPr>
        <w:t>wrong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target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/>
        <w:t xml:space="preserve"> </w:t>
      </w:r>
      <w:r>
        <w:rPr>
          <w:spacing w:val="-5"/>
        </w:rPr>
        <w:t>the Request and</w:t>
      </w:r>
      <w:r>
        <w:rPr>
          <w:spacing w:val="-18"/>
        </w:rPr>
        <w:t xml:space="preserve"> </w:t>
      </w:r>
      <w:r>
        <w:rPr>
          <w:spacing w:val="-5"/>
        </w:rPr>
        <w:t>taking appr</w:t>
      </w:r>
      <w:r>
        <w:rPr>
          <w:spacing w:val="-6"/>
        </w:rPr>
        <w:t>opriate action, e.g.,</w:t>
      </w:r>
      <w:r>
        <w:rPr>
          <w:spacing w:val="-13"/>
        </w:rPr>
        <w:t xml:space="preserve"> </w:t>
      </w:r>
      <w:r>
        <w:rPr>
          <w:spacing w:val="-6"/>
        </w:rPr>
        <w:t>complete</w:t>
      </w:r>
      <w:r>
        <w:rPr>
          <w:spacing w:val="-18"/>
        </w:rPr>
        <w:t xml:space="preserve"> </w:t>
      </w:r>
      <w:r>
        <w:rPr>
          <w:spacing w:val="-6"/>
        </w:rPr>
        <w:t>the Request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the host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spacing w:val="-13"/>
        </w:rPr>
        <w:t xml:space="preserve"> </w:t>
      </w:r>
      <w:r>
        <w:rPr>
          <w:spacing w:val="-6"/>
        </w:rPr>
        <w:t>a</w:t>
      </w:r>
    </w:p>
    <w:p>
      <w:pPr>
        <w:pStyle w:val="BodyText"/>
        <w:ind w:left="2076"/>
        <w:spacing w:line="251" w:lineRule="exact"/>
        <w:rPr/>
      </w:pPr>
      <w:r>
        <w:rPr>
          <w:spacing w:val="-3"/>
        </w:rPr>
        <w:t>failed</w:t>
      </w:r>
      <w:r>
        <w:rPr>
          <w:spacing w:val="-10"/>
        </w:rPr>
        <w:t xml:space="preserve"> </w:t>
      </w:r>
      <w:r>
        <w:rPr>
          <w:spacing w:val="-3"/>
        </w:rPr>
        <w:t>transaction.</w:t>
      </w:r>
    </w:p>
    <w:p>
      <w:pPr>
        <w:pStyle w:val="BodyText"/>
        <w:ind w:left="2087" w:right="2448" w:hanging="7"/>
        <w:spacing w:before="148" w:line="253" w:lineRule="auto"/>
        <w:rPr/>
      </w:pPr>
      <w:r>
        <w:rPr>
          <w:spacing w:val="-5"/>
        </w:rPr>
        <w:t>CRS</w:t>
      </w:r>
      <w:r>
        <w:rPr>
          <w:spacing w:val="1"/>
        </w:rPr>
        <w:t xml:space="preserve"> </w:t>
      </w:r>
      <w:r>
        <w:rPr>
          <w:spacing w:val="-5"/>
        </w:rPr>
        <w:t>Software</w:t>
      </w:r>
      <w:r>
        <w:rPr>
          <w:spacing w:val="-23"/>
        </w:rPr>
        <w:t xml:space="preserve"> </w:t>
      </w:r>
      <w:r>
        <w:rPr>
          <w:spacing w:val="-5"/>
        </w:rPr>
        <w:t>Visibility may be</w:t>
      </w:r>
      <w:r>
        <w:rPr>
          <w:spacing w:val="-13"/>
        </w:rPr>
        <w:t xml:space="preserve"> </w:t>
      </w:r>
      <w:r>
        <w:rPr>
          <w:spacing w:val="-5"/>
        </w:rPr>
        <w:t>enabled</w:t>
      </w:r>
      <w:r>
        <w:rPr>
          <w:spacing w:val="-18"/>
        </w:rPr>
        <w:t xml:space="preserve"> </w:t>
      </w:r>
      <w:r>
        <w:rPr>
          <w:spacing w:val="-5"/>
        </w:rPr>
        <w:t>through</w:t>
      </w:r>
      <w:r>
        <w:rPr>
          <w:spacing w:val="-17"/>
        </w:rPr>
        <w:t xml:space="preserve"> </w:t>
      </w:r>
      <w:r>
        <w:rPr>
          <w:spacing w:val="-5"/>
        </w:rPr>
        <w:t>the CRS</w:t>
      </w:r>
      <w:r>
        <w:rPr>
          <w:spacing w:val="-14"/>
        </w:rPr>
        <w:t xml:space="preserve"> </w:t>
      </w:r>
      <w:r>
        <w:rPr>
          <w:spacing w:val="-5"/>
        </w:rPr>
        <w:t>Software</w:t>
      </w:r>
      <w:r>
        <w:rPr>
          <w:spacing w:val="-23"/>
        </w:rPr>
        <w:t xml:space="preserve"> </w:t>
      </w:r>
      <w:r>
        <w:rPr>
          <w:spacing w:val="-5"/>
        </w:rPr>
        <w:t>Visibility Enable bit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5"/>
        </w:rPr>
        <w:t>Root Control register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7.5.3.12</w:t>
      </w:r>
      <w:r>
        <w:rPr>
          <w:spacing w:val="-5"/>
        </w:rPr>
        <w:t>)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3"/>
        </w:rPr>
        <w:t xml:space="preserve"> </w:t>
      </w:r>
      <w:r>
        <w:rPr>
          <w:spacing w:val="-5"/>
        </w:rPr>
        <w:t>control Root Complex behavior</w:t>
      </w:r>
      <w:r>
        <w:rPr>
          <w:spacing w:val="-14"/>
        </w:rPr>
        <w:t xml:space="preserve"> </w:t>
      </w:r>
      <w:r>
        <w:rPr>
          <w:spacing w:val="-6"/>
        </w:rPr>
        <w:t>on an</w:t>
      </w:r>
    </w:p>
    <w:p>
      <w:pPr>
        <w:pStyle w:val="BodyText"/>
        <w:ind w:left="2074" w:right="2519" w:firstLine="8"/>
        <w:spacing w:before="3" w:line="247" w:lineRule="auto"/>
        <w:rPr/>
      </w:pPr>
      <w:r>
        <w:rPr>
          <w:spacing w:val="-5"/>
        </w:rPr>
        <w:t>individual Root Port basis.</w:t>
      </w:r>
      <w:r>
        <w:rPr>
          <w:spacing w:val="-22"/>
        </w:rPr>
        <w:t xml:space="preserve"> </w:t>
      </w:r>
      <w:r>
        <w:rPr>
          <w:spacing w:val="-5"/>
        </w:rPr>
        <w:t>Alternatively, Root Complex behavior ma</w:t>
      </w:r>
      <w:r>
        <w:rPr>
          <w:spacing w:val="-6"/>
        </w:rPr>
        <w:t>y be managed</w:t>
      </w:r>
      <w:r>
        <w:rPr>
          <w:spacing w:val="-18"/>
        </w:rPr>
        <w:t xml:space="preserve"> </w:t>
      </w:r>
      <w:r>
        <w:rPr>
          <w:spacing w:val="-6"/>
        </w:rPr>
        <w:t>through</w:t>
      </w:r>
      <w:r>
        <w:rPr/>
        <w:t xml:space="preserve"> </w:t>
      </w:r>
      <w:r>
        <w:rPr>
          <w:spacing w:val="-5"/>
        </w:rPr>
        <w:t>the CRS</w:t>
      </w:r>
      <w:r>
        <w:rPr>
          <w:spacing w:val="-15"/>
        </w:rPr>
        <w:t xml:space="preserve"> </w:t>
      </w:r>
      <w:r>
        <w:rPr>
          <w:spacing w:val="-5"/>
        </w:rPr>
        <w:t>Software</w:t>
      </w:r>
      <w:r>
        <w:rPr>
          <w:spacing w:val="-23"/>
        </w:rPr>
        <w:t xml:space="preserve"> </w:t>
      </w:r>
      <w:r>
        <w:rPr>
          <w:spacing w:val="-5"/>
        </w:rPr>
        <w:t>Visibility Enable bit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u w:val="single" w:color="C0C0C0"/>
          <w:spacing w:val="-5"/>
        </w:rPr>
        <w:t>Root Complex Register Block (RCRB</w:t>
      </w:r>
      <w:r>
        <w:rPr>
          <w:spacing w:val="-5"/>
        </w:rPr>
        <w:t>) Control</w:t>
      </w:r>
      <w:r>
        <w:rPr/>
        <w:t xml:space="preserve">    </w:t>
      </w:r>
      <w:r>
        <w:rPr>
          <w:spacing w:val="-5"/>
        </w:rPr>
        <w:t>register as described in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6"/>
        </w:rPr>
        <w:t>7.9.7.4 </w:t>
      </w:r>
      <w:r>
        <w:rPr>
          <w:spacing w:val="-6"/>
        </w:rPr>
        <w:t>, permitting</w:t>
      </w:r>
      <w:r>
        <w:rPr>
          <w:spacing w:val="-18"/>
        </w:rPr>
        <w:t xml:space="preserve"> </w:t>
      </w:r>
      <w:r>
        <w:rPr>
          <w:spacing w:val="-6"/>
        </w:rPr>
        <w:t>the behavior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19"/>
        </w:rPr>
        <w:t xml:space="preserve"> </w:t>
      </w:r>
      <w:r>
        <w:rPr>
          <w:spacing w:val="-6"/>
        </w:rPr>
        <w:t>one</w:t>
      </w:r>
      <w:r>
        <w:rPr>
          <w:spacing w:val="-13"/>
        </w:rPr>
        <w:t xml:space="preserve"> </w:t>
      </w:r>
      <w:r>
        <w:rPr>
          <w:spacing w:val="-6"/>
        </w:rPr>
        <w:t>or more Root</w:t>
      </w:r>
      <w:r>
        <w:rPr>
          <w:spacing w:val="-4"/>
        </w:rPr>
        <w:t xml:space="preserve"> </w:t>
      </w:r>
      <w:r>
        <w:rPr>
          <w:spacing w:val="-6"/>
        </w:rPr>
        <w:t>Ports</w:t>
      </w:r>
      <w:r>
        <w:rPr/>
        <w:t xml:space="preserve"> </w:t>
      </w:r>
      <w:r>
        <w:rPr>
          <w:spacing w:val="-5"/>
        </w:rPr>
        <w:t>or RCiEPs</w:t>
      </w:r>
      <w:r>
        <w:rPr>
          <w:spacing w:val="-18"/>
        </w:rPr>
        <w:t xml:space="preserve"> </w:t>
      </w:r>
      <w:r>
        <w:rPr>
          <w:spacing w:val="-5"/>
        </w:rPr>
        <w:t>to be controlled by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single Enable bit. For</w:t>
      </w:r>
      <w:r>
        <w:rPr>
          <w:spacing w:val="-18"/>
        </w:rPr>
        <w:t xml:space="preserve"> </w:t>
      </w:r>
      <w:r>
        <w:rPr>
          <w:spacing w:val="-6"/>
        </w:rPr>
        <w:t>this alternate</w:t>
      </w:r>
      <w:r>
        <w:rPr>
          <w:spacing w:val="-13"/>
        </w:rPr>
        <w:t xml:space="preserve"> </w:t>
      </w:r>
      <w:r>
        <w:rPr>
          <w:spacing w:val="-6"/>
        </w:rPr>
        <w:t>case,</w:t>
      </w:r>
      <w:r>
        <w:rPr>
          <w:spacing w:val="-13"/>
        </w:rPr>
        <w:t xml:space="preserve"> </w:t>
      </w:r>
      <w:r>
        <w:rPr>
          <w:spacing w:val="-6"/>
        </w:rPr>
        <w:t>each Root Port</w:t>
      </w:r>
      <w:r>
        <w:rPr>
          <w:spacing w:val="-14"/>
        </w:rPr>
        <w:t xml:space="preserve"> </w:t>
      </w:r>
      <w:r>
        <w:rPr>
          <w:spacing w:val="-6"/>
        </w:rPr>
        <w:t>or</w:t>
      </w:r>
      <w:r>
        <w:rPr/>
        <w:t xml:space="preserve">  </w:t>
      </w:r>
      <w:r>
        <w:rPr>
          <w:spacing w:val="-4"/>
        </w:rPr>
        <w:t>RCiEP</w:t>
      </w:r>
      <w:r>
        <w:rPr>
          <w:spacing w:val="-13"/>
        </w:rPr>
        <w:t xml:space="preserve"> </w:t>
      </w:r>
      <w:r>
        <w:rPr>
          <w:spacing w:val="-4"/>
        </w:rPr>
        <w:t>declares its association</w:t>
      </w:r>
      <w:r>
        <w:rPr>
          <w:spacing w:val="-18"/>
        </w:rPr>
        <w:t xml:space="preserve"> </w:t>
      </w:r>
      <w:r>
        <w:rPr>
          <w:spacing w:val="-4"/>
        </w:rPr>
        <w:t>with a particular Enable bit</w:t>
      </w:r>
      <w:r>
        <w:rPr>
          <w:spacing w:val="-20"/>
        </w:rPr>
        <w:t xml:space="preserve"> </w:t>
      </w:r>
      <w:r>
        <w:rPr>
          <w:spacing w:val="-4"/>
        </w:rPr>
        <w:t>via an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RCRB</w:t>
      </w:r>
      <w:r>
        <w:rPr>
          <w:spacing w:val="-5"/>
        </w:rPr>
        <w:t xml:space="preserve"> header</w:t>
      </w:r>
      <w:r>
        <w:rPr>
          <w:spacing w:val="-13"/>
        </w:rPr>
        <w:t xml:space="preserve"> </w:t>
      </w:r>
      <w:r>
        <w:rPr>
          <w:spacing w:val="-5"/>
        </w:rPr>
        <w:t>association</w:t>
      </w:r>
      <w:r>
        <w:rPr/>
        <w:t xml:space="preserve">  </w:t>
      </w:r>
      <w:r>
        <w:rPr>
          <w:spacing w:val="-5"/>
        </w:rPr>
        <w:t>in a Root Complex Link Declaration Capability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7.9.8</w:t>
      </w:r>
      <w:r>
        <w:rPr>
          <w:spacing w:val="-5"/>
        </w:rPr>
        <w:t>). Each Roo</w:t>
      </w:r>
      <w:r>
        <w:rPr>
          <w:spacing w:val="-6"/>
        </w:rPr>
        <w:t>t Port</w:t>
      </w:r>
      <w:r>
        <w:rPr>
          <w:spacing w:val="-13"/>
        </w:rPr>
        <w:t xml:space="preserve"> </w:t>
      </w:r>
      <w:r>
        <w:rPr>
          <w:spacing w:val="-6"/>
        </w:rPr>
        <w:t>or RCiEP</w:t>
      </w:r>
      <w:r>
        <w:rPr/>
        <w:t xml:space="preserve"> </w:t>
      </w:r>
      <w:r>
        <w:rPr>
          <w:spacing w:val="-5"/>
        </w:rPr>
        <w:t>is permitted</w:t>
      </w:r>
      <w:r>
        <w:rPr>
          <w:spacing w:val="-18"/>
        </w:rPr>
        <w:t xml:space="preserve"> </w:t>
      </w:r>
      <w:r>
        <w:rPr>
          <w:spacing w:val="-5"/>
        </w:rPr>
        <w:t>to be controlled by at most one Enable bit.</w:t>
      </w:r>
      <w:r>
        <w:rPr>
          <w:spacing w:val="-17"/>
        </w:rPr>
        <w:t xml:space="preserve"> </w:t>
      </w:r>
      <w:r>
        <w:rPr>
          <w:spacing w:val="-5"/>
        </w:rPr>
        <w:t>Thus,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example,</w:t>
      </w:r>
      <w:r>
        <w:rPr>
          <w:spacing w:val="-9"/>
        </w:rPr>
        <w:t xml:space="preserve"> </w:t>
      </w:r>
      <w:r>
        <w:rPr>
          <w:spacing w:val="-6"/>
        </w:rPr>
        <w:t>it</w:t>
      </w:r>
      <w:r>
        <w:rPr>
          <w:spacing w:val="-10"/>
        </w:rPr>
        <w:t xml:space="preserve"> </w:t>
      </w:r>
      <w:r>
        <w:rPr>
          <w:spacing w:val="-6"/>
        </w:rPr>
        <w:t>is prohibited</w:t>
      </w:r>
      <w:r>
        <w:rPr/>
        <w:t xml:space="preserve">  </w:t>
      </w:r>
      <w:r>
        <w:rPr>
          <w:spacing w:val="-6"/>
        </w:rPr>
        <w:t>for a Root Port</w:t>
      </w:r>
      <w:r>
        <w:rPr>
          <w:spacing w:val="-4"/>
        </w:rPr>
        <w:t xml:space="preserve"> </w:t>
      </w:r>
      <w:r>
        <w:rPr>
          <w:spacing w:val="-6"/>
        </w:rPr>
        <w:t>whose Root Control register</w:t>
      </w:r>
      <w:r>
        <w:rPr>
          <w:spacing w:val="-14"/>
        </w:rPr>
        <w:t xml:space="preserve"> </w:t>
      </w:r>
      <w:r>
        <w:rPr>
          <w:spacing w:val="-6"/>
        </w:rPr>
        <w:t>contains an Enable bit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3"/>
        </w:rPr>
        <w:t xml:space="preserve"> </w:t>
      </w:r>
      <w:r>
        <w:rPr>
          <w:spacing w:val="-6"/>
        </w:rPr>
        <w:t>declare</w:t>
      </w:r>
      <w:r>
        <w:rPr>
          <w:spacing w:val="-12"/>
        </w:rPr>
        <w:t xml:space="preserve"> </w:t>
      </w:r>
      <w:r>
        <w:rPr>
          <w:spacing w:val="-6"/>
        </w:rPr>
        <w:t>an RCRB</w:t>
      </w:r>
    </w:p>
    <w:p>
      <w:pPr>
        <w:pStyle w:val="BodyText"/>
        <w:ind w:left="2086"/>
        <w:spacing w:line="258" w:lineRule="auto"/>
        <w:rPr/>
      </w:pPr>
      <w:r>
        <w:rPr>
          <w:spacing w:val="-4"/>
        </w:rPr>
        <w:t>header association</w:t>
      </w:r>
      <w:r>
        <w:rPr>
          <w:spacing w:val="-17"/>
        </w:rPr>
        <w:t xml:space="preserve"> </w:t>
      </w:r>
      <w:r>
        <w:rPr>
          <w:spacing w:val="-4"/>
        </w:rPr>
        <w:t>to an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RCRB</w:t>
      </w:r>
      <w:r>
        <w:rPr>
          <w:spacing w:val="-4"/>
        </w:rPr>
        <w:t>th</w:t>
      </w:r>
      <w:r>
        <w:rPr>
          <w:spacing w:val="-5"/>
        </w:rPr>
        <w:t>at also includes</w:t>
      </w:r>
      <w:r>
        <w:rPr>
          <w:spacing w:val="-12"/>
        </w:rPr>
        <w:t xml:space="preserve"> </w:t>
      </w:r>
      <w:r>
        <w:rPr>
          <w:spacing w:val="-5"/>
        </w:rPr>
        <w:t>an Enable bit</w:t>
      </w:r>
      <w:r>
        <w:rPr>
          <w:spacing w:val="-9"/>
        </w:rPr>
        <w:t xml:space="preserve"> </w:t>
      </w:r>
      <w:r>
        <w:rPr>
          <w:spacing w:val="-5"/>
        </w:rPr>
        <w:t>in</w:t>
      </w:r>
      <w:r>
        <w:rPr>
          <w:spacing w:val="-9"/>
        </w:rPr>
        <w:t xml:space="preserve"> </w:t>
      </w:r>
      <w:r>
        <w:rPr>
          <w:spacing w:val="-5"/>
        </w:rPr>
        <w:t>its RCRB Header</w:t>
      </w:r>
    </w:p>
    <w:p>
      <w:pPr>
        <w:pStyle w:val="BodyText"/>
        <w:ind w:left="2080"/>
        <w:spacing w:before="1" w:line="238" w:lineRule="auto"/>
        <w:rPr/>
      </w:pPr>
      <w:r>
        <w:rPr>
          <w:spacing w:val="-6"/>
        </w:rPr>
        <w:t>Capability.</w:t>
      </w:r>
      <w:r>
        <w:rPr>
          <w:spacing w:val="-2"/>
        </w:rPr>
        <w:t xml:space="preserve"> </w:t>
      </w:r>
      <w:r>
        <w:rPr>
          <w:spacing w:val="-6"/>
        </w:rPr>
        <w:t>The presence of</w:t>
      </w:r>
      <w:r>
        <w:rPr>
          <w:spacing w:val="-17"/>
        </w:rPr>
        <w:t xml:space="preserve"> </w:t>
      </w:r>
      <w:r>
        <w:rPr>
          <w:spacing w:val="-6"/>
        </w:rPr>
        <w:t>an Enable bit in a Root Port</w:t>
      </w:r>
      <w:r>
        <w:rPr>
          <w:spacing w:val="-14"/>
        </w:rPr>
        <w:t xml:space="preserve"> </w:t>
      </w:r>
      <w:r>
        <w:rPr>
          <w:spacing w:val="-6"/>
        </w:rPr>
        <w:t>or RCRB Header</w:t>
      </w:r>
      <w:r>
        <w:rPr>
          <w:spacing w:val="-12"/>
        </w:rPr>
        <w:t xml:space="preserve"> </w:t>
      </w:r>
      <w:r>
        <w:rPr>
          <w:spacing w:val="-6"/>
        </w:rPr>
        <w:t>Capability is</w:t>
      </w:r>
    </w:p>
    <w:p>
      <w:pPr>
        <w:pStyle w:val="BodyText"/>
        <w:ind w:left="2078" w:right="2473" w:firstLine="4"/>
        <w:spacing w:line="258" w:lineRule="auto"/>
        <w:rPr/>
      </w:pPr>
      <w:r>
        <w:rPr>
          <w:spacing w:val="-3"/>
        </w:rPr>
        <w:t>indicated by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3"/>
        </w:rPr>
        <w:t xml:space="preserve"> </w:t>
      </w:r>
      <w:r>
        <w:rPr>
          <w:spacing w:val="-3"/>
        </w:rPr>
        <w:t>corresponding</w:t>
      </w:r>
      <w:r>
        <w:rPr>
          <w:spacing w:val="-4"/>
        </w:rPr>
        <w:t xml:space="preserve"> CRS</w:t>
      </w:r>
      <w:r>
        <w:rPr>
          <w:spacing w:val="-14"/>
        </w:rPr>
        <w:t xml:space="preserve"> </w:t>
      </w:r>
      <w:r>
        <w:rPr>
          <w:spacing w:val="-4"/>
        </w:rPr>
        <w:t>Software</w:t>
      </w:r>
      <w:r>
        <w:rPr>
          <w:spacing w:val="-22"/>
        </w:rPr>
        <w:t xml:space="preserve"> </w:t>
      </w:r>
      <w:r>
        <w:rPr>
          <w:spacing w:val="-4"/>
        </w:rPr>
        <w:t>Visibility bit (see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7.5.3.13</w:t>
      </w:r>
      <w:r>
        <w:rPr>
          <w:spacing w:val="-4"/>
        </w:rPr>
        <w:t>and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Section</w:t>
      </w:r>
      <w:r>
        <w:rPr/>
        <w:t xml:space="preserve"> </w:t>
      </w:r>
      <w:r>
        <w:rPr>
          <w:u w:val="single" w:color="C0C0C0"/>
          <w:spacing w:val="-7"/>
        </w:rPr>
        <w:t>7.9.7.3</w:t>
      </w:r>
      <w:r>
        <w:rPr>
          <w:u w:val="single" w:color="C0C0C0"/>
          <w:spacing w:val="-14"/>
        </w:rPr>
        <w:t xml:space="preserve"> </w:t>
      </w:r>
      <w:r>
        <w:rPr>
          <w:spacing w:val="-7"/>
        </w:rPr>
        <w:t>, respectively).</w:t>
      </w:r>
    </w:p>
    <w:p>
      <w:pPr>
        <w:pStyle w:val="BodyText"/>
        <w:ind w:left="1287" w:right="1922" w:hanging="230"/>
        <w:spacing w:before="130" w:line="250" w:lineRule="auto"/>
        <w:rPr/>
      </w:pPr>
      <w:r>
        <w:rPr>
          <w:spacing w:val="-5"/>
        </w:rPr>
        <w:t>•</w:t>
      </w:r>
      <w:r>
        <w:rPr>
          <w:spacing w:val="23"/>
        </w:rPr>
        <w:t xml:space="preserve">  </w:t>
      </w:r>
      <w:r>
        <w:rPr>
          <w:spacing w:val="-5"/>
        </w:rPr>
        <w:t>Completions</w:t>
      </w:r>
      <w:r>
        <w:rPr>
          <w:spacing w:val="-18"/>
        </w:rPr>
        <w:t xml:space="preserve"> </w:t>
      </w:r>
      <w:r>
        <w:rPr>
          <w:spacing w:val="-5"/>
        </w:rPr>
        <w:t>with a Configurat</w:t>
      </w:r>
      <w:r>
        <w:rPr>
          <w:spacing w:val="-6"/>
        </w:rPr>
        <w:t>ion Request Retry</w:t>
      </w:r>
      <w:r>
        <w:rPr>
          <w:spacing w:val="-14"/>
        </w:rPr>
        <w:t xml:space="preserve"> </w:t>
      </w:r>
      <w:r>
        <w:rPr>
          <w:spacing w:val="-6"/>
        </w:rPr>
        <w:t>Status in response</w:t>
      </w:r>
      <w:r>
        <w:rPr>
          <w:spacing w:val="-18"/>
        </w:rPr>
        <w:t xml:space="preserve"> </w:t>
      </w:r>
      <w:r>
        <w:rPr>
          <w:spacing w:val="-6"/>
        </w:rPr>
        <w:t>to a Request other</w:t>
      </w:r>
      <w:r>
        <w:rPr>
          <w:spacing w:val="-18"/>
        </w:rPr>
        <w:t xml:space="preserve"> </w:t>
      </w:r>
      <w:r>
        <w:rPr>
          <w:spacing w:val="-6"/>
        </w:rPr>
        <w:t>than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2"/>
        </w:rPr>
        <w:t xml:space="preserve"> </w:t>
      </w:r>
      <w:r>
        <w:rPr>
          <w:spacing w:val="-6"/>
        </w:rPr>
        <w:t>Configuration</w:t>
      </w:r>
      <w:r>
        <w:rPr/>
        <w:t xml:space="preserve"> </w:t>
      </w:r>
      <w:r>
        <w:rPr>
          <w:spacing w:val="-5"/>
        </w:rPr>
        <w:t>Request are illegal. Receivers may optionally report</w:t>
      </w:r>
      <w:r>
        <w:rPr>
          <w:spacing w:val="-18"/>
        </w:rPr>
        <w:t xml:space="preserve"> </w:t>
      </w:r>
      <w:r>
        <w:rPr>
          <w:spacing w:val="-5"/>
        </w:rPr>
        <w:t>these</w:t>
      </w:r>
      <w:r>
        <w:rPr>
          <w:spacing w:val="-20"/>
        </w:rPr>
        <w:t xml:space="preserve"> </w:t>
      </w:r>
      <w:r>
        <w:rPr>
          <w:spacing w:val="-5"/>
        </w:rPr>
        <w:t>violations as Malfor</w:t>
      </w:r>
      <w:r>
        <w:rPr>
          <w:spacing w:val="-6"/>
        </w:rPr>
        <w:t>med</w:t>
      </w:r>
      <w:r>
        <w:rPr>
          <w:spacing w:val="-17"/>
        </w:rPr>
        <w:t xml:space="preserve"> </w:t>
      </w:r>
      <w:r>
        <w:rPr>
          <w:spacing w:val="-6"/>
        </w:rPr>
        <w:t>TLPs.</w:t>
      </w:r>
    </w:p>
    <w:p>
      <w:pPr>
        <w:pStyle w:val="BodyText"/>
        <w:ind w:left="1450"/>
        <w:spacing w:before="45" w:line="270" w:lineRule="auto"/>
        <w:rPr/>
      </w:pPr>
      <w:r>
        <w:rPr>
          <w:rFonts w:ascii="Arial" w:hAnsi="Arial" w:eastAsia="Arial" w:cs="Arial"/>
          <w:spacing w:val="-4"/>
        </w:rPr>
        <w:t>◦   </w:t>
      </w:r>
      <w:r>
        <w:rPr>
          <w:spacing w:val="-4"/>
        </w:rPr>
        <w:t>This is a reported</w:t>
      </w:r>
      <w:r>
        <w:rPr>
          <w:spacing w:val="-13"/>
        </w:rPr>
        <w:t xml:space="preserve"> </w:t>
      </w:r>
      <w:r>
        <w:rPr>
          <w:spacing w:val="-4"/>
        </w:rPr>
        <w:t>error asso</w:t>
      </w:r>
      <w:r>
        <w:rPr>
          <w:spacing w:val="-5"/>
        </w:rPr>
        <w:t>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Receiving Port (see</w:t>
      </w:r>
      <w:r>
        <w:rPr>
          <w:u w:val="single" w:color="C0C0C0"/>
          <w:spacing w:val="-5"/>
        </w:rPr>
        <w:t>Section 6.2</w:t>
      </w:r>
      <w:r>
        <w:rPr>
          <w:spacing w:val="-5"/>
        </w:rPr>
        <w:t>).</w:t>
      </w:r>
    </w:p>
    <w:p>
      <w:pPr>
        <w:pStyle w:val="BodyText"/>
        <w:ind w:left="1287" w:right="2712" w:hanging="230"/>
        <w:spacing w:before="81" w:line="250" w:lineRule="auto"/>
        <w:rPr/>
      </w:pPr>
      <w:r>
        <w:rPr>
          <w:spacing w:val="-5"/>
        </w:rPr>
        <w:t>•</w:t>
      </w:r>
      <w:r>
        <w:rPr>
          <w:spacing w:val="23"/>
        </w:rPr>
        <w:t xml:space="preserve">  </w:t>
      </w:r>
      <w:r>
        <w:rPr>
          <w:spacing w:val="-5"/>
        </w:rPr>
        <w:t>Completions</w:t>
      </w:r>
      <w:r>
        <w:rPr>
          <w:spacing w:val="-18"/>
        </w:rPr>
        <w:t xml:space="preserve"> </w:t>
      </w:r>
      <w:r>
        <w:rPr>
          <w:spacing w:val="-5"/>
        </w:rPr>
        <w:t>with a Reserved Completion</w:t>
      </w:r>
      <w:r>
        <w:rPr>
          <w:spacing w:val="-14"/>
        </w:rPr>
        <w:t xml:space="preserve"> </w:t>
      </w:r>
      <w:r>
        <w:rPr>
          <w:spacing w:val="-5"/>
        </w:rPr>
        <w:t>Status</w:t>
      </w:r>
      <w:r>
        <w:rPr>
          <w:spacing w:val="-20"/>
        </w:rPr>
        <w:t xml:space="preserve"> </w:t>
      </w:r>
      <w:r>
        <w:rPr>
          <w:spacing w:val="-5"/>
        </w:rPr>
        <w:t>value are</w:t>
      </w:r>
      <w:r>
        <w:rPr>
          <w:spacing w:val="-18"/>
        </w:rPr>
        <w:t xml:space="preserve"> </w:t>
      </w:r>
      <w:r>
        <w:rPr>
          <w:spacing w:val="-5"/>
        </w:rPr>
        <w:t>treated as if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Completion</w:t>
      </w:r>
      <w:r>
        <w:rPr>
          <w:spacing w:val="-14"/>
        </w:rPr>
        <w:t xml:space="preserve"> </w:t>
      </w:r>
      <w:r>
        <w:rPr>
          <w:spacing w:val="-6"/>
        </w:rPr>
        <w:t>Status</w:t>
      </w:r>
      <w:r>
        <w:rPr>
          <w:spacing w:val="-18"/>
        </w:rPr>
        <w:t xml:space="preserve"> </w:t>
      </w:r>
      <w:r>
        <w:rPr>
          <w:spacing w:val="-6"/>
        </w:rPr>
        <w:t>was</w:t>
      </w:r>
      <w:r>
        <w:rPr/>
        <w:t xml:space="preserve"> </w:t>
      </w:r>
      <w:r>
        <w:rPr>
          <w:spacing w:val="-6"/>
        </w:rPr>
        <w:t>Unsupported Request (U</w:t>
      </w:r>
      <w:r>
        <w:rPr>
          <w:spacing w:val="-7"/>
        </w:rPr>
        <w:t>R).</w:t>
      </w:r>
    </w:p>
    <w:p>
      <w:pPr>
        <w:pStyle w:val="BodyText"/>
        <w:ind w:left="1278" w:right="2005" w:hanging="221"/>
        <w:spacing w:before="96" w:line="258" w:lineRule="auto"/>
        <w:rPr/>
      </w:pPr>
      <w:r>
        <w:rPr>
          <w:spacing w:val="-5"/>
        </w:rPr>
        <w:t>•</w:t>
      </w:r>
      <w:r>
        <w:rPr>
          <w:spacing w:val="22"/>
          <w:w w:val="101"/>
        </w:rPr>
        <w:t xml:space="preserve">  </w:t>
      </w:r>
      <w:r>
        <w:rPr>
          <w:spacing w:val="-5"/>
        </w:rPr>
        <w:t>Completions</w:t>
      </w:r>
      <w:r>
        <w:rPr>
          <w:spacing w:val="-18"/>
        </w:rPr>
        <w:t xml:space="preserve"> </w:t>
      </w:r>
      <w:r>
        <w:rPr>
          <w:spacing w:val="-5"/>
        </w:rPr>
        <w:t>with a Completion</w:t>
      </w:r>
      <w:r>
        <w:rPr>
          <w:spacing w:val="-14"/>
        </w:rPr>
        <w:t xml:space="preserve"> </w:t>
      </w:r>
      <w:r>
        <w:rPr>
          <w:spacing w:val="-5"/>
        </w:rPr>
        <w:t>Status</w:t>
      </w:r>
      <w:r>
        <w:rPr>
          <w:spacing w:val="-13"/>
        </w:rPr>
        <w:t xml:space="preserve"> </w:t>
      </w:r>
      <w:r>
        <w:rPr>
          <w:spacing w:val="-5"/>
        </w:rPr>
        <w:t>of Unsupported Request</w:t>
      </w:r>
      <w:r>
        <w:rPr>
          <w:spacing w:val="-14"/>
        </w:rPr>
        <w:t xml:space="preserve"> </w:t>
      </w:r>
      <w:r>
        <w:rPr>
          <w:spacing w:val="-5"/>
        </w:rPr>
        <w:t>or Completer</w:t>
      </w:r>
      <w:r>
        <w:rPr>
          <w:spacing w:val="-22"/>
        </w:rPr>
        <w:t xml:space="preserve"> </w:t>
      </w:r>
      <w:r>
        <w:rPr>
          <w:spacing w:val="-5"/>
        </w:rPr>
        <w:t>Abort are reported usi</w:t>
      </w:r>
      <w:r>
        <w:rPr>
          <w:spacing w:val="-6"/>
        </w:rPr>
        <w:t>ng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4"/>
        </w:rPr>
        <w:t>conventional PCI reporting mechanisms</w:t>
      </w:r>
      <w:r>
        <w:rPr>
          <w:spacing w:val="-5"/>
        </w:rPr>
        <w:t xml:space="preserve">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7.5.1.1.4</w:t>
      </w:r>
      <w:r>
        <w:rPr>
          <w:spacing w:val="-5"/>
        </w:rPr>
        <w:t>).</w:t>
      </w:r>
    </w:p>
    <w:p>
      <w:pPr>
        <w:pStyle w:val="BodyText"/>
        <w:ind w:left="1680" w:right="2270" w:hanging="230"/>
        <w:spacing w:before="31" w:line="258" w:lineRule="auto"/>
        <w:rPr/>
      </w:pPr>
      <w:r>
        <w:rPr>
          <w:rFonts w:ascii="Arial" w:hAnsi="Arial" w:eastAsia="Arial" w:cs="Arial"/>
          <w:spacing w:val="-4"/>
        </w:rPr>
        <w:t>◦   </w:t>
      </w:r>
      <w:r>
        <w:rPr>
          <w:spacing w:val="-4"/>
        </w:rPr>
        <w:t>Note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error</w:t>
      </w:r>
      <w:r>
        <w:rPr>
          <w:spacing w:val="-14"/>
        </w:rPr>
        <w:t xml:space="preserve"> </w:t>
      </w:r>
      <w:r>
        <w:rPr>
          <w:spacing w:val="-4"/>
        </w:rPr>
        <w:t>condition</w:t>
      </w:r>
      <w:r>
        <w:rPr>
          <w:spacing w:val="-17"/>
        </w:rPr>
        <w:t xml:space="preserve"> </w:t>
      </w:r>
      <w:r>
        <w:rPr>
          <w:spacing w:val="-4"/>
        </w:rPr>
        <w:t>that</w:t>
      </w:r>
      <w:r>
        <w:rPr>
          <w:spacing w:val="-18"/>
        </w:rPr>
        <w:t xml:space="preserve"> </w:t>
      </w:r>
      <w:r>
        <w:rPr>
          <w:spacing w:val="-4"/>
        </w:rPr>
        <w:t>triggered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generat</w:t>
      </w:r>
      <w:r>
        <w:rPr>
          <w:spacing w:val="-5"/>
        </w:rPr>
        <w:t>ion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2"/>
        </w:rPr>
        <w:t xml:space="preserve"> </w:t>
      </w:r>
      <w:r>
        <w:rPr>
          <w:spacing w:val="-5"/>
        </w:rPr>
        <w:t>such a Completion is reported by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4"/>
        </w:rPr>
        <w:t>Completer</w:t>
      </w:r>
      <w:r>
        <w:rPr>
          <w:spacing w:val="-12"/>
        </w:rPr>
        <w:t xml:space="preserve"> </w:t>
      </w:r>
      <w:r>
        <w:rPr>
          <w:spacing w:val="-4"/>
        </w:rPr>
        <w:t>as</w:t>
      </w:r>
      <w:r>
        <w:rPr>
          <w:spacing w:val="-13"/>
        </w:rPr>
        <w:t xml:space="preserve"> </w:t>
      </w:r>
      <w:r>
        <w:rPr>
          <w:spacing w:val="-4"/>
        </w:rPr>
        <w:t>described in</w:t>
      </w:r>
      <w:r>
        <w:rPr>
          <w:spacing w:val="-43"/>
        </w:rPr>
        <w:t xml:space="preserve"> 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4"/>
        </w:rPr>
        <w:t>6.2</w:t>
      </w:r>
      <w:r>
        <w:rPr>
          <w:u w:val="single" w:color="C0C0C0"/>
          <w:spacing w:val="-5"/>
        </w:rPr>
        <w:t xml:space="preserve"> </w:t>
      </w:r>
      <w:r>
        <w:rPr>
          <w:spacing w:val="-5"/>
        </w:rPr>
        <w:t>.</w:t>
      </w:r>
    </w:p>
    <w:p>
      <w:pPr>
        <w:pStyle w:val="BodyText"/>
        <w:ind w:left="1278" w:right="2379" w:hanging="221"/>
        <w:spacing w:before="81" w:line="250" w:lineRule="auto"/>
        <w:rPr/>
      </w:pPr>
      <w:r>
        <w:rPr>
          <w:spacing w:val="-5"/>
        </w:rPr>
        <w:t>•</w:t>
      </w:r>
      <w:r>
        <w:rPr>
          <w:spacing w:val="19"/>
          <w:w w:val="101"/>
        </w:rPr>
        <w:t xml:space="preserve">  </w:t>
      </w:r>
      <w:r>
        <w:rPr>
          <w:spacing w:val="-5"/>
        </w:rPr>
        <w:t>When a Read Completion</w:t>
      </w:r>
      <w:r>
        <w:rPr>
          <w:spacing w:val="-13"/>
        </w:rPr>
        <w:t xml:space="preserve"> </w:t>
      </w:r>
      <w:r>
        <w:rPr>
          <w:spacing w:val="-5"/>
        </w:rPr>
        <w:t>or an</w:t>
      </w:r>
      <w:r>
        <w:rPr>
          <w:spacing w:val="-22"/>
        </w:rPr>
        <w:t xml:space="preserve"> </w:t>
      </w:r>
      <w:r>
        <w:rPr>
          <w:spacing w:val="-5"/>
        </w:rPr>
        <w:t>AtomicOp Completion is received</w:t>
      </w:r>
      <w:r>
        <w:rPr>
          <w:spacing w:val="-18"/>
        </w:rPr>
        <w:t xml:space="preserve"> </w:t>
      </w:r>
      <w:r>
        <w:rPr>
          <w:spacing w:val="-5"/>
        </w:rPr>
        <w:t>wit</w:t>
      </w:r>
      <w:r>
        <w:rPr>
          <w:spacing w:val="-6"/>
        </w:rPr>
        <w:t>h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2"/>
        </w:rPr>
        <w:t xml:space="preserve"> </w:t>
      </w:r>
      <w:r>
        <w:rPr>
          <w:spacing w:val="-6"/>
        </w:rPr>
        <w:t>Completion</w:t>
      </w:r>
      <w:r>
        <w:rPr>
          <w:spacing w:val="-14"/>
        </w:rPr>
        <w:t xml:space="preserve"> </w:t>
      </w:r>
      <w:r>
        <w:rPr>
          <w:spacing w:val="-6"/>
        </w:rPr>
        <w:t>Status</w:t>
      </w:r>
      <w:r>
        <w:rPr>
          <w:spacing w:val="-14"/>
        </w:rPr>
        <w:t xml:space="preserve"> </w:t>
      </w:r>
      <w:r>
        <w:rPr>
          <w:spacing w:val="-6"/>
        </w:rPr>
        <w:t>other</w:t>
      </w:r>
      <w:r>
        <w:rPr>
          <w:spacing w:val="-18"/>
        </w:rPr>
        <w:t xml:space="preserve"> </w:t>
      </w:r>
      <w:r>
        <w:rPr>
          <w:spacing w:val="-6"/>
        </w:rPr>
        <w:t>than</w:t>
      </w:r>
      <w:r>
        <w:rPr/>
        <w:t xml:space="preserve"> </w:t>
      </w:r>
      <w:r>
        <w:rPr>
          <w:spacing w:val="-5"/>
        </w:rPr>
        <w:t>Successful Completion:</w:t>
      </w:r>
    </w:p>
    <w:p>
      <w:pPr>
        <w:pStyle w:val="BodyText"/>
        <w:ind w:left="1450"/>
        <w:spacing w:before="47" w:line="252" w:lineRule="exact"/>
        <w:rPr/>
      </w:pPr>
      <w:r>
        <w:rPr>
          <w:rFonts w:ascii="Arial" w:hAnsi="Arial" w:eastAsia="Arial" w:cs="Arial"/>
          <w:spacing w:val="-4"/>
          <w:position w:val="2"/>
        </w:rPr>
        <w:t>◦   </w:t>
      </w:r>
      <w:r>
        <w:rPr>
          <w:spacing w:val="-4"/>
          <w:position w:val="2"/>
        </w:rPr>
        <w:t>No</w:t>
      </w:r>
      <w:r>
        <w:rPr>
          <w:spacing w:val="-2"/>
          <w:position w:val="2"/>
        </w:rPr>
        <w:t xml:space="preserve"> </w:t>
      </w:r>
      <w:r>
        <w:rPr>
          <w:spacing w:val="-4"/>
          <w:position w:val="2"/>
        </w:rPr>
        <w:t>data is included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with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 Completion</w:t>
      </w:r>
    </w:p>
    <w:p>
      <w:pPr>
        <w:pStyle w:val="BodyText"/>
        <w:ind w:left="1851"/>
        <w:spacing w:before="48" w:line="252" w:lineRule="exact"/>
        <w:rPr/>
      </w:pPr>
      <w:r>
        <w:rPr>
          <w:rFonts w:ascii="Arial" w:hAnsi="Arial" w:eastAsia="Arial" w:cs="Arial"/>
          <w:spacing w:val="-6"/>
          <w:position w:val="2"/>
        </w:rPr>
        <w:t>.   </w:t>
      </w:r>
      <w:r>
        <w:rPr>
          <w:spacing w:val="-6"/>
          <w:position w:val="2"/>
        </w:rPr>
        <w:t>The Cpl (or CplLk) encoding is used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instead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CplD (CplDLk)</w:t>
      </w:r>
    </w:p>
    <w:p>
      <w:pPr>
        <w:pStyle w:val="BodyText"/>
        <w:ind w:left="1450"/>
        <w:spacing w:before="98" w:line="252" w:lineRule="exact"/>
        <w:rPr/>
      </w:pPr>
      <w:r>
        <w:rPr>
          <w:rFonts w:ascii="Arial" w:hAnsi="Arial" w:eastAsia="Arial" w:cs="Arial"/>
          <w:spacing w:val="-4"/>
          <w:position w:val="2"/>
        </w:rPr>
        <w:t>◦   </w:t>
      </w:r>
      <w:r>
        <w:rPr>
          <w:spacing w:val="-4"/>
          <w:position w:val="2"/>
        </w:rPr>
        <w:t>This Completion is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4"/>
          <w:position w:val="2"/>
        </w:rPr>
        <w:t>final Completion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for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 Re</w:t>
      </w:r>
      <w:r>
        <w:rPr>
          <w:spacing w:val="-5"/>
          <w:position w:val="2"/>
        </w:rPr>
        <w:t>quest</w:t>
      </w:r>
    </w:p>
    <w:p>
      <w:pPr>
        <w:pStyle w:val="BodyText"/>
        <w:ind w:left="2079" w:right="3359" w:hanging="228"/>
        <w:spacing w:before="47" w:line="250" w:lineRule="auto"/>
        <w:rPr/>
      </w:pPr>
      <w:r>
        <w:rPr>
          <w:rFonts w:ascii="Arial" w:hAnsi="Arial" w:eastAsia="Arial" w:cs="Arial"/>
          <w:spacing w:val="-5"/>
        </w:rPr>
        <w:t>.   </w:t>
      </w:r>
      <w:r>
        <w:rPr>
          <w:spacing w:val="-5"/>
        </w:rPr>
        <w:t>The Requester must</w:t>
      </w:r>
      <w:r>
        <w:rPr>
          <w:spacing w:val="-7"/>
        </w:rPr>
        <w:t xml:space="preserve"> </w:t>
      </w:r>
      <w:r>
        <w:rPr>
          <w:spacing w:val="-5"/>
        </w:rPr>
        <w:t>consider</w:t>
      </w:r>
      <w:r>
        <w:rPr>
          <w:spacing w:val="-18"/>
        </w:rPr>
        <w:t xml:space="preserve"> </w:t>
      </w:r>
      <w:r>
        <w:rPr>
          <w:spacing w:val="-5"/>
        </w:rPr>
        <w:t>the Request</w:t>
      </w:r>
      <w:r>
        <w:rPr>
          <w:spacing w:val="-18"/>
        </w:rPr>
        <w:t xml:space="preserve"> </w:t>
      </w:r>
      <w:r>
        <w:rPr>
          <w:spacing w:val="-5"/>
        </w:rPr>
        <w:t>terminated, and not</w:t>
      </w:r>
      <w:r>
        <w:rPr>
          <w:spacing w:val="-13"/>
        </w:rPr>
        <w:t xml:space="preserve"> </w:t>
      </w:r>
      <w:r>
        <w:rPr>
          <w:spacing w:val="-5"/>
        </w:rPr>
        <w:t>expect additional</w:t>
      </w:r>
      <w:r>
        <w:rPr/>
        <w:t xml:space="preserve"> </w:t>
      </w:r>
      <w:r>
        <w:rPr>
          <w:spacing w:val="-3"/>
        </w:rPr>
        <w:t>Completions</w:t>
      </w:r>
    </w:p>
    <w:p>
      <w:pPr>
        <w:pStyle w:val="BodyText"/>
        <w:ind w:left="2251"/>
        <w:spacing w:before="47" w:line="252" w:lineRule="exact"/>
        <w:rPr/>
      </w:pPr>
      <w:r>
        <w:rPr>
          <w:rFonts w:ascii="Arial" w:hAnsi="Arial" w:eastAsia="Arial" w:cs="Arial"/>
          <w:spacing w:val="-3"/>
          <w:position w:val="2"/>
        </w:rPr>
        <w:t>.   </w:t>
      </w:r>
      <w:r>
        <w:rPr>
          <w:spacing w:val="-3"/>
          <w:position w:val="2"/>
        </w:rPr>
        <w:t>Handling</w:t>
      </w:r>
      <w:r>
        <w:rPr>
          <w:spacing w:val="-13"/>
          <w:position w:val="2"/>
        </w:rPr>
        <w:t xml:space="preserve"> </w:t>
      </w:r>
      <w:r>
        <w:rPr>
          <w:spacing w:val="-3"/>
          <w:position w:val="2"/>
        </w:rPr>
        <w:t>of partial Completions Receiv</w:t>
      </w:r>
      <w:r>
        <w:rPr>
          <w:spacing w:val="-4"/>
          <w:position w:val="2"/>
        </w:rPr>
        <w:t>ed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earlier is implementation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specific</w:t>
      </w:r>
    </w:p>
    <w:p>
      <w:pPr>
        <w:pStyle w:val="BodyText"/>
        <w:ind w:left="2083" w:right="2572" w:firstLine="4"/>
        <w:spacing w:before="148" w:line="249" w:lineRule="auto"/>
        <w:rPr/>
      </w:pPr>
      <w:r>
        <w:rPr>
          <w:spacing w:val="-8"/>
        </w:rPr>
        <w:t>Example: The Requester received</w:t>
      </w:r>
      <w:r>
        <w:rPr>
          <w:spacing w:val="-17"/>
        </w:rPr>
        <w:t xml:space="preserve"> </w:t>
      </w:r>
      <w:r>
        <w:rPr>
          <w:spacing w:val="-8"/>
        </w:rPr>
        <w:t>32 bytes of Read data</w:t>
      </w:r>
      <w:r>
        <w:rPr>
          <w:spacing w:val="-17"/>
        </w:rPr>
        <w:t xml:space="preserve"> </w:t>
      </w:r>
      <w:r>
        <w:rPr>
          <w:spacing w:val="-8"/>
        </w:rPr>
        <w:t>for a 128-byte Read Request</w:t>
      </w:r>
      <w:r>
        <w:rPr>
          <w:spacing w:val="-9"/>
        </w:rPr>
        <w:t xml:space="preserve"> </w:t>
      </w:r>
      <w:r>
        <w:rPr>
          <w:spacing w:val="-8"/>
        </w:rPr>
        <w:t>it had</w:t>
      </w:r>
      <w:r>
        <w:rPr/>
        <w:t xml:space="preserve"> </w:t>
      </w:r>
      <w:r>
        <w:rPr>
          <w:spacing w:val="-4"/>
        </w:rPr>
        <w:t>issued,</w:t>
      </w:r>
      <w:r>
        <w:rPr>
          <w:spacing w:val="-17"/>
        </w:rPr>
        <w:t xml:space="preserve"> </w:t>
      </w:r>
      <w:r>
        <w:rPr>
          <w:spacing w:val="-4"/>
        </w:rPr>
        <w:t>then it receives a Completion</w:t>
      </w:r>
      <w:r>
        <w:rPr>
          <w:spacing w:val="-18"/>
        </w:rPr>
        <w:t xml:space="preserve"> </w:t>
      </w:r>
      <w:r>
        <w:rPr>
          <w:spacing w:val="-4"/>
        </w:rPr>
        <w:t>w</w:t>
      </w:r>
      <w:r>
        <w:rPr>
          <w:spacing w:val="-5"/>
        </w:rPr>
        <w:t>ith</w:t>
      </w:r>
      <w:r>
        <w:rPr>
          <w:spacing w:val="-18"/>
        </w:rPr>
        <w:t xml:space="preserve"> </w:t>
      </w:r>
      <w:r>
        <w:rPr>
          <w:spacing w:val="-5"/>
        </w:rPr>
        <w:t>the Completer</w:t>
      </w:r>
      <w:r>
        <w:rPr>
          <w:spacing w:val="-22"/>
        </w:rPr>
        <w:t xml:space="preserve"> </w:t>
      </w:r>
      <w:r>
        <w:rPr>
          <w:spacing w:val="-5"/>
        </w:rPr>
        <w:t>Abort</w:t>
      </w:r>
      <w:r>
        <w:rPr>
          <w:spacing w:val="-12"/>
        </w:rPr>
        <w:t xml:space="preserve"> </w:t>
      </w:r>
      <w:r>
        <w:rPr>
          <w:spacing w:val="-5"/>
        </w:rPr>
        <w:t>Completion</w:t>
      </w:r>
      <w:r>
        <w:rPr>
          <w:spacing w:val="-14"/>
        </w:rPr>
        <w:t xml:space="preserve"> </w:t>
      </w:r>
      <w:r>
        <w:rPr>
          <w:spacing w:val="-5"/>
        </w:rPr>
        <w:t>Status.</w:t>
      </w:r>
      <w:r>
        <w:rPr>
          <w:spacing w:val="-17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2088" w:right="2530"/>
        <w:spacing w:before="1" w:line="249" w:lineRule="auto"/>
        <w:rPr/>
      </w:pPr>
      <w:r>
        <w:rPr>
          <w:spacing w:val="-5"/>
        </w:rPr>
        <w:t>Requester</w:t>
      </w:r>
      <w:r>
        <w:rPr>
          <w:spacing w:val="-18"/>
        </w:rPr>
        <w:t xml:space="preserve"> </w:t>
      </w:r>
      <w:r>
        <w:rPr>
          <w:spacing w:val="-5"/>
        </w:rPr>
        <w:t>then must</w:t>
      </w:r>
      <w:r>
        <w:rPr>
          <w:spacing w:val="-17"/>
        </w:rPr>
        <w:t xml:space="preserve"> </w:t>
      </w:r>
      <w:r>
        <w:rPr>
          <w:spacing w:val="-5"/>
        </w:rPr>
        <w:t>free</w:t>
      </w:r>
      <w:r>
        <w:rPr>
          <w:spacing w:val="-17"/>
        </w:rPr>
        <w:t xml:space="preserve"> </w:t>
      </w:r>
      <w:r>
        <w:rPr>
          <w:spacing w:val="-5"/>
        </w:rPr>
        <w:t>the internal resources</w:t>
      </w:r>
      <w:r>
        <w:rPr>
          <w:spacing w:val="-18"/>
        </w:rPr>
        <w:t xml:space="preserve"> </w:t>
      </w:r>
      <w:r>
        <w:rPr>
          <w:spacing w:val="-5"/>
        </w:rPr>
        <w:t>that had been allocated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that particu</w:t>
      </w:r>
      <w:r>
        <w:rPr>
          <w:spacing w:val="-6"/>
        </w:rPr>
        <w:t>lar</w:t>
      </w:r>
      <w:r>
        <w:rPr/>
        <w:t xml:space="preserve"> </w:t>
      </w:r>
      <w:r>
        <w:rPr>
          <w:spacing w:val="-8"/>
        </w:rPr>
        <w:t>Read Request.</w:t>
      </w:r>
    </w:p>
    <w:p>
      <w:pPr>
        <w:spacing w:line="249" w:lineRule="auto"/>
        <w:sectPr>
          <w:footerReference w:type="default" r:id="rId1607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2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firstLine="870"/>
        <w:spacing w:line="2500" w:lineRule="exact"/>
        <w:rPr/>
      </w:pPr>
      <w:r>
        <w:rPr>
          <w:position w:val="-50"/>
        </w:rPr>
        <w:pict>
          <v:group id="_x0000_s1330" style="mso-position-vertical-relative:line;mso-position-horizontal-relative:char;width:500pt;height:125pt;" filled="false" stroked="false" coordsize="10000,2500" coordorigin="0,0">
            <v:rect id="_x0000_s1332" style="position:absolute;left:0;top:0;width:10000;height:2500;" fillcolor="#E5F4FF" filled="true" stroked="false"/>
            <v:shape id="_x0000_s1334" style="position:absolute;left:328;top:293;width:9294;height:19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39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4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4"/>
                      </w:rPr>
                      <w:t>Read Data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3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4"/>
                      </w:rPr>
                      <w:t>Values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2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4"/>
                      </w:rPr>
                      <w:t>with UR Completion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5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4"/>
                      </w:rPr>
                      <w:t>Status</w:t>
                    </w:r>
                  </w:p>
                  <w:p>
                    <w:pPr>
                      <w:ind w:left="20"/>
                      <w:spacing w:before="144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Some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system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configuration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software depends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 xml:space="preserve"> on reading a data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value 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all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1's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when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Configuration Read</w:t>
                    </w:r>
                  </w:p>
                  <w:p>
                    <w:pPr>
                      <w:ind w:left="29"/>
                      <w:spacing w:line="250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Request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terminated as an Unsupported Request, particularly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when probing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to determi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ne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the existence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a</w:t>
                    </w:r>
                  </w:p>
                  <w:p>
                    <w:pPr>
                      <w:ind w:left="27" w:right="20" w:hanging="6"/>
                      <w:spacing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device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system.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 Root Complex 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ntended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 use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software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 depends 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 read-data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value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all 1's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must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synthesize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value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when UR Completion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Status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returned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 a Configuration Read Request.</w:t>
                    </w:r>
                  </w:p>
                </w:txbxContent>
              </v:textbox>
            </v:shape>
            <v:shape id="_x0000_s1336" style="position:absolute;left:0;top:0;width:100;height:2500;" filled="false" stroked="false" type="#_x0000_t75">
              <v:imagedata o:title="" r:id="rId1609"/>
            </v:shape>
          </v:group>
        </w:pict>
      </w:r>
    </w:p>
    <w:p>
      <w:pPr>
        <w:spacing w:line="364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96" w:line="424" w:lineRule="exact"/>
        <w:outlineLvl w:val="1"/>
        <w:rPr>
          <w:sz w:val="32"/>
          <w:szCs w:val="32"/>
        </w:rPr>
      </w:pPr>
      <w:bookmarkStart w:name="bookmark68" w:id="161"/>
      <w:bookmarkEnd w:id="161"/>
      <w:r>
        <w:rPr>
          <w:sz w:val="32"/>
          <w:szCs w:val="32"/>
          <w:b/>
          <w:bCs/>
          <w:color w:val="005A9C"/>
          <w:spacing w:val="-21"/>
          <w:position w:val="4"/>
        </w:rPr>
        <w:t>2.4</w:t>
      </w:r>
      <w:r>
        <w:rPr>
          <w:sz w:val="32"/>
          <w:szCs w:val="32"/>
          <w:b/>
          <w:bCs/>
          <w:color w:val="005A9C"/>
          <w:spacing w:val="-20"/>
          <w:position w:val="4"/>
        </w:rPr>
        <w:t xml:space="preserve"> </w:t>
      </w:r>
      <w:r>
        <w:rPr>
          <w:sz w:val="32"/>
          <w:szCs w:val="32"/>
          <w:b/>
          <w:bCs/>
          <w:color w:val="005A9C"/>
          <w:spacing w:val="-21"/>
          <w:position w:val="4"/>
        </w:rPr>
        <w:t>Transaction Ordering</w:t>
      </w:r>
    </w:p>
    <w:p>
      <w:pPr>
        <w:spacing w:line="295" w:lineRule="auto"/>
        <w:rPr>
          <w:rFonts w:ascii="Arial"/>
          <w:sz w:val="21"/>
        </w:rPr>
      </w:pPr>
      <w:r/>
    </w:p>
    <w:p>
      <w:pPr>
        <w:pStyle w:val="BodyText"/>
        <w:ind w:left="878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9"/>
          <w:position w:val="3"/>
        </w:rPr>
        <w:t>2.4.1</w:t>
      </w:r>
      <w:r>
        <w:rPr>
          <w:sz w:val="28"/>
          <w:szCs w:val="28"/>
          <w:b/>
          <w:bCs/>
          <w:color w:val="005A9C"/>
          <w:spacing w:val="-7"/>
          <w:position w:val="3"/>
        </w:rPr>
        <w:t xml:space="preserve"> </w:t>
      </w:r>
      <w:r>
        <w:rPr>
          <w:sz w:val="28"/>
          <w:szCs w:val="28"/>
          <w:b/>
          <w:bCs/>
          <w:color w:val="005A9C"/>
          <w:spacing w:val="-19"/>
          <w:position w:val="3"/>
        </w:rPr>
        <w:t>Transaction Ordering Rules</w:t>
      </w:r>
    </w:p>
    <w:p>
      <w:pPr>
        <w:rPr>
          <w:rFonts w:ascii="Arial"/>
          <w:sz w:val="21"/>
        </w:rPr>
      </w:pPr>
      <w:r/>
    </w:p>
    <w:p>
      <w:pPr>
        <w:pStyle w:val="BodyText"/>
        <w:ind w:left="875"/>
        <w:spacing w:before="60" w:line="250" w:lineRule="auto"/>
        <w:rPr/>
      </w:pPr>
      <w:hyperlink w:history="true" w:anchor="bookmark166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5"/>
          </w:rPr>
          <w:t>2-40</w:t>
        </w:r>
      </w:hyperlink>
      <w:r>
        <w:rPr>
          <w:spacing w:val="-5"/>
        </w:rPr>
        <w:t>defines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ordering requirements</w:t>
      </w:r>
      <w:r>
        <w:rPr>
          <w:spacing w:val="-16"/>
        </w:rPr>
        <w:t xml:space="preserve"> </w:t>
      </w:r>
      <w:r>
        <w:rPr>
          <w:spacing w:val="-5"/>
        </w:rPr>
        <w:t>for PCI Express</w:t>
      </w:r>
      <w:r>
        <w:rPr>
          <w:spacing w:val="-17"/>
        </w:rPr>
        <w:t xml:space="preserve"> </w:t>
      </w:r>
      <w:r>
        <w:rPr>
          <w:spacing w:val="-5"/>
        </w:rPr>
        <w:t>Transactions.</w:t>
      </w:r>
      <w:r>
        <w:rPr>
          <w:spacing w:val="-17"/>
        </w:rPr>
        <w:t xml:space="preserve"> </w:t>
      </w:r>
      <w:r>
        <w:rPr>
          <w:spacing w:val="-5"/>
        </w:rPr>
        <w:t>The rules defined in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8"/>
        </w:rPr>
        <w:t xml:space="preserve"> </w:t>
      </w:r>
      <w:r>
        <w:rPr>
          <w:spacing w:val="-6"/>
        </w:rPr>
        <w:t>table apply</w:t>
      </w:r>
    </w:p>
    <w:p>
      <w:pPr>
        <w:pStyle w:val="BodyText"/>
        <w:ind w:left="874" w:right="1354" w:firstLine="10"/>
        <w:spacing w:before="3" w:line="245" w:lineRule="auto"/>
        <w:rPr/>
      </w:pPr>
      <w:r>
        <w:rPr>
          <w:spacing w:val="-6"/>
        </w:rPr>
        <w:t>uniformly</w:t>
      </w:r>
      <w:r>
        <w:rPr>
          <w:spacing w:val="-18"/>
        </w:rPr>
        <w:t xml:space="preserve"> </w:t>
      </w:r>
      <w:r>
        <w:rPr>
          <w:spacing w:val="-6"/>
        </w:rPr>
        <w:t>to all</w:t>
      </w:r>
      <w:r>
        <w:rPr>
          <w:spacing w:val="-18"/>
        </w:rPr>
        <w:t xml:space="preserve"> </w:t>
      </w:r>
      <w:r>
        <w:rPr>
          <w:spacing w:val="-6"/>
        </w:rPr>
        <w:t>types of</w:t>
      </w:r>
      <w:r>
        <w:rPr>
          <w:spacing w:val="-22"/>
        </w:rPr>
        <w:t xml:space="preserve"> </w:t>
      </w:r>
      <w:r>
        <w:rPr>
          <w:spacing w:val="-6"/>
        </w:rPr>
        <w:t>Transactions on PCI Express including Memory, I/O, Configuration, and Messages.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3"/>
        </w:rPr>
        <w:t xml:space="preserve"> </w:t>
      </w:r>
      <w:r>
        <w:rPr>
          <w:spacing w:val="-7"/>
        </w:rPr>
        <w:t>ordering</w:t>
      </w:r>
      <w:r>
        <w:rPr/>
        <w:t xml:space="preserve"> </w:t>
      </w:r>
      <w:r>
        <w:rPr>
          <w:spacing w:val="-5"/>
        </w:rPr>
        <w:t>rules defined in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8"/>
        </w:rPr>
        <w:t xml:space="preserve"> </w:t>
      </w:r>
      <w:r>
        <w:rPr>
          <w:spacing w:val="-5"/>
        </w:rPr>
        <w:t>table apply</w:t>
      </w:r>
      <w:r>
        <w:rPr>
          <w:spacing w:val="-18"/>
        </w:rPr>
        <w:t xml:space="preserve"> </w:t>
      </w:r>
      <w:r>
        <w:rPr>
          <w:spacing w:val="-5"/>
        </w:rPr>
        <w:t>within a</w:t>
      </w:r>
      <w:r>
        <w:rPr>
          <w:spacing w:val="-16"/>
        </w:rPr>
        <w:t xml:space="preserve"> </w:t>
      </w:r>
      <w:r>
        <w:rPr>
          <w:spacing w:val="-5"/>
        </w:rPr>
        <w:t>single</w:t>
      </w:r>
      <w:r>
        <w:rPr>
          <w:spacing w:val="-17"/>
        </w:rPr>
        <w:t xml:space="preserve"> </w:t>
      </w:r>
      <w:r>
        <w:rPr>
          <w:spacing w:val="-5"/>
        </w:rPr>
        <w:t>Traffic Class (TC).</w:t>
      </w:r>
      <w:r>
        <w:rPr>
          <w:spacing w:val="-17"/>
        </w:rPr>
        <w:t xml:space="preserve"> </w:t>
      </w:r>
      <w:r>
        <w:rPr>
          <w:spacing w:val="-5"/>
        </w:rPr>
        <w:t>There is no</w:t>
      </w:r>
      <w:r>
        <w:rPr>
          <w:spacing w:val="-14"/>
        </w:rPr>
        <w:t xml:space="preserve"> </w:t>
      </w:r>
      <w:r>
        <w:rPr>
          <w:spacing w:val="-5"/>
        </w:rPr>
        <w:t>ordering requiremen</w:t>
      </w:r>
      <w:r>
        <w:rPr>
          <w:spacing w:val="-6"/>
        </w:rPr>
        <w:t>t</w:t>
      </w:r>
      <w:r>
        <w:rPr>
          <w:spacing w:val="-12"/>
        </w:rPr>
        <w:t xml:space="preserve"> </w:t>
      </w:r>
      <w:r>
        <w:rPr>
          <w:spacing w:val="-6"/>
        </w:rPr>
        <w:t>among</w:t>
      </w:r>
      <w:r>
        <w:rPr>
          <w:spacing w:val="-17"/>
        </w:rPr>
        <w:t xml:space="preserve"> </w:t>
      </w:r>
      <w:r>
        <w:rPr>
          <w:spacing w:val="-6"/>
        </w:rPr>
        <w:t>transactions</w:t>
      </w:r>
      <w:r>
        <w:rPr/>
        <w:t xml:space="preserve">  </w:t>
      </w:r>
      <w:r>
        <w:rPr>
          <w:spacing w:val="-4"/>
        </w:rPr>
        <w:t>with</w:t>
      </w:r>
      <w:r>
        <w:rPr>
          <w:spacing w:val="-13"/>
        </w:rPr>
        <w:t xml:space="preserve"> </w:t>
      </w:r>
      <w:r>
        <w:rPr>
          <w:spacing w:val="-4"/>
        </w:rPr>
        <w:t>different</w:t>
      </w:r>
      <w:r>
        <w:rPr>
          <w:spacing w:val="-17"/>
        </w:rPr>
        <w:t xml:space="preserve"> </w:t>
      </w:r>
      <w:r>
        <w:rPr>
          <w:spacing w:val="-4"/>
        </w:rPr>
        <w:t>TC labels. Note</w:t>
      </w:r>
      <w:r>
        <w:rPr>
          <w:spacing w:val="-17"/>
        </w:rPr>
        <w:t xml:space="preserve"> </w:t>
      </w:r>
      <w:r>
        <w:rPr>
          <w:spacing w:val="-4"/>
        </w:rPr>
        <w:t>that</w:t>
      </w:r>
      <w:r>
        <w:rPr>
          <w:spacing w:val="-18"/>
        </w:rPr>
        <w:t xml:space="preserve"> </w:t>
      </w:r>
      <w:r>
        <w:rPr>
          <w:spacing w:val="-4"/>
        </w:rPr>
        <w:t>this also impl</w:t>
      </w:r>
      <w:r>
        <w:rPr>
          <w:spacing w:val="-5"/>
        </w:rPr>
        <w:t>ies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there is no</w:t>
      </w:r>
      <w:r>
        <w:rPr>
          <w:spacing w:val="-14"/>
        </w:rPr>
        <w:t xml:space="preserve"> </w:t>
      </w:r>
      <w:r>
        <w:rPr>
          <w:spacing w:val="-5"/>
        </w:rPr>
        <w:t>ordering required between</w:t>
      </w:r>
      <w:r>
        <w:rPr>
          <w:spacing w:val="-17"/>
        </w:rPr>
        <w:t xml:space="preserve"> </w:t>
      </w:r>
      <w:r>
        <w:rPr>
          <w:spacing w:val="-5"/>
        </w:rPr>
        <w:t>traffic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flows</w:t>
      </w:r>
      <w:r>
        <w:rPr>
          <w:spacing w:val="-17"/>
        </w:rPr>
        <w:t xml:space="preserve"> </w:t>
      </w:r>
      <w:r>
        <w:rPr>
          <w:spacing w:val="-5"/>
        </w:rPr>
        <w:t>through</w:t>
      </w:r>
      <w:r>
        <w:rPr/>
        <w:t xml:space="preserve"> </w:t>
      </w:r>
      <w:r>
        <w:rPr>
          <w:spacing w:val="-4"/>
        </w:rPr>
        <w:t>different</w:t>
      </w:r>
      <w:r>
        <w:rPr>
          <w:spacing w:val="-23"/>
        </w:rPr>
        <w:t xml:space="preserve"> </w:t>
      </w:r>
      <w:r>
        <w:rPr>
          <w:spacing w:val="-4"/>
        </w:rPr>
        <w:t>Virtual Channels</w:t>
      </w:r>
      <w:r>
        <w:rPr>
          <w:spacing w:val="-17"/>
        </w:rPr>
        <w:t xml:space="preserve"> </w:t>
      </w:r>
      <w:r>
        <w:rPr>
          <w:spacing w:val="-4"/>
        </w:rPr>
        <w:t>since</w:t>
      </w:r>
      <w:r>
        <w:rPr>
          <w:spacing w:val="-18"/>
        </w:rPr>
        <w:t xml:space="preserve"> </w:t>
      </w:r>
      <w:r>
        <w:rPr>
          <w:spacing w:val="-4"/>
        </w:rPr>
        <w:t>transactions</w:t>
      </w:r>
      <w:r>
        <w:rPr>
          <w:spacing w:val="-17"/>
        </w:rPr>
        <w:t xml:space="preserve"> 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sam</w:t>
      </w:r>
      <w:r>
        <w:rPr>
          <w:spacing w:val="-5"/>
        </w:rPr>
        <w:t>e</w:t>
      </w:r>
      <w:r>
        <w:rPr>
          <w:spacing w:val="-17"/>
        </w:rPr>
        <w:t xml:space="preserve"> </w:t>
      </w:r>
      <w:r>
        <w:rPr>
          <w:spacing w:val="-5"/>
        </w:rPr>
        <w:t>TC label are not allowed</w:t>
      </w:r>
      <w:r>
        <w:rPr>
          <w:spacing w:val="-17"/>
        </w:rPr>
        <w:t xml:space="preserve"> </w:t>
      </w:r>
      <w:r>
        <w:rPr>
          <w:spacing w:val="-5"/>
        </w:rPr>
        <w:t>to be mapped</w:t>
      </w:r>
      <w:r>
        <w:rPr>
          <w:spacing w:val="-18"/>
        </w:rPr>
        <w:t xml:space="preserve"> </w:t>
      </w:r>
      <w:r>
        <w:rPr>
          <w:spacing w:val="-5"/>
        </w:rPr>
        <w:t>to multiple</w:t>
      </w:r>
      <w:r>
        <w:rPr>
          <w:spacing w:val="-23"/>
        </w:rPr>
        <w:t xml:space="preserve"> </w:t>
      </w:r>
      <w:r>
        <w:rPr>
          <w:spacing w:val="-5"/>
        </w:rPr>
        <w:t>VCs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/>
        <w:t xml:space="preserve">    </w:t>
      </w:r>
      <w:r>
        <w:rPr>
          <w:spacing w:val="-8"/>
        </w:rPr>
        <w:t>any PCI Express Link.</w:t>
      </w:r>
    </w:p>
    <w:p>
      <w:pPr>
        <w:pStyle w:val="BodyText"/>
        <w:ind w:left="888"/>
        <w:spacing w:before="163" w:line="250" w:lineRule="auto"/>
        <w:rPr/>
      </w:pPr>
      <w:r>
        <w:rPr>
          <w:spacing w:val="-4"/>
        </w:rPr>
        <w:t>For</w:t>
      </w:r>
      <w:hyperlink w:history="true" w:anchor="bookmark167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4"/>
          </w:rPr>
          <w:t>2-40</w:t>
        </w:r>
      </w:hyperlink>
      <w:r>
        <w:rPr>
          <w:spacing w:val="-4"/>
        </w:rPr>
        <w:t>,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columns represe</w:t>
      </w:r>
      <w:r>
        <w:rPr>
          <w:spacing w:val="-5"/>
        </w:rPr>
        <w:t>nt a</w:t>
      </w:r>
      <w:r>
        <w:rPr>
          <w:spacing w:val="-16"/>
        </w:rPr>
        <w:t xml:space="preserve"> </w:t>
      </w:r>
      <w:r>
        <w:rPr>
          <w:spacing w:val="-5"/>
        </w:rPr>
        <w:t>first issued</w:t>
      </w:r>
      <w:r>
        <w:rPr>
          <w:spacing w:val="-18"/>
        </w:rPr>
        <w:t xml:space="preserve"> </w:t>
      </w:r>
      <w:r>
        <w:rPr>
          <w:spacing w:val="-5"/>
        </w:rPr>
        <w:t>transaction and</w:t>
      </w:r>
      <w:r>
        <w:rPr>
          <w:spacing w:val="-18"/>
        </w:rPr>
        <w:t xml:space="preserve"> </w:t>
      </w:r>
      <w:r>
        <w:rPr>
          <w:spacing w:val="-5"/>
        </w:rPr>
        <w:t>the rows represent a</w:t>
      </w:r>
      <w:r>
        <w:rPr>
          <w:spacing w:val="-17"/>
        </w:rPr>
        <w:t xml:space="preserve"> </w:t>
      </w:r>
      <w:r>
        <w:rPr>
          <w:spacing w:val="-5"/>
        </w:rPr>
        <w:t>subsequently issued</w:t>
      </w:r>
    </w:p>
    <w:p>
      <w:pPr>
        <w:pStyle w:val="BodyText"/>
        <w:ind w:left="878" w:right="1684" w:hanging="4"/>
        <w:spacing w:line="268" w:lineRule="auto"/>
        <w:rPr/>
      </w:pPr>
      <w:r>
        <w:rPr>
          <w:spacing w:val="-4"/>
        </w:rPr>
        <w:t>transaction.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table</w:t>
      </w:r>
      <w:r>
        <w:rPr>
          <w:spacing w:val="-13"/>
        </w:rPr>
        <w:t xml:space="preserve"> </w:t>
      </w:r>
      <w:r>
        <w:rPr>
          <w:spacing w:val="-4"/>
        </w:rPr>
        <w:t>entry indicates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ordering relationship between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two</w:t>
      </w:r>
      <w:r>
        <w:rPr>
          <w:spacing w:val="-18"/>
        </w:rPr>
        <w:t xml:space="preserve"> </w:t>
      </w:r>
      <w:r>
        <w:rPr>
          <w:spacing w:val="-4"/>
        </w:rPr>
        <w:t>transactions</w:t>
      </w:r>
      <w:r>
        <w:rPr>
          <w:spacing w:val="-5"/>
        </w:rPr>
        <w:t>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table</w:t>
      </w:r>
      <w:r>
        <w:rPr>
          <w:spacing w:val="-13"/>
        </w:rPr>
        <w:t xml:space="preserve"> </w:t>
      </w:r>
      <w:r>
        <w:rPr>
          <w:spacing w:val="-5"/>
        </w:rPr>
        <w:t>entries are</w:t>
      </w:r>
      <w:r>
        <w:rPr/>
        <w:t xml:space="preserve"> </w:t>
      </w:r>
      <w:r>
        <w:rPr>
          <w:spacing w:val="-5"/>
        </w:rPr>
        <w:t>defined as</w:t>
      </w:r>
      <w:r>
        <w:rPr>
          <w:spacing w:val="-12"/>
        </w:rPr>
        <w:t xml:space="preserve"> </w:t>
      </w:r>
      <w:r>
        <w:rPr>
          <w:spacing w:val="-5"/>
        </w:rPr>
        <w:t>follows:</w:t>
      </w:r>
    </w:p>
    <w:p>
      <w:pPr>
        <w:pStyle w:val="BodyText"/>
        <w:ind w:left="868"/>
        <w:spacing w:before="168" w:line="170" w:lineRule="auto"/>
        <w:rPr/>
      </w:pPr>
      <w:r>
        <w:rPr>
          <w:b/>
          <w:bCs/>
          <w:spacing w:val="-4"/>
          <w:w w:val="89"/>
        </w:rPr>
        <w:t>Yes</w:t>
      </w:r>
    </w:p>
    <w:p>
      <w:pPr>
        <w:pStyle w:val="BodyText"/>
        <w:ind w:left="1274" w:right="1317"/>
        <w:spacing w:before="11" w:line="249" w:lineRule="auto"/>
        <w:rPr/>
      </w:pP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second</w:t>
      </w:r>
      <w:r>
        <w:rPr>
          <w:spacing w:val="-17"/>
        </w:rPr>
        <w:t xml:space="preserve"> </w:t>
      </w:r>
      <w:r>
        <w:rPr>
          <w:spacing w:val="-5"/>
        </w:rPr>
        <w:t>transaction (row) must be a</w:t>
      </w:r>
      <w:r>
        <w:rPr>
          <w:spacing w:val="-6"/>
        </w:rPr>
        <w:t>llowed</w:t>
      </w:r>
      <w:r>
        <w:rPr>
          <w:spacing w:val="-18"/>
        </w:rPr>
        <w:t xml:space="preserve"> </w:t>
      </w:r>
      <w:r>
        <w:rPr>
          <w:spacing w:val="-6"/>
        </w:rPr>
        <w:t>to pass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first (column)</w:t>
      </w:r>
      <w:r>
        <w:rPr>
          <w:spacing w:val="-18"/>
        </w:rPr>
        <w:t xml:space="preserve"> </w:t>
      </w:r>
      <w:r>
        <w:rPr>
          <w:spacing w:val="-6"/>
        </w:rPr>
        <w:t>to avoid deadlock. (When blocking occurs,</w:t>
      </w:r>
      <w:r>
        <w:rPr/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second</w:t>
      </w:r>
      <w:r>
        <w:rPr>
          <w:spacing w:val="-18"/>
        </w:rPr>
        <w:t xml:space="preserve"> </w:t>
      </w:r>
      <w:r>
        <w:rPr>
          <w:spacing w:val="-4"/>
        </w:rPr>
        <w:t>transaction</w:t>
      </w:r>
      <w:r>
        <w:rPr>
          <w:spacing w:val="-5"/>
        </w:rPr>
        <w:t xml:space="preserve"> is required</w:t>
      </w:r>
      <w:r>
        <w:rPr>
          <w:spacing w:val="-17"/>
        </w:rPr>
        <w:t xml:space="preserve"> </w:t>
      </w:r>
      <w:r>
        <w:rPr>
          <w:spacing w:val="-5"/>
        </w:rPr>
        <w:t>to pass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first</w:t>
      </w:r>
      <w:r>
        <w:rPr>
          <w:spacing w:val="-17"/>
        </w:rPr>
        <w:t xml:space="preserve"> </w:t>
      </w:r>
      <w:r>
        <w:rPr>
          <w:spacing w:val="-5"/>
        </w:rPr>
        <w:t>transaction. Fairness must be</w:t>
      </w:r>
      <w:r>
        <w:rPr>
          <w:spacing w:val="-14"/>
        </w:rPr>
        <w:t xml:space="preserve"> </w:t>
      </w:r>
      <w:r>
        <w:rPr>
          <w:spacing w:val="-5"/>
        </w:rPr>
        <w:t>comprehended</w:t>
      </w:r>
      <w:r>
        <w:rPr>
          <w:spacing w:val="-17"/>
        </w:rPr>
        <w:t xml:space="preserve"> </w:t>
      </w:r>
      <w:r>
        <w:rPr>
          <w:spacing w:val="-5"/>
        </w:rPr>
        <w:t>to prevent</w:t>
      </w:r>
    </w:p>
    <w:p>
      <w:pPr>
        <w:pStyle w:val="BodyText"/>
        <w:ind w:left="1275"/>
        <w:spacing w:line="251" w:lineRule="exact"/>
        <w:rPr/>
      </w:pPr>
      <w:r>
        <w:rPr>
          <w:spacing w:val="-4"/>
          <w:position w:val="2"/>
        </w:rPr>
        <w:t>starvation.)</w:t>
      </w:r>
    </w:p>
    <w:p>
      <w:pPr>
        <w:pStyle w:val="BodyText"/>
        <w:ind w:left="868"/>
        <w:spacing w:before="245" w:line="182" w:lineRule="auto"/>
        <w:rPr/>
      </w:pPr>
      <w:r>
        <w:rPr>
          <w:b/>
          <w:bCs/>
          <w:spacing w:val="-15"/>
          <w:w w:val="96"/>
        </w:rPr>
        <w:t>Y/N</w:t>
      </w:r>
    </w:p>
    <w:p>
      <w:pPr>
        <w:pStyle w:val="BodyText"/>
        <w:ind w:left="1275"/>
        <w:spacing w:before="10" w:line="252" w:lineRule="exact"/>
        <w:rPr/>
      </w:pPr>
      <w:r>
        <w:rPr>
          <w:spacing w:val="-5"/>
          <w:position w:val="2"/>
        </w:rPr>
        <w:t>There are no requirements.</w:t>
      </w:r>
      <w:r>
        <w:rPr>
          <w:spacing w:val="-6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second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transaction may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optionally pass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first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transaction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or be blocked by it.</w:t>
      </w:r>
    </w:p>
    <w:p>
      <w:pPr>
        <w:pStyle w:val="BodyText"/>
        <w:ind w:left="885"/>
        <w:spacing w:before="257" w:line="169" w:lineRule="auto"/>
        <w:rPr/>
      </w:pPr>
      <w:r>
        <w:rPr>
          <w:b/>
          <w:bCs/>
          <w:spacing w:val="-14"/>
        </w:rPr>
        <w:t>No</w:t>
      </w:r>
    </w:p>
    <w:p>
      <w:pPr>
        <w:pStyle w:val="BodyText"/>
        <w:ind w:left="1278" w:right="1365" w:hanging="3"/>
        <w:spacing w:before="10" w:line="250" w:lineRule="auto"/>
        <w:rPr/>
      </w:pP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second</w:t>
      </w:r>
      <w:r>
        <w:rPr>
          <w:spacing w:val="-18"/>
        </w:rPr>
        <w:t xml:space="preserve"> </w:t>
      </w:r>
      <w:r>
        <w:rPr>
          <w:spacing w:val="-4"/>
        </w:rPr>
        <w:t>transaction must no</w:t>
      </w:r>
      <w:r>
        <w:rPr>
          <w:spacing w:val="-5"/>
        </w:rPr>
        <w:t>t be allowed</w:t>
      </w:r>
      <w:r>
        <w:rPr>
          <w:spacing w:val="-18"/>
        </w:rPr>
        <w:t xml:space="preserve"> </w:t>
      </w:r>
      <w:r>
        <w:rPr>
          <w:spacing w:val="-5"/>
        </w:rPr>
        <w:t>to pass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first</w:t>
      </w:r>
      <w:r>
        <w:rPr>
          <w:spacing w:val="-18"/>
        </w:rPr>
        <w:t xml:space="preserve"> </w:t>
      </w:r>
      <w:r>
        <w:rPr>
          <w:spacing w:val="-5"/>
        </w:rPr>
        <w:t>transaction.</w:t>
      </w:r>
      <w:r>
        <w:rPr>
          <w:spacing w:val="-17"/>
        </w:rPr>
        <w:t xml:space="preserve"> </w:t>
      </w:r>
      <w:r>
        <w:rPr>
          <w:spacing w:val="-5"/>
        </w:rPr>
        <w:t>This is required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support</w:t>
      </w:r>
      <w:r>
        <w:rPr>
          <w:spacing w:val="-18"/>
        </w:rPr>
        <w:t xml:space="preserve"> </w:t>
      </w:r>
      <w:r>
        <w:rPr>
          <w:spacing w:val="-5"/>
        </w:rPr>
        <w:t>the producer/</w:t>
      </w:r>
      <w:r>
        <w:rPr/>
        <w:t xml:space="preserve"> </w:t>
      </w:r>
      <w:bookmarkStart w:name="bookmark166" w:id="162"/>
      <w:bookmarkEnd w:id="162"/>
      <w:bookmarkStart w:name="bookmark167" w:id="163"/>
      <w:bookmarkEnd w:id="163"/>
      <w:r>
        <w:rPr>
          <w:spacing w:val="-4"/>
        </w:rPr>
        <w:t>consumer</w:t>
      </w:r>
      <w:r>
        <w:rPr>
          <w:spacing w:val="-17"/>
        </w:rPr>
        <w:t xml:space="preserve"> </w:t>
      </w:r>
      <w:r>
        <w:rPr>
          <w:spacing w:val="-4"/>
        </w:rPr>
        <w:t>strong</w:t>
      </w:r>
      <w:r>
        <w:rPr>
          <w:spacing w:val="-14"/>
        </w:rPr>
        <w:t xml:space="preserve"> </w:t>
      </w:r>
      <w:r>
        <w:rPr>
          <w:spacing w:val="-4"/>
        </w:rPr>
        <w:t>orderin</w:t>
      </w:r>
      <w:r>
        <w:rPr>
          <w:spacing w:val="-5"/>
        </w:rPr>
        <w:t>g model.</w:t>
      </w:r>
    </w:p>
    <w:p>
      <w:pPr>
        <w:pStyle w:val="BodyText"/>
        <w:ind w:left="4396"/>
        <w:spacing w:before="198" w:line="249" w:lineRule="exact"/>
        <w:rPr/>
      </w:pPr>
      <w:r>
        <w:rPr>
          <w:color w:val="005A9C"/>
          <w:spacing w:val="-8"/>
          <w:position w:val="2"/>
        </w:rPr>
        <w:t>Table</w:t>
      </w:r>
      <w:r>
        <w:rPr>
          <w:color w:val="005A9C"/>
          <w:spacing w:val="12"/>
          <w:position w:val="2"/>
        </w:rPr>
        <w:t xml:space="preserve"> </w:t>
      </w:r>
      <w:r>
        <w:rPr>
          <w:color w:val="005A9C"/>
          <w:spacing w:val="-8"/>
          <w:position w:val="2"/>
        </w:rPr>
        <w:t>2-40</w:t>
      </w:r>
      <w:r>
        <w:rPr>
          <w:color w:val="005A9C"/>
          <w:spacing w:val="27"/>
          <w:position w:val="2"/>
        </w:rPr>
        <w:t xml:space="preserve"> </w:t>
      </w:r>
      <w:r>
        <w:rPr>
          <w:color w:val="005A9C"/>
          <w:spacing w:val="-8"/>
          <w:position w:val="2"/>
        </w:rPr>
        <w:t>Ordering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8"/>
          <w:position w:val="2"/>
        </w:rPr>
        <w:t>Rules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8"/>
          <w:position w:val="2"/>
        </w:rPr>
        <w:t>Summa</w:t>
      </w:r>
      <w:r>
        <w:rPr>
          <w:color w:val="005A9C"/>
          <w:spacing w:val="-9"/>
          <w:position w:val="2"/>
        </w:rPr>
        <w:t>ry</w:t>
      </w:r>
    </w:p>
    <w:tbl>
      <w:tblPr>
        <w:tblStyle w:val="TableNormal"/>
        <w:tblW w:w="7992" w:type="dxa"/>
        <w:tblInd w:w="1873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716"/>
        <w:gridCol w:w="1364"/>
        <w:gridCol w:w="1363"/>
        <w:gridCol w:w="1219"/>
        <w:gridCol w:w="1259"/>
        <w:gridCol w:w="1071"/>
      </w:tblGrid>
      <w:tr>
        <w:trPr>
          <w:trHeight w:val="637" w:hRule="atLeast"/>
        </w:trPr>
        <w:tc>
          <w:tcPr>
            <w:tcW w:w="3080" w:type="dxa"/>
            <w:vAlign w:val="top"/>
            <w:gridSpan w:val="2"/>
            <w:vMerge w:val="restart"/>
            <w:tcBorders>
              <w:bottom w:val="nil"/>
              <w:top w:val="single" w:color="000000" w:sz="8" w:space="0"/>
              <w:left w:val="nil"/>
              <w:right w:val="single" w:color="000000" w:sz="12" w:space="0"/>
            </w:tcBorders>
          </w:tcPr>
          <w:p>
            <w:pPr>
              <w:pStyle w:val="TableText"/>
              <w:spacing w:line="472" w:lineRule="auto"/>
              <w:rPr>
                <w:sz w:val="21"/>
              </w:rPr>
            </w:pPr>
            <w:r/>
          </w:p>
          <w:p>
            <w:pPr>
              <w:ind w:left="1514"/>
              <w:spacing w:before="5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Row Pass Column?</w:t>
            </w:r>
          </w:p>
        </w:tc>
        <w:tc>
          <w:tcPr>
            <w:tcW w:w="1363" w:type="dxa"/>
            <w:vAlign w:val="top"/>
            <w:vMerge w:val="restart"/>
            <w:tcBorders>
              <w:bottom w:val="nil"/>
              <w:top w:val="single" w:color="000000" w:sz="8" w:space="0"/>
              <w:left w:val="single" w:color="000000" w:sz="12" w:space="0"/>
            </w:tcBorders>
          </w:tcPr>
          <w:p>
            <w:pPr>
              <w:pStyle w:val="TableText"/>
              <w:spacing w:line="361" w:lineRule="auto"/>
              <w:rPr>
                <w:sz w:val="21"/>
              </w:rPr>
            </w:pPr>
            <w:r/>
          </w:p>
          <w:p>
            <w:pPr>
              <w:ind w:left="106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Posted Request</w:t>
            </w:r>
          </w:p>
          <w:p>
            <w:pPr>
              <w:ind w:left="444"/>
              <w:spacing w:before="40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(Col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2)</w:t>
            </w:r>
          </w:p>
        </w:tc>
        <w:tc>
          <w:tcPr>
            <w:tcW w:w="2478" w:type="dxa"/>
            <w:vAlign w:val="top"/>
            <w:gridSpan w:val="2"/>
            <w:tcBorders>
              <w:top w:val="single" w:color="000000" w:sz="8" w:space="0"/>
              <w:bottom w:val="single" w:color="C0C0C0" w:sz="4" w:space="0"/>
            </w:tcBorders>
          </w:tcPr>
          <w:p>
            <w:pPr>
              <w:ind w:left="942" w:right="790" w:hanging="136"/>
              <w:spacing w:before="93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Non-Posted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Request</w:t>
            </w:r>
          </w:p>
        </w:tc>
        <w:tc>
          <w:tcPr>
            <w:tcW w:w="1071" w:type="dxa"/>
            <w:vAlign w:val="top"/>
            <w:vMerge w:val="restart"/>
            <w:tcBorders>
              <w:bottom w:val="nil"/>
              <w:top w:val="single" w:color="000000" w:sz="8" w:space="0"/>
              <w:right w:val="nil"/>
              <w:left w:val="single" w:color="000000" w:sz="6" w:space="0"/>
            </w:tcBorders>
          </w:tcPr>
          <w:p>
            <w:pPr>
              <w:pStyle w:val="TableText"/>
              <w:spacing w:line="361" w:lineRule="auto"/>
              <w:rPr>
                <w:sz w:val="21"/>
              </w:rPr>
            </w:pPr>
            <w:r/>
          </w:p>
          <w:p>
            <w:pPr>
              <w:ind w:left="306" w:right="89" w:hanging="207"/>
              <w:spacing w:before="55" w:line="23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Completion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(Col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5)</w:t>
            </w:r>
          </w:p>
        </w:tc>
      </w:tr>
      <w:tr>
        <w:trPr>
          <w:trHeight w:val="635" w:hRule="atLeast"/>
        </w:trPr>
        <w:tc>
          <w:tcPr>
            <w:tcW w:w="3080" w:type="dxa"/>
            <w:vAlign w:val="top"/>
            <w:gridSpan w:val="2"/>
            <w:vMerge w:val="continue"/>
            <w:tcBorders>
              <w:bottom w:val="single" w:color="000000" w:sz="8" w:space="0"/>
              <w:top w:val="nil"/>
              <w:left w:val="nil"/>
              <w:right w:val="single" w:color="000000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63" w:type="dxa"/>
            <w:vAlign w:val="top"/>
            <w:vMerge w:val="continue"/>
            <w:tcBorders>
              <w:bottom w:val="single" w:color="000000" w:sz="8" w:space="0"/>
              <w:top w:val="nil"/>
              <w:left w:val="single" w:color="000000" w:sz="12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219" w:type="dxa"/>
            <w:vAlign w:val="top"/>
            <w:tcBorders>
              <w:bottom w:val="single" w:color="000000" w:sz="8" w:space="0"/>
              <w:top w:val="single" w:color="C0C0C0" w:sz="4" w:space="0"/>
            </w:tcBorders>
          </w:tcPr>
          <w:p>
            <w:pPr>
              <w:ind w:left="106"/>
              <w:spacing w:before="9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Read Request</w:t>
            </w:r>
          </w:p>
          <w:p>
            <w:pPr>
              <w:ind w:left="376"/>
              <w:spacing w:before="40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(Col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3)</w:t>
            </w:r>
          </w:p>
        </w:tc>
        <w:tc>
          <w:tcPr>
            <w:tcW w:w="1259" w:type="dxa"/>
            <w:vAlign w:val="top"/>
            <w:tcBorders>
              <w:bottom w:val="single" w:color="000000" w:sz="8" w:space="0"/>
              <w:right w:val="nil"/>
              <w:top w:val="single" w:color="C0C0C0" w:sz="4" w:space="0"/>
            </w:tcBorders>
          </w:tcPr>
          <w:p>
            <w:pPr>
              <w:ind w:left="105"/>
              <w:spacing w:before="9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NPR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with Data</w:t>
            </w:r>
          </w:p>
          <w:p>
            <w:pPr>
              <w:ind w:left="399"/>
              <w:spacing w:before="40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(Col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4)</w:t>
            </w:r>
          </w:p>
        </w:tc>
        <w:tc>
          <w:tcPr>
            <w:tcW w:w="1071" w:type="dxa"/>
            <w:vAlign w:val="top"/>
            <w:vMerge w:val="continue"/>
            <w:tcBorders>
              <w:bottom w:val="single" w:color="000000" w:sz="8" w:space="0"/>
              <w:top w:val="nil"/>
              <w:right w:val="nil"/>
              <w:left w:val="single" w:color="000000" w:sz="6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25" w:hRule="atLeast"/>
        </w:trPr>
        <w:tc>
          <w:tcPr>
            <w:tcW w:w="3080" w:type="dxa"/>
            <w:vAlign w:val="top"/>
            <w:gridSpan w:val="2"/>
            <w:tcBorders>
              <w:top w:val="single" w:color="000000" w:sz="8" w:space="0"/>
              <w:left w:val="nil"/>
              <w:right w:val="single" w:color="000000" w:sz="12" w:space="0"/>
            </w:tcBorders>
          </w:tcPr>
          <w:p>
            <w:pPr>
              <w:ind w:left="1756" w:right="164"/>
              <w:spacing w:before="89" w:line="238" w:lineRule="auto"/>
              <w:jc w:val="righ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68" w:id="164"/>
            <w:bookmarkEnd w:id="164"/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Posted Request</w:t>
            </w:r>
            <w:r>
              <w:rPr>
                <w:rFonts w:ascii="Tahoma" w:hAnsi="Tahoma" w:eastAsia="Tahoma" w:cs="Tahoma"/>
                <w:sz w:val="18"/>
                <w:szCs w:val="18"/>
                <w:spacing w:val="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6"/>
              </w:rPr>
              <w:t>(Row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6"/>
              </w:rPr>
              <w:t>A)</w:t>
            </w:r>
          </w:p>
        </w:tc>
        <w:tc>
          <w:tcPr>
            <w:tcW w:w="1363" w:type="dxa"/>
            <w:vAlign w:val="top"/>
            <w:tcBorders>
              <w:top w:val="single" w:color="000000" w:sz="8" w:space="0"/>
              <w:left w:val="single" w:color="000000" w:sz="12" w:space="0"/>
            </w:tcBorders>
          </w:tcPr>
          <w:p>
            <w:pPr>
              <w:ind w:left="482"/>
              <w:spacing w:before="88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69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9"/>
                </w:rPr>
                <w:t>a) No</w:t>
              </w:r>
            </w:hyperlink>
          </w:p>
          <w:p>
            <w:pPr>
              <w:ind w:left="463"/>
              <w:spacing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7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  <w:w w:val="95"/>
                </w:rPr>
                <w:t>b)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9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  <w:w w:val="95"/>
                </w:rPr>
                <w:t>Y/N</w:t>
              </w:r>
            </w:hyperlink>
          </w:p>
        </w:tc>
        <w:tc>
          <w:tcPr>
            <w:tcW w:w="1219" w:type="dxa"/>
            <w:vAlign w:val="top"/>
            <w:tcBorders>
              <w:top w:val="single" w:color="000000" w:sz="8" w:space="0"/>
            </w:tcBorders>
          </w:tcPr>
          <w:p>
            <w:pPr>
              <w:ind w:left="480"/>
              <w:spacing w:before="257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7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  <w:w w:val="95"/>
                </w:rPr>
                <w:t>Yes</w:t>
              </w:r>
            </w:hyperlink>
          </w:p>
        </w:tc>
        <w:tc>
          <w:tcPr>
            <w:tcW w:w="1259" w:type="dxa"/>
            <w:vAlign w:val="top"/>
            <w:tcBorders>
              <w:top w:val="single" w:color="000000" w:sz="8" w:space="0"/>
            </w:tcBorders>
          </w:tcPr>
          <w:p>
            <w:pPr>
              <w:ind w:left="500"/>
              <w:spacing w:before="257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7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  <w:w w:val="95"/>
                </w:rPr>
                <w:t>Yes</w:t>
              </w:r>
            </w:hyperlink>
          </w:p>
        </w:tc>
        <w:tc>
          <w:tcPr>
            <w:tcW w:w="1071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323"/>
              <w:spacing w:before="88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7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  <w:w w:val="95"/>
                </w:rPr>
                <w:t>a)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7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  <w:w w:val="95"/>
                </w:rPr>
                <w:t>Y/N</w:t>
              </w:r>
            </w:hyperlink>
          </w:p>
          <w:p>
            <w:pPr>
              <w:ind w:left="329"/>
              <w:spacing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74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  <w:w w:val="95"/>
                </w:rPr>
                <w:t>b)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21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  <w:w w:val="95"/>
                </w:rPr>
                <w:t>Yes</w:t>
              </w:r>
            </w:hyperlink>
          </w:p>
        </w:tc>
      </w:tr>
      <w:tr>
        <w:trPr>
          <w:trHeight w:val="627" w:hRule="atLeast"/>
        </w:trPr>
        <w:tc>
          <w:tcPr>
            <w:tcW w:w="1716" w:type="dxa"/>
            <w:vAlign w:val="top"/>
            <w:vMerge w:val="restart"/>
            <w:tcBorders>
              <w:left w:val="nil"/>
              <w:bottom w:val="nil"/>
            </w:tcBorders>
          </w:tcPr>
          <w:p>
            <w:pPr>
              <w:pStyle w:val="TableText"/>
              <w:spacing w:line="471" w:lineRule="auto"/>
              <w:rPr>
                <w:sz w:val="21"/>
              </w:rPr>
            </w:pPr>
            <w:r/>
          </w:p>
          <w:p>
            <w:pPr>
              <w:ind w:left="106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75" w:id="165"/>
            <w:bookmarkEnd w:id="165"/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Non-Posted Request</w:t>
            </w:r>
          </w:p>
        </w:tc>
        <w:tc>
          <w:tcPr>
            <w:tcW w:w="1364" w:type="dxa"/>
            <w:vAlign w:val="top"/>
            <w:tcBorders>
              <w:right w:val="single" w:color="000000" w:sz="12" w:space="0"/>
            </w:tcBorders>
          </w:tcPr>
          <w:p>
            <w:pPr>
              <w:ind w:left="154" w:right="179"/>
              <w:spacing w:before="94" w:line="238" w:lineRule="auto"/>
              <w:jc w:val="righ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76" w:id="166"/>
            <w:bookmarkEnd w:id="166"/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Read Request</w:t>
            </w:r>
            <w:r>
              <w:rPr>
                <w:rFonts w:ascii="Tahoma" w:hAnsi="Tahoma" w:eastAsia="Tahoma" w:cs="Tahoma"/>
                <w:sz w:val="18"/>
                <w:szCs w:val="18"/>
                <w:spacing w:val="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(Row B)</w:t>
            </w:r>
          </w:p>
        </w:tc>
        <w:tc>
          <w:tcPr>
            <w:tcW w:w="1363" w:type="dxa"/>
            <w:vAlign w:val="top"/>
            <w:tcBorders>
              <w:left w:val="single" w:color="000000" w:sz="12" w:space="0"/>
            </w:tcBorders>
          </w:tcPr>
          <w:p>
            <w:pPr>
              <w:ind w:left="482"/>
              <w:spacing w:before="93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77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9"/>
                </w:rPr>
                <w:t>a) No</w:t>
              </w:r>
            </w:hyperlink>
          </w:p>
          <w:p>
            <w:pPr>
              <w:ind w:left="463"/>
              <w:spacing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78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  <w:w w:val="95"/>
                </w:rPr>
                <w:t>b)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9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  <w:w w:val="95"/>
                </w:rPr>
                <w:t>Y/N</w:t>
              </w:r>
            </w:hyperlink>
          </w:p>
        </w:tc>
        <w:tc>
          <w:tcPr>
            <w:tcW w:w="1219" w:type="dxa"/>
            <w:vAlign w:val="top"/>
          </w:tcPr>
          <w:p>
            <w:pPr>
              <w:ind w:left="475"/>
              <w:spacing w:before="253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79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  <w:w w:val="96"/>
                </w:rPr>
                <w:t>Y/N</w:t>
              </w:r>
            </w:hyperlink>
          </w:p>
        </w:tc>
        <w:tc>
          <w:tcPr>
            <w:tcW w:w="1259" w:type="dxa"/>
            <w:vAlign w:val="top"/>
          </w:tcPr>
          <w:p>
            <w:pPr>
              <w:ind w:left="495"/>
              <w:spacing w:before="253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8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  <w:w w:val="96"/>
                </w:rPr>
                <w:t>Y/N</w:t>
              </w:r>
            </w:hyperlink>
          </w:p>
        </w:tc>
        <w:tc>
          <w:tcPr>
            <w:tcW w:w="1071" w:type="dxa"/>
            <w:vAlign w:val="top"/>
            <w:tcBorders>
              <w:right w:val="nil"/>
            </w:tcBorders>
          </w:tcPr>
          <w:p>
            <w:pPr>
              <w:ind w:left="405"/>
              <w:spacing w:before="253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8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  <w:w w:val="96"/>
                </w:rPr>
                <w:t>Y/N</w:t>
              </w:r>
            </w:hyperlink>
          </w:p>
        </w:tc>
      </w:tr>
      <w:tr>
        <w:trPr>
          <w:trHeight w:val="634" w:hRule="atLeast"/>
        </w:trPr>
        <w:tc>
          <w:tcPr>
            <w:tcW w:w="1716" w:type="dxa"/>
            <w:vAlign w:val="top"/>
            <w:vMerge w:val="continue"/>
            <w:tcBorders>
              <w:left w:val="nil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64" w:type="dxa"/>
            <w:vAlign w:val="top"/>
            <w:tcBorders>
              <w:right w:val="single" w:color="000000" w:sz="12" w:space="0"/>
            </w:tcBorders>
          </w:tcPr>
          <w:p>
            <w:pPr>
              <w:ind w:left="106" w:right="179"/>
              <w:spacing w:before="97" w:line="238" w:lineRule="auto"/>
              <w:jc w:val="righ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82" w:id="167"/>
            <w:bookmarkEnd w:id="167"/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NPR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with Data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w w:val="99"/>
              </w:rPr>
              <w:t>(Row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  <w:w w:val="99"/>
              </w:rPr>
              <w:t>C)</w:t>
            </w:r>
          </w:p>
        </w:tc>
        <w:tc>
          <w:tcPr>
            <w:tcW w:w="1363" w:type="dxa"/>
            <w:vAlign w:val="top"/>
            <w:tcBorders>
              <w:left w:val="single" w:color="000000" w:sz="12" w:space="0"/>
            </w:tcBorders>
          </w:tcPr>
          <w:p>
            <w:pPr>
              <w:ind w:left="482"/>
              <w:spacing w:before="96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8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9"/>
                </w:rPr>
                <w:t>a) No</w:t>
              </w:r>
            </w:hyperlink>
          </w:p>
          <w:p>
            <w:pPr>
              <w:ind w:left="463"/>
              <w:spacing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84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  <w:w w:val="95"/>
                </w:rPr>
                <w:t>b)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9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  <w:w w:val="95"/>
                </w:rPr>
                <w:t>Y/N</w:t>
              </w:r>
            </w:hyperlink>
          </w:p>
        </w:tc>
        <w:tc>
          <w:tcPr>
            <w:tcW w:w="1219" w:type="dxa"/>
            <w:vAlign w:val="top"/>
          </w:tcPr>
          <w:p>
            <w:pPr>
              <w:ind w:left="475"/>
              <w:spacing w:before="256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85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  <w:w w:val="96"/>
                </w:rPr>
                <w:t>Y/N</w:t>
              </w:r>
            </w:hyperlink>
          </w:p>
        </w:tc>
        <w:tc>
          <w:tcPr>
            <w:tcW w:w="1259" w:type="dxa"/>
            <w:vAlign w:val="top"/>
          </w:tcPr>
          <w:p>
            <w:pPr>
              <w:ind w:left="495"/>
              <w:spacing w:before="256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86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  <w:w w:val="96"/>
                </w:rPr>
                <w:t>Y/N</w:t>
              </w:r>
            </w:hyperlink>
          </w:p>
        </w:tc>
        <w:tc>
          <w:tcPr>
            <w:tcW w:w="1071" w:type="dxa"/>
            <w:vAlign w:val="top"/>
            <w:tcBorders>
              <w:right w:val="nil"/>
            </w:tcBorders>
          </w:tcPr>
          <w:p>
            <w:pPr>
              <w:ind w:left="405"/>
              <w:spacing w:before="256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87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  <w:w w:val="96"/>
                </w:rPr>
                <w:t>Y/N</w:t>
              </w:r>
            </w:hyperlink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608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3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7992" w:type="dxa"/>
        <w:tblInd w:w="1873" w:type="dxa"/>
        <w:tblLayout w:type="fixed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</w:tblPr>
      <w:tblGrid>
        <w:gridCol w:w="3080"/>
        <w:gridCol w:w="1363"/>
        <w:gridCol w:w="1219"/>
        <w:gridCol w:w="1259"/>
        <w:gridCol w:w="1071"/>
      </w:tblGrid>
      <w:tr>
        <w:trPr>
          <w:trHeight w:val="633" w:hRule="atLeast"/>
        </w:trPr>
        <w:tc>
          <w:tcPr>
            <w:tcW w:w="3080" w:type="dxa"/>
            <w:vAlign w:val="top"/>
            <w:vMerge w:val="restart"/>
            <w:tcBorders>
              <w:left w:val="nil"/>
              <w:right w:val="single" w:color="000000" w:sz="12" w:space="0"/>
              <w:bottom w:val="nil"/>
            </w:tcBorders>
          </w:tcPr>
          <w:p>
            <w:pPr>
              <w:pStyle w:val="TableText"/>
              <w:spacing w:line="474" w:lineRule="auto"/>
              <w:rPr>
                <w:sz w:val="21"/>
              </w:rPr>
            </w:pPr>
            <w:r/>
          </w:p>
          <w:p>
            <w:pPr>
              <w:ind w:left="1514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Row Pass Column?</w:t>
            </w:r>
          </w:p>
        </w:tc>
        <w:tc>
          <w:tcPr>
            <w:tcW w:w="1363" w:type="dxa"/>
            <w:vAlign w:val="top"/>
            <w:vMerge w:val="restart"/>
            <w:tcBorders>
              <w:right w:val="single" w:color="C0C0C0" w:sz="6" w:space="0"/>
              <w:left w:val="single" w:color="000000" w:sz="12" w:space="0"/>
              <w:bottom w:val="nil"/>
            </w:tcBorders>
          </w:tcPr>
          <w:p>
            <w:pPr>
              <w:pStyle w:val="TableText"/>
              <w:spacing w:line="362" w:lineRule="auto"/>
              <w:rPr>
                <w:sz w:val="21"/>
              </w:rPr>
            </w:pPr>
            <w:r/>
          </w:p>
          <w:p>
            <w:pPr>
              <w:ind w:left="106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Posted Request</w:t>
            </w:r>
          </w:p>
          <w:p>
            <w:pPr>
              <w:ind w:left="444"/>
              <w:spacing w:before="40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(Col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2)</w:t>
            </w:r>
          </w:p>
        </w:tc>
        <w:tc>
          <w:tcPr>
            <w:tcW w:w="2478" w:type="dxa"/>
            <w:vAlign w:val="top"/>
            <w:gridSpan w:val="2"/>
            <w:tcBorders>
              <w:left w:val="single" w:color="C0C0C0" w:sz="6" w:space="0"/>
              <w:bottom w:val="single" w:color="C0C0C0" w:sz="6" w:space="0"/>
              <w:right w:val="single" w:color="C0C0C0" w:sz="6" w:space="0"/>
            </w:tcBorders>
          </w:tcPr>
          <w:p>
            <w:pPr>
              <w:ind w:left="942" w:right="790" w:hanging="136"/>
              <w:spacing w:before="95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Non-Posted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Request</w:t>
            </w:r>
          </w:p>
        </w:tc>
        <w:tc>
          <w:tcPr>
            <w:tcW w:w="1071" w:type="dxa"/>
            <w:vAlign w:val="top"/>
            <w:vMerge w:val="restart"/>
            <w:tcBorders>
              <w:right w:val="nil"/>
              <w:left w:val="single" w:color="000000" w:sz="6" w:space="0"/>
              <w:bottom w:val="nil"/>
            </w:tcBorders>
          </w:tcPr>
          <w:p>
            <w:pPr>
              <w:pStyle w:val="TableText"/>
              <w:spacing w:line="363" w:lineRule="auto"/>
              <w:rPr>
                <w:sz w:val="21"/>
              </w:rPr>
            </w:pPr>
            <w:r/>
          </w:p>
          <w:p>
            <w:pPr>
              <w:ind w:left="306" w:right="89" w:hanging="207"/>
              <w:spacing w:before="54" w:line="23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Completion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(Col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5)</w:t>
            </w:r>
          </w:p>
        </w:tc>
      </w:tr>
      <w:tr>
        <w:trPr>
          <w:trHeight w:val="627" w:hRule="atLeast"/>
        </w:trPr>
        <w:tc>
          <w:tcPr>
            <w:tcW w:w="3080" w:type="dxa"/>
            <w:vAlign w:val="top"/>
            <w:vMerge w:val="continue"/>
            <w:tcBorders>
              <w:left w:val="nil"/>
              <w:right w:val="single" w:color="00000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363" w:type="dxa"/>
            <w:vAlign w:val="top"/>
            <w:vMerge w:val="continue"/>
            <w:tcBorders>
              <w:right w:val="single" w:color="C0C0C0" w:sz="6" w:space="0"/>
              <w:left w:val="single" w:color="000000" w:sz="12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1219" w:type="dxa"/>
            <w:vAlign w:val="top"/>
            <w:tcBorders>
              <w:left w:val="single" w:color="C0C0C0" w:sz="6" w:space="0"/>
              <w:right w:val="single" w:color="C0C0C0" w:sz="6" w:space="0"/>
              <w:top w:val="single" w:color="C0C0C0" w:sz="6" w:space="0"/>
            </w:tcBorders>
          </w:tcPr>
          <w:p>
            <w:pPr>
              <w:ind w:left="106"/>
              <w:spacing w:before="9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Read Request</w:t>
            </w:r>
          </w:p>
          <w:p>
            <w:pPr>
              <w:ind w:left="376"/>
              <w:spacing w:before="40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(Col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3)</w:t>
            </w:r>
          </w:p>
        </w:tc>
        <w:tc>
          <w:tcPr>
            <w:tcW w:w="1259" w:type="dxa"/>
            <w:vAlign w:val="top"/>
            <w:tcBorders>
              <w:left w:val="single" w:color="C0C0C0" w:sz="6" w:space="0"/>
              <w:top w:val="single" w:color="C0C0C0" w:sz="6" w:space="0"/>
              <w:right w:val="nil"/>
            </w:tcBorders>
          </w:tcPr>
          <w:p>
            <w:pPr>
              <w:ind w:left="105"/>
              <w:spacing w:before="9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NPR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with Data</w:t>
            </w:r>
          </w:p>
          <w:p>
            <w:pPr>
              <w:ind w:left="399"/>
              <w:spacing w:before="40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(Col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4)</w:t>
            </w:r>
          </w:p>
        </w:tc>
        <w:tc>
          <w:tcPr>
            <w:tcW w:w="1071" w:type="dxa"/>
            <w:vAlign w:val="top"/>
            <w:vMerge w:val="continue"/>
            <w:tcBorders>
              <w:right w:val="nil"/>
              <w:left w:val="single" w:color="000000" w:sz="6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</w:tr>
      <w:tr>
        <w:trPr>
          <w:trHeight w:val="633" w:hRule="atLeast"/>
        </w:trPr>
        <w:tc>
          <w:tcPr>
            <w:tcW w:w="3080" w:type="dxa"/>
            <w:vAlign w:val="top"/>
            <w:tcBorders>
              <w:left w:val="nil"/>
              <w:right w:val="single" w:color="000000" w:sz="12" w:space="0"/>
            </w:tcBorders>
          </w:tcPr>
          <w:p>
            <w:pPr>
              <w:ind w:left="2025" w:right="164"/>
              <w:spacing w:before="94" w:line="238" w:lineRule="auto"/>
              <w:jc w:val="right"/>
              <w:rPr>
                <w:rFonts w:ascii="Tahoma" w:hAnsi="Tahoma" w:eastAsia="Tahoma" w:cs="Tahoma"/>
                <w:sz w:val="18"/>
                <w:szCs w:val="18"/>
              </w:rPr>
            </w:pPr>
            <w:bookmarkStart w:name="bookmark188" w:id="168"/>
            <w:bookmarkEnd w:id="168"/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>Completion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(Row D)</w:t>
            </w:r>
          </w:p>
        </w:tc>
        <w:tc>
          <w:tcPr>
            <w:tcW w:w="1363" w:type="dxa"/>
            <w:vAlign w:val="top"/>
            <w:tcBorders>
              <w:right w:val="single" w:color="C0C0C0" w:sz="6" w:space="0"/>
              <w:left w:val="single" w:color="000000" w:sz="12" w:space="0"/>
            </w:tcBorders>
          </w:tcPr>
          <w:p>
            <w:pPr>
              <w:ind w:left="482"/>
              <w:spacing w:before="93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89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9"/>
                </w:rPr>
                <w:t>a) No</w:t>
              </w:r>
            </w:hyperlink>
          </w:p>
          <w:p>
            <w:pPr>
              <w:ind w:left="463"/>
              <w:spacing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90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  <w:w w:val="95"/>
                </w:rPr>
                <w:t>b)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9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  <w:w w:val="95"/>
                </w:rPr>
                <w:t>Y/N</w:t>
              </w:r>
            </w:hyperlink>
          </w:p>
        </w:tc>
        <w:tc>
          <w:tcPr>
            <w:tcW w:w="1219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480"/>
              <w:spacing w:before="262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91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  <w:w w:val="95"/>
                </w:rPr>
                <w:t>Yes</w:t>
              </w:r>
            </w:hyperlink>
          </w:p>
        </w:tc>
        <w:tc>
          <w:tcPr>
            <w:tcW w:w="1259" w:type="dxa"/>
            <w:vAlign w:val="top"/>
            <w:tcBorders>
              <w:left w:val="single" w:color="C0C0C0" w:sz="6" w:space="0"/>
              <w:right w:val="single" w:color="C0C0C0" w:sz="6" w:space="0"/>
            </w:tcBorders>
          </w:tcPr>
          <w:p>
            <w:pPr>
              <w:ind w:left="500"/>
              <w:spacing w:before="262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92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5"/>
                  <w:w w:val="95"/>
                </w:rPr>
                <w:t>Yes</w:t>
              </w:r>
            </w:hyperlink>
          </w:p>
        </w:tc>
        <w:tc>
          <w:tcPr>
            <w:tcW w:w="1071" w:type="dxa"/>
            <w:vAlign w:val="top"/>
            <w:tcBorders>
              <w:right w:val="nil"/>
              <w:left w:val="single" w:color="000000" w:sz="6" w:space="0"/>
            </w:tcBorders>
          </w:tcPr>
          <w:p>
            <w:pPr>
              <w:ind w:left="323"/>
              <w:spacing w:before="93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93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  <w:w w:val="95"/>
                </w:rPr>
                <w:t>a)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17"/>
                </w:rPr>
                <w:t xml:space="preserve"> </w:t>
              </w:r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7"/>
                  <w:w w:val="95"/>
                </w:rPr>
                <w:t>Y/N</w:t>
              </w:r>
            </w:hyperlink>
          </w:p>
          <w:p>
            <w:pPr>
              <w:ind w:left="344"/>
              <w:spacing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194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9"/>
                </w:rPr>
                <w:t>b) No</w:t>
              </w:r>
            </w:hyperlink>
          </w:p>
        </w:tc>
      </w:tr>
    </w:tbl>
    <w:p>
      <w:pPr>
        <w:pStyle w:val="BodyText"/>
        <w:ind w:left="888"/>
        <w:spacing w:before="149" w:line="271" w:lineRule="auto"/>
        <w:rPr/>
      </w:pPr>
      <w:r>
        <w:rPr>
          <w:spacing w:val="-5"/>
        </w:rPr>
        <w:t>Explanation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4"/>
        </w:rPr>
        <w:t xml:space="preserve"> </w:t>
      </w:r>
      <w:r>
        <w:rPr>
          <w:spacing w:val="-5"/>
        </w:rPr>
        <w:t>the row and</w:t>
      </w:r>
      <w:r>
        <w:rPr>
          <w:spacing w:val="-6"/>
        </w:rPr>
        <w:t xml:space="preserve"> column headers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42"/>
        </w:rPr>
        <w:t xml:space="preserve"> </w:t>
      </w:r>
      <w:hyperlink w:history="true" w:anchor="bookmark167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6"/>
          </w:rPr>
          <w:t>2-40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6"/>
          </w:rPr>
          <w:t>:</w:t>
        </w:r>
      </w:hyperlink>
    </w:p>
    <w:p>
      <w:pPr>
        <w:pStyle w:val="BodyText"/>
        <w:ind w:left="870"/>
        <w:spacing w:before="122" w:line="265" w:lineRule="exact"/>
        <w:rPr/>
      </w:pPr>
      <w:r>
        <w:rPr>
          <w:spacing w:val="-9"/>
          <w:position w:val="2"/>
        </w:rPr>
        <w:t>A </w:t>
      </w:r>
      <w:r>
        <w:rPr>
          <w:b/>
          <w:bCs/>
          <w:spacing w:val="-9"/>
          <w:position w:val="2"/>
        </w:rPr>
        <w:t>Posted Request </w:t>
      </w:r>
      <w:r>
        <w:rPr>
          <w:spacing w:val="-9"/>
          <w:position w:val="2"/>
        </w:rPr>
        <w:t>is a</w:t>
      </w:r>
      <w:r>
        <w:rPr>
          <w:spacing w:val="-10"/>
          <w:position w:val="2"/>
        </w:rPr>
        <w:t xml:space="preserve"> Memory</w:t>
      </w:r>
      <w:r>
        <w:rPr>
          <w:spacing w:val="-18"/>
          <w:position w:val="2"/>
        </w:rPr>
        <w:t xml:space="preserve"> </w:t>
      </w:r>
      <w:r>
        <w:rPr>
          <w:spacing w:val="-10"/>
          <w:position w:val="2"/>
        </w:rPr>
        <w:t>Write Request or a Message Request.</w:t>
      </w:r>
    </w:p>
    <w:p>
      <w:pPr>
        <w:pStyle w:val="BodyText"/>
        <w:ind w:left="870"/>
        <w:spacing w:before="135" w:line="265" w:lineRule="exact"/>
        <w:rPr/>
      </w:pPr>
      <w:r>
        <w:rPr>
          <w:spacing w:val="-9"/>
          <w:position w:val="2"/>
        </w:rPr>
        <w:t>A </w:t>
      </w:r>
      <w:r>
        <w:rPr>
          <w:b/>
          <w:bCs/>
          <w:spacing w:val="-9"/>
          <w:position w:val="2"/>
        </w:rPr>
        <w:t>Read Request </w:t>
      </w:r>
      <w:r>
        <w:rPr>
          <w:spacing w:val="-9"/>
          <w:position w:val="2"/>
        </w:rPr>
        <w:t>is a Configuration Read Request, an I/O Read Request, or a Memory Read Req</w:t>
      </w:r>
      <w:r>
        <w:rPr>
          <w:spacing w:val="-10"/>
          <w:position w:val="2"/>
        </w:rPr>
        <w:t>uest.</w:t>
      </w:r>
    </w:p>
    <w:p>
      <w:pPr>
        <w:pStyle w:val="BodyText"/>
        <w:ind w:left="887" w:right="1946" w:hanging="17"/>
        <w:spacing w:before="135" w:line="245" w:lineRule="auto"/>
        <w:rPr/>
      </w:pPr>
      <w:r>
        <w:rPr>
          <w:spacing w:val="-8"/>
        </w:rPr>
        <w:t>An </w:t>
      </w:r>
      <w:r>
        <w:rPr>
          <w:b/>
          <w:bCs/>
          <w:spacing w:val="-8"/>
        </w:rPr>
        <w:t>NPR </w:t>
      </w:r>
      <w:r>
        <w:rPr>
          <w:spacing w:val="-8"/>
        </w:rPr>
        <w:t>(Non-Posted Request)</w:t>
      </w:r>
      <w:r>
        <w:rPr>
          <w:spacing w:val="-18"/>
        </w:rPr>
        <w:t xml:space="preserve"> </w:t>
      </w:r>
      <w:r>
        <w:rPr>
          <w:b/>
          <w:bCs/>
          <w:spacing w:val="-8"/>
        </w:rPr>
        <w:t>with Data </w:t>
      </w:r>
      <w:r>
        <w:rPr>
          <w:spacing w:val="-8"/>
        </w:rPr>
        <w:t>is a Configuration</w:t>
      </w:r>
      <w:r>
        <w:rPr>
          <w:spacing w:val="-18"/>
        </w:rPr>
        <w:t xml:space="preserve"> </w:t>
      </w:r>
      <w:r>
        <w:rPr>
          <w:spacing w:val="-8"/>
        </w:rPr>
        <w:t>Write Request, an I/O</w:t>
      </w:r>
      <w:r>
        <w:rPr>
          <w:spacing w:val="-18"/>
        </w:rPr>
        <w:t xml:space="preserve"> </w:t>
      </w:r>
      <w:r>
        <w:rPr>
          <w:spacing w:val="-8"/>
        </w:rPr>
        <w:t>Write </w:t>
      </w:r>
      <w:r>
        <w:rPr>
          <w:spacing w:val="-9"/>
        </w:rPr>
        <w:t>Request, or an</w:t>
      </w:r>
      <w:r>
        <w:rPr>
          <w:spacing w:val="-22"/>
        </w:rPr>
        <w:t xml:space="preserve"> </w:t>
      </w:r>
      <w:r>
        <w:rPr>
          <w:spacing w:val="-9"/>
        </w:rPr>
        <w:t>AtomicOp</w:t>
      </w:r>
      <w:r>
        <w:rPr/>
        <w:t xml:space="preserve"> </w:t>
      </w:r>
      <w:r>
        <w:rPr>
          <w:spacing w:val="-7"/>
        </w:rPr>
        <w:t>Request.</w:t>
      </w:r>
    </w:p>
    <w:p>
      <w:pPr>
        <w:pStyle w:val="BodyText"/>
        <w:ind w:left="887" w:right="6035" w:hanging="17"/>
        <w:spacing w:before="155" w:line="363" w:lineRule="auto"/>
        <w:rPr/>
      </w:pPr>
      <w:r>
        <w:rPr>
          <w:spacing w:val="-11"/>
        </w:rPr>
        <w:t>A </w:t>
      </w:r>
      <w:r>
        <w:rPr>
          <w:b/>
          <w:bCs/>
          <w:spacing w:val="-11"/>
        </w:rPr>
        <w:t>Non-Posted Request </w:t>
      </w:r>
      <w:r>
        <w:rPr>
          <w:spacing w:val="-11"/>
        </w:rPr>
        <w:t>is a Read Request or an NPR</w:t>
      </w:r>
      <w:r>
        <w:rPr>
          <w:spacing w:val="-1"/>
        </w:rPr>
        <w:t xml:space="preserve"> </w:t>
      </w:r>
      <w:r>
        <w:rPr>
          <w:spacing w:val="-11"/>
        </w:rPr>
        <w:t>with Data.</w:t>
      </w:r>
      <w:r>
        <w:rPr/>
        <w:t xml:space="preserve"> </w:t>
      </w:r>
      <w:r>
        <w:rPr>
          <w:spacing w:val="-5"/>
        </w:rPr>
        <w:t>Explanation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entries in</w:t>
      </w:r>
      <w:r>
        <w:rPr>
          <w:spacing w:val="-42"/>
        </w:rPr>
        <w:t xml:space="preserve"> </w:t>
      </w:r>
      <w:hyperlink w:history="true" w:anchor="bookmark167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4"/>
            <w:w w:val="101"/>
          </w:rPr>
          <w:t xml:space="preserve"> </w:t>
        </w:r>
        <w:r>
          <w:rPr>
            <w:u w:val="single" w:color="C0C0C0"/>
            <w:spacing w:val="-5"/>
          </w:rPr>
          <w:t>2-40 </w:t>
        </w:r>
        <w:r>
          <w:rPr>
            <w:spacing w:val="-5"/>
          </w:rPr>
          <w:t>:</w:t>
        </w:r>
      </w:hyperlink>
    </w:p>
    <w:p>
      <w:pPr>
        <w:spacing w:line="87" w:lineRule="exact"/>
        <w:rPr/>
      </w:pPr>
      <w:r/>
    </w:p>
    <w:p>
      <w:pPr>
        <w:spacing w:line="87" w:lineRule="exact"/>
        <w:sectPr>
          <w:footerReference w:type="default" r:id="rId1610"/>
          <w:pgSz w:w="12240" w:h="15840"/>
          <w:pgMar w:top="146" w:right="21" w:bottom="453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ind w:left="869"/>
        <w:spacing w:before="51" w:line="696" w:lineRule="auto"/>
        <w:rPr/>
      </w:pPr>
      <w:bookmarkStart w:name="bookmark169" w:id="169"/>
      <w:bookmarkEnd w:id="169"/>
      <w:hyperlink w:history="true" w:anchor="bookmark168">
        <w:r>
          <w:rPr>
            <w:b/>
            <w:bCs/>
            <w:u w:val="single" w:color="C0C0C0"/>
            <w:spacing w:val="-5"/>
            <w:w w:val="88"/>
          </w:rPr>
          <w:t>A2a</w:t>
        </w:r>
      </w:hyperlink>
      <w:r>
        <w:rPr>
          <w:b/>
          <w:bCs/>
          <w:spacing w:val="2"/>
        </w:rPr>
        <w:t xml:space="preserve"> </w:t>
      </w:r>
      <w:bookmarkStart w:name="bookmark170" w:id="170"/>
      <w:bookmarkEnd w:id="170"/>
      <w:hyperlink w:history="true" w:anchor="bookmark168">
        <w:r>
          <w:rPr>
            <w:b/>
            <w:bCs/>
            <w:u w:val="single" w:color="C0C0C0"/>
            <w:spacing w:val="-6"/>
            <w:w w:val="90"/>
          </w:rPr>
          <w:t>A2b</w:t>
        </w:r>
      </w:hyperlink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spacing w:before="231" w:line="252" w:lineRule="exact"/>
        <w:rPr/>
      </w:pPr>
      <w:r>
        <w:rPr>
          <w:spacing w:val="-5"/>
          <w:position w:val="2"/>
        </w:rPr>
        <w:t>A Posted Request must not pass another P</w:t>
      </w:r>
      <w:r>
        <w:rPr>
          <w:spacing w:val="-6"/>
          <w:position w:val="2"/>
        </w:rPr>
        <w:t>osted Request unless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A2bapplies.</w:t>
      </w:r>
    </w:p>
    <w:p>
      <w:pPr>
        <w:spacing w:line="374" w:lineRule="auto"/>
        <w:rPr>
          <w:rFonts w:ascii="Arial"/>
          <w:sz w:val="21"/>
        </w:rPr>
      </w:pPr>
      <w:r/>
    </w:p>
    <w:p>
      <w:pPr>
        <w:pStyle w:val="BodyText"/>
        <w:spacing w:before="61"/>
        <w:rPr/>
      </w:pPr>
      <w:r>
        <w:rPr>
          <w:spacing w:val="-7"/>
        </w:rPr>
        <w:t>A Posted Request</w:t>
      </w:r>
      <w:r>
        <w:rPr>
          <w:spacing w:val="-3"/>
        </w:rPr>
        <w:t xml:space="preserve"> </w:t>
      </w:r>
      <w:r>
        <w:rPr>
          <w:spacing w:val="-7"/>
        </w:rPr>
        <w:t>with </w:t>
      </w:r>
      <w:r>
        <w:rPr>
          <w:spacing w:val="-8"/>
        </w:rPr>
        <w:t>RO</w:t>
      </w:r>
      <w:r>
        <w:rPr>
          <w:sz w:val="12"/>
          <w:szCs w:val="12"/>
          <w:spacing w:val="-4"/>
          <w:position w:val="9"/>
        </w:rPr>
        <w:t>29</w:t>
      </w:r>
      <w:r>
        <w:rPr>
          <w:sz w:val="12"/>
          <w:szCs w:val="12"/>
          <w:spacing w:val="11"/>
          <w:w w:val="101"/>
          <w:position w:val="9"/>
        </w:rPr>
        <w:t xml:space="preserve"> </w:t>
      </w:r>
      <w:r>
        <w:rPr>
          <w:spacing w:val="-6"/>
        </w:rPr>
        <w:t>Set is permitted</w:t>
      </w:r>
      <w:r>
        <w:rPr>
          <w:spacing w:val="-18"/>
        </w:rPr>
        <w:t xml:space="preserve"> </w:t>
      </w:r>
      <w:r>
        <w:rPr>
          <w:spacing w:val="-6"/>
        </w:rPr>
        <w:t>to pass another Posted Reques</w:t>
      </w:r>
      <w:r>
        <w:rPr>
          <w:spacing w:val="-7"/>
        </w:rPr>
        <w:t>t.</w:t>
      </w:r>
      <w:r>
        <w:rPr>
          <w:sz w:val="12"/>
          <w:szCs w:val="12"/>
          <w:spacing w:val="-4"/>
          <w:position w:val="9"/>
        </w:rPr>
        <w:t>30</w:t>
      </w:r>
      <w:r>
        <w:rPr>
          <w:sz w:val="12"/>
          <w:szCs w:val="12"/>
          <w:spacing w:val="3"/>
          <w:position w:val="9"/>
        </w:rPr>
        <w:t xml:space="preserve"> </w:t>
      </w:r>
      <w:r>
        <w:rPr>
          <w:spacing w:val="-8"/>
        </w:rPr>
        <w:t>A Posted Request</w:t>
      </w:r>
      <w:r>
        <w:rPr>
          <w:spacing w:val="-17"/>
        </w:rPr>
        <w:t xml:space="preserve"> </w:t>
      </w:r>
      <w:r>
        <w:rPr>
          <w:spacing w:val="-8"/>
        </w:rPr>
        <w:t>with IDO Set is</w:t>
      </w:r>
    </w:p>
    <w:p>
      <w:pPr>
        <w:pStyle w:val="BodyText"/>
        <w:ind w:left="5" w:right="1306" w:firstLine="10"/>
        <w:spacing w:line="249" w:lineRule="auto"/>
        <w:rPr/>
      </w:pPr>
      <w:r>
        <w:rPr>
          <w:spacing w:val="-6"/>
        </w:rPr>
        <w:t>permitted</w:t>
      </w:r>
      <w:r>
        <w:rPr>
          <w:spacing w:val="-18"/>
        </w:rPr>
        <w:t xml:space="preserve"> </w:t>
      </w:r>
      <w:r>
        <w:rPr>
          <w:spacing w:val="-6"/>
        </w:rPr>
        <w:t>to pass another P</w:t>
      </w:r>
      <w:r>
        <w:rPr>
          <w:spacing w:val="-7"/>
        </w:rPr>
        <w:t>osted Request if</w:t>
      </w:r>
      <w:r>
        <w:rPr>
          <w:spacing w:val="-23"/>
        </w:rPr>
        <w:t xml:space="preserve"> </w:t>
      </w:r>
      <w:r>
        <w:rPr>
          <w:spacing w:val="-7"/>
        </w:rPr>
        <w:t>the</w:t>
      </w:r>
      <w:r>
        <w:rPr>
          <w:spacing w:val="-18"/>
        </w:rPr>
        <w:t xml:space="preserve"> </w:t>
      </w:r>
      <w:r>
        <w:rPr>
          <w:spacing w:val="-7"/>
        </w:rPr>
        <w:t>two Requester IDs are different or if</w:t>
      </w:r>
      <w:r>
        <w:rPr>
          <w:spacing w:val="-11"/>
        </w:rPr>
        <w:t xml:space="preserve"> </w:t>
      </w:r>
      <w:r>
        <w:rPr>
          <w:spacing w:val="-7"/>
        </w:rPr>
        <w:t>both Requests</w:t>
      </w:r>
      <w:r>
        <w:rPr>
          <w:spacing w:val="-13"/>
        </w:rPr>
        <w:t xml:space="preserve"> </w:t>
      </w:r>
      <w:r>
        <w:rPr>
          <w:spacing w:val="-7"/>
        </w:rPr>
        <w:t>contain</w:t>
      </w:r>
      <w:r>
        <w:rPr>
          <w:spacing w:val="-12"/>
        </w:rPr>
        <w:t xml:space="preserve"> </w:t>
      </w:r>
      <w:r>
        <w:rPr>
          <w:spacing w:val="-7"/>
        </w:rPr>
        <w:t>a PASID</w:t>
      </w:r>
      <w:r>
        <w:rPr/>
        <w:t xml:space="preserve"> </w:t>
      </w:r>
      <w:r>
        <w:rPr>
          <w:spacing w:val="-6"/>
        </w:rPr>
        <w:t>TLP Prefix and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two PASID</w:t>
      </w:r>
      <w:r>
        <w:rPr>
          <w:spacing w:val="-20"/>
        </w:rPr>
        <w:t xml:space="preserve"> </w:t>
      </w:r>
      <w:r>
        <w:rPr>
          <w:spacing w:val="-6"/>
        </w:rPr>
        <w:t>values</w:t>
      </w:r>
      <w:r>
        <w:rPr>
          <w:spacing w:val="-7"/>
        </w:rPr>
        <w:t xml:space="preserve"> are</w:t>
      </w:r>
      <w:r>
        <w:rPr>
          <w:spacing w:val="-13"/>
        </w:rPr>
        <w:t xml:space="preserve"> </w:t>
      </w:r>
      <w:r>
        <w:rPr>
          <w:spacing w:val="-7"/>
        </w:rPr>
        <w:t>different.</w:t>
      </w:r>
    </w:p>
    <w:p>
      <w:pPr>
        <w:spacing w:line="249" w:lineRule="auto"/>
        <w:sectPr>
          <w:type w:val="continuous"/>
          <w:pgSz w:w="12240" w:h="15840"/>
          <w:pgMar w:top="146" w:right="21" w:bottom="453" w:left="141" w:header="0" w:footer="294" w:gutter="0"/>
          <w:cols w:equalWidth="0" w:num="2">
            <w:col w:w="1205" w:space="65"/>
            <w:col w:w="10806" w:space="0"/>
          </w:cols>
        </w:sectPr>
        <w:rPr/>
      </w:pPr>
    </w:p>
    <w:p>
      <w:pPr>
        <w:pStyle w:val="BodyText"/>
        <w:ind w:left="869"/>
        <w:spacing w:before="256" w:line="168" w:lineRule="auto"/>
        <w:rPr/>
      </w:pPr>
      <w:bookmarkStart w:name="bookmark171" w:id="171"/>
      <w:bookmarkEnd w:id="171"/>
      <w:bookmarkStart w:name="bookmark172" w:id="172"/>
      <w:bookmarkEnd w:id="172"/>
      <w:hyperlink w:history="true" w:anchor="bookmark168">
        <w:r>
          <w:rPr>
            <w:b/>
            <w:bCs/>
            <w:u w:val="single" w:color="C0C0C0"/>
            <w:spacing w:val="-3"/>
            <w:w w:val="94"/>
          </w:rPr>
          <w:t>A3,</w:t>
        </w:r>
      </w:hyperlink>
      <w:hyperlink w:history="true" w:anchor="bookmark168">
        <w:r>
          <w:rPr>
            <w:b/>
            <w:bCs/>
            <w:u w:val="single" w:color="C0C0C0"/>
            <w:spacing w:val="-3"/>
            <w:w w:val="94"/>
          </w:rPr>
          <w:t>A4</w:t>
        </w:r>
      </w:hyperlink>
    </w:p>
    <w:p>
      <w:pPr>
        <w:pStyle w:val="BodyText"/>
        <w:ind w:left="1270"/>
        <w:spacing w:before="13" w:line="252" w:lineRule="exact"/>
        <w:rPr/>
      </w:pPr>
      <w:r>
        <w:rPr>
          <w:spacing w:val="-6"/>
          <w:position w:val="2"/>
        </w:rPr>
        <w:t>A Posted Request must be able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 pass Non-Posted Requests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avoid deadlocks.</w:t>
      </w:r>
    </w:p>
    <w:p>
      <w:pPr>
        <w:pStyle w:val="BodyText"/>
        <w:ind w:left="869"/>
        <w:spacing w:before="256" w:line="132" w:lineRule="exact"/>
        <w:rPr/>
      </w:pPr>
      <w:bookmarkStart w:name="bookmark173" w:id="173"/>
      <w:bookmarkEnd w:id="173"/>
      <w:hyperlink w:history="true" w:anchor="bookmark168">
        <w:r>
          <w:rPr>
            <w:b/>
            <w:bCs/>
            <w:spacing w:val="-8"/>
            <w:w w:val="95"/>
            <w:position w:val="-2"/>
          </w:rPr>
          <w:t>A5a</w:t>
        </w:r>
      </w:hyperlink>
    </w:p>
    <w:p>
      <w:pPr>
        <w:pStyle w:val="BodyText"/>
        <w:ind w:left="1280" w:right="1369" w:hanging="430"/>
        <w:spacing w:before="50" w:line="250" w:lineRule="auto"/>
        <w:rPr/>
      </w:pPr>
      <w:r>
        <w:rPr>
          <w:position w:val="17"/>
        </w:rPr>
        <w:drawing>
          <wp:inline distT="0" distB="0" distL="0" distR="0">
            <wp:extent cx="232155" cy="12700"/>
            <wp:effectExtent l="0" t="0" r="0" b="0"/>
            <wp:docPr id="3114" name="IM 3114"/>
            <wp:cNvGraphicFramePr/>
            <a:graphic>
              <a:graphicData uri="http://schemas.openxmlformats.org/drawingml/2006/picture">
                <pic:pic>
                  <pic:nvPicPr>
                    <pic:cNvPr id="3114" name="IM 3114"/>
                    <pic:cNvPicPr/>
                  </pic:nvPicPr>
                  <pic:blipFill>
                    <a:blip r:embed="rId16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2155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7"/>
        </w:rPr>
        <w:t xml:space="preserve"> </w:t>
      </w:r>
      <w:r>
        <w:rPr>
          <w:spacing w:val="-5"/>
        </w:rPr>
        <w:t>A Posted Request is permitted</w:t>
      </w:r>
      <w:r>
        <w:rPr>
          <w:spacing w:val="-18"/>
        </w:rPr>
        <w:t xml:space="preserve"> </w:t>
      </w:r>
      <w:r>
        <w:rPr>
          <w:spacing w:val="-5"/>
        </w:rPr>
        <w:t>to pass a Com</w:t>
      </w:r>
      <w:r>
        <w:rPr>
          <w:spacing w:val="-6"/>
        </w:rPr>
        <w:t>pletion, but is not required</w:t>
      </w:r>
      <w:r>
        <w:rPr>
          <w:spacing w:val="-18"/>
        </w:rPr>
        <w:t xml:space="preserve"> </w:t>
      </w:r>
      <w:r>
        <w:rPr>
          <w:spacing w:val="-6"/>
        </w:rPr>
        <w:t>to be able</w:t>
      </w:r>
      <w:r>
        <w:rPr>
          <w:spacing w:val="-17"/>
        </w:rPr>
        <w:t xml:space="preserve"> </w:t>
      </w:r>
      <w:r>
        <w:rPr>
          <w:spacing w:val="-6"/>
        </w:rPr>
        <w:t>to pass</w:t>
      </w:r>
      <w:r>
        <w:rPr>
          <w:spacing w:val="-13"/>
        </w:rPr>
        <w:t xml:space="preserve"> </w:t>
      </w:r>
      <w:r>
        <w:rPr>
          <w:spacing w:val="-6"/>
        </w:rPr>
        <w:t>Completions</w:t>
      </w:r>
      <w:r>
        <w:rPr>
          <w:spacing w:val="-7"/>
        </w:rPr>
        <w:t xml:space="preserve"> </w:t>
      </w:r>
      <w:r>
        <w:rPr>
          <w:spacing w:val="-6"/>
        </w:rPr>
        <w:t>unless</w:t>
      </w:r>
      <w:r>
        <w:rPr>
          <w:spacing w:val="-22"/>
        </w:rPr>
        <w:t xml:space="preserve"> </w:t>
      </w:r>
      <w:r>
        <w:rPr>
          <w:spacing w:val="-6"/>
        </w:rPr>
        <w:t>A5b</w:t>
      </w:r>
      <w:r>
        <w:rPr/>
        <w:t xml:space="preserve"> </w:t>
      </w:r>
      <w:r>
        <w:rPr>
          <w:spacing w:val="-3"/>
        </w:rPr>
        <w:t>applies.</w:t>
      </w:r>
    </w:p>
    <w:p>
      <w:pPr>
        <w:pStyle w:val="BodyText"/>
        <w:ind w:left="869"/>
        <w:spacing w:before="245" w:line="142" w:lineRule="auto"/>
        <w:rPr/>
      </w:pPr>
      <w:bookmarkStart w:name="bookmark174" w:id="174"/>
      <w:bookmarkEnd w:id="174"/>
      <w:hyperlink w:history="true" w:anchor="bookmark168">
        <w:r>
          <w:rPr>
            <w:b/>
            <w:bCs/>
            <w:u w:val="single" w:color="C0C0C0"/>
            <w:spacing w:val="-8"/>
            <w:w w:val="96"/>
          </w:rPr>
          <w:t>A5b</w:t>
        </w:r>
      </w:hyperlink>
    </w:p>
    <w:p>
      <w:pPr>
        <w:pStyle w:val="BodyText"/>
        <w:ind w:left="1274" w:right="1498" w:firstLine="13"/>
        <w:spacing w:before="49" w:line="262" w:lineRule="auto"/>
        <w:jc w:val="both"/>
        <w:rPr/>
      </w:pPr>
      <w:r>
        <w:rPr>
          <w:spacing w:val="-7"/>
        </w:rPr>
        <w:t>Inside a PCI Express</w:t>
      </w:r>
      <w:r>
        <w:rPr>
          <w:spacing w:val="-17"/>
        </w:rPr>
        <w:t xml:space="preserve"> </w:t>
      </w:r>
      <w:r>
        <w:rPr>
          <w:spacing w:val="-7"/>
        </w:rPr>
        <w:t>to PCI/PCI-X Bridge</w:t>
      </w:r>
      <w:r>
        <w:rPr>
          <w:spacing w:val="-18"/>
        </w:rPr>
        <w:t xml:space="preserve"> </w:t>
      </w:r>
      <w:r>
        <w:rPr>
          <w:spacing w:val="-7"/>
        </w:rPr>
        <w:t>whose PCI/PCI-X bus</w:t>
      </w:r>
      <w:r>
        <w:rPr>
          <w:spacing w:val="-17"/>
        </w:rPr>
        <w:t xml:space="preserve"> </w:t>
      </w:r>
      <w:r>
        <w:rPr>
          <w:spacing w:val="-7"/>
        </w:rPr>
        <w:t>segmen</w:t>
      </w:r>
      <w:r>
        <w:rPr>
          <w:spacing w:val="-8"/>
        </w:rPr>
        <w:t>t is operating in conventional PCI mode,</w:t>
      </w:r>
      <w:r>
        <w:rPr>
          <w:spacing w:val="-16"/>
        </w:rPr>
        <w:t xml:space="preserve"> </w:t>
      </w:r>
      <w:r>
        <w:rPr>
          <w:spacing w:val="-8"/>
        </w:rPr>
        <w:t>for</w:t>
      </w:r>
      <w:r>
        <w:rPr/>
        <w:t xml:space="preserve"> </w:t>
      </w:r>
      <w:r>
        <w:rPr>
          <w:spacing w:val="-5"/>
        </w:rPr>
        <w:t>transactions</w:t>
      </w:r>
      <w:r>
        <w:rPr>
          <w:spacing w:val="-17"/>
        </w:rPr>
        <w:t xml:space="preserve"> </w:t>
      </w:r>
      <w:r>
        <w:rPr>
          <w:spacing w:val="-5"/>
        </w:rPr>
        <w:t>traveling</w:t>
      </w:r>
      <w:r>
        <w:rPr>
          <w:spacing w:val="-6"/>
        </w:rPr>
        <w:t xml:space="preserve"> in</w:t>
      </w:r>
      <w:r>
        <w:rPr>
          <w:spacing w:val="-18"/>
        </w:rPr>
        <w:t xml:space="preserve"> </w:t>
      </w:r>
      <w:r>
        <w:rPr>
          <w:spacing w:val="-6"/>
        </w:rPr>
        <w:t>the PCI Express</w:t>
      </w:r>
      <w:r>
        <w:rPr>
          <w:spacing w:val="-18"/>
        </w:rPr>
        <w:t xml:space="preserve"> </w:t>
      </w:r>
      <w:r>
        <w:rPr>
          <w:spacing w:val="-6"/>
        </w:rPr>
        <w:t>to PCI direction, a Posted Request must be able</w:t>
      </w:r>
      <w:r>
        <w:rPr>
          <w:spacing w:val="-17"/>
        </w:rPr>
        <w:t xml:space="preserve"> </w:t>
      </w:r>
      <w:r>
        <w:rPr>
          <w:spacing w:val="-6"/>
        </w:rPr>
        <w:t>to pass Completions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/>
        <w:t xml:space="preserve">  </w:t>
      </w:r>
      <w:r>
        <w:rPr>
          <w:spacing w:val="-3"/>
        </w:rPr>
        <w:t>avoid deadlock.</w:t>
      </w:r>
    </w:p>
    <w:p>
      <w:pPr>
        <w:pStyle w:val="BodyText"/>
        <w:ind w:left="885"/>
        <w:spacing w:before="217" w:line="133" w:lineRule="exact"/>
        <w:rPr/>
      </w:pPr>
      <w:bookmarkStart w:name="bookmark177" w:id="175"/>
      <w:bookmarkEnd w:id="175"/>
      <w:hyperlink w:history="true" w:anchor="bookmark176">
        <w:r>
          <w:rPr>
            <w:b/>
            <w:bCs/>
            <w:spacing w:val="-10"/>
            <w:w w:val="95"/>
            <w:position w:val="-4"/>
          </w:rPr>
          <w:t>B2a</w:t>
        </w:r>
      </w:hyperlink>
    </w:p>
    <w:p>
      <w:pPr>
        <w:pStyle w:val="BodyText"/>
        <w:ind w:left="850"/>
        <w:spacing w:before="49" w:line="252" w:lineRule="exact"/>
        <w:rPr/>
      </w:pPr>
      <w:r>
        <w:rPr>
          <w:position w:val="17"/>
        </w:rPr>
        <w:drawing>
          <wp:inline distT="0" distB="0" distL="0" distR="0">
            <wp:extent cx="236219" cy="12700"/>
            <wp:effectExtent l="0" t="0" r="0" b="0"/>
            <wp:docPr id="3116" name="IM 3116"/>
            <wp:cNvGraphicFramePr/>
            <a:graphic>
              <a:graphicData uri="http://schemas.openxmlformats.org/drawingml/2006/picture">
                <pic:pic>
                  <pic:nvPicPr>
                    <pic:cNvPr id="3116" name="IM 3116"/>
                    <pic:cNvPicPr/>
                  </pic:nvPicPr>
                  <pic:blipFill>
                    <a:blip r:embed="rId16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6219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4"/>
        </w:rPr>
        <w:t xml:space="preserve"> </w:t>
      </w:r>
      <w:r>
        <w:rPr>
          <w:spacing w:val="-6"/>
        </w:rPr>
        <w:t>A Read Request must not pass a Posted Request unless B2bapplie</w:t>
      </w:r>
      <w:r>
        <w:rPr>
          <w:spacing w:val="-7"/>
        </w:rPr>
        <w:t>s.</w:t>
      </w:r>
    </w:p>
    <w:p>
      <w:pPr>
        <w:pStyle w:val="BodyText"/>
        <w:ind w:left="885"/>
        <w:spacing w:before="246" w:line="142" w:lineRule="auto"/>
        <w:rPr/>
      </w:pPr>
      <w:bookmarkStart w:name="bookmark178" w:id="176"/>
      <w:bookmarkEnd w:id="176"/>
      <w:hyperlink w:history="true" w:anchor="bookmark176">
        <w:r>
          <w:rPr>
            <w:b/>
            <w:bCs/>
            <w:u w:val="single" w:color="C0C0C0"/>
            <w:spacing w:val="-10"/>
            <w:w w:val="96"/>
          </w:rPr>
          <w:t>B2b</w:t>
        </w:r>
      </w:hyperlink>
    </w:p>
    <w:p>
      <w:pPr>
        <w:pStyle w:val="BodyText"/>
        <w:ind w:left="1287" w:right="1439" w:hanging="17"/>
        <w:spacing w:before="50" w:line="250" w:lineRule="auto"/>
        <w:rPr/>
      </w:pPr>
      <w:r>
        <w:rPr>
          <w:spacing w:val="-7"/>
        </w:rPr>
        <w:t>A Read Request</w:t>
      </w:r>
      <w:r>
        <w:rPr>
          <w:spacing w:val="-17"/>
        </w:rPr>
        <w:t xml:space="preserve"> </w:t>
      </w:r>
      <w:r>
        <w:rPr>
          <w:spacing w:val="-7"/>
        </w:rPr>
        <w:t>with IDO Set is permitted</w:t>
      </w:r>
      <w:r>
        <w:rPr>
          <w:spacing w:val="-18"/>
        </w:rPr>
        <w:t xml:space="preserve"> </w:t>
      </w:r>
      <w:r>
        <w:rPr>
          <w:spacing w:val="-7"/>
        </w:rPr>
        <w:t>to pass a Posted Request if</w:t>
      </w:r>
      <w:r>
        <w:rPr>
          <w:spacing w:val="-23"/>
        </w:rPr>
        <w:t xml:space="preserve"> </w:t>
      </w:r>
      <w:r>
        <w:rPr>
          <w:spacing w:val="-7"/>
        </w:rPr>
        <w:t>the</w:t>
      </w:r>
      <w:r>
        <w:rPr>
          <w:spacing w:val="-18"/>
        </w:rPr>
        <w:t xml:space="preserve"> </w:t>
      </w:r>
      <w:r>
        <w:rPr>
          <w:spacing w:val="-7"/>
        </w:rPr>
        <w:t>two Requester IDs are di</w:t>
      </w:r>
      <w:r>
        <w:rPr>
          <w:spacing w:val="-8"/>
        </w:rPr>
        <w:t>fferent</w:t>
      </w:r>
      <w:r>
        <w:rPr>
          <w:spacing w:val="-13"/>
        </w:rPr>
        <w:t xml:space="preserve"> </w:t>
      </w:r>
      <w:r>
        <w:rPr>
          <w:spacing w:val="-8"/>
        </w:rPr>
        <w:t>or</w:t>
      </w:r>
      <w:r>
        <w:rPr>
          <w:spacing w:val="-10"/>
        </w:rPr>
        <w:t xml:space="preserve"> </w:t>
      </w:r>
      <w:r>
        <w:rPr>
          <w:spacing w:val="-8"/>
        </w:rPr>
        <w:t>if</w:t>
      </w:r>
      <w:r>
        <w:rPr>
          <w:spacing w:val="-11"/>
        </w:rPr>
        <w:t xml:space="preserve"> </w:t>
      </w:r>
      <w:r>
        <w:rPr>
          <w:spacing w:val="-8"/>
        </w:rPr>
        <w:t>both</w:t>
      </w:r>
      <w:r>
        <w:rPr/>
        <w:t xml:space="preserve"> </w:t>
      </w:r>
      <w:r>
        <w:rPr>
          <w:spacing w:val="-6"/>
        </w:rPr>
        <w:t>Requests contain a PASIDTLP Prefix and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two PA</w:t>
      </w:r>
      <w:r>
        <w:rPr>
          <w:spacing w:val="-7"/>
        </w:rPr>
        <w:t>SID</w:t>
      </w:r>
      <w:r>
        <w:rPr>
          <w:spacing w:val="-20"/>
        </w:rPr>
        <w:t xml:space="preserve"> </w:t>
      </w:r>
      <w:r>
        <w:rPr>
          <w:spacing w:val="-7"/>
        </w:rPr>
        <w:t>values</w:t>
      </w:r>
      <w:r>
        <w:rPr>
          <w:spacing w:val="-12"/>
        </w:rPr>
        <w:t xml:space="preserve"> </w:t>
      </w:r>
      <w:r>
        <w:rPr>
          <w:spacing w:val="-7"/>
        </w:rPr>
        <w:t>are</w:t>
      </w:r>
      <w:r>
        <w:rPr>
          <w:spacing w:val="-13"/>
        </w:rPr>
        <w:t xml:space="preserve"> </w:t>
      </w:r>
      <w:r>
        <w:rPr>
          <w:spacing w:val="-7"/>
        </w:rPr>
        <w:t>different.</w:t>
      </w:r>
    </w:p>
    <w:p>
      <w:pPr>
        <w:pStyle w:val="BodyText"/>
        <w:ind w:left="879"/>
        <w:spacing w:before="252" w:line="135" w:lineRule="exact"/>
        <w:rPr/>
      </w:pPr>
      <w:bookmarkStart w:name="bookmark183" w:id="177"/>
      <w:bookmarkEnd w:id="177"/>
      <w:hyperlink w:history="true" w:anchor="bookmark175">
        <w:r>
          <w:rPr>
            <w:b/>
            <w:bCs/>
            <w:spacing w:val="-10"/>
            <w:w w:val="96"/>
            <w:position w:val="-4"/>
          </w:rPr>
          <w:t>C2a</w:t>
        </w:r>
      </w:hyperlink>
    </w:p>
    <w:p>
      <w:pPr>
        <w:pStyle w:val="BodyText"/>
        <w:ind w:left="850"/>
        <w:spacing w:before="49" w:line="253" w:lineRule="exact"/>
        <w:rPr/>
      </w:pPr>
      <w:r>
        <w:rPr>
          <w:position w:val="17"/>
        </w:rPr>
        <w:drawing>
          <wp:inline distT="0" distB="0" distL="0" distR="0">
            <wp:extent cx="233299" cy="12700"/>
            <wp:effectExtent l="0" t="0" r="0" b="0"/>
            <wp:docPr id="3118" name="IM 3118"/>
            <wp:cNvGraphicFramePr/>
            <a:graphic>
              <a:graphicData uri="http://schemas.openxmlformats.org/drawingml/2006/picture">
                <pic:pic>
                  <pic:nvPicPr>
                    <pic:cNvPr id="3118" name="IM 3118"/>
                    <pic:cNvPicPr/>
                  </pic:nvPicPr>
                  <pic:blipFill>
                    <a:blip r:embed="rId16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33299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>
          <w:spacing w:val="-6"/>
        </w:rPr>
        <w:t>An NPR</w:t>
      </w:r>
      <w:r>
        <w:rPr>
          <w:spacing w:val="-17"/>
        </w:rPr>
        <w:t xml:space="preserve"> </w:t>
      </w:r>
      <w:r>
        <w:rPr>
          <w:spacing w:val="-6"/>
        </w:rPr>
        <w:t>with Data must not pass a Posted Request unless C2bapplies.</w:t>
      </w:r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>
        <w:drawing>
          <wp:anchor distT="0" distB="0" distL="0" distR="0" simplePos="0" relativeHeight="255370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87971</wp:posOffset>
            </wp:positionV>
            <wp:extent cx="7592400" cy="9525"/>
            <wp:effectExtent l="0" t="0" r="0" b="0"/>
            <wp:wrapNone/>
            <wp:docPr id="3120" name="IM 3120"/>
            <wp:cNvGraphicFramePr/>
            <a:graphic>
              <a:graphicData uri="http://schemas.openxmlformats.org/drawingml/2006/picture">
                <pic:pic>
                  <pic:nvPicPr>
                    <pic:cNvPr id="3120" name="IM 3120"/>
                    <pic:cNvPicPr/>
                  </pic:nvPicPr>
                  <pic:blipFill>
                    <a:blip r:embed="rId16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639"/>
        <w:spacing w:before="45" w:line="243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29. In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this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section, “RO” is an abbreviation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3"/>
        </w:rPr>
        <w:t>for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3"/>
        </w:rPr>
        <w:t>the</w:t>
      </w:r>
      <w:hyperlink w:history="true" w:anchor="bookmark66">
        <w:r>
          <w:rPr>
            <w:sz w:val="15"/>
            <w:szCs w:val="15"/>
            <w:u w:val="single" w:color="C0C0C0"/>
            <w:spacing w:val="-3"/>
          </w:rPr>
          <w:t>Relaxed Ordering</w:t>
        </w:r>
      </w:hyperlink>
      <w:r>
        <w:rPr>
          <w:sz w:val="15"/>
          <w:szCs w:val="15"/>
          <w:spacing w:val="-3"/>
        </w:rPr>
        <w:t>Attribut</w:t>
      </w:r>
      <w:r>
        <w:rPr>
          <w:sz w:val="15"/>
          <w:szCs w:val="15"/>
          <w:spacing w:val="-4"/>
        </w:rPr>
        <w:t>e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4"/>
        </w:rPr>
        <w:t>field.</w:t>
      </w:r>
    </w:p>
    <w:p>
      <w:pPr>
        <w:pStyle w:val="BodyText"/>
        <w:ind w:left="637"/>
        <w:spacing w:before="1" w:line="262" w:lineRule="auto"/>
        <w:rPr>
          <w:sz w:val="15"/>
          <w:szCs w:val="15"/>
        </w:rPr>
      </w:pPr>
      <w:r>
        <w:drawing>
          <wp:anchor distT="0" distB="0" distL="0" distR="0" simplePos="0" relativeHeight="255371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212425</wp:posOffset>
            </wp:positionV>
            <wp:extent cx="7592400" cy="7143"/>
            <wp:effectExtent l="0" t="0" r="0" b="0"/>
            <wp:wrapNone/>
            <wp:docPr id="3122" name="IM 3122"/>
            <wp:cNvGraphicFramePr/>
            <a:graphic>
              <a:graphicData uri="http://schemas.openxmlformats.org/drawingml/2006/picture">
                <pic:pic>
                  <pic:nvPicPr>
                    <pic:cNvPr id="3122" name="IM 3122"/>
                    <pic:cNvPicPr/>
                  </pic:nvPicPr>
                  <pic:blipFill>
                    <a:blip r:embed="rId16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  <w:szCs w:val="15"/>
          <w:spacing w:val="-4"/>
        </w:rPr>
        <w:t>30.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Some usages are enabled by not implementing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this passing (see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  <w:spacing w:val="-32"/>
        </w:rPr>
        <w:t xml:space="preserve"> </w:t>
      </w:r>
      <w:r>
        <w:rPr>
          <w:sz w:val="15"/>
          <w:szCs w:val="15"/>
          <w:u w:val="single" w:color="C0C0C0"/>
          <w:spacing w:val="-4"/>
        </w:rPr>
        <w:t>No RO-enabled PR-PR Passing</w:t>
      </w:r>
      <w:r>
        <w:rPr>
          <w:sz w:val="15"/>
          <w:szCs w:val="15"/>
          <w:spacing w:val="-4"/>
        </w:rPr>
        <w:t xml:space="preserve"> bit in</w:t>
      </w:r>
      <w:r>
        <w:rPr>
          <w:sz w:val="15"/>
          <w:szCs w:val="15"/>
          <w:u w:val="single" w:color="C0C0C0"/>
          <w:spacing w:val="-4"/>
        </w:rPr>
        <w:t>Section</w:t>
      </w:r>
      <w:r>
        <w:rPr>
          <w:sz w:val="15"/>
          <w:szCs w:val="15"/>
          <w:u w:val="single" w:color="C0C0C0"/>
          <w:spacing w:val="-10"/>
        </w:rPr>
        <w:t xml:space="preserve"> </w:t>
      </w:r>
      <w:r>
        <w:rPr>
          <w:sz w:val="15"/>
          <w:szCs w:val="15"/>
          <w:u w:val="single" w:color="C0C0C0"/>
          <w:spacing w:val="-4"/>
        </w:rPr>
        <w:t>7.5.</w:t>
      </w:r>
      <w:r>
        <w:rPr>
          <w:sz w:val="15"/>
          <w:szCs w:val="15"/>
          <w:u w:val="single" w:color="C0C0C0"/>
          <w:spacing w:val="-5"/>
        </w:rPr>
        <w:t>3.15</w:t>
      </w:r>
      <w:r>
        <w:rPr>
          <w:sz w:val="15"/>
          <w:szCs w:val="15"/>
          <w:spacing w:val="-5"/>
        </w:rPr>
        <w:t>).</w:t>
      </w:r>
    </w:p>
    <w:p>
      <w:pPr>
        <w:spacing w:line="262" w:lineRule="auto"/>
        <w:sectPr>
          <w:type w:val="continuous"/>
          <w:pgSz w:w="12240" w:h="15840"/>
          <w:pgMar w:top="146" w:right="21" w:bottom="453" w:left="141" w:header="0" w:footer="294" w:gutter="0"/>
          <w:cols w:equalWidth="0" w:num="1">
            <w:col w:w="12077" w:space="0"/>
          </w:cols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4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220"/>
        <w:rPr/>
      </w:pPr>
      <w:r/>
    </w:p>
    <w:p>
      <w:pPr>
        <w:sectPr>
          <w:footerReference w:type="default" r:id="rId1616"/>
          <w:pgSz w:w="12240" w:h="15840"/>
          <w:pgMar w:top="146" w:right="21" w:bottom="453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before="50" w:line="180" w:lineRule="auto"/>
        <w:jc w:val="right"/>
        <w:rPr/>
      </w:pPr>
      <w:bookmarkStart w:name="bookmark184" w:id="178"/>
      <w:bookmarkEnd w:id="178"/>
      <w:hyperlink w:history="true" w:anchor="bookmark182">
        <w:r>
          <w:rPr>
            <w:b/>
            <w:bCs/>
            <w:u w:val="single" w:color="C0C0C0"/>
            <w:spacing w:val="-14"/>
            <w:w w:val="93"/>
          </w:rPr>
          <w:t>C</w:t>
        </w:r>
        <w:r>
          <w:rPr>
            <w:b/>
            <w:bCs/>
            <w:u w:val="single" w:color="C0C0C0"/>
            <w:spacing w:val="-13"/>
            <w:w w:val="93"/>
          </w:rPr>
          <w:t>2</w:t>
        </w:r>
        <w:r>
          <w:rPr>
            <w:b/>
            <w:bCs/>
            <w:u w:val="single" w:color="C0C0C0"/>
            <w:spacing w:val="-6"/>
            <w:w w:val="93"/>
          </w:rPr>
          <w:t>b</w:t>
        </w:r>
      </w:hyperlink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pStyle w:val="BodyText"/>
        <w:ind w:left="15" w:right="1508" w:hanging="15"/>
        <w:spacing w:before="240" w:line="246" w:lineRule="auto"/>
        <w:rPr/>
      </w:pPr>
      <w:r>
        <w:rPr>
          <w:spacing w:val="-7"/>
        </w:rPr>
        <w:t>An NPR</w:t>
      </w:r>
      <w:r>
        <w:rPr>
          <w:spacing w:val="-15"/>
        </w:rPr>
        <w:t xml:space="preserve"> </w:t>
      </w:r>
      <w:r>
        <w:rPr>
          <w:spacing w:val="-7"/>
        </w:rPr>
        <w:t>with Data and</w:t>
      </w:r>
      <w:r>
        <w:rPr>
          <w:spacing w:val="-17"/>
        </w:rPr>
        <w:t xml:space="preserve"> </w:t>
      </w:r>
      <w:r>
        <w:rPr>
          <w:spacing w:val="-7"/>
        </w:rPr>
        <w:t>with RO</w:t>
      </w:r>
      <w:r>
        <w:rPr>
          <w:spacing w:val="-14"/>
        </w:rPr>
        <w:t xml:space="preserve"> </w:t>
      </w:r>
      <w:r>
        <w:rPr>
          <w:spacing w:val="-8"/>
        </w:rPr>
        <w:t>Set</w:t>
      </w:r>
      <w:r>
        <w:rPr>
          <w:sz w:val="12"/>
          <w:szCs w:val="12"/>
          <w:spacing w:val="-4"/>
          <w:position w:val="9"/>
        </w:rPr>
        <w:t>31</w:t>
      </w:r>
      <w:r>
        <w:rPr>
          <w:sz w:val="12"/>
          <w:szCs w:val="12"/>
          <w:spacing w:val="16"/>
          <w:position w:val="9"/>
        </w:rPr>
        <w:t xml:space="preserve"> </w:t>
      </w:r>
      <w:r>
        <w:rPr>
          <w:spacing w:val="-7"/>
        </w:rPr>
        <w:t>is permitted</w:t>
      </w:r>
      <w:r>
        <w:rPr>
          <w:spacing w:val="-18"/>
        </w:rPr>
        <w:t xml:space="preserve"> </w:t>
      </w:r>
      <w:r>
        <w:rPr>
          <w:spacing w:val="-7"/>
        </w:rPr>
        <w:t>to pass Posted Requests.</w:t>
      </w:r>
      <w:r>
        <w:rPr>
          <w:spacing w:val="-22"/>
        </w:rPr>
        <w:t xml:space="preserve"> </w:t>
      </w:r>
      <w:r>
        <w:rPr>
          <w:spacing w:val="-7"/>
        </w:rPr>
        <w:t>An NPR</w:t>
      </w:r>
      <w:r>
        <w:rPr>
          <w:spacing w:val="-18"/>
        </w:rPr>
        <w:t xml:space="preserve"> </w:t>
      </w:r>
      <w:r>
        <w:rPr>
          <w:spacing w:val="-7"/>
        </w:rPr>
        <w:t>with Data and</w:t>
      </w:r>
      <w:r>
        <w:rPr>
          <w:spacing w:val="-17"/>
        </w:rPr>
        <w:t xml:space="preserve"> </w:t>
      </w:r>
      <w:r>
        <w:rPr>
          <w:spacing w:val="-7"/>
        </w:rPr>
        <w:t>with IDO Set is</w:t>
      </w:r>
      <w:r>
        <w:rPr/>
        <w:t xml:space="preserve">   </w:t>
      </w:r>
      <w:r>
        <w:rPr>
          <w:spacing w:val="-6"/>
        </w:rPr>
        <w:t>permitted</w:t>
      </w:r>
      <w:r>
        <w:rPr>
          <w:spacing w:val="-17"/>
        </w:rPr>
        <w:t xml:space="preserve"> </w:t>
      </w:r>
      <w:r>
        <w:rPr>
          <w:spacing w:val="-6"/>
        </w:rPr>
        <w:t>to pass a Posted Request if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two Requester</w:t>
      </w:r>
      <w:r>
        <w:rPr>
          <w:spacing w:val="-7"/>
        </w:rPr>
        <w:t xml:space="preserve"> IDs are different or if</w:t>
      </w:r>
      <w:r>
        <w:rPr>
          <w:spacing w:val="-12"/>
        </w:rPr>
        <w:t xml:space="preserve"> </w:t>
      </w:r>
      <w:r>
        <w:rPr>
          <w:spacing w:val="-7"/>
        </w:rPr>
        <w:t>both Requests</w:t>
      </w:r>
      <w:r>
        <w:rPr>
          <w:spacing w:val="-13"/>
        </w:rPr>
        <w:t xml:space="preserve"> </w:t>
      </w:r>
      <w:r>
        <w:rPr>
          <w:spacing w:val="-7"/>
        </w:rPr>
        <w:t>contain</w:t>
      </w:r>
      <w:r>
        <w:rPr>
          <w:spacing w:val="-12"/>
        </w:rPr>
        <w:t xml:space="preserve"> </w:t>
      </w:r>
      <w:r>
        <w:rPr>
          <w:spacing w:val="-7"/>
        </w:rPr>
        <w:t>a PASIDTLP</w:t>
      </w:r>
      <w:r>
        <w:rPr/>
        <w:t xml:space="preserve"> </w:t>
      </w:r>
      <w:r>
        <w:rPr>
          <w:spacing w:val="-6"/>
        </w:rPr>
        <w:t>Prefix and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two PASID</w:t>
      </w:r>
      <w:r>
        <w:rPr>
          <w:spacing w:val="-20"/>
        </w:rPr>
        <w:t xml:space="preserve"> </w:t>
      </w:r>
      <w:r>
        <w:rPr>
          <w:spacing w:val="-6"/>
        </w:rPr>
        <w:t>val</w:t>
      </w:r>
      <w:r>
        <w:rPr>
          <w:spacing w:val="-7"/>
        </w:rPr>
        <w:t>ues are</w:t>
      </w:r>
      <w:r>
        <w:rPr>
          <w:spacing w:val="-13"/>
        </w:rPr>
        <w:t xml:space="preserve"> </w:t>
      </w:r>
      <w:r>
        <w:rPr>
          <w:spacing w:val="-7"/>
        </w:rPr>
        <w:t>different.</w:t>
      </w:r>
    </w:p>
    <w:p>
      <w:pPr>
        <w:spacing w:line="246" w:lineRule="auto"/>
        <w:sectPr>
          <w:type w:val="continuous"/>
          <w:pgSz w:w="12240" w:h="15840"/>
          <w:pgMar w:top="146" w:right="21" w:bottom="453" w:left="141" w:header="0" w:footer="294" w:gutter="0"/>
          <w:cols w:equalWidth="0" w:num="2">
            <w:col w:w="1207" w:space="63"/>
            <w:col w:w="10806" w:space="0"/>
          </w:cols>
        </w:sectPr>
        <w:rPr/>
      </w:pPr>
    </w:p>
    <w:p>
      <w:pPr>
        <w:pStyle w:val="BodyText"/>
        <w:ind w:left="885"/>
        <w:spacing w:before="254" w:line="170" w:lineRule="auto"/>
        <w:rPr/>
      </w:pPr>
      <w:bookmarkStart w:name="bookmark179" w:id="179"/>
      <w:bookmarkEnd w:id="179"/>
      <w:bookmarkStart w:name="bookmark180" w:id="180"/>
      <w:bookmarkEnd w:id="180"/>
      <w:bookmarkStart w:name="bookmark185" w:id="181"/>
      <w:bookmarkEnd w:id="181"/>
      <w:bookmarkStart w:name="bookmark186" w:id="182"/>
      <w:bookmarkEnd w:id="182"/>
      <w:hyperlink w:history="true" w:anchor="bookmark176">
        <w:r>
          <w:rPr>
            <w:b/>
            <w:bCs/>
            <w:u w:val="single" w:color="C0C0C0"/>
            <w:spacing w:val="-6"/>
          </w:rPr>
          <w:t>B3,</w:t>
        </w:r>
      </w:hyperlink>
      <w:hyperlink w:history="true" w:anchor="bookmark176">
        <w:r>
          <w:rPr>
            <w:b/>
            <w:bCs/>
            <w:u w:val="single" w:color="C0C0C0"/>
            <w:spacing w:val="-6"/>
          </w:rPr>
          <w:t>B4,</w:t>
        </w:r>
      </w:hyperlink>
      <w:hyperlink w:history="true" w:anchor="bookmark182">
        <w:r>
          <w:rPr>
            <w:b/>
            <w:bCs/>
            <w:u w:val="single" w:color="C0C0C0"/>
            <w:spacing w:val="-6"/>
          </w:rPr>
          <w:t>C3,</w:t>
        </w:r>
      </w:hyperlink>
      <w:hyperlink w:history="true" w:anchor="bookmark182">
        <w:r>
          <w:rPr>
            <w:b/>
            <w:bCs/>
            <w:u w:val="single" w:color="C0C0C0"/>
            <w:spacing w:val="-6"/>
          </w:rPr>
          <w:t>C4</w:t>
        </w:r>
      </w:hyperlink>
    </w:p>
    <w:p>
      <w:pPr>
        <w:pStyle w:val="BodyText"/>
        <w:ind w:left="1270"/>
        <w:spacing w:before="12" w:line="252" w:lineRule="exact"/>
        <w:rPr/>
      </w:pPr>
      <w:r>
        <w:rPr>
          <w:spacing w:val="-6"/>
          <w:position w:val="2"/>
        </w:rPr>
        <w:t>A Non-Posted Request is permitted</w:t>
      </w:r>
      <w:r>
        <w:rPr>
          <w:spacing w:val="-11"/>
          <w:position w:val="2"/>
        </w:rPr>
        <w:t xml:space="preserve"> </w:t>
      </w:r>
      <w:r>
        <w:rPr>
          <w:spacing w:val="-6"/>
          <w:position w:val="2"/>
        </w:rPr>
        <w:t>to pass another Non-Posted Request.</w:t>
      </w:r>
    </w:p>
    <w:p>
      <w:pPr>
        <w:pStyle w:val="BodyText"/>
        <w:ind w:left="885"/>
        <w:spacing w:before="254" w:line="170" w:lineRule="auto"/>
        <w:rPr/>
      </w:pPr>
      <w:bookmarkStart w:name="bookmark181" w:id="183"/>
      <w:bookmarkEnd w:id="183"/>
      <w:bookmarkStart w:name="bookmark187" w:id="184"/>
      <w:bookmarkEnd w:id="184"/>
      <w:hyperlink w:history="true" w:anchor="bookmark176">
        <w:r>
          <w:rPr>
            <w:b/>
            <w:bCs/>
            <w:u w:val="single" w:color="C0C0C0"/>
            <w:spacing w:val="-11"/>
          </w:rPr>
          <w:t>B5,</w:t>
        </w:r>
      </w:hyperlink>
      <w:hyperlink w:history="true" w:anchor="bookmark182">
        <w:r>
          <w:rPr>
            <w:b/>
            <w:bCs/>
            <w:u w:val="single" w:color="C0C0C0"/>
            <w:spacing w:val="-11"/>
          </w:rPr>
          <w:t>C5</w:t>
        </w:r>
      </w:hyperlink>
    </w:p>
    <w:p>
      <w:pPr>
        <w:pStyle w:val="BodyText"/>
        <w:ind w:left="1270"/>
        <w:spacing w:before="12" w:line="252" w:lineRule="exact"/>
        <w:rPr/>
      </w:pPr>
      <w:r>
        <w:rPr>
          <w:spacing w:val="-5"/>
          <w:position w:val="2"/>
        </w:rPr>
        <w:t>A Non-Posted Request is permit</w:t>
      </w:r>
      <w:r>
        <w:rPr>
          <w:spacing w:val="-6"/>
          <w:position w:val="2"/>
        </w:rPr>
        <w:t>ted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 pass a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Completion.</w:t>
      </w:r>
    </w:p>
    <w:p>
      <w:pPr>
        <w:pStyle w:val="BodyText"/>
        <w:ind w:left="885"/>
        <w:spacing w:before="256" w:line="133" w:lineRule="exact"/>
        <w:rPr/>
      </w:pPr>
      <w:bookmarkStart w:name="bookmark189" w:id="185"/>
      <w:bookmarkEnd w:id="185"/>
      <w:hyperlink w:history="true" w:anchor="bookmark188">
        <w:r>
          <w:rPr>
            <w:b/>
            <w:bCs/>
            <w:spacing w:val="-10"/>
            <w:w w:val="94"/>
            <w:position w:val="-4"/>
          </w:rPr>
          <w:t>D2a</w:t>
        </w:r>
      </w:hyperlink>
    </w:p>
    <w:p>
      <w:pPr>
        <w:pStyle w:val="BodyText"/>
        <w:ind w:left="850"/>
        <w:spacing w:before="49" w:line="252" w:lineRule="exact"/>
        <w:rPr/>
      </w:pPr>
      <w:r>
        <w:rPr>
          <w:position w:val="17"/>
        </w:rPr>
        <w:drawing>
          <wp:inline distT="0" distB="0" distL="0" distR="0">
            <wp:extent cx="240030" cy="12700"/>
            <wp:effectExtent l="0" t="0" r="0" b="0"/>
            <wp:docPr id="3124" name="IM 3124"/>
            <wp:cNvGraphicFramePr/>
            <a:graphic>
              <a:graphicData uri="http://schemas.openxmlformats.org/drawingml/2006/picture">
                <pic:pic>
                  <pic:nvPicPr>
                    <pic:cNvPr id="3124" name="IM 3124"/>
                    <pic:cNvPicPr/>
                  </pic:nvPicPr>
                  <pic:blipFill>
                    <a:blip r:embed="rId16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003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0"/>
        </w:rPr>
        <w:t xml:space="preserve"> </w:t>
      </w:r>
      <w:r>
        <w:rPr>
          <w:spacing w:val="-5"/>
        </w:rPr>
        <w:t>A Completion must not pass a Posted Request un</w:t>
      </w:r>
      <w:r>
        <w:rPr>
          <w:spacing w:val="-6"/>
        </w:rPr>
        <w:t>less</w:t>
      </w:r>
      <w:r>
        <w:rPr>
          <w:spacing w:val="-4"/>
        </w:rPr>
        <w:t xml:space="preserve"> </w:t>
      </w:r>
      <w:r>
        <w:rPr>
          <w:spacing w:val="-6"/>
        </w:rPr>
        <w:t>D2bapplies.</w:t>
      </w:r>
    </w:p>
    <w:p>
      <w:pPr>
        <w:pStyle w:val="BodyText"/>
        <w:ind w:left="885"/>
        <w:spacing w:before="247" w:line="142" w:lineRule="exact"/>
        <w:rPr/>
      </w:pPr>
      <w:bookmarkStart w:name="bookmark190" w:id="186"/>
      <w:bookmarkEnd w:id="186"/>
      <w:hyperlink w:history="true" w:anchor="bookmark188">
        <w:r>
          <w:rPr>
            <w:b/>
            <w:bCs/>
            <w:spacing w:val="-11"/>
            <w:w w:val="95"/>
            <w:position w:val="-3"/>
          </w:rPr>
          <w:t>D2b</w:t>
        </w:r>
      </w:hyperlink>
    </w:p>
    <w:p>
      <w:pPr>
        <w:pStyle w:val="BodyText"/>
        <w:ind w:left="1286" w:right="1714" w:hanging="436"/>
        <w:spacing w:before="50" w:line="244" w:lineRule="auto"/>
        <w:rPr/>
      </w:pPr>
      <w:r>
        <w:rPr>
          <w:position w:val="16"/>
        </w:rPr>
        <w:drawing>
          <wp:inline distT="0" distB="0" distL="0" distR="0">
            <wp:extent cx="245872" cy="12672"/>
            <wp:effectExtent l="0" t="0" r="0" b="0"/>
            <wp:docPr id="3126" name="IM 3126"/>
            <wp:cNvGraphicFramePr/>
            <a:graphic>
              <a:graphicData uri="http://schemas.openxmlformats.org/drawingml/2006/picture">
                <pic:pic>
                  <pic:nvPicPr>
                    <pic:cNvPr id="3126" name="IM 3126"/>
                    <pic:cNvPicPr/>
                  </pic:nvPicPr>
                  <pic:blipFill>
                    <a:blip r:embed="rId16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872" cy="1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8"/>
        </w:rPr>
        <w:t xml:space="preserve"> </w:t>
      </w:r>
      <w:r>
        <w:rPr>
          <w:spacing w:val="-5"/>
        </w:rPr>
        <w:t>An I/O or Configurati</w:t>
      </w:r>
      <w:r>
        <w:rPr>
          <w:spacing w:val="-6"/>
        </w:rPr>
        <w:t>on</w:t>
      </w:r>
      <w:r>
        <w:rPr>
          <w:spacing w:val="-18"/>
        </w:rPr>
        <w:t xml:space="preserve"> </w:t>
      </w:r>
      <w:r>
        <w:rPr>
          <w:spacing w:val="-6"/>
        </w:rPr>
        <w:t>Write</w:t>
      </w:r>
      <w:r>
        <w:rPr>
          <w:spacing w:val="-12"/>
        </w:rPr>
        <w:t xml:space="preserve"> </w:t>
      </w:r>
      <w:r>
        <w:rPr>
          <w:spacing w:val="-6"/>
        </w:rPr>
        <w:t>Completion</w:t>
      </w:r>
      <w:r>
        <w:rPr>
          <w:sz w:val="12"/>
          <w:szCs w:val="12"/>
          <w:spacing w:val="-6"/>
          <w:position w:val="9"/>
        </w:rPr>
        <w:t>32</w:t>
      </w:r>
      <w:r>
        <w:rPr>
          <w:sz w:val="12"/>
          <w:szCs w:val="12"/>
          <w:spacing w:val="16"/>
          <w:w w:val="102"/>
          <w:position w:val="9"/>
        </w:rPr>
        <w:t xml:space="preserve"> </w:t>
      </w:r>
      <w:r>
        <w:rPr>
          <w:spacing w:val="-6"/>
        </w:rPr>
        <w:t>is permitted</w:t>
      </w:r>
      <w:r>
        <w:rPr>
          <w:spacing w:val="-18"/>
        </w:rPr>
        <w:t xml:space="preserve"> </w:t>
      </w:r>
      <w:r>
        <w:rPr>
          <w:spacing w:val="-6"/>
        </w:rPr>
        <w:t>to pass a Posted Request.</w:t>
      </w:r>
      <w:r>
        <w:rPr>
          <w:spacing w:val="-22"/>
        </w:rPr>
        <w:t xml:space="preserve"> </w:t>
      </w:r>
      <w:r>
        <w:rPr>
          <w:spacing w:val="-6"/>
        </w:rPr>
        <w:t>A Completion</w:t>
      </w:r>
      <w:r>
        <w:rPr>
          <w:spacing w:val="-18"/>
        </w:rPr>
        <w:t xml:space="preserve"> </w:t>
      </w:r>
      <w:r>
        <w:rPr>
          <w:spacing w:val="-6"/>
        </w:rPr>
        <w:t>with RO</w:t>
      </w:r>
      <w:r>
        <w:rPr>
          <w:spacing w:val="-14"/>
        </w:rPr>
        <w:t xml:space="preserve"> </w:t>
      </w:r>
      <w:r>
        <w:rPr>
          <w:spacing w:val="-7"/>
        </w:rPr>
        <w:t>Set is</w:t>
      </w:r>
      <w:r>
        <w:rPr/>
        <w:t xml:space="preserve"> </w:t>
      </w:r>
      <w:r>
        <w:rPr>
          <w:spacing w:val="-6"/>
        </w:rPr>
        <w:t>permitted</w:t>
      </w:r>
      <w:r>
        <w:rPr>
          <w:spacing w:val="-18"/>
        </w:rPr>
        <w:t xml:space="preserve"> </w:t>
      </w:r>
      <w:r>
        <w:rPr>
          <w:spacing w:val="-6"/>
        </w:rPr>
        <w:t>to pass a Posted Request.</w:t>
      </w:r>
      <w:r>
        <w:rPr>
          <w:spacing w:val="-22"/>
        </w:rPr>
        <w:t xml:space="preserve"> </w:t>
      </w:r>
      <w:r>
        <w:rPr>
          <w:spacing w:val="-6"/>
        </w:rPr>
        <w:t>A Completion</w:t>
      </w:r>
      <w:r>
        <w:rPr>
          <w:spacing w:val="-18"/>
        </w:rPr>
        <w:t xml:space="preserve"> </w:t>
      </w:r>
      <w:r>
        <w:rPr>
          <w:spacing w:val="-6"/>
        </w:rPr>
        <w:t>with IDO</w:t>
      </w:r>
      <w:r>
        <w:rPr>
          <w:spacing w:val="-14"/>
        </w:rPr>
        <w:t xml:space="preserve"> </w:t>
      </w:r>
      <w:r>
        <w:rPr>
          <w:spacing w:val="-6"/>
        </w:rPr>
        <w:t>Set is permitted</w:t>
      </w:r>
      <w:r>
        <w:rPr>
          <w:spacing w:val="-17"/>
        </w:rPr>
        <w:t xml:space="preserve"> </w:t>
      </w:r>
      <w:r>
        <w:rPr>
          <w:spacing w:val="-6"/>
        </w:rPr>
        <w:t>to pass a</w:t>
      </w:r>
      <w:r>
        <w:rPr>
          <w:spacing w:val="-7"/>
        </w:rPr>
        <w:t xml:space="preserve"> Posted Request if</w:t>
      </w:r>
      <w:r>
        <w:rPr>
          <w:spacing w:val="-24"/>
        </w:rPr>
        <w:t xml:space="preserve"> </w:t>
      </w:r>
      <w:r>
        <w:rPr>
          <w:spacing w:val="-7"/>
        </w:rPr>
        <w:t>the</w:t>
      </w:r>
    </w:p>
    <w:p>
      <w:pPr>
        <w:pStyle w:val="BodyText"/>
        <w:ind w:left="1280"/>
        <w:spacing w:line="251" w:lineRule="exact"/>
        <w:rPr/>
      </w:pPr>
      <w:r>
        <w:rPr>
          <w:spacing w:val="-6"/>
          <w:position w:val="2"/>
        </w:rPr>
        <w:t>Completer ID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 Completion is different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from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Requester ID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 P</w:t>
      </w:r>
      <w:r>
        <w:rPr>
          <w:spacing w:val="-7"/>
          <w:position w:val="2"/>
        </w:rPr>
        <w:t>osted Request.</w:t>
      </w:r>
    </w:p>
    <w:p>
      <w:pPr>
        <w:pStyle w:val="BodyText"/>
        <w:ind w:left="885"/>
        <w:spacing w:before="256" w:line="168" w:lineRule="auto"/>
        <w:rPr/>
      </w:pPr>
      <w:bookmarkStart w:name="bookmark191" w:id="187"/>
      <w:bookmarkEnd w:id="187"/>
      <w:bookmarkStart w:name="bookmark192" w:id="188"/>
      <w:bookmarkEnd w:id="188"/>
      <w:hyperlink w:history="true" w:anchor="bookmark188">
        <w:r>
          <w:rPr>
            <w:b/>
            <w:bCs/>
            <w:u w:val="single" w:color="C0C0C0"/>
            <w:spacing w:val="-9"/>
            <w:w w:val="96"/>
          </w:rPr>
          <w:t>D3,</w:t>
        </w:r>
      </w:hyperlink>
      <w:hyperlink w:history="true" w:anchor="bookmark188">
        <w:r>
          <w:rPr>
            <w:b/>
            <w:bCs/>
            <w:u w:val="single" w:color="C0C0C0"/>
            <w:spacing w:val="-9"/>
            <w:w w:val="96"/>
          </w:rPr>
          <w:t>D4</w:t>
        </w:r>
      </w:hyperlink>
    </w:p>
    <w:p>
      <w:pPr>
        <w:pStyle w:val="BodyText"/>
        <w:ind w:left="1270"/>
        <w:spacing w:before="12" w:line="253" w:lineRule="exact"/>
        <w:rPr/>
      </w:pPr>
      <w:r>
        <w:rPr>
          <w:spacing w:val="-5"/>
          <w:position w:val="2"/>
        </w:rPr>
        <w:t>A Completion must be able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pass Non-Posted Requests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avoid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deadlocks.</w:t>
      </w:r>
    </w:p>
    <w:p>
      <w:pPr>
        <w:pStyle w:val="BodyText"/>
        <w:ind w:left="885"/>
        <w:spacing w:before="256" w:line="132" w:lineRule="exact"/>
        <w:rPr/>
      </w:pPr>
      <w:bookmarkStart w:name="bookmark193" w:id="189"/>
      <w:bookmarkEnd w:id="189"/>
      <w:hyperlink w:history="true" w:anchor="bookmark188">
        <w:r>
          <w:rPr>
            <w:b/>
            <w:bCs/>
            <w:spacing w:val="-12"/>
            <w:w w:val="95"/>
            <w:position w:val="-2"/>
          </w:rPr>
          <w:t>D5a</w:t>
        </w:r>
      </w:hyperlink>
    </w:p>
    <w:p>
      <w:pPr>
        <w:pStyle w:val="BodyText"/>
        <w:ind w:left="850"/>
        <w:spacing w:before="49" w:line="253" w:lineRule="exact"/>
        <w:rPr/>
      </w:pPr>
      <w:r>
        <w:rPr>
          <w:position w:val="17"/>
        </w:rPr>
        <w:drawing>
          <wp:inline distT="0" distB="0" distL="0" distR="0">
            <wp:extent cx="240030" cy="12700"/>
            <wp:effectExtent l="0" t="0" r="0" b="0"/>
            <wp:docPr id="3128" name="IM 3128"/>
            <wp:cNvGraphicFramePr/>
            <a:graphic>
              <a:graphicData uri="http://schemas.openxmlformats.org/drawingml/2006/picture">
                <pic:pic>
                  <pic:nvPicPr>
                    <pic:cNvPr id="3128" name="IM 3128"/>
                    <pic:cNvPicPr/>
                  </pic:nvPicPr>
                  <pic:blipFill>
                    <a:blip r:embed="rId16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003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</w:rPr>
        <w:t xml:space="preserve"> </w:t>
      </w:r>
      <w:r>
        <w:rPr>
          <w:spacing w:val="-5"/>
        </w:rPr>
        <w:t>Completions</w:t>
      </w:r>
      <w:r>
        <w:rPr>
          <w:spacing w:val="-18"/>
        </w:rPr>
        <w:t xml:space="preserve"> </w:t>
      </w:r>
      <w:r>
        <w:rPr>
          <w:spacing w:val="-5"/>
        </w:rPr>
        <w:t>with different</w:t>
      </w:r>
      <w:r>
        <w:rPr>
          <w:spacing w:val="-17"/>
        </w:rPr>
        <w:t xml:space="preserve"> </w:t>
      </w:r>
      <w:r>
        <w:rPr>
          <w:spacing w:val="-5"/>
        </w:rPr>
        <w:t>Transaction IDs are per</w:t>
      </w:r>
      <w:r>
        <w:rPr>
          <w:spacing w:val="-6"/>
        </w:rPr>
        <w:t>mitted</w:t>
      </w:r>
      <w:r>
        <w:rPr>
          <w:spacing w:val="-17"/>
        </w:rPr>
        <w:t xml:space="preserve"> </w:t>
      </w:r>
      <w:r>
        <w:rPr>
          <w:spacing w:val="-6"/>
        </w:rPr>
        <w:t>to pass each</w:t>
      </w:r>
      <w:r>
        <w:rPr>
          <w:spacing w:val="-14"/>
        </w:rPr>
        <w:t xml:space="preserve"> </w:t>
      </w:r>
      <w:r>
        <w:rPr>
          <w:spacing w:val="-6"/>
        </w:rPr>
        <w:t>other.</w:t>
      </w:r>
    </w:p>
    <w:p>
      <w:pPr>
        <w:pStyle w:val="BodyText"/>
        <w:ind w:left="885"/>
        <w:spacing w:before="246" w:line="142" w:lineRule="exact"/>
        <w:rPr/>
      </w:pPr>
      <w:bookmarkStart w:name="bookmark194" w:id="190"/>
      <w:bookmarkEnd w:id="190"/>
      <w:hyperlink w:history="true" w:anchor="bookmark188">
        <w:r>
          <w:rPr>
            <w:b/>
            <w:bCs/>
            <w:spacing w:val="-13"/>
            <w:w w:val="97"/>
            <w:position w:val="-3"/>
          </w:rPr>
          <w:t>D5b</w:t>
        </w:r>
      </w:hyperlink>
    </w:p>
    <w:p>
      <w:pPr>
        <w:pStyle w:val="BodyText"/>
        <w:ind w:left="850"/>
        <w:spacing w:before="49" w:line="252" w:lineRule="exact"/>
        <w:rPr/>
      </w:pPr>
      <w:r>
        <w:rPr>
          <w:position w:val="17"/>
        </w:rPr>
        <w:drawing>
          <wp:inline distT="0" distB="0" distL="0" distR="0">
            <wp:extent cx="245872" cy="12644"/>
            <wp:effectExtent l="0" t="0" r="0" b="0"/>
            <wp:docPr id="3130" name="IM 3130"/>
            <wp:cNvGraphicFramePr/>
            <a:graphic>
              <a:graphicData uri="http://schemas.openxmlformats.org/drawingml/2006/picture">
                <pic:pic>
                  <pic:nvPicPr>
                    <pic:cNvPr id="3130" name="IM 3130"/>
                    <pic:cNvPicPr/>
                  </pic:nvPicPr>
                  <pic:blipFill>
                    <a:blip r:embed="rId162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5872" cy="1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0"/>
          <w:position w:val="1"/>
        </w:rPr>
        <w:t xml:space="preserve"> </w:t>
      </w:r>
      <w:r>
        <w:rPr>
          <w:spacing w:val="-5"/>
          <w:position w:val="1"/>
        </w:rPr>
        <w:t>Completions</w:t>
      </w:r>
      <w:r>
        <w:rPr>
          <w:spacing w:val="-18"/>
          <w:position w:val="1"/>
        </w:rPr>
        <w:t xml:space="preserve"> </w:t>
      </w:r>
      <w:r>
        <w:rPr>
          <w:spacing w:val="-5"/>
          <w:position w:val="1"/>
        </w:rPr>
        <w:t>with</w:t>
      </w:r>
      <w:r>
        <w:rPr>
          <w:spacing w:val="-17"/>
          <w:position w:val="1"/>
        </w:rPr>
        <w:t xml:space="preserve"> </w:t>
      </w:r>
      <w:r>
        <w:rPr>
          <w:spacing w:val="-5"/>
          <w:position w:val="1"/>
        </w:rPr>
        <w:t>the</w:t>
      </w:r>
      <w:r>
        <w:rPr>
          <w:spacing w:val="-17"/>
          <w:position w:val="1"/>
        </w:rPr>
        <w:t xml:space="preserve"> </w:t>
      </w:r>
      <w:r>
        <w:rPr>
          <w:spacing w:val="-5"/>
          <w:position w:val="1"/>
        </w:rPr>
        <w:t>same</w:t>
      </w:r>
      <w:r>
        <w:rPr>
          <w:spacing w:val="-17"/>
          <w:position w:val="1"/>
        </w:rPr>
        <w:t xml:space="preserve"> </w:t>
      </w:r>
      <w:r>
        <w:rPr>
          <w:spacing w:val="-5"/>
          <w:position w:val="1"/>
        </w:rPr>
        <w:t>Transaction ID must not pass</w:t>
      </w:r>
      <w:r>
        <w:rPr>
          <w:spacing w:val="-13"/>
          <w:position w:val="1"/>
        </w:rPr>
        <w:t xml:space="preserve"> </w:t>
      </w:r>
      <w:r>
        <w:rPr>
          <w:spacing w:val="-5"/>
          <w:position w:val="1"/>
        </w:rPr>
        <w:t>each</w:t>
      </w:r>
      <w:r>
        <w:rPr>
          <w:spacing w:val="-14"/>
          <w:position w:val="1"/>
        </w:rPr>
        <w:t xml:space="preserve"> </w:t>
      </w:r>
      <w:r>
        <w:rPr>
          <w:spacing w:val="-5"/>
          <w:position w:val="1"/>
        </w:rPr>
        <w:t>other.</w:t>
      </w:r>
      <w:r>
        <w:rPr>
          <w:spacing w:val="-17"/>
          <w:position w:val="1"/>
        </w:rPr>
        <w:t xml:space="preserve"> </w:t>
      </w:r>
      <w:r>
        <w:rPr>
          <w:spacing w:val="-5"/>
          <w:position w:val="1"/>
        </w:rPr>
        <w:t>This</w:t>
      </w:r>
      <w:r>
        <w:rPr>
          <w:spacing w:val="-13"/>
          <w:position w:val="1"/>
        </w:rPr>
        <w:t xml:space="preserve"> </w:t>
      </w:r>
      <w:r>
        <w:rPr>
          <w:spacing w:val="-5"/>
          <w:position w:val="1"/>
        </w:rPr>
        <w:t>ensures</w:t>
      </w:r>
      <w:r>
        <w:rPr>
          <w:spacing w:val="-18"/>
          <w:position w:val="1"/>
        </w:rPr>
        <w:t xml:space="preserve"> </w:t>
      </w:r>
      <w:r>
        <w:rPr>
          <w:spacing w:val="-5"/>
          <w:position w:val="1"/>
        </w:rPr>
        <w:t>that multiple Completions</w:t>
      </w:r>
    </w:p>
    <w:p>
      <w:pPr>
        <w:pStyle w:val="BodyText"/>
        <w:ind w:left="870" w:right="3642" w:firstLine="409"/>
        <w:spacing w:before="1" w:line="391" w:lineRule="auto"/>
        <w:rPr/>
      </w:pPr>
      <w:r>
        <w:rPr>
          <w:spacing w:val="-5"/>
        </w:rPr>
        <w:t>associated</w:t>
      </w:r>
      <w:r>
        <w:rPr>
          <w:spacing w:val="-18"/>
        </w:rPr>
        <w:t xml:space="preserve"> </w:t>
      </w:r>
      <w:r>
        <w:rPr>
          <w:spacing w:val="-5"/>
        </w:rPr>
        <w:t>with a</w:t>
      </w:r>
      <w:r>
        <w:rPr>
          <w:spacing w:val="-16"/>
        </w:rPr>
        <w:t xml:space="preserve"> </w:t>
      </w:r>
      <w:r>
        <w:rPr>
          <w:spacing w:val="-5"/>
        </w:rPr>
        <w:t>single Memory Read R</w:t>
      </w:r>
      <w:r>
        <w:rPr>
          <w:spacing w:val="-6"/>
        </w:rPr>
        <w:t>equest</w:t>
      </w:r>
      <w:r>
        <w:rPr>
          <w:spacing w:val="-18"/>
        </w:rPr>
        <w:t xml:space="preserve"> </w:t>
      </w:r>
      <w:r>
        <w:rPr>
          <w:spacing w:val="-6"/>
        </w:rPr>
        <w:t>will remain in ascending address</w:t>
      </w:r>
      <w:r>
        <w:rPr>
          <w:spacing w:val="-13"/>
        </w:rPr>
        <w:t xml:space="preserve"> </w:t>
      </w:r>
      <w:r>
        <w:rPr>
          <w:spacing w:val="-6"/>
        </w:rPr>
        <w:t>order.</w:t>
      </w:r>
      <w:r>
        <w:rPr/>
        <w:t xml:space="preserve"> </w:t>
      </w:r>
      <w:r>
        <w:rPr>
          <w:spacing w:val="-4"/>
        </w:rPr>
        <w:t>Additional Rules:</w:t>
      </w:r>
    </w:p>
    <w:p>
      <w:pPr>
        <w:pStyle w:val="BodyText"/>
        <w:ind w:left="1275" w:right="1674" w:hanging="218"/>
        <w:spacing w:before="131" w:line="253" w:lineRule="auto"/>
        <w:rPr/>
      </w:pPr>
      <w:r>
        <w:rPr>
          <w:spacing w:val="-6"/>
        </w:rPr>
        <w:t>•   PCI Express</w:t>
      </w:r>
      <w:r>
        <w:rPr>
          <w:spacing w:val="-14"/>
        </w:rPr>
        <w:t xml:space="preserve"> </w:t>
      </w:r>
      <w:r>
        <w:rPr>
          <w:spacing w:val="-6"/>
        </w:rPr>
        <w:t>Switches are permitted</w:t>
      </w:r>
      <w:r>
        <w:rPr>
          <w:spacing w:val="-18"/>
        </w:rPr>
        <w:t xml:space="preserve"> </w:t>
      </w:r>
      <w:r>
        <w:rPr>
          <w:spacing w:val="-6"/>
        </w:rPr>
        <w:t>to allow a Memory</w:t>
      </w:r>
      <w:r>
        <w:rPr>
          <w:spacing w:val="-18"/>
        </w:rPr>
        <w:t xml:space="preserve"> </w:t>
      </w:r>
      <w:r>
        <w:rPr>
          <w:spacing w:val="-6"/>
        </w:rPr>
        <w:t>Write or Message Request</w:t>
      </w:r>
      <w:r>
        <w:rPr>
          <w:spacing w:val="-17"/>
        </w:rPr>
        <w:t xml:space="preserve"> </w:t>
      </w:r>
      <w:r>
        <w:rPr>
          <w:spacing w:val="-6"/>
        </w:rPr>
        <w:t>with</w:t>
      </w:r>
      <w:r>
        <w:rPr>
          <w:spacing w:val="-18"/>
        </w:rPr>
        <w:t xml:space="preserve"> </w:t>
      </w:r>
      <w:r>
        <w:rPr>
          <w:spacing w:val="-6"/>
        </w:rPr>
        <w:t>the</w:t>
      </w:r>
      <w:hyperlink w:history="true" w:anchor="bookmark66">
        <w:r>
          <w:rPr>
            <w:u w:val="single" w:color="C0C0C0"/>
            <w:spacing w:val="-6"/>
          </w:rPr>
          <w:t>Relax</w:t>
        </w:r>
        <w:r>
          <w:rPr>
            <w:u w:val="single" w:color="C0C0C0"/>
            <w:spacing w:val="-7"/>
          </w:rPr>
          <w:t>ed Ordering</w:t>
        </w:r>
      </w:hyperlink>
      <w:r>
        <w:rPr>
          <w:spacing w:val="-7"/>
        </w:rPr>
        <w:t xml:space="preserve"> bit</w:t>
      </w:r>
      <w:r>
        <w:rPr/>
        <w:t xml:space="preserve"> </w:t>
      </w:r>
      <w:r>
        <w:rPr>
          <w:spacing w:val="-6"/>
        </w:rPr>
        <w:t>set</w:t>
      </w:r>
      <w:r>
        <w:rPr>
          <w:spacing w:val="-13"/>
        </w:rPr>
        <w:t xml:space="preserve"> </w:t>
      </w:r>
      <w:r>
        <w:rPr>
          <w:spacing w:val="-6"/>
        </w:rPr>
        <w:t>to pass any previously posted Memory</w:t>
      </w:r>
      <w:r>
        <w:rPr>
          <w:spacing w:val="-18"/>
        </w:rPr>
        <w:t xml:space="preserve"> </w:t>
      </w:r>
      <w:r>
        <w:rPr>
          <w:spacing w:val="-6"/>
        </w:rPr>
        <w:t>Write or Message Request moving in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 direction.</w:t>
      </w:r>
      <w:r>
        <w:rPr>
          <w:spacing w:val="-14"/>
        </w:rPr>
        <w:t xml:space="preserve"> </w:t>
      </w:r>
      <w:r>
        <w:rPr>
          <w:spacing w:val="-6"/>
        </w:rPr>
        <w:t>Switches</w:t>
      </w:r>
      <w:r>
        <w:rPr/>
        <w:t xml:space="preserve">    </w:t>
      </w:r>
      <w:r>
        <w:rPr>
          <w:spacing w:val="-4"/>
        </w:rPr>
        <w:t>must</w:t>
      </w:r>
      <w:r>
        <w:rPr>
          <w:spacing w:val="-16"/>
        </w:rPr>
        <w:t xml:space="preserve"> </w:t>
      </w:r>
      <w:r>
        <w:rPr>
          <w:spacing w:val="-4"/>
        </w:rPr>
        <w:t>forward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42"/>
        </w:rPr>
        <w:t xml:space="preserve"> </w:t>
      </w:r>
      <w:hyperlink w:history="true" w:anchor="bookmark66">
        <w:r>
          <w:rPr>
            <w:u w:val="single" w:color="C0C0C0"/>
            <w:spacing w:val="-4"/>
          </w:rPr>
          <w:t>Relaxed Ordering</w:t>
        </w:r>
      </w:hyperlink>
      <w:r>
        <w:rPr>
          <w:spacing w:val="-4"/>
        </w:rPr>
        <w:t>attribute unmodified.</w:t>
      </w:r>
      <w:r>
        <w:rPr>
          <w:spacing w:val="-17"/>
        </w:rPr>
        <w:t xml:space="preserve"> </w:t>
      </w:r>
      <w:r>
        <w:rPr>
          <w:spacing w:val="-4"/>
        </w:rPr>
        <w:t>The Root Complex is also permitted</w:t>
      </w:r>
      <w:r>
        <w:rPr>
          <w:spacing w:val="-18"/>
        </w:rPr>
        <w:t xml:space="preserve"> </w:t>
      </w:r>
      <w:r>
        <w:rPr>
          <w:spacing w:val="-4"/>
        </w:rPr>
        <w:t>to all</w:t>
      </w:r>
      <w:r>
        <w:rPr>
          <w:spacing w:val="-5"/>
        </w:rPr>
        <w:t>ow</w:t>
      </w:r>
      <w:r>
        <w:rPr>
          <w:spacing w:val="-13"/>
        </w:rPr>
        <w:t xml:space="preserve"> </w:t>
      </w:r>
      <w:r>
        <w:rPr>
          <w:spacing w:val="-5"/>
        </w:rPr>
        <w:t>data</w:t>
      </w:r>
    </w:p>
    <w:p>
      <w:pPr>
        <w:pStyle w:val="BodyText"/>
        <w:ind w:left="1279" w:right="2202" w:firstLine="7"/>
        <w:spacing w:before="1" w:line="245" w:lineRule="auto"/>
        <w:rPr/>
      </w:pPr>
      <w:r>
        <w:rPr>
          <w:spacing w:val="-6"/>
        </w:rPr>
        <w:t>bytes</w:t>
      </w:r>
      <w:r>
        <w:rPr>
          <w:spacing w:val="-18"/>
        </w:rPr>
        <w:t xml:space="preserve"> </w:t>
      </w:r>
      <w:r>
        <w:rPr>
          <w:spacing w:val="-6"/>
        </w:rPr>
        <w:t>within</w:t>
      </w:r>
      <w:r>
        <w:rPr>
          <w:spacing w:val="-18"/>
        </w:rPr>
        <w:t xml:space="preserve"> </w:t>
      </w:r>
      <w:r>
        <w:rPr>
          <w:spacing w:val="-6"/>
        </w:rPr>
        <w:t>the Request</w:t>
      </w:r>
      <w:r>
        <w:rPr>
          <w:spacing w:val="-17"/>
        </w:rPr>
        <w:t xml:space="preserve"> </w:t>
      </w:r>
      <w:r>
        <w:rPr>
          <w:spacing w:val="-6"/>
        </w:rPr>
        <w:t>to be</w:t>
      </w:r>
      <w:r>
        <w:rPr>
          <w:spacing w:val="-18"/>
        </w:rPr>
        <w:t xml:space="preserve"> </w:t>
      </w:r>
      <w:r>
        <w:rPr>
          <w:spacing w:val="-6"/>
        </w:rPr>
        <w:t>written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system memory in any order. (The bytes must be</w:t>
      </w:r>
      <w:r>
        <w:rPr>
          <w:spacing w:val="-17"/>
        </w:rPr>
        <w:t xml:space="preserve"> </w:t>
      </w:r>
      <w:r>
        <w:rPr>
          <w:spacing w:val="-7"/>
        </w:rPr>
        <w:t>written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4"/>
        </w:rPr>
        <w:t>correct</w:t>
      </w:r>
      <w:r>
        <w:rPr>
          <w:spacing w:val="-17"/>
        </w:rPr>
        <w:t xml:space="preserve"> </w:t>
      </w:r>
      <w:r>
        <w:rPr>
          <w:spacing w:val="-4"/>
        </w:rPr>
        <w:t>system memory</w:t>
      </w:r>
      <w:r>
        <w:rPr>
          <w:spacing w:val="-5"/>
        </w:rPr>
        <w:t xml:space="preserve"> locations. Only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order in</w:t>
      </w:r>
      <w:r>
        <w:rPr>
          <w:spacing w:val="-17"/>
        </w:rPr>
        <w:t xml:space="preserve"> </w:t>
      </w:r>
      <w:r>
        <w:rPr>
          <w:spacing w:val="-5"/>
        </w:rPr>
        <w:t>which</w:t>
      </w:r>
      <w:r>
        <w:rPr>
          <w:spacing w:val="-18"/>
        </w:rPr>
        <w:t xml:space="preserve"> </w:t>
      </w:r>
      <w:r>
        <w:rPr>
          <w:spacing w:val="-5"/>
        </w:rPr>
        <w:t>they are</w:t>
      </w:r>
      <w:r>
        <w:rPr>
          <w:spacing w:val="-18"/>
        </w:rPr>
        <w:t xml:space="preserve"> </w:t>
      </w:r>
      <w:r>
        <w:rPr>
          <w:spacing w:val="-5"/>
        </w:rPr>
        <w:t>written is unspecified).</w:t>
      </w:r>
    </w:p>
    <w:p>
      <w:pPr>
        <w:pStyle w:val="BodyText"/>
        <w:ind w:left="1057"/>
        <w:spacing w:before="96" w:line="251" w:lineRule="auto"/>
        <w:rPr/>
      </w:pPr>
      <w:r>
        <w:rPr>
          <w:spacing w:val="-6"/>
        </w:rPr>
        <w:t>•   For Root Complex and</w:t>
      </w:r>
      <w:r>
        <w:rPr>
          <w:spacing w:val="-14"/>
        </w:rPr>
        <w:t xml:space="preserve"> </w:t>
      </w:r>
      <w:r>
        <w:rPr>
          <w:spacing w:val="-6"/>
        </w:rPr>
        <w:t>Switch, Memory</w:t>
      </w:r>
      <w:r>
        <w:rPr>
          <w:spacing w:val="-18"/>
        </w:rPr>
        <w:t xml:space="preserve"> </w:t>
      </w:r>
      <w:r>
        <w:rPr>
          <w:spacing w:val="-6"/>
        </w:rPr>
        <w:t>Write combin</w:t>
      </w:r>
      <w:r>
        <w:rPr>
          <w:spacing w:val="-7"/>
        </w:rPr>
        <w:t>ing (as defined in</w:t>
      </w:r>
      <w:r>
        <w:rPr>
          <w:spacing w:val="-18"/>
        </w:rPr>
        <w:t xml:space="preserve"> </w:t>
      </w:r>
      <w:r>
        <w:rPr>
          <w:spacing w:val="-7"/>
        </w:rPr>
        <w:t>the [</w:t>
      </w:r>
      <w:r>
        <w:rPr>
          <w:u w:val="single" w:color="C0C0C0"/>
          <w:spacing w:val="-7"/>
        </w:rPr>
        <w:t>PCI</w:t>
      </w:r>
      <w:r>
        <w:rPr>
          <w:spacing w:val="-7"/>
        </w:rPr>
        <w:t>])</w:t>
      </w:r>
      <w:r>
        <w:rPr>
          <w:spacing w:val="-9"/>
        </w:rPr>
        <w:t xml:space="preserve"> </w:t>
      </w:r>
      <w:r>
        <w:rPr>
          <w:spacing w:val="-7"/>
        </w:rPr>
        <w:t>is prohibited.</w:t>
      </w:r>
    </w:p>
    <w:p>
      <w:pPr>
        <w:pStyle w:val="BodyText"/>
        <w:ind w:left="1675" w:right="2309" w:hanging="225"/>
        <w:spacing w:before="49" w:line="249" w:lineRule="auto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Note:</w:t>
      </w:r>
      <w:r>
        <w:rPr>
          <w:spacing w:val="-17"/>
        </w:rPr>
        <w:t xml:space="preserve"> </w:t>
      </w:r>
      <w:r>
        <w:rPr>
          <w:spacing w:val="-5"/>
        </w:rPr>
        <w:t>This is required</w:t>
      </w:r>
      <w:r>
        <w:rPr>
          <w:spacing w:val="-17"/>
        </w:rPr>
        <w:t xml:space="preserve"> </w:t>
      </w:r>
      <w:r>
        <w:rPr>
          <w:spacing w:val="-5"/>
        </w:rPr>
        <w:t>so</w:t>
      </w:r>
      <w:r>
        <w:rPr>
          <w:spacing w:val="-18"/>
        </w:rPr>
        <w:t xml:space="preserve"> </w:t>
      </w:r>
      <w:r>
        <w:rPr>
          <w:spacing w:val="-5"/>
        </w:rPr>
        <w:t>that devices can be permitted</w:t>
      </w:r>
      <w:r>
        <w:rPr>
          <w:spacing w:val="-17"/>
        </w:rPr>
        <w:t xml:space="preserve"> </w:t>
      </w:r>
      <w:r>
        <w:rPr>
          <w:spacing w:val="-5"/>
        </w:rPr>
        <w:t>to optimize</w:t>
      </w:r>
      <w:r>
        <w:rPr>
          <w:spacing w:val="-18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eir receive buffer and control</w:t>
      </w:r>
      <w:r>
        <w:rPr/>
        <w:t xml:space="preserve"> </w:t>
      </w:r>
      <w:r>
        <w:rPr>
          <w:spacing w:val="-5"/>
        </w:rPr>
        <w:t>logic</w:t>
      </w:r>
      <w:r>
        <w:rPr>
          <w:spacing w:val="-17"/>
        </w:rPr>
        <w:t xml:space="preserve"> </w:t>
      </w:r>
      <w:r>
        <w:rPr>
          <w:spacing w:val="-5"/>
        </w:rPr>
        <w:t>for Memory</w:t>
      </w:r>
      <w:r>
        <w:rPr>
          <w:spacing w:val="-18"/>
        </w:rPr>
        <w:t xml:space="preserve"> </w:t>
      </w:r>
      <w:r>
        <w:rPr>
          <w:spacing w:val="-5"/>
        </w:rPr>
        <w:t>Write</w:t>
      </w:r>
      <w:r>
        <w:rPr>
          <w:spacing w:val="-17"/>
        </w:rPr>
        <w:t xml:space="preserve"> </w:t>
      </w:r>
      <w:r>
        <w:rPr>
          <w:spacing w:val="-5"/>
        </w:rPr>
        <w:t>sizes matching</w:t>
      </w:r>
      <w:r>
        <w:rPr>
          <w:spacing w:val="-17"/>
        </w:rPr>
        <w:t xml:space="preserve"> </w:t>
      </w:r>
      <w:r>
        <w:rPr>
          <w:spacing w:val="-5"/>
        </w:rPr>
        <w:t>their natural expected</w:t>
      </w:r>
      <w:r>
        <w:rPr>
          <w:spacing w:val="-17"/>
        </w:rPr>
        <w:t xml:space="preserve"> </w:t>
      </w:r>
      <w:r>
        <w:rPr>
          <w:spacing w:val="-5"/>
        </w:rPr>
        <w:t>sizes, rather</w:t>
      </w:r>
      <w:r>
        <w:rPr>
          <w:spacing w:val="-19"/>
        </w:rPr>
        <w:t xml:space="preserve"> </w:t>
      </w:r>
      <w:r>
        <w:rPr>
          <w:spacing w:val="-5"/>
        </w:rPr>
        <w:t>than b</w:t>
      </w:r>
      <w:r>
        <w:rPr>
          <w:spacing w:val="-6"/>
        </w:rPr>
        <w:t>eing required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/>
        <w:t xml:space="preserve">   </w:t>
      </w:r>
      <w:r>
        <w:rPr>
          <w:spacing w:val="-4"/>
        </w:rPr>
        <w:t>support</w:t>
      </w:r>
      <w:r>
        <w:rPr>
          <w:spacing w:val="-18"/>
        </w:rPr>
        <w:t xml:space="preserve"> </w:t>
      </w:r>
      <w:r>
        <w:rPr>
          <w:spacing w:val="-4"/>
        </w:rPr>
        <w:t>the maximum poss</w:t>
      </w:r>
      <w:r>
        <w:rPr>
          <w:spacing w:val="-5"/>
        </w:rPr>
        <w:t>ible Memory</w:t>
      </w:r>
      <w:r>
        <w:rPr>
          <w:spacing w:val="-17"/>
        </w:rPr>
        <w:t xml:space="preserve"> </w:t>
      </w:r>
      <w:r>
        <w:rPr>
          <w:spacing w:val="-5"/>
        </w:rPr>
        <w:t>Write payload</w:t>
      </w:r>
      <w:r>
        <w:rPr>
          <w:spacing w:val="-17"/>
        </w:rPr>
        <w:t xml:space="preserve"> </w:t>
      </w:r>
      <w:r>
        <w:rPr>
          <w:spacing w:val="-5"/>
        </w:rPr>
        <w:t>size.</w:t>
      </w:r>
    </w:p>
    <w:p>
      <w:pPr>
        <w:pStyle w:val="BodyText"/>
        <w:ind w:left="1057"/>
        <w:spacing w:before="97" w:line="252" w:lineRule="exact"/>
        <w:rPr/>
      </w:pPr>
      <w:r>
        <w:rPr>
          <w:spacing w:val="-5"/>
          <w:position w:val="2"/>
        </w:rPr>
        <w:t>•</w:t>
      </w:r>
      <w:r>
        <w:rPr>
          <w:spacing w:val="22"/>
          <w:w w:val="101"/>
          <w:position w:val="2"/>
        </w:rPr>
        <w:t xml:space="preserve">  </w:t>
      </w:r>
      <w:r>
        <w:rPr>
          <w:spacing w:val="-5"/>
          <w:position w:val="2"/>
        </w:rPr>
        <w:t>Combining of Memory Read Reques</w:t>
      </w:r>
      <w:r>
        <w:rPr>
          <w:spacing w:val="-6"/>
          <w:position w:val="2"/>
        </w:rPr>
        <w:t>ts, and/or Completions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different Requests is prohibited.</w:t>
      </w:r>
    </w:p>
    <w:p>
      <w:pPr>
        <w:pStyle w:val="BodyText"/>
        <w:ind w:left="1057"/>
        <w:spacing w:before="94" w:line="270" w:lineRule="auto"/>
        <w:rPr/>
      </w:pPr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spacing w:val="-5"/>
        </w:rPr>
        <w:t>The</w:t>
      </w:r>
      <w:r>
        <w:rPr>
          <w:spacing w:val="-42"/>
        </w:rPr>
        <w:t xml:space="preserve"> </w:t>
      </w:r>
      <w:hyperlink w:history="true" w:anchor="bookmark69">
        <w:r>
          <w:rPr>
            <w:u w:val="single" w:color="C0C0C0"/>
            <w:spacing w:val="-5"/>
          </w:rPr>
          <w:t>No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5"/>
          </w:rPr>
          <w:t>Snoop</w:t>
        </w:r>
      </w:hyperlink>
      <w:r>
        <w:rPr>
          <w:spacing w:val="-5"/>
        </w:rPr>
        <w:t xml:space="preserve"> bit does not affect</w:t>
      </w:r>
      <w:r>
        <w:rPr>
          <w:spacing w:val="-18"/>
        </w:rPr>
        <w:t xml:space="preserve"> </w:t>
      </w:r>
      <w:r>
        <w:rPr>
          <w:spacing w:val="-5"/>
        </w:rPr>
        <w:t>the required</w:t>
      </w:r>
      <w:r>
        <w:rPr>
          <w:spacing w:val="-13"/>
        </w:rPr>
        <w:t xml:space="preserve"> </w:t>
      </w:r>
      <w:r>
        <w:rPr>
          <w:spacing w:val="-5"/>
        </w:rPr>
        <w:t>order</w:t>
      </w:r>
      <w:r>
        <w:rPr>
          <w:spacing w:val="-6"/>
        </w:rPr>
        <w:t>ing behavior.</w:t>
      </w:r>
    </w:p>
    <w:p>
      <w:pPr>
        <w:pStyle w:val="BodyText"/>
        <w:ind w:left="1284" w:right="1669" w:hanging="227"/>
        <w:spacing w:before="83" w:line="245" w:lineRule="auto"/>
        <w:rPr>
          <w:sz w:val="12"/>
          <w:szCs w:val="12"/>
        </w:rPr>
      </w:pPr>
      <w:r>
        <w:rPr>
          <w:spacing w:val="-6"/>
        </w:rPr>
        <w:t>•   For Root Ports and</w:t>
      </w:r>
      <w:r>
        <w:rPr>
          <w:spacing w:val="-14"/>
        </w:rPr>
        <w:t xml:space="preserve"> </w:t>
      </w:r>
      <w:r>
        <w:rPr>
          <w:spacing w:val="-6"/>
        </w:rPr>
        <w:t>Switch Downstream Ports, acceptance of</w:t>
      </w:r>
      <w:r>
        <w:rPr>
          <w:spacing w:val="-18"/>
        </w:rPr>
        <w:t xml:space="preserve"> </w:t>
      </w:r>
      <w:r>
        <w:rPr>
          <w:spacing w:val="-6"/>
        </w:rPr>
        <w:t>a Posted Requ</w:t>
      </w:r>
      <w:r>
        <w:rPr>
          <w:spacing w:val="-7"/>
        </w:rPr>
        <w:t>est or Completion must not</w:t>
      </w:r>
      <w:r>
        <w:rPr>
          <w:spacing w:val="-13"/>
        </w:rPr>
        <w:t xml:space="preserve"> </w:t>
      </w:r>
      <w:r>
        <w:rPr>
          <w:spacing w:val="-7"/>
        </w:rPr>
        <w:t>depend</w:t>
      </w:r>
      <w:r>
        <w:rPr/>
        <w:t xml:space="preserve"> </w:t>
      </w:r>
      <w:r>
        <w:rPr>
          <w:spacing w:val="-4"/>
        </w:rPr>
        <w:t>upon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transmission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17"/>
        </w:rPr>
        <w:t xml:space="preserve"> </w:t>
      </w:r>
      <w:r>
        <w:rPr>
          <w:spacing w:val="-4"/>
        </w:rPr>
        <w:t>a Non-Posted Re</w:t>
      </w:r>
      <w:r>
        <w:rPr>
          <w:spacing w:val="-5"/>
        </w:rPr>
        <w:t>quest</w:t>
      </w:r>
      <w:r>
        <w:rPr>
          <w:spacing w:val="-18"/>
        </w:rPr>
        <w:t xml:space="preserve"> </w:t>
      </w:r>
      <w:r>
        <w:rPr>
          <w:spacing w:val="-5"/>
        </w:rPr>
        <w:t>within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</w:t>
      </w:r>
      <w:r>
        <w:rPr>
          <w:spacing w:val="-17"/>
        </w:rPr>
        <w:t xml:space="preserve"> </w:t>
      </w:r>
      <w:r>
        <w:rPr>
          <w:spacing w:val="-5"/>
        </w:rPr>
        <w:t>traffic</w:t>
      </w:r>
      <w:r>
        <w:rPr>
          <w:spacing w:val="-14"/>
        </w:rPr>
        <w:t xml:space="preserve"> </w:t>
      </w:r>
      <w:r>
        <w:rPr>
          <w:spacing w:val="-5"/>
        </w:rPr>
        <w:t>class.</w:t>
      </w:r>
      <w:r>
        <w:rPr>
          <w:sz w:val="12"/>
          <w:szCs w:val="12"/>
          <w:spacing w:val="-5"/>
          <w:position w:val="9"/>
        </w:rPr>
        <w:t>33</w:t>
      </w:r>
    </w:p>
    <w:p>
      <w:pPr>
        <w:pStyle w:val="BodyText"/>
        <w:ind w:left="1274" w:right="2389" w:hanging="217"/>
        <w:spacing w:before="97" w:line="245" w:lineRule="auto"/>
        <w:rPr>
          <w:sz w:val="12"/>
          <w:szCs w:val="12"/>
        </w:rPr>
      </w:pPr>
      <w:r>
        <w:rPr>
          <w:spacing w:val="-6"/>
        </w:rPr>
        <w:t>•   For</w:t>
      </w:r>
      <w:r>
        <w:rPr>
          <w:spacing w:val="-15"/>
        </w:rPr>
        <w:t xml:space="preserve"> </w:t>
      </w:r>
      <w:r>
        <w:rPr>
          <w:spacing w:val="-6"/>
        </w:rPr>
        <w:t>Switch Upstream Ports, acceptance of</w:t>
      </w:r>
      <w:r>
        <w:rPr>
          <w:spacing w:val="-18"/>
        </w:rPr>
        <w:t xml:space="preserve"> </w:t>
      </w:r>
      <w:r>
        <w:rPr>
          <w:spacing w:val="-6"/>
        </w:rPr>
        <w:t>a Posted Request or Completion must not</w:t>
      </w:r>
      <w:r>
        <w:rPr>
          <w:spacing w:val="-13"/>
        </w:rPr>
        <w:t xml:space="preserve"> </w:t>
      </w:r>
      <w:r>
        <w:rPr>
          <w:spacing w:val="-6"/>
        </w:rPr>
        <w:t>depend u</w:t>
      </w:r>
      <w:r>
        <w:rPr>
          <w:spacing w:val="-7"/>
        </w:rPr>
        <w:t>pon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5"/>
        </w:rPr>
        <w:t>transmission</w:t>
      </w:r>
      <w:r>
        <w:rPr>
          <w:spacing w:val="-13"/>
        </w:rPr>
        <w:t xml:space="preserve"> </w:t>
      </w:r>
      <w:r>
        <w:rPr>
          <w:spacing w:val="-5"/>
        </w:rPr>
        <w:t>on a Downstream Port</w:t>
      </w:r>
      <w:r>
        <w:rPr>
          <w:spacing w:val="-13"/>
        </w:rPr>
        <w:t xml:space="preserve"> </w:t>
      </w:r>
      <w:r>
        <w:rPr>
          <w:spacing w:val="-5"/>
        </w:rPr>
        <w:t>of Non-Posted Request</w:t>
      </w:r>
      <w:r>
        <w:rPr>
          <w:spacing w:val="-18"/>
        </w:rPr>
        <w:t xml:space="preserve"> </w:t>
      </w:r>
      <w:r>
        <w:rPr>
          <w:spacing w:val="-5"/>
        </w:rPr>
        <w:t>within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</w:t>
      </w:r>
      <w:r>
        <w:rPr>
          <w:spacing w:val="-17"/>
        </w:rPr>
        <w:t xml:space="preserve"> </w:t>
      </w:r>
      <w:r>
        <w:rPr>
          <w:spacing w:val="-5"/>
        </w:rPr>
        <w:t>traffic</w:t>
      </w:r>
      <w:r>
        <w:rPr>
          <w:spacing w:val="-14"/>
        </w:rPr>
        <w:t xml:space="preserve"> </w:t>
      </w:r>
      <w:r>
        <w:rPr>
          <w:spacing w:val="-5"/>
        </w:rPr>
        <w:t>c</w:t>
      </w:r>
      <w:r>
        <w:rPr>
          <w:spacing w:val="-6"/>
        </w:rPr>
        <w:t>lass.</w:t>
      </w:r>
      <w:r>
        <w:rPr>
          <w:sz w:val="12"/>
          <w:szCs w:val="12"/>
          <w:spacing w:val="-2"/>
          <w:position w:val="9"/>
        </w:rPr>
        <w:t>34</w:t>
      </w:r>
    </w:p>
    <w:p>
      <w:pPr>
        <w:spacing w:line="338" w:lineRule="auto"/>
        <w:rPr>
          <w:rFonts w:ascii="Arial"/>
          <w:sz w:val="21"/>
        </w:rPr>
      </w:pPr>
      <w:r/>
    </w:p>
    <w:p>
      <w:pPr>
        <w:spacing w:line="338" w:lineRule="auto"/>
        <w:rPr>
          <w:rFonts w:ascii="Arial"/>
          <w:sz w:val="21"/>
        </w:rPr>
      </w:pPr>
      <w:r>
        <w:drawing>
          <wp:anchor distT="0" distB="0" distL="0" distR="0" simplePos="0" relativeHeight="2554245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146472</wp:posOffset>
            </wp:positionV>
            <wp:extent cx="7592400" cy="9525"/>
            <wp:effectExtent l="0" t="0" r="0" b="0"/>
            <wp:wrapNone/>
            <wp:docPr id="3132" name="IM 3132"/>
            <wp:cNvGraphicFramePr/>
            <a:graphic>
              <a:graphicData uri="http://schemas.openxmlformats.org/drawingml/2006/picture">
                <pic:pic>
                  <pic:nvPicPr>
                    <pic:cNvPr id="3132" name="IM 3132"/>
                    <pic:cNvPicPr/>
                  </pic:nvPicPr>
                  <pic:blipFill>
                    <a:blip r:embed="rId16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637"/>
        <w:spacing w:before="45" w:line="185" w:lineRule="exact"/>
        <w:rPr>
          <w:sz w:val="15"/>
          <w:szCs w:val="15"/>
        </w:rPr>
      </w:pPr>
      <w:r>
        <w:rPr>
          <w:sz w:val="15"/>
          <w:szCs w:val="15"/>
          <w:spacing w:val="-5"/>
          <w:position w:val="1"/>
        </w:rPr>
        <w:t>31. Note: Not all NPR</w:t>
      </w:r>
      <w:r>
        <w:rPr>
          <w:sz w:val="15"/>
          <w:szCs w:val="15"/>
          <w:spacing w:val="-12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with Data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transactions are permitted</w:t>
      </w:r>
      <w:r>
        <w:rPr>
          <w:sz w:val="15"/>
          <w:szCs w:val="15"/>
          <w:spacing w:val="-14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to have RO Set.</w:t>
      </w:r>
    </w:p>
    <w:p>
      <w:pPr>
        <w:pStyle w:val="BodyText"/>
        <w:ind w:left="857" w:right="1447" w:hanging="220"/>
        <w:spacing w:before="1" w:line="238" w:lineRule="auto"/>
        <w:rPr>
          <w:sz w:val="15"/>
          <w:szCs w:val="15"/>
        </w:rPr>
      </w:pPr>
      <w:r>
        <w:rPr>
          <w:sz w:val="15"/>
          <w:szCs w:val="15"/>
          <w:spacing w:val="-4"/>
        </w:rPr>
        <w:t>32. Note: Not all components can distinguish I/O and Configuration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Write Completions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from other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4"/>
        </w:rPr>
        <w:t>Completions. In</w:t>
      </w:r>
      <w:r>
        <w:rPr>
          <w:sz w:val="15"/>
          <w:szCs w:val="15"/>
          <w:spacing w:val="-5"/>
        </w:rPr>
        <w:t xml:space="preserve"> </w:t>
      </w:r>
      <w:r>
        <w:rPr>
          <w:sz w:val="15"/>
          <w:szCs w:val="15"/>
          <w:spacing w:val="-4"/>
        </w:rPr>
        <w:t>particular, routing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element</w:t>
      </w:r>
      <w:r>
        <w:rPr>
          <w:sz w:val="15"/>
          <w:szCs w:val="15"/>
          <w:spacing w:val="-5"/>
        </w:rPr>
        <w:t>s not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5"/>
        </w:rPr>
        <w:t>serving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5"/>
        </w:rPr>
        <w:t>as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5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3"/>
        </w:rPr>
        <w:t>associated Requester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3"/>
        </w:rPr>
        <w:t>or Completer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generally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cannot m</w:t>
      </w:r>
      <w:r>
        <w:rPr>
          <w:sz w:val="15"/>
          <w:szCs w:val="15"/>
          <w:spacing w:val="-4"/>
        </w:rPr>
        <w:t>ake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this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distinction.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4"/>
        </w:rPr>
        <w:t>A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component must not apply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this rule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4"/>
        </w:rPr>
        <w:t>for I/O and Configuration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Write Completions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4"/>
        </w:rPr>
        <w:t>unless it is certain of</w:t>
      </w:r>
      <w:r>
        <w:rPr>
          <w:sz w:val="15"/>
          <w:szCs w:val="15"/>
          <w:spacing w:val="-18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4"/>
        </w:rPr>
        <w:t>associated Request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type.</w:t>
      </w:r>
    </w:p>
    <w:p>
      <w:pPr>
        <w:pStyle w:val="BodyText"/>
        <w:ind w:left="853" w:right="1829" w:hanging="216"/>
        <w:spacing w:before="1" w:line="241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33.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3"/>
        </w:rPr>
        <w:t>Satisfying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the above </w:t>
      </w:r>
      <w:r>
        <w:rPr>
          <w:sz w:val="15"/>
          <w:szCs w:val="15"/>
          <w:spacing w:val="-4"/>
        </w:rPr>
        <w:t>rules is a necessary, but not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sufficient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condition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to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ensure deadlock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4"/>
        </w:rPr>
        <w:t>free operation. Deadlock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free operation is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dependent upon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3"/>
        </w:rPr>
        <w:t>system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topology,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3"/>
        </w:rPr>
        <w:t>the number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of</w:t>
      </w:r>
      <w:r>
        <w:rPr>
          <w:sz w:val="15"/>
          <w:szCs w:val="15"/>
          <w:spacing w:val="-21"/>
        </w:rPr>
        <w:t xml:space="preserve"> </w:t>
      </w:r>
      <w:r>
        <w:rPr>
          <w:sz w:val="15"/>
          <w:szCs w:val="15"/>
          <w:spacing w:val="-3"/>
        </w:rPr>
        <w:t>Virtual Channels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supported and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configured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Traffic Class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to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3"/>
        </w:rPr>
        <w:t>Virtual Cha</w:t>
      </w:r>
      <w:r>
        <w:rPr>
          <w:sz w:val="15"/>
          <w:szCs w:val="15"/>
          <w:spacing w:val="-4"/>
        </w:rPr>
        <w:t>nnel mappings.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Specification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of platform 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3"/>
        </w:rPr>
        <w:t>system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constraints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to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ensure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deadlock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3"/>
        </w:rPr>
        <w:t>free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operation is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outside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scope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of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3"/>
        </w:rPr>
        <w:t>this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specification (see</w:t>
      </w:r>
      <w:r>
        <w:rPr>
          <w:sz w:val="15"/>
          <w:szCs w:val="15"/>
          <w:spacing w:val="-32"/>
        </w:rPr>
        <w:t xml:space="preserve"> </w:t>
      </w:r>
      <w:r>
        <w:rPr>
          <w:sz w:val="15"/>
          <w:szCs w:val="15"/>
          <w:u w:val="single" w:color="C0C0C0"/>
          <w:spacing w:val="-3"/>
        </w:rPr>
        <w:t>Appendix D</w:t>
      </w:r>
      <w:r>
        <w:rPr>
          <w:sz w:val="15"/>
          <w:szCs w:val="15"/>
          <w:spacing w:val="-3"/>
        </w:rPr>
        <w:t>for a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discussion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of rele</w:t>
      </w:r>
      <w:r>
        <w:rPr>
          <w:sz w:val="15"/>
          <w:szCs w:val="15"/>
          <w:spacing w:val="-4"/>
        </w:rPr>
        <w:t>vant issues).</w:t>
      </w:r>
    </w:p>
    <w:p>
      <w:pPr>
        <w:pStyle w:val="BodyText"/>
        <w:ind w:left="853" w:right="1829" w:hanging="216"/>
        <w:spacing w:line="243" w:lineRule="auto"/>
        <w:rPr>
          <w:sz w:val="15"/>
          <w:szCs w:val="15"/>
        </w:rPr>
      </w:pPr>
      <w:r>
        <w:drawing>
          <wp:anchor distT="0" distB="0" distL="0" distR="0" simplePos="0" relativeHeight="2554255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436769</wp:posOffset>
            </wp:positionV>
            <wp:extent cx="7592400" cy="7143"/>
            <wp:effectExtent l="0" t="0" r="0" b="0"/>
            <wp:wrapNone/>
            <wp:docPr id="3134" name="IM 3134"/>
            <wp:cNvGraphicFramePr/>
            <a:graphic>
              <a:graphicData uri="http://schemas.openxmlformats.org/drawingml/2006/picture">
                <pic:pic>
                  <pic:nvPicPr>
                    <pic:cNvPr id="3134" name="IM 3134"/>
                    <pic:cNvPicPr/>
                  </pic:nvPicPr>
                  <pic:blipFill>
                    <a:blip r:embed="rId16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  <w:szCs w:val="15"/>
          <w:spacing w:val="-3"/>
        </w:rPr>
        <w:t>34.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3"/>
        </w:rPr>
        <w:t>Satisfying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the above </w:t>
      </w:r>
      <w:r>
        <w:rPr>
          <w:sz w:val="15"/>
          <w:szCs w:val="15"/>
          <w:spacing w:val="-4"/>
        </w:rPr>
        <w:t>rules is a necessary, but not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sufficient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condition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to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ensure deadlock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4"/>
        </w:rPr>
        <w:t>free operation. Deadlock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free operation is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dependent upon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3"/>
        </w:rPr>
        <w:t>system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topology,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3"/>
        </w:rPr>
        <w:t>the number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of</w:t>
      </w:r>
      <w:r>
        <w:rPr>
          <w:sz w:val="15"/>
          <w:szCs w:val="15"/>
          <w:spacing w:val="-21"/>
        </w:rPr>
        <w:t xml:space="preserve"> </w:t>
      </w:r>
      <w:r>
        <w:rPr>
          <w:sz w:val="15"/>
          <w:szCs w:val="15"/>
          <w:spacing w:val="-3"/>
        </w:rPr>
        <w:t>Virtual Channels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supported and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configured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Traffic Class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to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3"/>
        </w:rPr>
        <w:t>Virtual Cha</w:t>
      </w:r>
      <w:r>
        <w:rPr>
          <w:sz w:val="15"/>
          <w:szCs w:val="15"/>
          <w:spacing w:val="-4"/>
        </w:rPr>
        <w:t>nnel mappings.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Specification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of platform 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3"/>
        </w:rPr>
        <w:t>system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constraints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to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ensure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deadlock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3"/>
        </w:rPr>
        <w:t>free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operation is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outside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scope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of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3"/>
        </w:rPr>
        <w:t>this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specification (see</w:t>
      </w:r>
      <w:r>
        <w:rPr>
          <w:sz w:val="15"/>
          <w:szCs w:val="15"/>
          <w:spacing w:val="-32"/>
        </w:rPr>
        <w:t xml:space="preserve"> </w:t>
      </w:r>
      <w:r>
        <w:rPr>
          <w:sz w:val="15"/>
          <w:szCs w:val="15"/>
          <w:u w:val="single" w:color="C0C0C0"/>
          <w:spacing w:val="-3"/>
        </w:rPr>
        <w:t>Appendix D</w:t>
      </w:r>
      <w:r>
        <w:rPr>
          <w:sz w:val="15"/>
          <w:szCs w:val="15"/>
          <w:spacing w:val="-3"/>
        </w:rPr>
        <w:t>for a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discussion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of rele</w:t>
      </w:r>
      <w:r>
        <w:rPr>
          <w:sz w:val="15"/>
          <w:szCs w:val="15"/>
          <w:spacing w:val="-4"/>
        </w:rPr>
        <w:t>vant issues).</w:t>
      </w:r>
    </w:p>
    <w:p>
      <w:pPr>
        <w:spacing w:line="243" w:lineRule="auto"/>
        <w:sectPr>
          <w:type w:val="continuous"/>
          <w:pgSz w:w="12240" w:h="15840"/>
          <w:pgMar w:top="146" w:right="21" w:bottom="453" w:left="141" w:header="0" w:footer="294" w:gutter="0"/>
          <w:cols w:equalWidth="0" w:num="1">
            <w:col w:w="12077" w:space="0"/>
          </w:cols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4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74" w:right="1771" w:hanging="217"/>
        <w:spacing w:before="60" w:line="245" w:lineRule="auto"/>
        <w:rPr>
          <w:sz w:val="12"/>
          <w:szCs w:val="12"/>
        </w:rPr>
      </w:pPr>
      <w:r>
        <w:rPr>
          <w:spacing w:val="-6"/>
        </w:rPr>
        <w:t>•   For Endpoint, Bridge, and</w:t>
      </w:r>
      <w:r>
        <w:rPr>
          <w:spacing w:val="-14"/>
        </w:rPr>
        <w:t xml:space="preserve"> </w:t>
      </w:r>
      <w:r>
        <w:rPr>
          <w:spacing w:val="-6"/>
        </w:rPr>
        <w:t>Switch Upstream Ports,</w:t>
      </w:r>
      <w:r>
        <w:rPr>
          <w:spacing w:val="-17"/>
        </w:rPr>
        <w:t xml:space="preserve"> </w:t>
      </w:r>
      <w:r>
        <w:rPr>
          <w:spacing w:val="-6"/>
        </w:rPr>
        <w:t>the acceptance of</w:t>
      </w:r>
      <w:r>
        <w:rPr>
          <w:spacing w:val="-18"/>
        </w:rPr>
        <w:t xml:space="preserve"> </w:t>
      </w:r>
      <w:r>
        <w:rPr>
          <w:spacing w:val="-6"/>
        </w:rPr>
        <w:t>a Posted R</w:t>
      </w:r>
      <w:r>
        <w:rPr>
          <w:spacing w:val="-7"/>
        </w:rPr>
        <w:t>equest must not depend upon</w:t>
      </w:r>
      <w:r>
        <w:rPr/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transmission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7"/>
        </w:rPr>
        <w:t xml:space="preserve"> </w:t>
      </w:r>
      <w:r>
        <w:rPr>
          <w:spacing w:val="-4"/>
        </w:rPr>
        <w:t>any</w:t>
      </w:r>
      <w:r>
        <w:rPr>
          <w:spacing w:val="-17"/>
        </w:rPr>
        <w:t xml:space="preserve"> </w:t>
      </w:r>
      <w:r>
        <w:rPr>
          <w:spacing w:val="-4"/>
        </w:rPr>
        <w:t>TLP</w:t>
      </w:r>
      <w:r>
        <w:rPr>
          <w:spacing w:val="-17"/>
        </w:rPr>
        <w:t xml:space="preserve"> </w:t>
      </w:r>
      <w:r>
        <w:rPr>
          <w:spacing w:val="-4"/>
        </w:rPr>
        <w:t>from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6"/>
        </w:rPr>
        <w:t xml:space="preserve"> </w:t>
      </w:r>
      <w:r>
        <w:rPr>
          <w:spacing w:val="-4"/>
        </w:rPr>
        <w:t>same Upstream Port</w:t>
      </w:r>
      <w:r>
        <w:rPr>
          <w:spacing w:val="-18"/>
        </w:rPr>
        <w:t xml:space="preserve"> </w:t>
      </w:r>
      <w:r>
        <w:rPr>
          <w:spacing w:val="-4"/>
        </w:rPr>
        <w:t>within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</w:t>
      </w:r>
      <w:r>
        <w:rPr>
          <w:spacing w:val="-17"/>
        </w:rPr>
        <w:t xml:space="preserve"> </w:t>
      </w:r>
      <w:r>
        <w:rPr>
          <w:spacing w:val="-5"/>
        </w:rPr>
        <w:t>traffic</w:t>
      </w:r>
      <w:r>
        <w:rPr>
          <w:spacing w:val="-14"/>
        </w:rPr>
        <w:t xml:space="preserve"> </w:t>
      </w:r>
      <w:r>
        <w:rPr>
          <w:spacing w:val="-5"/>
        </w:rPr>
        <w:t>class.</w:t>
      </w:r>
      <w:r>
        <w:rPr>
          <w:sz w:val="12"/>
          <w:szCs w:val="12"/>
          <w:spacing w:val="-5"/>
          <w:position w:val="9"/>
        </w:rPr>
        <w:t>35</w:t>
      </w:r>
    </w:p>
    <w:p>
      <w:pPr>
        <w:pStyle w:val="BodyText"/>
        <w:ind w:left="1284" w:right="1762" w:hanging="227"/>
        <w:spacing w:before="97" w:line="245" w:lineRule="auto"/>
        <w:rPr>
          <w:sz w:val="12"/>
          <w:szCs w:val="12"/>
        </w:rPr>
      </w:pPr>
      <w:r>
        <w:rPr>
          <w:spacing w:val="-6"/>
        </w:rPr>
        <w:t>•   For Endpoint, Bridge, and</w:t>
      </w:r>
      <w:r>
        <w:rPr>
          <w:spacing w:val="-14"/>
        </w:rPr>
        <w:t xml:space="preserve"> </w:t>
      </w:r>
      <w:r>
        <w:rPr>
          <w:spacing w:val="-6"/>
        </w:rPr>
        <w:t>Switch Upstream Ports,</w:t>
      </w:r>
      <w:r>
        <w:rPr>
          <w:spacing w:val="-18"/>
        </w:rPr>
        <w:t xml:space="preserve"> </w:t>
      </w:r>
      <w:r>
        <w:rPr>
          <w:spacing w:val="-6"/>
        </w:rPr>
        <w:t>the acceptance of</w:t>
      </w:r>
      <w:r>
        <w:rPr>
          <w:spacing w:val="-17"/>
        </w:rPr>
        <w:t xml:space="preserve"> </w:t>
      </w:r>
      <w:r>
        <w:rPr>
          <w:spacing w:val="-6"/>
        </w:rPr>
        <w:t>a Non-posted Req</w:t>
      </w:r>
      <w:r>
        <w:rPr>
          <w:spacing w:val="-7"/>
        </w:rPr>
        <w:t>uest must not depend</w:t>
      </w:r>
      <w:r>
        <w:rPr/>
        <w:t xml:space="preserve">  </w:t>
      </w:r>
      <w:r>
        <w:rPr>
          <w:spacing w:val="-4"/>
        </w:rPr>
        <w:t>upon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transmission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17"/>
        </w:rPr>
        <w:t xml:space="preserve"> </w:t>
      </w:r>
      <w:r>
        <w:rPr>
          <w:spacing w:val="-4"/>
        </w:rPr>
        <w:t>a Non-P</w:t>
      </w:r>
      <w:r>
        <w:rPr>
          <w:spacing w:val="-5"/>
        </w:rPr>
        <w:t>osted Request</w:t>
      </w:r>
      <w:r>
        <w:rPr>
          <w:spacing w:val="-17"/>
        </w:rPr>
        <w:t xml:space="preserve"> </w:t>
      </w:r>
      <w:r>
        <w:rPr>
          <w:spacing w:val="-5"/>
        </w:rPr>
        <w:t>from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same Upstream Port</w:t>
      </w:r>
      <w:r>
        <w:rPr>
          <w:spacing w:val="-18"/>
        </w:rPr>
        <w:t xml:space="preserve"> </w:t>
      </w:r>
      <w:r>
        <w:rPr>
          <w:spacing w:val="-5"/>
        </w:rPr>
        <w:t>within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</w:t>
      </w:r>
      <w:r>
        <w:rPr>
          <w:spacing w:val="-17"/>
        </w:rPr>
        <w:t xml:space="preserve"> </w:t>
      </w:r>
      <w:r>
        <w:rPr>
          <w:spacing w:val="-5"/>
        </w:rPr>
        <w:t>traffic</w:t>
      </w:r>
      <w:r>
        <w:rPr>
          <w:spacing w:val="-14"/>
        </w:rPr>
        <w:t xml:space="preserve"> </w:t>
      </w:r>
      <w:r>
        <w:rPr>
          <w:spacing w:val="-5"/>
        </w:rPr>
        <w:t>class.</w:t>
      </w:r>
      <w:r>
        <w:rPr>
          <w:sz w:val="12"/>
          <w:szCs w:val="12"/>
          <w:spacing w:val="-5"/>
          <w:position w:val="9"/>
        </w:rPr>
        <w:t>36</w:t>
      </w:r>
    </w:p>
    <w:p>
      <w:pPr>
        <w:pStyle w:val="BodyText"/>
        <w:ind w:left="1274" w:right="1762" w:hanging="217"/>
        <w:spacing w:before="97" w:line="245" w:lineRule="auto"/>
        <w:rPr>
          <w:sz w:val="12"/>
          <w:szCs w:val="12"/>
        </w:rPr>
      </w:pPr>
      <w:r>
        <w:rPr>
          <w:spacing w:val="-5"/>
        </w:rPr>
        <w:t>•   For Endpoint, Bridge</w:t>
      </w:r>
      <w:r>
        <w:rPr>
          <w:spacing w:val="-6"/>
        </w:rPr>
        <w:t>, and</w:t>
      </w:r>
      <w:r>
        <w:rPr>
          <w:spacing w:val="-14"/>
        </w:rPr>
        <w:t xml:space="preserve"> </w:t>
      </w:r>
      <w:r>
        <w:rPr>
          <w:spacing w:val="-6"/>
        </w:rPr>
        <w:t>Switch Upstream Ports,</w:t>
      </w:r>
      <w:r>
        <w:rPr>
          <w:spacing w:val="-17"/>
        </w:rPr>
        <w:t xml:space="preserve"> </w:t>
      </w:r>
      <w:r>
        <w:rPr>
          <w:spacing w:val="-6"/>
        </w:rPr>
        <w:t>the acceptance of</w:t>
      </w:r>
      <w:r>
        <w:rPr>
          <w:spacing w:val="-18"/>
        </w:rPr>
        <w:t xml:space="preserve"> </w:t>
      </w:r>
      <w:r>
        <w:rPr>
          <w:spacing w:val="-6"/>
        </w:rPr>
        <w:t>a Completion must not depend</w:t>
      </w:r>
      <w:r>
        <w:rPr>
          <w:spacing w:val="-7"/>
        </w:rPr>
        <w:t xml:space="preserve"> </w:t>
      </w:r>
      <w:r>
        <w:rPr>
          <w:spacing w:val="-6"/>
        </w:rPr>
        <w:t>upon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4"/>
        </w:rPr>
        <w:t>transmission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8"/>
        </w:rPr>
        <w:t xml:space="preserve"> </w:t>
      </w:r>
      <w:r>
        <w:rPr>
          <w:spacing w:val="-4"/>
        </w:rPr>
        <w:t>any</w:t>
      </w:r>
      <w:r>
        <w:rPr>
          <w:spacing w:val="-17"/>
        </w:rPr>
        <w:t xml:space="preserve"> </w:t>
      </w:r>
      <w:r>
        <w:rPr>
          <w:spacing w:val="-4"/>
        </w:rPr>
        <w:t>TLP</w:t>
      </w:r>
      <w:r>
        <w:rPr>
          <w:spacing w:val="-16"/>
        </w:rPr>
        <w:t xml:space="preserve"> </w:t>
      </w:r>
      <w:r>
        <w:rPr>
          <w:spacing w:val="-4"/>
        </w:rPr>
        <w:t>from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7"/>
        </w:rPr>
        <w:t xml:space="preserve"> </w:t>
      </w:r>
      <w:r>
        <w:rPr>
          <w:spacing w:val="-4"/>
        </w:rPr>
        <w:t>same Upstream Port</w:t>
      </w:r>
      <w:r>
        <w:rPr>
          <w:spacing w:val="-18"/>
        </w:rPr>
        <w:t xml:space="preserve"> </w:t>
      </w:r>
      <w:r>
        <w:rPr>
          <w:spacing w:val="-4"/>
        </w:rPr>
        <w:t>within</w:t>
      </w:r>
      <w:r>
        <w:rPr>
          <w:spacing w:val="-17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he</w:t>
      </w:r>
      <w:r>
        <w:rPr>
          <w:spacing w:val="-17"/>
        </w:rPr>
        <w:t xml:space="preserve"> </w:t>
      </w:r>
      <w:r>
        <w:rPr>
          <w:spacing w:val="-5"/>
        </w:rPr>
        <w:t>same</w:t>
      </w:r>
      <w:r>
        <w:rPr>
          <w:spacing w:val="-18"/>
        </w:rPr>
        <w:t xml:space="preserve"> </w:t>
      </w:r>
      <w:r>
        <w:rPr>
          <w:spacing w:val="-5"/>
        </w:rPr>
        <w:t>traffic</w:t>
      </w:r>
      <w:r>
        <w:rPr>
          <w:spacing w:val="-13"/>
        </w:rPr>
        <w:t xml:space="preserve"> </w:t>
      </w:r>
      <w:r>
        <w:rPr>
          <w:spacing w:val="-5"/>
        </w:rPr>
        <w:t>class.</w:t>
      </w:r>
      <w:r>
        <w:rPr>
          <w:sz w:val="12"/>
          <w:szCs w:val="12"/>
          <w:spacing w:val="-5"/>
          <w:position w:val="9"/>
        </w:rPr>
        <w:t>37</w:t>
      </w:r>
    </w:p>
    <w:p>
      <w:pPr>
        <w:pStyle w:val="BodyText"/>
        <w:ind w:left="888"/>
        <w:spacing w:before="220" w:line="252" w:lineRule="exact"/>
        <w:rPr/>
      </w:pPr>
      <w:r>
        <w:rPr>
          <w:spacing w:val="-5"/>
          <w:position w:val="2"/>
        </w:rPr>
        <w:t>Note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that Endpoints are never permitted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block acceptance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a Completion.</w:t>
      </w:r>
    </w:p>
    <w:p>
      <w:pPr>
        <w:pStyle w:val="BodyText"/>
        <w:ind w:left="1287" w:right="1801" w:hanging="230"/>
        <w:spacing w:before="222" w:line="250" w:lineRule="auto"/>
        <w:rPr/>
      </w:pPr>
      <w:r>
        <w:rPr>
          <w:spacing w:val="-5"/>
        </w:rPr>
        <w:t>•</w:t>
      </w:r>
      <w:r>
        <w:rPr>
          <w:spacing w:val="22"/>
          <w:w w:val="101"/>
        </w:rPr>
        <w:t xml:space="preserve">  </w:t>
      </w:r>
      <w:r>
        <w:rPr>
          <w:spacing w:val="-5"/>
        </w:rPr>
        <w:t>Completions issued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6"/>
        </w:rPr>
        <w:t xml:space="preserve"> Non-Posted requests must be returned in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same</w:t>
      </w:r>
      <w:r>
        <w:rPr>
          <w:spacing w:val="-17"/>
        </w:rPr>
        <w:t xml:space="preserve"> </w:t>
      </w:r>
      <w:r>
        <w:rPr>
          <w:spacing w:val="-6"/>
        </w:rPr>
        <w:t>Traffic Class as</w:t>
      </w:r>
      <w:r>
        <w:rPr>
          <w:spacing w:val="-18"/>
        </w:rPr>
        <w:t xml:space="preserve"> </w:t>
      </w:r>
      <w:r>
        <w:rPr>
          <w:spacing w:val="-6"/>
        </w:rPr>
        <w:t>the corresponding</w:t>
      </w:r>
      <w:r>
        <w:rPr/>
        <w:t xml:space="preserve"> </w:t>
      </w:r>
      <w:r>
        <w:rPr>
          <w:spacing w:val="-6"/>
        </w:rPr>
        <w:t>Non-Posted request.</w:t>
      </w:r>
    </w:p>
    <w:p>
      <w:pPr>
        <w:pStyle w:val="BodyText"/>
        <w:ind w:left="1286" w:right="1910" w:hanging="229"/>
        <w:spacing w:before="96" w:line="269" w:lineRule="auto"/>
        <w:rPr/>
      </w:pPr>
      <w:r>
        <w:rPr>
          <w:spacing w:val="-5"/>
        </w:rPr>
        <w:t>•   Root Complexes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support peer-to-peer</w:t>
      </w:r>
      <w:r>
        <w:rPr>
          <w:spacing w:val="-14"/>
        </w:rPr>
        <w:t xml:space="preserve"> </w:t>
      </w:r>
      <w:r>
        <w:rPr>
          <w:spacing w:val="-5"/>
        </w:rPr>
        <w:t>operation and</w:t>
      </w:r>
      <w:r>
        <w:rPr>
          <w:spacing w:val="-14"/>
        </w:rPr>
        <w:t xml:space="preserve"> </w:t>
      </w:r>
      <w:r>
        <w:rPr>
          <w:spacing w:val="-5"/>
        </w:rPr>
        <w:t>Switches must</w:t>
      </w:r>
      <w:r>
        <w:rPr>
          <w:spacing w:val="-13"/>
        </w:rPr>
        <w:t xml:space="preserve"> </w:t>
      </w:r>
      <w:r>
        <w:rPr>
          <w:spacing w:val="-5"/>
        </w:rPr>
        <w:t>enforce</w:t>
      </w:r>
      <w:r>
        <w:rPr>
          <w:spacing w:val="-18"/>
        </w:rPr>
        <w:t xml:space="preserve"> </w:t>
      </w:r>
      <w:r>
        <w:rPr>
          <w:spacing w:val="-5"/>
        </w:rPr>
        <w:t>these</w:t>
      </w:r>
      <w:r>
        <w:rPr>
          <w:spacing w:val="-17"/>
        </w:rPr>
        <w:t xml:space="preserve"> </w:t>
      </w:r>
      <w:r>
        <w:rPr>
          <w:spacing w:val="-5"/>
        </w:rPr>
        <w:t>transaction</w:t>
      </w:r>
      <w:r>
        <w:rPr>
          <w:spacing w:val="-14"/>
        </w:rPr>
        <w:t xml:space="preserve"> </w:t>
      </w:r>
      <w:r>
        <w:rPr>
          <w:spacing w:val="-5"/>
        </w:rPr>
        <w:t>orde</w:t>
      </w:r>
      <w:r>
        <w:rPr>
          <w:spacing w:val="-6"/>
        </w:rPr>
        <w:t>ring</w:t>
      </w:r>
      <w:r>
        <w:rPr/>
        <w:t xml:space="preserve"> </w:t>
      </w:r>
      <w:r>
        <w:rPr>
          <w:spacing w:val="-4"/>
        </w:rPr>
        <w:t>rules</w:t>
      </w:r>
      <w:r>
        <w:rPr>
          <w:spacing w:val="-17"/>
        </w:rPr>
        <w:t xml:space="preserve"> </w:t>
      </w:r>
      <w:r>
        <w:rPr>
          <w:spacing w:val="-4"/>
        </w:rPr>
        <w:t>for all</w:t>
      </w:r>
      <w:r>
        <w:rPr>
          <w:spacing w:val="-16"/>
        </w:rPr>
        <w:t xml:space="preserve"> </w:t>
      </w:r>
      <w:r>
        <w:rPr>
          <w:spacing w:val="-4"/>
        </w:rPr>
        <w:t>forwarded</w:t>
      </w:r>
      <w:r>
        <w:rPr>
          <w:spacing w:val="-18"/>
        </w:rPr>
        <w:t xml:space="preserve"> </w:t>
      </w:r>
      <w:r>
        <w:rPr>
          <w:spacing w:val="-4"/>
        </w:rPr>
        <w:t>traf</w:t>
      </w:r>
      <w:r>
        <w:rPr>
          <w:spacing w:val="-5"/>
        </w:rPr>
        <w:t>fic.</w:t>
      </w:r>
    </w:p>
    <w:p>
      <w:pPr>
        <w:pStyle w:val="BodyText"/>
        <w:ind w:left="875"/>
        <w:spacing w:before="183" w:line="251" w:lineRule="exact"/>
        <w:rPr/>
      </w:pPr>
      <w:r>
        <w:rPr>
          <w:spacing w:val="-4"/>
          <w:position w:val="2"/>
        </w:rPr>
        <w:t>To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ensure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deadlock-fr</w:t>
      </w:r>
      <w:r>
        <w:rPr>
          <w:spacing w:val="-5"/>
          <w:position w:val="2"/>
        </w:rPr>
        <w:t>ee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operation,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devices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should not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forward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traffic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from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one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Virtual Channel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 another.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</w:t>
      </w:r>
    </w:p>
    <w:p>
      <w:pPr>
        <w:pStyle w:val="BodyText"/>
        <w:ind w:left="870" w:right="1335" w:firstLine="5"/>
        <w:spacing w:before="2" w:line="249" w:lineRule="auto"/>
        <w:rPr/>
      </w:pPr>
      <w:r>
        <w:rPr>
          <w:spacing w:val="-4"/>
        </w:rPr>
        <w:t>specification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9"/>
        </w:rPr>
        <w:t xml:space="preserve"> </w:t>
      </w:r>
      <w:r>
        <w:rPr>
          <w:spacing w:val="-4"/>
        </w:rPr>
        <w:t>constraints used</w:t>
      </w:r>
      <w:r>
        <w:rPr>
          <w:spacing w:val="-17"/>
        </w:rPr>
        <w:t xml:space="preserve"> </w:t>
      </w:r>
      <w:r>
        <w:rPr>
          <w:spacing w:val="-4"/>
        </w:rPr>
        <w:t>to avoid</w:t>
      </w:r>
      <w:r>
        <w:rPr>
          <w:spacing w:val="-13"/>
        </w:rPr>
        <w:t xml:space="preserve"> </w:t>
      </w:r>
      <w:r>
        <w:rPr>
          <w:spacing w:val="-4"/>
        </w:rPr>
        <w:t>deadlock in</w:t>
      </w:r>
      <w:r>
        <w:rPr>
          <w:spacing w:val="-17"/>
        </w:rPr>
        <w:t xml:space="preserve"> </w:t>
      </w:r>
      <w:r>
        <w:rPr>
          <w:spacing w:val="-4"/>
        </w:rPr>
        <w:t>systems</w:t>
      </w:r>
      <w:r>
        <w:rPr>
          <w:spacing w:val="-18"/>
        </w:rPr>
        <w:t xml:space="preserve"> </w:t>
      </w:r>
      <w:r>
        <w:rPr>
          <w:spacing w:val="-4"/>
        </w:rPr>
        <w:t>where</w:t>
      </w:r>
      <w:r>
        <w:rPr>
          <w:spacing w:val="-13"/>
        </w:rPr>
        <w:t xml:space="preserve"> </w:t>
      </w:r>
      <w:r>
        <w:rPr>
          <w:spacing w:val="-4"/>
        </w:rPr>
        <w:t>devices</w:t>
      </w:r>
      <w:r>
        <w:rPr>
          <w:spacing w:val="-17"/>
        </w:rPr>
        <w:t xml:space="preserve"> </w:t>
      </w:r>
      <w:r>
        <w:rPr>
          <w:spacing w:val="-4"/>
        </w:rPr>
        <w:t>forward</w:t>
      </w:r>
      <w:r>
        <w:rPr>
          <w:spacing w:val="-13"/>
        </w:rPr>
        <w:t xml:space="preserve"> </w:t>
      </w:r>
      <w:r>
        <w:rPr>
          <w:spacing w:val="-4"/>
        </w:rPr>
        <w:t>or</w:t>
      </w:r>
      <w:r>
        <w:rPr>
          <w:spacing w:val="-18"/>
        </w:rPr>
        <w:t xml:space="preserve"> </w:t>
      </w:r>
      <w:r>
        <w:rPr>
          <w:spacing w:val="-4"/>
        </w:rPr>
        <w:t>trans</w:t>
      </w:r>
      <w:r>
        <w:rPr>
          <w:spacing w:val="-5"/>
        </w:rPr>
        <w:t>late</w:t>
      </w:r>
      <w:r>
        <w:rPr>
          <w:spacing w:val="-18"/>
        </w:rPr>
        <w:t xml:space="preserve"> </w:t>
      </w:r>
      <w:r>
        <w:rPr>
          <w:spacing w:val="-5"/>
        </w:rPr>
        <w:t>transactions between</w:t>
      </w:r>
      <w:r>
        <w:rPr/>
        <w:t xml:space="preserve"> </w:t>
      </w:r>
      <w:r>
        <w:rPr>
          <w:spacing w:val="-4"/>
        </w:rPr>
        <w:t>Virtual Channels is</w:t>
      </w:r>
      <w:r>
        <w:rPr>
          <w:spacing w:val="-5"/>
        </w:rPr>
        <w:t xml:space="preserve"> </w:t>
      </w:r>
      <w:r>
        <w:rPr>
          <w:spacing w:val="-4"/>
        </w:rPr>
        <w:t>outside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scope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this</w:t>
      </w:r>
      <w:r>
        <w:rPr>
          <w:spacing w:val="-13"/>
        </w:rPr>
        <w:t xml:space="preserve"> </w:t>
      </w:r>
      <w:r>
        <w:rPr>
          <w:spacing w:val="-4"/>
        </w:rPr>
        <w:t>document (see</w:t>
      </w:r>
      <w:r>
        <w:rPr>
          <w:u w:val="single" w:color="C0C0C0"/>
          <w:spacing w:val="-4"/>
        </w:rPr>
        <w:t>Appendix D</w:t>
      </w:r>
      <w:r>
        <w:rPr>
          <w:spacing w:val="-4"/>
        </w:rPr>
        <w:t>for</w:t>
      </w:r>
      <w:r>
        <w:rPr>
          <w:spacing w:val="-13"/>
        </w:rPr>
        <w:t xml:space="preserve"> </w:t>
      </w:r>
      <w:r>
        <w:rPr>
          <w:spacing w:val="-4"/>
        </w:rPr>
        <w:t>a</w:t>
      </w:r>
      <w:r>
        <w:rPr>
          <w:spacing w:val="-13"/>
        </w:rPr>
        <w:t xml:space="preserve"> </w:t>
      </w:r>
      <w:r>
        <w:rPr>
          <w:spacing w:val="-4"/>
        </w:rPr>
        <w:t>discussion</w:t>
      </w:r>
      <w:r>
        <w:rPr>
          <w:spacing w:val="-13"/>
        </w:rPr>
        <w:t xml:space="preserve"> </w:t>
      </w:r>
      <w:r>
        <w:rPr>
          <w:spacing w:val="-4"/>
        </w:rPr>
        <w:t>of relevant issues).</w:t>
      </w:r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8" w:lineRule="auto"/>
        <w:rPr>
          <w:rFonts w:ascii="Arial"/>
          <w:sz w:val="21"/>
        </w:rPr>
      </w:pPr>
      <w:r>
        <w:drawing>
          <wp:anchor distT="0" distB="0" distL="0" distR="0" simplePos="0" relativeHeight="2554787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89322</wp:posOffset>
            </wp:positionV>
            <wp:extent cx="7592400" cy="9525"/>
            <wp:effectExtent l="0" t="0" r="0" b="0"/>
            <wp:wrapNone/>
            <wp:docPr id="3136" name="IM 3136"/>
            <wp:cNvGraphicFramePr/>
            <a:graphic>
              <a:graphicData uri="http://schemas.openxmlformats.org/drawingml/2006/picture">
                <pic:pic>
                  <pic:nvPicPr>
                    <pic:cNvPr id="3136" name="IM 3136"/>
                    <pic:cNvPicPr/>
                  </pic:nvPicPr>
                  <pic:blipFill>
                    <a:blip r:embed="rId16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853" w:right="1829" w:hanging="216"/>
        <w:spacing w:before="46" w:line="243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35.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3"/>
        </w:rPr>
        <w:t>Satisfying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the above </w:t>
      </w:r>
      <w:r>
        <w:rPr>
          <w:sz w:val="15"/>
          <w:szCs w:val="15"/>
          <w:spacing w:val="-4"/>
        </w:rPr>
        <w:t>rules is a necessary, but not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sufficient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condition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to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ensure deadlock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4"/>
        </w:rPr>
        <w:t>free operation. Deadlock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free operation is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dependent upon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3"/>
        </w:rPr>
        <w:t>system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topology,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3"/>
        </w:rPr>
        <w:t>the number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of</w:t>
      </w:r>
      <w:r>
        <w:rPr>
          <w:sz w:val="15"/>
          <w:szCs w:val="15"/>
          <w:spacing w:val="-21"/>
        </w:rPr>
        <w:t xml:space="preserve"> </w:t>
      </w:r>
      <w:r>
        <w:rPr>
          <w:sz w:val="15"/>
          <w:szCs w:val="15"/>
          <w:spacing w:val="-3"/>
        </w:rPr>
        <w:t>Virtual Channels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supported and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configured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Traffic Class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to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3"/>
        </w:rPr>
        <w:t>Virtual Cha</w:t>
      </w:r>
      <w:r>
        <w:rPr>
          <w:sz w:val="15"/>
          <w:szCs w:val="15"/>
          <w:spacing w:val="-4"/>
        </w:rPr>
        <w:t>nnel mappings.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Specification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of platform 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3"/>
        </w:rPr>
        <w:t>system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constraints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to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ensure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deadlock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3"/>
        </w:rPr>
        <w:t>free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operation is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outside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scope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of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3"/>
        </w:rPr>
        <w:t>this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specification (see</w:t>
      </w:r>
      <w:r>
        <w:rPr>
          <w:sz w:val="15"/>
          <w:szCs w:val="15"/>
          <w:spacing w:val="-32"/>
        </w:rPr>
        <w:t xml:space="preserve"> </w:t>
      </w:r>
      <w:r>
        <w:rPr>
          <w:sz w:val="15"/>
          <w:szCs w:val="15"/>
          <w:u w:val="single" w:color="C0C0C0"/>
          <w:spacing w:val="-3"/>
        </w:rPr>
        <w:t>Appendix D</w:t>
      </w:r>
      <w:r>
        <w:rPr>
          <w:sz w:val="15"/>
          <w:szCs w:val="15"/>
          <w:spacing w:val="-3"/>
        </w:rPr>
        <w:t>for a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discussion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of rele</w:t>
      </w:r>
      <w:r>
        <w:rPr>
          <w:sz w:val="15"/>
          <w:szCs w:val="15"/>
          <w:spacing w:val="-4"/>
        </w:rPr>
        <w:t>vant issues).</w:t>
      </w:r>
    </w:p>
    <w:p>
      <w:pPr>
        <w:pStyle w:val="BodyText"/>
        <w:ind w:left="853" w:right="1829" w:hanging="216"/>
        <w:spacing w:before="1" w:line="238" w:lineRule="auto"/>
        <w:rPr>
          <w:sz w:val="15"/>
          <w:szCs w:val="15"/>
        </w:rPr>
      </w:pPr>
      <w:r>
        <w:rPr>
          <w:sz w:val="15"/>
          <w:szCs w:val="15"/>
          <w:spacing w:val="-3"/>
        </w:rPr>
        <w:t>36.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3"/>
        </w:rPr>
        <w:t>Satisfying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the above </w:t>
      </w:r>
      <w:r>
        <w:rPr>
          <w:sz w:val="15"/>
          <w:szCs w:val="15"/>
          <w:spacing w:val="-4"/>
        </w:rPr>
        <w:t>rules is a necessary, but not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sufficient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condition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to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ensure deadlock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4"/>
        </w:rPr>
        <w:t>free operation. Deadlock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free operation is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dependent upon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3"/>
        </w:rPr>
        <w:t>system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topology,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3"/>
        </w:rPr>
        <w:t>the number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of</w:t>
      </w:r>
      <w:r>
        <w:rPr>
          <w:sz w:val="15"/>
          <w:szCs w:val="15"/>
          <w:spacing w:val="-21"/>
        </w:rPr>
        <w:t xml:space="preserve"> </w:t>
      </w:r>
      <w:r>
        <w:rPr>
          <w:sz w:val="15"/>
          <w:szCs w:val="15"/>
          <w:spacing w:val="-3"/>
        </w:rPr>
        <w:t>Virtual Channels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supported and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configured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Traffic Class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to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3"/>
        </w:rPr>
        <w:t>Virtual Cha</w:t>
      </w:r>
      <w:r>
        <w:rPr>
          <w:sz w:val="15"/>
          <w:szCs w:val="15"/>
          <w:spacing w:val="-4"/>
        </w:rPr>
        <w:t>nnel mappings.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Specification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of platform 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3"/>
        </w:rPr>
        <w:t>system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constraints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to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ensure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deadlock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3"/>
        </w:rPr>
        <w:t>free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operation is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outside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scope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of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3"/>
        </w:rPr>
        <w:t>this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specification (see</w:t>
      </w:r>
      <w:r>
        <w:rPr>
          <w:sz w:val="15"/>
          <w:szCs w:val="15"/>
          <w:spacing w:val="-32"/>
        </w:rPr>
        <w:t xml:space="preserve"> </w:t>
      </w:r>
      <w:r>
        <w:rPr>
          <w:sz w:val="15"/>
          <w:szCs w:val="15"/>
          <w:u w:val="single" w:color="C0C0C0"/>
          <w:spacing w:val="-3"/>
        </w:rPr>
        <w:t>Appendix D</w:t>
      </w:r>
      <w:r>
        <w:rPr>
          <w:sz w:val="15"/>
          <w:szCs w:val="15"/>
          <w:spacing w:val="-3"/>
        </w:rPr>
        <w:t>for a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discussion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of rele</w:t>
      </w:r>
      <w:r>
        <w:rPr>
          <w:sz w:val="15"/>
          <w:szCs w:val="15"/>
          <w:spacing w:val="-4"/>
        </w:rPr>
        <w:t>vant issues).</w:t>
      </w:r>
    </w:p>
    <w:p>
      <w:pPr>
        <w:pStyle w:val="BodyText"/>
        <w:ind w:left="853" w:right="1829" w:hanging="216"/>
        <w:spacing w:before="1" w:line="243" w:lineRule="auto"/>
        <w:rPr>
          <w:sz w:val="15"/>
          <w:szCs w:val="15"/>
        </w:rPr>
      </w:pPr>
      <w:r>
        <w:drawing>
          <wp:anchor distT="0" distB="0" distL="0" distR="0" simplePos="0" relativeHeight="2554798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437281</wp:posOffset>
            </wp:positionV>
            <wp:extent cx="7592400" cy="7143"/>
            <wp:effectExtent l="0" t="0" r="0" b="0"/>
            <wp:wrapNone/>
            <wp:docPr id="3138" name="IM 3138"/>
            <wp:cNvGraphicFramePr/>
            <a:graphic>
              <a:graphicData uri="http://schemas.openxmlformats.org/drawingml/2006/picture">
                <pic:pic>
                  <pic:nvPicPr>
                    <pic:cNvPr id="3138" name="IM 3138"/>
                    <pic:cNvPicPr/>
                  </pic:nvPicPr>
                  <pic:blipFill>
                    <a:blip r:embed="rId16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  <w:szCs w:val="15"/>
          <w:spacing w:val="-3"/>
        </w:rPr>
        <w:t>37.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3"/>
        </w:rPr>
        <w:t>Satisfying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the above </w:t>
      </w:r>
      <w:r>
        <w:rPr>
          <w:sz w:val="15"/>
          <w:szCs w:val="15"/>
          <w:spacing w:val="-4"/>
        </w:rPr>
        <w:t>rules is a necessary, but not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sufficient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condition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to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ensure deadlock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4"/>
        </w:rPr>
        <w:t>free operation. Deadlock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free operation is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dependent upon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3"/>
        </w:rPr>
        <w:t>system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topology,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3"/>
        </w:rPr>
        <w:t>the number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of</w:t>
      </w:r>
      <w:r>
        <w:rPr>
          <w:sz w:val="15"/>
          <w:szCs w:val="15"/>
          <w:spacing w:val="-21"/>
        </w:rPr>
        <w:t xml:space="preserve"> </w:t>
      </w:r>
      <w:r>
        <w:rPr>
          <w:sz w:val="15"/>
          <w:szCs w:val="15"/>
          <w:spacing w:val="-3"/>
        </w:rPr>
        <w:t>Virtual Channels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supported and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configured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Traffic Class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to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3"/>
        </w:rPr>
        <w:t>Virtual Cha</w:t>
      </w:r>
      <w:r>
        <w:rPr>
          <w:sz w:val="15"/>
          <w:szCs w:val="15"/>
          <w:spacing w:val="-4"/>
        </w:rPr>
        <w:t>nnel mappings.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Specification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of platform and</w:t>
      </w:r>
      <w:r>
        <w:rPr>
          <w:sz w:val="15"/>
          <w:szCs w:val="15"/>
        </w:rPr>
        <w:t xml:space="preserve"> </w:t>
      </w:r>
      <w:r>
        <w:rPr>
          <w:sz w:val="15"/>
          <w:szCs w:val="15"/>
          <w:spacing w:val="-3"/>
        </w:rPr>
        <w:t>system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constraints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to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ensure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deadlock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3"/>
        </w:rPr>
        <w:t>free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operation is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outside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the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scope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of</w:t>
      </w:r>
      <w:r>
        <w:rPr>
          <w:sz w:val="15"/>
          <w:szCs w:val="15"/>
          <w:spacing w:val="-17"/>
        </w:rPr>
        <w:t xml:space="preserve"> </w:t>
      </w:r>
      <w:r>
        <w:rPr>
          <w:sz w:val="15"/>
          <w:szCs w:val="15"/>
          <w:spacing w:val="-3"/>
        </w:rPr>
        <w:t>this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3"/>
        </w:rPr>
        <w:t>specification (see</w:t>
      </w:r>
      <w:r>
        <w:rPr>
          <w:sz w:val="15"/>
          <w:szCs w:val="15"/>
          <w:spacing w:val="-32"/>
        </w:rPr>
        <w:t xml:space="preserve"> </w:t>
      </w:r>
      <w:r>
        <w:rPr>
          <w:sz w:val="15"/>
          <w:szCs w:val="15"/>
          <w:u w:val="single" w:color="C0C0C0"/>
          <w:spacing w:val="-3"/>
        </w:rPr>
        <w:t>Appendix D</w:t>
      </w:r>
      <w:r>
        <w:rPr>
          <w:sz w:val="15"/>
          <w:szCs w:val="15"/>
          <w:spacing w:val="-3"/>
        </w:rPr>
        <w:t>for a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discussion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3"/>
        </w:rPr>
        <w:t>of rele</w:t>
      </w:r>
      <w:r>
        <w:rPr>
          <w:sz w:val="15"/>
          <w:szCs w:val="15"/>
          <w:spacing w:val="-4"/>
        </w:rPr>
        <w:t>vant issues).</w:t>
      </w:r>
    </w:p>
    <w:p>
      <w:pPr>
        <w:pStyle w:val="BodyText"/>
        <w:ind w:left="16"/>
        <w:spacing w:before="261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 180</w:t>
      </w:r>
    </w:p>
    <w:p>
      <w:pPr>
        <w:spacing w:line="164" w:lineRule="auto"/>
        <w:sectPr>
          <w:footerReference w:type="default" r:id="rId95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4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firstLine="870"/>
        <w:spacing w:line="6805" w:lineRule="exact"/>
        <w:rPr/>
      </w:pPr>
      <w:r>
        <w:rPr>
          <w:position w:val="-136"/>
        </w:rPr>
        <w:pict>
          <v:group id="_x0000_s1346" style="mso-position-vertical-relative:line;mso-position-horizontal-relative:char;width:500pt;height:340.3pt;" filled="false" stroked="false" coordsize="10000,6805" coordorigin="0,0">
            <v:rect id="_x0000_s1348" style="position:absolute;left:0;top:0;width:10000;height:6805;" fillcolor="#E5F4FF" filled="true" stroked="false"/>
            <v:shape id="_x0000_s1350" style="position:absolute;left:325;top:293;width:9435;height:628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2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46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4"/>
                      </w:rPr>
                      <w:t>Large Memory Reads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5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4"/>
                      </w:rPr>
                      <w:t>vs. Multiple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6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4"/>
                      </w:rPr>
                      <w:t>Smaller Memory Reads</w:t>
                    </w:r>
                  </w:p>
                  <w:p>
                    <w:pPr>
                      <w:ind w:left="32"/>
                      <w:spacing w:before="140" w:line="261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Note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rule associated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with entry D5b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2"/>
                      </w:rPr>
                      <w:t xml:space="preserve"> </w:t>
                    </w:r>
                    <w:hyperlink w:history="true" w:anchor="bookmark167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5"/>
                        </w:rPr>
                        <w:t>Table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25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5"/>
                        </w:rPr>
                        <w:t>2-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6"/>
                        </w:rPr>
                        <w:t>40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ensures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single Memory Read Request</w:t>
                    </w:r>
                  </w:p>
                  <w:p>
                    <w:pPr>
                      <w:ind w:left="20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serviced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with multiple Completions,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Completi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will be returned in address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order. However,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rule</w:t>
                    </w:r>
                  </w:p>
                  <w:p>
                    <w:pPr>
                      <w:ind w:left="24"/>
                      <w:spacing w:line="250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associated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entry D5a permits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di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fferent Completions associated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with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distinct Memory Read Requests</w:t>
                    </w:r>
                  </w:p>
                  <w:p>
                    <w:pPr>
                      <w:ind w:left="22" w:right="20" w:firstLine="8"/>
                      <w:spacing w:before="3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may be returned in a different order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issue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order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Requests. 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example,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device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ssues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single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Memory Read Request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256 bytes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from location 1000h,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Reque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st is returned using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two Completions (see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hyperlink w:history="true" w:anchor="bookmark144"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5"/>
                        </w:rPr>
                        <w:t>Section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15"/>
                        </w:rPr>
                        <w:t xml:space="preserve"> </w:t>
                      </w:r>
                      <w:r>
                        <w:rPr>
                          <w:rFonts w:ascii="Tahoma" w:hAnsi="Tahoma" w:eastAsia="Tahoma" w:cs="Tahoma"/>
                          <w:sz w:val="20"/>
                          <w:szCs w:val="20"/>
                          <w:u w:val="single" w:color="C0C0C0"/>
                          <w:spacing w:val="-5"/>
                        </w:rPr>
                        <w:t>2.3.1.1</w:t>
                      </w:r>
                    </w:hyperlink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)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 128 bytes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each, it is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guaranteed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two Completions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will return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following order:</w:t>
                    </w:r>
                  </w:p>
                  <w:p>
                    <w:pPr>
                      <w:ind w:left="21" w:right="5084" w:firstLine="8"/>
                      <w:spacing w:before="203" w:line="33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1</w:t>
                    </w:r>
                    <w:r>
                      <w:rPr>
                        <w:rFonts w:ascii="Tahoma" w:hAnsi="Tahoma" w:eastAsia="Tahoma" w:cs="Tahoma"/>
                        <w:sz w:val="16"/>
                        <w:szCs w:val="16"/>
                        <w:spacing w:val="-7"/>
                        <w:position w:val="9"/>
                      </w:rPr>
                      <w:t>st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Completion returned: Data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from 1000h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to 107Fh.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2</w:t>
                    </w:r>
                    <w:r>
                      <w:rPr>
                        <w:rFonts w:ascii="Tahoma" w:hAnsi="Tahoma" w:eastAsia="Tahoma" w:cs="Tahoma"/>
                        <w:sz w:val="16"/>
                        <w:szCs w:val="16"/>
                        <w:spacing w:val="-6"/>
                        <w:position w:val="9"/>
                      </w:rPr>
                      <w:t>nd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Completion returned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: Data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from 1080h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to 10FFh.</w:t>
                    </w:r>
                  </w:p>
                  <w:p>
                    <w:pPr>
                      <w:ind w:left="30" w:right="581" w:firstLine="1"/>
                      <w:spacing w:before="83"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However,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device issues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two Memory Read Requests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 128 bytes each,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first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o location 1000h,then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location 1080h,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two Completions may return in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either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orde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r:</w:t>
                    </w:r>
                  </w:p>
                  <w:p>
                    <w:pPr>
                      <w:ind w:left="21" w:right="5084" w:firstLine="8"/>
                      <w:spacing w:before="202" w:line="33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1</w:t>
                    </w:r>
                    <w:r>
                      <w:rPr>
                        <w:rFonts w:ascii="Tahoma" w:hAnsi="Tahoma" w:eastAsia="Tahoma" w:cs="Tahoma"/>
                        <w:sz w:val="16"/>
                        <w:szCs w:val="16"/>
                        <w:spacing w:val="-7"/>
                        <w:position w:val="9"/>
                      </w:rPr>
                      <w:t>st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Completion returned: Data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from 1000h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to 107Fh.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2</w:t>
                    </w:r>
                    <w:r>
                      <w:rPr>
                        <w:rFonts w:ascii="Tahoma" w:hAnsi="Tahoma" w:eastAsia="Tahoma" w:cs="Tahoma"/>
                        <w:sz w:val="16"/>
                        <w:szCs w:val="16"/>
                        <w:spacing w:val="-6"/>
                        <w:position w:val="9"/>
                      </w:rPr>
                      <w:t>nd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Completion returned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: Data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from 1080h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to 10FFh.</w:t>
                    </w:r>
                  </w:p>
                  <w:p>
                    <w:pPr>
                      <w:ind w:left="22"/>
                      <w:spacing w:before="177" w:line="140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  <w:position w:val="-2"/>
                      </w:rPr>
                      <w:t>-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-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  <w:position w:val="-2"/>
                      </w:rPr>
                      <w:t>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5"/>
                        <w:position w:val="-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  <w:position w:val="-2"/>
                      </w:rPr>
                      <w:t>-</w:t>
                    </w:r>
                  </w:p>
                  <w:p>
                    <w:pPr>
                      <w:ind w:left="21" w:right="5083" w:firstLine="8"/>
                      <w:spacing w:before="220" w:line="317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1</w:t>
                    </w:r>
                    <w:r>
                      <w:rPr>
                        <w:rFonts w:ascii="Tahoma" w:hAnsi="Tahoma" w:eastAsia="Tahoma" w:cs="Tahoma"/>
                        <w:sz w:val="16"/>
                        <w:szCs w:val="16"/>
                        <w:spacing w:val="-7"/>
                        <w:position w:val="9"/>
                      </w:rPr>
                      <w:t>st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Completion returned: Data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from 1080h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to 10FFh.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2</w:t>
                    </w:r>
                    <w:r>
                      <w:rPr>
                        <w:rFonts w:ascii="Tahoma" w:hAnsi="Tahoma" w:eastAsia="Tahoma" w:cs="Tahoma"/>
                        <w:sz w:val="16"/>
                        <w:szCs w:val="16"/>
                        <w:spacing w:val="-6"/>
                        <w:position w:val="9"/>
                      </w:rPr>
                      <w:t>nd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Completion retu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rned: Data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from 1000h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7"/>
                      </w:rPr>
                      <w:t>to 107Fh.</w:t>
                    </w:r>
                  </w:p>
                </w:txbxContent>
              </v:textbox>
            </v:shape>
            <v:shape id="_x0000_s1352" style="position:absolute;left:0;top:0;width:100;height:6805;" filled="false" stroked="false" type="#_x0000_t75">
              <v:imagedata o:title="" r:id="rId1626"/>
            </v:shape>
          </v:group>
        </w:pict>
      </w:r>
    </w:p>
    <w:p>
      <w:pPr>
        <w:spacing w:line="318" w:lineRule="auto"/>
        <w:rPr>
          <w:rFonts w:ascii="Arial"/>
          <w:sz w:val="21"/>
        </w:rPr>
      </w:pPr>
      <w:r/>
    </w:p>
    <w:p>
      <w:pPr>
        <w:pStyle w:val="BodyText"/>
        <w:ind w:left="878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9"/>
          <w:position w:val="3"/>
        </w:rPr>
        <w:t>2.4.2 Update Ordering and Granularity Observed by a Read Transacti</w:t>
      </w:r>
      <w:r>
        <w:rPr>
          <w:sz w:val="28"/>
          <w:szCs w:val="28"/>
          <w:b/>
          <w:bCs/>
          <w:color w:val="005A9C"/>
          <w:spacing w:val="-20"/>
          <w:position w:val="3"/>
        </w:rPr>
        <w:t>on</w:t>
      </w:r>
    </w:p>
    <w:p>
      <w:pPr>
        <w:rPr>
          <w:rFonts w:ascii="Arial"/>
          <w:sz w:val="21"/>
        </w:rPr>
      </w:pPr>
      <w:r/>
    </w:p>
    <w:p>
      <w:pPr>
        <w:pStyle w:val="BodyText"/>
        <w:ind w:left="879" w:right="1758" w:firstLine="8"/>
        <w:spacing w:before="61" w:line="249" w:lineRule="auto"/>
        <w:rPr/>
      </w:pPr>
      <w:r>
        <w:rPr>
          <w:spacing w:val="-6"/>
        </w:rPr>
        <w:t>If</w:t>
      </w:r>
      <w:r>
        <w:rPr>
          <w:spacing w:val="-16"/>
        </w:rPr>
        <w:t xml:space="preserve"> </w:t>
      </w:r>
      <w:r>
        <w:rPr>
          <w:spacing w:val="-6"/>
        </w:rPr>
        <w:t>a Requester using a</w:t>
      </w:r>
      <w:r>
        <w:rPr>
          <w:spacing w:val="-17"/>
        </w:rPr>
        <w:t xml:space="preserve"> </w:t>
      </w:r>
      <w:r>
        <w:rPr>
          <w:spacing w:val="-6"/>
        </w:rPr>
        <w:t>single</w:t>
      </w:r>
      <w:r>
        <w:rPr>
          <w:spacing w:val="-18"/>
        </w:rPr>
        <w:t xml:space="preserve"> </w:t>
      </w:r>
      <w:r>
        <w:rPr>
          <w:spacing w:val="-6"/>
        </w:rPr>
        <w:t>transaction reads a block of</w:t>
      </w:r>
      <w:r>
        <w:rPr>
          <w:spacing w:val="-19"/>
        </w:rPr>
        <w:t xml:space="preserve"> </w:t>
      </w:r>
      <w:r>
        <w:rPr>
          <w:spacing w:val="-6"/>
        </w:rPr>
        <w:t>data</w:t>
      </w:r>
      <w:r>
        <w:rPr>
          <w:spacing w:val="-16"/>
        </w:rPr>
        <w:t xml:space="preserve"> </w:t>
      </w:r>
      <w:r>
        <w:rPr>
          <w:spacing w:val="-6"/>
        </w:rPr>
        <w:t>from a</w:t>
      </w:r>
      <w:r>
        <w:rPr>
          <w:spacing w:val="-12"/>
        </w:rPr>
        <w:t xml:space="preserve"> </w:t>
      </w:r>
      <w:r>
        <w:rPr>
          <w:spacing w:val="-6"/>
        </w:rPr>
        <w:t>Completer,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2"/>
        </w:rPr>
        <w:t xml:space="preserve"> </w:t>
      </w:r>
      <w:r>
        <w:rPr>
          <w:spacing w:val="-6"/>
        </w:rPr>
        <w:t>Completer's</w:t>
      </w:r>
      <w:r>
        <w:rPr>
          <w:spacing w:val="-13"/>
        </w:rPr>
        <w:t xml:space="preserve"> </w:t>
      </w:r>
      <w:r>
        <w:rPr>
          <w:spacing w:val="-6"/>
        </w:rPr>
        <w:t>data buffer is</w:t>
      </w:r>
      <w:r>
        <w:rPr/>
        <w:t xml:space="preserve"> </w:t>
      </w:r>
      <w:r>
        <w:rPr>
          <w:spacing w:val="-4"/>
        </w:rPr>
        <w:t>concurrently being updated,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ordering</w:t>
      </w:r>
      <w:r>
        <w:rPr>
          <w:spacing w:val="-14"/>
        </w:rPr>
        <w:t xml:space="preserve"> </w:t>
      </w:r>
      <w:r>
        <w:rPr>
          <w:spacing w:val="-5"/>
        </w:rPr>
        <w:t>of multiple updates and</w:t>
      </w:r>
      <w:r>
        <w:rPr>
          <w:spacing w:val="-13"/>
        </w:rPr>
        <w:t xml:space="preserve"> </w:t>
      </w:r>
      <w:r>
        <w:rPr>
          <w:spacing w:val="-5"/>
        </w:rPr>
        <w:t>granularity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9"/>
        </w:rPr>
        <w:t xml:space="preserve"> </w:t>
      </w:r>
      <w:r>
        <w:rPr>
          <w:spacing w:val="-5"/>
        </w:rPr>
        <w:t>each update reflected in</w:t>
      </w:r>
      <w:r>
        <w:rPr>
          <w:spacing w:val="-18"/>
        </w:rPr>
        <w:t xml:space="preserve"> </w:t>
      </w:r>
      <w:r>
        <w:rPr>
          <w:spacing w:val="-5"/>
        </w:rPr>
        <w:t>the data</w:t>
      </w:r>
    </w:p>
    <w:p>
      <w:pPr>
        <w:pStyle w:val="BodyText"/>
        <w:ind w:left="874" w:right="1544" w:firstLine="11"/>
        <w:spacing w:line="249" w:lineRule="auto"/>
        <w:rPr/>
      </w:pPr>
      <w:r>
        <w:rPr>
          <w:spacing w:val="-5"/>
        </w:rPr>
        <w:t>returned by</w:t>
      </w:r>
      <w:r>
        <w:rPr>
          <w:spacing w:val="-18"/>
        </w:rPr>
        <w:t xml:space="preserve"> </w:t>
      </w:r>
      <w:r>
        <w:rPr>
          <w:spacing w:val="-5"/>
        </w:rPr>
        <w:t>the read is outside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scope of</w:t>
      </w:r>
      <w:r>
        <w:rPr>
          <w:spacing w:val="-23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specification.</w:t>
      </w:r>
      <w:r>
        <w:rPr>
          <w:spacing w:val="-17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his applies both</w:t>
      </w:r>
      <w:r>
        <w:rPr>
          <w:spacing w:val="-18"/>
        </w:rPr>
        <w:t xml:space="preserve"> </w:t>
      </w:r>
      <w:r>
        <w:rPr>
          <w:spacing w:val="-6"/>
        </w:rPr>
        <w:t>to updates performed by PCI Express</w:t>
      </w:r>
      <w:r>
        <w:rPr/>
        <w:t xml:space="preserve"> </w:t>
      </w:r>
      <w:r>
        <w:rPr>
          <w:spacing w:val="-5"/>
        </w:rPr>
        <w:t>write</w:t>
      </w:r>
      <w:r>
        <w:rPr>
          <w:spacing w:val="-18"/>
        </w:rPr>
        <w:t xml:space="preserve"> </w:t>
      </w:r>
      <w:r>
        <w:rPr>
          <w:spacing w:val="-5"/>
        </w:rPr>
        <w:t>transactions and updates performed by</w:t>
      </w:r>
      <w:r>
        <w:rPr>
          <w:spacing w:val="-13"/>
        </w:rPr>
        <w:t xml:space="preserve"> </w:t>
      </w:r>
      <w:r>
        <w:rPr>
          <w:spacing w:val="-5"/>
        </w:rPr>
        <w:t>other mechanisms</w:t>
      </w:r>
      <w:r>
        <w:rPr>
          <w:spacing w:val="-17"/>
        </w:rPr>
        <w:t xml:space="preserve"> </w:t>
      </w:r>
      <w:r>
        <w:rPr>
          <w:spacing w:val="-5"/>
        </w:rPr>
        <w:t>such as host CPUs </w:t>
      </w:r>
      <w:r>
        <w:rPr>
          <w:spacing w:val="-6"/>
        </w:rPr>
        <w:t>updating host memory.</w:t>
      </w:r>
    </w:p>
    <w:p>
      <w:pPr>
        <w:pStyle w:val="BodyText"/>
        <w:ind w:left="888"/>
        <w:spacing w:before="147" w:line="251" w:lineRule="exact"/>
        <w:rPr/>
      </w:pPr>
      <w:r>
        <w:rPr>
          <w:spacing w:val="-6"/>
          <w:position w:val="2"/>
        </w:rPr>
        <w:t>If a Requester using a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single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transaction reads a block of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data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from a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Completer,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and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Completer's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data buffer is</w:t>
      </w:r>
    </w:p>
    <w:p>
      <w:pPr>
        <w:pStyle w:val="BodyText"/>
        <w:ind w:left="879" w:right="1374"/>
        <w:spacing w:line="249" w:lineRule="auto"/>
        <w:rPr/>
      </w:pPr>
      <w:r>
        <w:rPr>
          <w:spacing w:val="-5"/>
        </w:rPr>
        <w:t>concurrently being updated by one or more entities not on</w:t>
      </w:r>
      <w:r>
        <w:rPr>
          <w:spacing w:val="-18"/>
        </w:rPr>
        <w:t xml:space="preserve"> </w:t>
      </w:r>
      <w:r>
        <w:rPr>
          <w:spacing w:val="-5"/>
        </w:rPr>
        <w:t>the PC</w:t>
      </w:r>
      <w:r>
        <w:rPr>
          <w:spacing w:val="-6"/>
        </w:rPr>
        <w:t>I Express</w:t>
      </w:r>
      <w:r>
        <w:rPr>
          <w:spacing w:val="-16"/>
        </w:rPr>
        <w:t xml:space="preserve"> </w:t>
      </w:r>
      <w:r>
        <w:rPr>
          <w:spacing w:val="-6"/>
        </w:rPr>
        <w:t>fabric,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ordering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11"/>
        </w:rPr>
        <w:t xml:space="preserve"> </w:t>
      </w:r>
      <w:r>
        <w:rPr>
          <w:spacing w:val="-6"/>
        </w:rPr>
        <w:t>multiple</w:t>
      </w:r>
      <w:r>
        <w:rPr>
          <w:spacing w:val="-8"/>
        </w:rPr>
        <w:t xml:space="preserve"> </w:t>
      </w:r>
      <w:r>
        <w:rPr>
          <w:spacing w:val="-6"/>
        </w:rPr>
        <w:t>updates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/>
        <w:t xml:space="preserve"> </w:t>
      </w:r>
      <w:r>
        <w:rPr>
          <w:spacing w:val="-4"/>
        </w:rPr>
        <w:t>granularity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18"/>
        </w:rPr>
        <w:t xml:space="preserve"> </w:t>
      </w:r>
      <w:r>
        <w:rPr>
          <w:spacing w:val="-4"/>
        </w:rPr>
        <w:t>each update re</w:t>
      </w:r>
      <w:r>
        <w:rPr>
          <w:spacing w:val="-5"/>
        </w:rPr>
        <w:t>flected in</w:t>
      </w:r>
      <w:r>
        <w:rPr>
          <w:spacing w:val="-18"/>
        </w:rPr>
        <w:t xml:space="preserve"> </w:t>
      </w:r>
      <w:r>
        <w:rPr>
          <w:spacing w:val="-5"/>
        </w:rPr>
        <w:t>the data returned by</w:t>
      </w:r>
      <w:r>
        <w:rPr>
          <w:spacing w:val="-18"/>
        </w:rPr>
        <w:t xml:space="preserve"> </w:t>
      </w:r>
      <w:r>
        <w:rPr>
          <w:spacing w:val="-5"/>
        </w:rPr>
        <w:t>the read is</w:t>
      </w:r>
      <w:r>
        <w:rPr>
          <w:spacing w:val="-13"/>
        </w:rPr>
        <w:t xml:space="preserve"> </w:t>
      </w:r>
      <w:r>
        <w:rPr>
          <w:spacing w:val="-5"/>
        </w:rPr>
        <w:t>outside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scope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specification.</w:t>
      </w:r>
    </w:p>
    <w:p>
      <w:pPr>
        <w:pStyle w:val="BodyText"/>
        <w:ind w:left="870"/>
        <w:spacing w:before="148" w:line="251" w:lineRule="exact"/>
        <w:rPr/>
      </w:pPr>
      <w:r>
        <w:rPr>
          <w:spacing w:val="-5"/>
          <w:position w:val="2"/>
        </w:rPr>
        <w:t>As an example of update order</w:t>
      </w:r>
      <w:r>
        <w:rPr>
          <w:spacing w:val="-6"/>
          <w:position w:val="2"/>
        </w:rPr>
        <w:t>ing,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assume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block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data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is</w:t>
      </w:r>
      <w:r>
        <w:rPr>
          <w:spacing w:val="-10"/>
          <w:position w:val="2"/>
        </w:rPr>
        <w:t xml:space="preserve"> </w:t>
      </w:r>
      <w:r>
        <w:rPr>
          <w:spacing w:val="-6"/>
          <w:position w:val="2"/>
        </w:rPr>
        <w:t>in host memory,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and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 host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CPU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writes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first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</w:p>
    <w:p>
      <w:pPr>
        <w:pStyle w:val="BodyText"/>
        <w:ind w:left="886"/>
        <w:spacing w:line="250" w:lineRule="exact"/>
        <w:rPr/>
      </w:pPr>
      <w:r>
        <w:rPr>
          <w:spacing w:val="-5"/>
          <w:position w:val="2"/>
        </w:rPr>
        <w:t>location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A and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a different location B.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A Requester reading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that data block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with a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si</w:t>
      </w:r>
      <w:r>
        <w:rPr>
          <w:spacing w:val="-6"/>
          <w:position w:val="2"/>
        </w:rPr>
        <w:t>ngle read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transaction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is not</w:t>
      </w:r>
    </w:p>
    <w:p>
      <w:pPr>
        <w:pStyle w:val="BodyText"/>
        <w:ind w:left="888" w:right="1363" w:hanging="9"/>
        <w:spacing w:before="1" w:line="248" w:lineRule="auto"/>
        <w:rPr/>
      </w:pPr>
      <w:r>
        <w:rPr>
          <w:spacing w:val="-6"/>
        </w:rPr>
        <w:t>guaranteed</w:t>
      </w:r>
      <w:r>
        <w:rPr>
          <w:spacing w:val="-1"/>
        </w:rPr>
        <w:t xml:space="preserve"> </w:t>
      </w:r>
      <w:r>
        <w:rPr>
          <w:spacing w:val="-6"/>
        </w:rPr>
        <w:t>to observe</w:t>
      </w:r>
      <w:r>
        <w:rPr>
          <w:spacing w:val="-18"/>
        </w:rPr>
        <w:t xml:space="preserve"> </w:t>
      </w:r>
      <w:r>
        <w:rPr>
          <w:spacing w:val="-6"/>
        </w:rPr>
        <w:t>those updates in order. In other</w:t>
      </w:r>
      <w:r>
        <w:rPr>
          <w:spacing w:val="-18"/>
        </w:rPr>
        <w:t xml:space="preserve"> </w:t>
      </w:r>
      <w:r>
        <w:rPr>
          <w:spacing w:val="-6"/>
        </w:rPr>
        <w:t>words,</w:t>
      </w:r>
      <w:r>
        <w:rPr>
          <w:spacing w:val="-18"/>
        </w:rPr>
        <w:t xml:space="preserve"> </w:t>
      </w:r>
      <w:r>
        <w:rPr>
          <w:spacing w:val="-6"/>
        </w:rPr>
        <w:t>the Requester may observe</w:t>
      </w:r>
      <w:r>
        <w:rPr>
          <w:spacing w:val="-12"/>
        </w:rPr>
        <w:t xml:space="preserve"> </w:t>
      </w:r>
      <w:r>
        <w:rPr>
          <w:spacing w:val="-6"/>
        </w:rPr>
        <w:t>an</w:t>
      </w:r>
      <w:r>
        <w:rPr>
          <w:spacing w:val="-8"/>
        </w:rPr>
        <w:t xml:space="preserve"> </w:t>
      </w:r>
      <w:r>
        <w:rPr>
          <w:spacing w:val="-6"/>
        </w:rPr>
        <w:t>updated</w:t>
      </w:r>
      <w:r>
        <w:rPr>
          <w:spacing w:val="-20"/>
        </w:rPr>
        <w:t xml:space="preserve"> </w:t>
      </w:r>
      <w:r>
        <w:rPr>
          <w:spacing w:val="-6"/>
        </w:rPr>
        <w:t>value</w:t>
      </w:r>
      <w:r>
        <w:rPr>
          <w:spacing w:val="-9"/>
        </w:rPr>
        <w:t xml:space="preserve"> </w:t>
      </w:r>
      <w:r>
        <w:rPr>
          <w:spacing w:val="-6"/>
        </w:rPr>
        <w:t>in location</w:t>
      </w:r>
      <w:r>
        <w:rPr/>
        <w:t xml:space="preserve"> </w:t>
      </w:r>
      <w:r>
        <w:rPr>
          <w:spacing w:val="-5"/>
        </w:rPr>
        <w:t>B and an</w:t>
      </w:r>
      <w:r>
        <w:rPr>
          <w:spacing w:val="-13"/>
        </w:rPr>
        <w:t xml:space="preserve"> </w:t>
      </w:r>
      <w:r>
        <w:rPr>
          <w:spacing w:val="-5"/>
        </w:rPr>
        <w:t>old</w:t>
      </w:r>
      <w:r>
        <w:rPr>
          <w:spacing w:val="-20"/>
        </w:rPr>
        <w:t xml:space="preserve"> </w:t>
      </w:r>
      <w:r>
        <w:rPr>
          <w:spacing w:val="-5"/>
        </w:rPr>
        <w:t>value in location</w:t>
      </w:r>
      <w:r>
        <w:rPr>
          <w:spacing w:val="-22"/>
        </w:rPr>
        <w:t xml:space="preserve"> </w:t>
      </w:r>
      <w:r>
        <w:rPr>
          <w:spacing w:val="-5"/>
        </w:rPr>
        <w:t>A, regardless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4"/>
        </w:rPr>
        <w:t xml:space="preserve"> </w:t>
      </w:r>
      <w:r>
        <w:rPr>
          <w:spacing w:val="-5"/>
        </w:rPr>
        <w:t>the placement</w:t>
      </w:r>
      <w:r>
        <w:rPr>
          <w:spacing w:val="-13"/>
        </w:rPr>
        <w:t xml:space="preserve"> </w:t>
      </w:r>
      <w:r>
        <w:rPr>
          <w:spacing w:val="-5"/>
        </w:rPr>
        <w:t>of locations</w:t>
      </w:r>
      <w:r>
        <w:rPr>
          <w:spacing w:val="-22"/>
        </w:rPr>
        <w:t xml:space="preserve"> </w:t>
      </w:r>
      <w:r>
        <w:rPr>
          <w:spacing w:val="-5"/>
        </w:rPr>
        <w:t>A and B</w:t>
      </w:r>
      <w:r>
        <w:rPr>
          <w:spacing w:val="-17"/>
        </w:rPr>
        <w:t xml:space="preserve"> </w:t>
      </w:r>
      <w:r>
        <w:rPr>
          <w:spacing w:val="-5"/>
        </w:rPr>
        <w:t>within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data block. Un</w:t>
      </w:r>
      <w:r>
        <w:rPr>
          <w:spacing w:val="-6"/>
        </w:rPr>
        <w:t>less</w:t>
      </w:r>
      <w:r>
        <w:rPr>
          <w:spacing w:val="-12"/>
        </w:rPr>
        <w:t xml:space="preserve"> </w:t>
      </w:r>
      <w:r>
        <w:rPr>
          <w:spacing w:val="-6"/>
        </w:rPr>
        <w:t>a</w:t>
      </w:r>
    </w:p>
    <w:p>
      <w:pPr>
        <w:pStyle w:val="BodyText"/>
        <w:ind w:left="874" w:right="1275" w:firstLine="5"/>
        <w:spacing w:before="1" w:line="249" w:lineRule="auto"/>
        <w:rPr/>
      </w:pPr>
      <w:r>
        <w:rPr>
          <w:spacing w:val="-5"/>
        </w:rPr>
        <w:t>Completer makes its</w:t>
      </w:r>
      <w:r>
        <w:rPr>
          <w:spacing w:val="-13"/>
        </w:rPr>
        <w:t xml:space="preserve"> </w:t>
      </w:r>
      <w:r>
        <w:rPr>
          <w:spacing w:val="-5"/>
        </w:rPr>
        <w:t>own</w:t>
      </w:r>
      <w:r>
        <w:rPr>
          <w:spacing w:val="-14"/>
        </w:rPr>
        <w:t xml:space="preserve"> </w:t>
      </w:r>
      <w:r>
        <w:rPr>
          <w:spacing w:val="-5"/>
        </w:rPr>
        <w:t>guarantees (outside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6"/>
        </w:rPr>
        <w:t xml:space="preserve"> </w:t>
      </w:r>
      <w:r>
        <w:rPr>
          <w:spacing w:val="-5"/>
        </w:rPr>
        <w:t>specification)</w:t>
      </w:r>
      <w:r>
        <w:rPr>
          <w:spacing w:val="-18"/>
        </w:rPr>
        <w:t xml:space="preserve"> </w:t>
      </w:r>
      <w:r>
        <w:rPr>
          <w:spacing w:val="-5"/>
        </w:rPr>
        <w:t>with respect</w:t>
      </w:r>
      <w:r>
        <w:rPr>
          <w:spacing w:val="-18"/>
        </w:rPr>
        <w:t xml:space="preserve"> </w:t>
      </w:r>
      <w:r>
        <w:rPr>
          <w:spacing w:val="-5"/>
        </w:rPr>
        <w:t>to update ordering, a Reque</w:t>
      </w:r>
      <w:r>
        <w:rPr>
          <w:spacing w:val="-6"/>
        </w:rPr>
        <w:t>ster</w:t>
      </w:r>
      <w:r>
        <w:rPr>
          <w:spacing w:val="-18"/>
        </w:rPr>
        <w:t xml:space="preserve"> </w:t>
      </w:r>
      <w:r>
        <w:rPr>
          <w:spacing w:val="-6"/>
        </w:rPr>
        <w:t>that relies</w:t>
      </w:r>
      <w:r>
        <w:rPr/>
        <w:t xml:space="preserve"> </w:t>
      </w:r>
      <w:r>
        <w:rPr>
          <w:spacing w:val="-4"/>
        </w:rPr>
        <w:t>on update</w:t>
      </w:r>
      <w:r>
        <w:rPr>
          <w:spacing w:val="-13"/>
        </w:rPr>
        <w:t xml:space="preserve"> </w:t>
      </w:r>
      <w:r>
        <w:rPr>
          <w:spacing w:val="-4"/>
        </w:rPr>
        <w:t>ordering must</w:t>
      </w:r>
      <w:r>
        <w:rPr>
          <w:spacing w:val="-13"/>
        </w:rPr>
        <w:t xml:space="preserve"> </w:t>
      </w:r>
      <w:r>
        <w:rPr>
          <w:spacing w:val="-4"/>
        </w:rPr>
        <w:t>observe</w:t>
      </w:r>
      <w:r>
        <w:rPr>
          <w:spacing w:val="-18"/>
        </w:rPr>
        <w:t xml:space="preserve"> </w:t>
      </w:r>
      <w:r>
        <w:rPr>
          <w:spacing w:val="-4"/>
        </w:rPr>
        <w:t>the update</w:t>
      </w:r>
      <w:r>
        <w:rPr>
          <w:spacing w:val="-18"/>
        </w:rPr>
        <w:t xml:space="preserve"> </w:t>
      </w:r>
      <w:r>
        <w:rPr>
          <w:spacing w:val="-4"/>
        </w:rPr>
        <w:t>to location Bvia</w:t>
      </w:r>
      <w:r>
        <w:rPr>
          <w:spacing w:val="-13"/>
        </w:rPr>
        <w:t xml:space="preserve"> </w:t>
      </w:r>
      <w:r>
        <w:rPr>
          <w:spacing w:val="-4"/>
        </w:rPr>
        <w:t>one re</w:t>
      </w:r>
      <w:r>
        <w:rPr>
          <w:spacing w:val="-5"/>
        </w:rPr>
        <w:t>ad</w:t>
      </w:r>
      <w:r>
        <w:rPr>
          <w:spacing w:val="-18"/>
        </w:rPr>
        <w:t xml:space="preserve"> </w:t>
      </w:r>
      <w:r>
        <w:rPr>
          <w:spacing w:val="-5"/>
        </w:rPr>
        <w:t>transaction before initiating a</w:t>
      </w:r>
      <w:r>
        <w:rPr>
          <w:spacing w:val="-17"/>
        </w:rPr>
        <w:t xml:space="preserve"> </w:t>
      </w:r>
      <w:r>
        <w:rPr>
          <w:spacing w:val="-5"/>
        </w:rPr>
        <w:t>subsequent read</w:t>
      </w:r>
      <w:r>
        <w:rPr/>
        <w:t xml:space="preserve">   </w:t>
      </w:r>
      <w:r>
        <w:rPr>
          <w:spacing w:val="-5"/>
        </w:rPr>
        <w:t>to location</w:t>
      </w:r>
      <w:r>
        <w:rPr>
          <w:spacing w:val="-7"/>
        </w:rPr>
        <w:t xml:space="preserve"> </w:t>
      </w:r>
      <w:r>
        <w:rPr>
          <w:spacing w:val="-5"/>
        </w:rPr>
        <w:t>A</w:t>
      </w:r>
      <w:r>
        <w:rPr>
          <w:spacing w:val="-18"/>
        </w:rPr>
        <w:t xml:space="preserve"> </w:t>
      </w:r>
      <w:r>
        <w:rPr>
          <w:spacing w:val="-5"/>
        </w:rPr>
        <w:t>to return its updated</w:t>
      </w:r>
      <w:r>
        <w:rPr>
          <w:spacing w:val="-20"/>
        </w:rPr>
        <w:t xml:space="preserve"> </w:t>
      </w:r>
      <w:r>
        <w:rPr>
          <w:spacing w:val="-5"/>
        </w:rPr>
        <w:t>value.</w:t>
      </w:r>
    </w:p>
    <w:p>
      <w:pPr>
        <w:pStyle w:val="BodyText"/>
        <w:ind w:left="885" w:right="1397" w:hanging="15"/>
        <w:spacing w:before="146" w:line="250" w:lineRule="auto"/>
        <w:rPr/>
      </w:pPr>
      <w:r>
        <w:rPr>
          <w:spacing w:val="-7"/>
        </w:rPr>
        <w:t>As an example of update granularity, if</w:t>
      </w:r>
      <w:r>
        <w:rPr>
          <w:spacing w:val="-9"/>
        </w:rPr>
        <w:t xml:space="preserve"> </w:t>
      </w:r>
      <w:r>
        <w:rPr>
          <w:spacing w:val="-7"/>
        </w:rPr>
        <w:t>a</w:t>
      </w:r>
      <w:r>
        <w:rPr>
          <w:spacing w:val="-6"/>
        </w:rPr>
        <w:t xml:space="preserve"> </w:t>
      </w:r>
      <w:r>
        <w:rPr>
          <w:spacing w:val="-7"/>
        </w:rPr>
        <w:t>host</w:t>
      </w:r>
      <w:r>
        <w:rPr>
          <w:spacing w:val="-12"/>
        </w:rPr>
        <w:t xml:space="preserve"> </w:t>
      </w:r>
      <w:r>
        <w:rPr>
          <w:spacing w:val="-7"/>
        </w:rPr>
        <w:t>CPU</w:t>
      </w:r>
      <w:r>
        <w:rPr>
          <w:spacing w:val="-18"/>
        </w:rPr>
        <w:t xml:space="preserve"> </w:t>
      </w:r>
      <w:r>
        <w:rPr>
          <w:spacing w:val="-7"/>
        </w:rPr>
        <w:t>writes</w:t>
      </w:r>
      <w:r>
        <w:rPr>
          <w:spacing w:val="-12"/>
        </w:rPr>
        <w:t xml:space="preserve"> </w:t>
      </w:r>
      <w:r>
        <w:rPr>
          <w:spacing w:val="-7"/>
        </w:rPr>
        <w:t>a</w:t>
      </w:r>
      <w:r>
        <w:rPr>
          <w:spacing w:val="-12"/>
        </w:rPr>
        <w:t xml:space="preserve"> </w:t>
      </w:r>
      <w:r>
        <w:rPr>
          <w:spacing w:val="-7"/>
        </w:rPr>
        <w:t>QW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6"/>
        </w:rPr>
        <w:t xml:space="preserve"> </w:t>
      </w:r>
      <w:r>
        <w:rPr>
          <w:spacing w:val="-7"/>
        </w:rPr>
        <w:t>host</w:t>
      </w:r>
      <w:r>
        <w:rPr>
          <w:spacing w:val="-6"/>
        </w:rPr>
        <w:t xml:space="preserve"> </w:t>
      </w:r>
      <w:r>
        <w:rPr>
          <w:spacing w:val="-7"/>
        </w:rPr>
        <w:t>memory,</w:t>
      </w:r>
      <w:r>
        <w:rPr>
          <w:spacing w:val="-12"/>
        </w:rPr>
        <w:t xml:space="preserve"> </w:t>
      </w:r>
      <w:r>
        <w:rPr>
          <w:spacing w:val="-7"/>
        </w:rPr>
        <w:t>a Requester reading</w:t>
      </w:r>
      <w:r>
        <w:rPr>
          <w:spacing w:val="-18"/>
        </w:rPr>
        <w:t xml:space="preserve"> </w:t>
      </w:r>
      <w:r>
        <w:rPr>
          <w:spacing w:val="-7"/>
        </w:rPr>
        <w:t>that</w:t>
      </w:r>
      <w:r>
        <w:rPr>
          <w:spacing w:val="-12"/>
        </w:rPr>
        <w:t xml:space="preserve"> </w:t>
      </w:r>
      <w:r>
        <w:rPr>
          <w:spacing w:val="-7"/>
        </w:rPr>
        <w:t>QW</w:t>
      </w:r>
      <w:r>
        <w:rPr>
          <w:spacing w:val="-16"/>
        </w:rPr>
        <w:t xml:space="preserve"> </w:t>
      </w:r>
      <w:r>
        <w:rPr>
          <w:spacing w:val="-7"/>
        </w:rPr>
        <w:t>from</w:t>
      </w:r>
      <w:r>
        <w:rPr>
          <w:spacing w:val="-6"/>
        </w:rPr>
        <w:t xml:space="preserve"> </w:t>
      </w:r>
      <w:r>
        <w:rPr>
          <w:spacing w:val="-7"/>
        </w:rPr>
        <w:t>host</w:t>
      </w:r>
      <w:r>
        <w:rPr/>
        <w:t xml:space="preserve"> </w:t>
      </w:r>
      <w:r>
        <w:rPr>
          <w:spacing w:val="-5"/>
        </w:rPr>
        <w:t>memory may</w:t>
      </w:r>
      <w:r>
        <w:rPr>
          <w:spacing w:val="-13"/>
        </w:rPr>
        <w:t xml:space="preserve"> </w:t>
      </w:r>
      <w:r>
        <w:rPr>
          <w:spacing w:val="-5"/>
        </w:rPr>
        <w:t>observe a portion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4"/>
        </w:rPr>
        <w:t xml:space="preserve"> </w:t>
      </w:r>
      <w:r>
        <w:rPr>
          <w:spacing w:val="-5"/>
        </w:rPr>
        <w:t>the QW updated and another portion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4"/>
        </w:rPr>
        <w:t xml:space="preserve"> </w:t>
      </w:r>
      <w:r>
        <w:rPr>
          <w:spacing w:val="-5"/>
        </w:rPr>
        <w:t>it</w:t>
      </w:r>
      <w:r>
        <w:rPr>
          <w:spacing w:val="-14"/>
        </w:rPr>
        <w:t xml:space="preserve"> </w:t>
      </w:r>
      <w:r>
        <w:rPr>
          <w:spacing w:val="-5"/>
        </w:rPr>
        <w:t>containing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old</w:t>
      </w:r>
      <w:r>
        <w:rPr>
          <w:spacing w:val="-20"/>
        </w:rPr>
        <w:t xml:space="preserve"> </w:t>
      </w:r>
      <w:r>
        <w:rPr>
          <w:spacing w:val="-5"/>
        </w:rPr>
        <w:t>valu</w:t>
      </w:r>
      <w:r>
        <w:rPr>
          <w:spacing w:val="-6"/>
        </w:rPr>
        <w:t>e.</w:t>
      </w:r>
    </w:p>
    <w:p>
      <w:pPr>
        <w:pStyle w:val="BodyText"/>
        <w:ind w:left="874" w:right="1257"/>
        <w:spacing w:before="148" w:line="249" w:lineRule="auto"/>
        <w:rPr/>
      </w:pPr>
      <w:r>
        <w:rPr>
          <w:spacing w:val="-5"/>
        </w:rPr>
        <w:t>While not required by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specification, it is</w:t>
      </w:r>
      <w:r>
        <w:rPr>
          <w:spacing w:val="-17"/>
        </w:rPr>
        <w:t xml:space="preserve"> </w:t>
      </w:r>
      <w:r>
        <w:rPr>
          <w:spacing w:val="-5"/>
        </w:rPr>
        <w:t>strongly recommended</w:t>
      </w:r>
      <w:r>
        <w:rPr>
          <w:spacing w:val="-18"/>
        </w:rPr>
        <w:t xml:space="preserve"> </w:t>
      </w:r>
      <w:r>
        <w:rPr>
          <w:spacing w:val="-5"/>
        </w:rPr>
        <w:t>that host platforms</w:t>
      </w:r>
      <w:r>
        <w:rPr>
          <w:spacing w:val="-13"/>
        </w:rPr>
        <w:t xml:space="preserve"> </w:t>
      </w:r>
      <w:r>
        <w:rPr>
          <w:spacing w:val="-5"/>
        </w:rPr>
        <w:t>guarantee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when a h</w:t>
      </w:r>
      <w:r>
        <w:rPr>
          <w:spacing w:val="-6"/>
        </w:rPr>
        <w:t>ost CPU</w:t>
      </w:r>
      <w:r>
        <w:rPr/>
        <w:t xml:space="preserve"> </w:t>
      </w:r>
      <w:r>
        <w:rPr>
          <w:spacing w:val="-6"/>
        </w:rPr>
        <w:t>writes aligned DWs or aligned QWs</w:t>
      </w:r>
      <w:r>
        <w:rPr>
          <w:spacing w:val="-18"/>
        </w:rPr>
        <w:t xml:space="preserve"> </w:t>
      </w:r>
      <w:r>
        <w:rPr>
          <w:spacing w:val="-6"/>
        </w:rPr>
        <w:t>to host memory,</w:t>
      </w:r>
      <w:r>
        <w:rPr>
          <w:spacing w:val="-17"/>
        </w:rPr>
        <w:t xml:space="preserve"> </w:t>
      </w:r>
      <w:r>
        <w:rPr>
          <w:spacing w:val="-6"/>
        </w:rPr>
        <w:t>the update</w:t>
      </w:r>
      <w:r>
        <w:rPr>
          <w:spacing w:val="-14"/>
        </w:rPr>
        <w:t xml:space="preserve"> </w:t>
      </w:r>
      <w:r>
        <w:rPr>
          <w:spacing w:val="-6"/>
        </w:rPr>
        <w:t>gr</w:t>
      </w:r>
      <w:r>
        <w:rPr>
          <w:spacing w:val="-7"/>
        </w:rPr>
        <w:t>anularity</w:t>
      </w:r>
      <w:r>
        <w:rPr>
          <w:spacing w:val="-13"/>
        </w:rPr>
        <w:t xml:space="preserve"> </w:t>
      </w:r>
      <w:r>
        <w:rPr>
          <w:spacing w:val="-7"/>
        </w:rPr>
        <w:t>observed by</w:t>
      </w:r>
      <w:r>
        <w:rPr>
          <w:spacing w:val="-12"/>
        </w:rPr>
        <w:t xml:space="preserve"> </w:t>
      </w:r>
      <w:r>
        <w:rPr>
          <w:spacing w:val="-7"/>
        </w:rPr>
        <w:t>a PCI Express read</w:t>
      </w:r>
      <w:r>
        <w:rPr>
          <w:spacing w:val="-18"/>
        </w:rPr>
        <w:t xml:space="preserve"> </w:t>
      </w:r>
      <w:r>
        <w:rPr>
          <w:spacing w:val="-7"/>
        </w:rPr>
        <w:t>will not be</w:t>
      </w:r>
    </w:p>
    <w:p>
      <w:pPr>
        <w:pStyle w:val="BodyText"/>
        <w:ind w:left="875"/>
        <w:spacing w:line="251" w:lineRule="exact"/>
        <w:rPr/>
      </w:pPr>
      <w:r>
        <w:rPr>
          <w:spacing w:val="-7"/>
        </w:rPr>
        <w:t>smaller</w:t>
      </w:r>
      <w:r>
        <w:rPr>
          <w:spacing w:val="-15"/>
        </w:rPr>
        <w:t xml:space="preserve"> </w:t>
      </w:r>
      <w:r>
        <w:rPr>
          <w:spacing w:val="-7"/>
        </w:rPr>
        <w:t>than a DW.</w:t>
      </w:r>
    </w:p>
    <w:p>
      <w:pPr>
        <w:spacing w:line="251" w:lineRule="exact"/>
        <w:sectPr>
          <w:footerReference w:type="default" r:id="rId1625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5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firstLine="870"/>
        <w:spacing w:line="2250" w:lineRule="exact"/>
        <w:rPr/>
      </w:pPr>
      <w:r>
        <w:rPr>
          <w:position w:val="-45"/>
        </w:rPr>
        <w:pict>
          <v:group id="_x0000_s1356" style="mso-position-vertical-relative:line;mso-position-horizontal-relative:char;width:500pt;height:112.5pt;" filled="false" stroked="false" coordsize="10000,2250" coordorigin="0,0">
            <v:rect id="_x0000_s1358" style="position:absolute;left:0;top:0;width:10000;height:2250;" fillcolor="#E5F4FF" filled="true" stroked="false"/>
            <v:shape id="_x0000_s1360" style="position:absolute;left:320;top:293;width:9130;height:173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7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51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4"/>
                      </w:rPr>
                      <w:t>No Ordering Required Between C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1"/>
                        <w:position w:val="4"/>
                      </w:rPr>
                      <w:t>achelines</w:t>
                    </w:r>
                  </w:p>
                  <w:p>
                    <w:pPr>
                      <w:ind w:left="25" w:right="20" w:hanging="5"/>
                      <w:spacing w:before="144" w:line="249" w:lineRule="auto"/>
                      <w:jc w:val="both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 Root Complex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serving as a Completer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single Memo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ry Read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 requests multiple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cachelines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from host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memory is permitted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fetch multiple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cachelines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concu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rrently,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 help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facilitate multi-cacheline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completions,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subject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 Max_Payload_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Size. No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ordering relationship between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these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cacheline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fetches is required.</w:t>
                    </w:r>
                  </w:p>
                </w:txbxContent>
              </v:textbox>
            </v:shape>
            <v:shape id="_x0000_s1362" style="position:absolute;left:0;top:0;width:100;height:2250;" filled="false" stroked="false" type="#_x0000_t75">
              <v:imagedata o:title="" r:id="rId1628"/>
            </v:shape>
          </v:group>
        </w:pict>
      </w:r>
    </w:p>
    <w:p>
      <w:pPr>
        <w:spacing w:line="318" w:lineRule="auto"/>
        <w:rPr>
          <w:rFonts w:ascii="Arial"/>
          <w:sz w:val="21"/>
        </w:rPr>
      </w:pPr>
      <w:r/>
    </w:p>
    <w:p>
      <w:pPr>
        <w:pStyle w:val="BodyText"/>
        <w:ind w:left="878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8"/>
          <w:position w:val="3"/>
        </w:rPr>
        <w:t>2.4.3 Update Orderin</w:t>
      </w:r>
      <w:r>
        <w:rPr>
          <w:sz w:val="28"/>
          <w:szCs w:val="28"/>
          <w:b/>
          <w:bCs/>
          <w:color w:val="005A9C"/>
          <w:spacing w:val="-19"/>
          <w:position w:val="3"/>
        </w:rPr>
        <w:t>g and Granularity Provided by a Write Transaction</w:t>
      </w:r>
    </w:p>
    <w:p>
      <w:pPr>
        <w:pStyle w:val="BodyText"/>
        <w:ind w:left="875" w:right="1368" w:firstLine="12"/>
        <w:spacing w:before="299" w:line="250" w:lineRule="auto"/>
        <w:rPr/>
      </w:pPr>
      <w:r>
        <w:rPr>
          <w:spacing w:val="-5"/>
        </w:rPr>
        <w:t>If</w:t>
      </w:r>
      <w:r>
        <w:rPr>
          <w:spacing w:val="-17"/>
        </w:rPr>
        <w:t xml:space="preserve"> </w:t>
      </w:r>
      <w:r>
        <w:rPr>
          <w:spacing w:val="-5"/>
        </w:rPr>
        <w:t>a</w:t>
      </w:r>
      <w:r>
        <w:rPr>
          <w:spacing w:val="-17"/>
        </w:rPr>
        <w:t xml:space="preserve"> </w:t>
      </w:r>
      <w:r>
        <w:rPr>
          <w:spacing w:val="-5"/>
        </w:rPr>
        <w:t>single</w:t>
      </w:r>
      <w:r>
        <w:rPr>
          <w:spacing w:val="-18"/>
        </w:rPr>
        <w:t xml:space="preserve"> </w:t>
      </w:r>
      <w:r>
        <w:rPr>
          <w:spacing w:val="-5"/>
        </w:rPr>
        <w:t>write</w:t>
      </w:r>
      <w:r>
        <w:rPr>
          <w:spacing w:val="-18"/>
        </w:rPr>
        <w:t xml:space="preserve"> </w:t>
      </w:r>
      <w:r>
        <w:rPr>
          <w:spacing w:val="-5"/>
        </w:rPr>
        <w:t>transaction</w:t>
      </w:r>
      <w:r>
        <w:rPr>
          <w:spacing w:val="-13"/>
        </w:rPr>
        <w:t xml:space="preserve"> </w:t>
      </w:r>
      <w:r>
        <w:rPr>
          <w:spacing w:val="-5"/>
        </w:rPr>
        <w:t>containing multiple DWs and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hyperlink w:history="true" w:anchor="bookmark66">
        <w:r>
          <w:rPr>
            <w:u w:val="single" w:color="C0C0C0"/>
            <w:spacing w:val="-5"/>
          </w:rPr>
          <w:t>Relaxed Ordering</w:t>
        </w:r>
      </w:hyperlink>
      <w:r>
        <w:rPr>
          <w:spacing w:val="-5"/>
        </w:rPr>
        <w:t xml:space="preserve"> bit Clear is ac</w:t>
      </w:r>
      <w:r>
        <w:rPr>
          <w:spacing w:val="-6"/>
        </w:rPr>
        <w:t>cepted by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2"/>
        </w:rPr>
        <w:t xml:space="preserve"> </w:t>
      </w:r>
      <w:r>
        <w:rPr>
          <w:spacing w:val="-6"/>
        </w:rPr>
        <w:t>Completer,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observed</w:t>
      </w:r>
      <w:r>
        <w:rPr>
          <w:spacing w:val="-10"/>
        </w:rPr>
        <w:t xml:space="preserve"> </w:t>
      </w:r>
      <w:r>
        <w:rPr>
          <w:spacing w:val="-5"/>
        </w:rPr>
        <w:t>ordering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updates</w:t>
      </w:r>
      <w:r>
        <w:rPr>
          <w:spacing w:val="-18"/>
        </w:rPr>
        <w:t xml:space="preserve"> </w:t>
      </w:r>
      <w:r>
        <w:rPr>
          <w:spacing w:val="-5"/>
        </w:rPr>
        <w:t>to locations</w:t>
      </w:r>
      <w:r>
        <w:rPr>
          <w:spacing w:val="-18"/>
        </w:rPr>
        <w:t xml:space="preserve"> </w:t>
      </w:r>
      <w:r>
        <w:rPr>
          <w:spacing w:val="-5"/>
        </w:rPr>
        <w:t>within</w:t>
      </w:r>
      <w:r>
        <w:rPr>
          <w:spacing w:val="-17"/>
        </w:rPr>
        <w:t xml:space="preserve"> </w:t>
      </w:r>
      <w:r>
        <w:rPr>
          <w:spacing w:val="-5"/>
        </w:rPr>
        <w:t>the Completer's data buffer must be in increasing address</w:t>
      </w:r>
      <w:r>
        <w:rPr>
          <w:spacing w:val="-14"/>
        </w:rPr>
        <w:t xml:space="preserve"> </w:t>
      </w:r>
      <w:r>
        <w:rPr>
          <w:spacing w:val="-5"/>
        </w:rPr>
        <w:t>order.</w:t>
      </w:r>
      <w:r>
        <w:rPr/>
        <w:t xml:space="preserve">  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semantic is required in case a PCI or PCI-X Bridge along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6"/>
        </w:rPr>
        <w:t xml:space="preserve"> </w:t>
      </w:r>
      <w:r>
        <w:rPr>
          <w:spacing w:val="-5"/>
        </w:rPr>
        <w:t>pat</w:t>
      </w:r>
      <w:r>
        <w:rPr>
          <w:spacing w:val="-6"/>
        </w:rPr>
        <w:t>h</w:t>
      </w:r>
      <w:r>
        <w:rPr>
          <w:spacing w:val="-13"/>
        </w:rPr>
        <w:t xml:space="preserve"> </w:t>
      </w:r>
      <w:r>
        <w:rPr>
          <w:spacing w:val="-6"/>
        </w:rPr>
        <w:t>combines multiple</w:t>
      </w:r>
      <w:r>
        <w:rPr>
          <w:spacing w:val="-18"/>
        </w:rPr>
        <w:t xml:space="preserve"> </w:t>
      </w:r>
      <w:r>
        <w:rPr>
          <w:spacing w:val="-6"/>
        </w:rPr>
        <w:t>write</w:t>
      </w:r>
      <w:r>
        <w:rPr>
          <w:spacing w:val="-18"/>
        </w:rPr>
        <w:t xml:space="preserve"> </w:t>
      </w:r>
      <w:r>
        <w:rPr>
          <w:spacing w:val="-6"/>
        </w:rPr>
        <w:t>transactions</w:t>
      </w:r>
      <w:r>
        <w:rPr>
          <w:spacing w:val="-9"/>
        </w:rPr>
        <w:t xml:space="preserve"> </w:t>
      </w:r>
      <w:r>
        <w:rPr>
          <w:spacing w:val="-6"/>
        </w:rPr>
        <w:t>into</w:t>
      </w:r>
      <w:r>
        <w:rPr>
          <w:spacing w:val="-18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875" w:right="1381"/>
        <w:spacing w:before="1" w:line="249" w:lineRule="auto"/>
        <w:rPr/>
      </w:pPr>
      <w:r>
        <w:rPr>
          <w:spacing w:val="-5"/>
        </w:rPr>
        <w:t>single</w:t>
      </w:r>
      <w:r>
        <w:rPr>
          <w:spacing w:val="-4"/>
        </w:rPr>
        <w:t xml:space="preserve"> </w:t>
      </w:r>
      <w:r>
        <w:rPr>
          <w:spacing w:val="-5"/>
        </w:rPr>
        <w:t>one. However,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observed</w:t>
      </w:r>
      <w:r>
        <w:rPr>
          <w:spacing w:val="-13"/>
        </w:rPr>
        <w:t xml:space="preserve"> </w:t>
      </w:r>
      <w:r>
        <w:rPr>
          <w:spacing w:val="-5"/>
        </w:rPr>
        <w:t>granularity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updates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 Completer's data buffer is</w:t>
      </w:r>
      <w:r>
        <w:rPr>
          <w:spacing w:val="-14"/>
        </w:rPr>
        <w:t xml:space="preserve"> </w:t>
      </w:r>
      <w:r>
        <w:rPr>
          <w:spacing w:val="-5"/>
        </w:rPr>
        <w:t>outside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scope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4"/>
        </w:rPr>
        <w:t xml:space="preserve"> </w:t>
      </w:r>
      <w:r>
        <w:rPr>
          <w:spacing w:val="-5"/>
        </w:rPr>
        <w:t>this</w:t>
      </w:r>
      <w:r>
        <w:rPr/>
        <w:t xml:space="preserve"> </w:t>
      </w:r>
      <w:r>
        <w:rPr>
          <w:spacing w:val="-2"/>
        </w:rPr>
        <w:t>specification.</w:t>
      </w:r>
    </w:p>
    <w:p>
      <w:pPr>
        <w:pStyle w:val="BodyText"/>
        <w:ind w:left="887" w:right="1738" w:hanging="13"/>
        <w:spacing w:before="145" w:line="250" w:lineRule="auto"/>
        <w:rPr/>
      </w:pPr>
      <w:r>
        <w:rPr>
          <w:spacing w:val="-5"/>
        </w:rPr>
        <w:t>While not required by</w:t>
      </w:r>
      <w:r>
        <w:rPr>
          <w:spacing w:val="-18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specification, it is</w:t>
      </w:r>
      <w:r>
        <w:rPr>
          <w:spacing w:val="-17"/>
        </w:rPr>
        <w:t xml:space="preserve"> </w:t>
      </w:r>
      <w:r>
        <w:rPr>
          <w:spacing w:val="-5"/>
        </w:rPr>
        <w:t>strongly recommended</w:t>
      </w:r>
      <w:r>
        <w:rPr>
          <w:spacing w:val="-17"/>
        </w:rPr>
        <w:t xml:space="preserve"> </w:t>
      </w:r>
      <w:r>
        <w:rPr>
          <w:spacing w:val="-5"/>
        </w:rPr>
        <w:t>that host platforms</w:t>
      </w:r>
      <w:r>
        <w:rPr>
          <w:spacing w:val="-14"/>
        </w:rPr>
        <w:t xml:space="preserve"> </w:t>
      </w:r>
      <w:r>
        <w:rPr>
          <w:spacing w:val="-5"/>
        </w:rPr>
        <w:t>guara</w:t>
      </w:r>
      <w:r>
        <w:rPr>
          <w:spacing w:val="-6"/>
        </w:rPr>
        <w:t>ntee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when a PCI</w:t>
      </w:r>
      <w:r>
        <w:rPr/>
        <w:t xml:space="preserve"> </w:t>
      </w:r>
      <w:r>
        <w:rPr>
          <w:spacing w:val="-6"/>
        </w:rPr>
        <w:t>Express</w:t>
      </w:r>
      <w:r>
        <w:rPr>
          <w:spacing w:val="-17"/>
        </w:rPr>
        <w:t xml:space="preserve"> </w:t>
      </w:r>
      <w:r>
        <w:rPr>
          <w:spacing w:val="-6"/>
        </w:rPr>
        <w:t>write updates host memory,</w:t>
      </w:r>
      <w:r>
        <w:rPr>
          <w:spacing w:val="-17"/>
        </w:rPr>
        <w:t xml:space="preserve"> </w:t>
      </w:r>
      <w:r>
        <w:rPr>
          <w:spacing w:val="-6"/>
        </w:rPr>
        <w:t>the update granularity observed by a host</w:t>
      </w:r>
      <w:r>
        <w:rPr>
          <w:spacing w:val="-13"/>
        </w:rPr>
        <w:t xml:space="preserve"> </w:t>
      </w:r>
      <w:r>
        <w:rPr>
          <w:spacing w:val="-6"/>
        </w:rPr>
        <w:t>CPU</w:t>
      </w:r>
      <w:r>
        <w:rPr>
          <w:spacing w:val="-17"/>
        </w:rPr>
        <w:t xml:space="preserve"> </w:t>
      </w:r>
      <w:r>
        <w:rPr>
          <w:spacing w:val="-6"/>
        </w:rPr>
        <w:t>will not be</w:t>
      </w:r>
      <w:r>
        <w:rPr>
          <w:spacing w:val="-17"/>
        </w:rPr>
        <w:t xml:space="preserve"> </w:t>
      </w:r>
      <w:r>
        <w:rPr>
          <w:spacing w:val="-6"/>
        </w:rPr>
        <w:t>smaller</w:t>
      </w:r>
      <w:r>
        <w:rPr>
          <w:spacing w:val="-18"/>
        </w:rPr>
        <w:t xml:space="preserve"> </w:t>
      </w:r>
      <w:r>
        <w:rPr>
          <w:spacing w:val="-6"/>
        </w:rPr>
        <w:t>than</w:t>
      </w:r>
      <w:r>
        <w:rPr>
          <w:spacing w:val="-13"/>
        </w:rPr>
        <w:t xml:space="preserve"> </w:t>
      </w:r>
      <w:r>
        <w:rPr>
          <w:spacing w:val="-6"/>
        </w:rPr>
        <w:t>a DW.</w:t>
      </w:r>
    </w:p>
    <w:p>
      <w:pPr>
        <w:pStyle w:val="BodyText"/>
        <w:ind w:left="885" w:right="1318" w:hanging="15"/>
        <w:spacing w:before="147" w:line="250" w:lineRule="auto"/>
        <w:rPr/>
      </w:pPr>
      <w:r>
        <w:rPr>
          <w:spacing w:val="-6"/>
        </w:rPr>
        <w:t>As an example of update ordering</w:t>
      </w:r>
      <w:r>
        <w:rPr>
          <w:spacing w:val="-13"/>
        </w:rPr>
        <w:t xml:space="preserve"> </w:t>
      </w:r>
      <w:r>
        <w:rPr>
          <w:spacing w:val="-6"/>
        </w:rPr>
        <w:t>and</w:t>
      </w:r>
      <w:r>
        <w:rPr>
          <w:spacing w:val="-13"/>
        </w:rPr>
        <w:t xml:space="preserve"> </w:t>
      </w:r>
      <w:r>
        <w:rPr>
          <w:spacing w:val="-6"/>
        </w:rPr>
        <w:t>granularity, i</w:t>
      </w:r>
      <w:r>
        <w:rPr>
          <w:spacing w:val="-7"/>
        </w:rPr>
        <w:t>f</w:t>
      </w:r>
      <w:r>
        <w:rPr>
          <w:spacing w:val="-18"/>
        </w:rPr>
        <w:t xml:space="preserve"> </w:t>
      </w:r>
      <w:r>
        <w:rPr>
          <w:spacing w:val="-7"/>
        </w:rPr>
        <w:t>a Requester</w:t>
      </w:r>
      <w:r>
        <w:rPr>
          <w:spacing w:val="-18"/>
        </w:rPr>
        <w:t xml:space="preserve"> </w:t>
      </w:r>
      <w:r>
        <w:rPr>
          <w:spacing w:val="-7"/>
        </w:rPr>
        <w:t>writes</w:t>
      </w:r>
      <w:r>
        <w:rPr>
          <w:spacing w:val="-12"/>
        </w:rPr>
        <w:t xml:space="preserve"> </w:t>
      </w:r>
      <w:r>
        <w:rPr>
          <w:spacing w:val="-7"/>
        </w:rPr>
        <w:t>a</w:t>
      </w:r>
      <w:r>
        <w:rPr>
          <w:spacing w:val="-12"/>
        </w:rPr>
        <w:t xml:space="preserve"> </w:t>
      </w:r>
      <w:r>
        <w:rPr>
          <w:spacing w:val="-7"/>
        </w:rPr>
        <w:t>QW</w:t>
      </w:r>
      <w:r>
        <w:rPr>
          <w:spacing w:val="-18"/>
        </w:rPr>
        <w:t xml:space="preserve"> </w:t>
      </w:r>
      <w:r>
        <w:rPr>
          <w:spacing w:val="-7"/>
        </w:rPr>
        <w:t>to</w:t>
      </w:r>
      <w:r>
        <w:rPr>
          <w:spacing w:val="-6"/>
        </w:rPr>
        <w:t xml:space="preserve"> </w:t>
      </w:r>
      <w:r>
        <w:rPr>
          <w:spacing w:val="-7"/>
        </w:rPr>
        <w:t>host</w:t>
      </w:r>
      <w:r>
        <w:rPr>
          <w:spacing w:val="-6"/>
        </w:rPr>
        <w:t xml:space="preserve"> </w:t>
      </w:r>
      <w:r>
        <w:rPr>
          <w:spacing w:val="-7"/>
        </w:rPr>
        <w:t>memory,</w:t>
      </w:r>
      <w:r>
        <w:rPr>
          <w:spacing w:val="-9"/>
        </w:rPr>
        <w:t xml:space="preserve"> </w:t>
      </w:r>
      <w:r>
        <w:rPr>
          <w:spacing w:val="-7"/>
        </w:rPr>
        <w:t>in</w:t>
      </w:r>
      <w:r>
        <w:rPr>
          <w:spacing w:val="-17"/>
        </w:rPr>
        <w:t xml:space="preserve"> </w:t>
      </w:r>
      <w:r>
        <w:rPr>
          <w:spacing w:val="-7"/>
        </w:rPr>
        <w:t>some</w:t>
      </w:r>
      <w:r>
        <w:rPr>
          <w:spacing w:val="-13"/>
        </w:rPr>
        <w:t xml:space="preserve"> </w:t>
      </w:r>
      <w:r>
        <w:rPr>
          <w:spacing w:val="-7"/>
        </w:rPr>
        <w:t>cases</w:t>
      </w:r>
      <w:r>
        <w:rPr>
          <w:spacing w:val="-12"/>
        </w:rPr>
        <w:t xml:space="preserve"> </w:t>
      </w:r>
      <w:r>
        <w:rPr>
          <w:spacing w:val="-7"/>
        </w:rPr>
        <w:t>a</w:t>
      </w:r>
      <w:r>
        <w:rPr>
          <w:spacing w:val="-6"/>
        </w:rPr>
        <w:t xml:space="preserve"> </w:t>
      </w:r>
      <w:r>
        <w:rPr>
          <w:spacing w:val="-7"/>
        </w:rPr>
        <w:t>host</w:t>
      </w:r>
      <w:r>
        <w:rPr>
          <w:spacing w:val="-13"/>
        </w:rPr>
        <w:t xml:space="preserve"> </w:t>
      </w:r>
      <w:r>
        <w:rPr>
          <w:spacing w:val="-7"/>
        </w:rPr>
        <w:t>CPU</w:t>
      </w:r>
      <w:r>
        <w:rPr/>
        <w:t xml:space="preserve"> </w:t>
      </w:r>
      <w:r>
        <w:rPr>
          <w:spacing w:val="-6"/>
        </w:rPr>
        <w:t>reading</w:t>
      </w:r>
      <w:r>
        <w:rPr>
          <w:spacing w:val="-8"/>
        </w:rPr>
        <w:t xml:space="preserve"> </w:t>
      </w:r>
      <w:r>
        <w:rPr>
          <w:spacing w:val="-6"/>
        </w:rPr>
        <w:t>that QW</w:t>
      </w:r>
      <w:r>
        <w:rPr>
          <w:spacing w:val="-17"/>
        </w:rPr>
        <w:t xml:space="preserve"> </w:t>
      </w:r>
      <w:r>
        <w:rPr>
          <w:spacing w:val="-6"/>
        </w:rPr>
        <w:t>from host memory could observe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first DW updated and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second DW</w:t>
      </w:r>
      <w:r>
        <w:rPr>
          <w:spacing w:val="-14"/>
        </w:rPr>
        <w:t xml:space="preserve"> </w:t>
      </w:r>
      <w:r>
        <w:rPr>
          <w:spacing w:val="-6"/>
        </w:rPr>
        <w:t>containing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old</w:t>
      </w:r>
      <w:r>
        <w:rPr>
          <w:spacing w:val="-20"/>
        </w:rPr>
        <w:t xml:space="preserve"> </w:t>
      </w:r>
      <w:r>
        <w:rPr>
          <w:spacing w:val="-6"/>
        </w:rPr>
        <w:t>value.</w:t>
      </w:r>
    </w:p>
    <w:p>
      <w:pPr>
        <w:spacing w:line="445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97" w:line="183" w:lineRule="auto"/>
        <w:outlineLvl w:val="1"/>
        <w:rPr>
          <w:sz w:val="32"/>
          <w:szCs w:val="32"/>
        </w:rPr>
      </w:pPr>
      <w:bookmarkStart w:name="bookmark70" w:id="191"/>
      <w:bookmarkEnd w:id="191"/>
      <w:r>
        <w:rPr>
          <w:sz w:val="32"/>
          <w:szCs w:val="32"/>
          <w:b/>
          <w:bCs/>
          <w:color w:val="005A9C"/>
          <w:spacing w:val="-23"/>
        </w:rPr>
        <w:t>2.5</w:t>
      </w:r>
      <w:r>
        <w:rPr>
          <w:sz w:val="32"/>
          <w:szCs w:val="32"/>
          <w:b/>
          <w:bCs/>
          <w:color w:val="005A9C"/>
          <w:spacing w:val="-22"/>
        </w:rPr>
        <w:t xml:space="preserve"> </w:t>
      </w:r>
      <w:r>
        <w:rPr>
          <w:sz w:val="32"/>
          <w:szCs w:val="32"/>
          <w:b/>
          <w:bCs/>
          <w:color w:val="005A9C"/>
          <w:spacing w:val="-23"/>
        </w:rPr>
        <w:t>Virtual Channel (VC) Mechanism</w:t>
      </w:r>
    </w:p>
    <w:p>
      <w:pPr>
        <w:rPr>
          <w:rFonts w:ascii="Arial"/>
          <w:sz w:val="21"/>
        </w:rPr>
      </w:pPr>
      <w:r/>
    </w:p>
    <w:p>
      <w:pPr>
        <w:pStyle w:val="BodyText"/>
        <w:ind w:left="875"/>
        <w:spacing w:before="61" w:line="251" w:lineRule="exact"/>
        <w:rPr/>
      </w:pPr>
      <w:r>
        <w:rPr>
          <w:spacing w:val="-4"/>
          <w:position w:val="2"/>
        </w:rPr>
        <w:t>The</w:t>
      </w:r>
      <w:r>
        <w:rPr>
          <w:spacing w:val="-22"/>
          <w:position w:val="2"/>
        </w:rPr>
        <w:t xml:space="preserve"> </w:t>
      </w:r>
      <w:r>
        <w:rPr>
          <w:spacing w:val="-4"/>
          <w:position w:val="2"/>
        </w:rPr>
        <w:t>Virtual Channel (VC) mechanism pro</w:t>
      </w:r>
      <w:r>
        <w:rPr>
          <w:spacing w:val="-5"/>
          <w:position w:val="2"/>
        </w:rPr>
        <w:t>vides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support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carrying,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throughout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fabric,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traffic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 is differentiated</w:t>
      </w:r>
    </w:p>
    <w:p>
      <w:pPr>
        <w:pStyle w:val="BodyText"/>
        <w:ind w:left="875" w:right="1223" w:firstLine="9"/>
        <w:spacing w:line="249" w:lineRule="auto"/>
        <w:rPr/>
      </w:pPr>
      <w:r>
        <w:rPr>
          <w:spacing w:val="-5"/>
        </w:rPr>
        <w:t>using</w:t>
      </w:r>
      <w:r>
        <w:rPr>
          <w:spacing w:val="-17"/>
        </w:rPr>
        <w:t xml:space="preserve"> </w:t>
      </w:r>
      <w:r>
        <w:rPr>
          <w:spacing w:val="-5"/>
        </w:rPr>
        <w:t>TC labels.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foundations of</w:t>
      </w:r>
      <w:r>
        <w:rPr>
          <w:spacing w:val="-28"/>
        </w:rPr>
        <w:t xml:space="preserve"> </w:t>
      </w:r>
      <w:r>
        <w:rPr>
          <w:spacing w:val="-5"/>
        </w:rPr>
        <w:t>VCs are independent</w:t>
      </w:r>
      <w:r>
        <w:rPr>
          <w:spacing w:val="-16"/>
        </w:rPr>
        <w:t xml:space="preserve"> </w:t>
      </w:r>
      <w:r>
        <w:rPr>
          <w:spacing w:val="-5"/>
        </w:rPr>
        <w:t>fabric resources (q</w:t>
      </w:r>
      <w:r>
        <w:rPr>
          <w:spacing w:val="-6"/>
        </w:rPr>
        <w:t>ueues/buffers and associated</w:t>
      </w:r>
      <w:r>
        <w:rPr>
          <w:spacing w:val="-13"/>
        </w:rPr>
        <w:t xml:space="preserve"> </w:t>
      </w:r>
      <w:r>
        <w:rPr>
          <w:spacing w:val="-6"/>
        </w:rPr>
        <w:t>control logic).</w:t>
      </w:r>
      <w:r>
        <w:rPr/>
        <w:t xml:space="preserve">   </w:t>
      </w:r>
      <w:r>
        <w:rPr>
          <w:spacing w:val="-5"/>
        </w:rPr>
        <w:t>These resources are used</w:t>
      </w:r>
      <w:r>
        <w:rPr>
          <w:spacing w:val="-17"/>
        </w:rPr>
        <w:t xml:space="preserve"> </w:t>
      </w:r>
      <w:r>
        <w:rPr>
          <w:spacing w:val="-5"/>
        </w:rPr>
        <w:t>to move information across Links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6"/>
        </w:rPr>
        <w:t xml:space="preserve"> </w:t>
      </w:r>
      <w:r>
        <w:rPr>
          <w:spacing w:val="-5"/>
        </w:rPr>
        <w:t>fully independent Flow Contro</w:t>
      </w:r>
      <w:r>
        <w:rPr>
          <w:spacing w:val="-6"/>
        </w:rPr>
        <w:t>l between</w:t>
      </w:r>
      <w:r>
        <w:rPr>
          <w:spacing w:val="-14"/>
        </w:rPr>
        <w:t xml:space="preserve"> </w:t>
      </w:r>
      <w:r>
        <w:rPr>
          <w:spacing w:val="-6"/>
        </w:rPr>
        <w:t>different</w:t>
      </w:r>
      <w:r>
        <w:rPr>
          <w:spacing w:val="-22"/>
        </w:rPr>
        <w:t xml:space="preserve"> </w:t>
      </w:r>
      <w:r>
        <w:rPr>
          <w:spacing w:val="-6"/>
        </w:rPr>
        <w:t>VCs.</w:t>
      </w:r>
      <w:r>
        <w:rPr/>
        <w:t xml:space="preserve">   </w:t>
      </w:r>
      <w:r>
        <w:rPr>
          <w:spacing w:val="-4"/>
        </w:rPr>
        <w:t>This is key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solving</w:t>
      </w:r>
      <w:r>
        <w:rPr>
          <w:spacing w:val="-18"/>
        </w:rPr>
        <w:t xml:space="preserve"> </w:t>
      </w:r>
      <w:r>
        <w:rPr>
          <w:spacing w:val="-4"/>
        </w:rPr>
        <w:t>the problem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2"/>
        </w:rPr>
        <w:t xml:space="preserve"> </w:t>
      </w:r>
      <w:r>
        <w:rPr>
          <w:spacing w:val="-4"/>
        </w:rPr>
        <w:t>flow</w:t>
      </w:r>
      <w:r>
        <w:rPr>
          <w:spacing w:val="-5"/>
        </w:rPr>
        <w:t>-control induced blocking</w:t>
      </w:r>
      <w:r>
        <w:rPr>
          <w:spacing w:val="-18"/>
        </w:rPr>
        <w:t xml:space="preserve"> </w:t>
      </w:r>
      <w:r>
        <w:rPr>
          <w:spacing w:val="-5"/>
        </w:rPr>
        <w:t>where a</w:t>
      </w:r>
      <w:r>
        <w:rPr>
          <w:spacing w:val="-17"/>
        </w:rPr>
        <w:t xml:space="preserve"> </w:t>
      </w:r>
      <w:r>
        <w:rPr>
          <w:spacing w:val="-5"/>
        </w:rPr>
        <w:t>single</w:t>
      </w:r>
      <w:r>
        <w:rPr>
          <w:spacing w:val="-17"/>
        </w:rPr>
        <w:t xml:space="preserve"> </w:t>
      </w:r>
      <w:r>
        <w:rPr>
          <w:spacing w:val="-5"/>
        </w:rPr>
        <w:t>traffic</w:t>
      </w:r>
      <w:r>
        <w:rPr>
          <w:spacing w:val="-17"/>
        </w:rPr>
        <w:t xml:space="preserve"> </w:t>
      </w:r>
      <w:r>
        <w:rPr>
          <w:spacing w:val="-5"/>
        </w:rPr>
        <w:t>flow may</w:t>
      </w:r>
      <w:r>
        <w:rPr>
          <w:spacing w:val="-13"/>
        </w:rPr>
        <w:t xml:space="preserve"> </w:t>
      </w:r>
      <w:r>
        <w:rPr>
          <w:spacing w:val="-5"/>
        </w:rPr>
        <w:t>create a bottleneck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/>
        <w:t xml:space="preserve"> </w:t>
      </w:r>
      <w:r>
        <w:rPr>
          <w:spacing w:val="-3"/>
        </w:rPr>
        <w:t>all</w:t>
      </w:r>
      <w:r>
        <w:rPr>
          <w:spacing w:val="-17"/>
        </w:rPr>
        <w:t xml:space="preserve"> </w:t>
      </w:r>
      <w:r>
        <w:rPr>
          <w:spacing w:val="-3"/>
        </w:rPr>
        <w:t>traffic</w:t>
      </w:r>
      <w:r>
        <w:rPr>
          <w:spacing w:val="-18"/>
        </w:rPr>
        <w:t xml:space="preserve"> </w:t>
      </w:r>
      <w:r>
        <w:rPr>
          <w:spacing w:val="-3"/>
        </w:rPr>
        <w:t>within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7"/>
        </w:rPr>
        <w:t xml:space="preserve"> </w:t>
      </w:r>
      <w:r>
        <w:rPr>
          <w:spacing w:val="-3"/>
        </w:rPr>
        <w:t>sy</w:t>
      </w:r>
      <w:r>
        <w:rPr>
          <w:spacing w:val="-4"/>
        </w:rPr>
        <w:t>stem.</w:t>
      </w:r>
    </w:p>
    <w:p>
      <w:pPr>
        <w:pStyle w:val="BodyText"/>
        <w:ind w:left="875"/>
        <w:spacing w:before="147" w:line="251" w:lineRule="exact"/>
        <w:rPr/>
      </w:pPr>
      <w:r>
        <w:rPr>
          <w:spacing w:val="-5"/>
          <w:position w:val="2"/>
        </w:rPr>
        <w:t>Traffic is associated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with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VCs by mapping packets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with particular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TC labels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their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corr</w:t>
      </w:r>
      <w:r>
        <w:rPr>
          <w:spacing w:val="-6"/>
          <w:position w:val="2"/>
        </w:rPr>
        <w:t>esponding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VCs.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VC and</w:t>
      </w:r>
    </w:p>
    <w:p>
      <w:pPr>
        <w:pStyle w:val="BodyText"/>
        <w:ind w:left="879" w:right="1236" w:firstLine="8"/>
        <w:spacing w:before="2" w:line="247" w:lineRule="auto"/>
        <w:rPr/>
      </w:pPr>
      <w:r>
        <w:rPr>
          <w:spacing w:val="-5"/>
        </w:rPr>
        <w:t>Multi-Function</w:t>
      </w:r>
      <w:r>
        <w:rPr>
          <w:spacing w:val="-22"/>
        </w:rPr>
        <w:t xml:space="preserve"> </w:t>
      </w:r>
      <w:r>
        <w:rPr>
          <w:spacing w:val="-5"/>
        </w:rPr>
        <w:t>Virtual Channel (MFVC) mechanisms allow</w:t>
      </w:r>
      <w:r>
        <w:rPr>
          <w:spacing w:val="-17"/>
        </w:rPr>
        <w:t xml:space="preserve"> </w:t>
      </w:r>
      <w:r>
        <w:rPr>
          <w:spacing w:val="-5"/>
        </w:rPr>
        <w:t>fle</w:t>
      </w:r>
      <w:r>
        <w:rPr>
          <w:spacing w:val="-6"/>
        </w:rPr>
        <w:t>xible mapping of</w:t>
      </w:r>
      <w:r>
        <w:rPr>
          <w:spacing w:val="-22"/>
        </w:rPr>
        <w:t xml:space="preserve"> </w:t>
      </w:r>
      <w:r>
        <w:rPr>
          <w:spacing w:val="-6"/>
        </w:rPr>
        <w:t>TCs onto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22"/>
        </w:rPr>
        <w:t xml:space="preserve"> </w:t>
      </w:r>
      <w:r>
        <w:rPr>
          <w:spacing w:val="-6"/>
        </w:rPr>
        <w:t>VCs. 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simplest</w:t>
      </w:r>
      <w:r>
        <w:rPr>
          <w:spacing w:val="-16"/>
        </w:rPr>
        <w:t xml:space="preserve"> </w:t>
      </w:r>
      <w:r>
        <w:rPr>
          <w:spacing w:val="-6"/>
        </w:rPr>
        <w:t>form,</w:t>
      </w:r>
      <w:r>
        <w:rPr>
          <w:spacing w:val="-17"/>
        </w:rPr>
        <w:t xml:space="preserve"> </w:t>
      </w:r>
      <w:r>
        <w:rPr>
          <w:spacing w:val="-6"/>
        </w:rPr>
        <w:t>TCs</w:t>
      </w:r>
      <w:r>
        <w:rPr/>
        <w:t xml:space="preserve"> </w:t>
      </w:r>
      <w:r>
        <w:rPr>
          <w:spacing w:val="-6"/>
        </w:rPr>
        <w:t>can be mapped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22"/>
        </w:rPr>
        <w:t xml:space="preserve"> </w:t>
      </w:r>
      <w:r>
        <w:rPr>
          <w:spacing w:val="-6"/>
        </w:rPr>
        <w:t>VCs on a 1:1 basis.</w:t>
      </w:r>
      <w:r>
        <w:rPr>
          <w:spacing w:val="-17"/>
        </w:rPr>
        <w:t xml:space="preserve"> </w:t>
      </w:r>
      <w:r>
        <w:rPr>
          <w:spacing w:val="-6"/>
        </w:rPr>
        <w:t>To allow performance/cost</w:t>
      </w:r>
      <w:r>
        <w:rPr>
          <w:spacing w:val="-18"/>
        </w:rPr>
        <w:t xml:space="preserve"> </w:t>
      </w:r>
      <w:r>
        <w:rPr>
          <w:spacing w:val="-6"/>
        </w:rPr>
        <w:t>tradeoffs, PCI E</w:t>
      </w:r>
      <w:r>
        <w:rPr>
          <w:spacing w:val="-7"/>
        </w:rPr>
        <w:t>xpress provides</w:t>
      </w:r>
      <w:r>
        <w:rPr>
          <w:spacing w:val="-18"/>
        </w:rPr>
        <w:t xml:space="preserve"> </w:t>
      </w:r>
      <w:r>
        <w:rPr>
          <w:spacing w:val="-7"/>
        </w:rPr>
        <w:t>the capability</w:t>
      </w:r>
      <w:r>
        <w:rPr>
          <w:spacing w:val="-13"/>
        </w:rPr>
        <w:t xml:space="preserve"> </w:t>
      </w:r>
      <w:r>
        <w:rPr>
          <w:spacing w:val="-7"/>
        </w:rPr>
        <w:t>of</w:t>
      </w:r>
    </w:p>
    <w:p>
      <w:pPr>
        <w:pStyle w:val="BodyText"/>
        <w:ind w:left="886"/>
        <w:spacing w:line="267" w:lineRule="auto"/>
        <w:rPr/>
      </w:pPr>
      <w:r>
        <w:rPr>
          <w:spacing w:val="-4"/>
        </w:rPr>
        <w:t>mapping multiple</w:t>
      </w:r>
      <w:r>
        <w:rPr>
          <w:spacing w:val="-17"/>
        </w:rPr>
        <w:t xml:space="preserve"> </w:t>
      </w:r>
      <w:r>
        <w:rPr>
          <w:spacing w:val="-4"/>
        </w:rPr>
        <w:t>TCs</w:t>
      </w:r>
      <w:r>
        <w:rPr>
          <w:spacing w:val="-14"/>
        </w:rPr>
        <w:t xml:space="preserve"> </w:t>
      </w:r>
      <w:r>
        <w:rPr>
          <w:spacing w:val="-4"/>
        </w:rPr>
        <w:t>onto a</w:t>
      </w:r>
      <w:r>
        <w:rPr>
          <w:spacing w:val="-17"/>
        </w:rPr>
        <w:t xml:space="preserve"> </w:t>
      </w:r>
      <w:r>
        <w:rPr>
          <w:spacing w:val="-4"/>
        </w:rPr>
        <w:t>single</w:t>
      </w:r>
      <w:r>
        <w:rPr>
          <w:spacing w:val="-22"/>
        </w:rPr>
        <w:t xml:space="preserve"> </w:t>
      </w:r>
      <w:r>
        <w:rPr>
          <w:spacing w:val="-4"/>
        </w:rPr>
        <w:t>VC.</w:t>
      </w:r>
      <w:hyperlink w:history="true" w:anchor="bookmark195">
        <w:r>
          <w:rPr>
            <w:u w:val="single" w:color="C0C0C0"/>
            <w:spacing w:val="-4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4"/>
          </w:rPr>
          <w:t>2.5.2</w:t>
        </w:r>
      </w:hyperlink>
      <w:r>
        <w:rPr>
          <w:spacing w:val="-4"/>
        </w:rPr>
        <w:t>covers</w:t>
      </w:r>
      <w:r>
        <w:rPr>
          <w:spacing w:val="-13"/>
        </w:rPr>
        <w:t xml:space="preserve"> </w:t>
      </w:r>
      <w:r>
        <w:rPr>
          <w:spacing w:val="-4"/>
        </w:rPr>
        <w:t>details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2"/>
        </w:rPr>
        <w:t xml:space="preserve"> </w:t>
      </w:r>
      <w:r>
        <w:rPr>
          <w:spacing w:val="-5"/>
        </w:rPr>
        <w:t>TC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22"/>
        </w:rPr>
        <w:t xml:space="preserve"> </w:t>
      </w:r>
      <w:r>
        <w:rPr>
          <w:spacing w:val="-5"/>
        </w:rPr>
        <w:t>VC mapping.</w:t>
      </w:r>
    </w:p>
    <w:p>
      <w:pPr>
        <w:pStyle w:val="BodyText"/>
        <w:ind w:left="870" w:right="1482"/>
        <w:spacing w:before="132" w:line="256" w:lineRule="auto"/>
        <w:rPr/>
      </w:pPr>
      <w:r>
        <w:rPr>
          <w:spacing w:val="-5"/>
        </w:rPr>
        <w:t>A</w:t>
      </w:r>
      <w:r>
        <w:rPr>
          <w:spacing w:val="-22"/>
        </w:rPr>
        <w:t xml:space="preserve"> </w:t>
      </w:r>
      <w:r>
        <w:rPr>
          <w:spacing w:val="-5"/>
        </w:rPr>
        <w:t>Virtual Channel is</w:t>
      </w:r>
      <w:r>
        <w:rPr>
          <w:spacing w:val="-14"/>
        </w:rPr>
        <w:t xml:space="preserve"> </w:t>
      </w:r>
      <w:r>
        <w:rPr>
          <w:spacing w:val="-5"/>
        </w:rPr>
        <w:t>established</w:t>
      </w:r>
      <w:r>
        <w:rPr>
          <w:spacing w:val="-17"/>
        </w:rPr>
        <w:t xml:space="preserve"> </w:t>
      </w:r>
      <w:r>
        <w:rPr>
          <w:spacing w:val="-5"/>
        </w:rPr>
        <w:t>when</w:t>
      </w:r>
      <w:r>
        <w:rPr>
          <w:spacing w:val="-14"/>
        </w:rPr>
        <w:t xml:space="preserve"> </w:t>
      </w:r>
      <w:r>
        <w:rPr>
          <w:spacing w:val="-5"/>
        </w:rPr>
        <w:t>one</w:t>
      </w:r>
      <w:r>
        <w:rPr>
          <w:spacing w:val="-13"/>
        </w:rPr>
        <w:t xml:space="preserve"> </w:t>
      </w:r>
      <w:r>
        <w:rPr>
          <w:spacing w:val="-5"/>
        </w:rPr>
        <w:t>or multiple</w:t>
      </w:r>
      <w:r>
        <w:rPr>
          <w:spacing w:val="-17"/>
        </w:rPr>
        <w:t xml:space="preserve"> </w:t>
      </w:r>
      <w:r>
        <w:rPr>
          <w:spacing w:val="-5"/>
        </w:rPr>
        <w:t>TCs are associated</w:t>
      </w:r>
      <w:r>
        <w:rPr>
          <w:spacing w:val="-17"/>
        </w:rPr>
        <w:t xml:space="preserve"> </w:t>
      </w:r>
      <w:r>
        <w:rPr>
          <w:spacing w:val="-5"/>
        </w:rPr>
        <w:t>with a physical</w:t>
      </w:r>
      <w:r>
        <w:rPr>
          <w:spacing w:val="-23"/>
        </w:rPr>
        <w:t xml:space="preserve"> </w:t>
      </w:r>
      <w:r>
        <w:rPr>
          <w:spacing w:val="-5"/>
        </w:rPr>
        <w:t>VC re</w:t>
      </w:r>
      <w:r>
        <w:rPr>
          <w:spacing w:val="-6"/>
        </w:rPr>
        <w:t>source</w:t>
      </w:r>
      <w:r>
        <w:rPr>
          <w:spacing w:val="-13"/>
        </w:rPr>
        <w:t xml:space="preserve"> </w:t>
      </w:r>
      <w:r>
        <w:rPr>
          <w:spacing w:val="-6"/>
        </w:rPr>
        <w:t>designated by</w:t>
      </w:r>
      <w:r>
        <w:rPr/>
        <w:t xml:space="preserve">    </w:t>
      </w:r>
      <w:r>
        <w:rPr>
          <w:spacing w:val="-5"/>
        </w:rPr>
        <w:t>Virtual Channel Identification (VC ID).</w:t>
      </w:r>
      <w:r>
        <w:rPr>
          <w:spacing w:val="-17"/>
        </w:rPr>
        <w:t xml:space="preserve"> </w:t>
      </w:r>
      <w:r>
        <w:rPr>
          <w:spacing w:val="-5"/>
        </w:rPr>
        <w:t>This proc</w:t>
      </w:r>
      <w:r>
        <w:rPr>
          <w:spacing w:val="-6"/>
        </w:rPr>
        <w:t>ess is controlled by configuration</w:t>
      </w:r>
      <w:r>
        <w:rPr>
          <w:spacing w:val="-17"/>
        </w:rPr>
        <w:t xml:space="preserve"> </w:t>
      </w:r>
      <w:r>
        <w:rPr>
          <w:spacing w:val="-6"/>
        </w:rPr>
        <w:t>software as</w:t>
      </w:r>
      <w:r>
        <w:rPr>
          <w:spacing w:val="-13"/>
        </w:rPr>
        <w:t xml:space="preserve"> </w:t>
      </w:r>
      <w:r>
        <w:rPr>
          <w:spacing w:val="-6"/>
        </w:rPr>
        <w:t>described in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6"/>
        </w:rPr>
        <w:t>6.3</w:t>
      </w:r>
      <w:r>
        <w:rPr>
          <w:u w:val="single" w:color="C0C0C0"/>
          <w:spacing w:val="-13"/>
        </w:rPr>
        <w:t xml:space="preserve"> </w:t>
      </w:r>
      <w:r>
        <w:rPr>
          <w:spacing w:val="-6"/>
        </w:rPr>
        <w:t>,</w:t>
      </w:r>
      <w:r>
        <w:rPr/>
        <w:t xml:space="preserve"> </w:t>
      </w:r>
      <w:r>
        <w:rPr>
          <w:u w:val="single" w:color="C0C0C0"/>
          <w:spacing w:val="-6"/>
        </w:rPr>
        <w:t>Section 7.9.1</w:t>
      </w:r>
      <w:r>
        <w:rPr>
          <w:u w:val="single" w:color="C0C0C0"/>
          <w:spacing w:val="-8"/>
        </w:rPr>
        <w:t xml:space="preserve"> </w:t>
      </w:r>
      <w:r>
        <w:rPr>
          <w:spacing w:val="-6"/>
        </w:rPr>
        <w:t>,</w:t>
      </w:r>
      <w:r>
        <w:rPr>
          <w:spacing w:val="-12"/>
        </w:rPr>
        <w:t xml:space="preserve"> </w:t>
      </w:r>
      <w:r>
        <w:rPr>
          <w:spacing w:val="-6"/>
        </w:rPr>
        <w:t>and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6"/>
        </w:rPr>
        <w:t>7.9.2</w:t>
      </w:r>
      <w:r>
        <w:rPr>
          <w:u w:val="single" w:color="C0C0C0"/>
          <w:spacing w:val="-10"/>
        </w:rPr>
        <w:t xml:space="preserve"> </w:t>
      </w:r>
      <w:r>
        <w:rPr>
          <w:spacing w:val="-6"/>
        </w:rPr>
        <w:t>.</w:t>
      </w:r>
    </w:p>
    <w:p>
      <w:pPr>
        <w:pStyle w:val="BodyText"/>
        <w:ind w:left="878"/>
        <w:spacing w:before="127" w:line="251" w:lineRule="exact"/>
        <w:rPr/>
      </w:pPr>
      <w:r>
        <w:rPr>
          <w:spacing w:val="-5"/>
          <w:position w:val="2"/>
        </w:rPr>
        <w:t>Support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TCs and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VCs beyond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default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TC0/VC0 pair </w:t>
      </w:r>
      <w:r>
        <w:rPr>
          <w:spacing w:val="-6"/>
          <w:position w:val="2"/>
        </w:rPr>
        <w:t>is optional.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association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TC0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with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VC0 is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fixed,i.e.,</w:t>
      </w:r>
    </w:p>
    <w:p>
      <w:pPr>
        <w:pStyle w:val="BodyText"/>
        <w:ind w:left="841"/>
        <w:spacing w:line="250" w:lineRule="exact"/>
        <w:rPr/>
      </w:pPr>
      <w:r>
        <w:rPr>
          <w:spacing w:val="-4"/>
          <w:position w:val="2"/>
        </w:rPr>
        <w:t>“hardwired”, and must be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supported by all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components.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Therefore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baselineTC/VC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setup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does not require any</w:t>
      </w:r>
    </w:p>
    <w:p>
      <w:pPr>
        <w:pStyle w:val="BodyText"/>
        <w:ind w:left="874" w:right="1371" w:hanging="4"/>
        <w:spacing w:before="3" w:line="248" w:lineRule="auto"/>
        <w:rPr/>
      </w:pPr>
      <w:r>
        <w:rPr>
          <w:spacing w:val="-4"/>
        </w:rPr>
        <w:t>VC-specific hardware</w:t>
      </w:r>
      <w:r>
        <w:rPr>
          <w:spacing w:val="-13"/>
        </w:rPr>
        <w:t xml:space="preserve"> </w:t>
      </w:r>
      <w:r>
        <w:rPr>
          <w:spacing w:val="-4"/>
        </w:rPr>
        <w:t>or</w:t>
      </w:r>
      <w:r>
        <w:rPr>
          <w:spacing w:val="-17"/>
        </w:rPr>
        <w:t xml:space="preserve"> </w:t>
      </w:r>
      <w:r>
        <w:rPr>
          <w:spacing w:val="-4"/>
        </w:rPr>
        <w:t>software</w:t>
      </w:r>
      <w:r>
        <w:rPr>
          <w:spacing w:val="-14"/>
        </w:rPr>
        <w:t xml:space="preserve"> </w:t>
      </w:r>
      <w:r>
        <w:rPr>
          <w:spacing w:val="-4"/>
        </w:rPr>
        <w:t>co</w:t>
      </w:r>
      <w:r>
        <w:rPr>
          <w:spacing w:val="-5"/>
        </w:rPr>
        <w:t>nfiguration. In</w:t>
      </w:r>
      <w:r>
        <w:rPr>
          <w:spacing w:val="-13"/>
        </w:rPr>
        <w:t xml:space="preserve"> </w:t>
      </w:r>
      <w:r>
        <w:rPr>
          <w:spacing w:val="-5"/>
        </w:rPr>
        <w:t>order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ensure interoperability,</w:t>
      </w:r>
      <w:r>
        <w:rPr>
          <w:spacing w:val="-13"/>
        </w:rPr>
        <w:t xml:space="preserve"> </w:t>
      </w:r>
      <w:r>
        <w:rPr>
          <w:spacing w:val="-5"/>
        </w:rPr>
        <w:t>components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3"/>
        </w:rPr>
        <w:t xml:space="preserve"> </w:t>
      </w:r>
      <w:r>
        <w:rPr>
          <w:spacing w:val="-5"/>
        </w:rPr>
        <w:t>do not implement</w:t>
      </w:r>
      <w:r>
        <w:rPr/>
        <w:t xml:space="preserve"> </w:t>
      </w:r>
      <w:r>
        <w:rPr>
          <w:spacing w:val="-3"/>
        </w:rPr>
        <w:t>the</w:t>
      </w:r>
      <w:r>
        <w:rPr>
          <w:spacing w:val="-14"/>
        </w:rPr>
        <w:t xml:space="preserve"> </w:t>
      </w:r>
      <w:r>
        <w:rPr>
          <w:spacing w:val="-3"/>
        </w:rPr>
        <w:t>optional</w:t>
      </w:r>
      <w:r>
        <w:rPr>
          <w:spacing w:val="-22"/>
        </w:rPr>
        <w:t xml:space="preserve"> </w:t>
      </w:r>
      <w:r>
        <w:rPr>
          <w:spacing w:val="-3"/>
        </w:rPr>
        <w:t>Virtual Channel Capabilit</w:t>
      </w:r>
      <w:r>
        <w:rPr>
          <w:spacing w:val="-4"/>
        </w:rPr>
        <w:t>y</w:t>
      </w:r>
      <w:r>
        <w:rPr>
          <w:spacing w:val="-17"/>
        </w:rPr>
        <w:t xml:space="preserve"> </w:t>
      </w:r>
      <w:r>
        <w:rPr>
          <w:spacing w:val="-4"/>
        </w:rPr>
        <w:t>structure</w:t>
      </w:r>
      <w:r>
        <w:rPr>
          <w:spacing w:val="-13"/>
        </w:rPr>
        <w:t xml:space="preserve"> </w:t>
      </w:r>
      <w:r>
        <w:rPr>
          <w:spacing w:val="-4"/>
        </w:rPr>
        <w:t>or Multi-Function</w:t>
      </w:r>
      <w:r>
        <w:rPr>
          <w:spacing w:val="-23"/>
        </w:rPr>
        <w:t xml:space="preserve"> </w:t>
      </w:r>
      <w:r>
        <w:rPr>
          <w:spacing w:val="-4"/>
        </w:rPr>
        <w:t>Virtual Channel Capability</w:t>
      </w:r>
      <w:r>
        <w:rPr>
          <w:spacing w:val="-17"/>
        </w:rPr>
        <w:t xml:space="preserve"> </w:t>
      </w:r>
      <w:r>
        <w:rPr>
          <w:spacing w:val="-4"/>
        </w:rPr>
        <w:t>structure must</w:t>
      </w:r>
      <w:r>
        <w:rPr>
          <w:spacing w:val="-13"/>
        </w:rPr>
        <w:t xml:space="preserve"> </w:t>
      </w:r>
      <w:r>
        <w:rPr>
          <w:spacing w:val="-4"/>
        </w:rPr>
        <w:t>obey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/>
        <w:t xml:space="preserve">  </w:t>
      </w:r>
      <w:r>
        <w:rPr>
          <w:spacing w:val="-4"/>
        </w:rPr>
        <w:t>following rules:</w:t>
      </w:r>
    </w:p>
    <w:p>
      <w:pPr>
        <w:pStyle w:val="BodyText"/>
        <w:ind w:left="1286" w:right="1656" w:hanging="229"/>
        <w:spacing w:before="222" w:line="249" w:lineRule="auto"/>
        <w:rPr/>
      </w:pPr>
      <w:r>
        <w:rPr>
          <w:spacing w:val="-6"/>
        </w:rPr>
        <w:t>•</w:t>
      </w:r>
      <w:r>
        <w:rPr>
          <w:spacing w:val="17"/>
          <w:w w:val="101"/>
        </w:rPr>
        <w:t xml:space="preserve">  </w:t>
      </w:r>
      <w:r>
        <w:rPr>
          <w:spacing w:val="-6"/>
        </w:rPr>
        <w:t>A Requester must only generate request</w:t>
      </w:r>
      <w:r>
        <w:rPr>
          <w:spacing w:val="-7"/>
        </w:rPr>
        <w:t>s</w:t>
      </w:r>
      <w:r>
        <w:rPr>
          <w:spacing w:val="-18"/>
        </w:rPr>
        <w:t xml:space="preserve"> </w:t>
      </w:r>
      <w:r>
        <w:rPr>
          <w:spacing w:val="-7"/>
        </w:rPr>
        <w:t>with</w:t>
      </w:r>
      <w:r>
        <w:rPr>
          <w:spacing w:val="-17"/>
        </w:rPr>
        <w:t xml:space="preserve"> </w:t>
      </w:r>
      <w:r>
        <w:rPr>
          <w:spacing w:val="-7"/>
        </w:rPr>
        <w:t>TC0 label. (Note</w:t>
      </w:r>
      <w:r>
        <w:rPr>
          <w:spacing w:val="-17"/>
        </w:rPr>
        <w:t xml:space="preserve"> </w:t>
      </w:r>
      <w:r>
        <w:rPr>
          <w:spacing w:val="-7"/>
        </w:rPr>
        <w:t>that if</w:t>
      </w:r>
      <w:r>
        <w:rPr>
          <w:spacing w:val="-24"/>
        </w:rPr>
        <w:t xml:space="preserve"> </w:t>
      </w:r>
      <w:r>
        <w:rPr>
          <w:spacing w:val="-7"/>
        </w:rPr>
        <w:t>the Requester initiates requests</w:t>
      </w:r>
      <w:r>
        <w:rPr>
          <w:spacing w:val="-17"/>
        </w:rPr>
        <w:t xml:space="preserve"> </w:t>
      </w:r>
      <w:r>
        <w:rPr>
          <w:spacing w:val="-7"/>
        </w:rPr>
        <w:t>with a</w:t>
      </w:r>
      <w:r>
        <w:rPr>
          <w:spacing w:val="-17"/>
        </w:rPr>
        <w:t xml:space="preserve"> </w:t>
      </w:r>
      <w:r>
        <w:rPr>
          <w:spacing w:val="-7"/>
        </w:rPr>
        <w:t>TC</w:t>
      </w:r>
      <w:r>
        <w:rPr/>
        <w:t xml:space="preserve"> </w:t>
      </w:r>
      <w:r>
        <w:rPr>
          <w:spacing w:val="-5"/>
        </w:rPr>
        <w:t>label</w:t>
      </w:r>
      <w:r>
        <w:rPr>
          <w:spacing w:val="-14"/>
        </w:rPr>
        <w:t xml:space="preserve"> </w:t>
      </w:r>
      <w:r>
        <w:rPr>
          <w:spacing w:val="-5"/>
        </w:rPr>
        <w:t>other</w:t>
      </w:r>
      <w:r>
        <w:rPr>
          <w:spacing w:val="-18"/>
        </w:rPr>
        <w:t xml:space="preserve"> </w:t>
      </w:r>
      <w:r>
        <w:rPr>
          <w:spacing w:val="-5"/>
        </w:rPr>
        <w:t>than</w:t>
      </w:r>
      <w:r>
        <w:rPr>
          <w:spacing w:val="-17"/>
        </w:rPr>
        <w:t xml:space="preserve"> </w:t>
      </w:r>
      <w:r>
        <w:rPr>
          <w:spacing w:val="-5"/>
        </w:rPr>
        <w:t>TC0,</w:t>
      </w:r>
      <w:r>
        <w:rPr>
          <w:spacing w:val="-18"/>
        </w:rPr>
        <w:t xml:space="preserve"> </w:t>
      </w:r>
      <w:r>
        <w:rPr>
          <w:spacing w:val="-5"/>
        </w:rPr>
        <w:t>the requests may be</w:t>
      </w:r>
      <w:r>
        <w:rPr>
          <w:spacing w:val="-17"/>
        </w:rPr>
        <w:t xml:space="preserve"> </w:t>
      </w:r>
      <w:r>
        <w:rPr>
          <w:spacing w:val="-5"/>
        </w:rPr>
        <w:t>treated </w:t>
      </w:r>
      <w:r>
        <w:rPr>
          <w:spacing w:val="-6"/>
        </w:rPr>
        <w:t>as malformed by</w:t>
      </w:r>
      <w:r>
        <w:rPr>
          <w:spacing w:val="-18"/>
        </w:rPr>
        <w:t xml:space="preserve"> </w:t>
      </w:r>
      <w:r>
        <w:rPr>
          <w:spacing w:val="-6"/>
        </w:rPr>
        <w:t>the component on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other</w:t>
      </w:r>
      <w:r>
        <w:rPr>
          <w:spacing w:val="-17"/>
        </w:rPr>
        <w:t xml:space="preserve"> </w:t>
      </w:r>
      <w:r>
        <w:rPr>
          <w:spacing w:val="-6"/>
        </w:rPr>
        <w:t>side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1288"/>
        <w:spacing w:line="251" w:lineRule="exact"/>
        <w:rPr/>
      </w:pPr>
      <w:r>
        <w:rPr>
          <w:spacing w:val="-4"/>
          <w:position w:val="2"/>
        </w:rPr>
        <w:t>Link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that implements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extended</w:t>
      </w:r>
      <w:r>
        <w:rPr>
          <w:spacing w:val="-23"/>
          <w:position w:val="2"/>
        </w:rPr>
        <w:t xml:space="preserve"> </w:t>
      </w:r>
      <w:r>
        <w:rPr>
          <w:spacing w:val="-4"/>
          <w:position w:val="2"/>
        </w:rPr>
        <w:t>VC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cap</w:t>
      </w:r>
      <w:r>
        <w:rPr>
          <w:spacing w:val="-5"/>
          <w:position w:val="2"/>
        </w:rPr>
        <w:t>ability and applies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TC Filtering.)</w:t>
      </w:r>
    </w:p>
    <w:p>
      <w:pPr>
        <w:spacing w:line="251" w:lineRule="exact"/>
        <w:sectPr>
          <w:footerReference w:type="default" r:id="rId1627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36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78" w:right="1877" w:hanging="221"/>
        <w:spacing w:before="60" w:line="250" w:lineRule="auto"/>
        <w:rPr/>
      </w:pPr>
      <w:r>
        <w:rPr>
          <w:spacing w:val="-6"/>
        </w:rPr>
        <w:t>•</w:t>
      </w:r>
      <w:r>
        <w:rPr>
          <w:spacing w:val="17"/>
          <w:w w:val="101"/>
        </w:rPr>
        <w:t xml:space="preserve">  </w:t>
      </w:r>
      <w:r>
        <w:rPr>
          <w:spacing w:val="-6"/>
        </w:rPr>
        <w:t>A Completer must accept requests</w:t>
      </w:r>
      <w:r>
        <w:rPr>
          <w:spacing w:val="-18"/>
        </w:rPr>
        <w:t xml:space="preserve"> </w:t>
      </w:r>
      <w:r>
        <w:rPr>
          <w:spacing w:val="-6"/>
        </w:rPr>
        <w:t>with</w:t>
      </w:r>
      <w:r>
        <w:rPr>
          <w:spacing w:val="-16"/>
        </w:rPr>
        <w:t xml:space="preserve"> </w:t>
      </w:r>
      <w:r>
        <w:rPr>
          <w:spacing w:val="-6"/>
        </w:rPr>
        <w:t>TC la</w:t>
      </w:r>
      <w:r>
        <w:rPr>
          <w:spacing w:val="-7"/>
        </w:rPr>
        <w:t>bel other</w:t>
      </w:r>
      <w:r>
        <w:rPr>
          <w:spacing w:val="-19"/>
        </w:rPr>
        <w:t xml:space="preserve"> </w:t>
      </w:r>
      <w:r>
        <w:rPr>
          <w:spacing w:val="-7"/>
        </w:rPr>
        <w:t>than</w:t>
      </w:r>
      <w:r>
        <w:rPr>
          <w:spacing w:val="-17"/>
        </w:rPr>
        <w:t xml:space="preserve"> </w:t>
      </w:r>
      <w:r>
        <w:rPr>
          <w:spacing w:val="-7"/>
        </w:rPr>
        <w:t>TC0, and must preserve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TC label.</w:t>
      </w:r>
      <w:r>
        <w:rPr>
          <w:spacing w:val="-17"/>
        </w:rPr>
        <w:t xml:space="preserve"> </w:t>
      </w:r>
      <w:r>
        <w:rPr>
          <w:spacing w:val="-7"/>
        </w:rPr>
        <w:t>That</w:t>
      </w:r>
      <w:r>
        <w:rPr>
          <w:spacing w:val="-9"/>
        </w:rPr>
        <w:t xml:space="preserve"> </w:t>
      </w:r>
      <w:r>
        <w:rPr>
          <w:spacing w:val="-7"/>
        </w:rPr>
        <w:t>is,</w:t>
      </w:r>
      <w:r>
        <w:rPr>
          <w:spacing w:val="-12"/>
        </w:rPr>
        <w:t xml:space="preserve"> </w:t>
      </w:r>
      <w:r>
        <w:rPr>
          <w:spacing w:val="-7"/>
        </w:rPr>
        <w:t>any</w:t>
      </w:r>
      <w:r>
        <w:rPr/>
        <w:t xml:space="preserve"> </w:t>
      </w:r>
      <w:r>
        <w:rPr>
          <w:spacing w:val="-5"/>
        </w:rPr>
        <w:t>completion</w:t>
      </w:r>
      <w:r>
        <w:rPr>
          <w:spacing w:val="-18"/>
        </w:rPr>
        <w:t xml:space="preserve"> </w:t>
      </w:r>
      <w:r>
        <w:rPr>
          <w:spacing w:val="-5"/>
        </w:rPr>
        <w:t>that it</w:t>
      </w:r>
      <w:r>
        <w:rPr>
          <w:spacing w:val="-13"/>
        </w:rPr>
        <w:t xml:space="preserve"> </w:t>
      </w:r>
      <w:r>
        <w:rPr>
          <w:spacing w:val="-5"/>
        </w:rPr>
        <w:t>generates must have</w:t>
      </w:r>
      <w:r>
        <w:rPr>
          <w:spacing w:val="-18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e</w:t>
      </w:r>
      <w:r>
        <w:rPr>
          <w:spacing w:val="-17"/>
        </w:rPr>
        <w:t xml:space="preserve"> </w:t>
      </w:r>
      <w:r>
        <w:rPr>
          <w:spacing w:val="-6"/>
        </w:rPr>
        <w:t>same</w:t>
      </w:r>
      <w:r>
        <w:rPr>
          <w:spacing w:val="-17"/>
        </w:rPr>
        <w:t xml:space="preserve"> </w:t>
      </w:r>
      <w:r>
        <w:rPr>
          <w:spacing w:val="-6"/>
        </w:rPr>
        <w:t>TC label as</w:t>
      </w:r>
      <w:r>
        <w:rPr>
          <w:spacing w:val="-17"/>
        </w:rPr>
        <w:t xml:space="preserve"> </w:t>
      </w:r>
      <w:r>
        <w:rPr>
          <w:spacing w:val="-6"/>
        </w:rPr>
        <w:t>the label of</w:t>
      </w:r>
      <w:r>
        <w:rPr>
          <w:spacing w:val="-24"/>
        </w:rPr>
        <w:t xml:space="preserve"> </w:t>
      </w:r>
      <w:r>
        <w:rPr>
          <w:spacing w:val="-6"/>
        </w:rPr>
        <w:t>the request.</w:t>
      </w:r>
    </w:p>
    <w:p>
      <w:pPr>
        <w:pStyle w:val="BodyText"/>
        <w:ind w:left="1057"/>
        <w:spacing w:before="97" w:line="252" w:lineRule="exact"/>
        <w:rPr/>
      </w:pPr>
      <w:r>
        <w:rPr>
          <w:spacing w:val="-6"/>
          <w:position w:val="2"/>
        </w:rPr>
        <w:t>•</w:t>
      </w:r>
      <w:r>
        <w:rPr>
          <w:spacing w:val="23"/>
          <w:position w:val="2"/>
        </w:rPr>
        <w:t xml:space="preserve">  </w:t>
      </w:r>
      <w:r>
        <w:rPr>
          <w:spacing w:val="-6"/>
          <w:position w:val="2"/>
        </w:rPr>
        <w:t>A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Switch must map all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TCs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VC0 and must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forward all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transactions regardless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TC label.</w:t>
      </w:r>
    </w:p>
    <w:p>
      <w:pPr>
        <w:pStyle w:val="BodyText"/>
        <w:ind w:left="878" w:right="1219" w:hanging="8"/>
        <w:spacing w:before="221" w:line="249" w:lineRule="auto"/>
        <w:rPr/>
      </w:pPr>
      <w:r>
        <w:rPr>
          <w:spacing w:val="-5"/>
        </w:rPr>
        <w:t>A Device</w:t>
      </w:r>
      <w:r>
        <w:rPr>
          <w:spacing w:val="-13"/>
        </w:rPr>
        <w:t xml:space="preserve"> </w:t>
      </w:r>
      <w:r>
        <w:rPr>
          <w:spacing w:val="-5"/>
        </w:rPr>
        <w:t>containing Functions</w:t>
      </w:r>
      <w:r>
        <w:rPr>
          <w:spacing w:val="-13"/>
        </w:rPr>
        <w:t xml:space="preserve"> </w:t>
      </w:r>
      <w:r>
        <w:rPr>
          <w:spacing w:val="-5"/>
        </w:rPr>
        <w:t>capable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9"/>
        </w:rPr>
        <w:t xml:space="preserve"> </w:t>
      </w:r>
      <w:r>
        <w:rPr>
          <w:spacing w:val="-5"/>
        </w:rPr>
        <w:t>generating Requests</w:t>
      </w:r>
      <w:r>
        <w:rPr>
          <w:spacing w:val="-17"/>
        </w:rPr>
        <w:t xml:space="preserve"> </w:t>
      </w:r>
      <w:r>
        <w:rPr>
          <w:spacing w:val="-5"/>
        </w:rPr>
        <w:t>with</w:t>
      </w:r>
      <w:r>
        <w:rPr>
          <w:spacing w:val="-17"/>
        </w:rPr>
        <w:t xml:space="preserve"> </w:t>
      </w:r>
      <w:r>
        <w:rPr>
          <w:spacing w:val="-5"/>
        </w:rPr>
        <w:t>TC labels</w:t>
      </w:r>
      <w:r>
        <w:rPr>
          <w:spacing w:val="-13"/>
        </w:rPr>
        <w:t xml:space="preserve"> </w:t>
      </w:r>
      <w:r>
        <w:rPr>
          <w:spacing w:val="-5"/>
        </w:rPr>
        <w:t>other</w:t>
      </w:r>
      <w:r>
        <w:rPr>
          <w:spacing w:val="-19"/>
        </w:rPr>
        <w:t xml:space="preserve"> </w:t>
      </w:r>
      <w:r>
        <w:rPr>
          <w:spacing w:val="-5"/>
        </w:rPr>
        <w:t>than</w:t>
      </w:r>
      <w:r>
        <w:rPr>
          <w:spacing w:val="-17"/>
        </w:rPr>
        <w:t xml:space="preserve"> </w:t>
      </w:r>
      <w:r>
        <w:rPr>
          <w:spacing w:val="-5"/>
        </w:rPr>
        <w:t>TC0 must impleme</w:t>
      </w:r>
      <w:r>
        <w:rPr>
          <w:spacing w:val="-6"/>
        </w:rPr>
        <w:t>nt</w:t>
      </w:r>
      <w:r>
        <w:rPr>
          <w:spacing w:val="-17"/>
        </w:rPr>
        <w:t xml:space="preserve"> </w:t>
      </w:r>
      <w:r>
        <w:rPr>
          <w:spacing w:val="-6"/>
        </w:rPr>
        <w:t>suitable</w:t>
      </w:r>
      <w:r>
        <w:rPr>
          <w:spacing w:val="-22"/>
        </w:rPr>
        <w:t xml:space="preserve"> </w:t>
      </w:r>
      <w:r>
        <w:rPr>
          <w:spacing w:val="-6"/>
        </w:rPr>
        <w:t>VC</w:t>
      </w:r>
      <w:r>
        <w:rPr/>
        <w:t xml:space="preserve"> </w:t>
      </w:r>
      <w:r>
        <w:rPr>
          <w:spacing w:val="-5"/>
        </w:rPr>
        <w:t>or MFVC Capability</w:t>
      </w:r>
      <w:r>
        <w:rPr>
          <w:spacing w:val="-17"/>
        </w:rPr>
        <w:t xml:space="preserve"> </w:t>
      </w:r>
      <w:r>
        <w:rPr>
          <w:spacing w:val="-5"/>
        </w:rPr>
        <w:t>structures (as applicable), even if</w:t>
      </w:r>
      <w:r>
        <w:rPr>
          <w:spacing w:val="-15"/>
        </w:rPr>
        <w:t xml:space="preserve"> </w:t>
      </w:r>
      <w:r>
        <w:rPr>
          <w:spacing w:val="-5"/>
        </w:rPr>
        <w:t>it only</w:t>
      </w:r>
      <w:r>
        <w:rPr>
          <w:spacing w:val="-17"/>
        </w:rPr>
        <w:t xml:space="preserve"> </w:t>
      </w:r>
      <w:r>
        <w:rPr>
          <w:spacing w:val="-5"/>
        </w:rPr>
        <w:t>supports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default</w:t>
      </w:r>
      <w:r>
        <w:rPr>
          <w:spacing w:val="-23"/>
        </w:rPr>
        <w:t xml:space="preserve"> </w:t>
      </w:r>
      <w:r>
        <w:rPr>
          <w:spacing w:val="-6"/>
        </w:rPr>
        <w:t>VC. Example Function</w:t>
      </w:r>
      <w:r>
        <w:rPr>
          <w:spacing w:val="-18"/>
        </w:rPr>
        <w:t xml:space="preserve"> </w:t>
      </w:r>
      <w:r>
        <w:rPr>
          <w:spacing w:val="-6"/>
        </w:rPr>
        <w:t>types</w:t>
      </w:r>
      <w:r>
        <w:rPr>
          <w:spacing w:val="-12"/>
        </w:rPr>
        <w:t xml:space="preserve"> </w:t>
      </w:r>
      <w:r>
        <w:rPr>
          <w:spacing w:val="-6"/>
        </w:rPr>
        <w:t>are</w:t>
      </w:r>
    </w:p>
    <w:p>
      <w:pPr>
        <w:pStyle w:val="BodyText"/>
        <w:ind w:left="875" w:right="1414" w:firstLine="12"/>
        <w:spacing w:line="249" w:lineRule="auto"/>
        <w:rPr/>
      </w:pPr>
      <w:r>
        <w:rPr>
          <w:spacing w:val="-5"/>
        </w:rPr>
        <w:t>Endpoints and Root Ports.</w:t>
      </w:r>
      <w:r>
        <w:rPr>
          <w:spacing w:val="-17"/>
        </w:rPr>
        <w:t xml:space="preserve"> </w:t>
      </w:r>
      <w:r>
        <w:rPr>
          <w:spacing w:val="-5"/>
        </w:rPr>
        <w:t>This is required in</w:t>
      </w:r>
      <w:r>
        <w:rPr>
          <w:spacing w:val="-6"/>
        </w:rPr>
        <w:t xml:space="preserve"> order</w:t>
      </w:r>
      <w:r>
        <w:rPr>
          <w:spacing w:val="-19"/>
        </w:rPr>
        <w:t xml:space="preserve"> </w:t>
      </w:r>
      <w:r>
        <w:rPr>
          <w:spacing w:val="-6"/>
        </w:rPr>
        <w:t>to enable mapping of</w:t>
      </w:r>
      <w:r>
        <w:rPr>
          <w:spacing w:val="-22"/>
        </w:rPr>
        <w:t xml:space="preserve"> </w:t>
      </w:r>
      <w:r>
        <w:rPr>
          <w:spacing w:val="-6"/>
        </w:rPr>
        <w:t>TCs beyond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default</w:t>
      </w:r>
      <w:r>
        <w:rPr>
          <w:spacing w:val="-13"/>
        </w:rPr>
        <w:t xml:space="preserve"> </w:t>
      </w:r>
      <w:r>
        <w:rPr>
          <w:spacing w:val="-6"/>
        </w:rPr>
        <w:t>configuration. It must</w:t>
      </w:r>
      <w:r>
        <w:rPr/>
        <w:t xml:space="preserve"> </w:t>
      </w:r>
      <w:r>
        <w:rPr>
          <w:spacing w:val="-5"/>
        </w:rPr>
        <w:t>follow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TC/VC mapping rules according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software programming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4"/>
        </w:rPr>
        <w:t xml:space="preserve"> </w:t>
      </w:r>
      <w:r>
        <w:rPr>
          <w:spacing w:val="-5"/>
        </w:rPr>
        <w:t>the</w:t>
      </w:r>
      <w:r>
        <w:rPr>
          <w:spacing w:val="-22"/>
        </w:rPr>
        <w:t xml:space="preserve"> </w:t>
      </w:r>
      <w:r>
        <w:rPr>
          <w:spacing w:val="-5"/>
        </w:rPr>
        <w:t>VC a</w:t>
      </w:r>
      <w:r>
        <w:rPr>
          <w:spacing w:val="-6"/>
        </w:rPr>
        <w:t>nd MFVC Capability</w:t>
      </w:r>
      <w:r>
        <w:rPr>
          <w:spacing w:val="-17"/>
        </w:rPr>
        <w:t xml:space="preserve"> </w:t>
      </w:r>
      <w:r>
        <w:rPr>
          <w:spacing w:val="-6"/>
        </w:rPr>
        <w:t>structures.</w:t>
      </w:r>
    </w:p>
    <w:p>
      <w:pPr>
        <w:pStyle w:val="BodyText"/>
        <w:ind w:left="879" w:right="1374" w:firstLine="8"/>
        <w:spacing w:before="148" w:line="250" w:lineRule="auto"/>
        <w:rPr/>
      </w:pPr>
      <w:hyperlink w:history="true" w:anchor="bookmark196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4"/>
            <w:w w:val="101"/>
          </w:rPr>
          <w:t xml:space="preserve"> </w:t>
        </w:r>
        <w:r>
          <w:rPr>
            <w:u w:val="single" w:color="C0C0C0"/>
            <w:spacing w:val="-4"/>
          </w:rPr>
          <w:t>2-45</w:t>
        </w:r>
      </w:hyperlink>
      <w:r>
        <w:rPr>
          <w:spacing w:val="-4"/>
        </w:rPr>
        <w:t>illustrates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concept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8"/>
        </w:rPr>
        <w:t xml:space="preserve"> </w:t>
      </w:r>
      <w:r>
        <w:rPr>
          <w:spacing w:val="-4"/>
        </w:rPr>
        <w:t>Virtual Channel. Conceptually,</w:t>
      </w:r>
      <w:r>
        <w:rPr>
          <w:spacing w:val="-17"/>
        </w:rPr>
        <w:t xml:space="preserve"> </w:t>
      </w:r>
      <w:r>
        <w:rPr>
          <w:spacing w:val="-4"/>
        </w:rPr>
        <w:t>traffic</w:t>
      </w:r>
      <w:r>
        <w:rPr>
          <w:spacing w:val="-18"/>
        </w:rPr>
        <w:t xml:space="preserve"> </w:t>
      </w:r>
      <w:r>
        <w:rPr>
          <w:spacing w:val="-4"/>
        </w:rPr>
        <w:t>tha</w:t>
      </w:r>
      <w:r>
        <w:rPr>
          <w:spacing w:val="-5"/>
        </w:rPr>
        <w:t>t</w:t>
      </w:r>
      <w:r>
        <w:rPr>
          <w:spacing w:val="-16"/>
        </w:rPr>
        <w:t xml:space="preserve"> </w:t>
      </w:r>
      <w:r>
        <w:rPr>
          <w:spacing w:val="-5"/>
        </w:rPr>
        <w:t>flows</w:t>
      </w:r>
      <w:r>
        <w:rPr>
          <w:spacing w:val="-18"/>
        </w:rPr>
        <w:t xml:space="preserve"> </w:t>
      </w:r>
      <w:r>
        <w:rPr>
          <w:spacing w:val="-5"/>
        </w:rPr>
        <w:t>through</w:t>
      </w:r>
      <w:r>
        <w:rPr>
          <w:spacing w:val="-23"/>
        </w:rPr>
        <w:t xml:space="preserve"> </w:t>
      </w:r>
      <w:r>
        <w:rPr>
          <w:spacing w:val="-5"/>
        </w:rPr>
        <w:t>VCs is multiplexed</w:t>
      </w:r>
      <w:r>
        <w:rPr>
          <w:spacing w:val="-13"/>
        </w:rPr>
        <w:t xml:space="preserve"> </w:t>
      </w:r>
      <w:r>
        <w:rPr>
          <w:spacing w:val="-5"/>
        </w:rPr>
        <w:t>onto a</w:t>
      </w:r>
      <w:r>
        <w:rPr/>
        <w:t xml:space="preserve"> </w:t>
      </w:r>
      <w:bookmarkStart w:name="bookmark196" w:id="192"/>
      <w:bookmarkEnd w:id="192"/>
      <w:r>
        <w:rPr>
          <w:spacing w:val="-5"/>
        </w:rPr>
        <w:t>common physical Link resource</w:t>
      </w:r>
      <w:r>
        <w:rPr>
          <w:spacing w:val="-14"/>
        </w:rPr>
        <w:t xml:space="preserve"> </w:t>
      </w:r>
      <w:r>
        <w:rPr>
          <w:spacing w:val="-5"/>
        </w:rPr>
        <w:t>on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Transmit</w:t>
      </w:r>
      <w:r>
        <w:rPr>
          <w:spacing w:val="-17"/>
        </w:rPr>
        <w:t xml:space="preserve"> </w:t>
      </w:r>
      <w:r>
        <w:rPr>
          <w:spacing w:val="-5"/>
        </w:rPr>
        <w:t>side and de-multiplexed into</w:t>
      </w:r>
      <w:r>
        <w:rPr>
          <w:spacing w:val="-17"/>
        </w:rPr>
        <w:t xml:space="preserve"> </w:t>
      </w:r>
      <w:r>
        <w:rPr>
          <w:spacing w:val="-5"/>
        </w:rPr>
        <w:t>separate</w:t>
      </w:r>
      <w:r>
        <w:rPr>
          <w:spacing w:val="-23"/>
        </w:rPr>
        <w:t xml:space="preserve"> </w:t>
      </w:r>
      <w:r>
        <w:rPr>
          <w:spacing w:val="-5"/>
        </w:rPr>
        <w:t>VC path</w:t>
      </w:r>
      <w:r>
        <w:rPr>
          <w:spacing w:val="-6"/>
        </w:rPr>
        <w:t>s on</w:t>
      </w:r>
      <w:r>
        <w:rPr>
          <w:spacing w:val="-17"/>
        </w:rPr>
        <w:t xml:space="preserve"> </w:t>
      </w:r>
      <w:r>
        <w:rPr>
          <w:spacing w:val="-6"/>
        </w:rPr>
        <w:t>the Receive</w:t>
      </w:r>
      <w:r>
        <w:rPr>
          <w:spacing w:val="-17"/>
        </w:rPr>
        <w:t xml:space="preserve"> </w:t>
      </w:r>
      <w:r>
        <w:rPr>
          <w:spacing w:val="-6"/>
        </w:rPr>
        <w:t>side.</w:t>
      </w:r>
    </w:p>
    <w:p>
      <w:pPr>
        <w:spacing w:line="261" w:lineRule="auto"/>
        <w:rPr>
          <w:rFonts w:ascii="Arial"/>
          <w:sz w:val="21"/>
        </w:rPr>
      </w:pPr>
      <w:r/>
    </w:p>
    <w:p>
      <w:pPr>
        <w:spacing w:line="262" w:lineRule="auto"/>
        <w:rPr>
          <w:rFonts w:ascii="Arial"/>
          <w:sz w:val="21"/>
        </w:rPr>
      </w:pPr>
      <w:r/>
    </w:p>
    <w:p>
      <w:pPr>
        <w:ind w:firstLine="1403"/>
        <w:spacing w:line="4409" w:lineRule="exact"/>
        <w:rPr/>
      </w:pPr>
      <w:r>
        <w:pict>
          <v:shape id="_x0000_s1366" style="position:absolute;margin-left:146.702pt;margin-top:51.3837pt;mso-position-vertical-relative:text;mso-position-horizontal-relative:text;width:0.35pt;height:17.8pt;z-index:-247663616;" filled="false" strokecolor="#231F20" strokeweight="0.32pt" coordsize="6,355" coordorigin="0,0" path="m3,3l3,352e">
            <v:stroke endcap="square" joinstyle="miter" miterlimit="10"/>
          </v:shape>
        </w:pict>
      </w:r>
      <w:r>
        <w:pict>
          <v:shape id="_x0000_s1368" style="position:absolute;margin-left:152.085pt;margin-top:39.6931pt;mso-position-vertical-relative:text;mso-position-horizontal-relative:text;width:0.85pt;height:12.45pt;z-index:-247658496;" filled="false" strokecolor="#231F20" strokeweight="0.81pt" coordsize="17,248" coordorigin="0,0" path="m8,8l8,240e">
            <v:stroke dashstyle="dash" endcap="square" joinstyle="miter" miterlimit="10"/>
          </v:shape>
        </w:pict>
      </w:r>
      <w:r>
        <w:pict>
          <v:shape id="_x0000_s1370" style="position:absolute;margin-left:157.587pt;margin-top:51.3837pt;mso-position-vertical-relative:text;mso-position-horizontal-relative:text;width:0.35pt;height:17.8pt;z-index:-247660544;" filled="false" strokecolor="#231F20" strokeweight="0.32pt" coordsize="6,355" coordorigin="0,0" path="m3,352l3,3e">
            <v:stroke endcap="square" joinstyle="miter" miterlimit="10"/>
          </v:shape>
        </w:pict>
      </w:r>
      <w:r>
        <w:pict>
          <v:shape id="_x0000_s1372" style="position:absolute;margin-left:209.829pt;margin-top:68.7476pt;mso-position-vertical-relative:text;mso-position-horizontal-relative:text;width:0.85pt;height:12.35pt;z-index:-247650304;" filled="false" strokecolor="#231F20" strokeweight="0.81pt" coordsize="17,247" coordorigin="0,0" path="m8,238l8,8e">
            <v:stroke endcap="square" joinstyle="miter" miterlimit="10"/>
          </v:shape>
        </w:pict>
      </w:r>
      <w:r>
        <w:pict>
          <v:shape id="_x0000_s1374" style="position:absolute;margin-left:200.062pt;margin-top:85.0585pt;mso-position-vertical-relative:text;mso-position-horizontal-relative:text;width:40.8pt;height:0.85pt;z-index:-247649280;" filled="false" strokecolor="#231F20" strokeweight="0.81pt" coordsize="815,17" coordorigin="0,0" path="m8,8l807,8e">
            <v:stroke endcap="square" joinstyle="miter" miterlimit="10"/>
          </v:shape>
        </w:pict>
      </w:r>
      <w:r>
        <w:pict>
          <v:shape id="_x0000_s1376" style="position:absolute;margin-left:341.122pt;margin-top:23.0814pt;mso-position-vertical-relative:text;mso-position-horizontal-relative:text;width:9.95pt;height:9.7pt;z-index:-247674880;" filled="false" strokecolor="#231F20" strokeweight="0.54pt" coordsize="198,193" coordorigin="0,0" path="m5,5l192,5l192,193m5,193l5,5e">
            <v:stroke joinstyle="miter" miterlimit="4"/>
          </v:shape>
        </w:pict>
      </w:r>
      <w:r>
        <w:pict>
          <v:shape id="_x0000_s1378" style="position:absolute;margin-left:273.213pt;margin-top:0.140091pt;mso-position-vertical-relative:text;mso-position-horizontal-relative:text;width:242.85pt;height:33.7pt;z-index:-24767283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4806" w:type="dxa"/>
                    <w:tblInd w:w="25" w:type="dxa"/>
                    <w:tblLayout w:type="fixed"/>
                    <w:tblBorders>
                      <w:top w:val="single" w:color="000000" w:sz="4" w:space="0"/>
                      <w:left w:val="single" w:color="000000" w:sz="4" w:space="0"/>
                      <w:bottom w:val="single" w:color="000000" w:sz="4" w:space="0"/>
                      <w:right w:val="single" w:color="000000" w:sz="4" w:space="0"/>
                      <w:insideH w:val="single" w:color="000000" w:sz="4" w:space="0"/>
                      <w:insideV w:val="single" w:color="000000" w:sz="4" w:space="0"/>
                    </w:tblBorders>
                  </w:tblPr>
                  <w:tblGrid>
                    <w:gridCol w:w="4280"/>
                    <w:gridCol w:w="187"/>
                    <w:gridCol w:w="339"/>
                  </w:tblGrid>
                  <w:tr>
                    <w:trPr>
                      <w:trHeight w:val="420" w:hRule="atLeast"/>
                    </w:trPr>
                    <w:tc>
                      <w:tcPr>
                        <w:tcW w:w="4280" w:type="dxa"/>
                        <w:vAlign w:val="top"/>
                        <w:vMerge w:val="restart"/>
                        <w:tcBorders>
                          <w:right w:val="nil"/>
                          <w:bottom w:val="nil"/>
                        </w:tcBorders>
                      </w:tcPr>
                      <w:p>
                        <w:pPr>
                          <w:pStyle w:val="TableText"/>
                          <w:ind w:left="1863"/>
                          <w:spacing w:before="250" w:line="198" w:lineRule="auto"/>
                          <w:rPr>
                            <w:sz w:val="17"/>
                            <w:szCs w:val="17"/>
                          </w:rPr>
                        </w:pPr>
                        <w:r>
                          <w:rPr>
                            <w:sz w:val="17"/>
                            <w:szCs w:val="17"/>
                            <w:color w:val="231F20"/>
                            <w:spacing w:val="-1"/>
                          </w:rPr>
                          <w:t>Root Complex</w:t>
                        </w:r>
                      </w:p>
                      <w:p>
                        <w:pPr>
                          <w:ind w:firstLine="3290"/>
                          <w:spacing w:before="9" w:line="181" w:lineRule="exact"/>
                          <w:rPr/>
                        </w:pPr>
                        <w:r>
                          <w:rPr>
                            <w:position w:val="-3"/>
                          </w:rPr>
                          <w:drawing>
                            <wp:inline distT="0" distB="0" distL="0" distR="0">
                              <wp:extent cx="125953" cy="114968"/>
                              <wp:effectExtent l="0" t="0" r="0" b="0"/>
                              <wp:docPr id="3146" name="IM 3146"/>
                              <wp:cNvGraphicFramePr/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3146" name="IM 3146"/>
                                      <pic:cNvPicPr/>
                                    </pic:nvPicPr>
                                    <pic:blipFill>
                                      <a:blip r:embed="rId163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0">
                                        <a:off x="0" y="0"/>
                                        <a:ext cx="125953" cy="11496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526" w:type="dxa"/>
                        <w:vAlign w:val="top"/>
                        <w:gridSpan w:val="2"/>
                        <w:tcBorders>
                          <w:left w:val="nil"/>
                          <w:bottom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</w:tr>
                  <w:tr>
                    <w:trPr>
                      <w:trHeight w:val="183" w:hRule="atLeast"/>
                    </w:trPr>
                    <w:tc>
                      <w:tcPr>
                        <w:tcW w:w="4280" w:type="dxa"/>
                        <w:vAlign w:val="top"/>
                        <w:vMerge w:val="continue"/>
                        <w:tcBorders>
                          <w:right w:val="nil"/>
                          <w:top w:val="nil"/>
                        </w:tcBorders>
                      </w:tcPr>
                      <w:p>
                        <w:pPr>
                          <w:pStyle w:val="TableText"/>
                          <w:rPr>
                            <w:sz w:val="21"/>
                          </w:rPr>
                        </w:pPr>
                        <w:r/>
                      </w:p>
                    </w:tc>
                    <w:tc>
                      <w:tcPr>
                        <w:tcW w:w="187" w:type="dxa"/>
                        <w:vAlign w:val="top"/>
                        <w:tcBorders>
                          <w:left w:val="single" w:color="231F20" w:sz="4" w:space="0"/>
                          <w:bottom w:val="single" w:color="231F20" w:sz="4" w:space="0"/>
                          <w:right w:val="single" w:color="231F20" w:sz="4" w:space="0"/>
                          <w:top w:val="single" w:color="231F20" w:sz="4" w:space="0"/>
                        </w:tcBorders>
                      </w:tcPr>
                      <w:p>
                        <w:pPr>
                          <w:pStyle w:val="TableText"/>
                          <w:spacing w:line="173" w:lineRule="exact"/>
                          <w:rPr>
                            <w:sz w:val="15"/>
                          </w:rPr>
                        </w:pPr>
                        <w:r/>
                      </w:p>
                    </w:tc>
                    <w:tc>
                      <w:tcPr>
                        <w:tcW w:w="339" w:type="dxa"/>
                        <w:vAlign w:val="top"/>
                        <w:tcBorders>
                          <w:left w:val="single" w:color="231F20" w:sz="4" w:space="0"/>
                          <w:top w:val="nil"/>
                        </w:tcBorders>
                      </w:tcPr>
                      <w:p>
                        <w:pPr>
                          <w:pStyle w:val="TableText"/>
                          <w:spacing w:line="173" w:lineRule="exact"/>
                          <w:rPr>
                            <w:sz w:val="15"/>
                          </w:rPr>
                        </w:pPr>
                        <w:r/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380" style="position:absolute;margin-left:165.447pt;margin-top:22.6421pt;mso-position-vertical-relative:text;mso-position-horizontal-relative:text;width:31.9pt;height:10pt;z-index:-24767078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5" w:lineRule="auto"/>
                    <w:rPr>
                      <w:rFonts w:ascii="Arial" w:hAnsi="Arial" w:eastAsia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-1"/>
                    </w:rPr>
                    <w:t>Packets</w:t>
                  </w:r>
                </w:p>
              </w:txbxContent>
            </v:textbox>
          </v:shape>
        </w:pict>
      </w:r>
      <w:r>
        <w:pict>
          <v:shape id="_x0000_s1382" style="position:absolute;margin-left:105.718pt;margin-top:52.0318pt;mso-position-vertical-relative:text;mso-position-horizontal-relative:text;width:16.6pt;height:9.1pt;z-index:-2476718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6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15"/>
                      <w:szCs w:val="15"/>
                      <w:color w:val="231F20"/>
                    </w:rPr>
                    <w:t>VC0</w:t>
                  </w:r>
                </w:p>
              </w:txbxContent>
            </v:textbox>
          </v:shape>
        </w:pict>
      </w:r>
      <w:r>
        <w:pict>
          <v:shape id="_x0000_s1384" style="position:absolute;margin-left:160.582pt;margin-top:52.0318pt;mso-position-vertical-relative:text;mso-position-horizontal-relative:text;width:16.6pt;height:9.1pt;z-index:-24766771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6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15"/>
                      <w:szCs w:val="15"/>
                      <w:color w:val="231F20"/>
                    </w:rPr>
                    <w:t>VCn</w:t>
                  </w:r>
                </w:p>
              </w:txbxContent>
            </v:textbox>
          </v:shape>
        </w:pict>
      </w:r>
      <w:r>
        <w:pict>
          <v:shape id="_x0000_s1386" style="position:absolute;margin-left:185.113pt;margin-top:59.7683pt;mso-position-vertical-relative:text;mso-position-horizontal-relative:text;width:16.6pt;height:9.1pt;z-index:-2476697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6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15"/>
                      <w:szCs w:val="15"/>
                      <w:color w:val="231F20"/>
                    </w:rPr>
                    <w:t>VC0</w:t>
                  </w:r>
                </w:p>
              </w:txbxContent>
            </v:textbox>
          </v:shape>
        </w:pict>
      </w:r>
      <w:r>
        <w:pict>
          <v:shape id="_x0000_s1388" style="position:absolute;margin-left:239.987pt;margin-top:59.7683pt;mso-position-vertical-relative:text;mso-position-horizontal-relative:text;width:16.6pt;height:9.1pt;z-index:-2476687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6" w:lineRule="auto"/>
                    <w:rPr>
                      <w:rFonts w:ascii="Arial" w:hAnsi="Arial" w:eastAsia="Arial" w:cs="Arial"/>
                      <w:sz w:val="15"/>
                      <w:szCs w:val="15"/>
                    </w:rPr>
                  </w:pPr>
                  <w:r>
                    <w:rPr>
                      <w:rFonts w:ascii="Arial" w:hAnsi="Arial" w:eastAsia="Arial" w:cs="Arial"/>
                      <w:sz w:val="15"/>
                      <w:szCs w:val="15"/>
                      <w:color w:val="231F20"/>
                    </w:rPr>
                    <w:t>VCn</w:t>
                  </w:r>
                </w:p>
              </w:txbxContent>
            </v:textbox>
          </v:shape>
        </w:pict>
      </w:r>
      <w:r>
        <w:pict>
          <v:shape id="_x0000_s1390" style="position:absolute;margin-left:382.208pt;margin-top:72.3571pt;mso-position-vertical-relative:text;mso-position-horizontal-relative:text;width:51.55pt;height:14.45pt;z-index:-24766668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281" w:lineRule="auto"/>
                    <w:rPr>
                      <w:rFonts w:ascii="Arial" w:hAnsi="Arial" w:eastAsia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-1"/>
                    </w:rPr>
                    <w:t>single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12"/>
                      <w:w w:val="101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-1"/>
                    </w:rPr>
                    <w:t>Link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z w:val="17"/>
                      <w:szCs w:val="17"/>
                      <w:u w:val="single" w:color="auto"/>
                      <w:color w:val="231F20"/>
                    </w:rPr>
                    <w:t xml:space="preserve">   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5653888" behindDoc="1" locked="0" layoutInCell="1" allowOverlap="1">
            <wp:simplePos x="0" y="0"/>
            <wp:positionH relativeFrom="column">
              <wp:posOffset>2619386</wp:posOffset>
            </wp:positionH>
            <wp:positionV relativeFrom="paragraph">
              <wp:posOffset>254651</wp:posOffset>
            </wp:positionV>
            <wp:extent cx="85015" cy="177809"/>
            <wp:effectExtent l="0" t="0" r="0" b="0"/>
            <wp:wrapNone/>
            <wp:docPr id="3148" name="IM 3148"/>
            <wp:cNvGraphicFramePr/>
            <a:graphic>
              <a:graphicData uri="http://schemas.openxmlformats.org/drawingml/2006/picture">
                <pic:pic>
                  <pic:nvPicPr>
                    <pic:cNvPr id="3148" name="IM 3148"/>
                    <pic:cNvPicPr/>
                  </pic:nvPicPr>
                  <pic:blipFill>
                    <a:blip r:embed="rId16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015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92" style="position:absolute;margin-left:148.808pt;margin-top:20.2125pt;mso-position-vertical-relative:text;mso-position-horizontal-relative:text;width:6.7pt;height:13.95pt;z-index:-247664640;" filled="false" strokecolor="#231F20" strokeweight="0.32pt" coordsize="133,278" coordorigin="0,0" path="m3,3l130,3l130,275l3,275l3,3m3,57l130,57m3,111l130,111m3,166l130,166m3,220l130,220e">
            <v:stroke endcap="square" joinstyle="miter" miterlimit="10"/>
          </v:shape>
        </w:pict>
      </w:r>
      <w:r>
        <w:pict>
          <v:shape id="_x0000_s1394" style="position:absolute;margin-left:228.203pt;margin-top:20.2125pt;mso-position-vertical-relative:text;mso-position-horizontal-relative:text;width:6.7pt;height:14.05pt;z-index:-247654400;" filled="false" strokecolor="#231F20" strokeweight="0.32pt" coordsize="133,281" coordorigin="0,0" path="m3,3l130,3l130,276l3,276l3,3m3,222l130,222m3,167l130,167m3,113l130,113m3,58l130,58e">
            <v:stroke endcap="square" joinstyle="miter" miterlimit="10"/>
          </v:shape>
        </w:pict>
      </w:r>
      <w:r>
        <w:drawing>
          <wp:anchor distT="0" distB="0" distL="0" distR="0" simplePos="0" relativeHeight="255650816" behindDoc="1" locked="0" layoutInCell="1" allowOverlap="1">
            <wp:simplePos x="0" y="0"/>
            <wp:positionH relativeFrom="column">
              <wp:posOffset>1611072</wp:posOffset>
            </wp:positionH>
            <wp:positionV relativeFrom="paragraph">
              <wp:posOffset>254651</wp:posOffset>
            </wp:positionV>
            <wp:extent cx="85015" cy="176854"/>
            <wp:effectExtent l="0" t="0" r="0" b="0"/>
            <wp:wrapNone/>
            <wp:docPr id="3150" name="IM 3150"/>
            <wp:cNvGraphicFramePr/>
            <a:graphic>
              <a:graphicData uri="http://schemas.openxmlformats.org/drawingml/2006/picture">
                <pic:pic>
                  <pic:nvPicPr>
                    <pic:cNvPr id="3150" name="IM 3150"/>
                    <pic:cNvPicPr/>
                  </pic:nvPicPr>
                  <pic:blipFill>
                    <a:blip r:embed="rId16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5015" cy="176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5659008" behindDoc="1" locked="0" layoutInCell="1" allowOverlap="1">
            <wp:simplePos x="0" y="0"/>
            <wp:positionH relativeFrom="column">
              <wp:posOffset>1582278</wp:posOffset>
            </wp:positionH>
            <wp:positionV relativeFrom="paragraph">
              <wp:posOffset>447607</wp:posOffset>
            </wp:positionV>
            <wp:extent cx="142602" cy="448821"/>
            <wp:effectExtent l="0" t="0" r="0" b="0"/>
            <wp:wrapNone/>
            <wp:docPr id="3152" name="IM 3152"/>
            <wp:cNvGraphicFramePr/>
            <a:graphic>
              <a:graphicData uri="http://schemas.openxmlformats.org/drawingml/2006/picture">
                <pic:pic>
                  <pic:nvPicPr>
                    <pic:cNvPr id="3152" name="IM 3152"/>
                    <pic:cNvPicPr/>
                  </pic:nvPicPr>
                  <pic:blipFill>
                    <a:blip r:embed="rId16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2602" cy="4488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396" style="position:absolute;margin-left:150.151pt;margin-top:35.2447pt;mso-position-vertical-relative:text;mso-position-horizontal-relative:text;width:3.9pt;height:7.1pt;z-index:-247661568;" fillcolor="#231F20" filled="true" stroked="false" coordsize="78,141" coordorigin="0,0" path="m40,119l77,140l38,0l0,141l36,119l40,119xe"/>
        </w:pict>
      </w:r>
      <w:r>
        <w:pict>
          <v:shape id="_x0000_s1398" style="position:absolute;margin-left:146.702pt;margin-top:68.8551pt;mso-position-vertical-relative:text;mso-position-horizontal-relative:text;width:11.25pt;height:1.9pt;z-index:-247656448;" filled="false" strokecolor="#231F20" strokeweight="0.32pt" coordsize="225,37" coordorigin="0,0" path="m3,3c3,20,52,34,112,34c172,34,220,20,220,3e">
            <v:stroke endcap="square" joinstyle="miter" miterlimit="10"/>
          </v:shape>
        </w:pict>
      </w:r>
      <w:r>
        <w:drawing>
          <wp:anchor distT="0" distB="0" distL="0" distR="0" simplePos="0" relativeHeight="255656960" behindDoc="1" locked="0" layoutInCell="1" allowOverlap="1">
            <wp:simplePos x="0" y="0"/>
            <wp:positionH relativeFrom="column">
              <wp:posOffset>1861069</wp:posOffset>
            </wp:positionH>
            <wp:positionV relativeFrom="paragraph">
              <wp:posOffset>627191</wp:posOffset>
            </wp:positionV>
            <wp:extent cx="142465" cy="44213"/>
            <wp:effectExtent l="0" t="0" r="0" b="0"/>
            <wp:wrapNone/>
            <wp:docPr id="3154" name="IM 3154"/>
            <wp:cNvGraphicFramePr/>
            <a:graphic>
              <a:graphicData uri="http://schemas.openxmlformats.org/drawingml/2006/picture">
                <pic:pic>
                  <pic:nvPicPr>
                    <pic:cNvPr id="3154" name="IM 3154"/>
                    <pic:cNvPicPr/>
                  </pic:nvPicPr>
                  <pic:blipFill>
                    <a:blip r:embed="rId16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2465" cy="4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400" style="position:absolute;margin-left:120.264pt;margin-top:68.9733pt;mso-position-vertical-relative:text;mso-position-horizontal-relative:text;width:40.8pt;height:17.75pt;z-index:-247655424;" filled="false" stroked="false" coordsize="815,355" coordorigin="0,0">
            <v:shape id="_x0000_s1402" style="position:absolute;left:628;top:72;width:17;height:282;" filled="false" strokecolor="#231F20" strokeweight="0.81pt" coordsize="17,282" coordorigin="0,0" path="m8,8l8,273e">
              <v:stroke dashstyle="dash" endcap="square" joinstyle="miter" miterlimit="10"/>
            </v:shape>
            <v:shape id="_x0000_s1404" style="position:absolute;left:0;top:69;width:815;height:286;" filled="false" strokecolor="#231F20" strokeweight="0.81pt" coordsize="815,286" coordorigin="0,0" path="m203,8l203,277m8,211l807,211e">
              <v:stroke endcap="square" joinstyle="miter" miterlimit="10"/>
            </v:shape>
            <v:shape id="_x0000_s1406" style="position:absolute;left:164;top:0;width:510;height:141;" fillcolor="#231F20" filled="true" stroked="false" coordsize="510,141" coordorigin="0,0" path="m474,119l510,140l471,0l433,141l469,119l474,119xem41,119l77,140l38,0l0,141l36,119l41,119xe"/>
          </v:group>
        </w:pict>
      </w:r>
      <w:r>
        <w:pict>
          <v:shape id="_x0000_s1408" style="position:absolute;margin-left:204.156pt;margin-top:51.2118pt;mso-position-vertical-relative:text;mso-position-horizontal-relative:text;width:11.25pt;height:17.75pt;z-index:-247652352;" filled="false" strokecolor="#000000" strokeweight="0.32pt" coordsize="225,355" coordorigin="0,0" path="m3,354l3,0m221,0l221,354e">
            <v:stroke joinstyle="miter" miterlimit="10"/>
          </v:shape>
        </w:pict>
      </w:r>
      <w:r>
        <w:pict>
          <v:shape id="_x0000_s1410" style="position:absolute;margin-left:207.884pt;margin-top:77.3544pt;mso-position-vertical-relative:text;mso-position-horizontal-relative:text;width:3.9pt;height:7.1pt;z-index:-247653376;" fillcolor="#231F20" filled="true" stroked="false" coordsize="78,141" coordorigin="0,0" path="m41,21l77,0l38,141l0,0l36,21l41,21xe"/>
        </w:pict>
      </w:r>
      <w:r>
        <w:drawing>
          <wp:anchor distT="0" distB="0" distL="0" distR="0" simplePos="0" relativeHeight="255665152" behindDoc="1" locked="0" layoutInCell="1" allowOverlap="1">
            <wp:simplePos x="0" y="0"/>
            <wp:positionH relativeFrom="column">
              <wp:posOffset>2590729</wp:posOffset>
            </wp:positionH>
            <wp:positionV relativeFrom="paragraph">
              <wp:posOffset>626372</wp:posOffset>
            </wp:positionV>
            <wp:extent cx="142465" cy="268829"/>
            <wp:effectExtent l="0" t="0" r="0" b="0"/>
            <wp:wrapNone/>
            <wp:docPr id="3156" name="IM 3156"/>
            <wp:cNvGraphicFramePr/>
            <a:graphic>
              <a:graphicData uri="http://schemas.openxmlformats.org/drawingml/2006/picture">
                <pic:pic>
                  <pic:nvPicPr>
                    <pic:cNvPr id="3156" name="IM 3156"/>
                    <pic:cNvPicPr/>
                  </pic:nvPicPr>
                  <pic:blipFill>
                    <a:blip r:embed="rId16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2465" cy="268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5669248" behindDoc="1" locked="0" layoutInCell="1" allowOverlap="1">
            <wp:simplePos x="0" y="0"/>
            <wp:positionH relativeFrom="column">
              <wp:posOffset>2869384</wp:posOffset>
            </wp:positionH>
            <wp:positionV relativeFrom="paragraph">
              <wp:posOffset>626372</wp:posOffset>
            </wp:positionV>
            <wp:extent cx="142465" cy="445683"/>
            <wp:effectExtent l="0" t="0" r="0" b="0"/>
            <wp:wrapNone/>
            <wp:docPr id="3158" name="IM 3158"/>
            <wp:cNvGraphicFramePr/>
            <a:graphic>
              <a:graphicData uri="http://schemas.openxmlformats.org/drawingml/2006/picture">
                <pic:pic>
                  <pic:nvPicPr>
                    <pic:cNvPr id="3158" name="IM 3158"/>
                    <pic:cNvPicPr/>
                  </pic:nvPicPr>
                  <pic:blipFill>
                    <a:blip r:embed="rId16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42465" cy="445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412" style="position:absolute;margin-left:209.426pt;margin-top:35.3683pt;mso-position-vertical-relative:text;mso-position-horizontal-relative:text;width:22.5pt;height:12.45pt;z-index:-247648256;" filled="false" stroked="false" coordsize="450,248" coordorigin="0,0">
            <v:shape id="_x0000_s1414" style="position:absolute;left:433;top:0;width:17;height:248;" filled="false" strokecolor="#231F20" strokeweight="0.81pt" coordsize="17,248" coordorigin="0,0" path="m8,240l8,8e">
              <v:stroke dashstyle="dash" endcap="square" joinstyle="miter" miterlimit="10"/>
            </v:shape>
            <v:shape id="_x0000_s1416" style="position:absolute;left:0;top:0;width:17;height:233;" filled="false" strokecolor="#231F20" strokeweight="0.81pt" coordsize="17,233" coordorigin="0,0" path="m8,225l8,8e">
              <v:stroke endcap="square" joinstyle="miter" miterlimit="10"/>
            </v:shape>
          </v:group>
        </w:pict>
      </w:r>
      <w:r>
        <w:pict>
          <v:shape id="_x0000_s1418" style="position:absolute;margin-left:229.546pt;margin-top:44.249pt;mso-position-vertical-relative:text;mso-position-horizontal-relative:text;width:3.9pt;height:7.1pt;z-index:-247646208;" fillcolor="#231F20" filled="true" stroked="false" coordsize="78,141" coordorigin="0,0" path="m40,21l77,0l38,141l0,0l36,21l40,21xe"/>
        </w:pict>
      </w:r>
      <w:r>
        <w:pict>
          <v:shape id="_x0000_s1420" style="position:absolute;margin-left:207.884pt;margin-top:44.249pt;mso-position-vertical-relative:text;mso-position-horizontal-relative:text;width:3.9pt;height:7.1pt;z-index:-247645184;" fillcolor="#231F20" filled="true" stroked="false" coordsize="78,141" coordorigin="0,0" path="m41,21l77,0l38,141l0,0l36,21l41,21xe"/>
        </w:pict>
      </w:r>
      <w:r>
        <w:drawing>
          <wp:anchor distT="0" distB="0" distL="0" distR="0" simplePos="0" relativeHeight="255642624" behindDoc="1" locked="0" layoutInCell="1" allowOverlap="1">
            <wp:simplePos x="0" y="0"/>
            <wp:positionH relativeFrom="column">
              <wp:posOffset>3633568</wp:posOffset>
            </wp:positionH>
            <wp:positionV relativeFrom="paragraph">
              <wp:posOffset>258744</wp:posOffset>
            </wp:positionV>
            <wp:extent cx="1196221" cy="892540"/>
            <wp:effectExtent l="0" t="0" r="0" b="0"/>
            <wp:wrapNone/>
            <wp:docPr id="3160" name="IM 3160"/>
            <wp:cNvGraphicFramePr/>
            <a:graphic>
              <a:graphicData uri="http://schemas.openxmlformats.org/drawingml/2006/picture">
                <pic:pic>
                  <pic:nvPicPr>
                    <pic:cNvPr id="3160" name="IM 3160"/>
                    <pic:cNvPicPr/>
                  </pic:nvPicPr>
                  <pic:blipFill>
                    <a:blip r:embed="rId16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1196221" cy="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22" style="position:absolute;margin-left:438.826pt;margin-top:32.8916pt;mso-position-vertical-relative:text;mso-position-horizontal-relative:text;width:57.25pt;height:8.85pt;z-index:255672320;" fillcolor="#231F20" filled="true" stroked="false" coordsize="1145,177" coordorigin="0,0" path="m165,149l210,176l162,0l114,176l159,149l165,149xem1098,149l1144,176l1095,0l1047,176l1093,149l1098,149xem51,149l96,176l47,0l0,176l45,149l51,149xe"/>
        </w:pict>
      </w:r>
      <w:r>
        <w:rPr>
          <w:position w:val="-88"/>
        </w:rPr>
        <w:pict>
          <v:group id="_x0000_s1424" style="mso-position-vertical-relative:line;mso-position-horizontal-relative:char;width:444.65pt;height:220.45pt;" filled="false" stroked="false" coordsize="8892,4408" coordorigin="0,0">
            <v:shape id="_x0000_s1426" style="position:absolute;left:0;top:0;width:4408;height:4408;" filled="false" strokecolor="#000000" strokeweight="0.54pt" coordsize="4408,4408" coordorigin="0,0" path="m4403,2204c4403,3418,3418,4402,2204,4403c990,4403,5,3418,5,2204c5,990,990,5,2204,5c3418,5,4402,989,4403,2204e">
              <v:stroke dashstyle="dash" endcap="square" joinstyle="miter" miterlimit="4"/>
            </v:shape>
            <v:shape id="_x0000_s1428" style="position:absolute;left:1801;top:1796;width:7112;height:241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478" w:type="dxa"/>
                      <w:tblInd w:w="957" w:type="dxa"/>
                      <w:tblLayout w:type="fixed"/>
                      <w:tblBorders>
                        <w:top w:val="single" w:color="231F20" w:sz="6" w:space="0"/>
                        <w:left w:val="single" w:color="231F20" w:sz="6" w:space="0"/>
                        <w:bottom w:val="single" w:color="231F20" w:sz="6" w:space="0"/>
                        <w:right w:val="single" w:color="231F20" w:sz="6" w:space="0"/>
                        <w:insideH w:val="single" w:color="231F20" w:sz="6" w:space="0"/>
                        <w:insideV w:val="single" w:color="231F20" w:sz="6" w:space="0"/>
                      </w:tblBorders>
                    </w:tblPr>
                    <w:tblGrid>
                      <w:gridCol w:w="256"/>
                      <w:gridCol w:w="222"/>
                    </w:tblGrid>
                    <w:tr>
                      <w:trPr>
                        <w:trHeight w:val="732" w:hRule="atLeast"/>
                      </w:trPr>
                      <w:tc>
                        <w:tcPr>
                          <w:tcW w:w="256" w:type="dxa"/>
                          <w:vAlign w:val="top"/>
                          <w:tcBorders>
                            <w:left w:val="nil"/>
                          </w:tcBorders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222" w:type="dxa"/>
                          <w:vAlign w:val="top"/>
                          <w:tcBorders>
                            <w:right w:val="nil"/>
                          </w:tcBorders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</w:tr>
                  </w:tbl>
                  <w:p>
                    <w:pPr>
                      <w:ind w:firstLine="788"/>
                      <w:spacing w:line="186" w:lineRule="exact"/>
                      <w:rPr/>
                    </w:pPr>
                    <w:r>
                      <w:rPr>
                        <w:position w:val="-3"/>
                      </w:rPr>
                      <w:drawing>
                        <wp:inline distT="0" distB="0" distL="0" distR="0">
                          <wp:extent cx="117356" cy="118516"/>
                          <wp:effectExtent l="0" t="0" r="0" b="0"/>
                          <wp:docPr id="3162" name="IM 3162"/>
                          <wp:cNvGraphicFramePr/>
                          <a:graphic>
                            <a:graphicData uri="http://schemas.openxmlformats.org/drawingml/2006/picture">
                              <pic:pic>
                                <pic:nvPicPr>
                                  <pic:cNvPr id="3162" name="IM 3162"/>
                                  <pic:cNvPicPr/>
                                </pic:nvPicPr>
                                <pic:blipFill>
                                  <a:blip r:embed="rId16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 rot="0">
                                    <a:off x="0" y="0"/>
                                    <a:ext cx="117356" cy="118516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>
                    <w:pPr>
                      <w:spacing w:line="28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"/>
                      <w:spacing w:before="43" w:line="196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</w:rPr>
                      <w:t>VCn</w:t>
                    </w:r>
                  </w:p>
                  <w:p>
                    <w:pPr>
                      <w:ind w:left="1608"/>
                      <w:spacing w:before="13" w:line="196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</w:rPr>
                      <w:t>VCn</w:t>
                    </w:r>
                  </w:p>
                  <w:p>
                    <w:pPr>
                      <w:spacing w:line="26" w:lineRule="auto"/>
                      <w:rPr>
                        <w:rFonts w:ascii="Arial"/>
                        <w:sz w:val="2"/>
                      </w:rPr>
                    </w:pPr>
                    <w:r>
                      <w:rPr>
                        <w:rFonts w:ascii="Arial"/>
                        <w:sz w:val="2"/>
                      </w:rPr>
                    </w:r>
                  </w:p>
                  <w:tbl>
                    <w:tblPr>
                      <w:tblStyle w:val="TableNormal"/>
                      <w:tblW w:w="862" w:type="dxa"/>
                      <w:tblInd w:w="6224" w:type="dxa"/>
                      <w:tblLayout w:type="fixed"/>
                      <w:tblBorders>
                        <w:left w:val="single" w:color="231F20" w:sz="4" w:space="0"/>
                        <w:bottom w:val="single" w:color="231F20" w:sz="4" w:space="0"/>
                        <w:right w:val="single" w:color="231F20" w:sz="4" w:space="0"/>
                        <w:top w:val="single" w:color="231F20" w:sz="4" w:space="0"/>
                      </w:tblBorders>
                    </w:tblPr>
                    <w:tblGrid>
                      <w:gridCol w:w="862"/>
                    </w:tblGrid>
                    <w:tr>
                      <w:trPr>
                        <w:trHeight w:val="773" w:hRule="atLeast"/>
                      </w:trPr>
                      <w:tc>
                        <w:tcPr>
                          <w:tcW w:w="862" w:type="dxa"/>
                          <w:vAlign w:val="top"/>
                        </w:tcPr>
                        <w:p>
                          <w:pPr>
                            <w:spacing w:line="263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386" w:right="37" w:hanging="342"/>
                            <w:spacing w:before="43" w:line="241" w:lineRule="auto"/>
                            <w:rPr>
                              <w:rFonts w:ascii="Arial" w:hAnsi="Arial" w:eastAsia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231F20"/>
                              <w:spacing w:val="-1"/>
                            </w:rPr>
                            <w:t>Component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231F20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231F20"/>
                            </w:rPr>
                            <w:t>B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group id="_x0000_s1430" style="position:absolute;left:7210;top:738;width:547;height:2526;" filled="false" stroked="false" coordsize="547,2526" coordorigin="0,0">
              <v:shape id="_x0000_s1432" style="position:absolute;left:317;top:0;width:17;height:2526;" filled="false" strokecolor="#231F20" strokeweight="0.81pt" coordsize="17,2526" coordorigin="0,0" path="m8,8l8,2518e">
                <v:stroke dashstyle="dash" endcap="square" joinstyle="miter" miterlimit="10"/>
              </v:shape>
              <v:shape id="_x0000_s1434" style="position:absolute;left:203;top:0;width:17;height:2526;" filled="false" strokecolor="#231F20" strokeweight="0.81pt" coordsize="17,2526" coordorigin="0,0" path="m8,8l8,2518e">
                <v:stroke endcap="square" joinstyle="miter" miterlimit="10"/>
              </v:shape>
              <v:shape id="_x0000_s1436" style="position:absolute;left:0;top:1157;width:547;height:252;" filled="false" strokecolor="#000000" strokeweight="0.54pt" coordsize="547,252" coordorigin="0,0" path="m540,125c540,192,420,246,273,246c125,246,5,192,5,125c5,59,125,5,273,5c420,5,540,59,540,125e">
                <v:stroke endcap="square" joinstyle="miter" miterlimit="10"/>
              </v:shape>
              <v:shape id="_x0000_s1438" style="position:absolute;left:25;top:943;width:101;height:155;" filled="false" strokecolor="#231F20" strokeweight="0.81pt" coordsize="101,155" coordorigin="0,0" path="m93,146l8,8e">
                <v:stroke endcap="square" joinstyle="miter" miterlimit="10"/>
              </v:shape>
              <v:shape id="_x0000_s1440" style="position:absolute;left:30;top:990;width:138;height:173;" fillcolor="#231F20" filled="true" stroked="false" coordsize="138,173" coordorigin="0,0" path="m52,50l0,53l137,173l80,0l57,47l52,50xe"/>
            </v:group>
            <v:group id="_x0000_s1442" style="position:absolute;left:1170;top:1830;width:479;height:770;" filled="false" stroked="false" coordsize="479,770" coordorigin="0,0">
              <v:shape id="_x0000_s1444" style="position:absolute;left:0;top:0;width:479;height:770;" filled="false" strokecolor="#231F20" strokeweight="0.81pt" coordsize="479,770" coordorigin="0,0" path="m470,8l8,8m256,92l256,762e">
                <v:stroke endcap="square" joinstyle="miter" miterlimit="10"/>
              </v:shape>
              <v:shape id="_x0000_s1446" style="position:absolute;left:217;top:21;width:78;height:141;" fillcolor="#231F20" filled="true" stroked="false" coordsize="78,141" coordorigin="0,0" path="m40,119l77,140l38,0l0,140l36,119l40,119xe"/>
              <v:shape id="_x0000_s1448" style="position:absolute;left:0;top:699;width:479;height:17;" filled="false" strokecolor="#231F20" strokeweight="0.81pt" coordsize="479,17" coordorigin="0,0" path="m470,8l8,8e">
                <v:stroke endcap="square" joinstyle="miter" miterlimit="10"/>
              </v:shape>
            </v:group>
            <v:shape id="_x0000_s1450" style="position:absolute;left:2975;top:2424;width:78;height:141;" fillcolor="#231F20" filled="true" stroked="false" coordsize="78,141" coordorigin="0,0" path="m40,21l77,0l38,141l0,0l36,21l40,21xe"/>
            <v:shape id="_x0000_s1452" style="position:absolute;left:1146;top:2016;width:2158;height:370;" filled="false" strokecolor="#000000" strokeweight="0.54pt" coordsize="2158,370" coordorigin="0,0" path="m2153,185c2153,284,1671,365,1079,365c486,365,5,284,5,185c5,85,486,5,1079,5c1671,5,2153,85,2153,185e">
              <v:stroke endcap="square" joinstyle="miter" miterlimit="4"/>
            </v:shape>
            <v:shape id="_x0000_s1454" style="position:absolute;left:6031;top:3376;width:913;height:83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862" w:type="dxa"/>
                      <w:tblInd w:w="25" w:type="dxa"/>
                      <w:tblLayout w:type="fixed"/>
                      <w:tblBorders>
                        <w:left w:val="single" w:color="231F20" w:sz="4" w:space="0"/>
                        <w:bottom w:val="single" w:color="231F20" w:sz="4" w:space="0"/>
                        <w:right w:val="single" w:color="231F20" w:sz="4" w:space="0"/>
                        <w:top w:val="single" w:color="231F20" w:sz="4" w:space="0"/>
                      </w:tblBorders>
                    </w:tblPr>
                    <w:tblGrid>
                      <w:gridCol w:w="862"/>
                    </w:tblGrid>
                    <w:tr>
                      <w:trPr>
                        <w:trHeight w:val="773" w:hRule="atLeast"/>
                      </w:trPr>
                      <w:tc>
                        <w:tcPr>
                          <w:tcW w:w="862" w:type="dxa"/>
                          <w:vAlign w:val="top"/>
                        </w:tcPr>
                        <w:p>
                          <w:pPr>
                            <w:ind w:firstLine="336"/>
                            <w:spacing w:line="188" w:lineRule="exact"/>
                            <w:rPr/>
                          </w:pPr>
                          <w:r>
                            <w:rPr>
                              <w:position w:val="-3"/>
                            </w:rPr>
                            <w:drawing>
                              <wp:inline distT="0" distB="0" distL="0" distR="0">
                                <wp:extent cx="125953" cy="119740"/>
                                <wp:effectExtent l="0" t="0" r="0" b="0"/>
                                <wp:docPr id="3164" name="IM 3164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3164" name="IM 3164"/>
                                        <pic:cNvPicPr/>
                                      </pic:nvPicPr>
                                      <pic:blipFill>
                                        <a:blip r:embed="rId163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25953" cy="11974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>
                          <w:pPr>
                            <w:ind w:left="387" w:right="37" w:hanging="343"/>
                            <w:spacing w:before="119" w:line="241" w:lineRule="auto"/>
                            <w:rPr>
                              <w:rFonts w:ascii="Arial" w:hAnsi="Arial" w:eastAsia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231F20"/>
                              <w:spacing w:val="-1"/>
                            </w:rPr>
                            <w:t>Component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231F20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231F20"/>
                            </w:rPr>
                            <w:t>E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1456" style="position:absolute;left:7015;top:3376;width:913;height:83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862" w:type="dxa"/>
                      <w:tblInd w:w="25" w:type="dxa"/>
                      <w:tblLayout w:type="fixed"/>
                      <w:tblBorders>
                        <w:left w:val="single" w:color="231F20" w:sz="4" w:space="0"/>
                        <w:bottom w:val="single" w:color="231F20" w:sz="4" w:space="0"/>
                        <w:right w:val="single" w:color="231F20" w:sz="4" w:space="0"/>
                        <w:top w:val="single" w:color="231F20" w:sz="4" w:space="0"/>
                      </w:tblBorders>
                    </w:tblPr>
                    <w:tblGrid>
                      <w:gridCol w:w="862"/>
                    </w:tblGrid>
                    <w:tr>
                      <w:trPr>
                        <w:trHeight w:val="773" w:hRule="atLeast"/>
                      </w:trPr>
                      <w:tc>
                        <w:tcPr>
                          <w:tcW w:w="862" w:type="dxa"/>
                          <w:vAlign w:val="top"/>
                        </w:tcPr>
                        <w:p>
                          <w:pPr>
                            <w:spacing w:line="263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379" w:right="37" w:hanging="335"/>
                            <w:spacing w:before="43" w:line="241" w:lineRule="auto"/>
                            <w:rPr>
                              <w:rFonts w:ascii="Arial" w:hAnsi="Arial" w:eastAsia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231F20"/>
                              <w:spacing w:val="-1"/>
                            </w:rPr>
                            <w:t>Component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231F20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231F20"/>
                            </w:rPr>
                            <w:t>A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1458" style="position:absolute;left:4061;top:3376;width:913;height:83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862" w:type="dxa"/>
                      <w:tblInd w:w="25" w:type="dxa"/>
                      <w:tblLayout w:type="fixed"/>
                      <w:tblBorders>
                        <w:left w:val="single" w:color="231F20" w:sz="4" w:space="0"/>
                        <w:bottom w:val="single" w:color="231F20" w:sz="4" w:space="0"/>
                        <w:right w:val="single" w:color="231F20" w:sz="4" w:space="0"/>
                        <w:top w:val="single" w:color="231F20" w:sz="4" w:space="0"/>
                      </w:tblBorders>
                    </w:tblPr>
                    <w:tblGrid>
                      <w:gridCol w:w="862"/>
                    </w:tblGrid>
                    <w:tr>
                      <w:trPr>
                        <w:trHeight w:val="773" w:hRule="atLeast"/>
                      </w:trPr>
                      <w:tc>
                        <w:tcPr>
                          <w:tcW w:w="862" w:type="dxa"/>
                          <w:vAlign w:val="top"/>
                        </w:tcPr>
                        <w:p>
                          <w:pPr>
                            <w:spacing w:line="263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378" w:right="37" w:hanging="334"/>
                            <w:spacing w:before="43"/>
                            <w:rPr>
                              <w:rFonts w:ascii="Arial" w:hAnsi="Arial" w:eastAsia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231F20"/>
                              <w:spacing w:val="-1"/>
                            </w:rPr>
                            <w:t>Component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231F20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231F20"/>
                            </w:rPr>
                            <w:t>C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1460" style="position:absolute;left:5046;top:3376;width:911;height:834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0" w:lineRule="exact"/>
                      <w:rPr/>
                    </w:pPr>
                    <w:r/>
                  </w:p>
                  <w:tbl>
                    <w:tblPr>
                      <w:tblStyle w:val="TableNormal"/>
                      <w:tblW w:w="861" w:type="dxa"/>
                      <w:tblInd w:w="25" w:type="dxa"/>
                      <w:tblLayout w:type="fixed"/>
                      <w:tblBorders>
                        <w:left w:val="single" w:color="231F20" w:sz="4" w:space="0"/>
                        <w:bottom w:val="single" w:color="231F20" w:sz="4" w:space="0"/>
                        <w:right w:val="single" w:color="231F20" w:sz="4" w:space="0"/>
                        <w:top w:val="single" w:color="231F20" w:sz="4" w:space="0"/>
                      </w:tblBorders>
                    </w:tblPr>
                    <w:tblGrid>
                      <w:gridCol w:w="861"/>
                    </w:tblGrid>
                    <w:tr>
                      <w:trPr>
                        <w:trHeight w:val="773" w:hRule="atLeast"/>
                      </w:trPr>
                      <w:tc>
                        <w:tcPr>
                          <w:tcW w:w="861" w:type="dxa"/>
                          <w:vAlign w:val="top"/>
                        </w:tcPr>
                        <w:p>
                          <w:pPr>
                            <w:ind w:firstLine="337"/>
                            <w:spacing w:line="188" w:lineRule="exact"/>
                            <w:rPr/>
                          </w:pPr>
                          <w:r>
                            <w:rPr>
                              <w:position w:val="-3"/>
                            </w:rPr>
                            <w:drawing>
                              <wp:inline distT="0" distB="0" distL="0" distR="0">
                                <wp:extent cx="125954" cy="119740"/>
                                <wp:effectExtent l="0" t="0" r="0" b="0"/>
                                <wp:docPr id="3166" name="IM 3166"/>
                                <wp:cNvGraphicFramePr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3166" name="IM 3166"/>
                                        <pic:cNvPicPr/>
                                      </pic:nvPicPr>
                                      <pic:blipFill>
                                        <a:blip r:embed="rId164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rot="0">
                                          <a:off x="0" y="0"/>
                                          <a:ext cx="125954" cy="11974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>
                          <w:pPr>
                            <w:ind w:left="382" w:right="36" w:hanging="338"/>
                            <w:spacing w:before="119" w:line="241" w:lineRule="auto"/>
                            <w:rPr>
                              <w:rFonts w:ascii="Arial" w:hAnsi="Arial" w:eastAsia="Arial" w:cs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231F20"/>
                              <w:spacing w:val="-1"/>
                            </w:rPr>
                            <w:t>Component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231F20"/>
                              <w:spacing w:val="2"/>
                            </w:rPr>
                            <w:t xml:space="preserve"> </w:t>
                          </w:r>
                          <w:r>
                            <w:rPr>
                              <w:rFonts w:ascii="Arial" w:hAnsi="Arial" w:eastAsia="Arial" w:cs="Arial"/>
                              <w:sz w:val="15"/>
                              <w:szCs w:val="15"/>
                              <w:color w:val="231F20"/>
                            </w:rPr>
                            <w:t>D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1462" style="position:absolute;left:5029;top:1805;width:958;height:679;" filled="false" strokecolor="#231F20" strokeweight="0.32pt" coordsize="958,679" coordorigin="0,0" path="m951,398l953,0m3,5l3,398m280,675l673,675e">
              <v:stroke joinstyle="miter" miterlimit="4"/>
            </v:shape>
            <v:group id="_x0000_s1464" style="position:absolute;left:5856;top:2422;width:665;height:970;" filled="false" stroked="false" coordsize="665,970" coordorigin="0,0">
              <v:shape id="_x0000_s1466" style="position:absolute;left:85;top:0;width:542;height:860;" filled="false" strokecolor="#231F20" strokeweight="0.81pt" coordsize="542,860" coordorigin="0,0" path="m534,851l8,8e">
                <v:stroke dashstyle="dash" endcap="square" joinstyle="miter" miterlimit="10"/>
              </v:shape>
              <v:shape id="_x0000_s1468" style="position:absolute;left:533;top:751;width:131;height:177;" fillcolor="#231F20" filled="true" stroked="false" coordsize="131,177" coordorigin="0,0" path="m57,46l83,0l131,176l0,49l52,49l57,46xe"/>
              <v:shape id="_x0000_s1470" style="position:absolute;left:0;top:81;width:522;height:820;" filled="false" strokecolor="#231F20" strokeweight="0.81pt" coordsize="522,820" coordorigin="0,0" path="m513,812l8,8e">
                <v:stroke endcap="square" joinstyle="miter" miterlimit="10"/>
              </v:shape>
              <v:shape id="_x0000_s1472" style="position:absolute;left:427;top:794;width:131;height:177;" fillcolor="#231F20" filled="true" stroked="false" coordsize="131,177" coordorigin="0,0" path="m57,46l82,0l131,176l0,49l52,49l57,46xe"/>
            </v:group>
            <v:shape id="_x0000_s1474" style="position:absolute;left:2589;top:2683;width:815;height:746;" filled="false" stroked="false" type="#_x0000_t75">
              <v:imagedata o:title="" r:id="rId1641"/>
            </v:shape>
            <v:group id="_x0000_s1476" style="position:absolute;left:4552;top:2417;width:577;height:975;" filled="false" stroked="false" coordsize="577,975" coordorigin="0,0">
              <v:shape id="_x0000_s1478" style="position:absolute;left:39;top:0;width:537;height:904;" filled="false" strokecolor="#231F20" strokeweight="0.81pt" coordsize="537,904" coordorigin="0,0" path="m529,8l8,895e">
                <v:stroke endcap="square" joinstyle="miter" miterlimit="10"/>
              </v:shape>
              <v:shape id="_x0000_s1480" style="position:absolute;left:0;top:798;width:131;height:177;" fillcolor="#231F20" filled="true" stroked="false" coordsize="131,177" coordorigin="0,0" path="m77,48l130,48l0,176l46,0l72,45l77,48xe"/>
            </v:group>
            <v:group id="_x0000_s1482" style="position:absolute;left:8420;top:738;width:96;height:2653;" filled="false" stroked="false" coordsize="96,2653" coordorigin="0,0">
              <v:shape id="_x0000_s1484" style="position:absolute;left:40;top:0;width:17;height:2526;" filled="false" strokecolor="#231F20" strokeweight="0.81pt" coordsize="17,2526" coordorigin="0,0" path="m8,8l8,2518e">
                <v:stroke endcap="square" joinstyle="miter" miterlimit="10"/>
              </v:shape>
              <v:shape id="_x0000_s1486" style="position:absolute;left:0;top:2476;width:96;height:177;" fillcolor="#231F20" filled="true" stroked="false" coordsize="96,177" coordorigin="0,0" path="m51,27l96,0l47,176l0,0l45,27l51,27xe"/>
            </v:group>
            <v:shape id="_x0000_s1488" style="position:absolute;left:3115;top:2570;width:291;height:859;" filled="false" stroked="false" type="#_x0000_t75">
              <v:imagedata o:title="" r:id="rId1642"/>
            </v:shape>
            <v:shape id="_x0000_s1490" style="position:absolute;left:6193;top:1640;width:894;height:26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8" w:lineRule="exact"/>
                      <w:rPr>
                        <w:rFonts w:ascii="Arial" w:hAnsi="Arial" w:eastAsia="Arial" w:cs="Arial"/>
                        <w:sz w:val="17"/>
                        <w:szCs w:val="17"/>
                      </w:rPr>
                    </w:pPr>
                    <w:r>
                      <w:rPr>
                        <w:rFonts w:ascii="Arial" w:hAnsi="Arial" w:eastAsia="Arial" w:cs="Arial"/>
                        <w:sz w:val="17"/>
                        <w:szCs w:val="17"/>
                        <w:color w:val="231F20"/>
                        <w:position w:val="1"/>
                      </w:rPr>
                      <w:t>with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color w:val="231F20"/>
                        <w:spacing w:val="1"/>
                        <w:position w:val="1"/>
                      </w:rPr>
                      <w:t xml:space="preserve"> 2 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color w:val="231F20"/>
                        <w:position w:val="1"/>
                      </w:rPr>
                      <w:t>VC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color w:val="231F20"/>
                        <w:spacing w:val="1"/>
                        <w:position w:val="1"/>
                      </w:rPr>
                      <w:t>'s</w:t>
                    </w:r>
                  </w:p>
                </w:txbxContent>
              </v:textbox>
            </v:shape>
            <v:group id="_x0000_s1492" style="position:absolute;left:5407;top:2485;width:212;height:905;" filled="false" stroked="false" coordsize="212,905" coordorigin="0,0">
              <v:shape id="_x0000_s1494" style="position:absolute;left:154;top:80;width:17;height:696;" filled="false" strokecolor="#231F20" strokeweight="0.81pt" coordsize="17,696" coordorigin="0,0" path="m8,8l8,688e">
                <v:stroke dashstyle="dash" endcap="square" joinstyle="miter" miterlimit="10"/>
              </v:shape>
              <v:shape id="_x0000_s1496" style="position:absolute;left:114;top:0;width:96;height:905;" fillcolor="#231F20" filled="true" stroked="false" coordsize="96,905" coordorigin="0,0" path="m51,149l96,176l47,0l0,176l45,149l51,149xem51,755l96,728l47,904l0,728l45,755l51,755xe"/>
              <v:shape id="_x0000_s1498" style="position:absolute;left:40;top:80;width:17;height:696;" filled="false" strokecolor="#231F20" strokeweight="0.81pt" coordsize="17,696" coordorigin="0,0" path="m8,8l8,688e">
                <v:stroke endcap="square" joinstyle="miter" miterlimit="10"/>
              </v:shape>
              <v:shape id="_x0000_s1500" style="position:absolute;left:0;top:0;width:96;height:905;" fillcolor="#231F20" filled="true" stroked="false" coordsize="96,905" coordorigin="0,0" path="m51,149l96,176l47,0l0,176l45,149l51,149xem51,755l96,728l47,904l0,728l45,755l51,755xe"/>
            </v:group>
            <v:shape id="_x0000_s1502" style="position:absolute;left:1001;top:2529;width:815;height:195;" filled="false" strokecolor="#231F20" strokeweight="0.81pt" coordsize="815,195" coordorigin="0,0" path="m807,186l638,8m176,8l8,186l807,186e">
              <v:stroke endcap="square" joinstyle="miter" miterlimit="10"/>
            </v:shape>
            <v:shape id="_x0000_s1504" style="position:absolute;left:1527;top:2729;width:225;height:703;" filled="false" stroked="false" type="#_x0000_t75">
              <v:imagedata o:title="" r:id="rId1643"/>
            </v:shape>
            <v:shape id="_x0000_s1506" style="position:absolute;left:1088;top:3042;width:225;height:355;" filled="false" strokecolor="#000000" strokeweight="0.32pt" coordsize="225,355" coordorigin="0,0" path="m3,0l3,354m221,354l221,0e">
              <v:stroke joinstyle="miter" miterlimit="10"/>
            </v:shape>
            <v:shape id="_x0000_s1508" style="position:absolute;left:1088;top:3007;width:225;height:424;" filled="false" stroked="false" type="#_x0000_t75">
              <v:imagedata o:title="" r:id="rId1644"/>
            </v:shape>
            <v:shape id="_x0000_s1510" style="position:absolute;left:3249;top:2111;width:794;height:16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84" w:lineRule="auto"/>
                      <w:rPr>
                        <w:rFonts w:ascii="Arial" w:hAnsi="Arial" w:eastAsia="Arial" w:cs="Arial"/>
                        <w:sz w:val="17"/>
                        <w:szCs w:val="17"/>
                      </w:rPr>
                    </w:pPr>
                    <w:r>
                      <w:rPr>
                        <w:rFonts w:ascii="Microsoft YaHei" w:hAnsi="Microsoft YaHei" w:eastAsia="Microsoft YaHei" w:cs="Microsoft YaHei"/>
                        <w:sz w:val="12"/>
                        <w:szCs w:val="12"/>
                        <w:color w:val="231F20"/>
                        <w:spacing w:val="9"/>
                        <w:position w:val="2"/>
                      </w:rPr>
                      <w:t>《</w:t>
                    </w:r>
                    <w:r>
                      <w:rPr>
                        <w:rFonts w:ascii="Microsoft YaHei" w:hAnsi="Microsoft YaHei" w:eastAsia="Microsoft YaHei" w:cs="Microsoft YaHei"/>
                        <w:sz w:val="12"/>
                        <w:szCs w:val="12"/>
                        <w:strike/>
                        <w:color w:val="231F20"/>
                        <w:position w:val="2"/>
                      </w:rPr>
                      <w:t xml:space="preserve">      </w:t>
                    </w:r>
                    <w:r>
                      <w:rPr>
                        <w:rFonts w:ascii="Microsoft YaHei" w:hAnsi="Microsoft YaHei" w:eastAsia="Microsoft YaHei" w:cs="Microsoft YaHei"/>
                        <w:sz w:val="12"/>
                        <w:szCs w:val="12"/>
                        <w:color w:val="231F20"/>
                        <w:spacing w:val="29"/>
                        <w:w w:val="102"/>
                        <w:position w:val="2"/>
                      </w:rPr>
                      <w:t xml:space="preserve"> </w:t>
                    </w:r>
                    <w:r>
                      <w:rPr>
                        <w:rFonts w:ascii="Arial" w:hAnsi="Arial" w:eastAsia="Arial" w:cs="Arial"/>
                        <w:sz w:val="17"/>
                        <w:szCs w:val="17"/>
                        <w:color w:val="231F20"/>
                        <w:spacing w:val="9"/>
                      </w:rPr>
                      <w:t>Link</w:t>
                    </w:r>
                  </w:p>
                </w:txbxContent>
              </v:textbox>
            </v:shape>
            <v:shape id="_x0000_s1512" style="position:absolute;left:5880;top:2314;width:133;height:177;" fillcolor="#231F20" filled="true" stroked="false" coordsize="133,177" coordorigin="0,0" path="m79,126l132,126l0,0l49,176l74,129l79,126xe"/>
            <v:shape id="_x0000_s1514" style="position:absolute;left:5794;top:2396;width:133;height:177;" fillcolor="#231F20" filled="true" stroked="false" coordsize="133,177" coordorigin="0,0" path="m79,126l132,126l0,0l49,176l74,129l79,126xe"/>
            <v:shape id="_x0000_s1516" style="position:absolute;left:5700;top:2201;width:282;height:282;" filled="false" strokecolor="#231F20" strokeweight="0.32pt" coordsize="282,282" coordorigin="0,0" path="m2,279l280,2e">
              <v:stroke joinstyle="miter" miterlimit="4"/>
            </v:shape>
            <v:shape id="_x0000_s1518" style="position:absolute;left:5035;top:2347;width:130;height:177;" fillcolor="#231F20" filled="true" stroked="false" coordsize="130,177" coordorigin="0,0" path="m57,131l84,177l129,0l0,128l52,128l57,131xe"/>
            <v:shape id="_x0000_s1520" style="position:absolute;left:5030;top:2201;width:282;height:282;" filled="false" strokecolor="#231F20" strokeweight="0.32pt" coordsize="282,282" coordorigin="0,0" path="m2,2l279,279e">
              <v:stroke joinstyle="miter" miterlimit="4"/>
            </v:shape>
            <v:shape id="_x0000_s1522" style="position:absolute;left:5100;top:2132;width:281;height:281;" filled="false" stroked="false" type="#_x0000_t75">
              <v:imagedata o:title="" r:id="rId1645"/>
            </v:shape>
            <v:shape id="_x0000_s1524" style="position:absolute;left:5627;top:2136;width:281;height:281;" filled="false" stroked="false" type="#_x0000_t75">
              <v:imagedata o:title="" r:id="rId1646"/>
            </v:shape>
            <v:shape id="_x0000_s1526" style="position:absolute;left:1905;top:3794;width:637;height:16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95" w:lineRule="auto"/>
                      <w:rPr>
                        <w:rFonts w:ascii="Arial" w:hAnsi="Arial" w:eastAsia="Arial" w:cs="Arial"/>
                        <w:sz w:val="17"/>
                        <w:szCs w:val="17"/>
                      </w:rPr>
                    </w:pPr>
                    <w:r>
                      <w:rPr>
                        <w:rFonts w:ascii="Arial" w:hAnsi="Arial" w:eastAsia="Arial" w:cs="Arial"/>
                        <w:sz w:val="17"/>
                        <w:szCs w:val="17"/>
                        <w:color w:val="231F20"/>
                        <w:spacing w:val="-1"/>
                      </w:rPr>
                      <w:t>Packets</w:t>
                    </w:r>
                  </w:p>
                </w:txbxContent>
              </v:textbox>
            </v:shape>
            <v:shape id="_x0000_s1528" style="position:absolute;left:5248;top:1915;width:539;height:16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98" w:lineRule="auto"/>
                      <w:rPr>
                        <w:rFonts w:ascii="Arial" w:hAnsi="Arial" w:eastAsia="Arial" w:cs="Arial"/>
                        <w:sz w:val="17"/>
                        <w:szCs w:val="17"/>
                      </w:rPr>
                    </w:pPr>
                    <w:r>
                      <w:rPr>
                        <w:rFonts w:ascii="Arial" w:hAnsi="Arial" w:eastAsia="Arial" w:cs="Arial"/>
                        <w:sz w:val="17"/>
                        <w:szCs w:val="17"/>
                        <w:color w:val="231F20"/>
                        <w:spacing w:val="-1"/>
                      </w:rPr>
                      <w:t>Switch</w:t>
                    </w:r>
                  </w:p>
                </w:txbxContent>
              </v:textbox>
            </v:shape>
            <v:rect id="_x0000_s1530" style="position:absolute;left:8364;top:3396;width:198;height:198;" fillcolor="#A7A9AC" filled="true" stroked="false"/>
            <v:shape id="_x0000_s1532" style="position:absolute;left:5413;top:2283;width:198;height:198;" filled="false" strokecolor="#231F20" strokeweight="0.54pt" coordsize="198,198" coordorigin="0,0" path="m5,5l192,5l192,192l5,192l5,5e">
              <v:stroke joinstyle="miter" miterlimit="4"/>
            </v:shape>
            <v:rect id="_x0000_s1534" style="position:absolute;left:7381;top:3396;width:198;height:198;" fillcolor="#A7A9AC" filled="true" stroked="false"/>
            <v:rect id="_x0000_s1536" style="position:absolute;left:4430;top:3398;width:198;height:198;" fillcolor="#A4A6A9" filled="true" stroked="false">
              <v:fill opacity="0.992157"/>
            </v:rect>
            <v:shape id="_x0000_s1538" style="position:absolute;left:1569;top:3736;width:133;height:281;" filled="false" strokecolor="#231F20" strokeweight="0.32pt" coordsize="133,281" coordorigin="0,0" path="m3,3l130,3l130,276l3,276l3,3m3,57l130,57m3,112l130,112m3,166l130,166m3,221l130,221e">
              <v:stroke endcap="square" joinstyle="miter" miterlimit="10"/>
            </v:shape>
            <v:shape id="_x0000_s1540" style="position:absolute;left:1133;top:3736;width:133;height:281;" filled="false" stroked="false" type="#_x0000_t75">
              <v:imagedata o:title="" r:id="rId1647"/>
            </v:shape>
            <v:shape id="_x0000_s1542" style="position:absolute;left:2721;top:3737;width:133;height:278;" filled="false" stroked="false" type="#_x0000_t75">
              <v:imagedata o:title="" r:id="rId1648"/>
            </v:shape>
            <v:shape id="_x0000_s1544" style="position:absolute;left:3157;top:3737;width:133;height:278;" filled="false" strokecolor="#231F20" strokeweight="0.32pt" coordsize="133,278" coordorigin="0,0" path="m3,3l130,3l130,275l3,275l3,3m3,221l130,221m3,166l130,166m3,112l130,112m3,57l130,57e">
              <v:stroke endcap="square" joinstyle="miter" miterlimit="10"/>
            </v:shape>
            <v:shape id="_x0000_s1546" style="position:absolute;left:7373;top:3215;width:211;height:177;" fillcolor="#231F20" filled="true" stroked="false" coordsize="211,177" coordorigin="0,0" path="m165,27l210,0l162,176l114,0l159,27l165,27xem51,27l96,0l47,176l0,0l45,27l51,27xe"/>
            <v:shape id="_x0000_s1548" style="position:absolute;left:1632;top:1651;width:185;height:195;" filled="false" strokecolor="#231F20" strokeweight="0.81pt" coordsize="185,195" coordorigin="0,0" path="m176,8l8,186e">
              <v:stroke endcap="square" joinstyle="miter" miterlimit="10"/>
            </v:shape>
            <v:shape id="_x0000_s1550" style="position:absolute;left:1001;top:1651;width:185;height:195;" filled="false" strokecolor="#231F20" strokeweight="0.81pt" coordsize="185,195" coordorigin="0,0" path="m176,186l8,8e">
              <v:stroke endcap="square" joinstyle="miter" miterlimit="10"/>
            </v:shape>
            <v:shape id="_x0000_s1552" style="position:absolute;left:3220;top:1693;width:185;height:195;" filled="false" strokecolor="#231F20" strokeweight="0.81pt" coordsize="185,195" coordorigin="0,0" path="m176,8l8,186e">
              <v:stroke endcap="square" joinstyle="miter" miterlimit="10"/>
            </v:shape>
            <v:shape id="_x0000_s1554" style="position:absolute;left:2589;top:1693;width:185;height:195;" filled="false" strokecolor="#231F20" strokeweight="0.81pt" coordsize="185,195" coordorigin="0,0" path="m176,186l8,8e">
              <v:stroke endcap="square" joinstyle="miter" miterlimit="10"/>
            </v:shape>
            <v:shape id="_x0000_s1556" style="position:absolute;left:2306;top:3233;width:332;height:15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96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</w:rPr>
                      <w:t>VC0</w:t>
                    </w:r>
                  </w:p>
                </w:txbxContent>
              </v:textbox>
            </v:shape>
            <v:shape id="_x0000_s1558" style="position:absolute;left:718;top:3078;width:332;height:15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96" w:lineRule="auto"/>
                      <w:rPr>
                        <w:rFonts w:ascii="Arial" w:hAnsi="Arial" w:eastAsia="Arial" w:cs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 w:eastAsia="Arial" w:cs="Arial"/>
                        <w:sz w:val="15"/>
                        <w:szCs w:val="15"/>
                        <w:color w:val="231F20"/>
                      </w:rPr>
                      <w:t>VC0</w:t>
                    </w:r>
                  </w:p>
                </w:txbxContent>
              </v:textbox>
            </v:shape>
            <v:shape id="_x0000_s1560" style="position:absolute;left:1197;top:3476;width:17;height:233;" filled="false" strokecolor="#231F20" strokeweight="0.81pt" coordsize="17,233" coordorigin="0,0" path="m8,8l8,225e">
              <v:stroke endcap="square" joinstyle="miter" miterlimit="10"/>
            </v:shape>
            <v:shape id="_x0000_s1562" style="position:absolute;left:1166;top:3391;width:78;height:141;" fillcolor="#231F20" filled="true" stroked="false" coordsize="78,141" coordorigin="0,0" path="m41,119l77,140l38,0l0,141l36,119l41,119xe"/>
            <v:shape id="_x0000_s1564" style="position:absolute;left:1166;top:2729;width:78;height:141;" fillcolor="#231F20" filled="true" stroked="false" coordsize="78,141" coordorigin="0,0" path="m41,119l77,140l38,0l0,141l36,119l41,119xe"/>
            <v:shape id="_x0000_s1566" style="position:absolute;left:2754;top:3571;width:78;height:141;" fillcolor="#231F20" filled="true" stroked="false" coordsize="78,141" coordorigin="0,0" path="m41,21l77,0l38,140l0,0l36,21l41,21xe"/>
            <v:shape id="_x0000_s1568" style="position:absolute;left:1630;top:3461;width:17;height:248;" filled="false" strokecolor="#231F20" strokeweight="0.81pt" coordsize="17,248" coordorigin="0,0" path="m8,8l8,240e">
              <v:stroke dashstyle="dash" endcap="square" joinstyle="miter" miterlimit="10"/>
            </v:shape>
            <v:shape id="_x0000_s1570" style="position:absolute;left:1599;top:3391;width:78;height:141;" fillcolor="#231F20" filled="true" stroked="false" coordsize="78,141" coordorigin="0,0" path="m40,119l77,140l38,0l0,141l36,119l40,119xe"/>
            <v:shape id="_x0000_s1572" style="position:absolute;left:3187;top:3571;width:78;height:141;" fillcolor="#231F20" filled="true" stroked="false" coordsize="78,141" coordorigin="0,0" path="m40,21l77,0l38,140l0,0l36,21l40,21xe"/>
            <v:shape id="_x0000_s1574" style="position:absolute;left:3218;top:3383;width:17;height:248;" filled="false" strokecolor="#231F20" strokeweight="0.81pt" coordsize="17,248" coordorigin="0,0" path="m8,240l8,8e">
              <v:stroke dashstyle="dash" endcap="square" joinstyle="miter" miterlimit="10"/>
            </v:shape>
            <v:shape id="_x0000_s1576" style="position:absolute;left:1197;top:2803;width:17;height:247;" filled="false" strokecolor="#231F20" strokeweight="0.81pt" coordsize="17,247" coordorigin="0,0" path="m8,8l8,239e">
              <v:stroke endcap="square" joinstyle="miter" miterlimit="10"/>
            </v:shape>
            <v:shape id="_x0000_s1578" style="position:absolute;left:2785;top:3387;width:17;height:237;" filled="false" strokecolor="#231F20" strokeweight="0.81pt" coordsize="17,237" coordorigin="0,0" path="m8,228l8,8e">
              <v:stroke endcap="square" joinstyle="miter" miterlimit="10"/>
            </v:shape>
          </v:group>
        </w:pict>
      </w:r>
    </w:p>
    <w:p>
      <w:pPr>
        <w:ind w:left="5747"/>
        <w:spacing w:before="36" w:line="198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color w:val="231F20"/>
          <w:position w:val="2"/>
        </w:rPr>
        <w:drawing>
          <wp:inline distT="0" distB="0" distL="0" distR="0">
            <wp:extent cx="451277" cy="61407"/>
            <wp:effectExtent l="0" t="0" r="0" b="0"/>
            <wp:docPr id="3168" name="IM 3168"/>
            <wp:cNvGraphicFramePr/>
            <a:graphic>
              <a:graphicData uri="http://schemas.openxmlformats.org/drawingml/2006/picture">
                <pic:pic>
                  <pic:nvPicPr>
                    <pic:cNvPr id="3168" name="IM 3168"/>
                    <pic:cNvPicPr/>
                  </pic:nvPicPr>
                  <pic:blipFill>
                    <a:blip r:embed="rId164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1277" cy="6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7"/>
          <w:szCs w:val="17"/>
          <w:color w:val="231F20"/>
          <w:spacing w:val="16"/>
          <w:w w:val="101"/>
        </w:rPr>
        <w:t xml:space="preserve">  </w:t>
      </w:r>
      <w:r>
        <w:rPr>
          <w:rFonts w:ascii="Arial" w:hAnsi="Arial" w:eastAsia="Arial" w:cs="Arial"/>
          <w:sz w:val="17"/>
          <w:szCs w:val="17"/>
          <w:color w:val="231F20"/>
          <w:spacing w:val="-1"/>
        </w:rPr>
        <w:t>Default VC</w:t>
      </w:r>
      <w:r>
        <w:rPr>
          <w:rFonts w:ascii="Arial" w:hAnsi="Arial" w:eastAsia="Arial" w:cs="Arial"/>
          <w:sz w:val="17"/>
          <w:szCs w:val="17"/>
          <w:color w:val="231F20"/>
          <w:spacing w:val="11"/>
        </w:rPr>
        <w:t xml:space="preserve"> </w:t>
      </w:r>
      <w:r>
        <w:rPr>
          <w:rFonts w:ascii="Arial" w:hAnsi="Arial" w:eastAsia="Arial" w:cs="Arial"/>
          <w:sz w:val="17"/>
          <w:szCs w:val="17"/>
          <w:color w:val="231F20"/>
          <w:spacing w:val="-1"/>
        </w:rPr>
        <w:t>(VC0)</w:t>
      </w:r>
    </w:p>
    <w:p>
      <w:pPr>
        <w:ind w:left="5747"/>
        <w:spacing w:before="99" w:line="198" w:lineRule="auto"/>
        <w:rPr>
          <w:rFonts w:ascii="Arial" w:hAnsi="Arial" w:eastAsia="Arial" w:cs="Arial"/>
          <w:sz w:val="17"/>
          <w:szCs w:val="17"/>
        </w:rPr>
      </w:pPr>
      <w:r>
        <w:rPr>
          <w:rFonts w:ascii="Arial" w:hAnsi="Arial" w:eastAsia="Arial" w:cs="Arial"/>
          <w:sz w:val="17"/>
          <w:szCs w:val="17"/>
          <w:color w:val="231F20"/>
          <w:position w:val="2"/>
        </w:rPr>
        <w:drawing>
          <wp:inline distT="0" distB="0" distL="0" distR="0">
            <wp:extent cx="93180" cy="61407"/>
            <wp:effectExtent l="0" t="0" r="0" b="0"/>
            <wp:docPr id="3170" name="IM 3170"/>
            <wp:cNvGraphicFramePr/>
            <a:graphic>
              <a:graphicData uri="http://schemas.openxmlformats.org/drawingml/2006/picture">
                <pic:pic>
                  <pic:nvPicPr>
                    <pic:cNvPr id="3170" name="IM 3170"/>
                    <pic:cNvPicPr/>
                  </pic:nvPicPr>
                  <pic:blipFill>
                    <a:blip r:embed="rId165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3180" cy="6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7"/>
          <w:szCs w:val="17"/>
          <w:color w:val="231F20"/>
          <w:position w:val="6"/>
        </w:rPr>
        <w:drawing>
          <wp:inline distT="0" distB="0" distL="0" distR="0">
            <wp:extent cx="265031" cy="10234"/>
            <wp:effectExtent l="0" t="0" r="0" b="0"/>
            <wp:docPr id="3172" name="IM 3172"/>
            <wp:cNvGraphicFramePr/>
            <a:graphic>
              <a:graphicData uri="http://schemas.openxmlformats.org/drawingml/2006/picture">
                <pic:pic>
                  <pic:nvPicPr>
                    <pic:cNvPr id="3172" name="IM 3172"/>
                    <pic:cNvPicPr/>
                  </pic:nvPicPr>
                  <pic:blipFill>
                    <a:blip r:embed="rId165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65031" cy="1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7"/>
          <w:szCs w:val="17"/>
          <w:color w:val="231F20"/>
          <w:position w:val="2"/>
        </w:rPr>
        <w:drawing>
          <wp:inline distT="0" distB="0" distL="0" distR="0">
            <wp:extent cx="93066" cy="61407"/>
            <wp:effectExtent l="0" t="0" r="0" b="0"/>
            <wp:docPr id="3174" name="IM 3174"/>
            <wp:cNvGraphicFramePr/>
            <a:graphic>
              <a:graphicData uri="http://schemas.openxmlformats.org/drawingml/2006/picture">
                <pic:pic>
                  <pic:nvPicPr>
                    <pic:cNvPr id="3174" name="IM 3174"/>
                    <pic:cNvPicPr/>
                  </pic:nvPicPr>
                  <pic:blipFill>
                    <a:blip r:embed="rId165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93066" cy="6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7"/>
          <w:szCs w:val="17"/>
          <w:color w:val="231F20"/>
          <w:spacing w:val="7"/>
        </w:rPr>
        <w:t xml:space="preserve">  </w:t>
      </w:r>
      <w:r>
        <w:rPr>
          <w:rFonts w:ascii="Arial" w:hAnsi="Arial" w:eastAsia="Arial" w:cs="Arial"/>
          <w:sz w:val="17"/>
          <w:szCs w:val="17"/>
          <w:color w:val="231F20"/>
        </w:rPr>
        <w:t>Another</w:t>
      </w:r>
      <w:r>
        <w:rPr>
          <w:rFonts w:ascii="Arial" w:hAnsi="Arial" w:eastAsia="Arial" w:cs="Arial"/>
          <w:sz w:val="17"/>
          <w:szCs w:val="17"/>
          <w:color w:val="231F20"/>
          <w:spacing w:val="9"/>
        </w:rPr>
        <w:t xml:space="preserve"> </w:t>
      </w:r>
      <w:r>
        <w:rPr>
          <w:rFonts w:ascii="Arial" w:hAnsi="Arial" w:eastAsia="Arial" w:cs="Arial"/>
          <w:sz w:val="17"/>
          <w:szCs w:val="17"/>
          <w:color w:val="231F20"/>
        </w:rPr>
        <w:t>VC</w:t>
      </w:r>
    </w:p>
    <w:p>
      <w:pPr>
        <w:ind w:left="9712"/>
        <w:spacing w:before="87" w:line="208" w:lineRule="auto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  <w:color w:val="231F20"/>
        </w:rPr>
        <w:t>OM</w:t>
      </w:r>
      <w:r>
        <w:rPr>
          <w:rFonts w:ascii="Arial" w:hAnsi="Arial" w:eastAsia="Arial" w:cs="Arial"/>
          <w:sz w:val="12"/>
          <w:szCs w:val="12"/>
          <w:color w:val="231F20"/>
          <w:spacing w:val="6"/>
        </w:rPr>
        <w:t>13760</w:t>
      </w:r>
    </w:p>
    <w:p>
      <w:pPr>
        <w:pStyle w:val="BodyText"/>
        <w:ind w:left="3747"/>
        <w:spacing w:before="115" w:line="251" w:lineRule="exact"/>
        <w:rPr/>
      </w:pPr>
      <w:r>
        <w:rPr>
          <w:color w:val="005A9C"/>
          <w:spacing w:val="-7"/>
          <w:position w:val="2"/>
        </w:rPr>
        <w:t>Figure</w:t>
      </w:r>
      <w:r>
        <w:rPr>
          <w:color w:val="005A9C"/>
          <w:spacing w:val="13"/>
          <w:position w:val="2"/>
        </w:rPr>
        <w:t xml:space="preserve"> </w:t>
      </w:r>
      <w:r>
        <w:rPr>
          <w:color w:val="005A9C"/>
          <w:spacing w:val="-7"/>
          <w:position w:val="2"/>
        </w:rPr>
        <w:t>2-45</w:t>
      </w:r>
      <w:r>
        <w:rPr>
          <w:color w:val="005A9C"/>
          <w:spacing w:val="30"/>
          <w:w w:val="101"/>
          <w:position w:val="2"/>
        </w:rPr>
        <w:t xml:space="preserve"> </w:t>
      </w:r>
      <w:r>
        <w:rPr>
          <w:color w:val="005A9C"/>
          <w:spacing w:val="-7"/>
          <w:position w:val="2"/>
        </w:rPr>
        <w:t>Virtual Channel Concept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7"/>
          <w:position w:val="2"/>
        </w:rPr>
        <w:t>-</w:t>
      </w:r>
      <w:r>
        <w:rPr>
          <w:color w:val="005A9C"/>
          <w:spacing w:val="-35"/>
          <w:position w:val="2"/>
        </w:rPr>
        <w:t xml:space="preserve"> </w:t>
      </w:r>
      <w:r>
        <w:rPr>
          <w:color w:val="005A9C"/>
          <w:spacing w:val="-7"/>
          <w:position w:val="2"/>
        </w:rPr>
        <w:t>An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Illust</w:t>
      </w:r>
      <w:r>
        <w:rPr>
          <w:color w:val="005A9C"/>
          <w:spacing w:val="-8"/>
          <w:position w:val="2"/>
        </w:rPr>
        <w:t>ration</w:t>
      </w:r>
    </w:p>
    <w:p>
      <w:pPr>
        <w:spacing w:line="433" w:lineRule="auto"/>
        <w:rPr>
          <w:rFonts w:ascii="Arial"/>
          <w:sz w:val="21"/>
        </w:rPr>
      </w:pPr>
      <w:r/>
    </w:p>
    <w:p>
      <w:pPr>
        <w:pStyle w:val="BodyText"/>
        <w:ind w:left="874" w:right="1409" w:firstLine="13"/>
        <w:spacing w:before="61" w:line="259" w:lineRule="auto"/>
        <w:rPr/>
      </w:pPr>
      <w:r>
        <w:rPr>
          <w:spacing w:val="-4"/>
        </w:rPr>
        <w:t>Internal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Switch,</w:t>
      </w:r>
      <w:r>
        <w:rPr>
          <w:spacing w:val="-14"/>
        </w:rPr>
        <w:t xml:space="preserve"> </w:t>
      </w:r>
      <w:r>
        <w:rPr>
          <w:spacing w:val="-4"/>
        </w:rPr>
        <w:t>every</w:t>
      </w:r>
      <w:r>
        <w:rPr>
          <w:spacing w:val="-22"/>
        </w:rPr>
        <w:t xml:space="preserve"> </w:t>
      </w:r>
      <w:r>
        <w:rPr>
          <w:spacing w:val="-4"/>
        </w:rPr>
        <w:t>Virtual Channel requires</w:t>
      </w:r>
      <w:r>
        <w:rPr>
          <w:spacing w:val="-13"/>
        </w:rPr>
        <w:t xml:space="preserve"> </w:t>
      </w:r>
      <w:r>
        <w:rPr>
          <w:spacing w:val="-4"/>
        </w:rPr>
        <w:t>ded</w:t>
      </w:r>
      <w:r>
        <w:rPr>
          <w:spacing w:val="-5"/>
        </w:rPr>
        <w:t>icated phys</w:t>
      </w:r>
      <w:r>
        <w:rPr>
          <w:spacing w:val="-43"/>
        </w:rPr>
        <w:t xml:space="preserve"> </w:t>
      </w:r>
      <w:hyperlink w:history="true" w:anchor="bookmark197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5"/>
          </w:rPr>
          <w:t>2-46</w:t>
        </w:r>
      </w:hyperlink>
      <w:r>
        <w:rPr>
          <w:spacing w:val="-5"/>
        </w:rPr>
        <w:t>shows</w:t>
      </w:r>
      <w:r>
        <w:rPr>
          <w:spacing w:val="-13"/>
        </w:rPr>
        <w:t xml:space="preserve"> </w:t>
      </w:r>
      <w:r>
        <w:rPr>
          <w:spacing w:val="-5"/>
        </w:rPr>
        <w:t>conceptually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3"/>
        </w:rPr>
        <w:t xml:space="preserve"> </w:t>
      </w:r>
      <w:r>
        <w:rPr>
          <w:spacing w:val="-5"/>
        </w:rPr>
        <w:t>VC resources</w:t>
      </w:r>
      <w:r>
        <w:rPr/>
        <w:t xml:space="preserve"> </w:t>
      </w:r>
      <w:r>
        <w:rPr>
          <w:spacing w:val="-4"/>
        </w:rPr>
        <w:t>within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Switch (shown in</w:t>
      </w:r>
      <w:r>
        <w:rPr>
          <w:spacing w:val="-43"/>
        </w:rPr>
        <w:t xml:space="preserve"> </w:t>
      </w:r>
      <w:hyperlink w:history="true" w:anchor="bookmark196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4"/>
          </w:rPr>
          <w:t>2-45</w:t>
        </w:r>
        <w:r>
          <w:rPr>
            <w:spacing w:val="-4"/>
          </w:rPr>
          <w:t>)</w:t>
        </w:r>
      </w:hyperlink>
      <w:r>
        <w:rPr>
          <w:spacing w:val="-18"/>
        </w:rPr>
        <w:t xml:space="preserve"> </w:t>
      </w:r>
      <w:r>
        <w:rPr>
          <w:spacing w:val="-4"/>
        </w:rPr>
        <w:t>that are required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support</w:t>
      </w:r>
      <w:r>
        <w:rPr>
          <w:spacing w:val="-17"/>
        </w:rPr>
        <w:t xml:space="preserve"> </w:t>
      </w:r>
      <w:r>
        <w:rPr>
          <w:spacing w:val="-4"/>
        </w:rPr>
        <w:t>traffic</w:t>
      </w:r>
      <w:r>
        <w:rPr>
          <w:spacing w:val="-17"/>
        </w:rPr>
        <w:t xml:space="preserve"> </w:t>
      </w:r>
      <w:r>
        <w:rPr>
          <w:spacing w:val="-4"/>
        </w:rPr>
        <w:t>flow in</w:t>
      </w:r>
      <w:r>
        <w:rPr>
          <w:spacing w:val="-17"/>
        </w:rPr>
        <w:t xml:space="preserve"> </w:t>
      </w:r>
      <w:r>
        <w:rPr>
          <w:spacing w:val="-4"/>
        </w:rPr>
        <w:t>the Upstream</w:t>
      </w:r>
      <w:r>
        <w:rPr>
          <w:spacing w:val="-14"/>
        </w:rPr>
        <w:t xml:space="preserve"> </w:t>
      </w:r>
      <w:r>
        <w:rPr>
          <w:spacing w:val="-5"/>
        </w:rPr>
        <w:t>direction.</w:t>
      </w:r>
    </w:p>
    <w:p>
      <w:pPr>
        <w:spacing w:line="259" w:lineRule="auto"/>
        <w:sectPr>
          <w:footerReference w:type="default" r:id="rId1629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58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29"/>
        <w:rPr/>
      </w:pPr>
      <w:r/>
    </w:p>
    <w:p>
      <w:pPr>
        <w:spacing w:before="29"/>
        <w:rPr/>
      </w:pPr>
      <w:r/>
    </w:p>
    <w:p>
      <w:pPr>
        <w:spacing w:before="28"/>
        <w:rPr/>
      </w:pPr>
      <w:r/>
    </w:p>
    <w:p>
      <w:pPr>
        <w:spacing w:before="28"/>
        <w:rPr/>
      </w:pPr>
      <w:r/>
    </w:p>
    <w:p>
      <w:pPr>
        <w:sectPr>
          <w:footerReference w:type="default" r:id="rId1653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6" w:lineRule="auto"/>
        <w:rPr>
          <w:rFonts w:ascii="Arial"/>
          <w:sz w:val="21"/>
        </w:rPr>
      </w:pPr>
      <w:r/>
    </w:p>
    <w:p>
      <w:pPr>
        <w:ind w:left="2183" w:right="25" w:hanging="595"/>
        <w:spacing w:before="52" w:line="248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1"/>
        </w:rPr>
        <w:t>Downstream</w:t>
      </w:r>
      <w:r>
        <w:rPr>
          <w:rFonts w:ascii="Arial" w:hAnsi="Arial" w:eastAsia="Arial" w:cs="Arial"/>
          <w:sz w:val="18"/>
          <w:szCs w:val="18"/>
          <w:color w:val="231F20"/>
          <w:spacing w:val="4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3"/>
        </w:rPr>
        <w:t>Ports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  <w:r>
        <w:pict>
          <v:shape id="_x0000_s1582" style="position:absolute;margin-left:26.7926pt;margin-top:2.4408pt;mso-position-vertical-relative:text;mso-position-horizontal-relative:text;width:276.8pt;height:0.9pt;z-index:255739904;" filled="false" strokecolor="#000000" strokeweight="0.85pt" coordsize="5535,17" coordorigin="0,0" path="m8,8l5526,8e">
            <v:stroke endcap="square" joinstyle="miter" miterlimit="4"/>
          </v:shape>
        </w:pict>
      </w:r>
      <w:r>
        <w:pict>
          <v:shape id="_x0000_s1584" style="position:absolute;margin-left:0.425995pt;margin-top:2.44086pt;mso-position-vertical-relative:text;mso-position-horizontal-relative:text;width:27.25pt;height:27.25pt;z-index:255733760;" filled="false" strokecolor="#000000" strokeweight="0.85pt" coordsize="545,545" coordorigin="0,0" path="m8,535l535,8e">
            <v:stroke endcap="square" joinstyle="miter" miterlimit="4"/>
          </v:shape>
        </w:pict>
      </w:r>
      <w:r>
        <w:pict>
          <v:shape id="_x0000_s1586" style="position:absolute;margin-left:302.704pt;margin-top:2.44086pt;mso-position-vertical-relative:text;mso-position-horizontal-relative:text;width:27.25pt;height:27.25pt;z-index:-247588864;" filled="false" strokecolor="#000000" strokeweight="0.85pt" coordsize="545,545" coordorigin="0,0" path="m8,8l535,535e">
            <v:stroke endcap="square" joinstyle="miter" miterlimit="4"/>
          </v:shape>
        </w:pict>
      </w:r>
    </w:p>
    <w:p>
      <w:pPr>
        <w:ind w:left="2927"/>
        <w:spacing w:before="226" w:line="197" w:lineRule="auto"/>
        <w:rPr>
          <w:rFonts w:ascii="Arial" w:hAnsi="Arial" w:eastAsia="Arial" w:cs="Arial"/>
          <w:sz w:val="27"/>
          <w:szCs w:val="27"/>
        </w:rPr>
      </w:pPr>
      <w:r>
        <w:pict>
          <v:shape id="_x0000_s1588" style="position:absolute;margin-left:329.071pt;margin-top:28.7548pt;mso-position-vertical-relative:text;mso-position-horizontal-relative:text;width:0.9pt;height:119.95pt;z-index:255748096;" filled="false" strokecolor="#000000" strokeweight="0.85pt" coordsize="17,2398" coordorigin="0,0" path="m8,8l8,2389e">
            <v:stroke endcap="square" joinstyle="miter" miterlimit="4"/>
          </v:shape>
        </w:pict>
      </w:r>
      <w:r>
        <w:drawing>
          <wp:anchor distT="0" distB="0" distL="0" distR="0" simplePos="0" relativeHeight="2557327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359775</wp:posOffset>
            </wp:positionV>
            <wp:extent cx="241583" cy="1522502"/>
            <wp:effectExtent l="0" t="0" r="0" b="0"/>
            <wp:wrapNone/>
            <wp:docPr id="3178" name="IM 3178"/>
            <wp:cNvGraphicFramePr/>
            <a:graphic>
              <a:graphicData uri="http://schemas.openxmlformats.org/drawingml/2006/picture">
                <pic:pic>
                  <pic:nvPicPr>
                    <pic:cNvPr id="3178" name="IM 3178"/>
                    <pic:cNvPicPr/>
                  </pic:nvPicPr>
                  <pic:blipFill>
                    <a:blip r:embed="rId165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41583" cy="1522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bookmark197" w:id="193"/>
      <w:bookmarkEnd w:id="193"/>
      <w:r>
        <w:rPr>
          <w:rFonts w:ascii="Arial" w:hAnsi="Arial" w:eastAsia="Arial" w:cs="Arial"/>
          <w:sz w:val="27"/>
          <w:szCs w:val="27"/>
          <w:color w:val="231F20"/>
          <w:spacing w:val="-1"/>
        </w:rPr>
        <w:t>Switch</w:t>
      </w:r>
    </w:p>
    <w:p>
      <w:pPr>
        <w:ind w:firstLine="1651"/>
        <w:spacing w:before="106" w:line="277" w:lineRule="exact"/>
        <w:rPr/>
      </w:pPr>
      <w:r>
        <w:pict>
          <v:shape id="_x0000_s1590" style="position:absolute;margin-left:173.064pt;margin-top:8.95654pt;mso-position-vertical-relative:text;mso-position-horizontal-relative:text;width:0.6pt;height:110.55pt;z-index:255740928;" filled="false" strokecolor="#231F20" strokeweight="0.57pt" coordsize="12,2211" coordorigin="0,0" path="m5,850l5,5m5,2204l5,1359e">
            <v:stroke endcap="square" joinstyle="miter" miterlimit="10"/>
          </v:shape>
        </w:pict>
      </w:r>
      <w:r>
        <w:pict>
          <v:group id="_x0000_s1592" style="position:absolute;margin-left:11.4395pt;margin-top:11.6375pt;mso-position-vertical-relative:text;mso-position-horizontal-relative:text;width:70.8pt;height:98pt;z-index:255730688;" filled="false" stroked="false" coordsize="1416,1960" coordorigin="0,0">
            <v:shape id="_x0000_s1594" style="position:absolute;left:17;top:18;width:1335;height:237;" filled="false" strokecolor="#231F20" strokeweight="0.85pt" coordsize="1335,237" coordorigin="0,0" path="m1325,8l8,228e">
              <v:stroke endcap="square" joinstyle="miter" miterlimit="10"/>
            </v:shape>
            <v:shape id="_x0000_s1596" style="position:absolute;left:1244;top:0;width:167;height:88;" fillcolor="#231F20" filled="true" stroked="false" coordsize="167,88" coordorigin="0,0" path="m31,37l0,0l167,18l14,87l32,42l31,37xe"/>
            <v:shape id="_x0000_s1598" style="position:absolute;left:0;top:391;width:1361;height:748;" filled="false" strokecolor="#231F20" strokeweight="0.85pt" coordsize="1361,748" coordorigin="0,0" path="m1352,8l8,738e">
              <v:stroke endcap="square" joinstyle="miter" miterlimit="10"/>
            </v:shape>
            <v:shape id="_x0000_s1600" style="position:absolute;left:1247;top:366;width:165;height:116;" fillcolor="#231F20" filled="true" stroked="false" coordsize="165,116" coordorigin="0,0" path="m41,62l0,37l164,0l42,115l44,67l41,62xe"/>
            <v:shape id="_x0000_s1602" style="position:absolute;left:73;top:741;width:1323;height:1218;" filled="false" strokecolor="#231F20" strokeweight="0.85pt" coordsize="1323,1218" coordorigin="0,0" path="m1313,8l8,1208e">
              <v:stroke endcap="square" joinstyle="miter" miterlimit="10"/>
            </v:shape>
            <v:shape id="_x0000_s1604" style="position:absolute;left:1265;top:725;width:150;height:141;" fillcolor="#231F20" filled="true" stroked="false" coordsize="150,141" coordorigin="0,0" path="m46,90l0,75l149,0l59,141l49,94l46,90xe"/>
            <v:shape id="_x0000_s1606" style="position:absolute;left:96;top:183;width:1283;height:1298;" filled="false" strokecolor="#231F20" strokeweight="0.85pt" coordsize="1283,1298" coordorigin="0,0" path="m1273,1289l8,8e">
              <v:stroke endcap="square" joinstyle="miter" miterlimit="10"/>
            </v:shape>
            <v:shape id="_x0000_s1608" style="position:absolute;left:1268;top:1369;width:146;height:146;" fillcolor="#231F20" filled="true" stroked="false" coordsize="146,146" coordorigin="0,0" path="m50,46l63,0l145,146l0,62l47,50l50,46xe"/>
            <v:shape id="_x0000_s1610" style="position:absolute;left:60;top:995;width:1305;height:843;" filled="false" strokecolor="#231F20" strokeweight="0.85pt" coordsize="1305,843" coordorigin="0,0" path="m1296,834l8,8e">
              <v:stroke endcap="square" joinstyle="miter" miterlimit="10"/>
            </v:shape>
            <v:shape id="_x0000_s1612" style="position:absolute;left:1253;top:1742;width:161;height:126;" fillcolor="#231F20" filled="true" stroked="false" coordsize="161,126" coordorigin="0,0" path="m46,48l48,0l160,125l0,74l43,52l46,48xe"/>
          </v:group>
        </w:pict>
      </w:r>
      <w:r>
        <w:pict>
          <v:group id="_x0000_s1614" style="position:absolute;margin-left:132.174pt;margin-top:11.825pt;mso-position-vertical-relative:text;mso-position-horizontal-relative:text;width:40.1pt;height:10.8pt;z-index:255752192;" filled="false" stroked="false" coordsize="801,216" coordorigin="0,0">
            <v:shape id="_x0000_s1616" style="position:absolute;left:0;top:0;width:730;height:201;" filled="false" strokecolor="#231F20" strokeweight="0.85pt" coordsize="730,201" coordorigin="0,0" path="m722,192l8,8e">
              <v:stroke endcap="square" joinstyle="miter" miterlimit="10"/>
            </v:shape>
            <v:shape id="_x0000_s1618" style="position:absolute;left:633;top:129;width:167;height:86;" fillcolor="#231F20" filled="true" stroked="false" coordsize="167,86" coordorigin="0,0" path="m35,46l22,0l167,83l0,86l34,51l35,46xe"/>
          </v:group>
        </w:pict>
      </w:r>
      <w:r>
        <w:pict>
          <v:group id="_x0000_s1620" style="position:absolute;margin-left:172.78pt;margin-top:8.67255pt;mso-position-vertical-relative:text;mso-position-horizontal-relative:text;width:30.1pt;height:42.85pt;z-index:255734784;" filled="false" stroked="false" coordsize="602,856" coordorigin="0,0">
            <v:shape id="_x0000_s1622" style="position:absolute;left:92;top:410;width:437;height:17;" filled="false" strokecolor="#231F20" strokeweight="0.85pt" coordsize="437,17" coordorigin="0,0" path="m428,8l8,8e">
              <v:stroke endcap="square" joinstyle="miter" miterlimit="10"/>
            </v:shape>
            <v:shape id="_x0000_s1624" style="position:absolute;left:439;top:374;width:162;height:88;" fillcolor="#231F20" filled="true" stroked="false" coordsize="162,88" coordorigin="0,0" path="m24,46l0,88l161,43l0,0l24,41l24,46xe"/>
            <v:shape id="_x0000_s1626" style="position:absolute;left:0;top:0;width:200;height:856;" filled="false" strokecolor="#231F20" strokeweight="0.57pt" coordsize="200,856" coordorigin="0,0" path="m5,5l194,184l194,672l5,850e">
              <v:stroke endcap="square" joinstyle="miter" miterlimit="10"/>
            </v:shape>
          </v:group>
        </w:pict>
      </w:r>
      <w:r>
        <w:rPr>
          <w:position w:val="-5"/>
        </w:rPr>
        <w:pict>
          <v:group id="_x0000_s1628" style="mso-position-vertical-relative:line;mso-position-horizontal-relative:char;width:52.25pt;height:13.85pt;" filled="false" stroked="false" coordsize="1045,277" coordorigin="0,0">
            <v:shape id="_x0000_s1630" style="position:absolute;left:0;top:0;width:1045;height:277;" filled="false" stroked="false" type="#_x0000_t75">
              <v:imagedata o:title="" r:id="rId1655"/>
            </v:shape>
            <v:shape id="_x0000_s1632" style="position:absolute;left:-20;top:-20;width:1085;height:31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63"/>
                      <w:spacing w:before="95" w:line="197" w:lineRule="auto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</w:rPr>
                      <w:t>VC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1"/>
                      </w:rPr>
                      <w:t xml:space="preserve"> #0</w:t>
                    </w:r>
                  </w:p>
                </w:txbxContent>
              </v:textbox>
            </v:shape>
          </v:group>
        </w:pict>
      </w:r>
    </w:p>
    <w:p>
      <w:pPr>
        <w:ind w:firstLine="1651"/>
        <w:spacing w:before="67" w:line="276" w:lineRule="exact"/>
        <w:rPr/>
      </w:pPr>
      <w:r>
        <w:pict>
          <v:shape id="_x0000_s1634" style="position:absolute;margin-left:132.884pt;margin-top:10.2922pt;mso-position-vertical-relative:text;mso-position-horizontal-relative:text;width:35.75pt;height:0.9pt;z-index:255750144;" filled="false" strokecolor="#231F20" strokeweight="0.85pt" coordsize="715,17" coordorigin="0,0" path="m706,8l8,8e">
            <v:stroke endcap="square" joinstyle="miter" miterlimit="10"/>
          </v:shape>
        </w:pict>
      </w:r>
      <w:r>
        <w:pict>
          <v:shape id="_x0000_s1636" style="position:absolute;margin-left:163.737pt;margin-top:8.05426pt;mso-position-vertical-relative:text;mso-position-horizontal-relative:text;width:8.15pt;height:4.45pt;z-index:255751168;" fillcolor="#231F20" filled="true" stroked="false" coordsize="162,88" coordorigin="0,0" path="m24,47l0,88l162,44l0,0l24,41l24,47xe"/>
        </w:pict>
      </w:r>
      <w:r>
        <w:drawing>
          <wp:anchor distT="0" distB="0" distL="0" distR="0" simplePos="0" relativeHeight="255736832" behindDoc="0" locked="0" layoutInCell="1" allowOverlap="1">
            <wp:simplePos x="0" y="0"/>
            <wp:positionH relativeFrom="column">
              <wp:posOffset>2595092</wp:posOffset>
            </wp:positionH>
            <wp:positionV relativeFrom="paragraph">
              <wp:posOffset>43137</wp:posOffset>
            </wp:positionV>
            <wp:extent cx="362988" cy="175434"/>
            <wp:effectExtent l="0" t="0" r="0" b="0"/>
            <wp:wrapNone/>
            <wp:docPr id="3180" name="IM 3180"/>
            <wp:cNvGraphicFramePr/>
            <a:graphic>
              <a:graphicData uri="http://schemas.openxmlformats.org/drawingml/2006/picture">
                <pic:pic>
                  <pic:nvPicPr>
                    <pic:cNvPr id="3180" name="IM 3180"/>
                    <pic:cNvPicPr/>
                  </pic:nvPicPr>
                  <pic:blipFill>
                    <a:blip r:embed="rId165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2988" cy="175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638" style="position:absolute;margin-left:241.36pt;margin-top:10.0309pt;mso-position-vertical-relative:text;mso-position-horizontal-relative:text;width:28.8pt;height:28.55pt;z-index:-247587840;" filled="false" strokecolor="#231F20" strokeweight="0.85pt" coordsize="575,570" coordorigin="0,0" path="m566,561l8,8e">
            <v:stroke endcap="square" joinstyle="miter" miterlimit="10"/>
          </v:shape>
        </w:pict>
      </w:r>
      <w:r>
        <w:pict>
          <v:group id="_x0000_s1640" style="position:absolute;margin-left:230.699pt;margin-top:9.60492pt;mso-position-vertical-relative:text;mso-position-horizontal-relative:text;width:41.5pt;height:31pt;z-index:255737856;" filled="false" stroked="false" coordsize="830,620" coordorigin="0,0">
            <v:shape id="_x0000_s1642" style="position:absolute;left:0;top:0;width:222;height:17;" filled="false" strokecolor="#231F20" strokeweight="0.85pt" coordsize="222,17" coordorigin="0,0" path="m213,8l8,8e">
              <v:stroke endcap="square" joinstyle="miter" miterlimit="10"/>
            </v:shape>
            <v:shape id="_x0000_s1644" style="position:absolute;left:683;top:473;width:146;height:146;" fillcolor="#231F20" filled="true" stroked="false" coordsize="146,146" coordorigin="0,0" path="m47,50l0,62l146,145l62,0l50,47l47,50xe"/>
          </v:group>
        </w:pict>
      </w:r>
      <w:r>
        <w:pict>
          <v:group id="_x0000_s1646" style="position:absolute;margin-left:132.333pt;margin-top:17.6307pt;mso-position-vertical-relative:text;mso-position-horizontal-relative:text;width:39.95pt;height:10.75pt;z-index:255749120;" filled="false" stroked="false" coordsize="799,215" coordorigin="0,0">
            <v:shape id="_x0000_s1648" style="position:absolute;left:0;top:14;width:728;height:201;" filled="false" strokecolor="#231F20" strokeweight="0.85pt" coordsize="728,201" coordorigin="0,0" path="m719,8l8,191e">
              <v:stroke endcap="square" joinstyle="miter" miterlimit="10"/>
            </v:shape>
            <v:shape id="_x0000_s1650" style="position:absolute;left:630;top:0;width:167;height:86;" fillcolor="#231F20" filled="true" stroked="false" coordsize="167,86" coordorigin="0,0" path="m35,39l22,85l167,2l0,0l34,34l35,39xe"/>
          </v:group>
        </w:pict>
      </w:r>
      <w:r>
        <w:rPr>
          <w:position w:val="-5"/>
        </w:rPr>
        <w:pict>
          <v:group id="_x0000_s1652" style="mso-position-vertical-relative:line;mso-position-horizontal-relative:char;width:52.25pt;height:13.85pt;" filled="false" stroked="false" coordsize="1045,277" coordorigin="0,0">
            <v:rect id="_x0000_s1654" style="position:absolute;left:0;top:0;width:1008;height:277;" fillcolor="#999999" filled="true" stroked="false"/>
            <v:shape id="_x0000_s1656" style="position:absolute;left:223;top:54;width:545;height:17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197" w:lineRule="auto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</w:rPr>
                      <w:t>VC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1"/>
                      </w:rPr>
                      <w:t xml:space="preserve"> #0</w:t>
                    </w:r>
                  </w:p>
                </w:txbxContent>
              </v:textbox>
            </v:shape>
            <v:shape id="_x0000_s1658" style="position:absolute;left:956;top:0;width:88;height:277;" filled="false" stroked="false" type="#_x0000_t75">
              <v:imagedata o:title="" r:id="rId1657"/>
            </v:shape>
          </v:group>
        </w:pict>
      </w:r>
    </w:p>
    <w:p>
      <w:pPr>
        <w:ind w:firstLine="1651"/>
        <w:spacing w:before="68" w:line="277" w:lineRule="exact"/>
        <w:rPr/>
      </w:pPr>
      <w:r>
        <w:pict>
          <v:rect id="_x0000_s1660" style="position:absolute;margin-left:310.543pt;margin-top:17.8466pt;mso-position-vertical-relative:text;mso-position-horizontal-relative:text;width:18.7pt;height:18.7pt;z-index:255747072;" fillcolor="#A3A5A8" filled="true" stroked="false">
            <v:fill opacity="0.996078"/>
          </v:rect>
        </w:pict>
      </w:r>
      <w:r>
        <w:pict>
          <v:group id="_x0000_s1662" style="position:absolute;margin-left:272.85pt;margin-top:6.16852pt;mso-position-vertical-relative:text;mso-position-horizontal-relative:text;width:33.65pt;height:42.85pt;z-index:-247586816;" filled="false" stroked="false" coordsize="673,856" coordorigin="0,0">
            <v:shape id="_x0000_s1664" style="position:absolute;left:104;top:417;width:567;height:17;" filled="false" strokecolor="#231F20" strokeweight="0.85pt" coordsize="567,17" coordorigin="0,0" path="m558,8l8,8e">
              <v:stroke endcap="square" joinstyle="miter" miterlimit="10"/>
            </v:shape>
            <v:shape id="_x0000_s1666" style="position:absolute;left:0;top:0;width:200;height:856;" filled="false" strokecolor="#231F20" strokeweight="0.57pt" coordsize="200,856" coordorigin="0,0" path="m5,5l194,183l194,672l5,850l5,5e">
              <v:stroke endcap="square" joinstyle="miter" miterlimit="10"/>
            </v:shape>
          </v:group>
        </w:pict>
      </w:r>
      <w:r>
        <w:rPr>
          <w:position w:val="-5"/>
        </w:rPr>
        <w:pict>
          <v:group id="_x0000_s1668" style="mso-position-vertical-relative:line;mso-position-horizontal-relative:char;width:52.25pt;height:13.85pt;" filled="false" stroked="false" coordsize="1045,277" coordorigin="0,0">
            <v:shape id="_x0000_s1670" style="position:absolute;left:0;top:0;width:1045;height:277;" filled="false" stroked="false" type="#_x0000_t75">
              <v:imagedata o:title="" r:id="rId1658"/>
            </v:shape>
            <v:shape id="_x0000_s1672" style="position:absolute;left:-20;top:-20;width:1085;height:31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63"/>
                      <w:spacing w:before="95" w:line="197" w:lineRule="auto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</w:rPr>
                      <w:t>VC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spacing w:val="1"/>
                      </w:rPr>
                      <w:t xml:space="preserve"> #0</w:t>
                    </w:r>
                  </w:p>
                </w:txbxContent>
              </v:textbox>
            </v:shape>
          </v:group>
        </w:pict>
      </w:r>
    </w:p>
    <w:p>
      <w:pPr>
        <w:ind w:firstLine="6040"/>
        <w:spacing w:before="161" w:line="89" w:lineRule="exact"/>
        <w:rPr/>
      </w:pPr>
      <w:r>
        <w:rPr>
          <w:position w:val="-1"/>
        </w:rPr>
        <w:pict>
          <v:shape id="_x0000_s1674" style="mso-position-vertical-relative:line;mso-position-horizontal-relative:char;width:8.15pt;height:4.45pt;" fillcolor="#231F20" filled="true" stroked="false" coordsize="162,88" coordorigin="0,0" path="m24,47l0,88l162,43l0,0l24,41l24,47xe"/>
        </w:pict>
      </w:r>
    </w:p>
    <w:p>
      <w:pPr>
        <w:spacing w:line="302" w:lineRule="auto"/>
        <w:rPr>
          <w:rFonts w:ascii="Arial"/>
          <w:sz w:val="21"/>
        </w:rPr>
      </w:pPr>
      <w:r>
        <w:pict>
          <v:group id="_x0000_s1676" style="position:absolute;margin-left:172.78pt;margin-top:10.2922pt;mso-position-vertical-relative:text;mso-position-horizontal-relative:text;width:30.1pt;height:42.85pt;z-index:255735808;" filled="false" stroked="false" coordsize="602,856" coordorigin="0,0">
            <v:shape id="_x0000_s1678" style="position:absolute;left:92;top:431;width:437;height:17;" filled="false" strokecolor="#231F20" strokeweight="0.85pt" coordsize="437,17" coordorigin="0,0" path="m428,8l8,8e">
              <v:stroke endcap="square" joinstyle="miter" miterlimit="10"/>
            </v:shape>
            <v:shape id="_x0000_s1680" style="position:absolute;left:439;top:395;width:162;height:88;" fillcolor="#231F20" filled="true" stroked="false" coordsize="162,88" coordorigin="0,0" path="m24,47l0,88l161,43l0,0l24,41l24,47xe"/>
            <v:shape id="_x0000_s1682" style="position:absolute;left:0;top:0;width:200;height:856;" filled="false" strokecolor="#231F20" strokeweight="0.57pt" coordsize="200,856" coordorigin="0,0" path="m5,5l194,183l194,672l5,850e">
              <v:stroke endcap="square" joinstyle="miter" miterlimit="10"/>
            </v:shape>
          </v:group>
        </w:pict>
      </w:r>
      <w:r>
        <w:drawing>
          <wp:anchor distT="0" distB="0" distL="0" distR="0" simplePos="0" relativeHeight="255731712" behindDoc="0" locked="0" layoutInCell="1" allowOverlap="1">
            <wp:simplePos x="0" y="0"/>
            <wp:positionH relativeFrom="column">
              <wp:posOffset>2595092</wp:posOffset>
            </wp:positionH>
            <wp:positionV relativeFrom="paragraph">
              <wp:posOffset>23083</wp:posOffset>
            </wp:positionV>
            <wp:extent cx="861736" cy="472058"/>
            <wp:effectExtent l="0" t="0" r="0" b="0"/>
            <wp:wrapNone/>
            <wp:docPr id="3182" name="IM 3182"/>
            <wp:cNvGraphicFramePr/>
            <a:graphic>
              <a:graphicData uri="http://schemas.openxmlformats.org/drawingml/2006/picture">
                <pic:pic>
                  <pic:nvPicPr>
                    <pic:cNvPr id="3182" name="IM 3182"/>
                    <pic:cNvPicPr/>
                  </pic:nvPicPr>
                  <pic:blipFill>
                    <a:blip r:embed="rId165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861736" cy="472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ind w:firstLine="1651"/>
        <w:spacing w:line="276" w:lineRule="exact"/>
        <w:rPr/>
      </w:pPr>
      <w:r>
        <w:pict>
          <v:shape id="_x0000_s1684" style="position:absolute;margin-left:132.634pt;margin-top:6.90207pt;mso-position-vertical-relative:text;mso-position-horizontal-relative:text;width:36.35pt;height:0.9pt;z-index:255745024;" filled="false" strokecolor="#231F20" strokeweight="0.85pt" coordsize="726,17" coordorigin="0,0" path="m717,8l8,8e">
            <v:stroke endcap="square" joinstyle="miter" miterlimit="10"/>
          </v:shape>
        </w:pict>
      </w:r>
      <w:r>
        <w:pict>
          <v:shape id="_x0000_s1686" style="position:absolute;margin-left:164.067pt;margin-top:4.66422pt;mso-position-vertical-relative:text;mso-position-horizontal-relative:text;width:8.15pt;height:4.45pt;z-index:255746048;" fillcolor="#231F20" filled="true" stroked="false" coordsize="162,88" coordorigin="0,0" path="m24,47l0,88l162,44l0,0l24,41l24,47xe"/>
        </w:pict>
      </w:r>
      <w:r>
        <w:drawing>
          <wp:anchor distT="0" distB="0" distL="0" distR="0" simplePos="0" relativeHeight="255741952" behindDoc="0" locked="0" layoutInCell="1" allowOverlap="1">
            <wp:simplePos x="0" y="0"/>
            <wp:positionH relativeFrom="column">
              <wp:posOffset>1656026</wp:posOffset>
            </wp:positionH>
            <wp:positionV relativeFrom="paragraph">
              <wp:posOffset>218656</wp:posOffset>
            </wp:positionV>
            <wp:extent cx="55977" cy="175434"/>
            <wp:effectExtent l="0" t="0" r="0" b="0"/>
            <wp:wrapNone/>
            <wp:docPr id="3184" name="IM 3184"/>
            <wp:cNvGraphicFramePr/>
            <a:graphic>
              <a:graphicData uri="http://schemas.openxmlformats.org/drawingml/2006/picture">
                <pic:pic>
                  <pic:nvPicPr>
                    <pic:cNvPr id="3184" name="IM 3184"/>
                    <pic:cNvPicPr/>
                  </pic:nvPicPr>
                  <pic:blipFill>
                    <a:blip r:embed="rId166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5977" cy="175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5"/>
        </w:rPr>
        <w:pict>
          <v:group id="_x0000_s1688" style="mso-position-vertical-relative:line;mso-position-horizontal-relative:char;width:52.25pt;height:13.85pt;" filled="false" stroked="false" coordsize="1045,277" coordorigin="0,0">
            <v:shape id="_x0000_s1690" style="position:absolute;left:0;top:0;width:1045;height:277;" filled="false" stroked="false" type="#_x0000_t75">
              <v:imagedata o:title="" r:id="rId1661"/>
            </v:shape>
            <v:shape id="_x0000_s1692" style="position:absolute;left:-20;top:-20;width:1085;height:317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63"/>
                      <w:spacing w:before="95" w:line="197" w:lineRule="auto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</w:rPr>
                      <w:t>VC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1"/>
                      </w:rPr>
                      <w:t xml:space="preserve"> #1</w:t>
                    </w:r>
                  </w:p>
                </w:txbxContent>
              </v:textbox>
            </v:shape>
          </v:group>
        </w:pict>
      </w:r>
    </w:p>
    <w:p>
      <w:pPr>
        <w:ind w:left="1894"/>
        <w:spacing w:before="143" w:line="197" w:lineRule="auto"/>
        <w:rPr>
          <w:rFonts w:ascii="Arial" w:hAnsi="Arial" w:eastAsia="Arial" w:cs="Arial"/>
          <w:sz w:val="18"/>
          <w:szCs w:val="18"/>
        </w:rPr>
      </w:pPr>
      <w:r>
        <w:pict>
          <v:shape id="_x0000_s1694" style="position:absolute;margin-left:132.634pt;margin-top:10.1971pt;mso-position-vertical-relative:text;mso-position-horizontal-relative:text;width:36.35pt;height:0.9pt;z-index:255742976;" filled="false" strokecolor="#231F20" strokeweight="0.85pt" coordsize="726,17" coordorigin="0,0" path="m717,8l8,8e">
            <v:stroke endcap="square" joinstyle="miter" miterlimit="10"/>
          </v:shape>
        </w:pict>
      </w:r>
      <w:r>
        <w:pict>
          <v:shape id="_x0000_s1696" style="position:absolute;margin-left:164.067pt;margin-top:7.97055pt;mso-position-vertical-relative:text;mso-position-horizontal-relative:text;width:8.15pt;height:4.45pt;z-index:255744000;" fillcolor="#231F20" filled="true" stroked="false" coordsize="162,88" coordorigin="0,0" path="m24,47l0,88l162,43l0,0l24,41l24,47xe"/>
        </w:pict>
      </w:r>
      <w:r>
        <w:rPr>
          <w:rFonts w:ascii="Arial" w:hAnsi="Arial" w:eastAsia="Arial" w:cs="Arial"/>
          <w:sz w:val="18"/>
          <w:szCs w:val="18"/>
          <w:color w:val="231F20"/>
        </w:rPr>
        <w:t>VC</w:t>
      </w:r>
      <w:r>
        <w:rPr>
          <w:rFonts w:ascii="Arial" w:hAnsi="Arial" w:eastAsia="Arial" w:cs="Arial"/>
          <w:sz w:val="18"/>
          <w:szCs w:val="18"/>
          <w:color w:val="231F20"/>
          <w:spacing w:val="1"/>
        </w:rPr>
        <w:t xml:space="preserve"> #1</w:t>
      </w:r>
    </w:p>
    <w:p>
      <w:pPr>
        <w:spacing w:line="248" w:lineRule="auto"/>
        <w:rPr>
          <w:rFonts w:ascii="Arial"/>
          <w:sz w:val="21"/>
        </w:rPr>
      </w:pPr>
      <w:r/>
    </w:p>
    <w:p>
      <w:pPr>
        <w:spacing w:before="1" w:line="544" w:lineRule="exact"/>
        <w:rPr/>
      </w:pPr>
      <w:r>
        <w:pict>
          <v:shape id="_x0000_s1698" style="position:absolute;margin-left:26.7812pt;margin-top:26.8266pt;mso-position-vertical-relative:text;mso-position-horizontal-relative:text;width:276.8pt;height:0.9pt;z-index:255738880;" filled="false" strokecolor="#000000" strokeweight="0.85pt" coordsize="5535,17" coordorigin="0,0" path="m5526,8l8,8e">
            <v:stroke endcap="square" joinstyle="miter" miterlimit="4"/>
          </v:shape>
        </w:pict>
      </w:r>
      <w:r>
        <w:pict>
          <v:shape id="_x0000_s1700" style="position:absolute;margin-left:302.704pt;margin-top:0.482788pt;mso-position-vertical-relative:text;mso-position-horizontal-relative:text;width:27.25pt;height:27.2pt;z-index:-247589888;" filled="false" strokecolor="#000000" strokeweight="0.85pt" coordsize="545,544" coordorigin="0,0" path="m535,8l8,535e">
            <v:stroke endcap="square" joinstyle="miter" miterlimit="4"/>
          </v:shape>
        </w:pict>
      </w:r>
      <w:r>
        <w:rPr>
          <w:position w:val="-10"/>
        </w:rPr>
        <w:pict>
          <v:shape id="_x0000_s1702" style="mso-position-vertical-relative:line;mso-position-horizontal-relative:char;width:27.25pt;height:27.25pt;" filled="false" strokecolor="#000000" strokeweight="0.85pt" coordsize="545,545" coordorigin="0,0" path="m535,535l8,8e">
            <v:stroke endcap="square" joinstyle="miter" miterlimit="4"/>
          </v:shape>
        </w:pic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ind w:right="1857"/>
        <w:spacing w:before="52" w:line="225" w:lineRule="auto"/>
        <w:rPr>
          <w:rFonts w:ascii="Arial" w:hAnsi="Arial" w:eastAsia="Arial" w:cs="Arial"/>
          <w:sz w:val="18"/>
          <w:szCs w:val="18"/>
        </w:rPr>
      </w:pPr>
      <w:r>
        <w:rPr>
          <w:rFonts w:ascii="Arial" w:hAnsi="Arial" w:eastAsia="Arial" w:cs="Arial"/>
          <w:sz w:val="18"/>
          <w:szCs w:val="18"/>
          <w:color w:val="231F20"/>
          <w:spacing w:val="-1"/>
        </w:rPr>
        <w:t>Upstream</w:t>
      </w:r>
      <w:r>
        <w:rPr>
          <w:rFonts w:ascii="Arial" w:hAnsi="Arial" w:eastAsia="Arial" w:cs="Arial"/>
          <w:sz w:val="18"/>
          <w:szCs w:val="18"/>
          <w:color w:val="231F20"/>
        </w:rPr>
        <w:t xml:space="preserve"> </w:t>
      </w:r>
      <w:r>
        <w:rPr>
          <w:rFonts w:ascii="Arial" w:hAnsi="Arial" w:eastAsia="Arial" w:cs="Arial"/>
          <w:sz w:val="18"/>
          <w:szCs w:val="18"/>
          <w:color w:val="231F20"/>
          <w:spacing w:val="-3"/>
        </w:rPr>
        <w:t>Port</w:t>
      </w:r>
    </w:p>
    <w:p>
      <w:pPr>
        <w:spacing w:line="225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3">
            <w:col w:w="2620" w:space="100"/>
            <w:col w:w="6627" w:space="100"/>
            <w:col w:w="2631" w:space="0"/>
          </w:cols>
        </w:sectPr>
        <w:rPr>
          <w:rFonts w:ascii="Arial" w:hAnsi="Arial" w:eastAsia="Arial" w:cs="Arial"/>
          <w:sz w:val="18"/>
          <w:szCs w:val="18"/>
        </w:rPr>
      </w:pPr>
    </w:p>
    <w:p>
      <w:pPr>
        <w:ind w:left="9620"/>
        <w:spacing w:before="254" w:line="204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color w:val="231F20"/>
        </w:rPr>
        <w:t>OM</w:t>
      </w:r>
      <w:r>
        <w:rPr>
          <w:rFonts w:ascii="Arial" w:hAnsi="Arial" w:eastAsia="Arial" w:cs="Arial"/>
          <w:sz w:val="13"/>
          <w:szCs w:val="13"/>
          <w:color w:val="231F20"/>
          <w:spacing w:val="4"/>
        </w:rPr>
        <w:t>13761</w:t>
      </w:r>
    </w:p>
    <w:p>
      <w:pPr>
        <w:pStyle w:val="BodyText"/>
        <w:ind w:left="2970"/>
        <w:spacing w:before="141" w:line="251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29"/>
          <w:w w:val="101"/>
          <w:position w:val="2"/>
        </w:rPr>
        <w:t xml:space="preserve"> </w:t>
      </w:r>
      <w:r>
        <w:rPr>
          <w:color w:val="005A9C"/>
          <w:spacing w:val="-8"/>
          <w:position w:val="2"/>
        </w:rPr>
        <w:t>2-46</w:t>
      </w:r>
      <w:r>
        <w:rPr>
          <w:color w:val="005A9C"/>
          <w:spacing w:val="29"/>
          <w:position w:val="2"/>
        </w:rPr>
        <w:t xml:space="preserve"> </w:t>
      </w:r>
      <w:r>
        <w:rPr>
          <w:color w:val="005A9C"/>
          <w:spacing w:val="-8"/>
          <w:position w:val="2"/>
        </w:rPr>
        <w:t>Virtual Channel Concept</w:t>
      </w:r>
      <w:r>
        <w:rPr>
          <w:color w:val="005A9C"/>
          <w:spacing w:val="-21"/>
          <w:position w:val="2"/>
        </w:rPr>
        <w:t xml:space="preserve"> </w:t>
      </w:r>
      <w:r>
        <w:rPr>
          <w:color w:val="005A9C"/>
          <w:spacing w:val="-8"/>
          <w:position w:val="2"/>
        </w:rPr>
        <w:t>-</w:t>
      </w:r>
      <w:r>
        <w:rPr>
          <w:color w:val="005A9C"/>
          <w:spacing w:val="-22"/>
          <w:position w:val="2"/>
        </w:rPr>
        <w:t xml:space="preserve"> </w:t>
      </w:r>
      <w:r>
        <w:rPr>
          <w:color w:val="005A9C"/>
          <w:spacing w:val="-8"/>
          <w:position w:val="2"/>
        </w:rPr>
        <w:t>Switch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Internals (Upstream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Flow)</w:t>
      </w:r>
    </w:p>
    <w:p>
      <w:pPr>
        <w:spacing w:line="435" w:lineRule="auto"/>
        <w:rPr>
          <w:rFonts w:ascii="Arial"/>
          <w:sz w:val="21"/>
        </w:rPr>
      </w:pPr>
      <w:r/>
    </w:p>
    <w:p>
      <w:pPr>
        <w:pStyle w:val="BodyText"/>
        <w:ind w:left="874" w:right="1386" w:hanging="4"/>
        <w:spacing w:before="61" w:line="250" w:lineRule="auto"/>
        <w:rPr/>
      </w:pPr>
      <w:r>
        <w:rPr>
          <w:spacing w:val="-5"/>
        </w:rPr>
        <w:t>An MFD may implement</w:t>
      </w:r>
      <w:r>
        <w:rPr>
          <w:spacing w:val="-22"/>
        </w:rPr>
        <w:t xml:space="preserve"> </w:t>
      </w:r>
      <w:r>
        <w:rPr>
          <w:spacing w:val="-5"/>
        </w:rPr>
        <w:t>Virtual Channel resources</w:t>
      </w:r>
      <w:r>
        <w:rPr>
          <w:spacing w:val="-17"/>
        </w:rPr>
        <w:t xml:space="preserve"> </w:t>
      </w:r>
      <w:r>
        <w:rPr>
          <w:spacing w:val="-5"/>
        </w:rPr>
        <w:t>similar</w:t>
      </w:r>
      <w:r>
        <w:rPr>
          <w:spacing w:val="-18"/>
        </w:rPr>
        <w:t xml:space="preserve"> </w:t>
      </w:r>
      <w:r>
        <w:rPr>
          <w:spacing w:val="-5"/>
        </w:rPr>
        <w:t>to a</w:t>
      </w:r>
      <w:r>
        <w:rPr>
          <w:spacing w:val="-17"/>
        </w:rPr>
        <w:t xml:space="preserve"> </w:t>
      </w:r>
      <w:r>
        <w:rPr>
          <w:spacing w:val="-5"/>
        </w:rPr>
        <w:t>subset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those in a</w:t>
      </w:r>
      <w:r>
        <w:rPr>
          <w:spacing w:val="-14"/>
        </w:rPr>
        <w:t xml:space="preserve"> </w:t>
      </w:r>
      <w:r>
        <w:rPr>
          <w:spacing w:val="-6"/>
        </w:rPr>
        <w:t>Switch,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the purpose of</w:t>
      </w:r>
      <w:r>
        <w:rPr>
          <w:spacing w:val="-11"/>
        </w:rPr>
        <w:t xml:space="preserve"> </w:t>
      </w:r>
      <w:r>
        <w:rPr>
          <w:spacing w:val="-6"/>
        </w:rPr>
        <w:t>managing</w:t>
      </w:r>
      <w:r>
        <w:rPr/>
        <w:t xml:space="preserve"> </w:t>
      </w:r>
      <w:r>
        <w:rPr>
          <w:spacing w:val="-5"/>
        </w:rPr>
        <w:t>the Quality of</w:t>
      </w:r>
      <w:r>
        <w:rPr>
          <w:spacing w:val="-20"/>
        </w:rPr>
        <w:t xml:space="preserve"> </w:t>
      </w:r>
      <w:r>
        <w:rPr>
          <w:spacing w:val="-5"/>
        </w:rPr>
        <w:t>Service (QoS)</w:t>
      </w:r>
      <w:r>
        <w:rPr>
          <w:spacing w:val="-16"/>
        </w:rPr>
        <w:t xml:space="preserve"> </w:t>
      </w:r>
      <w:r>
        <w:rPr>
          <w:spacing w:val="-5"/>
        </w:rPr>
        <w:t>for Upstream r</w:t>
      </w:r>
      <w:r>
        <w:rPr>
          <w:spacing w:val="-6"/>
        </w:rPr>
        <w:t>equests</w:t>
      </w:r>
      <w:r>
        <w:rPr>
          <w:spacing w:val="-17"/>
        </w:rPr>
        <w:t xml:space="preserve"> </w:t>
      </w:r>
      <w:r>
        <w:rPr>
          <w:spacing w:val="-6"/>
        </w:rPr>
        <w:t>from</w:t>
      </w:r>
      <w:r>
        <w:rPr>
          <w:spacing w:val="-17"/>
        </w:rPr>
        <w:t xml:space="preserve"> </w:t>
      </w:r>
      <w:r>
        <w:rPr>
          <w:spacing w:val="-6"/>
        </w:rPr>
        <w:t>the different Functions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device's Upstream Egress Port.</w:t>
      </w:r>
    </w:p>
    <w:p>
      <w:pPr>
        <w:pStyle w:val="BodyText"/>
        <w:ind w:firstLine="870"/>
        <w:spacing w:before="195" w:line="4450" w:lineRule="exact"/>
        <w:rPr/>
      </w:pPr>
      <w:r>
        <w:rPr>
          <w:position w:val="-88"/>
        </w:rPr>
        <w:pict>
          <v:group id="_x0000_s1704" style="mso-position-vertical-relative:line;mso-position-horizontal-relative:char;width:500pt;height:222.5pt;" filled="false" stroked="false" coordsize="10000,4450" coordorigin="0,0">
            <v:rect id="_x0000_s1706" style="position:absolute;left:0;top:0;width:10000;height:4450;" fillcolor="#E5F4FF" filled="true" stroked="false"/>
            <v:shape id="_x0000_s1708" style="position:absolute;left:320;top:293;width:9454;height:393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7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20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4"/>
                      </w:rPr>
                      <w:t>VC and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9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4"/>
                      </w:rPr>
                      <w:t>VC Buffering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22"/>
                        <w:position w:val="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  <w:position w:val="4"/>
                      </w:rPr>
                      <w:t>Considerations</w:t>
                    </w:r>
                  </w:p>
                  <w:p>
                    <w:pPr>
                      <w:ind w:left="25"/>
                      <w:spacing w:before="144" w:line="252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The amount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of buffering beyond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the architectural minimums per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supp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orted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VC is implementation-specific.</w:t>
                    </w:r>
                  </w:p>
                  <w:p>
                    <w:pPr>
                      <w:ind w:left="30" w:right="20" w:firstLine="7"/>
                      <w:spacing w:before="147"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Buffering beyond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architectural minimums is not required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be identical acros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 all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VCs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given Link.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is,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an implementation may provide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1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greater buffer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depth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selected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VCs as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function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implementation usage</w:t>
                    </w:r>
                  </w:p>
                  <w:p>
                    <w:pPr>
                      <w:ind w:left="36"/>
                      <w:spacing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models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other Link attributes, e.g., Link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width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signaling.</w:t>
                    </w:r>
                  </w:p>
                  <w:p>
                    <w:pPr>
                      <w:ind w:left="29" w:right="555" w:firstLine="8"/>
                      <w:spacing w:before="148" w:line="249" w:lineRule="auto"/>
                      <w:jc w:val="both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Implementations may adjust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their buffering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per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VC based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on implementation-specific policies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derived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from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configuration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enablement. 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example, if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four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VC implementation has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only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two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VCs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enab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led,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implementation may assign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non-e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nabled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VC buffering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enabled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VCs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improve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fabric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efficiency/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 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performance by reducing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probability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fabric backpressure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due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to Link-leve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flow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control.</w:t>
                    </w:r>
                  </w:p>
                  <w:p>
                    <w:pPr>
                      <w:ind w:left="29" w:right="239" w:hanging="4"/>
                      <w:spacing w:before="148" w:line="250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number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VCs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supported, 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 associated buffering per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VC per Port, are not required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to be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same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all Ports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 multi-Port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component (a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Switch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or Root Complex).</w:t>
                    </w:r>
                  </w:p>
                </w:txbxContent>
              </v:textbox>
            </v:shape>
            <v:shape id="_x0000_s1710" style="position:absolute;left:0;top:0;width:100;height:4450;" filled="false" stroked="false" type="#_x0000_t75">
              <v:imagedata o:title="" r:id="rId1662"/>
            </v:shape>
          </v:group>
        </w:pict>
      </w:r>
    </w:p>
    <w:p>
      <w:pPr>
        <w:spacing w:line="318" w:lineRule="auto"/>
        <w:rPr>
          <w:rFonts w:ascii="Arial"/>
          <w:sz w:val="21"/>
        </w:rPr>
      </w:pPr>
      <w:r/>
    </w:p>
    <w:p>
      <w:pPr>
        <w:pStyle w:val="BodyText"/>
        <w:ind w:left="878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0"/>
          <w:position w:val="3"/>
        </w:rPr>
        <w:t>2.5.1 Virtual Channel Identification (VC ID)</w:t>
      </w:r>
    </w:p>
    <w:p>
      <w:pPr>
        <w:rPr>
          <w:rFonts w:ascii="Arial"/>
          <w:sz w:val="21"/>
        </w:rPr>
      </w:pPr>
      <w:r/>
    </w:p>
    <w:p>
      <w:pPr>
        <w:pStyle w:val="BodyText"/>
        <w:ind w:left="888"/>
        <w:spacing w:before="61" w:line="251" w:lineRule="exact"/>
        <w:rPr/>
      </w:pPr>
      <w:r>
        <w:rPr>
          <w:spacing w:val="-5"/>
          <w:position w:val="2"/>
        </w:rPr>
        <w:t>PCI Express Ports can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support 1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5"/>
          <w:position w:val="2"/>
        </w:rPr>
        <w:t xml:space="preserve"> </w:t>
      </w:r>
      <w:r>
        <w:rPr>
          <w:spacing w:val="-5"/>
          <w:position w:val="2"/>
        </w:rPr>
        <w:t>8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Virtual Channels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- each Port is independently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configured/managed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therefore</w:t>
      </w:r>
    </w:p>
    <w:p>
      <w:pPr>
        <w:pStyle w:val="BodyText"/>
        <w:ind w:left="875" w:right="1408" w:firstLine="4"/>
        <w:spacing w:line="249" w:lineRule="auto"/>
        <w:rPr/>
      </w:pPr>
      <w:r>
        <w:rPr>
          <w:spacing w:val="-4"/>
        </w:rPr>
        <w:t>allowing implementations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20"/>
        </w:rPr>
        <w:t xml:space="preserve"> </w:t>
      </w:r>
      <w:r>
        <w:rPr>
          <w:spacing w:val="-4"/>
        </w:rPr>
        <w:t>vary</w:t>
      </w:r>
      <w:r>
        <w:rPr>
          <w:spacing w:val="-17"/>
        </w:rPr>
        <w:t xml:space="preserve"> </w:t>
      </w:r>
      <w:r>
        <w:rPr>
          <w:spacing w:val="-4"/>
        </w:rPr>
        <w:t>the number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28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Cs</w:t>
      </w:r>
      <w:r>
        <w:rPr>
          <w:spacing w:val="-17"/>
        </w:rPr>
        <w:t xml:space="preserve"> </w:t>
      </w:r>
      <w:r>
        <w:rPr>
          <w:spacing w:val="-5"/>
        </w:rPr>
        <w:t>supported per Port based</w:t>
      </w:r>
      <w:r>
        <w:rPr>
          <w:spacing w:val="-13"/>
        </w:rPr>
        <w:t xml:space="preserve"> </w:t>
      </w:r>
      <w:r>
        <w:rPr>
          <w:spacing w:val="-5"/>
        </w:rPr>
        <w:t>on usage model-specific requirements.</w:t>
      </w:r>
      <w:r>
        <w:rPr/>
        <w:t xml:space="preserve"> </w:t>
      </w:r>
      <w:r>
        <w:rPr>
          <w:spacing w:val="-6"/>
        </w:rPr>
        <w:t>These</w:t>
      </w:r>
      <w:r>
        <w:rPr>
          <w:spacing w:val="-22"/>
        </w:rPr>
        <w:t xml:space="preserve"> </w:t>
      </w:r>
      <w:r>
        <w:rPr>
          <w:spacing w:val="-6"/>
        </w:rPr>
        <w:t>VCs are uniquely identified using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22"/>
        </w:rPr>
        <w:t xml:space="preserve"> </w:t>
      </w:r>
      <w:r>
        <w:rPr>
          <w:spacing w:val="-6"/>
        </w:rPr>
        <w:t>VC ID mechan</w:t>
      </w:r>
      <w:r>
        <w:rPr>
          <w:spacing w:val="-7"/>
        </w:rPr>
        <w:t>ism.</w:t>
      </w:r>
    </w:p>
    <w:p>
      <w:pPr>
        <w:pStyle w:val="BodyText"/>
        <w:ind w:left="870" w:right="1286" w:firstLine="18"/>
        <w:spacing w:before="148" w:line="249" w:lineRule="auto"/>
        <w:jc w:val="both"/>
        <w:rPr/>
      </w:pPr>
      <w:r>
        <w:rPr>
          <w:spacing w:val="-4"/>
        </w:rPr>
        <w:t>Note</w:t>
      </w:r>
      <w:r>
        <w:rPr>
          <w:spacing w:val="-17"/>
        </w:rPr>
        <w:t xml:space="preserve"> </w:t>
      </w:r>
      <w:r>
        <w:rPr>
          <w:spacing w:val="-4"/>
        </w:rPr>
        <w:t>that</w:t>
      </w:r>
      <w:r>
        <w:rPr>
          <w:spacing w:val="-18"/>
        </w:rPr>
        <w:t xml:space="preserve"> </w:t>
      </w:r>
      <w:r>
        <w:rPr>
          <w:spacing w:val="-4"/>
        </w:rPr>
        <w:t>while DLLPs</w:t>
      </w:r>
      <w:r>
        <w:rPr>
          <w:spacing w:val="-13"/>
        </w:rPr>
        <w:t xml:space="preserve"> </w:t>
      </w:r>
      <w:r>
        <w:rPr>
          <w:spacing w:val="-4"/>
        </w:rPr>
        <w:t>contain</w:t>
      </w:r>
      <w:r>
        <w:rPr>
          <w:spacing w:val="-23"/>
        </w:rPr>
        <w:t xml:space="preserve"> </w:t>
      </w:r>
      <w:r>
        <w:rPr>
          <w:spacing w:val="-4"/>
        </w:rPr>
        <w:t>VC</w:t>
      </w:r>
      <w:r>
        <w:rPr>
          <w:spacing w:val="-5"/>
        </w:rPr>
        <w:t xml:space="preserve"> ID information</w:t>
      </w:r>
      <w:r>
        <w:rPr>
          <w:spacing w:val="-16"/>
        </w:rPr>
        <w:t xml:space="preserve"> </w:t>
      </w:r>
      <w:r>
        <w:rPr>
          <w:spacing w:val="-5"/>
        </w:rPr>
        <w:t>for Flow Control accounting,TLPs</w:t>
      </w:r>
      <w:r>
        <w:rPr>
          <w:spacing w:val="-14"/>
        </w:rPr>
        <w:t xml:space="preserve"> </w:t>
      </w:r>
      <w:r>
        <w:rPr>
          <w:spacing w:val="-5"/>
        </w:rPr>
        <w:t>do not.</w:t>
      </w:r>
      <w:r>
        <w:rPr>
          <w:spacing w:val="-16"/>
        </w:rPr>
        <w:t xml:space="preserve"> </w:t>
      </w:r>
      <w:r>
        <w:rPr>
          <w:spacing w:val="-5"/>
        </w:rPr>
        <w:t>The association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2"/>
        </w:rPr>
        <w:t xml:space="preserve"> </w:t>
      </w:r>
      <w:r>
        <w:rPr>
          <w:spacing w:val="-5"/>
        </w:rPr>
        <w:t>TLPs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/>
        <w:t xml:space="preserve">  </w:t>
      </w:r>
      <w:r>
        <w:rPr>
          <w:spacing w:val="-6"/>
        </w:rPr>
        <w:t>VC ID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the purpose of Flow Control accounting is done</w:t>
      </w:r>
      <w:r>
        <w:rPr>
          <w:spacing w:val="-12"/>
        </w:rPr>
        <w:t xml:space="preserve"> </w:t>
      </w:r>
      <w:r>
        <w:rPr>
          <w:spacing w:val="-6"/>
        </w:rPr>
        <w:t>at</w:t>
      </w:r>
      <w:r>
        <w:rPr>
          <w:spacing w:val="-13"/>
        </w:rPr>
        <w:t xml:space="preserve"> </w:t>
      </w:r>
      <w:r>
        <w:rPr>
          <w:spacing w:val="-6"/>
        </w:rPr>
        <w:t>each Port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Link</w:t>
      </w:r>
      <w:r>
        <w:rPr>
          <w:spacing w:val="-8"/>
        </w:rPr>
        <w:t xml:space="preserve"> </w:t>
      </w:r>
      <w:r>
        <w:rPr>
          <w:spacing w:val="-6"/>
        </w:rPr>
        <w:t>using</w:t>
      </w:r>
      <w:r>
        <w:rPr>
          <w:spacing w:val="-17"/>
        </w:rPr>
        <w:t xml:space="preserve"> </w:t>
      </w:r>
      <w:r>
        <w:rPr>
          <w:spacing w:val="-6"/>
        </w:rPr>
        <w:t>TC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22"/>
        </w:rPr>
        <w:t xml:space="preserve"> </w:t>
      </w:r>
      <w:r>
        <w:rPr>
          <w:spacing w:val="-6"/>
        </w:rPr>
        <w:t>VC mapping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spacing w:val="-13"/>
        </w:rPr>
        <w:t xml:space="preserve"> </w:t>
      </w:r>
      <w:r>
        <w:rPr>
          <w:spacing w:val="-6"/>
        </w:rPr>
        <w:t>discusse</w:t>
      </w:r>
      <w:r>
        <w:rPr>
          <w:spacing w:val="-7"/>
        </w:rPr>
        <w:t>d</w:t>
      </w:r>
      <w:r>
        <w:rPr>
          <w:spacing w:val="-9"/>
        </w:rPr>
        <w:t xml:space="preserve"> </w:t>
      </w:r>
      <w:r>
        <w:rPr>
          <w:spacing w:val="-7"/>
        </w:rPr>
        <w:t>in</w:t>
      </w:r>
      <w:r>
        <w:rPr/>
        <w:t xml:space="preserve"> </w:t>
      </w:r>
      <w:hyperlink w:history="true" w:anchor="bookmark198">
        <w:r>
          <w:rPr>
            <w:u w:val="single" w:color="C0C0C0"/>
            <w:spacing w:val="-6"/>
          </w:rPr>
          <w:t>Section</w:t>
        </w:r>
        <w:r>
          <w:rPr>
            <w:u w:val="single" w:color="C0C0C0"/>
            <w:spacing w:val="-12"/>
          </w:rPr>
          <w:t xml:space="preserve"> </w:t>
        </w:r>
        <w:r>
          <w:rPr>
            <w:u w:val="single" w:color="C0C0C0"/>
            <w:spacing w:val="-6"/>
          </w:rPr>
          <w:t>2.5.2 </w:t>
        </w:r>
        <w:r>
          <w:rPr>
            <w:spacing w:val="-6"/>
          </w:rPr>
          <w:t>.</w:t>
        </w:r>
      </w:hyperlink>
    </w:p>
    <w:p>
      <w:pPr>
        <w:spacing w:line="249" w:lineRule="auto"/>
        <w:sectPr>
          <w:type w:val="continuous"/>
          <w:pgSz w:w="12240" w:h="15840"/>
          <w:pgMar w:top="146" w:right="21" w:bottom="578" w:left="141" w:header="0" w:footer="294" w:gutter="0"/>
          <w:cols w:equalWidth="0" w:num="1">
            <w:col w:w="12077" w:space="0"/>
          </w:cols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71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74" w:right="1478" w:hanging="4"/>
        <w:spacing w:before="60" w:line="249" w:lineRule="auto"/>
        <w:rPr/>
      </w:pPr>
      <w:r>
        <w:rPr>
          <w:spacing w:val="-4"/>
        </w:rPr>
        <w:t>All Ports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7"/>
        </w:rPr>
        <w:t xml:space="preserve"> </w:t>
      </w:r>
      <w:r>
        <w:rPr>
          <w:spacing w:val="-4"/>
        </w:rPr>
        <w:t>support more</w:t>
      </w:r>
      <w:r>
        <w:rPr>
          <w:spacing w:val="-17"/>
        </w:rPr>
        <w:t xml:space="preserve"> </w:t>
      </w:r>
      <w:r>
        <w:rPr>
          <w:spacing w:val="-5"/>
        </w:rPr>
        <w:t>than</w:t>
      </w:r>
      <w:r>
        <w:rPr>
          <w:spacing w:val="-23"/>
        </w:rPr>
        <w:t xml:space="preserve"> </w:t>
      </w:r>
      <w:r>
        <w:rPr>
          <w:spacing w:val="-5"/>
        </w:rPr>
        <w:t>VC0 must provide at least</w:t>
      </w:r>
      <w:r>
        <w:rPr>
          <w:spacing w:val="-13"/>
        </w:rPr>
        <w:t xml:space="preserve"> </w:t>
      </w:r>
      <w:r>
        <w:rPr>
          <w:spacing w:val="-5"/>
        </w:rPr>
        <w:t>one</w:t>
      </w:r>
      <w:r>
        <w:rPr>
          <w:spacing w:val="-23"/>
        </w:rPr>
        <w:t xml:space="preserve"> </w:t>
      </w:r>
      <w:r>
        <w:rPr>
          <w:spacing w:val="-5"/>
        </w:rPr>
        <w:t>VC Capability</w:t>
      </w:r>
      <w:r>
        <w:rPr>
          <w:spacing w:val="-16"/>
        </w:rPr>
        <w:t xml:space="preserve"> </w:t>
      </w:r>
      <w:r>
        <w:rPr>
          <w:spacing w:val="-5"/>
        </w:rPr>
        <w:t>structure according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definition in</w:t>
      </w:r>
      <w:r>
        <w:rPr/>
        <w:t xml:space="preserve">   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5"/>
        </w:rPr>
        <w:t>7.9.1 </w:t>
      </w:r>
      <w:r>
        <w:rPr>
          <w:spacing w:val="-5"/>
        </w:rPr>
        <w:t>.</w:t>
      </w:r>
      <w:r>
        <w:rPr>
          <w:spacing w:val="-22"/>
        </w:rPr>
        <w:t xml:space="preserve"> </w:t>
      </w:r>
      <w:r>
        <w:rPr>
          <w:spacing w:val="-5"/>
        </w:rPr>
        <w:t>An MFD is permitted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6"/>
        </w:rPr>
        <w:t xml:space="preserve"> implement</w:t>
      </w:r>
      <w:r>
        <w:rPr>
          <w:spacing w:val="-18"/>
        </w:rPr>
        <w:t xml:space="preserve"> </w:t>
      </w:r>
      <w:r>
        <w:rPr>
          <w:spacing w:val="-6"/>
        </w:rPr>
        <w:t>the MFVC Capability</w:t>
      </w:r>
      <w:r>
        <w:rPr>
          <w:spacing w:val="-17"/>
        </w:rPr>
        <w:t xml:space="preserve"> </w:t>
      </w:r>
      <w:r>
        <w:rPr>
          <w:spacing w:val="-6"/>
        </w:rPr>
        <w:t>structure, as defined in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6"/>
        </w:rPr>
        <w:t>7.9.2</w:t>
      </w:r>
      <w:r>
        <w:rPr>
          <w:u w:val="single" w:color="C0C0C0"/>
          <w:spacing w:val="-10"/>
        </w:rPr>
        <w:t xml:space="preserve"> </w:t>
      </w:r>
      <w:r>
        <w:rPr>
          <w:spacing w:val="-6"/>
        </w:rPr>
        <w:t>. Providing</w:t>
      </w:r>
      <w:r>
        <w:rPr/>
        <w:t xml:space="preserve"> </w:t>
      </w:r>
      <w:r>
        <w:rPr>
          <w:spacing w:val="-4"/>
        </w:rPr>
        <w:t>these</w:t>
      </w:r>
      <w:r>
        <w:rPr>
          <w:spacing w:val="-13"/>
        </w:rPr>
        <w:t xml:space="preserve"> </w:t>
      </w:r>
      <w:r>
        <w:rPr>
          <w:spacing w:val="-4"/>
        </w:rPr>
        <w:t>extended</w:t>
      </w:r>
      <w:r>
        <w:rPr>
          <w:spacing w:val="-17"/>
        </w:rPr>
        <w:t xml:space="preserve"> </w:t>
      </w:r>
      <w:r>
        <w:rPr>
          <w:spacing w:val="-4"/>
        </w:rPr>
        <w:t>structures is</w:t>
      </w:r>
      <w:r>
        <w:rPr>
          <w:spacing w:val="-14"/>
        </w:rPr>
        <w:t xml:space="preserve"> </w:t>
      </w:r>
      <w:r>
        <w:rPr>
          <w:spacing w:val="-4"/>
        </w:rPr>
        <w:t>optional</w:t>
      </w:r>
      <w:r>
        <w:rPr>
          <w:spacing w:val="-16"/>
        </w:rPr>
        <w:t xml:space="preserve"> </w:t>
      </w:r>
      <w:r>
        <w:rPr>
          <w:spacing w:val="-4"/>
        </w:rPr>
        <w:t>for Ports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7"/>
        </w:rPr>
        <w:t xml:space="preserve"> </w:t>
      </w:r>
      <w:r>
        <w:rPr>
          <w:spacing w:val="-4"/>
        </w:rPr>
        <w:t>supp</w:t>
      </w:r>
      <w:r>
        <w:rPr>
          <w:spacing w:val="-5"/>
        </w:rPr>
        <w:t>ort</w:t>
      </w:r>
      <w:r>
        <w:rPr>
          <w:spacing w:val="-13"/>
        </w:rPr>
        <w:t xml:space="preserve"> </w:t>
      </w:r>
      <w:r>
        <w:rPr>
          <w:spacing w:val="-5"/>
        </w:rPr>
        <w:t>only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default</w:t>
      </w:r>
      <w:r>
        <w:rPr>
          <w:spacing w:val="-17"/>
        </w:rPr>
        <w:t xml:space="preserve"> </w:t>
      </w:r>
      <w:r>
        <w:rPr>
          <w:spacing w:val="-5"/>
        </w:rPr>
        <w:t>TC0/VC0</w:t>
      </w:r>
      <w:r>
        <w:rPr>
          <w:spacing w:val="-13"/>
        </w:rPr>
        <w:t xml:space="preserve"> </w:t>
      </w:r>
      <w:r>
        <w:rPr>
          <w:spacing w:val="-5"/>
        </w:rPr>
        <w:t>configuration. Configuration</w:t>
      </w:r>
    </w:p>
    <w:p>
      <w:pPr>
        <w:pStyle w:val="BodyText"/>
        <w:ind w:left="875"/>
        <w:spacing w:line="250" w:lineRule="exact"/>
        <w:rPr/>
      </w:pPr>
      <w:r>
        <w:rPr>
          <w:spacing w:val="-5"/>
          <w:position w:val="2"/>
        </w:rPr>
        <w:t>software is responsible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configuring Ports on both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sides 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6"/>
          <w:position w:val="2"/>
        </w:rPr>
        <w:t xml:space="preserve"> Link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for a matching number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27"/>
          <w:position w:val="2"/>
        </w:rPr>
        <w:t xml:space="preserve"> </w:t>
      </w:r>
      <w:r>
        <w:rPr>
          <w:spacing w:val="-6"/>
          <w:position w:val="2"/>
        </w:rPr>
        <w:t>VCs.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This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is</w:t>
      </w:r>
    </w:p>
    <w:p>
      <w:pPr>
        <w:pStyle w:val="BodyText"/>
        <w:ind w:left="874" w:right="1449" w:firstLine="5"/>
        <w:spacing w:before="1" w:line="261" w:lineRule="auto"/>
        <w:jc w:val="both"/>
        <w:rPr/>
      </w:pPr>
      <w:r>
        <w:rPr>
          <w:spacing w:val="-5"/>
        </w:rPr>
        <w:t>accomplished by</w:t>
      </w:r>
      <w:r>
        <w:rPr>
          <w:spacing w:val="-17"/>
        </w:rPr>
        <w:t xml:space="preserve"> </w:t>
      </w:r>
      <w:r>
        <w:rPr>
          <w:spacing w:val="-5"/>
        </w:rPr>
        <w:t>scanning</w:t>
      </w:r>
      <w:r>
        <w:rPr>
          <w:spacing w:val="-18"/>
        </w:rPr>
        <w:t xml:space="preserve"> </w:t>
      </w:r>
      <w:r>
        <w:rPr>
          <w:spacing w:val="-5"/>
        </w:rPr>
        <w:t>the hierarchy and using</w:t>
      </w:r>
      <w:r>
        <w:rPr>
          <w:spacing w:val="-23"/>
        </w:rPr>
        <w:t xml:space="preserve"> </w:t>
      </w:r>
      <w:r>
        <w:rPr>
          <w:spacing w:val="-5"/>
        </w:rPr>
        <w:t>VC or MFVC Capability regist</w:t>
      </w:r>
      <w:r>
        <w:rPr>
          <w:spacing w:val="-6"/>
        </w:rPr>
        <w:t>ers associated</w:t>
      </w:r>
      <w:r>
        <w:rPr>
          <w:spacing w:val="-17"/>
        </w:rPr>
        <w:t xml:space="preserve"> </w:t>
      </w:r>
      <w:r>
        <w:rPr>
          <w:spacing w:val="-6"/>
        </w:rPr>
        <w:t>with Ports (that</w:t>
      </w:r>
      <w:r>
        <w:rPr>
          <w:spacing w:val="-17"/>
        </w:rPr>
        <w:t xml:space="preserve"> </w:t>
      </w:r>
      <w:r>
        <w:rPr>
          <w:spacing w:val="-6"/>
        </w:rPr>
        <w:t>support</w:t>
      </w:r>
      <w:r>
        <w:rPr/>
        <w:t xml:space="preserve"> </w:t>
      </w:r>
      <w:r>
        <w:rPr>
          <w:spacing w:val="-6"/>
        </w:rPr>
        <w:t>more</w:t>
      </w:r>
      <w:r>
        <w:rPr>
          <w:spacing w:val="-18"/>
        </w:rPr>
        <w:t xml:space="preserve"> </w:t>
      </w:r>
      <w:r>
        <w:rPr>
          <w:spacing w:val="-6"/>
        </w:rPr>
        <w:t>than default</w:t>
      </w:r>
      <w:r>
        <w:rPr>
          <w:spacing w:val="-23"/>
        </w:rPr>
        <w:t xml:space="preserve"> </w:t>
      </w:r>
      <w:r>
        <w:rPr>
          <w:spacing w:val="-6"/>
        </w:rPr>
        <w:t>VC0)</w:t>
      </w:r>
      <w:r>
        <w:rPr>
          <w:spacing w:val="-17"/>
        </w:rPr>
        <w:t xml:space="preserve"> </w:t>
      </w:r>
      <w:r>
        <w:rPr>
          <w:spacing w:val="-6"/>
        </w:rPr>
        <w:t>to establish</w:t>
      </w:r>
      <w:r>
        <w:rPr>
          <w:spacing w:val="-18"/>
        </w:rPr>
        <w:t xml:space="preserve"> </w:t>
      </w:r>
      <w:r>
        <w:rPr>
          <w:spacing w:val="-6"/>
        </w:rPr>
        <w:t>the number of</w:t>
      </w:r>
      <w:r>
        <w:rPr>
          <w:spacing w:val="-28"/>
        </w:rPr>
        <w:t xml:space="preserve"> </w:t>
      </w:r>
      <w:r>
        <w:rPr>
          <w:spacing w:val="-6"/>
        </w:rPr>
        <w:t>VCs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the Link. Rules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7"/>
        </w:rPr>
        <w:t xml:space="preserve"> assigning</w:t>
      </w:r>
      <w:r>
        <w:rPr>
          <w:spacing w:val="-23"/>
        </w:rPr>
        <w:t xml:space="preserve"> </w:t>
      </w:r>
      <w:r>
        <w:rPr>
          <w:spacing w:val="-7"/>
        </w:rPr>
        <w:t>VC ID</w:t>
      </w:r>
      <w:r>
        <w:rPr>
          <w:spacing w:val="-17"/>
        </w:rPr>
        <w:t xml:space="preserve"> </w:t>
      </w:r>
      <w:r>
        <w:rPr>
          <w:spacing w:val="-7"/>
        </w:rPr>
        <w:t>to</w:t>
      </w:r>
      <w:r>
        <w:rPr>
          <w:spacing w:val="-23"/>
        </w:rPr>
        <w:t xml:space="preserve"> </w:t>
      </w:r>
      <w:r>
        <w:rPr>
          <w:spacing w:val="-7"/>
        </w:rPr>
        <w:t>VC hardware resources</w:t>
      </w:r>
      <w:r>
        <w:rPr/>
        <w:t xml:space="preserve"> </w:t>
      </w:r>
      <w:r>
        <w:rPr>
          <w:spacing w:val="-5"/>
        </w:rPr>
        <w:t>within a Port</w:t>
      </w:r>
      <w:r>
        <w:rPr>
          <w:spacing w:val="-12"/>
        </w:rPr>
        <w:t xml:space="preserve"> </w:t>
      </w:r>
      <w:r>
        <w:rPr>
          <w:spacing w:val="-5"/>
        </w:rPr>
        <w:t>are</w:t>
      </w:r>
      <w:r>
        <w:rPr>
          <w:spacing w:val="-12"/>
        </w:rPr>
        <w:t xml:space="preserve"> </w:t>
      </w:r>
      <w:r>
        <w:rPr>
          <w:spacing w:val="-5"/>
        </w:rPr>
        <w:t>as</w:t>
      </w:r>
      <w:r>
        <w:rPr>
          <w:spacing w:val="-16"/>
        </w:rPr>
        <w:t xml:space="preserve"> </w:t>
      </w:r>
      <w:r>
        <w:rPr>
          <w:spacing w:val="-5"/>
        </w:rPr>
        <w:t>fol</w:t>
      </w:r>
      <w:r>
        <w:rPr>
          <w:spacing w:val="-6"/>
        </w:rPr>
        <w:t>lows:</w:t>
      </w:r>
    </w:p>
    <w:p>
      <w:pPr>
        <w:pStyle w:val="BodyText"/>
        <w:ind w:left="1286" w:right="2185" w:hanging="229"/>
        <w:spacing w:before="182" w:line="269" w:lineRule="auto"/>
        <w:rPr/>
      </w:pPr>
      <w:r>
        <w:rPr>
          <w:spacing w:val="-7"/>
        </w:rPr>
        <w:t>•</w:t>
      </w:r>
      <w:r>
        <w:rPr>
          <w:spacing w:val="17"/>
          <w:w w:val="101"/>
        </w:rPr>
        <w:t xml:space="preserve">  </w:t>
      </w:r>
      <w:r>
        <w:rPr>
          <w:spacing w:val="-7"/>
        </w:rPr>
        <w:t>VC ID assignment must be unique</w:t>
      </w:r>
      <w:r>
        <w:rPr>
          <w:spacing w:val="-8"/>
        </w:rPr>
        <w:t xml:space="preserve"> per Port -</w:t>
      </w:r>
      <w:r>
        <w:rPr>
          <w:spacing w:val="-17"/>
        </w:rPr>
        <w:t xml:space="preserve"> </w:t>
      </w:r>
      <w:r>
        <w:rPr>
          <w:spacing w:val="-8"/>
        </w:rPr>
        <w:t>The</w:t>
      </w:r>
      <w:r>
        <w:rPr>
          <w:spacing w:val="-17"/>
        </w:rPr>
        <w:t xml:space="preserve"> </w:t>
      </w:r>
      <w:r>
        <w:rPr>
          <w:spacing w:val="-8"/>
        </w:rPr>
        <w:t>same</w:t>
      </w:r>
      <w:r>
        <w:rPr>
          <w:spacing w:val="-22"/>
        </w:rPr>
        <w:t xml:space="preserve"> </w:t>
      </w:r>
      <w:r>
        <w:rPr>
          <w:spacing w:val="-8"/>
        </w:rPr>
        <w:t>VC ID cannot be assigned</w:t>
      </w:r>
      <w:r>
        <w:rPr>
          <w:spacing w:val="-18"/>
        </w:rPr>
        <w:t xml:space="preserve"> </w:t>
      </w:r>
      <w:r>
        <w:rPr>
          <w:spacing w:val="-8"/>
        </w:rPr>
        <w:t>to</w:t>
      </w:r>
      <w:r>
        <w:rPr>
          <w:spacing w:val="-13"/>
        </w:rPr>
        <w:t xml:space="preserve"> </w:t>
      </w:r>
      <w:r>
        <w:rPr>
          <w:spacing w:val="-8"/>
        </w:rPr>
        <w:t>different</w:t>
      </w:r>
      <w:r>
        <w:rPr>
          <w:spacing w:val="-23"/>
        </w:rPr>
        <w:t xml:space="preserve"> </w:t>
      </w:r>
      <w:r>
        <w:rPr>
          <w:spacing w:val="-8"/>
        </w:rPr>
        <w:t>VC</w:t>
      </w:r>
      <w:r>
        <w:rPr>
          <w:spacing w:val="-6"/>
        </w:rPr>
        <w:t xml:space="preserve"> </w:t>
      </w:r>
      <w:r>
        <w:rPr>
          <w:spacing w:val="-8"/>
        </w:rPr>
        <w:t>hardware</w:t>
      </w:r>
      <w:r>
        <w:rPr/>
        <w:t xml:space="preserve"> </w:t>
      </w:r>
      <w:r>
        <w:rPr>
          <w:spacing w:val="-5"/>
        </w:rPr>
        <w:t>resources</w:t>
      </w:r>
      <w:r>
        <w:rPr>
          <w:spacing w:val="-6"/>
        </w:rPr>
        <w:t xml:space="preserve"> </w:t>
      </w:r>
      <w:r>
        <w:rPr>
          <w:spacing w:val="-5"/>
        </w:rPr>
        <w:t>within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same Port.</w:t>
      </w:r>
    </w:p>
    <w:p>
      <w:pPr>
        <w:pStyle w:val="BodyText"/>
        <w:ind w:left="1278" w:right="1804" w:hanging="221"/>
        <w:spacing w:before="59" w:line="269" w:lineRule="auto"/>
        <w:rPr/>
      </w:pPr>
      <w:r>
        <w:rPr>
          <w:spacing w:val="-7"/>
        </w:rPr>
        <w:t>•</w:t>
      </w:r>
      <w:r>
        <w:rPr>
          <w:spacing w:val="17"/>
          <w:w w:val="101"/>
        </w:rPr>
        <w:t xml:space="preserve">  </w:t>
      </w:r>
      <w:r>
        <w:rPr>
          <w:spacing w:val="-7"/>
        </w:rPr>
        <w:t>VC ID assignment must be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same (matching in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>
          <w:spacing w:val="-18"/>
        </w:rPr>
        <w:t xml:space="preserve"> </w:t>
      </w:r>
      <w:r>
        <w:rPr>
          <w:spacing w:val="-7"/>
        </w:rPr>
        <w:t>terms of numbers of</w:t>
      </w:r>
      <w:r>
        <w:rPr>
          <w:spacing w:val="-28"/>
        </w:rPr>
        <w:t xml:space="preserve"> </w:t>
      </w:r>
      <w:r>
        <w:rPr>
          <w:spacing w:val="-7"/>
        </w:rPr>
        <w:t>VCs</w:t>
      </w:r>
      <w:r>
        <w:rPr>
          <w:spacing w:val="-12"/>
        </w:rPr>
        <w:t xml:space="preserve"> </w:t>
      </w:r>
      <w:r>
        <w:rPr>
          <w:spacing w:val="-7"/>
        </w:rPr>
        <w:t>and</w:t>
      </w:r>
      <w:r>
        <w:rPr>
          <w:spacing w:val="-18"/>
        </w:rPr>
        <w:t xml:space="preserve"> </w:t>
      </w:r>
      <w:r>
        <w:rPr>
          <w:spacing w:val="-7"/>
        </w:rPr>
        <w:t>their IDs)</w:t>
      </w:r>
      <w:r>
        <w:rPr>
          <w:spacing w:val="-16"/>
        </w:rPr>
        <w:t xml:space="preserve"> </w:t>
      </w:r>
      <w:r>
        <w:rPr>
          <w:spacing w:val="-8"/>
        </w:rPr>
        <w:t>for</w:t>
      </w:r>
      <w:r>
        <w:rPr>
          <w:spacing w:val="-19"/>
        </w:rPr>
        <w:t xml:space="preserve"> </w:t>
      </w:r>
      <w:r>
        <w:rPr>
          <w:spacing w:val="-8"/>
        </w:rPr>
        <w:t>the</w:t>
      </w:r>
      <w:r>
        <w:rPr>
          <w:spacing w:val="-17"/>
        </w:rPr>
        <w:t xml:space="preserve"> </w:t>
      </w:r>
      <w:r>
        <w:rPr>
          <w:spacing w:val="-8"/>
        </w:rPr>
        <w:t>two Ports</w:t>
      </w:r>
      <w:r>
        <w:rPr/>
        <w:t xml:space="preserve"> </w:t>
      </w:r>
      <w:r>
        <w:rPr>
          <w:spacing w:val="-6"/>
        </w:rPr>
        <w:t>on both</w:t>
      </w:r>
      <w:r>
        <w:rPr>
          <w:spacing w:val="1"/>
        </w:rPr>
        <w:t xml:space="preserve"> </w:t>
      </w:r>
      <w:r>
        <w:rPr>
          <w:spacing w:val="-6"/>
        </w:rPr>
        <w:t>sides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7"/>
        </w:rPr>
        <w:t xml:space="preserve"> </w:t>
      </w:r>
      <w:r>
        <w:rPr>
          <w:spacing w:val="-6"/>
        </w:rPr>
        <w:t>a Link.</w:t>
      </w:r>
    </w:p>
    <w:p>
      <w:pPr>
        <w:pStyle w:val="BodyText"/>
        <w:ind w:left="1057"/>
        <w:spacing w:before="59" w:line="251" w:lineRule="exact"/>
        <w:rPr/>
      </w:pPr>
      <w:r>
        <w:rPr>
          <w:spacing w:val="-6"/>
          <w:position w:val="2"/>
        </w:rPr>
        <w:t>•   If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an MFD implements an MFVC Capability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structur</w:t>
      </w:r>
      <w:r>
        <w:rPr>
          <w:spacing w:val="-7"/>
          <w:position w:val="2"/>
        </w:rPr>
        <w:t>e, its</w:t>
      </w:r>
      <w:r>
        <w:rPr>
          <w:spacing w:val="-23"/>
          <w:position w:val="2"/>
        </w:rPr>
        <w:t xml:space="preserve"> </w:t>
      </w:r>
      <w:r>
        <w:rPr>
          <w:spacing w:val="-7"/>
          <w:position w:val="2"/>
        </w:rPr>
        <w:t>VC hardware resources are distinct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from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23"/>
          <w:position w:val="2"/>
        </w:rPr>
        <w:t xml:space="preserve"> </w:t>
      </w:r>
      <w:r>
        <w:rPr>
          <w:spacing w:val="-7"/>
          <w:position w:val="2"/>
        </w:rPr>
        <w:t>VC</w:t>
      </w:r>
    </w:p>
    <w:p>
      <w:pPr>
        <w:pStyle w:val="BodyText"/>
        <w:ind w:left="1286"/>
        <w:spacing w:line="250" w:lineRule="exact"/>
        <w:rPr/>
      </w:pPr>
      <w:r>
        <w:rPr>
          <w:spacing w:val="-5"/>
          <w:position w:val="2"/>
        </w:rPr>
        <w:t>hardware resources associa</w:t>
      </w:r>
      <w:r>
        <w:rPr>
          <w:spacing w:val="-6"/>
          <w:position w:val="2"/>
        </w:rPr>
        <w:t>ted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with any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VC Capability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structures of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its Functions.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VC ID uniqueness</w:t>
      </w:r>
    </w:p>
    <w:p>
      <w:pPr>
        <w:pStyle w:val="BodyText"/>
        <w:ind w:left="1280" w:right="1999" w:firstLine="6"/>
        <w:spacing w:before="1" w:line="248" w:lineRule="auto"/>
        <w:rPr/>
      </w:pPr>
      <w:r>
        <w:rPr>
          <w:spacing w:val="-5"/>
        </w:rPr>
        <w:t>requirement (first bullet above)</w:t>
      </w:r>
      <w:r>
        <w:rPr>
          <w:spacing w:val="-17"/>
        </w:rPr>
        <w:t xml:space="preserve"> </w:t>
      </w:r>
      <w:r>
        <w:rPr>
          <w:spacing w:val="-5"/>
        </w:rPr>
        <w:t>still applies individually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 MFVC and any</w:t>
      </w:r>
      <w:r>
        <w:rPr>
          <w:spacing w:val="-23"/>
        </w:rPr>
        <w:t xml:space="preserve"> </w:t>
      </w:r>
      <w:r>
        <w:rPr>
          <w:spacing w:val="-5"/>
        </w:rPr>
        <w:t>VC</w:t>
      </w:r>
      <w:r>
        <w:rPr>
          <w:spacing w:val="-12"/>
        </w:rPr>
        <w:t xml:space="preserve"> </w:t>
      </w:r>
      <w:r>
        <w:rPr>
          <w:spacing w:val="-5"/>
        </w:rPr>
        <w:t>Capability</w:t>
      </w:r>
      <w:r>
        <w:rPr>
          <w:spacing w:val="-17"/>
        </w:rPr>
        <w:t xml:space="preserve"> </w:t>
      </w:r>
      <w:r>
        <w:rPr>
          <w:spacing w:val="-5"/>
        </w:rPr>
        <w:t>struc</w:t>
      </w:r>
      <w:r>
        <w:rPr>
          <w:spacing w:val="-6"/>
        </w:rPr>
        <w:t>tures. In</w:t>
      </w:r>
      <w:r>
        <w:rPr/>
        <w:t xml:space="preserve">   </w:t>
      </w:r>
      <w:r>
        <w:rPr>
          <w:spacing w:val="-5"/>
        </w:rPr>
        <w:t>addition,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23"/>
        </w:rPr>
        <w:t xml:space="preserve"> </w:t>
      </w:r>
      <w:r>
        <w:rPr>
          <w:spacing w:val="-5"/>
        </w:rPr>
        <w:t>VC ID cross-Link matching requirement (second </w:t>
      </w:r>
      <w:r>
        <w:rPr>
          <w:spacing w:val="-6"/>
        </w:rPr>
        <w:t>bullet above) applies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the MFVC Capability</w:t>
      </w:r>
    </w:p>
    <w:p>
      <w:pPr>
        <w:pStyle w:val="BodyText"/>
        <w:ind w:left="1275"/>
        <w:spacing w:line="251" w:lineRule="exact"/>
        <w:rPr/>
      </w:pPr>
      <w:r>
        <w:rPr>
          <w:spacing w:val="-4"/>
          <w:position w:val="2"/>
        </w:rPr>
        <w:t>structure, but not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22"/>
          <w:position w:val="2"/>
        </w:rPr>
        <w:t xml:space="preserve"> </w:t>
      </w:r>
      <w:r>
        <w:rPr>
          <w:spacing w:val="-4"/>
          <w:position w:val="2"/>
        </w:rPr>
        <w:t>VC C</w:t>
      </w:r>
      <w:r>
        <w:rPr>
          <w:spacing w:val="-5"/>
          <w:position w:val="2"/>
        </w:rPr>
        <w:t>apability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structures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Functions.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8"/>
          <w:position w:val="2"/>
        </w:rPr>
        <w:t>•</w:t>
      </w:r>
      <w:r>
        <w:rPr>
          <w:spacing w:val="20"/>
          <w:w w:val="101"/>
          <w:position w:val="2"/>
        </w:rPr>
        <w:t xml:space="preserve">  </w:t>
      </w:r>
      <w:r>
        <w:rPr>
          <w:spacing w:val="-8"/>
          <w:position w:val="2"/>
        </w:rPr>
        <w:t>VC ID 0 is</w:t>
      </w:r>
      <w:r>
        <w:rPr>
          <w:spacing w:val="-12"/>
          <w:position w:val="2"/>
        </w:rPr>
        <w:t xml:space="preserve"> </w:t>
      </w:r>
      <w:r>
        <w:rPr>
          <w:spacing w:val="-8"/>
          <w:position w:val="2"/>
        </w:rPr>
        <w:t>assigned</w:t>
      </w:r>
      <w:r>
        <w:rPr>
          <w:spacing w:val="-12"/>
          <w:position w:val="2"/>
        </w:rPr>
        <w:t xml:space="preserve"> </w:t>
      </w:r>
      <w:r>
        <w:rPr>
          <w:spacing w:val="-8"/>
          <w:position w:val="2"/>
        </w:rPr>
        <w:t>and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fixed</w:t>
      </w:r>
      <w:r>
        <w:rPr>
          <w:spacing w:val="-17"/>
          <w:position w:val="2"/>
        </w:rPr>
        <w:t xml:space="preserve"> </w:t>
      </w:r>
      <w:r>
        <w:rPr>
          <w:spacing w:val="-8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8"/>
          <w:position w:val="2"/>
        </w:rPr>
        <w:t>default</w:t>
      </w:r>
      <w:r>
        <w:rPr>
          <w:spacing w:val="-23"/>
          <w:position w:val="2"/>
        </w:rPr>
        <w:t xml:space="preserve"> </w:t>
      </w:r>
      <w:r>
        <w:rPr>
          <w:spacing w:val="-8"/>
          <w:position w:val="2"/>
        </w:rPr>
        <w:t>VC.</w:t>
      </w:r>
    </w:p>
    <w:p>
      <w:pPr>
        <w:spacing w:line="394" w:lineRule="auto"/>
        <w:rPr>
          <w:rFonts w:ascii="Arial"/>
          <w:sz w:val="21"/>
        </w:rPr>
      </w:pPr>
      <w:r/>
    </w:p>
    <w:p>
      <w:pPr>
        <w:pStyle w:val="BodyText"/>
        <w:ind w:left="878"/>
        <w:spacing w:before="85" w:line="185" w:lineRule="auto"/>
        <w:outlineLvl w:val="2"/>
        <w:rPr>
          <w:sz w:val="28"/>
          <w:szCs w:val="28"/>
        </w:rPr>
      </w:pPr>
      <w:bookmarkStart w:name="bookmark195" w:id="194"/>
      <w:bookmarkEnd w:id="194"/>
      <w:bookmarkStart w:name="bookmark198" w:id="195"/>
      <w:bookmarkEnd w:id="195"/>
      <w:r>
        <w:rPr>
          <w:sz w:val="28"/>
          <w:szCs w:val="28"/>
          <w:b/>
          <w:bCs/>
          <w:color w:val="005A9C"/>
          <w:spacing w:val="-22"/>
        </w:rPr>
        <w:t>2.5.2</w:t>
      </w:r>
      <w:r>
        <w:rPr>
          <w:sz w:val="28"/>
          <w:szCs w:val="28"/>
          <w:b/>
          <w:bCs/>
          <w:color w:val="005A9C"/>
          <w:spacing w:val="-2"/>
        </w:rPr>
        <w:t xml:space="preserve"> </w:t>
      </w:r>
      <w:r>
        <w:rPr>
          <w:sz w:val="28"/>
          <w:szCs w:val="28"/>
          <w:b/>
          <w:bCs/>
          <w:color w:val="005A9C"/>
          <w:spacing w:val="-22"/>
        </w:rPr>
        <w:t>TC</w:t>
      </w:r>
      <w:r>
        <w:rPr>
          <w:sz w:val="28"/>
          <w:szCs w:val="28"/>
          <w:b/>
          <w:bCs/>
          <w:color w:val="005A9C"/>
          <w:spacing w:val="-21"/>
        </w:rPr>
        <w:t xml:space="preserve"> </w:t>
      </w:r>
      <w:r>
        <w:rPr>
          <w:sz w:val="28"/>
          <w:szCs w:val="28"/>
          <w:b/>
          <w:bCs/>
          <w:color w:val="005A9C"/>
          <w:spacing w:val="-22"/>
        </w:rPr>
        <w:t>to</w:t>
      </w:r>
      <w:r>
        <w:rPr>
          <w:sz w:val="28"/>
          <w:szCs w:val="28"/>
          <w:b/>
          <w:bCs/>
          <w:color w:val="005A9C"/>
          <w:spacing w:val="-28"/>
        </w:rPr>
        <w:t xml:space="preserve"> </w:t>
      </w:r>
      <w:r>
        <w:rPr>
          <w:sz w:val="28"/>
          <w:szCs w:val="28"/>
          <w:b/>
          <w:bCs/>
          <w:color w:val="005A9C"/>
          <w:spacing w:val="-22"/>
        </w:rPr>
        <w:t>VC Mapping</w:t>
      </w:r>
    </w:p>
    <w:p>
      <w:pPr>
        <w:spacing w:line="270" w:lineRule="auto"/>
        <w:rPr>
          <w:rFonts w:ascii="Arial"/>
          <w:sz w:val="21"/>
        </w:rPr>
      </w:pPr>
      <w:r/>
    </w:p>
    <w:p>
      <w:pPr>
        <w:pStyle w:val="BodyText"/>
        <w:ind w:left="888"/>
        <w:spacing w:before="61" w:line="252" w:lineRule="exact"/>
        <w:rPr/>
      </w:pPr>
      <w:r>
        <w:rPr>
          <w:spacing w:val="-5"/>
          <w:position w:val="2"/>
        </w:rPr>
        <w:t>Every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Traffic Class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</w:t>
      </w:r>
      <w:r>
        <w:rPr>
          <w:spacing w:val="-6"/>
          <w:position w:val="2"/>
        </w:rPr>
        <w:t>hat is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supported must be mapped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to one of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Virtual Channels.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mapping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TC0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VC0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is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fixed.</w:t>
      </w:r>
    </w:p>
    <w:p>
      <w:pPr>
        <w:pStyle w:val="BodyText"/>
        <w:ind w:left="875" w:right="1987"/>
        <w:spacing w:before="147" w:line="250" w:lineRule="auto"/>
        <w:rPr/>
      </w:pPr>
      <w:r>
        <w:rPr>
          <w:spacing w:val="-6"/>
        </w:rPr>
        <w:t>The mapping of</w:t>
      </w:r>
      <w:r>
        <w:rPr>
          <w:spacing w:val="-10"/>
        </w:rPr>
        <w:t xml:space="preserve"> </w:t>
      </w:r>
      <w:r>
        <w:rPr>
          <w:spacing w:val="-6"/>
        </w:rPr>
        <w:t>TCs other</w:t>
      </w:r>
      <w:r>
        <w:rPr>
          <w:spacing w:val="-18"/>
        </w:rPr>
        <w:t xml:space="preserve"> </w:t>
      </w:r>
      <w:r>
        <w:rPr>
          <w:spacing w:val="-6"/>
        </w:rPr>
        <w:t>than</w:t>
      </w:r>
      <w:r>
        <w:rPr>
          <w:spacing w:val="-17"/>
        </w:rPr>
        <w:t xml:space="preserve"> </w:t>
      </w:r>
      <w:r>
        <w:rPr>
          <w:spacing w:val="-6"/>
        </w:rPr>
        <w:t>TC0 is</w:t>
      </w:r>
      <w:r>
        <w:rPr>
          <w:spacing w:val="-17"/>
        </w:rPr>
        <w:t xml:space="preserve"> </w:t>
      </w:r>
      <w:r>
        <w:rPr>
          <w:spacing w:val="-6"/>
        </w:rPr>
        <w:t>system</w:t>
      </w:r>
      <w:r>
        <w:rPr>
          <w:spacing w:val="-17"/>
        </w:rPr>
        <w:t xml:space="preserve"> </w:t>
      </w:r>
      <w:r>
        <w:rPr>
          <w:spacing w:val="-6"/>
        </w:rPr>
        <w:t>software</w:t>
      </w:r>
      <w:r>
        <w:rPr>
          <w:spacing w:val="-17"/>
        </w:rPr>
        <w:t xml:space="preserve"> </w:t>
      </w:r>
      <w:r>
        <w:rPr>
          <w:spacing w:val="-6"/>
        </w:rPr>
        <w:t>specific. However,</w:t>
      </w:r>
      <w:r>
        <w:rPr>
          <w:spacing w:val="-17"/>
        </w:rPr>
        <w:t xml:space="preserve"> </w:t>
      </w:r>
      <w:r>
        <w:rPr>
          <w:spacing w:val="-6"/>
        </w:rPr>
        <w:t>the mapping algorithm must obey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following rules:</w:t>
      </w:r>
    </w:p>
    <w:p>
      <w:pPr>
        <w:pStyle w:val="BodyText"/>
        <w:ind w:left="1057"/>
        <w:spacing w:before="222" w:line="252" w:lineRule="exact"/>
        <w:rPr/>
      </w:pPr>
      <w:r>
        <w:rPr>
          <w:spacing w:val="-7"/>
          <w:position w:val="2"/>
        </w:rPr>
        <w:t>•</w:t>
      </w:r>
      <w:r>
        <w:rPr>
          <w:spacing w:val="22"/>
          <w:w w:val="101"/>
          <w:position w:val="2"/>
        </w:rPr>
        <w:t xml:space="preserve">  </w:t>
      </w:r>
      <w:r>
        <w:rPr>
          <w:spacing w:val="-7"/>
          <w:position w:val="2"/>
        </w:rPr>
        <w:t>One or multiple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TCs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can be mapped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to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</w:t>
      </w:r>
      <w:r>
        <w:rPr>
          <w:spacing w:val="-23"/>
          <w:position w:val="2"/>
        </w:rPr>
        <w:t xml:space="preserve"> </w:t>
      </w:r>
      <w:r>
        <w:rPr>
          <w:spacing w:val="-7"/>
          <w:position w:val="2"/>
        </w:rPr>
        <w:t>V</w:t>
      </w:r>
      <w:r>
        <w:rPr>
          <w:spacing w:val="-8"/>
          <w:position w:val="2"/>
        </w:rPr>
        <w:t>C.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5"/>
          <w:position w:val="2"/>
        </w:rPr>
        <w:t>•</w:t>
      </w:r>
      <w:r>
        <w:rPr>
          <w:spacing w:val="23"/>
          <w:position w:val="2"/>
        </w:rPr>
        <w:t xml:space="preserve">  </w:t>
      </w:r>
      <w:r>
        <w:rPr>
          <w:spacing w:val="-5"/>
          <w:position w:val="2"/>
        </w:rPr>
        <w:t>OneTC must not be mapped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to multiple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VCs in </w:t>
      </w:r>
      <w:r>
        <w:rPr>
          <w:spacing w:val="-6"/>
          <w:position w:val="2"/>
        </w:rPr>
        <w:t>any Port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or Endpoint Function.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</w:t>
      </w:r>
      <w:r>
        <w:rPr>
          <w:spacing w:val="20"/>
          <w:position w:val="2"/>
        </w:rPr>
        <w:t xml:space="preserve">  </w:t>
      </w:r>
      <w:r>
        <w:rPr>
          <w:spacing w:val="-6"/>
          <w:position w:val="2"/>
        </w:rPr>
        <w:t>TC/VC mapping must be identical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for Ports on both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</w:t>
      </w:r>
      <w:r>
        <w:rPr>
          <w:spacing w:val="-7"/>
          <w:position w:val="2"/>
        </w:rPr>
        <w:t>ides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of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a Link.</w:t>
      </w:r>
    </w:p>
    <w:p>
      <w:pPr>
        <w:pStyle w:val="BodyText"/>
        <w:ind w:left="875"/>
        <w:spacing w:before="221" w:line="251" w:lineRule="auto"/>
        <w:rPr/>
      </w:pPr>
      <w:bookmarkStart w:name="bookmark199" w:id="196"/>
      <w:bookmarkEnd w:id="196"/>
      <w:hyperlink w:history="true" w:anchor="bookmark199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5"/>
          </w:rPr>
          <w:t>2-41</w:t>
        </w:r>
      </w:hyperlink>
      <w:r>
        <w:rPr>
          <w:spacing w:val="-5"/>
        </w:rPr>
        <w:t>provides an</w:t>
      </w:r>
      <w:r>
        <w:rPr>
          <w:spacing w:val="-14"/>
        </w:rPr>
        <w:t xml:space="preserve"> </w:t>
      </w:r>
      <w:r>
        <w:rPr>
          <w:spacing w:val="-5"/>
        </w:rPr>
        <w:t>example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2"/>
        </w:rPr>
        <w:t xml:space="preserve"> </w:t>
      </w:r>
      <w:r>
        <w:rPr>
          <w:spacing w:val="-5"/>
        </w:rPr>
        <w:t>TC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22"/>
        </w:rPr>
        <w:t xml:space="preserve"> </w:t>
      </w:r>
      <w:r>
        <w:rPr>
          <w:spacing w:val="-5"/>
        </w:rPr>
        <w:t>VC</w:t>
      </w:r>
      <w:r>
        <w:rPr>
          <w:spacing w:val="-6"/>
        </w:rPr>
        <w:t xml:space="preserve"> mapping.</w:t>
      </w:r>
    </w:p>
    <w:p>
      <w:pPr>
        <w:pStyle w:val="BodyText"/>
        <w:ind w:left="4334"/>
        <w:spacing w:before="148" w:line="249" w:lineRule="exact"/>
        <w:rPr/>
      </w:pPr>
      <w:r>
        <w:rPr>
          <w:color w:val="005A9C"/>
          <w:spacing w:val="-10"/>
          <w:position w:val="2"/>
        </w:rPr>
        <w:t>Table</w:t>
      </w:r>
      <w:r>
        <w:rPr>
          <w:color w:val="005A9C"/>
          <w:spacing w:val="13"/>
          <w:position w:val="2"/>
        </w:rPr>
        <w:t xml:space="preserve"> </w:t>
      </w:r>
      <w:r>
        <w:rPr>
          <w:color w:val="005A9C"/>
          <w:spacing w:val="-10"/>
          <w:position w:val="2"/>
        </w:rPr>
        <w:t>2-41</w:t>
      </w:r>
      <w:r>
        <w:rPr>
          <w:color w:val="005A9C"/>
          <w:spacing w:val="33"/>
          <w:position w:val="2"/>
        </w:rPr>
        <w:t xml:space="preserve"> </w:t>
      </w:r>
      <w:r>
        <w:rPr>
          <w:color w:val="005A9C"/>
          <w:spacing w:val="-10"/>
          <w:position w:val="2"/>
        </w:rPr>
        <w:t>TC to VC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10"/>
          <w:position w:val="2"/>
        </w:rPr>
        <w:t>Map</w:t>
      </w:r>
      <w:r>
        <w:rPr>
          <w:color w:val="005A9C"/>
          <w:spacing w:val="-11"/>
          <w:position w:val="2"/>
        </w:rPr>
        <w:t>ping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11"/>
          <w:position w:val="2"/>
        </w:rPr>
        <w:t>Example</w:t>
      </w:r>
    </w:p>
    <w:tbl>
      <w:tblPr>
        <w:tblStyle w:val="TableNormal"/>
        <w:tblW w:w="6077" w:type="dxa"/>
        <w:tblInd w:w="2831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824"/>
        <w:gridCol w:w="537"/>
        <w:gridCol w:w="3716"/>
      </w:tblGrid>
      <w:tr>
        <w:trPr>
          <w:trHeight w:val="416" w:hRule="atLeast"/>
        </w:trPr>
        <w:tc>
          <w:tcPr>
            <w:tcW w:w="2361" w:type="dxa"/>
            <w:vAlign w:val="top"/>
            <w:gridSpan w:val="2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97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Supported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VC Configurations</w:t>
            </w:r>
          </w:p>
        </w:tc>
        <w:tc>
          <w:tcPr>
            <w:tcW w:w="3716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95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TC/VC Mapping Options</w:t>
            </w:r>
          </w:p>
        </w:tc>
      </w:tr>
      <w:tr>
        <w:trPr>
          <w:trHeight w:val="401" w:hRule="atLeast"/>
        </w:trPr>
        <w:tc>
          <w:tcPr>
            <w:tcW w:w="2361" w:type="dxa"/>
            <w:vAlign w:val="top"/>
            <w:gridSpan w:val="2"/>
            <w:tcBorders>
              <w:left w:val="nil"/>
              <w:top w:val="single" w:color="000000" w:sz="8" w:space="0"/>
            </w:tcBorders>
          </w:tcPr>
          <w:p>
            <w:pPr>
              <w:ind w:left="1035"/>
              <w:spacing w:before="138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9"/>
              </w:rPr>
              <w:t>VC0</w:t>
            </w:r>
          </w:p>
        </w:tc>
        <w:tc>
          <w:tcPr>
            <w:tcW w:w="3716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95"/>
              <w:spacing w:before="127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6"/>
              </w:rPr>
              <w:t>TC(0-7)/VC0</w:t>
            </w:r>
          </w:p>
        </w:tc>
      </w:tr>
      <w:tr>
        <w:trPr>
          <w:trHeight w:val="403" w:hRule="atLeast"/>
        </w:trPr>
        <w:tc>
          <w:tcPr>
            <w:tcW w:w="2361" w:type="dxa"/>
            <w:vAlign w:val="top"/>
            <w:gridSpan w:val="2"/>
            <w:tcBorders>
              <w:left w:val="nil"/>
            </w:tcBorders>
          </w:tcPr>
          <w:p>
            <w:pPr>
              <w:ind w:left="853"/>
              <w:spacing w:before="142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VC0,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VC1</w:t>
            </w:r>
          </w:p>
        </w:tc>
        <w:tc>
          <w:tcPr>
            <w:tcW w:w="3716" w:type="dxa"/>
            <w:vAlign w:val="top"/>
            <w:tcBorders>
              <w:right w:val="nil"/>
            </w:tcBorders>
          </w:tcPr>
          <w:p>
            <w:pPr>
              <w:ind w:left="95"/>
              <w:spacing w:before="131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6"/>
              </w:rPr>
              <w:t>TC(0-6)/VC0,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6"/>
              </w:rPr>
              <w:t>TC7/VC1</w:t>
            </w:r>
          </w:p>
        </w:tc>
      </w:tr>
      <w:tr>
        <w:trPr>
          <w:trHeight w:val="403" w:hRule="atLeast"/>
        </w:trPr>
        <w:tc>
          <w:tcPr>
            <w:tcW w:w="2361" w:type="dxa"/>
            <w:vAlign w:val="top"/>
            <w:gridSpan w:val="2"/>
            <w:tcBorders>
              <w:left w:val="nil"/>
            </w:tcBorders>
          </w:tcPr>
          <w:p>
            <w:pPr>
              <w:ind w:left="867"/>
              <w:spacing w:before="144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w w:val="99"/>
              </w:rPr>
              <w:t>VC0-VC3</w:t>
            </w:r>
          </w:p>
        </w:tc>
        <w:tc>
          <w:tcPr>
            <w:tcW w:w="3716" w:type="dxa"/>
            <w:vAlign w:val="top"/>
            <w:tcBorders>
              <w:right w:val="nil"/>
            </w:tcBorders>
          </w:tcPr>
          <w:p>
            <w:pPr>
              <w:ind w:left="95"/>
              <w:spacing w:before="133" w:line="18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7"/>
              </w:rPr>
              <w:t>TC(0-1)/VC0,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7"/>
              </w:rPr>
              <w:t>TC(2-4)/V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w w:val="97"/>
              </w:rPr>
              <w:t>C1,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w w:val="97"/>
              </w:rPr>
              <w:t>TC(5-6)/VC2,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w w:val="97"/>
              </w:rPr>
              <w:t>TC7/VC3</w:t>
            </w:r>
          </w:p>
        </w:tc>
      </w:tr>
      <w:tr>
        <w:trPr>
          <w:trHeight w:val="406" w:hRule="atLeast"/>
        </w:trPr>
        <w:tc>
          <w:tcPr>
            <w:tcW w:w="2361" w:type="dxa"/>
            <w:vAlign w:val="top"/>
            <w:gridSpan w:val="2"/>
            <w:tcBorders>
              <w:left w:val="nil"/>
              <w:bottom w:val="single" w:color="000000" w:sz="8" w:space="0"/>
            </w:tcBorders>
          </w:tcPr>
          <w:p>
            <w:pPr>
              <w:ind w:left="867"/>
              <w:spacing w:before="146" w:line="17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w w:val="97"/>
              </w:rPr>
              <w:t>VC0-VC7</w:t>
            </w:r>
          </w:p>
        </w:tc>
        <w:tc>
          <w:tcPr>
            <w:tcW w:w="3716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ind w:left="95"/>
              <w:spacing w:before="139" w:line="17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TC[0:7]/VC[0:7]</w:t>
            </w:r>
          </w:p>
        </w:tc>
      </w:tr>
      <w:tr>
        <w:trPr>
          <w:trHeight w:val="1865" w:hRule="atLeast"/>
        </w:trPr>
        <w:tc>
          <w:tcPr>
            <w:tcW w:w="1824" w:type="dxa"/>
            <w:vAlign w:val="top"/>
            <w:tcBorders>
              <w:left w:val="nil"/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06"/>
              <w:spacing w:before="22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Notes on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conventions:</w:t>
            </w:r>
          </w:p>
          <w:p>
            <w:pPr>
              <w:ind w:left="184"/>
              <w:spacing w:before="175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9"/>
                <w:w w:val="92"/>
              </w:rPr>
              <w:t>TCn/VCk</w:t>
            </w:r>
          </w:p>
          <w:p>
            <w:pPr>
              <w:ind w:left="184"/>
              <w:spacing w:before="145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2"/>
                <w:w w:val="94"/>
              </w:rPr>
              <w:t>TC(n-m)/VCk</w:t>
            </w:r>
          </w:p>
          <w:p>
            <w:pPr>
              <w:pStyle w:val="TableText"/>
              <w:spacing w:line="322" w:lineRule="auto"/>
              <w:rPr>
                <w:sz w:val="21"/>
              </w:rPr>
            </w:pPr>
            <w:r/>
          </w:p>
          <w:p>
            <w:pPr>
              <w:ind w:left="184"/>
              <w:spacing w:before="55" w:line="17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b/>
                <w:bCs/>
                <w:spacing w:val="-18"/>
              </w:rPr>
              <w:t>TC[n:m]/VC[n:m]</w:t>
            </w:r>
          </w:p>
        </w:tc>
        <w:tc>
          <w:tcPr>
            <w:tcW w:w="4253" w:type="dxa"/>
            <w:vAlign w:val="top"/>
            <w:gridSpan w:val="2"/>
            <w:tcBorders>
              <w:left w:val="nil"/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pStyle w:val="TableText"/>
              <w:spacing w:line="265" w:lineRule="auto"/>
              <w:rPr>
                <w:sz w:val="21"/>
              </w:rPr>
            </w:pPr>
            <w:r/>
          </w:p>
          <w:p>
            <w:pPr>
              <w:pStyle w:val="TableText"/>
              <w:spacing w:line="266" w:lineRule="auto"/>
              <w:rPr>
                <w:sz w:val="21"/>
              </w:rPr>
            </w:pPr>
            <w:r/>
          </w:p>
          <w:p>
            <w:pPr>
              <w:ind w:left="130"/>
              <w:spacing w:before="5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TCn mapped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VCk</w:t>
            </w:r>
          </w:p>
          <w:p>
            <w:pPr>
              <w:ind w:left="130" w:right="367" w:firstLine="4"/>
              <w:spacing w:before="88" w:line="23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all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TCs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the range n-m mapped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o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VCk (i.e.,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same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VC)</w:t>
            </w:r>
          </w:p>
          <w:p>
            <w:pPr>
              <w:ind w:left="130"/>
              <w:spacing w:before="10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TCn/VCn, TCn</w:t>
            </w:r>
            <w:r>
              <w:rPr>
                <w:rFonts w:ascii="Tahoma" w:hAnsi="Tahoma" w:eastAsia="Tahoma" w:cs="Tahoma"/>
                <w:sz w:val="14"/>
                <w:szCs w:val="14"/>
                <w:spacing w:val="-9"/>
                <w:position w:val="2"/>
              </w:rPr>
              <w:t>+1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/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VCn</w:t>
            </w:r>
            <w:r>
              <w:rPr>
                <w:rFonts w:ascii="Tahoma" w:hAnsi="Tahoma" w:eastAsia="Tahoma" w:cs="Tahoma"/>
                <w:sz w:val="14"/>
                <w:szCs w:val="14"/>
                <w:spacing w:val="-9"/>
                <w:position w:val="2"/>
              </w:rPr>
              <w:t>+1,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...,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TCm/VCm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663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171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79" w:right="1370" w:firstLine="8"/>
        <w:spacing w:before="61" w:line="252" w:lineRule="auto"/>
        <w:rPr/>
      </w:pPr>
      <w:r>
        <w:pict>
          <v:shape id="_x0000_s1716" style="position:absolute;margin-left:323.245pt;margin-top:109.054pt;mso-position-vertical-relative:text;mso-position-horizontal-relative:text;width:43.3pt;height:0.6pt;z-index:255878144;" filled="false" strokecolor="#000000" strokeweight="0.57pt" coordsize="865,12" coordorigin="0,0" path="m5,5l859,5e">
            <v:stroke endcap="square" joinstyle="miter" miterlimit="10"/>
          </v:shape>
        </w:pict>
      </w:r>
      <w:r>
        <w:pict>
          <v:shape id="_x0000_s1718" style="position:absolute;margin-left:323.245pt;margin-top:103.721pt;mso-position-vertical-relative:text;mso-position-horizontal-relative:text;width:43.3pt;height:0.6pt;z-index:255879168;" filled="false" strokecolor="#000000" strokeweight="0.57pt" coordsize="865,12" coordorigin="0,0" path="m5,5l859,5e">
            <v:stroke endcap="square" joinstyle="miter" miterlimit="10"/>
          </v:shape>
        </w:pict>
      </w:r>
      <w:r>
        <w:pict>
          <v:shape id="_x0000_s1720" style="position:absolute;margin-left:269.733pt;margin-top:97.9331pt;mso-position-vertical-relative:text;mso-position-horizontal-relative:text;width:45.65pt;height:0.6pt;z-index:255876096;" filled="false" strokecolor="#000000" strokeweight="0.57pt" coordsize="913,12" coordorigin="0,0" path="m907,5l5,5e">
            <v:stroke endcap="square" joinstyle="miter" miterlimit="10"/>
          </v:shape>
        </w:pict>
      </w:r>
      <w:r>
        <w:pict>
          <v:shape id="_x0000_s1722" style="position:absolute;margin-left:269.733pt;margin-top:114.137pt;mso-position-vertical-relative:text;mso-position-horizontal-relative:text;width:45.65pt;height:0.6pt;z-index:255877120;" filled="false" strokecolor="#000000" strokeweight="0.57pt" coordsize="913,12" coordorigin="0,0" path="m907,5l5,5e">
            <v:stroke endcap="square" joinstyle="miter" miterlimit="10"/>
          </v:shape>
        </w:pict>
      </w:r>
      <w:r>
        <w:pict>
          <v:shape id="_x0000_s1724" style="position:absolute;margin-left:323.245pt;margin-top:125.258pt;mso-position-vertical-relative:text;mso-position-horizontal-relative:text;width:43.3pt;height:0.6pt;z-index:255880192;" filled="false" strokecolor="#000000" strokeweight="0.57pt" coordsize="865,12" coordorigin="0,0" path="m5,5l859,5e">
            <v:stroke endcap="square" joinstyle="miter" miterlimit="10"/>
          </v:shape>
        </w:pict>
      </w:r>
      <w:r>
        <w:pict>
          <v:shape id="_x0000_s1726" style="position:absolute;margin-left:323.245pt;margin-top:87.5174pt;mso-position-vertical-relative:text;mso-position-horizontal-relative:text;width:43.3pt;height:0.6pt;z-index:255881216;" filled="false" strokecolor="#000000" strokeweight="0.57pt" coordsize="865,12" coordorigin="0,0" path="m5,5l859,5e">
            <v:stroke endcap="square" joinstyle="miter" miterlimit="10"/>
          </v:shape>
        </w:pict>
      </w:r>
      <w:r>
        <w:pict>
          <v:shape id="_x0000_s1728" style="position:absolute;margin-left:263.359pt;margin-top:57.4297pt;mso-position-vertical-relative:text;mso-position-horizontal-relative:text;width:104.55pt;height:0.9pt;z-index:255928320;" filled="false" strokecolor="#231F20" strokeweight="0.85pt" coordsize="2091,17" coordorigin="0,0" path="m2090,8l0,8e">
            <v:stroke dashstyle="dash" joinstyle="miter" miterlimit="4"/>
          </v:shape>
        </w:pict>
      </w:r>
      <w:r>
        <w:pict>
          <v:shape id="_x0000_s1730" style="position:absolute;margin-left:234.164pt;margin-top:86.6133pt;mso-position-vertical-relative:text;mso-position-horizontal-relative:text;width:0.9pt;height:40.7pt;z-index:255936512;" filled="false" strokecolor="#231F20" strokeweight="0.85pt" coordsize="17,814" coordorigin="0,0" path="m8,0l8,813e">
            <v:stroke dashstyle="dash" joinstyle="miter" miterlimit="4"/>
          </v:shape>
        </w:pict>
      </w:r>
      <w:r>
        <w:pict>
          <v:shape id="_x0000_s1732" style="position:absolute;margin-left:312.783pt;margin-top:143.963pt;mso-position-vertical-relative:text;mso-position-horizontal-relative:text;width:8.75pt;height:0.9pt;z-index:255978496;" filled="false" strokecolor="#000000" strokeweight="0.85pt" coordsize="175,17" coordorigin="0,0" path="m8,8l165,8e">
            <v:stroke endcap="square" joinstyle="miter" miterlimit="10"/>
          </v:shape>
        </w:pict>
      </w:r>
      <w:r>
        <w:pict>
          <v:shape id="_x0000_s1734" style="position:absolute;margin-left:320.652pt;margin-top:126.838pt;mso-position-vertical-relative:text;mso-position-horizontal-relative:text;width:0.9pt;height:18pt;z-index:255977472;" filled="false" strokecolor="#000000" strokeweight="0.85pt" coordsize="17,360" coordorigin="0,0" path="m8,351l8,8e">
            <v:stroke endcap="square" joinstyle="miter" miterlimit="10"/>
          </v:shape>
        </w:pict>
      </w:r>
      <w:r>
        <w:pict>
          <v:shape id="_x0000_s1736" style="position:absolute;margin-left:263.359pt;margin-top:155.595pt;mso-position-vertical-relative:text;mso-position-horizontal-relative:text;width:104.55pt;height:0.9pt;z-index:255929344;" filled="false" strokecolor="#231F20" strokeweight="0.85pt" coordsize="2091,17" coordorigin="0,0" path="m0,8l2090,8e">
            <v:stroke dashstyle="dash" joinstyle="miter" miterlimit="4"/>
          </v:shape>
        </w:pict>
      </w:r>
      <w:r>
        <w:pict>
          <v:shape id="_x0000_s1738" style="position:absolute;margin-left:241.487pt;margin-top:247.314pt;mso-position-vertical-relative:text;mso-position-horizontal-relative:text;width:58.8pt;height:0.6pt;z-index:255944704;" filled="false" strokecolor="#000000" strokeweight="0.57pt" coordsize="1175,12" coordorigin="0,0" path="m1169,5l5,5e">
            <v:stroke endcap="square" joinstyle="miter" miterlimit="10"/>
          </v:shape>
        </w:pict>
      </w:r>
      <w:r>
        <w:pict>
          <v:shape id="_x0000_s1740" style="position:absolute;margin-left:241.487pt;margin-top:327.514pt;mso-position-vertical-relative:text;mso-position-horizontal-relative:text;width:58.8pt;height:0.6pt;z-index:255941632;" filled="false" strokecolor="#000000" strokeweight="0.57pt" coordsize="1175,12" coordorigin="0,0" path="m1169,5l5,5e">
            <v:stroke endcap="square" joinstyle="miter" miterlimit="10"/>
          </v:shape>
        </w:pict>
      </w:r>
      <w:r>
        <w:pict>
          <v:shape id="_x0000_s1742" style="position:absolute;margin-left:241.487pt;margin-top:349.05pt;mso-position-vertical-relative:text;mso-position-horizontal-relative:text;width:58.8pt;height:0.6pt;z-index:255940608;" filled="false" strokecolor="#000000" strokeweight="0.57pt" coordsize="1175,12" coordorigin="0,0" path="m1169,5l5,5e">
            <v:stroke endcap="square" joinstyle="miter" miterlimit="10"/>
          </v:shape>
        </w:pict>
      </w:r>
      <w:r>
        <w:pict>
          <v:shape id="_x0000_s1744" style="position:absolute;margin-left:241.487pt;margin-top:353.974pt;mso-position-vertical-relative:text;mso-position-horizontal-relative:text;width:58.8pt;height:0.6pt;z-index:255939584;" filled="false" strokecolor="#000000" strokeweight="0.57pt" coordsize="1175,12" coordorigin="0,0" path="m1169,5l5,5e">
            <v:stroke endcap="square" joinstyle="miter" miterlimit="10"/>
          </v:shape>
        </w:pict>
      </w:r>
      <w:r>
        <w:pict>
          <v:shape id="_x0000_s1746" style="position:absolute;margin-left:241.487pt;margin-top:204.661pt;mso-position-vertical-relative:text;mso-position-horizontal-relative:text;width:58.8pt;height:0.6pt;z-index:255942656;" filled="false" strokecolor="#000000" strokeweight="0.57pt" coordsize="1175,12" coordorigin="0,0" path="m1169,5l5,5e">
            <v:stroke endcap="square" joinstyle="miter" miterlimit="10"/>
          </v:shape>
        </w:pict>
      </w:r>
      <w:r>
        <w:pict>
          <v:shape id="_x0000_s1748" style="position:absolute;margin-left:241.487pt;margin-top:209.994pt;mso-position-vertical-relative:text;mso-position-horizontal-relative:text;width:58.8pt;height:0.6pt;z-index:255943680;" filled="false" strokecolor="#000000" strokeweight="0.57pt" coordsize="1175,12" coordorigin="0,0" path="m1169,5l5,5e">
            <v:stroke endcap="square" joinstyle="miter" miterlimit="10"/>
          </v:shape>
        </w:pict>
      </w:r>
      <w:r>
        <w:pict>
          <v:shape id="_x0000_s1750" style="position:absolute;margin-left:241.487pt;margin-top:226.198pt;mso-position-vertical-relative:text;mso-position-horizontal-relative:text;width:58.8pt;height:0.6pt;z-index:255938560;" filled="false" strokecolor="#000000" strokeweight="0.57pt" coordsize="1175,12" coordorigin="0,0" path="m1169,5l5,5e">
            <v:stroke endcap="square" joinstyle="miter" miterlimit="10"/>
          </v:shape>
        </w:pict>
      </w:r>
      <w:r>
        <w:pict>
          <v:shape id="_x0000_s1752" style="position:absolute;margin-left:323.245pt;margin-top:268.384pt;mso-position-vertical-relative:text;mso-position-horizontal-relative:text;width:43.3pt;height:0.6pt;z-index:255945728;" filled="false" strokecolor="#000000" strokeweight="0.57pt" coordsize="865,12" coordorigin="0,0" path="m5,5l859,5e">
            <v:stroke endcap="square" joinstyle="miter" miterlimit="10"/>
          </v:shape>
        </w:pict>
      </w:r>
      <w:r>
        <w:pict>
          <v:shape id="_x0000_s1754" style="position:absolute;margin-left:323.245pt;margin-top:289.921pt;mso-position-vertical-relative:text;mso-position-horizontal-relative:text;width:43.3pt;height:0.6pt;z-index:255946752;" filled="false" strokecolor="#000000" strokeweight="0.57pt" coordsize="865,12" coordorigin="0,0" path="m5,5l859,5e">
            <v:stroke endcap="square" joinstyle="miter" miterlimit="10"/>
          </v:shape>
        </w:pict>
      </w:r>
      <w:r>
        <w:pict>
          <v:shape id="_x0000_s1756" style="position:absolute;margin-left:323.245pt;margin-top:311.037pt;mso-position-vertical-relative:text;mso-position-horizontal-relative:text;width:43.3pt;height:0.6pt;z-index:255948800;" filled="false" strokecolor="#000000" strokeweight="0.57pt" coordsize="865,12" coordorigin="0,0" path="m5,5l859,5e">
            <v:stroke endcap="square" joinstyle="miter" miterlimit="10"/>
          </v:shape>
        </w:pict>
      </w:r>
      <w:r>
        <w:pict>
          <v:shape id="_x0000_s1758" style="position:absolute;margin-left:323.245pt;margin-top:252.192pt;mso-position-vertical-relative:text;mso-position-horizontal-relative:text;width:43.3pt;height:0.6pt;z-index:255952896;" filled="false" strokecolor="#000000" strokeweight="0.57pt" coordsize="865,12" coordorigin="0,0" path="m5,5l859,5e">
            <v:stroke endcap="square" joinstyle="miter" miterlimit="10"/>
          </v:shape>
        </w:pict>
      </w:r>
      <w:r>
        <w:pict>
          <v:shape id="_x0000_s1760" style="position:absolute;margin-left:323.245pt;margin-top:273.729pt;mso-position-vertical-relative:text;mso-position-horizontal-relative:text;width:43.3pt;height:0.6pt;z-index:255951872;" filled="false" strokecolor="#000000" strokeweight="0.57pt" coordsize="865,12" coordorigin="0,0" path="m5,5l859,5e">
            <v:stroke endcap="square" joinstyle="miter" miterlimit="10"/>
          </v:shape>
        </w:pict>
      </w:r>
      <w:r>
        <w:pict>
          <v:shape id="_x0000_s1762" style="position:absolute;margin-left:323.245pt;margin-top:294.845pt;mso-position-vertical-relative:text;mso-position-horizontal-relative:text;width:43.3pt;height:0.6pt;z-index:255950848;" filled="false" strokecolor="#000000" strokeweight="0.57pt" coordsize="865,12" coordorigin="0,0" path="m5,5l859,5e">
            <v:stroke endcap="square" joinstyle="miter" miterlimit="10"/>
          </v:shape>
        </w:pict>
      </w:r>
      <w:r>
        <w:pict>
          <v:shape id="_x0000_s1764" style="position:absolute;margin-left:323.245pt;margin-top:316.381pt;mso-position-vertical-relative:text;mso-position-horizontal-relative:text;width:43.3pt;height:0.6pt;z-index:255949824;" filled="false" strokecolor="#000000" strokeweight="0.57pt" coordsize="865,12" coordorigin="0,0" path="m5,5l859,5e">
            <v:stroke endcap="square" joinstyle="miter" miterlimit="10"/>
          </v:shape>
        </w:pict>
      </w:r>
      <w:r>
        <w:pict>
          <v:shape id="_x0000_s1766" style="position:absolute;margin-left:323.245pt;margin-top:332.574pt;mso-position-vertical-relative:text;mso-position-horizontal-relative:text;width:43.3pt;height:0.6pt;z-index:255947776;" filled="false" strokecolor="#000000" strokeweight="0.57pt" coordsize="865,12" coordorigin="0,0" path="m5,5l859,5e">
            <v:stroke endcap="square" joinstyle="miter" miterlimit="10"/>
          </v:shape>
        </w:pict>
      </w:r>
      <w:r>
        <w:pict>
          <v:shape id="_x0000_s1768" style="position:absolute;margin-left:229.36pt;margin-top:172.197pt;mso-position-vertical-relative:text;mso-position-horizontal-relative:text;width:137.1pt;height:0.9pt;z-index:255920128;" filled="false" strokecolor="#231F20" strokeweight="0.85pt" coordsize="2742,17" coordorigin="0,0" path="m2741,8l0,8e">
            <v:stroke dashstyle="dash" joinstyle="miter" miterlimit="4"/>
          </v:shape>
        </w:pict>
      </w:r>
      <w:r>
        <w:pict>
          <v:shape id="_x0000_s1770" style="position:absolute;margin-left:200.176pt;margin-top:201.381pt;mso-position-vertical-relative:text;mso-position-horizontal-relative:text;width:0.9pt;height:178.8pt;z-index:-247468032;" filled="false" strokecolor="#231F20" strokeweight="0.85pt" coordsize="17,3576" coordorigin="0,0" path="m8,0l8,3575e">
            <v:stroke dashstyle="dash" joinstyle="miter" miterlimit="4"/>
          </v:shape>
        </w:pict>
      </w:r>
      <w:r>
        <w:pict>
          <v:shape id="_x0000_s1772" style="position:absolute;margin-left:401.571pt;margin-top:60.6954pt;mso-position-vertical-relative:text;mso-position-horizontal-relative:text;width:18.05pt;height:10.45pt;z-index:2559242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5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2"/>
                    </w:rPr>
                    <w:t>Link</w:t>
                  </w:r>
                </w:p>
              </w:txbxContent>
            </v:textbox>
          </v:shape>
        </w:pict>
      </w:r>
      <w:r>
        <w:pict>
          <v:shape id="_x0000_s1774" style="position:absolute;margin-left:263.809pt;margin-top:64.0974pt;mso-position-vertical-relative:text;mso-position-horizontal-relative:text;width:33.35pt;height:12.1pt;z-index:2558965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0" w:lineRule="auto"/>
                    <w:rPr>
                      <w:rFonts w:ascii="Arial" w:hAnsi="Arial" w:eastAsia="Arial" w:cs="Arial"/>
                      <w:sz w:val="21"/>
                      <w:szCs w:val="21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color w:val="231F20"/>
                      <w:spacing w:val="1"/>
                    </w:rPr>
                    <w:t>Switch</w:t>
                  </w:r>
                </w:p>
              </w:txbxContent>
            </v:textbox>
          </v:shape>
        </w:pict>
      </w:r>
      <w:r>
        <w:pict>
          <v:shape id="_x0000_s1776" style="position:absolute;margin-left:136.055pt;margin-top:97.9331pt;mso-position-vertical-relative:text;mso-position-horizontal-relative:text;width:36.75pt;height:0.6pt;z-index:255975424;" filled="false" strokecolor="#000000" strokeweight="0.57pt" coordsize="735,12" coordorigin="0,0" path="m5,5l728,5e">
            <v:stroke endcap="square" joinstyle="miter" miterlimit="10"/>
          </v:shape>
        </w:pict>
      </w:r>
      <w:r>
        <w:pict>
          <v:shape id="_x0000_s1778" style="position:absolute;margin-left:136.055pt;margin-top:114.137pt;mso-position-vertical-relative:text;mso-position-horizontal-relative:text;width:36.75pt;height:0.6pt;z-index:255976448;" filled="false" strokecolor="#000000" strokeweight="0.57pt" coordsize="735,12" coordorigin="0,0" path="m5,5l728,5e">
            <v:stroke endcap="square" joinstyle="miter" miterlimit="10"/>
          </v:shape>
        </w:pict>
      </w:r>
      <w:r>
        <w:pict>
          <v:shape id="_x0000_s1780" style="position:absolute;margin-left:172.215pt;margin-top:97.9332pt;mso-position-vertical-relative:text;mso-position-horizontal-relative:text;width:25.1pt;height:16.8pt;z-index:255888384;" filled="false" strokecolor="#000000" strokeweight="0.57pt" coordsize="502,335" coordorigin="0,0" path="m5,5l170,131l495,131m5,329l170,203l495,203e">
            <v:stroke endcap="square" joinstyle="miter" miterlimit="10"/>
          </v:shape>
        </w:pict>
      </w:r>
      <w:r>
        <w:pict>
          <v:shape id="_x0000_s1782" style="position:absolute;margin-left:100.971pt;margin-top:79.1319pt;mso-position-vertical-relative:text;mso-position-horizontal-relative:text;width:102.8pt;height:54.4pt;z-index:2558679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000" w:type="dxa"/>
                    <w:tblInd w:w="27" w:type="dxa"/>
                    <w:tblLayout w:type="fixed"/>
                    <w:tblBorders>
                      <w:left w:val="dashed" w:color="000000" w:sz="6" w:space="0"/>
                      <w:bottom w:val="dashed" w:color="000000" w:sz="6" w:space="0"/>
                      <w:right w:val="dashed" w:color="000000" w:sz="6" w:space="0"/>
                      <w:top w:val="dashed" w:color="000000" w:sz="6" w:space="0"/>
                    </w:tblBorders>
                  </w:tblPr>
                  <w:tblGrid>
                    <w:gridCol w:w="2000"/>
                  </w:tblGrid>
                  <w:tr>
                    <w:trPr>
                      <w:trHeight w:val="1017" w:hRule="atLeast"/>
                    </w:trPr>
                    <w:tc>
                      <w:tcPr>
                        <w:tcW w:w="2000" w:type="dxa"/>
                        <w:vAlign w:val="top"/>
                      </w:tcPr>
                      <w:p>
                        <w:pPr>
                          <w:pStyle w:val="TableText"/>
                          <w:ind w:left="86"/>
                          <w:spacing w:before="81" w:line="199" w:lineRule="auto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sz w:val="21"/>
                            <w:szCs w:val="21"/>
                            <w:color w:val="231F20"/>
                          </w:rPr>
                          <w:t>Endpoint</w:t>
                        </w:r>
                      </w:p>
                      <w:p>
                        <w:pPr>
                          <w:pStyle w:val="TableText"/>
                          <w:ind w:left="745"/>
                          <w:spacing w:before="155" w:line="198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TC[0:7]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1784" style="position:absolute;margin-left:209.659pt;margin-top:86.2563pt;mso-position-vertical-relative:text;mso-position-horizontal-relative:text;width:18.05pt;height:10.45pt;z-index:2559272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5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2"/>
                    </w:rPr>
                    <w:t>Link</w:t>
                  </w:r>
                </w:p>
              </w:txbxContent>
            </v:textbox>
          </v:shape>
        </w:pict>
      </w:r>
      <w:r>
        <w:pict>
          <v:group id="_x0000_s1786" style="position:absolute;margin-left:388.753pt;margin-top:88.6203pt;mso-position-vertical-relative:text;mso-position-horizontal-relative:text;width:50.45pt;height:13.85pt;z-index:255981568;" filled="false" stroked="false" coordsize="1009,277" coordorigin="0,0">
            <v:shape id="_x0000_s1788" style="position:absolute;left:0;top:0;width:1009;height:277;" filled="false" stroked="false" type="#_x0000_t75">
              <v:imagedata o:title="" r:id="rId1665"/>
            </v:shape>
            <v:shape id="_x0000_s1790" style="position:absolute;left:-20;top:-20;width:1049;height:35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92"/>
                      <w:spacing w:before="94" w:line="198" w:lineRule="auto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</w:rPr>
                      <w:t>VC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2"/>
                      </w:rPr>
                      <w:t>0</w:t>
                    </w:r>
                  </w:p>
                </w:txbxContent>
              </v:textbox>
            </v:shape>
          </v:group>
        </w:pict>
      </w:r>
      <w:r>
        <w:pict>
          <v:shape id="_x0000_s1792" style="position:absolute;margin-left:332.722pt;margin-top:91.3548pt;mso-position-vertical-relative:text;mso-position-horizontal-relative:text;width:31.6pt;height:32.2pt;z-index:25588736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130" w:right="20" w:hanging="110"/>
                    <w:spacing w:before="20" w:line="361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</w:rPr>
                    <w:t>TC[0:6] 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1"/>
                    </w:rPr>
                    <w:t>TC7</w:t>
                  </w:r>
                </w:p>
              </w:txbxContent>
            </v:textbox>
          </v:shape>
        </w:pict>
      </w:r>
      <w:r>
        <w:pict>
          <v:group id="_x0000_s1794" style="position:absolute;margin-left:195.025pt;margin-top:99.0248pt;mso-position-vertical-relative:text;mso-position-horizontal-relative:text;width:52.35pt;height:13.85pt;z-index:255889408;" filled="false" stroked="false" coordsize="1046,277" coordorigin="0,0">
            <v:rect id="_x0000_s1796" style="position:absolute;left:0;top:0;width:1009;height:277;" fillcolor="#FCFCFC" filled="true" stroked="false"/>
            <v:shape id="_x0000_s1798" style="position:absolute;left:262;top:54;width:392;height:21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19" w:line="198" w:lineRule="auto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</w:rPr>
                      <w:t>VC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2"/>
                      </w:rPr>
                      <w:t>0</w:t>
                    </w:r>
                  </w:p>
                </w:txbxContent>
              </v:textbox>
            </v:shape>
            <v:shape id="_x0000_s1800" style="position:absolute;left:958;top:0;width:88;height:277;" filled="false" stroked="false" type="#_x0000_t75">
              <v:imagedata o:title="" r:id="rId1666"/>
            </v:shape>
          </v:group>
        </w:pict>
      </w:r>
      <w:r>
        <w:pict>
          <v:shape id="_x0000_s1802" style="position:absolute;margin-left:273.311pt;margin-top:101.77pt;mso-position-vertical-relative:text;mso-position-horizontal-relative:text;width:31.6pt;height:10.55pt;z-index:2559006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8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</w:rPr>
                    <w:t>TC[0:7]</w:t>
                  </w:r>
                </w:p>
              </w:txbxContent>
            </v:textbox>
          </v:shape>
        </w:pict>
      </w:r>
      <w:r>
        <w:pict>
          <v:shape id="_x0000_s1804" style="position:absolute;margin-left:401.477pt;margin-top:112.675pt;mso-position-vertical-relative:text;mso-position-horizontal-relative:text;width:19.65pt;height:10.55pt;z-index:2559191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8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</w:rPr>
                    <w:t>VC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2"/>
                    </w:rPr>
                    <w:t>1</w:t>
                  </w:r>
                </w:p>
              </w:txbxContent>
            </v:textbox>
          </v:shape>
        </w:pict>
      </w:r>
      <w:r>
        <w:pict>
          <v:shape id="_x0000_s1806" style="position:absolute;margin-left:267.397pt;margin-top:138.135pt;mso-position-vertical-relative:text;mso-position-horizontal-relative:text;width:42.65pt;height:12.05pt;z-index:25589350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9" w:lineRule="auto"/>
                    <w:rPr>
                      <w:rFonts w:ascii="Arial" w:hAnsi="Arial" w:eastAsia="Arial" w:cs="Arial"/>
                      <w:sz w:val="21"/>
                      <w:szCs w:val="21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color w:val="231F20"/>
                      <w:spacing w:val="1"/>
                    </w:rPr>
                    <w:t>Mapping</w:t>
                  </w:r>
                </w:p>
              </w:txbxContent>
            </v:textbox>
          </v:shape>
        </w:pict>
      </w:r>
      <w:r>
        <w:pict>
          <v:shape id="_x0000_s1808" style="position:absolute;margin-left:178.868pt;margin-top:168.59pt;mso-position-vertical-relative:text;mso-position-horizontal-relative:text;width:18.05pt;height:10.45pt;z-index:25592627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5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2"/>
                    </w:rPr>
                    <w:t>Link</w:t>
                  </w:r>
                </w:p>
              </w:txbxContent>
            </v:textbox>
          </v:shape>
        </w:pict>
      </w:r>
      <w:r>
        <w:pict>
          <v:shape id="_x0000_s1810" style="position:absolute;margin-left:107.81pt;margin-top:204.661pt;mso-position-vertical-relative:text;mso-position-horizontal-relative:text;width:36.75pt;height:0.6pt;z-index:255973376;" filled="false" strokecolor="#000000" strokeweight="0.57pt" coordsize="735,12" coordorigin="0,0" path="m5,5l728,5e">
            <v:stroke endcap="square" joinstyle="miter" miterlimit="10"/>
          </v:shape>
        </w:pict>
      </w:r>
      <w:r>
        <w:pict>
          <v:shape id="_x0000_s1812" style="position:absolute;margin-left:107.81pt;margin-top:226.198pt;mso-position-vertical-relative:text;mso-position-horizontal-relative:text;width:36.75pt;height:0.6pt;z-index:255960064;" filled="false" strokecolor="#000000" strokeweight="0.57pt" coordsize="735,12" coordorigin="0,0" path="m5,5l728,5e">
            <v:stroke endcap="square" joinstyle="miter" miterlimit="10"/>
          </v:shape>
        </w:pict>
      </w:r>
      <w:r>
        <w:pict>
          <v:shape id="_x0000_s1814" style="position:absolute;margin-left:107.81pt;margin-top:247.314pt;mso-position-vertical-relative:text;mso-position-horizontal-relative:text;width:36.75pt;height:0.6pt;z-index:255970304;" filled="false" strokecolor="#000000" strokeweight="0.57pt" coordsize="735,12" coordorigin="0,0" path="m5,5l728,5e">
            <v:stroke endcap="square" joinstyle="miter" miterlimit="10"/>
          </v:shape>
        </w:pict>
      </w:r>
      <w:r>
        <w:pict>
          <v:shape id="_x0000_s1816" style="position:absolute;margin-left:107.81pt;margin-top:188.458pt;mso-position-vertical-relative:text;mso-position-horizontal-relative:text;width:36.75pt;height:0.6pt;z-index:255974400;" filled="false" strokecolor="#000000" strokeweight="0.57pt" coordsize="735,12" coordorigin="0,0" path="m5,5l728,5e">
            <v:stroke endcap="square" joinstyle="miter" miterlimit="10"/>
          </v:shape>
        </w:pict>
      </w:r>
      <w:r>
        <w:pict>
          <v:shape id="_x0000_s1818" style="position:absolute;margin-left:107.81pt;margin-top:209.994pt;mso-position-vertical-relative:text;mso-position-horizontal-relative:text;width:36.75pt;height:0.6pt;z-index:255972352;" filled="false" strokecolor="#000000" strokeweight="0.57pt" coordsize="735,12" coordorigin="0,0" path="m5,5l728,5e">
            <v:stroke endcap="square" joinstyle="miter" miterlimit="10"/>
          </v:shape>
        </w:pict>
      </w:r>
      <w:r>
        <w:pict>
          <v:shape id="_x0000_s1820" style="position:absolute;margin-left:107.81pt;margin-top:231.11pt;mso-position-vertical-relative:text;mso-position-horizontal-relative:text;width:36.75pt;height:0.6pt;z-index:255961088;" filled="false" strokecolor="#000000" strokeweight="0.57pt" coordsize="735,12" coordorigin="0,0" path="m5,5l728,5e">
            <v:stroke endcap="square" joinstyle="miter" miterlimit="10"/>
          </v:shape>
        </w:pict>
      </w:r>
      <w:r>
        <w:pict>
          <v:shape id="_x0000_s1822" style="position:absolute;margin-left:107.81pt;margin-top:252.647pt;mso-position-vertical-relative:text;mso-position-horizontal-relative:text;width:36.75pt;height:0.6pt;z-index:255962112;" filled="false" strokecolor="#000000" strokeweight="0.57pt" coordsize="735,12" coordorigin="0,0" path="m5,5l728,5e">
            <v:stroke endcap="square" joinstyle="miter" miterlimit="10"/>
          </v:shape>
        </w:pict>
      </w:r>
      <w:r>
        <w:pict>
          <v:shape id="_x0000_s1824" style="position:absolute;margin-left:107.81pt;margin-top:268.851pt;mso-position-vertical-relative:text;mso-position-horizontal-relative:text;width:36.75pt;height:0.6pt;z-index:255964160;" filled="false" strokecolor="#000000" strokeweight="0.57pt" coordsize="735,12" coordorigin="0,0" path="m5,5l728,5e">
            <v:stroke endcap="square" joinstyle="miter" miterlimit="10"/>
          </v:shape>
        </w:pict>
      </w:r>
      <w:r>
        <w:pict>
          <v:shape id="_x0000_s1826" style="position:absolute;margin-left:143.969pt;margin-top:188.458pt;mso-position-vertical-relative:text;mso-position-horizontal-relative:text;width:25.1pt;height:16.8pt;z-index:255861760;" filled="false" strokecolor="#000000" strokeweight="0.57pt" coordsize="502,335" coordorigin="0,0" path="m5,5l170,131l495,131m5,329l170,203l495,203e">
            <v:stroke endcap="square" joinstyle="miter" miterlimit="10"/>
          </v:shape>
        </w:pict>
      </w:r>
      <w:r>
        <w:pict>
          <v:shape id="_x0000_s1828" style="position:absolute;margin-left:143.969pt;margin-top:209.994pt;mso-position-vertical-relative:text;mso-position-horizontal-relative:text;width:26pt;height:16.8pt;z-index:255864832;" filled="false" strokecolor="#000000" strokeweight="0.57pt" coordsize="520,335" coordorigin="0,0" path="m5,5l170,131l513,131m5,329l170,203l513,203e">
            <v:stroke endcap="square" joinstyle="miter" miterlimit="10"/>
          </v:shape>
        </w:pict>
      </w:r>
      <w:r>
        <w:pict>
          <v:shape id="_x0000_s1830" style="position:absolute;margin-left:143.969pt;margin-top:231.11pt;mso-position-vertical-relative:text;mso-position-horizontal-relative:text;width:26pt;height:16.8pt;z-index:255862784;" filled="false" strokecolor="#000000" strokeweight="0.57pt" coordsize="520,335" coordorigin="0,0" path="m5,5l170,131l513,131m5,329l170,203l513,203e">
            <v:stroke endcap="square" joinstyle="miter" miterlimit="10"/>
          </v:shape>
        </w:pict>
      </w:r>
      <w:r>
        <w:pict>
          <v:shape id="_x0000_s1832" style="position:absolute;margin-left:143.969pt;margin-top:252.647pt;mso-position-vertical-relative:text;mso-position-horizontal-relative:text;width:26pt;height:16.8pt;z-index:255863808;" filled="false" strokecolor="#000000" strokeweight="0.57pt" coordsize="520,335" coordorigin="0,0" path="m5,5l170,131l513,131m5,329l170,203l513,203e">
            <v:stroke endcap="square" joinstyle="miter" miterlimit="10"/>
          </v:shape>
        </w:pict>
      </w:r>
      <w:r>
        <w:pict>
          <v:shape id="_x0000_s1834" style="position:absolute;margin-left:72.3042pt;margin-top:170.862pt;mso-position-vertical-relative:text;mso-position-horizontal-relative:text;width:103pt;height:115.8pt;z-index:25586073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004" w:type="dxa"/>
                    <w:tblInd w:w="27" w:type="dxa"/>
                    <w:tblLayout w:type="fixed"/>
                    <w:tblBorders>
                      <w:left w:val="dashed" w:color="000000" w:sz="6" w:space="0"/>
                      <w:bottom w:val="dashed" w:color="000000" w:sz="6" w:space="0"/>
                      <w:right w:val="dashed" w:color="000000" w:sz="6" w:space="0"/>
                      <w:top w:val="dashed" w:color="000000" w:sz="6" w:space="0"/>
                    </w:tblBorders>
                  </w:tblPr>
                  <w:tblGrid>
                    <w:gridCol w:w="2004"/>
                  </w:tblGrid>
                  <w:tr>
                    <w:trPr>
                      <w:trHeight w:val="2245" w:hRule="atLeast"/>
                    </w:trPr>
                    <w:tc>
                      <w:tcPr>
                        <w:tcW w:w="2004" w:type="dxa"/>
                        <w:vAlign w:val="top"/>
                      </w:tcPr>
                      <w:p>
                        <w:pPr>
                          <w:pStyle w:val="TableText"/>
                          <w:ind w:left="86"/>
                          <w:spacing w:before="76" w:line="199" w:lineRule="auto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sz w:val="21"/>
                            <w:szCs w:val="21"/>
                            <w:color w:val="231F20"/>
                          </w:rPr>
                          <w:t>Endpoint</w:t>
                        </w:r>
                      </w:p>
                      <w:p>
                        <w:pPr>
                          <w:pStyle w:val="TableText"/>
                          <w:ind w:left="754"/>
                          <w:spacing w:before="136" w:line="198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TC[0:1]</w:t>
                        </w:r>
                      </w:p>
                      <w:p>
                        <w:pPr>
                          <w:pStyle w:val="TableText"/>
                          <w:ind w:left="737"/>
                          <w:spacing w:before="255" w:line="198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TC[2:4]</w:t>
                        </w:r>
                      </w:p>
                      <w:p>
                        <w:pPr>
                          <w:pStyle w:val="TableText"/>
                          <w:ind w:left="737"/>
                          <w:spacing w:before="255" w:line="198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TC[5:6]</w:t>
                        </w:r>
                      </w:p>
                      <w:p>
                        <w:pPr>
                          <w:pStyle w:val="TableText"/>
                          <w:ind w:left="864"/>
                          <w:spacing w:before="259" w:line="198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  <w:spacing w:val="-1"/>
                          </w:rPr>
                          <w:t>TC7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group id="_x0000_s1836" style="position:absolute;margin-left:158.587pt;margin-top:181.004pt;mso-position-vertical-relative:text;mso-position-horizontal-relative:text;width:58.75pt;height:96.4pt;z-index:255866880;" filled="false" stroked="false" coordsize="1175,1928" coordorigin="0,0">
            <v:shape id="_x0000_s1838" style="position:absolute;left:0;top:0;width:1175;height:1928;" filled="false" stroked="false" type="#_x0000_t75">
              <v:imagedata o:title="" r:id="rId1667"/>
            </v:shape>
            <v:shape id="_x0000_s1840" style="position:absolute;left:-20;top:-20;width:1215;height:200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15"/>
                      <w:spacing w:before="265" w:line="198" w:lineRule="auto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</w:rPr>
                      <w:t>VC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2"/>
                      </w:rPr>
                      <w:t>0</w:t>
                    </w:r>
                  </w:p>
                  <w:p>
                    <w:pPr>
                      <w:ind w:left="417"/>
                      <w:spacing w:before="255" w:line="198" w:lineRule="auto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</w:rPr>
                      <w:t>VC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2"/>
                      </w:rPr>
                      <w:t>1</w:t>
                    </w:r>
                  </w:p>
                  <w:p>
                    <w:pPr>
                      <w:ind w:left="417"/>
                      <w:spacing w:before="255" w:line="198" w:lineRule="auto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</w:rPr>
                      <w:t>VC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2"/>
                      </w:rPr>
                      <w:t>2</w:t>
                    </w:r>
                  </w:p>
                  <w:p>
                    <w:pPr>
                      <w:ind w:left="417"/>
                      <w:spacing w:before="259" w:line="198" w:lineRule="auto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</w:rPr>
                      <w:t>VC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2"/>
                      </w:rPr>
                      <w:t>3</w:t>
                    </w:r>
                  </w:p>
                </w:txbxContent>
              </v:textbox>
            </v:shape>
          </v:group>
        </w:pict>
      </w:r>
      <w:r>
        <w:pict>
          <v:group id="_x0000_s1842" style="position:absolute;margin-left:278.372pt;margin-top:186.189pt;mso-position-vertical-relative:text;mso-position-horizontal-relative:text;width:53.35pt;height:208.4pt;z-index:255980544;" filled="false" stroked="false" coordsize="1066,4167" coordorigin="0,0">
            <v:shape id="_x0000_s1844" style="position:absolute;left:0;top:0;width:1066;height:4167;" filled="false" stroked="false" type="#_x0000_t75">
              <v:imagedata o:title="" r:id="rId1668"/>
            </v:shape>
            <v:shape id="_x0000_s1846" style="position:absolute;left:-20;top:-20;width:1106;height:420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spacing w:line="257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7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7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58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172"/>
                      <w:spacing w:before="60" w:line="199" w:lineRule="auto"/>
                      <w:rPr>
                        <w:rFonts w:ascii="Arial" w:hAnsi="Arial" w:eastAsia="Arial" w:cs="Arial"/>
                        <w:sz w:val="21"/>
                        <w:szCs w:val="21"/>
                      </w:rPr>
                    </w:pPr>
                    <w:r>
                      <w:rPr>
                        <w:rFonts w:ascii="Arial" w:hAnsi="Arial" w:eastAsia="Arial" w:cs="Arial"/>
                        <w:sz w:val="21"/>
                        <w:szCs w:val="21"/>
                        <w:color w:val="231F20"/>
                        <w:spacing w:val="1"/>
                      </w:rPr>
                      <w:t>Mapping</w:t>
                    </w:r>
                  </w:p>
                </w:txbxContent>
              </v:textbox>
            </v:shape>
          </v:group>
        </w:pict>
      </w:r>
      <w:r>
        <w:pict>
          <v:shape id="_x0000_s1848" style="position:absolute;margin-left:341.504pt;margin-top:186.444pt;mso-position-vertical-relative:text;mso-position-horizontal-relative:text;width:33.35pt;height:12.1pt;z-index:25589555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200" w:lineRule="auto"/>
                    <w:rPr>
                      <w:rFonts w:ascii="Arial" w:hAnsi="Arial" w:eastAsia="Arial" w:cs="Arial"/>
                      <w:sz w:val="21"/>
                      <w:szCs w:val="21"/>
                    </w:rPr>
                  </w:pPr>
                  <w:r>
                    <w:rPr>
                      <w:rFonts w:ascii="Arial" w:hAnsi="Arial" w:eastAsia="Arial" w:cs="Arial"/>
                      <w:sz w:val="21"/>
                      <w:szCs w:val="21"/>
                      <w:color w:val="231F20"/>
                      <w:spacing w:val="1"/>
                    </w:rPr>
                    <w:t>Switch</w:t>
                  </w:r>
                </w:p>
              </w:txbxContent>
            </v:textbox>
          </v:shape>
        </w:pict>
      </w:r>
      <w:r>
        <w:pict>
          <v:shape id="_x0000_s1850" style="position:absolute;margin-left:245.067pt;margin-top:192.291pt;mso-position-vertical-relative:text;mso-position-horizontal-relative:text;width:31.6pt;height:10.55pt;z-index:25589862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8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</w:rPr>
                    <w:t>TC[0:1]</w:t>
                  </w:r>
                </w:p>
              </w:txbxContent>
            </v:textbox>
          </v:shape>
        </w:pict>
      </w:r>
      <w:r>
        <w:pict>
          <v:shape id="_x0000_s1852" style="position:absolute;margin-left:213.788pt;margin-top:209.87pt;mso-position-vertical-relative:text;mso-position-horizontal-relative:text;width:62.05pt;height:22.85pt;z-index:25586892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88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Microsoft YaHei" w:hAnsi="Microsoft YaHei" w:eastAsia="Microsoft YaHei" w:cs="Microsoft YaHei"/>
                      <w:sz w:val="31"/>
                      <w:szCs w:val="31"/>
                      <w:color w:val="111010"/>
                      <w:spacing w:val="-4"/>
                    </w:rPr>
                    <w:t>—、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4"/>
                    </w:rPr>
                    <w:t>TC[2:4]</w:t>
                  </w:r>
                </w:p>
              </w:txbxContent>
            </v:textbox>
          </v:shape>
        </w:pict>
      </w:r>
      <w:r>
        <w:pict>
          <v:shape id="_x0000_s1854" style="position:absolute;margin-left:401.571pt;margin-top:232.322pt;mso-position-vertical-relative:text;mso-position-horizontal-relative:text;width:18.05pt;height:10.45pt;z-index:2559252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5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2"/>
                    </w:rPr>
                    <w:t>Link</w:t>
                  </w:r>
                </w:p>
              </w:txbxContent>
            </v:textbox>
          </v:shape>
        </w:pict>
      </w:r>
      <w:r>
        <w:pict>
          <v:shape id="_x0000_s1856" style="position:absolute;margin-left:244.248pt;margin-top:234.931pt;mso-position-vertical-relative:text;mso-position-horizontal-relative:text;width:31.6pt;height:10.55pt;z-index:2559057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8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</w:rPr>
                    <w:t>TC[5:6]</w:t>
                  </w:r>
                </w:p>
              </w:txbxContent>
            </v:textbox>
          </v:shape>
        </w:pict>
      </w:r>
      <w:r>
        <w:pict>
          <v:group id="_x0000_s1858" style="position:absolute;margin-left:216.619pt;margin-top:252.363pt;mso-position-vertical-relative:text;mso-position-horizontal-relative:text;width:83.35pt;height:16.8pt;z-index:255874048;" filled="false" stroked="false" coordsize="1666,335" coordorigin="0,0">
            <v:shape id="_x0000_s1860" style="position:absolute;left:0;top:0;width:1666;height:335;" filled="false" strokecolor="#000000" strokeweight="0.57pt" coordsize="1666,335" coordorigin="0,0" path="m1661,5l497,5m332,131l5,131m1661,329l497,329m332,203l5,203e">
              <v:stroke endcap="square" joinstyle="miter" miterlimit="10"/>
            </v:shape>
            <v:shape id="_x0000_s1862" style="position:absolute;left:-20;top:-20;width:1706;height:41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19"/>
                      <w:spacing w:before="121" w:line="198" w:lineRule="auto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-1"/>
                      </w:rPr>
                      <w:t>TC7</w:t>
                    </w:r>
                  </w:p>
                </w:txbxContent>
              </v:textbox>
            </v:shape>
          </v:group>
        </w:pict>
      </w:r>
      <w:r>
        <w:pict>
          <v:group id="_x0000_s1864" style="position:absolute;margin-left:388.753pt;margin-top:253.284pt;mso-position-vertical-relative:text;mso-position-horizontal-relative:text;width:50.45pt;height:13.85pt;z-index:255991808;" filled="false" stroked="false" coordsize="1009,277" coordorigin="0,0">
            <v:shape id="_x0000_s1866" style="position:absolute;left:0;top:0;width:1009;height:277;" filled="false" stroked="false" type="#_x0000_t75">
              <v:imagedata o:title="" r:id="rId1669"/>
            </v:shape>
            <v:shape id="_x0000_s1868" style="position:absolute;left:-20;top:-20;width:1049;height:35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66"/>
                      <w:spacing w:before="94" w:line="198" w:lineRule="auto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</w:rPr>
                      <w:t>VC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2"/>
                      </w:rPr>
                      <w:t>0</w:t>
                    </w:r>
                  </w:p>
                </w:txbxContent>
              </v:textbox>
            </v:shape>
          </v:group>
        </w:pict>
      </w:r>
      <w:r>
        <w:pict>
          <v:shape id="_x0000_s1870" style="position:absolute;margin-left:332.722pt;margin-top:256.023pt;mso-position-vertical-relative:text;mso-position-horizontal-relative:text;width:31.6pt;height:10.55pt;z-index:25590169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8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</w:rPr>
                    <w:t>TC[0:1]</w:t>
                  </w:r>
                </w:p>
              </w:txbxContent>
            </v:textbox>
          </v:shape>
        </w:pict>
      </w:r>
      <w:r>
        <w:pict>
          <v:group id="_x0000_s1872" style="position:absolute;margin-left:388.832pt;margin-top:274.604pt;mso-position-vertical-relative:text;mso-position-horizontal-relative:text;width:50.45pt;height:13.85pt;z-index:255989760;" filled="false" stroked="false" coordsize="1009,277" coordorigin="0,0">
            <v:shape id="_x0000_s1874" style="position:absolute;left:0;top:0;width:1009;height:277;" filled="false" stroked="false" type="#_x0000_t75">
              <v:imagedata o:title="" r:id="rId1670"/>
            </v:shape>
            <v:shape id="_x0000_s1876" style="position:absolute;left:-20;top:-20;width:1049;height:35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66"/>
                      <w:spacing w:before="94" w:line="198" w:lineRule="auto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</w:rPr>
                      <w:t>VC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2"/>
                      </w:rPr>
                      <w:t>1</w:t>
                    </w:r>
                  </w:p>
                </w:txbxContent>
              </v:textbox>
            </v:shape>
          </v:group>
        </w:pict>
      </w:r>
      <w:r>
        <w:pict>
          <v:shape id="_x0000_s1878" style="position:absolute;margin-left:331.903pt;margin-top:277.331pt;mso-position-vertical-relative:text;mso-position-horizontal-relative:text;width:31.6pt;height:10.55pt;z-index:25589964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8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</w:rPr>
                    <w:t>TC[2:4]</w:t>
                  </w:r>
                </w:p>
              </w:txbxContent>
            </v:textbox>
          </v:shape>
        </w:pict>
      </w:r>
      <w:r>
        <w:pict>
          <v:shape id="_x0000_s1880" style="position:absolute;margin-left:178.868pt;margin-top:291.449pt;mso-position-vertical-relative:text;mso-position-horizontal-relative:text;width:18.05pt;height:10.45pt;z-index:2559232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5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2"/>
                    </w:rPr>
                    <w:t>Link</w:t>
                  </w:r>
                </w:p>
              </w:txbxContent>
            </v:textbox>
          </v:shape>
        </w:pict>
      </w:r>
      <w:r>
        <w:pict>
          <v:shape id="_x0000_s1882" style="position:absolute;margin-left:107.81pt;margin-top:327.514pt;mso-position-vertical-relative:text;mso-position-horizontal-relative:text;width:36.75pt;height:0.6pt;z-index:255968256;" filled="false" strokecolor="#000000" strokeweight="0.57pt" coordsize="735,12" coordorigin="0,0" path="m5,5l728,5e">
            <v:stroke endcap="square" joinstyle="miter" miterlimit="10"/>
          </v:shape>
        </w:pict>
      </w:r>
      <w:r>
        <w:pict>
          <v:shape id="_x0000_s1884" style="position:absolute;margin-left:107.81pt;margin-top:349.05pt;mso-position-vertical-relative:text;mso-position-horizontal-relative:text;width:36.75pt;height:0.6pt;z-index:255969280;" filled="false" strokecolor="#000000" strokeweight="0.57pt" coordsize="735,12" coordorigin="0,0" path="m5,5l728,5e">
            <v:stroke endcap="square" joinstyle="miter" miterlimit="10"/>
          </v:shape>
        </w:pict>
      </w:r>
      <w:r>
        <w:pict>
          <v:shape id="_x0000_s1886" style="position:absolute;margin-left:107.81pt;margin-top:311.321pt;mso-position-vertical-relative:text;mso-position-horizontal-relative:text;width:36.75pt;height:0.6pt;z-index:255965184;" filled="false" strokecolor="#000000" strokeweight="0.57pt" coordsize="735,12" coordorigin="0,0" path="m5,5l728,5e">
            <v:stroke endcap="square" joinstyle="miter" miterlimit="10"/>
          </v:shape>
        </w:pict>
      </w:r>
      <w:r>
        <w:pict>
          <v:shape id="_x0000_s1888" style="position:absolute;margin-left:107.81pt;margin-top:332.858pt;mso-position-vertical-relative:text;mso-position-horizontal-relative:text;width:36.75pt;height:0.6pt;z-index:255967232;" filled="false" strokecolor="#000000" strokeweight="0.57pt" coordsize="735,12" coordorigin="0,0" path="m5,5l728,5e">
            <v:stroke endcap="square" joinstyle="miter" miterlimit="10"/>
          </v:shape>
        </w:pict>
      </w:r>
      <w:r>
        <w:pict>
          <v:shape id="_x0000_s1890" style="position:absolute;margin-left:107.81pt;margin-top:353.974pt;mso-position-vertical-relative:text;mso-position-horizontal-relative:text;width:36.75pt;height:0.6pt;z-index:255963136;" filled="false" strokecolor="#000000" strokeweight="0.57pt" coordsize="735,12" coordorigin="0,0" path="m5,5l728,5e">
            <v:stroke endcap="square" joinstyle="miter" miterlimit="10"/>
          </v:shape>
        </w:pict>
      </w:r>
      <w:r>
        <w:pict>
          <v:shape id="_x0000_s1892" style="position:absolute;margin-left:143.969pt;margin-top:311.321pt;mso-position-vertical-relative:text;mso-position-horizontal-relative:text;width:25.1pt;height:16.8pt;z-index:-247463936;" filled="false" strokecolor="#000000" strokeweight="0.57pt" coordsize="502,335" coordorigin="0,0" path="m5,5l170,131l495,131m5,329l170,203l495,203e">
            <v:stroke endcap="square" joinstyle="miter" miterlimit="10"/>
          </v:shape>
        </w:pict>
      </w:r>
      <w:r>
        <w:pict>
          <v:shape id="_x0000_s1894" style="position:absolute;margin-left:143.969pt;margin-top:332.858pt;mso-position-vertical-relative:text;mso-position-horizontal-relative:text;width:26pt;height:16.8pt;z-index:-247465984;" filled="false" strokecolor="#000000" strokeweight="0.57pt" coordsize="520,335" coordorigin="0,0" path="m5,5l170,131l513,131m5,329l170,203l513,203e">
            <v:stroke endcap="square" joinstyle="miter" miterlimit="10"/>
          </v:shape>
        </w:pict>
      </w:r>
      <w:r>
        <w:pict>
          <v:shape id="_x0000_s1896" style="position:absolute;margin-left:143.969pt;margin-top:353.974pt;mso-position-vertical-relative:text;mso-position-horizontal-relative:text;width:26pt;height:16.8pt;z-index:-247462912;" filled="false" strokecolor="#000000" strokeweight="0.57pt" coordsize="520,335" coordorigin="0,0" path="m5,5l170,131l513,131m5,329l170,203l513,203e">
            <v:stroke endcap="square" joinstyle="miter" miterlimit="10"/>
          </v:shape>
        </w:pict>
      </w:r>
      <w:r>
        <w:pict>
          <v:shape id="_x0000_s1898" style="position:absolute;margin-left:72.3042pt;margin-top:293.725pt;mso-position-vertical-relative:text;mso-position-horizontal-relative:text;width:103pt;height:115.85pt;z-index:-24746700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2004" w:type="dxa"/>
                    <w:tblInd w:w="27" w:type="dxa"/>
                    <w:tblLayout w:type="fixed"/>
                    <w:tblBorders>
                      <w:left w:val="dashed" w:color="000000" w:sz="6" w:space="0"/>
                      <w:bottom w:val="dashed" w:color="000000" w:sz="6" w:space="0"/>
                      <w:right w:val="dashed" w:color="000000" w:sz="6" w:space="0"/>
                      <w:top w:val="dashed" w:color="000000" w:sz="6" w:space="0"/>
                    </w:tblBorders>
                  </w:tblPr>
                  <w:tblGrid>
                    <w:gridCol w:w="2004"/>
                  </w:tblGrid>
                  <w:tr>
                    <w:trPr>
                      <w:trHeight w:val="2246" w:hRule="atLeast"/>
                    </w:trPr>
                    <w:tc>
                      <w:tcPr>
                        <w:tcW w:w="2004" w:type="dxa"/>
                        <w:vAlign w:val="top"/>
                      </w:tcPr>
                      <w:p>
                        <w:pPr>
                          <w:pStyle w:val="TableText"/>
                          <w:ind w:left="86"/>
                          <w:spacing w:before="76" w:line="199" w:lineRule="auto"/>
                          <w:rPr>
                            <w:sz w:val="21"/>
                            <w:szCs w:val="21"/>
                          </w:rPr>
                        </w:pPr>
                        <w:r>
                          <w:rPr>
                            <w:sz w:val="21"/>
                            <w:szCs w:val="21"/>
                            <w:color w:val="231F20"/>
                          </w:rPr>
                          <w:t>Endpoint</w:t>
                        </w:r>
                      </w:p>
                      <w:p>
                        <w:pPr>
                          <w:pStyle w:val="TableText"/>
                          <w:ind w:left="754"/>
                          <w:spacing w:before="136" w:line="198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TC[0:1]</w:t>
                        </w:r>
                      </w:p>
                      <w:p>
                        <w:pPr>
                          <w:pStyle w:val="TableText"/>
                          <w:ind w:left="737"/>
                          <w:spacing w:before="255" w:line="198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TC[2:4]</w:t>
                        </w:r>
                      </w:p>
                      <w:p>
                        <w:pPr>
                          <w:pStyle w:val="TableText"/>
                          <w:ind w:left="737"/>
                          <w:spacing w:before="255" w:line="198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TC[5:6]</w:t>
                        </w:r>
                      </w:p>
                      <w:p>
                        <w:pPr>
                          <w:pStyle w:val="TableText"/>
                          <w:ind w:left="864"/>
                          <w:spacing w:before="259" w:line="198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  <w:spacing w:val="-1"/>
                          </w:rPr>
                          <w:t>TC7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group id="_x0000_s1900" style="position:absolute;margin-left:388.832pt;margin-top:295.925pt;mso-position-vertical-relative:text;mso-position-horizontal-relative:text;width:50.45pt;height:13.85pt;z-index:255988736;" filled="false" stroked="false" coordsize="1009,277" coordorigin="0,0">
            <v:shape id="_x0000_s1902" style="position:absolute;left:0;top:0;width:1009;height:277;" filled="false" stroked="false" type="#_x0000_t75">
              <v:imagedata o:title="" r:id="rId1671"/>
            </v:shape>
            <v:shape id="_x0000_s1904" style="position:absolute;left:-20;top:-20;width:1049;height:352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66"/>
                      <w:spacing w:before="94" w:line="198" w:lineRule="auto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</w:rPr>
                      <w:t>VC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2"/>
                      </w:rPr>
                      <w:t>2</w:t>
                    </w:r>
                  </w:p>
                </w:txbxContent>
              </v:textbox>
            </v:shape>
          </v:group>
        </w:pict>
      </w:r>
      <w:r>
        <w:pict>
          <v:shape id="_x0000_s1906" style="position:absolute;margin-left:331.903pt;margin-top:298.651pt;mso-position-vertical-relative:text;mso-position-horizontal-relative:text;width:31.6pt;height:10.55pt;z-index:25590272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8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</w:rPr>
                    <w:t>TC[5:6]</w:t>
                  </w:r>
                </w:p>
              </w:txbxContent>
            </v:textbox>
          </v:shape>
        </w:pict>
      </w:r>
      <w:r>
        <w:pict>
          <v:group id="_x0000_s1908" style="position:absolute;margin-left:158.587pt;margin-top:303.811pt;mso-position-vertical-relative:text;mso-position-horizontal-relative:text;width:58.75pt;height:96.4pt;z-index:-247460864;" filled="false" stroked="false" coordsize="1175,1928" coordorigin="0,0">
            <v:shape id="_x0000_s1910" style="position:absolute;left:0;top:0;width:1175;height:1928;" filled="false" stroked="false" type="#_x0000_t75">
              <v:imagedata o:title="" r:id="rId1672"/>
            </v:shape>
            <v:shape id="_x0000_s1912" style="position:absolute;left:-20;top:-20;width:1215;height:200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15"/>
                      <w:spacing w:before="266" w:line="198" w:lineRule="auto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</w:rPr>
                      <w:t>VC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2"/>
                      </w:rPr>
                      <w:t>0</w:t>
                    </w:r>
                  </w:p>
                  <w:p>
                    <w:pPr>
                      <w:ind w:left="417"/>
                      <w:spacing w:before="255" w:line="198" w:lineRule="auto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</w:rPr>
                      <w:t>VC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2"/>
                      </w:rPr>
                      <w:t>1</w:t>
                    </w:r>
                  </w:p>
                  <w:p>
                    <w:pPr>
                      <w:ind w:left="417"/>
                      <w:spacing w:before="255" w:line="198" w:lineRule="auto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</w:rPr>
                      <w:t>VC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2"/>
                      </w:rPr>
                      <w:t>2</w:t>
                    </w:r>
                  </w:p>
                  <w:p>
                    <w:pPr>
                      <w:ind w:left="417"/>
                      <w:spacing w:before="259" w:line="198" w:lineRule="auto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</w:rPr>
                      <w:t>VC</w:t>
                    </w: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2"/>
                      </w:rPr>
                      <w:t>3</w:t>
                    </w:r>
                  </w:p>
                </w:txbxContent>
              </v:textbox>
            </v:shape>
          </v:group>
        </w:pict>
      </w:r>
      <w:r>
        <w:pict>
          <v:shape id="_x0000_s1914" style="position:absolute;margin-left:245.067pt;margin-top:315.138pt;mso-position-vertical-relative:text;mso-position-horizontal-relative:text;width:31.6pt;height:10.55pt;z-index:255903744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8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</w:rPr>
                    <w:t>TC[0:1]</w:t>
                  </w:r>
                </w:p>
              </w:txbxContent>
            </v:textbox>
          </v:shape>
        </w:pict>
      </w:r>
      <w:r>
        <w:drawing>
          <wp:anchor distT="0" distB="0" distL="0" distR="0" simplePos="0" relativeHeight="255846400" behindDoc="1" locked="0" layoutInCell="1" allowOverlap="1">
            <wp:simplePos x="0" y="0"/>
            <wp:positionH relativeFrom="column">
              <wp:posOffset>4938171</wp:posOffset>
            </wp:positionH>
            <wp:positionV relativeFrom="paragraph">
              <wp:posOffset>4031474</wp:posOffset>
            </wp:positionV>
            <wp:extent cx="640610" cy="175604"/>
            <wp:effectExtent l="0" t="0" r="0" b="0"/>
            <wp:wrapNone/>
            <wp:docPr id="3190" name="IM 3190"/>
            <wp:cNvGraphicFramePr/>
            <a:graphic>
              <a:graphicData uri="http://schemas.openxmlformats.org/drawingml/2006/picture">
                <pic:pic>
                  <pic:nvPicPr>
                    <pic:cNvPr id="3190" name="IM 3190"/>
                    <pic:cNvPicPr/>
                  </pic:nvPicPr>
                  <pic:blipFill>
                    <a:blip r:embed="rId167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0610" cy="175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916" style="position:absolute;margin-left:400.17pt;margin-top:320.175pt;mso-position-vertical-relative:text;mso-position-horizontal-relative:text;width:19.65pt;height:10.55pt;z-index:25591808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8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</w:rPr>
                    <w:t>VC</w:t>
                  </w: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2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1918" style="position:absolute;margin-left:338.225pt;margin-top:320.175pt;mso-position-vertical-relative:text;mso-position-horizontal-relative:text;width:19pt;height:10.55pt;z-index:2559221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19" w:line="198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1"/>
                    </w:rPr>
                    <w:t>TC7</w:t>
                  </w:r>
                </w:p>
              </w:txbxContent>
            </v:textbox>
          </v:shape>
        </w:pict>
      </w:r>
      <w:r>
        <w:pict>
          <v:shape id="_x0000_s1920" style="position:absolute;margin-left:244.248pt;margin-top:336.458pt;mso-position-vertical-relative:text;mso-position-horizontal-relative:text;width:31.6pt;height:10.55pt;z-index:255904768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8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</w:rPr>
                    <w:t>TC[2:4]</w:t>
                  </w:r>
                </w:p>
              </w:txbxContent>
            </v:textbox>
          </v:shape>
        </w:pict>
      </w:r>
      <w:r>
        <w:pict>
          <v:shape id="_x0000_s1922" style="position:absolute;margin-left:245.16pt;margin-top:104.221pt;mso-position-vertical-relative:text;mso-position-horizontal-relative:text;width:16.95pt;height:4.2pt;z-index:255930368;" filled="false" strokecolor="#000000" strokeweight="0.57pt" coordsize="339,83" coordorigin="0,0" path="m332,5l5,5m332,78l5,78e">
            <v:stroke endcap="square" joinstyle="miter" miterlimit="10"/>
          </v:shape>
        </w:pict>
      </w:r>
      <w:r>
        <w:pict>
          <v:shape id="_x0000_s1924" style="position:absolute;margin-left:365.943pt;margin-top:87.5174pt;mso-position-vertical-relative:text;mso-position-horizontal-relative:text;width:8.8pt;height:28.4pt;z-index:255897600;" filled="false" strokecolor="#000000" strokeweight="0.57pt" coordsize="176,567" coordorigin="0,0" path="m5,436l170,562m5,5l170,131m5,329l170,203e">
            <v:stroke endcap="square" joinstyle="miter" miterlimit="10"/>
          </v:shape>
        </w:pict>
      </w:r>
      <w:r>
        <w:pict>
          <v:shape id="_x0000_s1926" style="position:absolute;margin-left:374.164pt;margin-top:93.8056pt;mso-position-vertical-relative:text;mso-position-horizontal-relative:text;width:17.75pt;height:25.75pt;z-index:-247458816;" filled="false" strokecolor="#000000" strokeweight="0.57pt" coordsize="355,515" coordorigin="0,0" path="m5,436l349,436m5,508l349,508m5,5l331,5m5,78l331,78e">
            <v:stroke endcap="square" joinstyle="miter" miterlimit="10"/>
          </v:shape>
        </w:pict>
      </w:r>
      <w:r>
        <w:pict>
          <v:shape id="_x0000_s1928" style="position:absolute;margin-left:261.5pt;margin-top:97.9332pt;mso-position-vertical-relative:text;mso-position-horizontal-relative:text;width:8.85pt;height:16.8pt;z-index:255911936;" filled="false" strokecolor="#000000" strokeweight="0.57pt" coordsize="177,335" coordorigin="0,0" path="m170,5l5,131m170,329l5,203e">
            <v:stroke endcap="square" joinstyle="miter" miterlimit="10"/>
          </v:shape>
        </w:pict>
      </w:r>
      <w:r>
        <w:pict>
          <v:shape id="_x0000_s1930" style="position:absolute;margin-left:365.943pt;margin-top:118.958pt;mso-position-vertical-relative:text;mso-position-horizontal-relative:text;width:8.8pt;height:6.9pt;z-index:255932416;" filled="false" strokecolor="#000000" strokeweight="0.57pt" coordsize="176,138" coordorigin="0,0" path="m5,131l170,5e">
            <v:stroke endcap="square" joinstyle="miter" miterlimit="10"/>
          </v:shape>
        </w:pict>
      </w:r>
      <w:r>
        <w:drawing>
          <wp:anchor distT="0" distB="0" distL="0" distR="0" simplePos="0" relativeHeight="255858688" behindDoc="1" locked="0" layoutInCell="1" allowOverlap="1">
            <wp:simplePos x="0" y="0"/>
            <wp:positionH relativeFrom="column">
              <wp:posOffset>4938171</wp:posOffset>
            </wp:positionH>
            <wp:positionV relativeFrom="paragraph">
              <wp:posOffset>1396105</wp:posOffset>
            </wp:positionV>
            <wp:extent cx="640610" cy="175604"/>
            <wp:effectExtent l="0" t="0" r="0" b="0"/>
            <wp:wrapNone/>
            <wp:docPr id="3192" name="IM 3192"/>
            <wp:cNvGraphicFramePr/>
            <a:graphic>
              <a:graphicData uri="http://schemas.openxmlformats.org/drawingml/2006/picture">
                <pic:pic>
                  <pic:nvPicPr>
                    <pic:cNvPr id="3192" name="IM 3192"/>
                    <pic:cNvPicPr/>
                  </pic:nvPicPr>
                  <pic:blipFill>
                    <a:blip r:embed="rId167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40610" cy="175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932" style="position:absolute;margin-left:380.435pt;margin-top:73.4457pt;mso-position-vertical-relative:text;mso-position-horizontal-relative:text;width:58.75pt;height:65.3pt;z-index:255983616;" filled="false" stroked="false" coordsize="1175,1306" coordorigin="0,0">
            <v:shape id="_x0000_s1934" style="position:absolute;left:0;top:0;width:1175;height:1306;" filled="false" strokecolor="#000000" strokeweight="0.85pt" coordsize="1175,1306" coordorigin="0,0" path="m1165,8l194,8c91,8,8,297,8,652c8,1008,91,1296,194,1296l1165,1296e">
              <v:stroke endcap="square" joinstyle="miter" miterlimit="10"/>
            </v:shape>
            <v:shape id="_x0000_s1936" style="position:absolute;left:307;top:243;width:22;height:825;" filled="false" strokecolor="#231F20" strokeweight="0.85pt" coordsize="22,825" coordorigin="0,0" path="m8,823l13,0e">
              <v:stroke dashstyle="dash" joinstyle="miter" miterlimit="4"/>
            </v:shape>
          </v:group>
        </w:pict>
      </w:r>
      <w:r>
        <w:pict>
          <v:shape id="_x0000_s1938" style="position:absolute;margin-left:234.289pt;margin-top:57.5545pt;mso-position-vertical-relative:text;mso-position-horizontal-relative:text;width:29.4pt;height:29.4pt;z-index:-247477248;" filled="false" strokecolor="#231F20" strokeweight="0.85pt" coordsize="587,587" coordorigin="0,0" path="m581,6l6,581e">
            <v:stroke dashstyle="dash" joinstyle="miter" miterlimit="4"/>
          </v:shape>
        </w:pict>
      </w:r>
      <w:r>
        <w:pict>
          <v:shape id="_x0000_s1940" style="position:absolute;margin-left:367.584pt;margin-top:57.5503pt;mso-position-vertical-relative:text;mso-position-horizontal-relative:text;width:29.65pt;height:28.85pt;z-index:255984640;" filled="false" strokecolor="#231F20" strokeweight="0.85pt" coordsize="592,577" coordorigin="0,0" path="m586,570l5,6e">
            <v:stroke dashstyle="dash" joinstyle="miter" miterlimit="4"/>
          </v:shape>
        </w:pict>
      </w:r>
      <w:r>
        <w:drawing>
          <wp:anchor distT="0" distB="0" distL="0" distR="0" simplePos="0" relativeHeight="255882240" behindDoc="0" locked="0" layoutInCell="1" allowOverlap="1">
            <wp:simplePos x="0" y="0"/>
            <wp:positionH relativeFrom="column">
              <wp:posOffset>3896398</wp:posOffset>
            </wp:positionH>
            <wp:positionV relativeFrom="paragraph">
              <wp:posOffset>1031971</wp:posOffset>
            </wp:positionV>
            <wp:extent cx="315454" cy="635411"/>
            <wp:effectExtent l="0" t="0" r="0" b="0"/>
            <wp:wrapNone/>
            <wp:docPr id="3194" name="IM 3194"/>
            <wp:cNvGraphicFramePr/>
            <a:graphic>
              <a:graphicData uri="http://schemas.openxmlformats.org/drawingml/2006/picture">
                <pic:pic>
                  <pic:nvPicPr>
                    <pic:cNvPr id="3194" name="IM 3194"/>
                    <pic:cNvPicPr/>
                  </pic:nvPicPr>
                  <pic:blipFill>
                    <a:blip r:embed="rId167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15454" cy="635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942" style="position:absolute;margin-left:367.58pt;margin-top:126.963pt;mso-position-vertical-relative:text;mso-position-horizontal-relative:text;width:29.4pt;height:29.4pt;z-index:255985664;" filled="false" strokecolor="#231F20" strokeweight="0.85pt" coordsize="587,587" coordorigin="0,0" path="m6,581l581,6e">
            <v:stroke dashstyle="dash" joinstyle="miter" miterlimit="4"/>
          </v:shape>
        </w:pict>
      </w:r>
      <w:r>
        <w:pict>
          <v:shape id="_x0000_s1944" style="position:absolute;margin-left:234.289pt;margin-top:126.963pt;mso-position-vertical-relative:text;mso-position-horizontal-relative:text;width:29.4pt;height:29.4pt;z-index:-247476224;" filled="false" strokecolor="#231F20" strokeweight="0.85pt" coordsize="587,587" coordorigin="0,0" path="m6,6l581,581e">
            <v:stroke dashstyle="dash" joinstyle="miter" miterlimit="4"/>
          </v:shape>
        </w:pict>
      </w:r>
      <w:r>
        <w:drawing>
          <wp:anchor distT="0" distB="0" distL="0" distR="0" simplePos="0" relativeHeight="255865856" behindDoc="0" locked="0" layoutInCell="1" allowOverlap="1">
            <wp:simplePos x="0" y="0"/>
            <wp:positionH relativeFrom="column">
              <wp:posOffset>2538408</wp:posOffset>
            </wp:positionH>
            <wp:positionV relativeFrom="paragraph">
              <wp:posOffset>2183074</wp:posOffset>
            </wp:positionV>
            <wp:extent cx="372875" cy="399950"/>
            <wp:effectExtent l="0" t="0" r="0" b="0"/>
            <wp:wrapNone/>
            <wp:docPr id="3196" name="IM 3196"/>
            <wp:cNvGraphicFramePr/>
            <a:graphic>
              <a:graphicData uri="http://schemas.openxmlformats.org/drawingml/2006/picture">
                <pic:pic>
                  <pic:nvPicPr>
                    <pic:cNvPr id="3196" name="IM 3196"/>
                    <pic:cNvPicPr/>
                  </pic:nvPicPr>
                  <pic:blipFill>
                    <a:blip r:embed="rId167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72875" cy="39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946" style="position:absolute;margin-left:216.903pt;margin-top:188.458pt;mso-position-vertical-relative:text;mso-position-horizontal-relative:text;width:89.15pt;height:10.5pt;z-index:255869952;" filled="false" strokecolor="#000000" strokeweight="0.57pt" coordsize="1783,210" coordorigin="0,0" path="m1777,5l497,5m332,131l5,131m332,203l5,203e">
            <v:stroke endcap="square" joinstyle="miter" miterlimit="10"/>
          </v:shape>
        </w:pict>
      </w:r>
      <w:r>
        <w:pict>
          <v:shape id="_x0000_s1948" style="position:absolute;margin-left:233.254pt;margin-top:188.458pt;mso-position-vertical-relative:text;mso-position-horizontal-relative:text;width:8.85pt;height:16.8pt;z-index:255908864;" filled="false" strokecolor="#000000" strokeweight="0.57pt" coordsize="177,335" coordorigin="0,0" path="m170,5l5,131m170,329l5,203e">
            <v:stroke endcap="square" joinstyle="miter" miterlimit="10"/>
          </v:shape>
        </w:pict>
      </w:r>
      <w:r>
        <w:pict>
          <v:shape id="_x0000_s1950" style="position:absolute;margin-left:233.254pt;margin-top:209.994pt;mso-position-vertical-relative:text;mso-position-horizontal-relative:text;width:8.85pt;height:6.9pt;z-index:255931392;" filled="false" strokecolor="#000000" strokeweight="0.57pt" coordsize="177,138" coordorigin="0,0" path="m170,5l5,131e">
            <v:stroke endcap="square" joinstyle="miter" miterlimit="10"/>
          </v:shape>
        </w:pict>
      </w:r>
      <w:r>
        <w:drawing>
          <wp:anchor distT="0" distB="0" distL="0" distR="0" simplePos="0" relativeHeight="255870976" behindDoc="0" locked="0" layoutInCell="1" allowOverlap="1">
            <wp:simplePos x="0" y="0"/>
            <wp:positionH relativeFrom="column">
              <wp:posOffset>2727806</wp:posOffset>
            </wp:positionH>
            <wp:positionV relativeFrom="paragraph">
              <wp:posOffset>2948820</wp:posOffset>
            </wp:positionV>
            <wp:extent cx="56031" cy="175604"/>
            <wp:effectExtent l="0" t="0" r="0" b="0"/>
            <wp:wrapNone/>
            <wp:docPr id="3198" name="IM 3198"/>
            <wp:cNvGraphicFramePr/>
            <a:graphic>
              <a:graphicData uri="http://schemas.openxmlformats.org/drawingml/2006/picture">
                <pic:pic>
                  <pic:nvPicPr>
                    <pic:cNvPr id="3198" name="IM 3198"/>
                    <pic:cNvPicPr/>
                  </pic:nvPicPr>
                  <pic:blipFill>
                    <a:blip r:embed="rId167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031" cy="175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952" style="position:absolute;margin-left:216.903pt;margin-top:231.11pt;mso-position-vertical-relative:text;mso-position-horizontal-relative:text;width:83.35pt;height:10.5pt;z-index:255873024;" filled="false" strokecolor="#000000" strokeweight="0.57pt" coordsize="1666,210" coordorigin="0,0" path="m1661,5l497,5m332,131l5,131m332,203l5,203e">
            <v:stroke endcap="square" joinstyle="miter" miterlimit="10"/>
          </v:shape>
        </w:pict>
      </w:r>
      <w:r>
        <w:pict>
          <v:shape id="_x0000_s1954" style="position:absolute;margin-left:233.254pt;margin-top:231.11pt;mso-position-vertical-relative:text;mso-position-horizontal-relative:text;width:8.85pt;height:16.8pt;z-index:255910912;" filled="false" strokecolor="#000000" strokeweight="0.57pt" coordsize="177,335" coordorigin="0,0" path="m170,5l5,131m170,329l5,203e">
            <v:stroke endcap="square" joinstyle="miter" miterlimit="10"/>
          </v:shape>
        </w:pict>
      </w:r>
      <w:r>
        <w:drawing>
          <wp:anchor distT="0" distB="0" distL="0" distR="0" simplePos="0" relativeHeight="255872000" behindDoc="0" locked="0" layoutInCell="1" allowOverlap="1">
            <wp:simplePos x="0" y="0"/>
            <wp:positionH relativeFrom="column">
              <wp:posOffset>2727806</wp:posOffset>
            </wp:positionH>
            <wp:positionV relativeFrom="paragraph">
              <wp:posOffset>3222191</wp:posOffset>
            </wp:positionV>
            <wp:extent cx="56031" cy="175604"/>
            <wp:effectExtent l="0" t="0" r="0" b="0"/>
            <wp:wrapNone/>
            <wp:docPr id="3200" name="IM 3200"/>
            <wp:cNvGraphicFramePr/>
            <a:graphic>
              <a:graphicData uri="http://schemas.openxmlformats.org/drawingml/2006/picture">
                <pic:pic>
                  <pic:nvPicPr>
                    <pic:cNvPr id="3200" name="IM 3200"/>
                    <pic:cNvPicPr/>
                  </pic:nvPicPr>
                  <pic:blipFill>
                    <a:blip r:embed="rId167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031" cy="175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956" style="position:absolute;margin-left:233.254pt;margin-top:252.647pt;mso-position-vertical-relative:text;mso-position-horizontal-relative:text;width:8.85pt;height:16.8pt;z-index:255906816;" filled="false" strokecolor="#000000" strokeweight="0.57pt" coordsize="177,335" coordorigin="0,0" path="m170,5l5,131m170,329l5,203e">
            <v:stroke endcap="square" joinstyle="miter" miterlimit="10"/>
          </v:shape>
        </w:pict>
      </w:r>
      <w:r>
        <w:drawing>
          <wp:anchor distT="0" distB="0" distL="0" distR="0" simplePos="0" relativeHeight="255885312" behindDoc="0" locked="0" layoutInCell="1" allowOverlap="1">
            <wp:simplePos x="0" y="0"/>
            <wp:positionH relativeFrom="column">
              <wp:posOffset>2726651</wp:posOffset>
            </wp:positionH>
            <wp:positionV relativeFrom="paragraph">
              <wp:posOffset>3967644</wp:posOffset>
            </wp:positionV>
            <wp:extent cx="56031" cy="175605"/>
            <wp:effectExtent l="0" t="0" r="0" b="0"/>
            <wp:wrapNone/>
            <wp:docPr id="3202" name="IM 3202"/>
            <wp:cNvGraphicFramePr/>
            <a:graphic>
              <a:graphicData uri="http://schemas.openxmlformats.org/drawingml/2006/picture">
                <pic:pic>
                  <pic:nvPicPr>
                    <pic:cNvPr id="3202" name="IM 3202"/>
                    <pic:cNvPicPr/>
                  </pic:nvPicPr>
                  <pic:blipFill>
                    <a:blip r:embed="rId167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031" cy="175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958" style="position:absolute;margin-left:216.903pt;margin-top:311.321pt;mso-position-vertical-relative:text;mso-position-horizontal-relative:text;width:83.35pt;height:10.5pt;z-index:255886336;" filled="false" strokecolor="#000000" strokeweight="0.57pt" coordsize="1666,210" coordorigin="0,0" path="m1661,5l497,5m332,131l5,131m332,203l5,203e">
            <v:stroke endcap="square" joinstyle="miter" miterlimit="10"/>
          </v:shape>
        </w:pict>
      </w:r>
      <w:r>
        <w:pict>
          <v:shape id="_x0000_s1960" style="position:absolute;margin-left:233.254pt;margin-top:311.321pt;mso-position-vertical-relative:text;mso-position-horizontal-relative:text;width:8.85pt;height:16.8pt;z-index:255912960;" filled="false" strokecolor="#000000" strokeweight="0.57pt" coordsize="177,335" coordorigin="0,0" path="m170,5l5,131m170,329l5,203e">
            <v:stroke endcap="square" joinstyle="miter" miterlimit="10"/>
          </v:shape>
        </w:pict>
      </w:r>
      <w:r>
        <w:drawing>
          <wp:anchor distT="0" distB="0" distL="0" distR="0" simplePos="0" relativeHeight="255883264" behindDoc="0" locked="0" layoutInCell="1" allowOverlap="1">
            <wp:simplePos x="0" y="0"/>
            <wp:positionH relativeFrom="column">
              <wp:posOffset>2727806</wp:posOffset>
            </wp:positionH>
            <wp:positionV relativeFrom="paragraph">
              <wp:posOffset>4238416</wp:posOffset>
            </wp:positionV>
            <wp:extent cx="56031" cy="175604"/>
            <wp:effectExtent l="0" t="0" r="0" b="0"/>
            <wp:wrapNone/>
            <wp:docPr id="3204" name="IM 3204"/>
            <wp:cNvGraphicFramePr/>
            <a:graphic>
              <a:graphicData uri="http://schemas.openxmlformats.org/drawingml/2006/picture">
                <pic:pic>
                  <pic:nvPicPr>
                    <pic:cNvPr id="3204" name="IM 3204"/>
                    <pic:cNvPicPr/>
                  </pic:nvPicPr>
                  <pic:blipFill>
                    <a:blip r:embed="rId168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031" cy="175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962" style="position:absolute;margin-left:233.254pt;margin-top:332.858pt;mso-position-vertical-relative:text;mso-position-horizontal-relative:text;width:8.85pt;height:16.8pt;z-index:255915008;" filled="false" strokecolor="#000000" strokeweight="0.57pt" coordsize="177,335" coordorigin="0,0" path="m170,5l5,131m170,329l5,203e">
            <v:stroke endcap="square" joinstyle="miter" miterlimit="10"/>
          </v:shape>
        </w:pict>
      </w:r>
      <w:r>
        <w:pict>
          <v:shape id="_x0000_s1964" style="position:absolute;margin-left:216.903pt;margin-top:332.858pt;mso-position-vertical-relative:text;mso-position-horizontal-relative:text;width:83.35pt;height:10.5pt;z-index:255884288;" filled="false" strokecolor="#000000" strokeweight="0.57pt" coordsize="1666,210" coordorigin="0,0" path="m1661,5l497,5m332,131l5,131m332,203l5,203e">
            <v:stroke endcap="square" joinstyle="miter" miterlimit="10"/>
          </v:shape>
        </w:pict>
      </w:r>
      <w:r>
        <w:pict>
          <v:shape id="_x0000_s1966" style="position:absolute;margin-left:216.903pt;margin-top:353.974pt;mso-position-vertical-relative:text;mso-position-horizontal-relative:text;width:25.2pt;height:10.5pt;z-index:255894528;" filled="false" strokecolor="#000000" strokeweight="0.57pt" coordsize="504,210" coordorigin="0,0" path="m497,5l332,131l5,131m332,203l5,203e">
            <v:stroke endcap="square" joinstyle="miter" miterlimit="10"/>
          </v:shape>
        </w:pict>
      </w:r>
      <w:r>
        <w:drawing>
          <wp:anchor distT="0" distB="0" distL="0" distR="0" simplePos="0" relativeHeight="255854592" behindDoc="1" locked="0" layoutInCell="1" allowOverlap="1">
            <wp:simplePos x="0" y="0"/>
            <wp:positionH relativeFrom="column">
              <wp:posOffset>2727806</wp:posOffset>
            </wp:positionH>
            <wp:positionV relativeFrom="paragraph">
              <wp:posOffset>4509188</wp:posOffset>
            </wp:positionV>
            <wp:extent cx="56031" cy="175604"/>
            <wp:effectExtent l="0" t="0" r="0" b="0"/>
            <wp:wrapNone/>
            <wp:docPr id="3206" name="IM 3206"/>
            <wp:cNvGraphicFramePr/>
            <a:graphic>
              <a:graphicData uri="http://schemas.openxmlformats.org/drawingml/2006/picture">
                <pic:pic>
                  <pic:nvPicPr>
                    <pic:cNvPr id="3206" name="IM 3206"/>
                    <pic:cNvPicPr/>
                  </pic:nvPicPr>
                  <pic:blipFill>
                    <a:blip r:embed="rId168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031" cy="175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968" style="position:absolute;margin-left:201.666pt;margin-top:181.43pt;mso-position-vertical-relative:text;mso-position-horizontal-relative:text;width:28.5pt;height:96.4pt;z-index:255875072;" filled="false" strokecolor="#231F20" strokeweight="0.85pt" coordsize="570,1928" coordorigin="0,0" path="m560,963c560,1490,436,1918,284,1918c132,1918,8,1491,8,963c8,435,132,8,284,8c437,8,560,436,560,963e">
            <v:stroke endcap="square" joinstyle="miter" miterlimit="10"/>
          </v:shape>
        </w:pict>
      </w:r>
      <w:r>
        <w:pict>
          <v:shape id="_x0000_s1970" style="position:absolute;margin-left:366.129pt;margin-top:172.318pt;mso-position-vertical-relative:text;mso-position-horizontal-relative:text;width:29.65pt;height:28.85pt;z-index:-247473152;" filled="false" strokecolor="#231F20" strokeweight="0.85pt" coordsize="592,577" coordorigin="0,0" path="m586,570l5,6e">
            <v:stroke dashstyle="dash" joinstyle="miter" miterlimit="4"/>
          </v:shape>
        </w:pict>
      </w:r>
      <w:r>
        <w:pict>
          <v:shape id="_x0000_s1972" style="position:absolute;margin-left:365.943pt;margin-top:252.192pt;mso-position-vertical-relative:text;mso-position-horizontal-relative:text;width:25.1pt;height:16.8pt;z-index:255892480;" filled="false" strokecolor="#000000" strokeweight="0.57pt" coordsize="502,335" coordorigin="0,0" path="m5,5l170,131l495,131m5,329l170,203l495,203e">
            <v:stroke endcap="square" joinstyle="miter" miterlimit="10"/>
          </v:shape>
        </w:pict>
      </w:r>
      <w:r>
        <w:pict>
          <v:shape id="_x0000_s1974" style="position:absolute;margin-left:365.943pt;margin-top:273.729pt;mso-position-vertical-relative:text;mso-position-horizontal-relative:text;width:26pt;height:16.8pt;z-index:255890432;" filled="false" strokecolor="#000000" strokeweight="0.57pt" coordsize="520,335" coordorigin="0,0" path="m5,5l170,131l513,131m5,329l170,203l513,203e">
            <v:stroke endcap="square" joinstyle="miter" miterlimit="10"/>
          </v:shape>
        </w:pict>
      </w:r>
      <w:r>
        <w:pict>
          <v:shape id="_x0000_s1976" style="position:absolute;margin-left:365.943pt;margin-top:294.845pt;mso-position-vertical-relative:text;mso-position-horizontal-relative:text;width:26pt;height:16.8pt;z-index:255891456;" filled="false" strokecolor="#000000" strokeweight="0.57pt" coordsize="520,335" coordorigin="0,0" path="m5,5l170,131l513,131m5,329l170,203l513,203e">
            <v:stroke endcap="square" joinstyle="miter" miterlimit="10"/>
          </v:shape>
        </w:pict>
      </w:r>
      <w:r>
        <w:pict>
          <v:shape id="_x0000_s1978" style="position:absolute;margin-left:365.943pt;margin-top:316.381pt;mso-position-vertical-relative:text;mso-position-horizontal-relative:text;width:26pt;height:16.8pt;z-index:-247471104;" filled="false" strokecolor="#000000" strokeweight="0.57pt" coordsize="520,335" coordorigin="0,0" path="m5,5l170,131l513,131m5,329l170,203l513,203e">
            <v:stroke endcap="square" joinstyle="miter" miterlimit="10"/>
          </v:shape>
        </w:pict>
      </w:r>
      <w:r>
        <w:pict>
          <v:shape id="_x0000_s1980" style="position:absolute;margin-left:394.779pt;margin-top:200.834pt;mso-position-vertical-relative:text;mso-position-horizontal-relative:text;width:1.15pt;height:179.35pt;z-index:-247474176;" filled="false" strokecolor="#231F20" strokeweight="0.85pt" coordsize="22,3587" coordorigin="0,0" path="m8,3586l13,0e">
            <v:stroke dashstyle="dash" joinstyle="miter" miterlimit="4"/>
          </v:shape>
        </w:pict>
      </w:r>
      <w:r>
        <w:pict>
          <v:shape id="_x0000_s1982" style="position:absolute;margin-left:201.666pt;margin-top:304.237pt;mso-position-vertical-relative:text;mso-position-horizontal-relative:text;width:28.5pt;height:96.4pt;z-index:255979520;" filled="false" strokecolor="#231F20" strokeweight="0.85pt" coordsize="570,1928" coordorigin="0,0" path="m560,963c560,1490,436,1918,284,1918c132,1918,8,1491,8,963c8,435,132,8,284,8c437,8,560,436,560,963e">
            <v:stroke endcap="square" joinstyle="miter" miterlimit="10"/>
          </v:shape>
        </w:pict>
      </w:r>
      <w:r>
        <w:pict>
          <v:shape id="_x0000_s1984" style="position:absolute;margin-left:380.986pt;margin-top:245.108pt;mso-position-vertical-relative:text;mso-position-horizontal-relative:text;width:60.75pt;height:96.4pt;z-index:255996928;" filled="false" strokecolor="#000000" strokeweight="0.85pt" coordsize="1215,1928" coordorigin="0,0" path="m1206,8l284,8c131,8,8,436,8,963c8,1491,132,1918,284,1918l1206,1918e">
            <v:stroke endcap="square" joinstyle="miter" miterlimit="10"/>
          </v:shape>
        </w:pict>
      </w:r>
      <w:hyperlink w:history="true" w:anchor="bookmark200">
        <w:r>
          <w:rPr>
            <w:u w:val="single" w:color="C0C0C0"/>
            <w:spacing w:val="-4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4"/>
          </w:rPr>
          <w:t>2-47</w:t>
        </w:r>
      </w:hyperlink>
      <w:r>
        <w:rPr>
          <w:spacing w:val="-4"/>
        </w:rPr>
        <w:t>provides a</w:t>
      </w:r>
      <w:r>
        <w:rPr>
          <w:spacing w:val="-14"/>
        </w:rPr>
        <w:t xml:space="preserve"> </w:t>
      </w:r>
      <w:r>
        <w:rPr>
          <w:spacing w:val="-4"/>
        </w:rPr>
        <w:t>graphical illustration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2"/>
        </w:rPr>
        <w:t xml:space="preserve"> </w:t>
      </w:r>
      <w:r>
        <w:rPr>
          <w:spacing w:val="-4"/>
        </w:rPr>
        <w:t>TC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23"/>
        </w:rPr>
        <w:t xml:space="preserve"> </w:t>
      </w:r>
      <w:r>
        <w:rPr>
          <w:spacing w:val="-4"/>
        </w:rPr>
        <w:t>VC mapping in</w:t>
      </w:r>
      <w:r>
        <w:rPr>
          <w:spacing w:val="-16"/>
        </w:rPr>
        <w:t xml:space="preserve"> </w:t>
      </w:r>
      <w:r>
        <w:rPr>
          <w:spacing w:val="-4"/>
        </w:rPr>
        <w:t>seve</w:t>
      </w:r>
      <w:r>
        <w:rPr>
          <w:spacing w:val="-5"/>
        </w:rPr>
        <w:t>ral</w:t>
      </w:r>
      <w:r>
        <w:rPr>
          <w:spacing w:val="-14"/>
        </w:rPr>
        <w:t xml:space="preserve"> </w:t>
      </w:r>
      <w:r>
        <w:rPr>
          <w:spacing w:val="-5"/>
        </w:rPr>
        <w:t>different Link</w:t>
      </w:r>
      <w:r>
        <w:rPr>
          <w:spacing w:val="-13"/>
        </w:rPr>
        <w:t xml:space="preserve"> </w:t>
      </w:r>
      <w:r>
        <w:rPr>
          <w:spacing w:val="-5"/>
        </w:rPr>
        <w:t>configurations. For additional</w:t>
      </w:r>
      <w:r>
        <w:rPr/>
        <w:t xml:space="preserve"> </w:t>
      </w:r>
      <w:bookmarkStart w:name="bookmark200" w:id="197"/>
      <w:bookmarkEnd w:id="197"/>
      <w:r>
        <w:rPr>
          <w:spacing w:val="-5"/>
        </w:rPr>
        <w:t>considerations</w:t>
      </w:r>
      <w:r>
        <w:rPr>
          <w:spacing w:val="-11"/>
        </w:rPr>
        <w:t xml:space="preserve"> </w:t>
      </w:r>
      <w:r>
        <w:rPr>
          <w:spacing w:val="-5"/>
        </w:rPr>
        <w:t>on</w:t>
      </w:r>
      <w:r>
        <w:rPr>
          <w:spacing w:val="-17"/>
        </w:rPr>
        <w:t xml:space="preserve"> </w:t>
      </w:r>
      <w:r>
        <w:rPr>
          <w:spacing w:val="-5"/>
        </w:rPr>
        <w:t>TC/VC, refer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u w:val="single" w:color="C0C0C0"/>
          <w:spacing w:val="-5"/>
        </w:rPr>
        <w:t>Section 6.3 </w:t>
      </w:r>
      <w:r>
        <w:rPr>
          <w:spacing w:val="-5"/>
        </w:rPr>
        <w:t>.</w:t>
      </w:r>
    </w:p>
    <w:p>
      <w:pPr>
        <w:spacing w:before="29"/>
        <w:rPr/>
      </w:pPr>
      <w:r/>
    </w:p>
    <w:p>
      <w:pPr>
        <w:spacing w:before="28"/>
        <w:rPr/>
      </w:pPr>
      <w:r/>
    </w:p>
    <w:tbl>
      <w:tblPr>
        <w:tblStyle w:val="TableNormal"/>
        <w:tblW w:w="1739" w:type="dxa"/>
        <w:tblInd w:w="8479" w:type="dxa"/>
        <w:tblLayout w:type="fixed"/>
        <w:tblBorders>
          <w:left w:val="dashed" w:color="000000" w:sz="6" w:space="0"/>
          <w:bottom w:val="dashed" w:color="000000" w:sz="6" w:space="0"/>
          <w:right w:val="dashed" w:color="000000" w:sz="6" w:space="0"/>
          <w:top w:val="dashed" w:color="000000" w:sz="6" w:space="0"/>
        </w:tblBorders>
      </w:tblPr>
      <w:tblGrid>
        <w:gridCol w:w="1739"/>
      </w:tblGrid>
      <w:tr>
        <w:trPr>
          <w:trHeight w:val="6033" w:hRule="atLeast"/>
        </w:trPr>
        <w:tc>
          <w:tcPr>
            <w:tcW w:w="1739" w:type="dxa"/>
            <w:vAlign w:val="top"/>
          </w:tcPr>
          <w:p>
            <w:pPr>
              <w:pStyle w:val="TableText"/>
              <w:spacing w:line="333" w:lineRule="auto"/>
              <w:rPr>
                <w:sz w:val="21"/>
              </w:rPr>
            </w:pPr>
            <w:r>
              <w:pict>
                <v:shape id="_x0000_s1986" style="position:absolute;margin-left:-44.1324pt;margin-top:211.871pt;mso-position-vertical-relative:top-margin-area;mso-position-horizontal-relative:right-margin-area;width:39.95pt;height:0.6pt;z-index:255954944;" filled="false" strokecolor="#000000" strokeweight="0.57pt" coordsize="799,12" coordorigin="0,0" path="m792,5l5,5e">
                  <v:stroke endcap="square" joinstyle="miter" miterlimit="10"/>
                </v:shape>
              </w:pict>
            </w:r>
            <w:r>
              <w:pict>
                <v:shape id="_x0000_s1988" style="position:absolute;margin-left:-44.1324pt;margin-top:254.523pt;mso-position-vertical-relative:top-margin-area;mso-position-horizontal-relative:right-margin-area;width:39.95pt;height:0.6pt;z-index:255958016;" filled="false" strokecolor="#000000" strokeweight="0.57pt" coordsize="799,12" coordorigin="0,0" path="m792,5l5,5e">
                  <v:stroke endcap="square" joinstyle="miter" miterlimit="10"/>
                </v:shape>
              </w:pict>
            </w:r>
            <w:r>
              <w:pict>
                <v:shape id="_x0000_s1990" style="position:absolute;margin-left:-47.3959pt;margin-top:47.2072pt;mso-position-vertical-relative:top-margin-area;mso-position-horizontal-relative:right-margin-area;width:43.2pt;height:0.6pt;z-index:255953920;" filled="false" strokecolor="#000000" strokeweight="0.57pt" coordsize="864,12" coordorigin="0,0" path="m858,5l5,5e">
                  <v:stroke endcap="square" joinstyle="miter" miterlimit="10"/>
                </v:shape>
              </w:pict>
            </w:r>
            <w:r>
              <w:pict>
                <v:shape id="_x0000_s1992" style="position:absolute;margin-left:-44.1324pt;margin-top:217.215pt;mso-position-vertical-relative:top-margin-area;mso-position-horizontal-relative:right-margin-area;width:39.95pt;height:0.6pt;z-index:255956992;" filled="false" strokecolor="#000000" strokeweight="0.57pt" coordsize="799,12" coordorigin="0,0" path="m792,5l5,5e">
                  <v:stroke endcap="square" joinstyle="miter" miterlimit="10"/>
                </v:shape>
              </w:pict>
            </w:r>
            <w:r>
              <w:pict>
                <v:shape id="_x0000_s1994" style="position:absolute;margin-left:-44.1324pt;margin-top:233.407pt;mso-position-vertical-relative:top-margin-area;mso-position-horizontal-relative:right-margin-area;width:39.95pt;height:0.6pt;z-index:255955968;" filled="false" strokecolor="#000000" strokeweight="0.57pt" coordsize="799,12" coordorigin="0,0" path="m792,5l5,5e">
                  <v:stroke endcap="square" joinstyle="miter" miterlimit="10"/>
                </v:shape>
              </w:pict>
            </w:r>
            <w:r>
              <w:drawing>
                <wp:anchor distT="0" distB="0" distL="0" distR="0" simplePos="0" relativeHeight="255982592" behindDoc="0" locked="0" layoutInCell="1" allowOverlap="1">
                  <wp:simplePos x="0" y="0"/>
                  <wp:positionH relativeFrom="rightMargin">
                    <wp:posOffset>-938552</wp:posOffset>
                  </wp:positionH>
                  <wp:positionV relativeFrom="topMargin">
                    <wp:posOffset>411218</wp:posOffset>
                  </wp:positionV>
                  <wp:extent cx="56031" cy="175604"/>
                  <wp:effectExtent l="0" t="0" r="0" b="0"/>
                  <wp:wrapNone/>
                  <wp:docPr id="3208" name="IM 320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08" name="IM 3208"/>
                          <pic:cNvPicPr/>
                        </pic:nvPicPr>
                        <pic:blipFill>
                          <a:blip r:embed="rId1682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6031" cy="175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1996" style="position:absolute;margin-left:-55.6285pt;margin-top:31.0035pt;mso-position-vertical-relative:top-margin-area;mso-position-horizontal-relative:right-margin-area;width:8.85pt;height:16.8pt;z-index:255907840;" filled="false" strokecolor="#000000" strokeweight="0.57pt" coordsize="177,335" coordorigin="0,0" path="m170,5l5,131m170,329l5,203e">
                  <v:stroke endcap="square" joinstyle="miter" miterlimit="10"/>
                </v:shape>
              </w:pict>
            </w:r>
            <w:r>
              <w:pict>
                <v:shape id="_x0000_s1998" style="position:absolute;margin-left:-71.9687pt;margin-top:31.0035pt;mso-position-vertical-relative:top-margin-area;mso-position-horizontal-relative:right-margin-area;width:67.8pt;height:10.5pt;z-index:255986688;" filled="false" strokecolor="#000000" strokeweight="0.57pt" coordsize="1356,210" coordorigin="0,0" path="m1349,5l497,5m332,131l5,131m332,203l5,203e">
                  <v:stroke endcap="square" joinstyle="miter" miterlimit="10"/>
                </v:shape>
              </w:pict>
            </w:r>
            <w:r>
              <w:pict>
                <v:shape id="_x0000_s2000" style="position:absolute;margin-left:-81.6966pt;margin-top:17.2275pt;mso-position-vertical-relative:top-margin-area;mso-position-horizontal-relative:right-margin-area;width:19.5pt;height:65.3pt;z-index:255987712;" filled="false" strokecolor="#231F20" strokeweight="0.85pt" coordsize="390,1306" coordorigin="0,0" path="m381,652c381,1008,297,1296,194,1296c91,1296,8,1008,8,652c8,296,91,8,194,8c297,8,381,296,381,652e">
                  <v:stroke endcap="square" joinstyle="miter" miterlimit="10"/>
                </v:shape>
              </w:pict>
            </w:r>
            <w:r>
              <w:drawing>
                <wp:anchor distT="0" distB="0" distL="0" distR="0" simplePos="0" relativeHeight="255859712" behindDoc="1" locked="0" layoutInCell="1" allowOverlap="1">
                  <wp:simplePos x="0" y="0"/>
                  <wp:positionH relativeFrom="rightMargin">
                    <wp:posOffset>-937396</wp:posOffset>
                  </wp:positionH>
                  <wp:positionV relativeFrom="topMargin">
                    <wp:posOffset>681990</wp:posOffset>
                  </wp:positionV>
                  <wp:extent cx="56031" cy="175604"/>
                  <wp:effectExtent l="0" t="0" r="0" b="0"/>
                  <wp:wrapNone/>
                  <wp:docPr id="3210" name="IM 3210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10" name="IM 3210"/>
                          <pic:cNvPicPr/>
                        </pic:nvPicPr>
                        <pic:blipFill>
                          <a:blip r:embed="rId1683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6031" cy="175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002" style="position:absolute;margin-left:-55.6285pt;margin-top:52.5402pt;mso-position-vertical-relative:top-margin-area;mso-position-horizontal-relative:right-margin-area;width:8.85pt;height:16.8pt;z-index:255909888;" filled="false" strokecolor="#000000" strokeweight="0.57pt" coordsize="177,335" coordorigin="0,0" path="m170,5l5,131m170,329l5,203e">
                  <v:stroke endcap="square" joinstyle="miter" miterlimit="10"/>
                </v:shape>
              </w:pict>
            </w:r>
            <w:r>
              <w:drawing>
                <wp:anchor distT="0" distB="0" distL="0" distR="0" simplePos="0" relativeHeight="255992832" behindDoc="0" locked="0" layoutInCell="1" allowOverlap="1">
                  <wp:simplePos x="0" y="0"/>
                  <wp:positionH relativeFrom="rightMargin">
                    <wp:posOffset>-938552</wp:posOffset>
                  </wp:positionH>
                  <wp:positionV relativeFrom="topMargin">
                    <wp:posOffset>2502588</wp:posOffset>
                  </wp:positionV>
                  <wp:extent cx="56031" cy="175604"/>
                  <wp:effectExtent l="0" t="0" r="0" b="0"/>
                  <wp:wrapNone/>
                  <wp:docPr id="3212" name="IM 3212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12" name="IM 3212"/>
                          <pic:cNvPicPr/>
                        </pic:nvPicPr>
                        <pic:blipFill>
                          <a:blip r:embed="rId1684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6031" cy="175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004" style="position:absolute;margin-left:-52.3537pt;margin-top:195.678pt;mso-position-vertical-relative:top-margin-area;mso-position-horizontal-relative:right-margin-area;width:8.8pt;height:6.9pt;z-index:255935488;" filled="false" strokecolor="#000000" strokeweight="0.57pt" coordsize="176,138" coordorigin="0,0" path="m170,5l5,131e">
                  <v:stroke endcap="square" joinstyle="miter" miterlimit="10"/>
                </v:shape>
              </w:pict>
            </w:r>
            <w:r>
              <w:pict>
                <v:shape id="_x0000_s2006" style="position:absolute;margin-left:-71.8095pt;margin-top:195.678pt;mso-position-vertical-relative:top-margin-area;mso-position-horizontal-relative:right-margin-area;width:67.65pt;height:10.5pt;z-index:255993856;" filled="false" strokecolor="#000000" strokeweight="0.57pt" coordsize="1353,210" coordorigin="0,0" path="m1346,5l559,5m394,131l5,131m394,203l5,203e">
                  <v:stroke endcap="square" joinstyle="miter" miterlimit="10"/>
                </v:shape>
              </w:pict>
            </w:r>
            <w:r>
              <w:pict>
                <v:shape id="_x0000_s2008" style="position:absolute;margin-left:-52.3537pt;margin-top:205.582pt;mso-position-vertical-relative:top-margin-area;mso-position-horizontal-relative:right-margin-area;width:8.8pt;height:6.9pt;z-index:255934464;" filled="false" strokecolor="#000000" strokeweight="0.57pt" coordsize="176,138" coordorigin="0,0" path="m170,131l5,5e">
                  <v:stroke endcap="square" joinstyle="miter" miterlimit="10"/>
                </v:shape>
              </w:pict>
            </w:r>
            <w:r>
              <w:pict>
                <v:shape id="_x0000_s2010" style="position:absolute;margin-left:-84.0844pt;margin-top:188.452pt;mso-position-vertical-relative:top-margin-area;mso-position-horizontal-relative:right-margin-area;width:28.5pt;height:96.4pt;z-index:255997952;" filled="false" strokecolor="#231F20" strokeweight="0.85pt" coordsize="570,1928" coordorigin="0,0" path="m560,963c560,1490,436,1918,284,1918c132,1918,8,1491,8,963c8,435,132,8,284,8c437,8,560,436,560,963e">
                  <v:stroke endcap="square" joinstyle="miter" miterlimit="10"/>
                </v:shape>
              </w:pict>
            </w:r>
            <w:r>
              <w:drawing>
                <wp:anchor distT="0" distB="0" distL="0" distR="0" simplePos="0" relativeHeight="255990784" behindDoc="0" locked="0" layoutInCell="1" allowOverlap="1">
                  <wp:simplePos x="0" y="0"/>
                  <wp:positionH relativeFrom="rightMargin">
                    <wp:posOffset>-937396</wp:posOffset>
                  </wp:positionH>
                  <wp:positionV relativeFrom="topMargin">
                    <wp:posOffset>2758630</wp:posOffset>
                  </wp:positionV>
                  <wp:extent cx="384135" cy="212862"/>
                  <wp:effectExtent l="0" t="0" r="0" b="0"/>
                  <wp:wrapNone/>
                  <wp:docPr id="3214" name="IM 3214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14" name="IM 3214"/>
                          <pic:cNvPicPr/>
                        </pic:nvPicPr>
                        <pic:blipFill>
                          <a:blip r:embed="rId1685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384135" cy="21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drawing>
                <wp:anchor distT="0" distB="0" distL="0" distR="0" simplePos="0" relativeHeight="255994880" behindDoc="0" locked="0" layoutInCell="1" allowOverlap="1">
                  <wp:simplePos x="0" y="0"/>
                  <wp:positionH relativeFrom="rightMargin">
                    <wp:posOffset>-937396</wp:posOffset>
                  </wp:positionH>
                  <wp:positionV relativeFrom="topMargin">
                    <wp:posOffset>3044132</wp:posOffset>
                  </wp:positionV>
                  <wp:extent cx="56031" cy="175604"/>
                  <wp:effectExtent l="0" t="0" r="0" b="0"/>
                  <wp:wrapNone/>
                  <wp:docPr id="3216" name="IM 3216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16" name="IM 3216"/>
                          <pic:cNvPicPr/>
                        </pic:nvPicPr>
                        <pic:blipFill>
                          <a:blip r:embed="rId1686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6031" cy="175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012" style="position:absolute;margin-left:-71.8095pt;margin-top:238.331pt;mso-position-vertical-relative:top-margin-area;mso-position-horizontal-relative:right-margin-area;width:67.65pt;height:10.5pt;z-index:255995904;" filled="false" strokecolor="#000000" strokeweight="0.57pt" coordsize="1353,210" coordorigin="0,0" path="m1346,5l559,5m394,131l5,131m394,203l5,203e">
                  <v:stroke endcap="square" joinstyle="miter" miterlimit="10"/>
                </v:shape>
              </w:pict>
            </w:r>
            <w:r>
              <w:pict>
                <v:shape id="_x0000_s2014" style="position:absolute;margin-left:-52.3537pt;margin-top:238.331pt;mso-position-vertical-relative:top-margin-area;mso-position-horizontal-relative:right-margin-area;width:8.8pt;height:16.8pt;z-index:255916032;" filled="false" strokecolor="#000000" strokeweight="0.57pt" coordsize="176,335" coordorigin="0,0" path="m170,5l5,131m170,329l5,203e">
                  <v:stroke endcap="square" joinstyle="miter" miterlimit="10"/>
                </v:shape>
              </w:pict>
            </w:r>
            <w:r>
              <w:drawing>
                <wp:anchor distT="0" distB="0" distL="0" distR="0" simplePos="0" relativeHeight="255847424" behindDoc="1" locked="0" layoutInCell="1" allowOverlap="1">
                  <wp:simplePos x="0" y="0"/>
                  <wp:positionH relativeFrom="rightMargin">
                    <wp:posOffset>-937396</wp:posOffset>
                  </wp:positionH>
                  <wp:positionV relativeFrom="topMargin">
                    <wp:posOffset>3317359</wp:posOffset>
                  </wp:positionV>
                  <wp:extent cx="56031" cy="175604"/>
                  <wp:effectExtent l="0" t="0" r="0" b="0"/>
                  <wp:wrapNone/>
                  <wp:docPr id="3218" name="IM 3218"/>
                  <wp:cNvGraphicFramePr/>
                  <a:graphic>
                    <a:graphicData uri="http://schemas.openxmlformats.org/drawingml/2006/picture">
                      <pic:pic>
                        <pic:nvPicPr>
                          <pic:cNvPr id="3218" name="IM 3218"/>
                          <pic:cNvPicPr/>
                        </pic:nvPicPr>
                        <pic:blipFill>
                          <a:blip r:embed="rId1687"/>
                          <a:stretch>
                            <a:fillRect/>
                          </a:stretch>
                        </pic:blipFill>
                        <pic:spPr>
                          <a:xfrm rot="0">
                            <a:off x="0" y="0"/>
                            <a:ext cx="56031" cy="175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pict>
                <v:shape id="_x0000_s2016" style="position:absolute;margin-left:-52.3537pt;margin-top:259.868pt;mso-position-vertical-relative:top-margin-area;mso-position-horizontal-relative:right-margin-area;width:8.8pt;height:16.8pt;z-index:255917056;" filled="false" strokecolor="#000000" strokeweight="0.57pt" coordsize="176,335" coordorigin="0,0" path="m170,5l5,131m170,329l5,203e">
                  <v:stroke endcap="square" joinstyle="miter" miterlimit="10"/>
                </v:shape>
              </w:pict>
            </w:r>
            <w:r/>
          </w:p>
          <w:p>
            <w:pPr>
              <w:pStyle w:val="TableText"/>
              <w:spacing w:line="333" w:lineRule="auto"/>
              <w:rPr>
                <w:sz w:val="21"/>
              </w:rPr>
            </w:pPr>
            <w:r/>
          </w:p>
          <w:p>
            <w:pPr>
              <w:pStyle w:val="TableText"/>
              <w:ind w:left="873"/>
              <w:spacing w:before="52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TC[0:6]</w:t>
            </w:r>
          </w:p>
          <w:p>
            <w:pPr>
              <w:pStyle w:val="TableText"/>
              <w:ind w:firstLine="284"/>
              <w:spacing w:before="157" w:line="335" w:lineRule="exact"/>
              <w:rPr/>
            </w:pPr>
            <w:r>
              <w:rPr>
                <w:position w:val="-6"/>
              </w:rPr>
              <w:pict>
                <v:group id="_x0000_s2018" style="mso-position-vertical-relative:line;mso-position-horizontal-relative:char;width:67.8pt;height:16.8pt;" filled="false" stroked="false" coordsize="1356,335" coordorigin="0,0">
                  <v:shape id="_x0000_s2020" style="position:absolute;left:0;top:0;width:1356;height:335;" filled="false" strokecolor="#000000" strokeweight="0.57pt" coordsize="1356,335" coordorigin="0,0" path="m1349,5l497,5m332,131l5,131m1349,329l497,329m332,203l5,203e">
                    <v:stroke endcap="square" joinstyle="miter" miterlimit="10"/>
                  </v:shape>
                  <v:shape id="_x0000_s2022" style="position:absolute;left:-20;top:-20;width:1396;height:375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718"/>
                            <w:spacing w:before="124" w:line="198" w:lineRule="auto"/>
                            <w:rPr>
                              <w:rFonts w:ascii="Arial" w:hAnsi="Arial" w:eastAsia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8"/>
                              <w:szCs w:val="18"/>
                              <w:color w:val="231F20"/>
                              <w:spacing w:val="-1"/>
                            </w:rPr>
                            <w:t>TC7</w:t>
                          </w:r>
                        </w:p>
                      </w:txbxContent>
                    </v:textbox>
                  </v:shape>
                </v:group>
              </w:pict>
            </w:r>
          </w:p>
          <w:p>
            <w:pPr>
              <w:pStyle w:val="TableText"/>
              <w:spacing w:line="256" w:lineRule="auto"/>
              <w:rPr>
                <w:sz w:val="21"/>
              </w:rPr>
            </w:pPr>
            <w:r/>
          </w:p>
          <w:p>
            <w:pPr>
              <w:pStyle w:val="TableText"/>
              <w:spacing w:line="256" w:lineRule="auto"/>
              <w:rPr>
                <w:sz w:val="21"/>
              </w:rPr>
            </w:pPr>
            <w:r/>
          </w:p>
          <w:p>
            <w:pPr>
              <w:pStyle w:val="TableText"/>
              <w:spacing w:line="256" w:lineRule="auto"/>
              <w:rPr>
                <w:sz w:val="21"/>
              </w:rPr>
            </w:pPr>
            <w:r/>
          </w:p>
          <w:p>
            <w:pPr>
              <w:pStyle w:val="TableText"/>
              <w:spacing w:line="256" w:lineRule="auto"/>
              <w:rPr>
                <w:sz w:val="21"/>
              </w:rPr>
            </w:pPr>
            <w:r/>
          </w:p>
          <w:p>
            <w:pPr>
              <w:pStyle w:val="TableText"/>
              <w:ind w:left="677"/>
              <w:spacing w:before="60" w:line="198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  <w:spacing w:val="-1"/>
              </w:rPr>
              <w:t>Root</w:t>
            </w:r>
          </w:p>
          <w:p>
            <w:pPr>
              <w:pStyle w:val="TableText"/>
              <w:ind w:left="472"/>
              <w:spacing w:before="57" w:line="202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  <w:color w:val="231F20"/>
                <w:spacing w:val="1"/>
              </w:rPr>
              <w:t>Complex</w:t>
            </w:r>
          </w:p>
          <w:p>
            <w:pPr>
              <w:pStyle w:val="TableText"/>
              <w:spacing w:line="255" w:lineRule="auto"/>
              <w:rPr>
                <w:sz w:val="21"/>
              </w:rPr>
            </w:pPr>
            <w:r/>
          </w:p>
          <w:p>
            <w:pPr>
              <w:pStyle w:val="TableText"/>
              <w:spacing w:line="255" w:lineRule="auto"/>
              <w:rPr>
                <w:sz w:val="21"/>
              </w:rPr>
            </w:pPr>
            <w:r/>
          </w:p>
          <w:p>
            <w:pPr>
              <w:pStyle w:val="TableText"/>
              <w:spacing w:line="255" w:lineRule="auto"/>
              <w:rPr>
                <w:sz w:val="21"/>
              </w:rPr>
            </w:pPr>
            <w:r/>
          </w:p>
          <w:p>
            <w:pPr>
              <w:pStyle w:val="TableText"/>
              <w:spacing w:line="256" w:lineRule="auto"/>
              <w:rPr>
                <w:sz w:val="21"/>
              </w:rPr>
            </w:pPr>
            <w:r/>
          </w:p>
          <w:p>
            <w:pPr>
              <w:pStyle w:val="TableText"/>
              <w:ind w:left="938"/>
              <w:spacing w:before="52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TC[0:1]</w:t>
            </w:r>
          </w:p>
          <w:p>
            <w:pPr>
              <w:pStyle w:val="TableText"/>
              <w:ind w:left="922"/>
              <w:spacing w:before="255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TC[2:4]</w:t>
            </w:r>
          </w:p>
          <w:p>
            <w:pPr>
              <w:pStyle w:val="TableText"/>
              <w:ind w:left="922"/>
              <w:spacing w:before="256" w:line="198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</w:rPr>
              <w:t>TC[5:6]</w:t>
            </w:r>
          </w:p>
          <w:p>
            <w:pPr>
              <w:pStyle w:val="TableText"/>
              <w:ind w:firstLine="287"/>
              <w:spacing w:before="158" w:line="335" w:lineRule="exact"/>
              <w:rPr/>
            </w:pPr>
            <w:r>
              <w:rPr>
                <w:position w:val="-6"/>
              </w:rPr>
              <w:pict>
                <v:group id="_x0000_s2024" style="mso-position-vertical-relative:line;mso-position-horizontal-relative:char;width:67.65pt;height:16.8pt;" filled="false" stroked="false" coordsize="1353,335" coordorigin="0,0">
                  <v:shape id="_x0000_s2026" style="position:absolute;left:0;top:0;width:1353;height:335;" filled="false" strokecolor="#000000" strokeweight="0.57pt" coordsize="1353,335" coordorigin="0,0" path="m1346,5l559,5m394,131l5,131m1346,329l559,329m394,203l5,203e">
                    <v:stroke endcap="square" joinstyle="miter" miterlimit="10"/>
                  </v:shape>
                  <v:shape id="_x0000_s2028" style="position:absolute;left:-20;top:-20;width:1393;height:375;" filled="false" stroked="false" type="#_x0000_t202">
                    <v:fill on="false"/>
                    <v:stroke on="false"/>
                    <v:path/>
                    <v:imagedata o:title=""/>
                    <o:lock v:ext="edit" aspectratio="false"/>
                    <v:textbox inset="0mm,0mm,0mm,0mm">
                      <w:txbxContent>
                        <w:p>
                          <w:pPr>
                            <w:ind w:left="780"/>
                            <w:spacing w:before="121" w:line="198" w:lineRule="auto"/>
                            <w:rPr>
                              <w:rFonts w:ascii="Arial" w:hAnsi="Arial" w:eastAsia="Arial" w:cs="Arial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Arial" w:hAnsi="Arial" w:eastAsia="Arial" w:cs="Arial"/>
                              <w:sz w:val="18"/>
                              <w:szCs w:val="18"/>
                              <w:color w:val="231F20"/>
                              <w:spacing w:val="-1"/>
                            </w:rPr>
                            <w:t>TC7</w:t>
                          </w:r>
                        </w:p>
                      </w:txbxContent>
                    </v:textbox>
                  </v:shape>
                </v:group>
              </w:pict>
            </w:r>
          </w:p>
        </w:tc>
      </w:tr>
    </w:tbl>
    <w:p>
      <w:pPr>
        <w:ind w:left="4904"/>
        <w:spacing w:before="2" w:line="198" w:lineRule="auto"/>
        <w:rPr>
          <w:rFonts w:ascii="Arial" w:hAnsi="Arial" w:eastAsia="Arial" w:cs="Arial"/>
          <w:sz w:val="18"/>
          <w:szCs w:val="18"/>
        </w:rPr>
      </w:pPr>
      <w:r>
        <w:pict>
          <v:shape id="_x0000_s2030" style="position:absolute;margin-left:241.487pt;margin-top:11.4947pt;mso-position-vertical-relative:text;mso-position-horizontal-relative:text;width:58.8pt;height:0.6pt;z-index:255937536;" filled="false" strokecolor="#000000" strokeweight="0.57pt" coordsize="1175,12" coordorigin="0,0" path="m1169,5l5,5e">
            <v:stroke endcap="square" joinstyle="miter" miterlimit="10"/>
          </v:shape>
        </w:pict>
      </w:r>
      <w:r>
        <w:pict>
          <v:shape id="_x0000_s2032" style="position:absolute;margin-left:107.81pt;margin-top:11.4947pt;mso-position-vertical-relative:text;mso-position-horizontal-relative:text;width:36.75pt;height:0.6pt;z-index:255959040;" filled="false" strokecolor="#000000" strokeweight="0.57pt" coordsize="735,12" coordorigin="0,0" path="m5,5l728,5e">
            <v:stroke endcap="square" joinstyle="miter" miterlimit="10"/>
          </v:shape>
        </w:pict>
      </w:r>
      <w:r>
        <w:pict>
          <v:shape id="_x0000_s2034" style="position:absolute;margin-left:233.254pt;margin-top:5.20651pt;mso-position-vertical-relative:text;mso-position-horizontal-relative:text;width:8.85pt;height:6.9pt;z-index:255933440;" filled="false" strokecolor="#000000" strokeweight="0.57pt" coordsize="177,138" coordorigin="0,0" path="m170,131l5,5e">
            <v:stroke endcap="square" joinstyle="miter" miterlimit="10"/>
          </v:shape>
        </w:pict>
      </w:r>
      <w:r>
        <w:rPr>
          <w:rFonts w:ascii="Arial" w:hAnsi="Arial" w:eastAsia="Arial" w:cs="Arial"/>
          <w:sz w:val="18"/>
          <w:szCs w:val="18"/>
          <w:color w:val="231F20"/>
        </w:rPr>
        <w:t>TC[5:6]</w:t>
      </w:r>
    </w:p>
    <w:p>
      <w:pPr>
        <w:ind w:firstLine="4332"/>
        <w:spacing w:before="158" w:line="335" w:lineRule="exact"/>
        <w:rPr/>
      </w:pPr>
      <w:r>
        <w:pict>
          <v:shape id="_x0000_s2036" style="position:absolute;margin-left:107.81pt;margin-top:8.19058pt;mso-position-vertical-relative:text;mso-position-horizontal-relative:text;width:36.75pt;height:0.6pt;z-index:255971328;" filled="false" strokecolor="#000000" strokeweight="0.57pt" coordsize="735,12" coordorigin="0,0" path="m5,5l728,5e">
            <v:stroke endcap="square" joinstyle="miter" miterlimit="10"/>
          </v:shape>
        </w:pict>
      </w:r>
      <w:r>
        <w:pict>
          <v:shape id="_x0000_s2038" style="position:absolute;margin-left:107.81pt;margin-top:24.3829pt;mso-position-vertical-relative:text;mso-position-horizontal-relative:text;width:36.75pt;height:0.6pt;z-index:255966208;" filled="false" strokecolor="#000000" strokeweight="0.57pt" coordsize="735,12" coordorigin="0,0" path="m5,5l728,5e">
            <v:stroke endcap="square" joinstyle="miter" miterlimit="10"/>
          </v:shape>
        </w:pict>
      </w:r>
      <w:r>
        <w:pict>
          <v:shape id="_x0000_s2040" style="position:absolute;margin-left:143.969pt;margin-top:8.19058pt;mso-position-vertical-relative:text;mso-position-horizontal-relative:text;width:26pt;height:16.8pt;z-index:-247464960;" filled="false" strokecolor="#000000" strokeweight="0.57pt" coordsize="520,335" coordorigin="0,0" path="m5,5l170,131l513,131m5,329l170,203l513,203e">
            <v:stroke endcap="square" joinstyle="miter" miterlimit="10"/>
          </v:shape>
        </w:pict>
      </w:r>
      <w:r>
        <w:drawing>
          <wp:anchor distT="0" distB="0" distL="0" distR="0" simplePos="0" relativeHeight="255856640" behindDoc="1" locked="0" layoutInCell="1" allowOverlap="1">
            <wp:simplePos x="0" y="0"/>
            <wp:positionH relativeFrom="column">
              <wp:posOffset>2727806</wp:posOffset>
            </wp:positionH>
            <wp:positionV relativeFrom="paragraph">
              <wp:posOffset>117450</wp:posOffset>
            </wp:positionV>
            <wp:extent cx="56031" cy="175604"/>
            <wp:effectExtent l="0" t="0" r="0" b="0"/>
            <wp:wrapNone/>
            <wp:docPr id="3220" name="IM 3220"/>
            <wp:cNvGraphicFramePr/>
            <a:graphic>
              <a:graphicData uri="http://schemas.openxmlformats.org/drawingml/2006/picture">
                <pic:pic>
                  <pic:nvPicPr>
                    <pic:cNvPr id="3220" name="IM 3220"/>
                    <pic:cNvPicPr/>
                  </pic:nvPicPr>
                  <pic:blipFill>
                    <a:blip r:embed="rId168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6031" cy="175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2042" style="position:absolute;margin-left:233.254pt;margin-top:8.19058pt;mso-position-vertical-relative:text;mso-position-horizontal-relative:text;width:8.85pt;height:16.8pt;z-index:255913984;" filled="false" strokecolor="#000000" strokeweight="0.57pt" coordsize="177,335" coordorigin="0,0" path="m170,5l5,131m170,329l5,203e">
            <v:stroke endcap="square" joinstyle="miter" miterlimit="10"/>
          </v:shape>
        </w:pict>
      </w:r>
      <w:r>
        <w:pict>
          <v:shape id="_x0000_s2044" style="position:absolute;margin-left:366.124pt;margin-top:12.5226pt;mso-position-vertical-relative:text;mso-position-horizontal-relative:text;width:29.4pt;height:29.4pt;z-index:-247472128;" filled="false" strokecolor="#231F20" strokeweight="0.85pt" coordsize="587,587" coordorigin="0,0" path="m6,581l581,6e">
            <v:stroke dashstyle="dash" joinstyle="miter" miterlimit="4"/>
          </v:shape>
        </w:pict>
      </w:r>
      <w:r>
        <w:pict>
          <v:shape id="_x0000_s2046" style="position:absolute;margin-left:200.301pt;margin-top:12.5227pt;mso-position-vertical-relative:text;mso-position-horizontal-relative:text;width:29.4pt;height:29.4pt;z-index:-247475200;" filled="false" strokecolor="#231F20" strokeweight="0.85pt" coordsize="587,587" coordorigin="0,0" path="m6,6l581,581e">
            <v:stroke dashstyle="dash" joinstyle="miter" miterlimit="4"/>
          </v:shape>
        </w:pict>
      </w:r>
      <w:r>
        <w:rPr>
          <w:position w:val="-6"/>
        </w:rPr>
        <w:pict>
          <v:group id="_x0000_s2048" style="mso-position-vertical-relative:line;mso-position-horizontal-relative:char;width:85.75pt;height:16.8pt;" filled="false" stroked="false" coordsize="1715,335" coordorigin="0,0">
            <v:shape id="_x0000_s2050" style="position:absolute;left:0;top:0;width:1715;height:335;" filled="false" strokecolor="#000000" strokeweight="0.57pt" coordsize="1715,335" coordorigin="0,0" path="m1661,5l497,5m332,131l5,131m1709,329l497,329m332,203l5,203e">
              <v:stroke endcap="square" joinstyle="miter" miterlimit="10"/>
            </v:shape>
            <v:shape id="_x0000_s2052" style="position:absolute;left:-20;top:-20;width:1755;height:375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719"/>
                      <w:spacing w:before="121" w:line="198" w:lineRule="auto"/>
                      <w:rPr>
                        <w:rFonts w:ascii="Arial" w:hAnsi="Arial" w:eastAsia="Arial" w:cs="Arial"/>
                        <w:sz w:val="18"/>
                        <w:szCs w:val="18"/>
                      </w:rPr>
                    </w:pPr>
                    <w:r>
                      <w:rPr>
                        <w:rFonts w:ascii="Arial" w:hAnsi="Arial" w:eastAsia="Arial" w:cs="Arial"/>
                        <w:sz w:val="18"/>
                        <w:szCs w:val="18"/>
                        <w:color w:val="231F20"/>
                        <w:spacing w:val="-1"/>
                      </w:rPr>
                      <w:t>TC7</w:t>
                    </w:r>
                  </w:p>
                </w:txbxContent>
              </v:textbox>
            </v:shape>
          </v:group>
        </w:pict>
      </w:r>
    </w:p>
    <w:p>
      <w:pPr>
        <w:spacing w:line="280" w:lineRule="auto"/>
        <w:rPr>
          <w:rFonts w:ascii="Arial"/>
          <w:sz w:val="21"/>
        </w:rPr>
      </w:pPr>
      <w:r/>
    </w:p>
    <w:p>
      <w:pPr>
        <w:spacing w:line="280" w:lineRule="auto"/>
        <w:rPr>
          <w:rFonts w:ascii="Arial"/>
          <w:sz w:val="21"/>
        </w:rPr>
      </w:pPr>
      <w:r>
        <w:pict>
          <v:shape id="_x0000_s2054" style="position:absolute;margin-left:229.36pt;margin-top:2.39893pt;mso-position-vertical-relative:text;mso-position-horizontal-relative:text;width:137.1pt;height:0.9pt;z-index:255921152;" filled="false" strokecolor="#231F20" strokeweight="0.85pt" coordsize="2742,17" coordorigin="0,0" path="m0,8l2741,8e">
            <v:stroke dashstyle="dash" joinstyle="miter" miterlimit="4"/>
          </v:shape>
        </w:pict>
      </w:r>
      <w:r/>
    </w:p>
    <w:p>
      <w:pPr>
        <w:ind w:left="9604"/>
        <w:spacing w:before="38" w:line="204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color w:val="231F20"/>
        </w:rPr>
        <w:t>OM</w:t>
      </w:r>
      <w:r>
        <w:rPr>
          <w:rFonts w:ascii="Arial" w:hAnsi="Arial" w:eastAsia="Arial" w:cs="Arial"/>
          <w:sz w:val="13"/>
          <w:szCs w:val="13"/>
          <w:color w:val="231F20"/>
          <w:spacing w:val="4"/>
        </w:rPr>
        <w:t>13762</w:t>
      </w:r>
    </w:p>
    <w:p>
      <w:pPr>
        <w:pStyle w:val="BodyText"/>
        <w:ind w:left="3909"/>
        <w:spacing w:before="85" w:line="250" w:lineRule="exact"/>
        <w:rPr/>
      </w:pPr>
      <w:r>
        <w:rPr>
          <w:color w:val="005A9C"/>
          <w:spacing w:val="-8"/>
          <w:position w:val="2"/>
        </w:rPr>
        <w:t>Figure</w:t>
      </w:r>
      <w:r>
        <w:rPr>
          <w:color w:val="005A9C"/>
          <w:spacing w:val="31"/>
          <w:position w:val="2"/>
        </w:rPr>
        <w:t xml:space="preserve"> </w:t>
      </w:r>
      <w:r>
        <w:rPr>
          <w:color w:val="005A9C"/>
          <w:spacing w:val="-8"/>
          <w:position w:val="2"/>
        </w:rPr>
        <w:t>2-47 An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Example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of</w:t>
      </w:r>
      <w:r>
        <w:rPr>
          <w:color w:val="005A9C"/>
          <w:spacing w:val="-28"/>
          <w:position w:val="2"/>
        </w:rPr>
        <w:t xml:space="preserve"> </w:t>
      </w:r>
      <w:r>
        <w:rPr>
          <w:color w:val="005A9C"/>
          <w:spacing w:val="-8"/>
          <w:position w:val="2"/>
        </w:rPr>
        <w:t>TC/VC Configurations</w:t>
      </w:r>
    </w:p>
    <w:p>
      <w:pPr>
        <w:spacing w:line="395" w:lineRule="auto"/>
        <w:rPr>
          <w:rFonts w:ascii="Arial"/>
          <w:sz w:val="21"/>
        </w:rPr>
      </w:pPr>
      <w:r/>
    </w:p>
    <w:p>
      <w:pPr>
        <w:pStyle w:val="BodyText"/>
        <w:ind w:left="878"/>
        <w:spacing w:before="85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22"/>
          <w:position w:val="1"/>
        </w:rPr>
        <w:t>2.5.3</w:t>
      </w:r>
      <w:r>
        <w:rPr>
          <w:sz w:val="28"/>
          <w:szCs w:val="28"/>
          <w:b/>
          <w:bCs/>
          <w:color w:val="005A9C"/>
          <w:spacing w:val="-21"/>
          <w:position w:val="1"/>
        </w:rPr>
        <w:t xml:space="preserve"> </w:t>
      </w:r>
      <w:r>
        <w:rPr>
          <w:sz w:val="28"/>
          <w:szCs w:val="28"/>
          <w:b/>
          <w:bCs/>
          <w:color w:val="005A9C"/>
          <w:spacing w:val="-22"/>
          <w:position w:val="1"/>
        </w:rPr>
        <w:t>VC</w:t>
      </w:r>
      <w:r>
        <w:rPr>
          <w:sz w:val="28"/>
          <w:szCs w:val="28"/>
          <w:b/>
          <w:bCs/>
          <w:color w:val="005A9C"/>
          <w:spacing w:val="-14"/>
          <w:position w:val="1"/>
        </w:rPr>
        <w:t xml:space="preserve"> </w:t>
      </w:r>
      <w:r>
        <w:rPr>
          <w:sz w:val="28"/>
          <w:szCs w:val="28"/>
          <w:b/>
          <w:bCs/>
          <w:color w:val="005A9C"/>
          <w:spacing w:val="-22"/>
          <w:position w:val="1"/>
        </w:rPr>
        <w:t>and</w:t>
      </w:r>
      <w:r>
        <w:rPr>
          <w:sz w:val="28"/>
          <w:szCs w:val="28"/>
          <w:b/>
          <w:bCs/>
          <w:color w:val="005A9C"/>
          <w:spacing w:val="-19"/>
          <w:position w:val="1"/>
        </w:rPr>
        <w:t xml:space="preserve"> </w:t>
      </w:r>
      <w:r>
        <w:rPr>
          <w:sz w:val="28"/>
          <w:szCs w:val="28"/>
          <w:b/>
          <w:bCs/>
          <w:color w:val="005A9C"/>
          <w:spacing w:val="-22"/>
          <w:position w:val="1"/>
        </w:rPr>
        <w:t>TC Rules</w:t>
      </w:r>
    </w:p>
    <w:p>
      <w:pPr>
        <w:rPr>
          <w:rFonts w:ascii="Arial"/>
          <w:sz w:val="21"/>
        </w:rPr>
      </w:pPr>
      <w:r/>
    </w:p>
    <w:p>
      <w:pPr>
        <w:pStyle w:val="BodyText"/>
        <w:ind w:left="888"/>
        <w:spacing w:before="61" w:line="252" w:lineRule="exact"/>
        <w:rPr/>
      </w:pPr>
      <w:r>
        <w:rPr>
          <w:spacing w:val="-6"/>
          <w:position w:val="2"/>
        </w:rPr>
        <w:t>Here is a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summary of key rules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associat</w:t>
      </w:r>
      <w:r>
        <w:rPr>
          <w:spacing w:val="-7"/>
          <w:position w:val="2"/>
        </w:rPr>
        <w:t>ed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with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TC/VC</w:t>
      </w:r>
      <w:r>
        <w:rPr>
          <w:spacing w:val="-6"/>
          <w:position w:val="2"/>
        </w:rPr>
        <w:t xml:space="preserve"> </w:t>
      </w:r>
      <w:r>
        <w:rPr>
          <w:spacing w:val="-7"/>
          <w:position w:val="2"/>
        </w:rPr>
        <w:t>mechanism:</w:t>
      </w:r>
    </w:p>
    <w:p>
      <w:pPr>
        <w:pStyle w:val="BodyText"/>
        <w:ind w:left="1057"/>
        <w:spacing w:before="222" w:line="252" w:lineRule="exact"/>
        <w:rPr/>
      </w:pPr>
      <w:r>
        <w:rPr>
          <w:spacing w:val="-5"/>
          <w:position w:val="2"/>
        </w:rPr>
        <w:t>•</w:t>
      </w:r>
      <w:r>
        <w:rPr>
          <w:spacing w:val="18"/>
          <w:position w:val="2"/>
        </w:rPr>
        <w:t xml:space="preserve">  </w:t>
      </w:r>
      <w:r>
        <w:rPr>
          <w:spacing w:val="-5"/>
          <w:position w:val="2"/>
        </w:rPr>
        <w:t>All devices must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support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general purpose I/O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Traffic Class,i.e.,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TC0 and must implement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default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VC0.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   Each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Virtual Channel (VC) has independent Flow Cont</w:t>
      </w:r>
      <w:r>
        <w:rPr>
          <w:spacing w:val="-7"/>
          <w:position w:val="2"/>
        </w:rPr>
        <w:t>rol.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</w:t>
      </w:r>
      <w:r>
        <w:rPr>
          <w:spacing w:val="26"/>
          <w:position w:val="2"/>
        </w:rPr>
        <w:t xml:space="preserve">  </w:t>
      </w:r>
      <w:r>
        <w:rPr>
          <w:spacing w:val="-6"/>
          <w:position w:val="2"/>
        </w:rPr>
        <w:t>There are no ordering relationships required between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different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TCs.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</w:t>
      </w:r>
      <w:r>
        <w:rPr>
          <w:spacing w:val="27"/>
          <w:position w:val="2"/>
        </w:rPr>
        <w:t xml:space="preserve">  </w:t>
      </w:r>
      <w:r>
        <w:rPr>
          <w:spacing w:val="-6"/>
          <w:position w:val="2"/>
        </w:rPr>
        <w:t>There are no ordering relationships required between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different</w:t>
      </w:r>
      <w:r>
        <w:rPr>
          <w:spacing w:val="-23"/>
          <w:position w:val="2"/>
        </w:rPr>
        <w:t xml:space="preserve"> </w:t>
      </w:r>
      <w:r>
        <w:rPr>
          <w:spacing w:val="-6"/>
          <w:position w:val="2"/>
        </w:rPr>
        <w:t>VCs.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4"/>
          <w:position w:val="2"/>
        </w:rPr>
        <w:t>•</w:t>
      </w:r>
      <w:r>
        <w:rPr>
          <w:spacing w:val="17"/>
          <w:w w:val="101"/>
          <w:position w:val="2"/>
        </w:rPr>
        <w:t xml:space="preserve">  </w:t>
      </w:r>
      <w:r>
        <w:rPr>
          <w:spacing w:val="-4"/>
          <w:position w:val="2"/>
        </w:rPr>
        <w:t>A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Switch's peer-to-peer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capability applies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to all</w:t>
      </w:r>
      <w:r>
        <w:rPr>
          <w:spacing w:val="-22"/>
          <w:position w:val="2"/>
        </w:rPr>
        <w:t xml:space="preserve"> </w:t>
      </w:r>
      <w:r>
        <w:rPr>
          <w:spacing w:val="-4"/>
          <w:position w:val="2"/>
        </w:rPr>
        <w:t>Virtua</w:t>
      </w:r>
      <w:r>
        <w:rPr>
          <w:spacing w:val="-5"/>
          <w:position w:val="2"/>
        </w:rPr>
        <w:t>l Channels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supported by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Switch.</w:t>
      </w:r>
    </w:p>
    <w:p>
      <w:pPr>
        <w:pStyle w:val="BodyText"/>
        <w:ind w:left="1287" w:right="1746" w:hanging="230"/>
        <w:spacing w:before="98" w:line="242" w:lineRule="auto"/>
        <w:rPr/>
      </w:pPr>
      <w:r>
        <w:rPr>
          <w:spacing w:val="-5"/>
        </w:rPr>
        <w:t>•</w:t>
      </w:r>
      <w:r>
        <w:rPr>
          <w:spacing w:val="17"/>
          <w:w w:val="101"/>
        </w:rPr>
        <w:t xml:space="preserve">  </w:t>
      </w:r>
      <w:r>
        <w:rPr>
          <w:spacing w:val="-5"/>
        </w:rPr>
        <w:t>An MFD's peer-to-peer</w:t>
      </w:r>
      <w:r>
        <w:rPr>
          <w:spacing w:val="-14"/>
        </w:rPr>
        <w:t xml:space="preserve"> </w:t>
      </w:r>
      <w:r>
        <w:rPr>
          <w:spacing w:val="-5"/>
        </w:rPr>
        <w:t>capability between different Functions applies</w:t>
      </w:r>
      <w:r>
        <w:rPr>
          <w:spacing w:val="-18"/>
        </w:rPr>
        <w:t xml:space="preserve"> </w:t>
      </w:r>
      <w:r>
        <w:rPr>
          <w:spacing w:val="-5"/>
        </w:rPr>
        <w:t>to all</w:t>
      </w:r>
      <w:r>
        <w:rPr>
          <w:spacing w:val="-23"/>
        </w:rPr>
        <w:t xml:space="preserve"> </w:t>
      </w:r>
      <w:r>
        <w:rPr>
          <w:spacing w:val="-5"/>
        </w:rPr>
        <w:t>Virtual Channels</w:t>
      </w:r>
      <w:r>
        <w:rPr>
          <w:spacing w:val="-17"/>
        </w:rPr>
        <w:t xml:space="preserve"> </w:t>
      </w:r>
      <w:r>
        <w:rPr>
          <w:spacing w:val="-5"/>
        </w:rPr>
        <w:t>supported by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12"/>
        </w:rPr>
        <w:t>MFD.</w:t>
      </w:r>
    </w:p>
    <w:p>
      <w:pPr>
        <w:spacing w:line="242" w:lineRule="auto"/>
        <w:sectPr>
          <w:footerReference w:type="default" r:id="rId1664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05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86" w:right="1743" w:hanging="229"/>
        <w:spacing w:before="60" w:line="250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Transactions</w:t>
      </w:r>
      <w:r>
        <w:rPr>
          <w:spacing w:val="-17"/>
        </w:rPr>
        <w:t xml:space="preserve"> </w:t>
      </w:r>
      <w:r>
        <w:rPr>
          <w:spacing w:val="-6"/>
        </w:rPr>
        <w:t>with a</w:t>
      </w:r>
      <w:r>
        <w:rPr>
          <w:spacing w:val="-17"/>
        </w:rPr>
        <w:t xml:space="preserve"> </w:t>
      </w:r>
      <w:r>
        <w:rPr>
          <w:spacing w:val="-6"/>
        </w:rPr>
        <w:t>TC</w:t>
      </w:r>
      <w:r>
        <w:rPr>
          <w:spacing w:val="-18"/>
        </w:rPr>
        <w:t xml:space="preserve"> </w:t>
      </w:r>
      <w:r>
        <w:rPr>
          <w:spacing w:val="-6"/>
        </w:rPr>
        <w:t>that is not mappe</w:t>
      </w:r>
      <w:r>
        <w:rPr>
          <w:spacing w:val="-7"/>
        </w:rPr>
        <w:t>d</w:t>
      </w:r>
      <w:r>
        <w:rPr>
          <w:spacing w:val="-18"/>
        </w:rPr>
        <w:t xml:space="preserve"> </w:t>
      </w:r>
      <w:r>
        <w:rPr>
          <w:spacing w:val="-7"/>
        </w:rPr>
        <w:t>to any enabled</w:t>
      </w:r>
      <w:r>
        <w:rPr>
          <w:spacing w:val="-22"/>
        </w:rPr>
        <w:t xml:space="preserve"> </w:t>
      </w:r>
      <w:r>
        <w:rPr>
          <w:spacing w:val="-7"/>
        </w:rPr>
        <w:t>VC in an Ingress</w:t>
      </w:r>
      <w:r>
        <w:rPr>
          <w:spacing w:val="-5"/>
        </w:rPr>
        <w:t xml:space="preserve"> </w:t>
      </w:r>
      <w:r>
        <w:rPr>
          <w:spacing w:val="-7"/>
        </w:rPr>
        <w:t>Port</w:t>
      </w:r>
      <w:r>
        <w:rPr>
          <w:spacing w:val="-12"/>
        </w:rPr>
        <w:t xml:space="preserve"> </w:t>
      </w:r>
      <w:r>
        <w:rPr>
          <w:spacing w:val="-7"/>
        </w:rPr>
        <w:t>are</w:t>
      </w:r>
      <w:r>
        <w:rPr>
          <w:spacing w:val="-17"/>
        </w:rPr>
        <w:t xml:space="preserve"> </w:t>
      </w:r>
      <w:r>
        <w:rPr>
          <w:spacing w:val="-7"/>
        </w:rPr>
        <w:t>treated</w:t>
      </w:r>
      <w:r>
        <w:rPr>
          <w:spacing w:val="-12"/>
        </w:rPr>
        <w:t xml:space="preserve"> </w:t>
      </w:r>
      <w:r>
        <w:rPr>
          <w:spacing w:val="-7"/>
        </w:rPr>
        <w:t>as</w:t>
      </w:r>
      <w:r>
        <w:rPr>
          <w:spacing w:val="-5"/>
        </w:rPr>
        <w:t xml:space="preserve"> </w:t>
      </w:r>
      <w:r>
        <w:rPr>
          <w:spacing w:val="-7"/>
        </w:rPr>
        <w:t>Malformed</w:t>
      </w:r>
      <w:r>
        <w:rPr>
          <w:spacing w:val="-17"/>
        </w:rPr>
        <w:t xml:space="preserve"> </w:t>
      </w:r>
      <w:r>
        <w:rPr>
          <w:spacing w:val="-7"/>
        </w:rPr>
        <w:t>TLPs</w:t>
      </w:r>
      <w:r>
        <w:rPr/>
        <w:t xml:space="preserve"> </w:t>
      </w:r>
      <w:r>
        <w:rPr>
          <w:spacing w:val="-6"/>
        </w:rPr>
        <w:t>by</w:t>
      </w:r>
      <w:r>
        <w:rPr>
          <w:spacing w:val="-7"/>
        </w:rPr>
        <w:t xml:space="preserve"> </w:t>
      </w:r>
      <w:r>
        <w:rPr>
          <w:spacing w:val="-6"/>
        </w:rPr>
        <w:t>the receiving</w:t>
      </w:r>
      <w:r>
        <w:rPr>
          <w:spacing w:val="-13"/>
        </w:rPr>
        <w:t xml:space="preserve"> </w:t>
      </w:r>
      <w:r>
        <w:rPr>
          <w:spacing w:val="-6"/>
        </w:rPr>
        <w:t>device.</w:t>
      </w:r>
    </w:p>
    <w:p>
      <w:pPr>
        <w:pStyle w:val="BodyText"/>
        <w:ind w:left="1274" w:right="1728" w:hanging="217"/>
        <w:spacing w:before="97" w:line="269" w:lineRule="auto"/>
        <w:rPr/>
      </w:pPr>
      <w:r>
        <w:rPr>
          <w:spacing w:val="-6"/>
        </w:rPr>
        <w:t>•   For</w:t>
      </w:r>
      <w:r>
        <w:rPr>
          <w:spacing w:val="-15"/>
        </w:rPr>
        <w:t xml:space="preserve"> </w:t>
      </w:r>
      <w:r>
        <w:rPr>
          <w:spacing w:val="-6"/>
        </w:rPr>
        <w:t>Switches,</w:t>
      </w:r>
      <w:r>
        <w:rPr>
          <w:spacing w:val="-17"/>
        </w:rPr>
        <w:t xml:space="preserve"> </w:t>
      </w:r>
      <w:r>
        <w:rPr>
          <w:spacing w:val="-6"/>
        </w:rPr>
        <w:t>transactions</w:t>
      </w:r>
      <w:r>
        <w:rPr>
          <w:spacing w:val="-18"/>
        </w:rPr>
        <w:t xml:space="preserve"> </w:t>
      </w:r>
      <w:r>
        <w:rPr>
          <w:spacing w:val="-6"/>
        </w:rPr>
        <w:t>with a</w:t>
      </w:r>
      <w:r>
        <w:rPr>
          <w:spacing w:val="-17"/>
        </w:rPr>
        <w:t xml:space="preserve"> </w:t>
      </w:r>
      <w:r>
        <w:rPr>
          <w:spacing w:val="-6"/>
        </w:rPr>
        <w:t>TC</w:t>
      </w:r>
      <w:r>
        <w:rPr>
          <w:spacing w:val="-18"/>
        </w:rPr>
        <w:t xml:space="preserve"> </w:t>
      </w:r>
      <w:r>
        <w:rPr>
          <w:spacing w:val="-6"/>
        </w:rPr>
        <w:t>that is not mapped</w:t>
      </w:r>
      <w:r>
        <w:rPr>
          <w:spacing w:val="-17"/>
        </w:rPr>
        <w:t xml:space="preserve"> </w:t>
      </w:r>
      <w:r>
        <w:rPr>
          <w:spacing w:val="-6"/>
        </w:rPr>
        <w:t>to any of</w:t>
      </w:r>
      <w:r>
        <w:rPr>
          <w:spacing w:val="-23"/>
        </w:rPr>
        <w:t xml:space="preserve"> </w:t>
      </w:r>
      <w:r>
        <w:rPr>
          <w:spacing w:val="-6"/>
        </w:rPr>
        <w:t>the enabled</w:t>
      </w:r>
      <w:r>
        <w:rPr>
          <w:spacing w:val="-23"/>
        </w:rPr>
        <w:t xml:space="preserve"> </w:t>
      </w:r>
      <w:r>
        <w:rPr>
          <w:spacing w:val="-6"/>
        </w:rPr>
        <w:t>VCs 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targe</w:t>
      </w:r>
      <w:r>
        <w:rPr>
          <w:spacing w:val="-7"/>
        </w:rPr>
        <w:t>t Egress Port</w:t>
      </w:r>
      <w:r>
        <w:rPr>
          <w:spacing w:val="-12"/>
        </w:rPr>
        <w:t xml:space="preserve"> </w:t>
      </w:r>
      <w:r>
        <w:rPr>
          <w:spacing w:val="-7"/>
        </w:rPr>
        <w:t>are</w:t>
      </w:r>
      <w:r>
        <w:rPr/>
        <w:t xml:space="preserve"> </w:t>
      </w:r>
      <w:r>
        <w:rPr>
          <w:spacing w:val="-6"/>
        </w:rPr>
        <w:t>treated as Malformed</w:t>
      </w:r>
      <w:r>
        <w:rPr>
          <w:spacing w:val="-3"/>
        </w:rPr>
        <w:t xml:space="preserve"> </w:t>
      </w:r>
      <w:r>
        <w:rPr>
          <w:spacing w:val="-6"/>
        </w:rPr>
        <w:t>TLPs.</w:t>
      </w:r>
    </w:p>
    <w:p>
      <w:pPr>
        <w:pStyle w:val="BodyText"/>
        <w:ind w:left="1274" w:right="2022" w:hanging="217"/>
        <w:spacing w:before="58" w:line="269" w:lineRule="auto"/>
        <w:rPr/>
      </w:pPr>
      <w:r>
        <w:rPr>
          <w:spacing w:val="-5"/>
        </w:rPr>
        <w:t>•   For a Root Port,</w:t>
      </w:r>
      <w:r>
        <w:rPr>
          <w:spacing w:val="-18"/>
        </w:rPr>
        <w:t xml:space="preserve"> </w:t>
      </w:r>
      <w:r>
        <w:rPr>
          <w:spacing w:val="-5"/>
        </w:rPr>
        <w:t>transactions</w:t>
      </w:r>
      <w:r>
        <w:rPr>
          <w:spacing w:val="-18"/>
        </w:rPr>
        <w:t xml:space="preserve"> </w:t>
      </w:r>
      <w:r>
        <w:rPr>
          <w:spacing w:val="-5"/>
        </w:rPr>
        <w:t>with a</w:t>
      </w:r>
      <w:r>
        <w:rPr>
          <w:spacing w:val="-16"/>
        </w:rPr>
        <w:t xml:space="preserve"> </w:t>
      </w:r>
      <w:r>
        <w:rPr>
          <w:spacing w:val="-5"/>
        </w:rPr>
        <w:t>TC</w:t>
      </w:r>
      <w:r>
        <w:rPr>
          <w:spacing w:val="-18"/>
        </w:rPr>
        <w:t xml:space="preserve"> </w:t>
      </w:r>
      <w:r>
        <w:rPr>
          <w:spacing w:val="-5"/>
        </w:rPr>
        <w:t>that is not mapped</w:t>
      </w:r>
      <w:r>
        <w:rPr>
          <w:spacing w:val="-18"/>
        </w:rPr>
        <w:t xml:space="preserve"> </w:t>
      </w:r>
      <w:r>
        <w:rPr>
          <w:spacing w:val="-5"/>
        </w:rPr>
        <w:t>to an</w:t>
      </w:r>
      <w:r>
        <w:rPr>
          <w:spacing w:val="-6"/>
        </w:rPr>
        <w:t>y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enabled</w:t>
      </w:r>
      <w:r>
        <w:rPr>
          <w:spacing w:val="-23"/>
        </w:rPr>
        <w:t xml:space="preserve"> </w:t>
      </w:r>
      <w:r>
        <w:rPr>
          <w:spacing w:val="-6"/>
        </w:rPr>
        <w:t>VCs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target</w:t>
      </w:r>
      <w:r>
        <w:rPr>
          <w:u w:val="single" w:color="C0C0C0"/>
          <w:spacing w:val="-6"/>
        </w:rPr>
        <w:t>RCRB</w:t>
      </w:r>
      <w:r>
        <w:rPr>
          <w:spacing w:val="-6"/>
        </w:rPr>
        <w:t>are</w:t>
      </w:r>
      <w:r>
        <w:rPr/>
        <w:t xml:space="preserve"> </w:t>
      </w:r>
      <w:r>
        <w:rPr>
          <w:spacing w:val="-6"/>
        </w:rPr>
        <w:t>treated as Malformed</w:t>
      </w:r>
      <w:r>
        <w:rPr>
          <w:spacing w:val="-3"/>
        </w:rPr>
        <w:t xml:space="preserve"> </w:t>
      </w:r>
      <w:r>
        <w:rPr>
          <w:spacing w:val="-6"/>
        </w:rPr>
        <w:t>TLPs.</w:t>
      </w:r>
    </w:p>
    <w:p>
      <w:pPr>
        <w:pStyle w:val="BodyText"/>
        <w:ind w:left="1274" w:right="1754" w:hanging="217"/>
        <w:spacing w:before="59" w:line="250" w:lineRule="auto"/>
        <w:rPr/>
      </w:pPr>
      <w:r>
        <w:rPr>
          <w:spacing w:val="-6"/>
        </w:rPr>
        <w:t>•   For MFDs</w:t>
      </w:r>
      <w:r>
        <w:rPr>
          <w:spacing w:val="-18"/>
        </w:rPr>
        <w:t xml:space="preserve"> </w:t>
      </w:r>
      <w:r>
        <w:rPr>
          <w:spacing w:val="-6"/>
        </w:rPr>
        <w:t>with an MFVC Capability</w:t>
      </w:r>
      <w:r>
        <w:rPr>
          <w:spacing w:val="-17"/>
        </w:rPr>
        <w:t xml:space="preserve"> </w:t>
      </w:r>
      <w:r>
        <w:rPr>
          <w:spacing w:val="-6"/>
        </w:rPr>
        <w:t>structure, any</w:t>
      </w:r>
      <w:r>
        <w:rPr>
          <w:spacing w:val="-17"/>
        </w:rPr>
        <w:t xml:space="preserve"> </w:t>
      </w:r>
      <w:r>
        <w:rPr>
          <w:spacing w:val="-6"/>
        </w:rPr>
        <w:t>transaction</w:t>
      </w:r>
      <w:r>
        <w:rPr>
          <w:spacing w:val="-18"/>
        </w:rPr>
        <w:t xml:space="preserve"> </w:t>
      </w:r>
      <w:r>
        <w:rPr>
          <w:spacing w:val="-6"/>
        </w:rPr>
        <w:t>with a</w:t>
      </w:r>
      <w:r>
        <w:rPr>
          <w:spacing w:val="-17"/>
        </w:rPr>
        <w:t xml:space="preserve"> </w:t>
      </w:r>
      <w:r>
        <w:rPr>
          <w:spacing w:val="-6"/>
        </w:rPr>
        <w:t>TC</w:t>
      </w:r>
      <w:r>
        <w:rPr>
          <w:spacing w:val="-18"/>
        </w:rPr>
        <w:t xml:space="preserve"> </w:t>
      </w:r>
      <w:r>
        <w:rPr>
          <w:spacing w:val="-6"/>
        </w:rPr>
        <w:t>that is not mapped</w:t>
      </w:r>
      <w:r>
        <w:rPr>
          <w:spacing w:val="-17"/>
        </w:rPr>
        <w:t xml:space="preserve"> </w:t>
      </w:r>
      <w:r>
        <w:rPr>
          <w:spacing w:val="-6"/>
        </w:rPr>
        <w:t>to</w:t>
      </w:r>
      <w:r>
        <w:rPr>
          <w:spacing w:val="-12"/>
        </w:rPr>
        <w:t xml:space="preserve"> </w:t>
      </w:r>
      <w:r>
        <w:rPr>
          <w:spacing w:val="-6"/>
        </w:rPr>
        <w:t>an</w:t>
      </w:r>
      <w:r>
        <w:rPr>
          <w:spacing w:val="-14"/>
        </w:rPr>
        <w:t xml:space="preserve"> </w:t>
      </w:r>
      <w:r>
        <w:rPr>
          <w:spacing w:val="-6"/>
        </w:rPr>
        <w:t>e</w:t>
      </w:r>
      <w:r>
        <w:rPr>
          <w:spacing w:val="-7"/>
        </w:rPr>
        <w:t>nabled</w:t>
      </w:r>
      <w:r>
        <w:rPr>
          <w:spacing w:val="-22"/>
        </w:rPr>
        <w:t xml:space="preserve"> </w:t>
      </w:r>
      <w:r>
        <w:rPr>
          <w:spacing w:val="-7"/>
        </w:rPr>
        <w:t>VC in</w:t>
      </w:r>
      <w:r>
        <w:rPr/>
        <w:t xml:space="preserve"> </w:t>
      </w:r>
      <w:r>
        <w:rPr>
          <w:spacing w:val="-5"/>
        </w:rPr>
        <w:t>the MFVC Capability</w:t>
      </w:r>
      <w:r>
        <w:rPr>
          <w:spacing w:val="-16"/>
        </w:rPr>
        <w:t xml:space="preserve"> </w:t>
      </w:r>
      <w:r>
        <w:rPr>
          <w:spacing w:val="-5"/>
        </w:rPr>
        <w:t>structur</w:t>
      </w:r>
      <w:r>
        <w:rPr>
          <w:spacing w:val="-6"/>
        </w:rPr>
        <w:t>e is</w:t>
      </w:r>
      <w:r>
        <w:rPr>
          <w:spacing w:val="-18"/>
        </w:rPr>
        <w:t xml:space="preserve"> </w:t>
      </w:r>
      <w:r>
        <w:rPr>
          <w:spacing w:val="-6"/>
        </w:rPr>
        <w:t>treated as</w:t>
      </w:r>
      <w:r>
        <w:rPr>
          <w:spacing w:val="-12"/>
        </w:rPr>
        <w:t xml:space="preserve"> </w:t>
      </w:r>
      <w:r>
        <w:rPr>
          <w:spacing w:val="-6"/>
        </w:rPr>
        <w:t>a Malformed</w:t>
      </w:r>
      <w:r>
        <w:rPr>
          <w:spacing w:val="-17"/>
        </w:rPr>
        <w:t xml:space="preserve"> </w:t>
      </w:r>
      <w:r>
        <w:rPr>
          <w:spacing w:val="-6"/>
        </w:rPr>
        <w:t>TLP.</w:t>
      </w:r>
    </w:p>
    <w:p>
      <w:pPr>
        <w:pStyle w:val="BodyText"/>
        <w:ind w:left="1057"/>
        <w:spacing w:before="97" w:line="252" w:lineRule="exact"/>
        <w:rPr/>
      </w:pPr>
      <w:r>
        <w:rPr>
          <w:spacing w:val="-5"/>
          <w:position w:val="2"/>
        </w:rPr>
        <w:t>•</w:t>
      </w:r>
      <w:r>
        <w:rPr>
          <w:spacing w:val="22"/>
          <w:position w:val="2"/>
        </w:rPr>
        <w:t xml:space="preserve">  </w:t>
      </w:r>
      <w:r>
        <w:rPr>
          <w:spacing w:val="-5"/>
          <w:position w:val="2"/>
        </w:rPr>
        <w:t>Switches must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support independent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TC/VC mapping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configuration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e</w:t>
      </w:r>
      <w:r>
        <w:rPr>
          <w:spacing w:val="-6"/>
          <w:position w:val="2"/>
        </w:rPr>
        <w:t>ach Port.</w:t>
      </w:r>
    </w:p>
    <w:p>
      <w:pPr>
        <w:pStyle w:val="BodyText"/>
        <w:ind w:left="1287" w:right="1781" w:hanging="230"/>
        <w:spacing w:before="94" w:line="260" w:lineRule="auto"/>
        <w:rPr/>
      </w:pPr>
      <w:r>
        <w:rPr>
          <w:spacing w:val="-5"/>
        </w:rPr>
        <w:t>•</w:t>
      </w:r>
      <w:r>
        <w:rPr>
          <w:spacing w:val="17"/>
          <w:w w:val="101"/>
        </w:rPr>
        <w:t xml:space="preserve">  </w:t>
      </w:r>
      <w:r>
        <w:rPr>
          <w:spacing w:val="-5"/>
        </w:rPr>
        <w:t>A Root Complex must</w:t>
      </w:r>
      <w:r>
        <w:rPr>
          <w:spacing w:val="-17"/>
        </w:rPr>
        <w:t xml:space="preserve"> </w:t>
      </w:r>
      <w:r>
        <w:rPr>
          <w:spacing w:val="-5"/>
        </w:rPr>
        <w:t>support independent</w:t>
      </w:r>
      <w:r>
        <w:rPr>
          <w:spacing w:val="-17"/>
        </w:rPr>
        <w:t xml:space="preserve"> </w:t>
      </w:r>
      <w:r>
        <w:rPr>
          <w:spacing w:val="-5"/>
        </w:rPr>
        <w:t>TC/VC map</w:t>
      </w:r>
      <w:r>
        <w:rPr>
          <w:spacing w:val="-6"/>
        </w:rPr>
        <w:t>ping configuration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each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RCRB</w:t>
      </w:r>
      <w:r>
        <w:rPr>
          <w:spacing w:val="-6"/>
        </w:rPr>
        <w:t>,</w:t>
      </w:r>
      <w:r>
        <w:rPr>
          <w:spacing w:val="-17"/>
        </w:rPr>
        <w:t xml:space="preserve"> </w:t>
      </w:r>
      <w:r>
        <w:rPr>
          <w:spacing w:val="-6"/>
        </w:rPr>
        <w:t>the associated Root</w:t>
      </w:r>
      <w:r>
        <w:rPr/>
        <w:t xml:space="preserve"> </w:t>
      </w:r>
      <w:r>
        <w:rPr>
          <w:spacing w:val="-5"/>
        </w:rPr>
        <w:t>Ports, and</w:t>
      </w:r>
      <w:r>
        <w:rPr>
          <w:spacing w:val="4"/>
        </w:rPr>
        <w:t xml:space="preserve"> </w:t>
      </w:r>
      <w:r>
        <w:rPr>
          <w:spacing w:val="-5"/>
        </w:rPr>
        <w:t>any</w:t>
      </w:r>
      <w:r>
        <w:rPr>
          <w:spacing w:val="-43"/>
        </w:rPr>
        <w:t xml:space="preserve"> </w:t>
      </w:r>
      <w:r>
        <w:rPr>
          <w:u w:val="single" w:color="C0C0C0"/>
          <w:spacing w:val="-5"/>
        </w:rPr>
        <w:t>RCiEPs</w:t>
      </w:r>
      <w:r>
        <w:rPr>
          <w:spacing w:val="-5"/>
        </w:rPr>
        <w:t>.</w:t>
      </w:r>
    </w:p>
    <w:p>
      <w:pPr>
        <w:pStyle w:val="BodyText"/>
        <w:ind w:left="888"/>
        <w:spacing w:before="204" w:line="251" w:lineRule="auto"/>
        <w:rPr/>
      </w:pPr>
      <w:r>
        <w:rPr>
          <w:spacing w:val="-5"/>
        </w:rPr>
        <w:t>For more</w:t>
      </w:r>
      <w:r>
        <w:rPr>
          <w:spacing w:val="-1"/>
        </w:rPr>
        <w:t xml:space="preserve"> </w:t>
      </w:r>
      <w:r>
        <w:rPr>
          <w:spacing w:val="-5"/>
        </w:rPr>
        <w:t>details</w:t>
      </w:r>
      <w:r>
        <w:rPr>
          <w:spacing w:val="-13"/>
        </w:rPr>
        <w:t xml:space="preserve"> </w:t>
      </w:r>
      <w:r>
        <w:rPr>
          <w:spacing w:val="-5"/>
        </w:rPr>
        <w:t>on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3"/>
        </w:rPr>
        <w:t xml:space="preserve"> </w:t>
      </w:r>
      <w:r>
        <w:rPr>
          <w:spacing w:val="-5"/>
        </w:rPr>
        <w:t>VC and</w:t>
      </w:r>
      <w:r>
        <w:rPr>
          <w:spacing w:val="-16"/>
        </w:rPr>
        <w:t xml:space="preserve"> </w:t>
      </w:r>
      <w:r>
        <w:rPr>
          <w:spacing w:val="-5"/>
        </w:rPr>
        <w:t>TC mechanisms, including</w:t>
      </w:r>
      <w:r>
        <w:rPr>
          <w:spacing w:val="-14"/>
        </w:rPr>
        <w:t xml:space="preserve"> </w:t>
      </w:r>
      <w:r>
        <w:rPr>
          <w:spacing w:val="-5"/>
        </w:rPr>
        <w:t>configuration, mapping, and arbitration, refer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u w:val="single" w:color="C0C0C0"/>
          <w:spacing w:val="-5"/>
        </w:rPr>
        <w:t>Section 6.3</w:t>
      </w:r>
      <w:r>
        <w:rPr>
          <w:u w:val="single" w:color="C0C0C0"/>
          <w:spacing w:val="-10"/>
        </w:rPr>
        <w:t xml:space="preserve"> </w:t>
      </w:r>
      <w:r>
        <w:rPr>
          <w:spacing w:val="-5"/>
        </w:rPr>
        <w:t>.</w:t>
      </w:r>
    </w:p>
    <w:p>
      <w:pPr>
        <w:spacing w:line="359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97" w:line="424" w:lineRule="exact"/>
        <w:outlineLvl w:val="1"/>
        <w:rPr>
          <w:sz w:val="32"/>
          <w:szCs w:val="32"/>
        </w:rPr>
      </w:pPr>
      <w:bookmarkStart w:name="bookmark157" w:id="198"/>
      <w:bookmarkEnd w:id="198"/>
      <w:r>
        <w:rPr>
          <w:sz w:val="32"/>
          <w:szCs w:val="32"/>
          <w:b/>
          <w:bCs/>
          <w:color w:val="005A9C"/>
          <w:spacing w:val="-22"/>
          <w:position w:val="4"/>
        </w:rPr>
        <w:t>2.6 Ordering and Receive Buffer Flow Control</w:t>
      </w:r>
    </w:p>
    <w:p>
      <w:pPr>
        <w:pStyle w:val="BodyText"/>
        <w:ind w:left="888"/>
        <w:spacing w:before="260" w:line="249" w:lineRule="exact"/>
        <w:rPr/>
      </w:pPr>
      <w:r>
        <w:rPr>
          <w:spacing w:val="-5"/>
          <w:position w:val="2"/>
        </w:rPr>
        <w:t>Flow Control (FC) is used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 prevent overflow of Receiver</w:t>
      </w:r>
      <w:r>
        <w:rPr>
          <w:spacing w:val="-6"/>
          <w:position w:val="2"/>
        </w:rPr>
        <w:t xml:space="preserve"> buffers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and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enable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compliance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with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ordering rules</w:t>
      </w:r>
    </w:p>
    <w:p>
      <w:pPr>
        <w:pStyle w:val="BodyText"/>
        <w:ind w:left="879" w:right="1290"/>
        <w:spacing w:before="3" w:line="249" w:lineRule="auto"/>
        <w:rPr/>
      </w:pPr>
      <w:r>
        <w:pict>
          <v:shape id="_x0000_s2058" style="position:absolute;margin-left:256.298pt;margin-top:68.0463pt;mso-position-vertical-relative:text;mso-position-horizontal-relative:text;width:80.15pt;height:71.95pt;z-index:25599897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547" w:type="dxa"/>
                    <w:tblInd w:w="27" w:type="dxa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1547"/>
                  </w:tblGrid>
                  <w:tr>
                    <w:trPr>
                      <w:trHeight w:val="1368" w:hRule="atLeast"/>
                    </w:trPr>
                    <w:tc>
                      <w:tcPr>
                        <w:tcW w:w="1547" w:type="dxa"/>
                        <w:vAlign w:val="top"/>
                      </w:tcPr>
                      <w:p>
                        <w:pPr>
                          <w:pStyle w:val="TableText"/>
                          <w:spacing w:line="405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189" w:right="200" w:firstLine="78"/>
                          <w:spacing w:before="52" w:line="255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  <w:spacing w:val="-1"/>
                          </w:rPr>
                          <w:t>Intermediate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1"/>
                          </w:rPr>
                          <w:t xml:space="preserve">  </w:t>
                        </w: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Component(s)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060" style="position:absolute;margin-left:387.176pt;margin-top:68.0463pt;mso-position-vertical-relative:text;mso-position-horizontal-relative:text;width:80.15pt;height:71.95pt;z-index:256000000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spacing w:line="20" w:lineRule="exact"/>
                    <w:rPr/>
                  </w:pPr>
                  <w:r/>
                </w:p>
                <w:tbl>
                  <w:tblPr>
                    <w:tblStyle w:val="TableNormal"/>
                    <w:tblW w:w="1547" w:type="dxa"/>
                    <w:tblInd w:w="27" w:type="dxa"/>
                    <w:tblLayout w:type="fixed"/>
                    <w:tblBorders>
                      <w:left w:val="single" w:color="000000" w:sz="6" w:space="0"/>
                      <w:bottom w:val="single" w:color="000000" w:sz="6" w:space="0"/>
                      <w:right w:val="single" w:color="000000" w:sz="6" w:space="0"/>
                      <w:top w:val="single" w:color="000000" w:sz="6" w:space="0"/>
                    </w:tblBorders>
                  </w:tblPr>
                  <w:tblGrid>
                    <w:gridCol w:w="1547"/>
                  </w:tblGrid>
                  <w:tr>
                    <w:trPr>
                      <w:trHeight w:val="1368" w:hRule="atLeast"/>
                    </w:trPr>
                    <w:tc>
                      <w:tcPr>
                        <w:tcW w:w="1547" w:type="dxa"/>
                        <w:vAlign w:val="top"/>
                      </w:tcPr>
                      <w:p>
                        <w:pPr>
                          <w:pStyle w:val="TableText"/>
                          <w:spacing w:line="468" w:lineRule="auto"/>
                          <w:rPr>
                            <w:sz w:val="21"/>
                          </w:rPr>
                        </w:pPr>
                        <w:r/>
                      </w:p>
                      <w:p>
                        <w:pPr>
                          <w:pStyle w:val="TableText"/>
                          <w:ind w:left="374" w:right="326" w:firstLine="91"/>
                          <w:spacing w:before="52" w:line="249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  <w:color w:val="231F20"/>
                            <w:spacing w:val="-2"/>
                          </w:rPr>
                          <w:t>Ultimate</w:t>
                        </w:r>
                        <w:r>
                          <w:rPr>
                            <w:sz w:val="18"/>
                            <w:szCs w:val="18"/>
                            <w:color w:val="231F20"/>
                            <w:spacing w:val="2"/>
                          </w:rPr>
                          <w:t xml:space="preserve">   </w:t>
                        </w:r>
                        <w:r>
                          <w:rPr>
                            <w:sz w:val="18"/>
                            <w:szCs w:val="18"/>
                            <w:color w:val="231F20"/>
                          </w:rPr>
                          <w:t>Completer</w:t>
                        </w:r>
                      </w:p>
                    </w:tc>
                  </w:tr>
                </w:tbl>
                <w:p>
                  <w:pPr>
                    <w:rPr>
                      <w:rFonts w:ascii="Arial"/>
                      <w:sz w:val="21"/>
                    </w:rPr>
                  </w:pPr>
                  <w:r/>
                </w:p>
              </w:txbxContent>
            </v:textbox>
          </v:shape>
        </w:pict>
      </w:r>
      <w:r>
        <w:pict>
          <v:shape id="_x0000_s2062" style="position:absolute;margin-left:222.696pt;margin-top:99.4426pt;mso-position-vertical-relative:text;mso-position-horizontal-relative:text;width:18.05pt;height:10.45pt;z-index:256008192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5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2"/>
                    </w:rPr>
                    <w:t>Link</w:t>
                  </w:r>
                </w:p>
              </w:txbxContent>
            </v:textbox>
          </v:shape>
        </w:pict>
      </w:r>
      <w:r>
        <w:pict>
          <v:shape id="_x0000_s2064" style="position:absolute;margin-left:353.668pt;margin-top:99.4426pt;mso-position-vertical-relative:text;mso-position-horizontal-relative:text;width:18.05pt;height:10.45pt;z-index:256009216;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0"/>
                    <w:spacing w:before="20" w:line="195" w:lineRule="auto"/>
                    <w:rPr>
                      <w:rFonts w:ascii="Arial" w:hAnsi="Arial" w:eastAsia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eastAsia="Arial" w:cs="Arial"/>
                      <w:sz w:val="18"/>
                      <w:szCs w:val="18"/>
                      <w:color w:val="231F20"/>
                      <w:spacing w:val="-2"/>
                    </w:rPr>
                    <w:t>Link</w:t>
                  </w:r>
                </w:p>
              </w:txbxContent>
            </v:textbox>
          </v:shape>
        </w:pict>
      </w:r>
      <w:r>
        <w:pict>
          <v:shape id="_x0000_s2066" style="position:absolute;margin-left:217.68pt;margin-top:87.387pt;mso-position-vertical-relative:text;mso-position-horizontal-relative:text;width:28.3pt;height:8.75pt;z-index:256007168;" filled="false" strokecolor="#231F20" strokeweight="1.14pt" coordsize="565,175" coordorigin="0,0" path="m11,162l11,0m554,0l554,162l11,162e">
            <v:stroke joinstyle="miter" miterlimit="4"/>
          </v:shape>
        </w:pict>
      </w:r>
      <w:r>
        <w:pict>
          <v:shape id="_x0000_s2068" style="position:absolute;margin-left:217.68pt;margin-top:112.299pt;mso-position-vertical-relative:text;mso-position-horizontal-relative:text;width:28.3pt;height:8.75pt;z-index:256006144;" filled="false" strokecolor="#231F20" strokeweight="1.14pt" coordsize="565,175" coordorigin="0,0" path="m11,174l11,11l554,11l554,174e">
            <v:stroke joinstyle="miter" miterlimit="4"/>
          </v:shape>
        </w:pict>
      </w:r>
      <w:r>
        <w:pict>
          <v:shape id="_x0000_s2070" style="position:absolute;margin-left:348.149pt;margin-top:87.0543pt;mso-position-vertical-relative:text;mso-position-horizontal-relative:text;width:41.15pt;height:17.3pt;z-index:256002048;" filled="false" strokecolor="#231F20" strokeweight="1.14pt" coordsize="823,345" coordorigin="0,0" path="m11,169l11,6m813,339l572,6l572,169l11,169e">
            <v:stroke joinstyle="miter" miterlimit="4"/>
          </v:shape>
        </w:pict>
      </w:r>
      <w:r>
        <w:pict>
          <v:shape id="_x0000_s2072" style="position:absolute;margin-left:348.149pt;margin-top:103.69pt;mso-position-vertical-relative:text;mso-position-horizontal-relative:text;width:41.15pt;height:17.65pt;z-index:256001024;" filled="false" strokecolor="#231F20" strokeweight="1.14pt" coordsize="823,352" coordorigin="0,0" path="m11,346l11,183l572,183l572,346l813,6e">
            <v:stroke joinstyle="miter" miterlimit="4"/>
          </v:shape>
        </w:pict>
      </w:r>
      <w:r>
        <w:pict>
          <v:shape id="_x0000_s2074" style="position:absolute;margin-left:335.528pt;margin-top:87.0462pt;mso-position-vertical-relative:text;mso-position-horizontal-relative:text;width:13.65pt;height:34.35pt;z-index:256003072;" filled="false" strokecolor="#231F20" strokeweight="1.14pt" coordsize="272,686" coordorigin="0,0" path="m263,6l9,346l263,679e">
            <v:stroke joinstyle="miter" miterlimit="4"/>
          </v:shape>
        </w:pict>
      </w:r>
      <w:r>
        <w:pict>
          <v:shape id="_x0000_s2076" style="position:absolute;margin-left:244.923pt;margin-top:87.0541pt;mso-position-vertical-relative:text;mso-position-horizontal-relative:text;width:13pt;height:34.3pt;z-index:256005120;" filled="false" strokecolor="#231F20" strokeweight="1.14pt" coordsize="260,685" coordorigin="0,0" path="m9,678l249,339l9,6e">
            <v:stroke joinstyle="miter" miterlimit="4"/>
          </v:shape>
        </w:pict>
      </w:r>
      <w:r>
        <w:pict>
          <v:shape id="_x0000_s2078" style="position:absolute;margin-left:205.059pt;margin-top:87.0462pt;mso-position-vertical-relative:text;mso-position-horizontal-relative:text;width:13.65pt;height:34.35pt;z-index:256004096;" filled="false" strokecolor="#231F20" strokeweight="1.14pt" coordsize="272,686" coordorigin="0,0" path="m263,6l9,346l263,679e">
            <v:stroke joinstyle="miter" miterlimit="4"/>
          </v:shape>
        </w:pict>
      </w:r>
      <w:r>
        <w:rPr>
          <w:spacing w:val="-5"/>
        </w:rPr>
        <w:t>defined in</w:t>
      </w:r>
      <w:r>
        <w:rPr>
          <w:spacing w:val="-42"/>
        </w:rPr>
        <w:t xml:space="preserve"> </w:t>
      </w:r>
      <w:hyperlink w:history="true" w:anchor="bookmark68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5"/>
          </w:rPr>
          <w:t>2.4 </w:t>
        </w:r>
        <w:r>
          <w:rPr>
            <w:spacing w:val="-5"/>
          </w:rPr>
          <w:t>.</w:t>
        </w:r>
      </w:hyperlink>
      <w:r>
        <w:rPr>
          <w:spacing w:val="-5"/>
        </w:rPr>
        <w:t xml:space="preserve"> Note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 Flow Control mechanism is used b</w:t>
      </w:r>
      <w:r>
        <w:rPr>
          <w:spacing w:val="-6"/>
        </w:rPr>
        <w:t>y</w:t>
      </w:r>
      <w:r>
        <w:rPr>
          <w:spacing w:val="-17"/>
        </w:rPr>
        <w:t xml:space="preserve"> </w:t>
      </w:r>
      <w:r>
        <w:rPr>
          <w:spacing w:val="-6"/>
        </w:rPr>
        <w:t>the Requester</w:t>
      </w:r>
      <w:r>
        <w:rPr>
          <w:spacing w:val="-19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track</w:t>
      </w:r>
      <w:r>
        <w:rPr>
          <w:spacing w:val="-18"/>
        </w:rPr>
        <w:t xml:space="preserve"> </w:t>
      </w:r>
      <w:r>
        <w:rPr>
          <w:spacing w:val="-6"/>
        </w:rPr>
        <w:t>the queue/buffer</w:t>
      </w:r>
      <w:r>
        <w:rPr>
          <w:spacing w:val="-18"/>
        </w:rPr>
        <w:t xml:space="preserve"> </w:t>
      </w:r>
      <w:r>
        <w:rPr>
          <w:spacing w:val="-6"/>
        </w:rPr>
        <w:t>space</w:t>
      </w:r>
      <w:r>
        <w:rPr/>
        <w:t xml:space="preserve">  </w:t>
      </w:r>
      <w:r>
        <w:rPr>
          <w:spacing w:val="-5"/>
        </w:rPr>
        <w:t>available in</w:t>
      </w:r>
      <w:r>
        <w:rPr>
          <w:spacing w:val="-18"/>
        </w:rPr>
        <w:t xml:space="preserve"> </w:t>
      </w:r>
      <w:r>
        <w:rPr>
          <w:spacing w:val="-5"/>
        </w:rPr>
        <w:t>the agent across</w:t>
      </w:r>
      <w:r>
        <w:rPr>
          <w:spacing w:val="-18"/>
        </w:rPr>
        <w:t xml:space="preserve"> </w:t>
      </w:r>
      <w:r>
        <w:rPr>
          <w:spacing w:val="-5"/>
        </w:rPr>
        <w:t>the Link as</w:t>
      </w:r>
      <w:r>
        <w:rPr>
          <w:spacing w:val="-16"/>
        </w:rPr>
        <w:t xml:space="preserve"> </w:t>
      </w:r>
      <w:r>
        <w:rPr>
          <w:spacing w:val="-5"/>
        </w:rPr>
        <w:t>shown in</w:t>
      </w:r>
      <w:r>
        <w:rPr>
          <w:spacing w:val="-43"/>
        </w:rPr>
        <w:t xml:space="preserve"> </w:t>
      </w:r>
      <w:hyperlink w:history="true" w:anchor="bookmark201">
        <w:r>
          <w:rPr>
            <w:u w:val="single" w:color="C0C0C0"/>
            <w:spacing w:val="-5"/>
          </w:rPr>
          <w:t>Figure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5"/>
          </w:rPr>
          <w:t>2-48</w:t>
        </w:r>
      </w:hyperlink>
      <w:r>
        <w:rPr>
          <w:spacing w:val="-5"/>
        </w:rPr>
        <w:t>.</w:t>
      </w:r>
      <w:r>
        <w:rPr>
          <w:spacing w:val="-17"/>
        </w:rPr>
        <w:t xml:space="preserve"> </w:t>
      </w:r>
      <w:r>
        <w:rPr>
          <w:spacing w:val="-5"/>
        </w:rPr>
        <w:t>That is, Flow Control</w:t>
      </w:r>
      <w:r>
        <w:rPr>
          <w:spacing w:val="-9"/>
        </w:rPr>
        <w:t xml:space="preserve"> </w:t>
      </w:r>
      <w:r>
        <w:rPr>
          <w:spacing w:val="-5"/>
        </w:rPr>
        <w:t>is poi</w:t>
      </w:r>
      <w:r>
        <w:rPr>
          <w:spacing w:val="-6"/>
        </w:rPr>
        <w:t>nt-to-point (across</w:t>
      </w:r>
      <w:r>
        <w:rPr>
          <w:spacing w:val="-12"/>
        </w:rPr>
        <w:t xml:space="preserve"> </w:t>
      </w:r>
      <w:r>
        <w:rPr>
          <w:spacing w:val="-6"/>
        </w:rPr>
        <w:t>a Link)</w:t>
      </w:r>
      <w:r>
        <w:rPr>
          <w:spacing w:val="-13"/>
        </w:rPr>
        <w:t xml:space="preserve"> </w:t>
      </w:r>
      <w:r>
        <w:rPr>
          <w:spacing w:val="-6"/>
        </w:rPr>
        <w:t>and</w:t>
      </w:r>
      <w:r>
        <w:rPr/>
        <w:t xml:space="preserve"> </w:t>
      </w:r>
      <w:bookmarkStart w:name="bookmark201" w:id="199"/>
      <w:bookmarkEnd w:id="199"/>
      <w:r>
        <w:rPr>
          <w:spacing w:val="-5"/>
        </w:rPr>
        <w:t>not</w:t>
      </w:r>
      <w:r>
        <w:rPr>
          <w:spacing w:val="-13"/>
        </w:rPr>
        <w:t xml:space="preserve"> </w:t>
      </w:r>
      <w:r>
        <w:rPr>
          <w:spacing w:val="-5"/>
        </w:rPr>
        <w:t>end-to-end. Flow Control does not imply</w:t>
      </w:r>
      <w:r>
        <w:rPr>
          <w:spacing w:val="-18"/>
        </w:rPr>
        <w:t xml:space="preserve"> </w:t>
      </w:r>
      <w:r>
        <w:rPr>
          <w:spacing w:val="-5"/>
        </w:rPr>
        <w:t>that a Request</w:t>
      </w:r>
      <w:r>
        <w:rPr>
          <w:spacing w:val="-6"/>
        </w:rPr>
        <w:t xml:space="preserve"> has reached</w:t>
      </w:r>
      <w:r>
        <w:rPr>
          <w:spacing w:val="-9"/>
        </w:rPr>
        <w:t xml:space="preserve"> </w:t>
      </w:r>
      <w:r>
        <w:rPr>
          <w:spacing w:val="-6"/>
        </w:rPr>
        <w:t>its ultimate</w:t>
      </w:r>
      <w:r>
        <w:rPr>
          <w:spacing w:val="-12"/>
        </w:rPr>
        <w:t xml:space="preserve"> </w:t>
      </w:r>
      <w:r>
        <w:rPr>
          <w:spacing w:val="-6"/>
        </w:rPr>
        <w:t>Completer.</w:t>
      </w:r>
    </w:p>
    <w:p>
      <w:pPr>
        <w:spacing w:before="71"/>
        <w:rPr/>
      </w:pPr>
      <w:r/>
    </w:p>
    <w:p>
      <w:pPr>
        <w:spacing w:before="71"/>
        <w:rPr/>
      </w:pPr>
      <w:r/>
    </w:p>
    <w:tbl>
      <w:tblPr>
        <w:tblStyle w:val="TableNormal"/>
        <w:tblW w:w="1546" w:type="dxa"/>
        <w:tblInd w:w="2536" w:type="dxa"/>
        <w:tblLayout w:type="fixed"/>
        <w:tblBorders>
          <w:left w:val="single" w:color="000000" w:sz="6" w:space="0"/>
          <w:bottom w:val="single" w:color="000000" w:sz="6" w:space="0"/>
          <w:right w:val="single" w:color="000000" w:sz="6" w:space="0"/>
          <w:top w:val="single" w:color="000000" w:sz="6" w:space="0"/>
        </w:tblBorders>
      </w:tblPr>
      <w:tblGrid>
        <w:gridCol w:w="1546"/>
      </w:tblGrid>
      <w:tr>
        <w:trPr>
          <w:trHeight w:val="1368" w:hRule="atLeast"/>
        </w:trPr>
        <w:tc>
          <w:tcPr>
            <w:tcW w:w="1546" w:type="dxa"/>
            <w:vAlign w:val="top"/>
          </w:tcPr>
          <w:p>
            <w:pPr>
              <w:pStyle w:val="TableText"/>
              <w:spacing w:line="272" w:lineRule="auto"/>
              <w:rPr>
                <w:sz w:val="21"/>
              </w:rPr>
            </w:pPr>
            <w:r/>
          </w:p>
          <w:p>
            <w:pPr>
              <w:pStyle w:val="TableText"/>
              <w:spacing w:line="272" w:lineRule="auto"/>
              <w:rPr>
                <w:sz w:val="21"/>
              </w:rPr>
            </w:pPr>
            <w:r/>
          </w:p>
          <w:p>
            <w:pPr>
              <w:pStyle w:val="TableText"/>
              <w:ind w:left="337"/>
              <w:spacing w:before="52" w:line="195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  <w:color w:val="231F20"/>
                <w:spacing w:val="-1"/>
              </w:rPr>
              <w:t>Requester</w:t>
            </w:r>
          </w:p>
        </w:tc>
      </w:tr>
    </w:tbl>
    <w:p>
      <w:pPr>
        <w:ind w:left="8723"/>
        <w:spacing w:before="232" w:line="204" w:lineRule="auto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  <w:color w:val="231F20"/>
        </w:rPr>
        <w:t>OM</w:t>
      </w:r>
      <w:r>
        <w:rPr>
          <w:rFonts w:ascii="Arial" w:hAnsi="Arial" w:eastAsia="Arial" w:cs="Arial"/>
          <w:sz w:val="13"/>
          <w:szCs w:val="13"/>
          <w:color w:val="231F20"/>
          <w:spacing w:val="4"/>
        </w:rPr>
        <w:t>13776</w:t>
      </w:r>
    </w:p>
    <w:p>
      <w:pPr>
        <w:pStyle w:val="BodyText"/>
        <w:ind w:left="3053"/>
        <w:spacing w:before="70" w:line="251" w:lineRule="exact"/>
        <w:rPr/>
      </w:pPr>
      <w:r>
        <w:rPr>
          <w:color w:val="005A9C"/>
          <w:spacing w:val="-6"/>
          <w:position w:val="2"/>
        </w:rPr>
        <w:t>Figure</w:t>
      </w:r>
      <w:r>
        <w:rPr>
          <w:color w:val="005A9C"/>
          <w:spacing w:val="13"/>
          <w:position w:val="2"/>
        </w:rPr>
        <w:t xml:space="preserve"> </w:t>
      </w:r>
      <w:r>
        <w:rPr>
          <w:color w:val="005A9C"/>
          <w:spacing w:val="-6"/>
          <w:position w:val="2"/>
        </w:rPr>
        <w:t>2-48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6"/>
          <w:position w:val="2"/>
        </w:rPr>
        <w:t>Relationship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Between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Requester</w:t>
      </w:r>
      <w:r>
        <w:rPr>
          <w:color w:val="005A9C"/>
          <w:spacing w:val="-24"/>
          <w:position w:val="2"/>
        </w:rPr>
        <w:t xml:space="preserve"> </w:t>
      </w:r>
      <w:r>
        <w:rPr>
          <w:color w:val="005A9C"/>
          <w:spacing w:val="-7"/>
          <w:position w:val="2"/>
        </w:rPr>
        <w:t>and Ultimate Completer</w:t>
      </w:r>
    </w:p>
    <w:p>
      <w:pPr>
        <w:spacing w:line="436" w:lineRule="auto"/>
        <w:rPr>
          <w:rFonts w:ascii="Arial"/>
          <w:sz w:val="21"/>
        </w:rPr>
      </w:pPr>
      <w:r/>
    </w:p>
    <w:p>
      <w:pPr>
        <w:pStyle w:val="BodyText"/>
        <w:ind w:left="875" w:right="1304" w:firstLine="12"/>
        <w:spacing w:before="61" w:line="249" w:lineRule="auto"/>
        <w:rPr/>
      </w:pPr>
      <w:r>
        <w:rPr>
          <w:spacing w:val="-4"/>
        </w:rPr>
        <w:t>Flow Control is</w:t>
      </w:r>
      <w:r>
        <w:rPr>
          <w:spacing w:val="-13"/>
        </w:rPr>
        <w:t xml:space="preserve"> </w:t>
      </w:r>
      <w:r>
        <w:rPr>
          <w:spacing w:val="-4"/>
        </w:rPr>
        <w:t>orthogonal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data integrity me</w:t>
      </w:r>
      <w:r>
        <w:rPr>
          <w:spacing w:val="-5"/>
        </w:rPr>
        <w:t>chanisms used</w:t>
      </w:r>
      <w:r>
        <w:rPr>
          <w:spacing w:val="-18"/>
        </w:rPr>
        <w:t xml:space="preserve"> </w:t>
      </w:r>
      <w:r>
        <w:rPr>
          <w:spacing w:val="-5"/>
        </w:rPr>
        <w:t>to implement reliable information</w:t>
      </w:r>
      <w:r>
        <w:rPr>
          <w:spacing w:val="-13"/>
        </w:rPr>
        <w:t xml:space="preserve"> </w:t>
      </w:r>
      <w:r>
        <w:rPr>
          <w:spacing w:val="-5"/>
        </w:rPr>
        <w:t>exchange between</w:t>
      </w:r>
      <w:r>
        <w:rPr/>
        <w:t xml:space="preserve"> </w:t>
      </w:r>
      <w:r>
        <w:rPr>
          <w:spacing w:val="-5"/>
        </w:rPr>
        <w:t>Transmitter and Receiver. Flow Control can</w:t>
      </w:r>
      <w:r>
        <w:rPr>
          <w:spacing w:val="-17"/>
        </w:rPr>
        <w:t xml:space="preserve"> </w:t>
      </w:r>
      <w:r>
        <w:rPr>
          <w:spacing w:val="-5"/>
        </w:rPr>
        <w:t>treat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</w:t>
      </w:r>
      <w:r>
        <w:rPr>
          <w:spacing w:val="-16"/>
        </w:rPr>
        <w:t xml:space="preserve"> </w:t>
      </w:r>
      <w:r>
        <w:rPr>
          <w:spacing w:val="-6"/>
        </w:rPr>
        <w:t>flow of</w:t>
      </w:r>
      <w:r>
        <w:rPr>
          <w:spacing w:val="-23"/>
        </w:rPr>
        <w:t xml:space="preserve"> </w:t>
      </w:r>
      <w:r>
        <w:rPr>
          <w:spacing w:val="-6"/>
        </w:rPr>
        <w:t>TLP information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>
          <w:spacing w:val="-17"/>
        </w:rPr>
        <w:t xml:space="preserve"> </w:t>
      </w:r>
      <w:r>
        <w:rPr>
          <w:spacing w:val="-6"/>
        </w:rPr>
        <w:t>Transmitter</w:t>
      </w:r>
      <w:r>
        <w:rPr>
          <w:spacing w:val="-18"/>
        </w:rPr>
        <w:t xml:space="preserve"> </w:t>
      </w:r>
      <w:r>
        <w:rPr>
          <w:spacing w:val="-6"/>
        </w:rPr>
        <w:t>to Receiver as</w:t>
      </w:r>
      <w:r>
        <w:rPr>
          <w:spacing w:val="-7"/>
        </w:rPr>
        <w:t xml:space="preserve"> </w:t>
      </w:r>
      <w:r>
        <w:rPr>
          <w:spacing w:val="-6"/>
        </w:rPr>
        <w:t>perfect,</w:t>
      </w:r>
    </w:p>
    <w:p>
      <w:pPr>
        <w:pStyle w:val="BodyText"/>
        <w:ind w:left="877" w:right="1690" w:hanging="2"/>
        <w:spacing w:before="1" w:line="257" w:lineRule="auto"/>
        <w:rPr/>
      </w:pPr>
      <w:r>
        <w:rPr>
          <w:spacing w:val="-5"/>
        </w:rPr>
        <w:t>since</w:t>
      </w:r>
      <w:r>
        <w:rPr>
          <w:spacing w:val="-18"/>
        </w:rPr>
        <w:t xml:space="preserve"> </w:t>
      </w:r>
      <w:r>
        <w:rPr>
          <w:spacing w:val="-5"/>
        </w:rPr>
        <w:t>the data integrity mechanisms</w:t>
      </w:r>
      <w:r>
        <w:rPr>
          <w:spacing w:val="-13"/>
        </w:rPr>
        <w:t xml:space="preserve"> </w:t>
      </w:r>
      <w:r>
        <w:rPr>
          <w:spacing w:val="-5"/>
        </w:rPr>
        <w:t>ensure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3"/>
        </w:rPr>
        <w:t xml:space="preserve"> </w:t>
      </w:r>
      <w:r>
        <w:rPr>
          <w:spacing w:val="-5"/>
        </w:rPr>
        <w:t>corrupted and lost</w:t>
      </w:r>
      <w:r>
        <w:rPr>
          <w:spacing w:val="-17"/>
        </w:rPr>
        <w:t xml:space="preserve"> </w:t>
      </w:r>
      <w:r>
        <w:rPr>
          <w:spacing w:val="-5"/>
        </w:rPr>
        <w:t>TLPs are corrected</w:t>
      </w:r>
      <w:r>
        <w:rPr>
          <w:spacing w:val="-18"/>
        </w:rPr>
        <w:t xml:space="preserve"> </w:t>
      </w:r>
      <w:r>
        <w:rPr>
          <w:spacing w:val="-6"/>
        </w:rPr>
        <w:t>through retransmission (see</w:t>
      </w:r>
      <w:r>
        <w:rPr/>
        <w:t xml:space="preserve"> </w:t>
      </w:r>
      <w:r>
        <w:rPr>
          <w:u w:val="single" w:color="C0C0C0"/>
          <w:spacing w:val="-2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2"/>
        </w:rPr>
        <w:t>3.6</w:t>
      </w:r>
      <w:r>
        <w:rPr>
          <w:spacing w:val="-2"/>
        </w:rPr>
        <w:t>).</w:t>
      </w:r>
    </w:p>
    <w:p>
      <w:pPr>
        <w:pStyle w:val="BodyText"/>
        <w:ind w:left="875" w:right="1362" w:firstLine="12"/>
        <w:spacing w:before="131" w:line="249" w:lineRule="auto"/>
        <w:rPr/>
      </w:pPr>
      <w:r>
        <w:rPr>
          <w:spacing w:val="-5"/>
        </w:rPr>
        <w:t>Each Virtual Channel maintains an independent Flow Control</w:t>
      </w:r>
      <w:r>
        <w:rPr>
          <w:spacing w:val="-13"/>
        </w:rPr>
        <w:t xml:space="preserve"> </w:t>
      </w:r>
      <w:r>
        <w:rPr>
          <w:spacing w:val="-5"/>
        </w:rPr>
        <w:t>credit pool.</w:t>
      </w:r>
      <w:r>
        <w:rPr>
          <w:spacing w:val="-17"/>
        </w:rPr>
        <w:t xml:space="preserve"> </w:t>
      </w:r>
      <w:r>
        <w:rPr>
          <w:spacing w:val="-5"/>
        </w:rPr>
        <w:t>The FC information is</w:t>
      </w:r>
      <w:r>
        <w:rPr>
          <w:spacing w:val="-13"/>
        </w:rPr>
        <w:t xml:space="preserve"> </w:t>
      </w:r>
      <w:r>
        <w:rPr>
          <w:spacing w:val="-5"/>
        </w:rPr>
        <w:t>conveyed between</w:t>
      </w:r>
      <w:r>
        <w:rPr>
          <w:spacing w:val="-18"/>
        </w:rPr>
        <w:t xml:space="preserve"> </w:t>
      </w:r>
      <w:r>
        <w:rPr>
          <w:spacing w:val="-5"/>
        </w:rPr>
        <w:t>two</w:t>
      </w:r>
      <w:r>
        <w:rPr/>
        <w:t xml:space="preserve"> </w:t>
      </w:r>
      <w:r>
        <w:rPr>
          <w:spacing w:val="-6"/>
        </w:rPr>
        <w:t>sides of</w:t>
      </w:r>
      <w:r>
        <w:rPr>
          <w:spacing w:val="-23"/>
        </w:rPr>
        <w:t xml:space="preserve"> </w:t>
      </w:r>
      <w:r>
        <w:rPr>
          <w:spacing w:val="-6"/>
        </w:rPr>
        <w:t>the Link using DLLPs.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23"/>
        </w:rPr>
        <w:t xml:space="preserve"> </w:t>
      </w:r>
      <w:r>
        <w:rPr>
          <w:spacing w:val="-6"/>
        </w:rPr>
        <w:t>VC ID</w:t>
      </w:r>
      <w:r>
        <w:rPr>
          <w:spacing w:val="-16"/>
        </w:rPr>
        <w:t xml:space="preserve"> </w:t>
      </w:r>
      <w:r>
        <w:rPr>
          <w:spacing w:val="-6"/>
        </w:rPr>
        <w:t>field o</w:t>
      </w:r>
      <w:r>
        <w:rPr>
          <w:spacing w:val="-7"/>
        </w:rPr>
        <w:t>f</w:t>
      </w:r>
      <w:r>
        <w:rPr>
          <w:spacing w:val="-23"/>
        </w:rPr>
        <w:t xml:space="preserve"> </w:t>
      </w:r>
      <w:r>
        <w:rPr>
          <w:spacing w:val="-7"/>
        </w:rPr>
        <w:t>the DLLP is used</w:t>
      </w:r>
      <w:r>
        <w:rPr>
          <w:spacing w:val="-18"/>
        </w:rPr>
        <w:t xml:space="preserve"> </w:t>
      </w:r>
      <w:r>
        <w:rPr>
          <w:spacing w:val="-7"/>
        </w:rPr>
        <w:t>to carry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22"/>
        </w:rPr>
        <w:t xml:space="preserve"> </w:t>
      </w:r>
      <w:r>
        <w:rPr>
          <w:spacing w:val="-7"/>
        </w:rPr>
        <w:t>VC ID</w:t>
      </w:r>
      <w:r>
        <w:rPr>
          <w:spacing w:val="-18"/>
        </w:rPr>
        <w:t xml:space="preserve"> </w:t>
      </w:r>
      <w:r>
        <w:rPr>
          <w:spacing w:val="-7"/>
        </w:rPr>
        <w:t>that is required</w:t>
      </w:r>
      <w:r>
        <w:rPr>
          <w:spacing w:val="-17"/>
        </w:rPr>
        <w:t xml:space="preserve"> </w:t>
      </w:r>
      <w:r>
        <w:rPr>
          <w:spacing w:val="-7"/>
        </w:rPr>
        <w:t>for</w:t>
      </w:r>
      <w:r>
        <w:rPr>
          <w:spacing w:val="-6"/>
        </w:rPr>
        <w:t xml:space="preserve"> </w:t>
      </w:r>
      <w:r>
        <w:rPr>
          <w:spacing w:val="-7"/>
        </w:rPr>
        <w:t>proper Flow</w:t>
      </w:r>
    </w:p>
    <w:p>
      <w:pPr>
        <w:pStyle w:val="BodyText"/>
        <w:ind w:left="880"/>
        <w:spacing w:line="251" w:lineRule="exact"/>
        <w:rPr/>
      </w:pPr>
      <w:r>
        <w:rPr>
          <w:spacing w:val="-4"/>
          <w:position w:val="2"/>
        </w:rPr>
        <w:t>Control</w:t>
      </w:r>
      <w:r>
        <w:rPr>
          <w:spacing w:val="1"/>
          <w:position w:val="2"/>
        </w:rPr>
        <w:t xml:space="preserve"> </w:t>
      </w:r>
      <w:r>
        <w:rPr>
          <w:spacing w:val="-4"/>
          <w:position w:val="2"/>
        </w:rPr>
        <w:t>credit accounting.</w:t>
      </w:r>
    </w:p>
    <w:p>
      <w:pPr>
        <w:pStyle w:val="BodyText"/>
        <w:ind w:left="888"/>
        <w:spacing w:before="148" w:line="252" w:lineRule="exact"/>
        <w:rPr/>
      </w:pPr>
      <w:r>
        <w:rPr>
          <w:spacing w:val="-4"/>
          <w:position w:val="2"/>
        </w:rPr>
        <w:t>Flow Control mechanisms used internally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within an MFD are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out</w:t>
      </w:r>
      <w:r>
        <w:rPr>
          <w:spacing w:val="-5"/>
          <w:position w:val="2"/>
        </w:rPr>
        <w:t>side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scope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this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specification.</w:t>
      </w:r>
    </w:p>
    <w:p>
      <w:pPr>
        <w:pStyle w:val="BodyText"/>
        <w:ind w:left="888"/>
        <w:spacing w:before="148" w:line="251" w:lineRule="exact"/>
        <w:rPr/>
      </w:pPr>
      <w:r>
        <w:rPr>
          <w:spacing w:val="-5"/>
          <w:position w:val="2"/>
        </w:rPr>
        <w:t>Flow Control is handled by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Transaction</w:t>
      </w:r>
      <w:r>
        <w:rPr>
          <w:spacing w:val="-6"/>
          <w:position w:val="2"/>
        </w:rPr>
        <w:t xml:space="preserve"> Layer in cooperation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with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Data Link Layer.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Transaction Layer</w:t>
      </w:r>
    </w:p>
    <w:p>
      <w:pPr>
        <w:pStyle w:val="BodyText"/>
        <w:ind w:left="875" w:right="1245" w:firstLine="10"/>
        <w:spacing w:before="1" w:line="249" w:lineRule="auto"/>
        <w:rPr/>
      </w:pPr>
      <w:r>
        <w:rPr>
          <w:spacing w:val="-5"/>
        </w:rPr>
        <w:t>performs Flow Control accounting</w:t>
      </w:r>
      <w:r>
        <w:rPr>
          <w:spacing w:val="-9"/>
        </w:rPr>
        <w:t xml:space="preserve"> </w:t>
      </w:r>
      <w:r>
        <w:rPr>
          <w:spacing w:val="-5"/>
        </w:rPr>
        <w:t>functions</w:t>
      </w:r>
      <w:r>
        <w:rPr>
          <w:spacing w:val="-17"/>
        </w:rPr>
        <w:t xml:space="preserve"> </w:t>
      </w:r>
      <w:r>
        <w:rPr>
          <w:spacing w:val="-5"/>
        </w:rPr>
        <w:t>for Received</w:t>
      </w:r>
      <w:r>
        <w:rPr>
          <w:spacing w:val="-17"/>
        </w:rPr>
        <w:t xml:space="preserve"> </w:t>
      </w:r>
      <w:r>
        <w:rPr>
          <w:spacing w:val="-5"/>
        </w:rPr>
        <w:t>TLPs and “gates”</w:t>
      </w:r>
      <w:r>
        <w:rPr>
          <w:spacing w:val="-17"/>
        </w:rPr>
        <w:t xml:space="preserve"> </w:t>
      </w:r>
      <w:r>
        <w:rPr>
          <w:spacing w:val="-5"/>
        </w:rPr>
        <w:t>TLP</w:t>
      </w:r>
      <w:r>
        <w:rPr>
          <w:spacing w:val="-17"/>
        </w:rPr>
        <w:t xml:space="preserve"> </w:t>
      </w:r>
      <w:r>
        <w:rPr>
          <w:spacing w:val="-5"/>
        </w:rPr>
        <w:t>Transmissions based</w:t>
      </w:r>
      <w:r>
        <w:rPr>
          <w:spacing w:val="-13"/>
        </w:rPr>
        <w:t xml:space="preserve"> </w:t>
      </w:r>
      <w:r>
        <w:rPr>
          <w:spacing w:val="-5"/>
        </w:rPr>
        <w:t>on available</w:t>
      </w:r>
      <w:r>
        <w:rPr>
          <w:spacing w:val="-13"/>
        </w:rPr>
        <w:t xml:space="preserve"> </w:t>
      </w:r>
      <w:r>
        <w:rPr>
          <w:spacing w:val="-5"/>
        </w:rPr>
        <w:t>credits</w:t>
      </w:r>
      <w:r>
        <w:rPr/>
        <w:t xml:space="preserve"> </w:t>
      </w:r>
      <w:r>
        <w:rPr>
          <w:spacing w:val="-4"/>
        </w:rPr>
        <w:t>for</w:t>
      </w:r>
      <w:r>
        <w:rPr>
          <w:spacing w:val="-15"/>
        </w:rPr>
        <w:t xml:space="preserve"> </w:t>
      </w:r>
      <w:r>
        <w:rPr>
          <w:spacing w:val="-4"/>
        </w:rPr>
        <w:t>transmission</w:t>
      </w:r>
      <w:r>
        <w:rPr>
          <w:spacing w:val="-13"/>
        </w:rPr>
        <w:t xml:space="preserve"> </w:t>
      </w:r>
      <w:r>
        <w:rPr>
          <w:spacing w:val="-4"/>
        </w:rPr>
        <w:t>even if</w:t>
      </w:r>
      <w:r>
        <w:rPr>
          <w:spacing w:val="-24"/>
        </w:rPr>
        <w:t xml:space="preserve"> </w:t>
      </w:r>
      <w:r>
        <w:rPr>
          <w:spacing w:val="-4"/>
        </w:rPr>
        <w:t>those</w:t>
      </w:r>
      <w:r>
        <w:rPr>
          <w:spacing w:val="-16"/>
        </w:rPr>
        <w:t xml:space="preserve"> </w:t>
      </w:r>
      <w:r>
        <w:rPr>
          <w:spacing w:val="-4"/>
        </w:rPr>
        <w:t>TLPs are</w:t>
      </w:r>
      <w:r>
        <w:rPr>
          <w:spacing w:val="-14"/>
        </w:rPr>
        <w:t xml:space="preserve"> </w:t>
      </w:r>
      <w:r>
        <w:rPr>
          <w:spacing w:val="-4"/>
        </w:rPr>
        <w:t>eventually nullified..</w:t>
      </w:r>
    </w:p>
    <w:p>
      <w:pPr>
        <w:pStyle w:val="BodyText"/>
        <w:ind w:left="879" w:right="1393" w:firstLine="8"/>
        <w:spacing w:before="146" w:line="250" w:lineRule="auto"/>
        <w:rPr/>
      </w:pPr>
      <w:r>
        <w:rPr>
          <w:spacing w:val="-4"/>
        </w:rPr>
        <w:t>Note: Flow Control is a</w:t>
      </w:r>
      <w:r>
        <w:rPr>
          <w:spacing w:val="-17"/>
        </w:rPr>
        <w:t xml:space="preserve"> </w:t>
      </w:r>
      <w:r>
        <w:rPr>
          <w:spacing w:val="-4"/>
        </w:rPr>
        <w:t>function</w:t>
      </w:r>
      <w:r>
        <w:rPr>
          <w:spacing w:val="-13"/>
        </w:rPr>
        <w:t xml:space="preserve"> </w:t>
      </w:r>
      <w:r>
        <w:rPr>
          <w:spacing w:val="-4"/>
        </w:rPr>
        <w:t>o</w:t>
      </w:r>
      <w:r>
        <w:rPr>
          <w:spacing w:val="-5"/>
        </w:rPr>
        <w:t>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Transaction Layer and,</w:t>
      </w:r>
      <w:r>
        <w:rPr>
          <w:spacing w:val="-18"/>
        </w:rPr>
        <w:t xml:space="preserve"> </w:t>
      </w:r>
      <w:r>
        <w:rPr>
          <w:spacing w:val="-5"/>
        </w:rPr>
        <w:t>therefore,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following</w:t>
      </w:r>
      <w:r>
        <w:rPr>
          <w:spacing w:val="-18"/>
        </w:rPr>
        <w:t xml:space="preserve"> </w:t>
      </w:r>
      <w:r>
        <w:rPr>
          <w:spacing w:val="-5"/>
        </w:rPr>
        <w:t>types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5"/>
        </w:rPr>
        <w:t xml:space="preserve"> </w:t>
      </w:r>
      <w:r>
        <w:rPr>
          <w:spacing w:val="-5"/>
        </w:rPr>
        <w:t>information</w:t>
      </w:r>
      <w:r>
        <w:rPr>
          <w:spacing w:val="-17"/>
        </w:rPr>
        <w:t xml:space="preserve"> </w:t>
      </w:r>
      <w:r>
        <w:rPr>
          <w:spacing w:val="-5"/>
        </w:rPr>
        <w:t>transmitted</w:t>
      </w:r>
      <w:r>
        <w:rPr/>
        <w:t xml:space="preserve"> </w:t>
      </w:r>
      <w:r>
        <w:rPr>
          <w:spacing w:val="-5"/>
        </w:rPr>
        <w:t>on</w:t>
      </w:r>
      <w:r>
        <w:rPr>
          <w:spacing w:val="-17"/>
        </w:rPr>
        <w:t xml:space="preserve"> </w:t>
      </w:r>
      <w:r>
        <w:rPr>
          <w:spacing w:val="-5"/>
        </w:rPr>
        <w:t>the interface are not associated</w:t>
      </w:r>
      <w:r>
        <w:rPr>
          <w:spacing w:val="-18"/>
        </w:rPr>
        <w:t xml:space="preserve"> </w:t>
      </w:r>
      <w:r>
        <w:rPr>
          <w:spacing w:val="-5"/>
        </w:rPr>
        <w:t>with Flow Control Credi</w:t>
      </w:r>
      <w:r>
        <w:rPr>
          <w:spacing w:val="-6"/>
        </w:rPr>
        <w:t>ts: LCRC, Packet Framing</w:t>
      </w:r>
      <w:r>
        <w:rPr>
          <w:spacing w:val="-14"/>
        </w:rPr>
        <w:t xml:space="preserve"> </w:t>
      </w:r>
      <w:r>
        <w:rPr>
          <w:spacing w:val="-6"/>
        </w:rPr>
        <w:t>Symbols, other</w:t>
      </w:r>
      <w:r>
        <w:rPr>
          <w:spacing w:val="-15"/>
        </w:rPr>
        <w:t xml:space="preserve"> </w:t>
      </w:r>
      <w:r>
        <w:rPr>
          <w:spacing w:val="-6"/>
        </w:rPr>
        <w:t>Special</w:t>
      </w:r>
      <w:r>
        <w:rPr>
          <w:spacing w:val="-14"/>
        </w:rPr>
        <w:t xml:space="preserve"> </w:t>
      </w:r>
      <w:r>
        <w:rPr>
          <w:spacing w:val="-6"/>
        </w:rPr>
        <w:t>Symbols,</w:t>
      </w:r>
    </w:p>
    <w:p>
      <w:pPr>
        <w:spacing w:line="250" w:lineRule="auto"/>
        <w:sectPr>
          <w:footerReference w:type="default" r:id="rId1689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08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75" w:lineRule="auto"/>
        <w:rPr>
          <w:rFonts w:ascii="Arial"/>
          <w:sz w:val="21"/>
        </w:rPr>
      </w:pPr>
      <w:r/>
    </w:p>
    <w:p>
      <w:pPr>
        <w:spacing w:line="275" w:lineRule="auto"/>
        <w:rPr>
          <w:rFonts w:ascii="Arial"/>
          <w:sz w:val="21"/>
        </w:rPr>
      </w:pPr>
      <w:r/>
    </w:p>
    <w:p>
      <w:pPr>
        <w:pStyle w:val="BodyText"/>
        <w:ind w:left="882" w:right="1535" w:hanging="2"/>
        <w:spacing w:before="61" w:line="250" w:lineRule="auto"/>
        <w:rPr/>
      </w:pPr>
      <w:r>
        <w:rPr>
          <w:spacing w:val="-5"/>
        </w:rPr>
        <w:t>and Data Link Layer</w:t>
      </w:r>
      <w:r>
        <w:rPr>
          <w:spacing w:val="-18"/>
        </w:rPr>
        <w:t xml:space="preserve"> </w:t>
      </w:r>
      <w:r>
        <w:rPr>
          <w:spacing w:val="-5"/>
        </w:rPr>
        <w:t>to Data Link Layer inter-communication packets.</w:t>
      </w:r>
      <w:r>
        <w:rPr>
          <w:spacing w:val="-22"/>
        </w:rPr>
        <w:t xml:space="preserve"> </w:t>
      </w:r>
      <w:r>
        <w:rPr>
          <w:spacing w:val="-5"/>
        </w:rPr>
        <w:t>An implication of</w:t>
      </w:r>
      <w:r>
        <w:rPr>
          <w:spacing w:val="-23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is</w:t>
      </w:r>
      <w:r>
        <w:rPr>
          <w:spacing w:val="-17"/>
        </w:rPr>
        <w:t xml:space="preserve"> </w:t>
      </w:r>
      <w:r>
        <w:rPr>
          <w:spacing w:val="-6"/>
        </w:rPr>
        <w:t>fact is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these</w:t>
      </w:r>
      <w:r>
        <w:rPr>
          <w:spacing w:val="-18"/>
        </w:rPr>
        <w:t xml:space="preserve"> </w:t>
      </w:r>
      <w:r>
        <w:rPr>
          <w:spacing w:val="-6"/>
        </w:rPr>
        <w:t>types of</w:t>
      </w:r>
      <w:r>
        <w:rPr/>
        <w:t xml:space="preserve">  </w:t>
      </w:r>
      <w:r>
        <w:rPr>
          <w:spacing w:val="-5"/>
        </w:rPr>
        <w:t>information must be processed by</w:t>
      </w:r>
      <w:r>
        <w:rPr>
          <w:spacing w:val="-17"/>
        </w:rPr>
        <w:t xml:space="preserve"> </w:t>
      </w:r>
      <w:r>
        <w:rPr>
          <w:spacing w:val="-5"/>
        </w:rPr>
        <w:t>the Receiver </w:t>
      </w:r>
      <w:r>
        <w:rPr>
          <w:spacing w:val="-6"/>
        </w:rPr>
        <w:t>at</w:t>
      </w:r>
      <w:r>
        <w:rPr>
          <w:spacing w:val="-18"/>
        </w:rPr>
        <w:t xml:space="preserve"> </w:t>
      </w:r>
      <w:r>
        <w:rPr>
          <w:spacing w:val="-6"/>
        </w:rPr>
        <w:t>the rate</w:t>
      </w:r>
      <w:r>
        <w:rPr>
          <w:spacing w:val="-18"/>
        </w:rPr>
        <w:t xml:space="preserve"> </w:t>
      </w:r>
      <w:r>
        <w:rPr>
          <w:spacing w:val="-6"/>
        </w:rPr>
        <w:t>they arrive (except as explicitly noted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8"/>
        </w:rPr>
        <w:t xml:space="preserve"> </w:t>
      </w:r>
      <w:r>
        <w:rPr>
          <w:spacing w:val="-6"/>
        </w:rPr>
        <w:t>this</w:t>
      </w:r>
      <w:r>
        <w:rPr>
          <w:spacing w:val="-16"/>
        </w:rPr>
        <w:t xml:space="preserve"> </w:t>
      </w:r>
      <w:r>
        <w:rPr>
          <w:spacing w:val="-6"/>
        </w:rPr>
        <w:t>specification).</w:t>
      </w:r>
    </w:p>
    <w:p>
      <w:pPr>
        <w:pStyle w:val="BodyText"/>
        <w:ind w:left="874" w:right="1547" w:hanging="4"/>
        <w:spacing w:before="146" w:line="250" w:lineRule="exact"/>
        <w:rPr/>
      </w:pPr>
      <w:r>
        <w:rPr>
          <w:spacing w:val="-5"/>
          <w:position w:val="2"/>
        </w:rPr>
        <w:t>Also, any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TLPs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transferred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from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Transaction Layer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Data Link and Physical Layers must have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first passed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position w:val="2"/>
        </w:rPr>
        <w:t xml:space="preserve"> </w:t>
      </w:r>
      <w:r>
        <w:rPr>
          <w:spacing w:val="-6"/>
          <w:position w:val="2"/>
        </w:rPr>
        <w:t>Flow Control “gate</w:t>
      </w:r>
      <w:r>
        <w:rPr>
          <w:em w:val="dot"/>
          <w:spacing w:val="-6"/>
          <w:position w:val="2"/>
        </w:rPr>
        <w:t>”</w:t>
      </w:r>
      <w:r>
        <w:rPr>
          <w:spacing w:val="-6"/>
          <w:position w:val="2"/>
        </w:rPr>
        <w:t xml:space="preserve"> Thus, both</w:t>
      </w:r>
      <w:r>
        <w:rPr>
          <w:spacing w:val="1"/>
          <w:position w:val="2"/>
        </w:rPr>
        <w:t xml:space="preserve"> </w:t>
      </w:r>
      <w:r>
        <w:rPr>
          <w:spacing w:val="-6"/>
          <w:position w:val="2"/>
        </w:rPr>
        <w:t>Transmit and Receive Flow Control mechanisms are unaware if</w:t>
      </w:r>
      <w:r>
        <w:rPr>
          <w:spacing w:val="-24"/>
          <w:position w:val="2"/>
        </w:rPr>
        <w:t xml:space="preserve"> </w:t>
      </w:r>
      <w:r>
        <w:rPr>
          <w:spacing w:val="-6"/>
          <w:position w:val="2"/>
        </w:rPr>
        <w:t>the Data Link Layer</w:t>
      </w:r>
      <w:r>
        <w:rPr>
          <w:position w:val="2"/>
        </w:rPr>
        <w:t xml:space="preserve">    </w:t>
      </w:r>
      <w:r>
        <w:rPr>
          <w:spacing w:val="-5"/>
          <w:position w:val="2"/>
        </w:rPr>
        <w:t>transmits a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TLP repeatedly due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to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errors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</w:t>
      </w:r>
      <w:r>
        <w:rPr>
          <w:spacing w:val="-6"/>
          <w:position w:val="2"/>
        </w:rPr>
        <w:t>e Link.</w:t>
      </w:r>
    </w:p>
    <w:p>
      <w:pPr>
        <w:spacing w:line="316" w:lineRule="auto"/>
        <w:rPr>
          <w:rFonts w:ascii="Arial"/>
          <w:sz w:val="21"/>
        </w:rPr>
      </w:pPr>
      <w:r/>
    </w:p>
    <w:p>
      <w:pPr>
        <w:pStyle w:val="BodyText"/>
        <w:ind w:left="878"/>
        <w:spacing w:before="84" w:line="371" w:lineRule="exact"/>
        <w:outlineLvl w:val="2"/>
        <w:rPr>
          <w:sz w:val="28"/>
          <w:szCs w:val="28"/>
        </w:rPr>
      </w:pPr>
      <w:r>
        <w:rPr>
          <w:sz w:val="28"/>
          <w:szCs w:val="28"/>
          <w:b/>
          <w:bCs/>
          <w:color w:val="005A9C"/>
          <w:spacing w:val="-19"/>
          <w:position w:val="1"/>
        </w:rPr>
        <w:t>2.6.1 Flow Control Rules</w:t>
      </w:r>
    </w:p>
    <w:p>
      <w:pPr>
        <w:pStyle w:val="BodyText"/>
        <w:ind w:left="879" w:right="1218" w:firstLine="8"/>
        <w:spacing w:before="301" w:line="250" w:lineRule="auto"/>
        <w:jc w:val="both"/>
        <w:rPr/>
      </w:pPr>
      <w:r>
        <w:rPr>
          <w:spacing w:val="-4"/>
        </w:rPr>
        <w:t>In</w:t>
      </w:r>
      <w:r>
        <w:rPr>
          <w:spacing w:val="-18"/>
        </w:rPr>
        <w:t xml:space="preserve"> </w:t>
      </w:r>
      <w:r>
        <w:rPr>
          <w:spacing w:val="-4"/>
        </w:rPr>
        <w:t>this and</w:t>
      </w:r>
      <w:r>
        <w:rPr>
          <w:spacing w:val="-13"/>
        </w:rPr>
        <w:t xml:space="preserve"> </w:t>
      </w:r>
      <w:r>
        <w:rPr>
          <w:spacing w:val="-4"/>
        </w:rPr>
        <w:t>other</w:t>
      </w:r>
      <w:r>
        <w:rPr>
          <w:spacing w:val="-18"/>
        </w:rPr>
        <w:t xml:space="preserve"> </w:t>
      </w:r>
      <w:r>
        <w:rPr>
          <w:spacing w:val="-4"/>
        </w:rPr>
        <w:t>sect</w:t>
      </w:r>
      <w:r>
        <w:rPr>
          <w:spacing w:val="-5"/>
        </w:rPr>
        <w:t>ions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this</w:t>
      </w:r>
      <w:r>
        <w:rPr>
          <w:spacing w:val="-17"/>
        </w:rPr>
        <w:t xml:space="preserve"> </w:t>
      </w:r>
      <w:r>
        <w:rPr>
          <w:spacing w:val="-5"/>
        </w:rPr>
        <w:t>specification, rules are described using</w:t>
      </w:r>
      <w:r>
        <w:rPr>
          <w:spacing w:val="-13"/>
        </w:rPr>
        <w:t xml:space="preserve"> </w:t>
      </w:r>
      <w:r>
        <w:rPr>
          <w:spacing w:val="-5"/>
        </w:rPr>
        <w:t>conceptual “registers”</w:t>
      </w:r>
      <w:r>
        <w:rPr>
          <w:spacing w:val="-18"/>
        </w:rPr>
        <w:t xml:space="preserve"> </w:t>
      </w:r>
      <w:r>
        <w:rPr>
          <w:spacing w:val="-5"/>
        </w:rPr>
        <w:t>that a</w:t>
      </w:r>
      <w:r>
        <w:rPr>
          <w:spacing w:val="-13"/>
        </w:rPr>
        <w:t xml:space="preserve"> </w:t>
      </w:r>
      <w:r>
        <w:rPr>
          <w:spacing w:val="-5"/>
        </w:rPr>
        <w:t>device</w:t>
      </w:r>
      <w:r>
        <w:rPr>
          <w:spacing w:val="-13"/>
        </w:rPr>
        <w:t xml:space="preserve"> </w:t>
      </w:r>
      <w:r>
        <w:rPr>
          <w:spacing w:val="-5"/>
        </w:rPr>
        <w:t>could use</w:t>
      </w:r>
      <w:r>
        <w:rPr>
          <w:spacing w:val="-10"/>
        </w:rPr>
        <w:t xml:space="preserve"> </w:t>
      </w:r>
      <w:r>
        <w:rPr>
          <w:spacing w:val="-5"/>
        </w:rPr>
        <w:t>in</w:t>
      </w:r>
      <w:r>
        <w:rPr/>
        <w:t xml:space="preserve">  </w:t>
      </w:r>
      <w:r>
        <w:rPr>
          <w:spacing w:val="-3"/>
        </w:rPr>
        <w:t>order</w:t>
      </w:r>
      <w:r>
        <w:rPr>
          <w:spacing w:val="-18"/>
        </w:rPr>
        <w:t xml:space="preserve"> </w:t>
      </w:r>
      <w:r>
        <w:rPr>
          <w:spacing w:val="-3"/>
        </w:rPr>
        <w:t>to implement a</w:t>
      </w:r>
      <w:r>
        <w:rPr>
          <w:spacing w:val="-13"/>
        </w:rPr>
        <w:t xml:space="preserve"> </w:t>
      </w:r>
      <w:r>
        <w:rPr>
          <w:spacing w:val="-3"/>
        </w:rPr>
        <w:t>compli</w:t>
      </w:r>
      <w:r>
        <w:rPr>
          <w:spacing w:val="-4"/>
        </w:rPr>
        <w:t>ant implementation.</w:t>
      </w:r>
      <w:r>
        <w:rPr>
          <w:spacing w:val="-17"/>
        </w:rPr>
        <w:t xml:space="preserve"> </w:t>
      </w:r>
      <w:r>
        <w:rPr>
          <w:spacing w:val="-4"/>
        </w:rPr>
        <w:t>This</w:t>
      </w:r>
      <w:r>
        <w:rPr>
          <w:spacing w:val="-13"/>
        </w:rPr>
        <w:t xml:space="preserve"> </w:t>
      </w:r>
      <w:r>
        <w:rPr>
          <w:spacing w:val="-4"/>
        </w:rPr>
        <w:t>description</w:t>
      </w:r>
      <w:r>
        <w:rPr>
          <w:spacing w:val="-14"/>
        </w:rPr>
        <w:t xml:space="preserve"> </w:t>
      </w:r>
      <w:r>
        <w:rPr>
          <w:spacing w:val="-4"/>
        </w:rPr>
        <w:t>does not imply</w:t>
      </w:r>
      <w:r>
        <w:rPr>
          <w:spacing w:val="-13"/>
        </w:rPr>
        <w:t xml:space="preserve"> </w:t>
      </w:r>
      <w:r>
        <w:rPr>
          <w:spacing w:val="-4"/>
        </w:rPr>
        <w:t>or require a particular implementation</w:t>
      </w:r>
      <w:r>
        <w:rPr/>
        <w:t xml:space="preserve"> </w:t>
      </w:r>
      <w:r>
        <w:rPr>
          <w:spacing w:val="-5"/>
        </w:rPr>
        <w:t>and is used</w:t>
      </w:r>
      <w:r>
        <w:rPr>
          <w:spacing w:val="2"/>
        </w:rPr>
        <w:t xml:space="preserve"> </w:t>
      </w:r>
      <w:r>
        <w:rPr>
          <w:spacing w:val="-5"/>
        </w:rPr>
        <w:t>only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clarify</w:t>
      </w:r>
      <w:r>
        <w:rPr>
          <w:spacing w:val="-17"/>
        </w:rPr>
        <w:t xml:space="preserve"> </w:t>
      </w:r>
      <w:r>
        <w:rPr>
          <w:spacing w:val="-5"/>
        </w:rPr>
        <w:t>the requirements.</w:t>
      </w:r>
    </w:p>
    <w:p>
      <w:pPr>
        <w:pStyle w:val="BodyText"/>
        <w:ind w:left="1278" w:right="2209" w:hanging="221"/>
        <w:spacing w:before="220" w:line="258" w:lineRule="auto"/>
        <w:rPr/>
      </w:pPr>
      <w:r>
        <w:rPr>
          <w:spacing w:val="-6"/>
        </w:rPr>
        <w:t>•   Flow Control information is</w:t>
      </w:r>
      <w:r>
        <w:rPr>
          <w:spacing w:val="-18"/>
        </w:rPr>
        <w:t xml:space="preserve"> </w:t>
      </w:r>
      <w:r>
        <w:rPr>
          <w:spacing w:val="-6"/>
        </w:rPr>
        <w:t>transferred using Flow Control Packets (FCPs),</w:t>
      </w:r>
      <w:r>
        <w:rPr>
          <w:spacing w:val="-18"/>
        </w:rPr>
        <w:t xml:space="preserve"> </w:t>
      </w:r>
      <w:r>
        <w:rPr>
          <w:spacing w:val="-6"/>
        </w:rPr>
        <w:t>which</w:t>
      </w:r>
      <w:r>
        <w:rPr>
          <w:spacing w:val="-7"/>
        </w:rPr>
        <w:t xml:space="preserve"> are a</w:t>
      </w:r>
      <w:r>
        <w:rPr>
          <w:spacing w:val="-17"/>
        </w:rPr>
        <w:t xml:space="preserve"> </w:t>
      </w:r>
      <w:r>
        <w:rPr>
          <w:spacing w:val="-7"/>
        </w:rPr>
        <w:t>type</w:t>
      </w:r>
      <w:r>
        <w:rPr>
          <w:spacing w:val="-14"/>
        </w:rPr>
        <w:t xml:space="preserve"> </w:t>
      </w:r>
      <w:r>
        <w:rPr>
          <w:spacing w:val="-7"/>
        </w:rPr>
        <w:t>of</w:t>
      </w:r>
      <w:r>
        <w:rPr>
          <w:spacing w:val="-10"/>
        </w:rPr>
        <w:t xml:space="preserve"> </w:t>
      </w:r>
      <w:r>
        <w:rPr>
          <w:spacing w:val="-7"/>
        </w:rPr>
        <w:t>DLLP</w:t>
      </w:r>
      <w:r>
        <w:rPr>
          <w:spacing w:val="-6"/>
        </w:rPr>
        <w:t xml:space="preserve"> </w:t>
      </w:r>
      <w:r>
        <w:rPr>
          <w:spacing w:val="-7"/>
        </w:rPr>
        <w:t>(see</w:t>
      </w:r>
      <w:r>
        <w:rPr/>
        <w:t xml:space="preserve"> </w:t>
      </w:r>
      <w:r>
        <w:rPr>
          <w:u w:val="single" w:color="C0C0C0"/>
          <w:spacing w:val="-2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2"/>
        </w:rPr>
        <w:t>3.5</w:t>
      </w:r>
      <w:r>
        <w:rPr>
          <w:spacing w:val="-2"/>
        </w:rPr>
        <w:t>).</w:t>
      </w:r>
    </w:p>
    <w:p>
      <w:pPr>
        <w:pStyle w:val="BodyText"/>
        <w:ind w:left="1057"/>
        <w:spacing w:before="81" w:line="252" w:lineRule="exact"/>
        <w:rPr/>
      </w:pPr>
      <w:r>
        <w:rPr>
          <w:spacing w:val="-7"/>
        </w:rPr>
        <w:t>•</w:t>
      </w:r>
      <w:r>
        <w:rPr>
          <w:spacing w:val="22"/>
        </w:rPr>
        <w:t xml:space="preserve">  </w:t>
      </w:r>
      <w:r>
        <w:rPr>
          <w:spacing w:val="-7"/>
        </w:rPr>
        <w:t>The unit of Flow</w:t>
      </w:r>
      <w:r>
        <w:rPr>
          <w:spacing w:val="-12"/>
        </w:rPr>
        <w:t xml:space="preserve"> </w:t>
      </w:r>
      <w:r>
        <w:rPr>
          <w:spacing w:val="-7"/>
        </w:rPr>
        <w:t>Control</w:t>
      </w:r>
      <w:r>
        <w:rPr>
          <w:spacing w:val="-13"/>
        </w:rPr>
        <w:t xml:space="preserve"> </w:t>
      </w:r>
      <w:r>
        <w:rPr>
          <w:spacing w:val="-7"/>
        </w:rPr>
        <w:t>credit</w:t>
      </w:r>
      <w:r>
        <w:rPr>
          <w:spacing w:val="-9"/>
        </w:rPr>
        <w:t xml:space="preserve"> </w:t>
      </w:r>
      <w:r>
        <w:rPr>
          <w:spacing w:val="-7"/>
        </w:rPr>
        <w:t>is</w:t>
      </w:r>
      <w:r>
        <w:rPr>
          <w:spacing w:val="-19"/>
        </w:rPr>
        <w:t xml:space="preserve"> </w:t>
      </w:r>
      <w:r>
        <w:rPr>
          <w:spacing w:val="-7"/>
        </w:rPr>
        <w:t>4 DW</w:t>
      </w:r>
      <w:r>
        <w:rPr>
          <w:spacing w:val="-17"/>
        </w:rPr>
        <w:t xml:space="preserve"> </w:t>
      </w:r>
      <w:r>
        <w:rPr>
          <w:spacing w:val="-7"/>
        </w:rPr>
        <w:t>for</w:t>
      </w:r>
      <w:r>
        <w:rPr>
          <w:spacing w:val="-14"/>
        </w:rPr>
        <w:t xml:space="preserve"> </w:t>
      </w:r>
      <w:r>
        <w:rPr>
          <w:spacing w:val="-7"/>
        </w:rPr>
        <w:t>data.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9"/>
        </w:rPr>
        <w:t>•   For headers:</w:t>
      </w:r>
    </w:p>
    <w:p>
      <w:pPr>
        <w:pStyle w:val="BodyText"/>
        <w:ind w:left="1686" w:right="2603" w:hanging="236"/>
        <w:spacing w:before="48" w:line="249" w:lineRule="auto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The unit</w:t>
      </w:r>
      <w:r>
        <w:rPr>
          <w:spacing w:val="-13"/>
        </w:rPr>
        <w:t xml:space="preserve"> </w:t>
      </w:r>
      <w:r>
        <w:rPr>
          <w:spacing w:val="-5"/>
        </w:rPr>
        <w:t>of Flow Control credit</w:t>
      </w:r>
      <w:r>
        <w:rPr>
          <w:spacing w:val="-16"/>
        </w:rPr>
        <w:t xml:space="preserve"> </w:t>
      </w:r>
      <w:r>
        <w:rPr>
          <w:spacing w:val="-5"/>
        </w:rPr>
        <w:t>for Receivers</w:t>
      </w:r>
      <w:r>
        <w:rPr>
          <w:spacing w:val="-18"/>
        </w:rPr>
        <w:t xml:space="preserve"> </w:t>
      </w:r>
      <w:r>
        <w:rPr>
          <w:spacing w:val="-5"/>
        </w:rPr>
        <w:t>that do not</w:t>
      </w:r>
      <w:r>
        <w:rPr>
          <w:spacing w:val="-17"/>
        </w:rPr>
        <w:t xml:space="preserve"> </w:t>
      </w:r>
      <w:r>
        <w:rPr>
          <w:spacing w:val="-5"/>
        </w:rPr>
        <w:t>support</w:t>
      </w:r>
      <w:r>
        <w:rPr>
          <w:spacing w:val="-17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LP Prefixes is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sum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18"/>
        </w:rPr>
        <w:t xml:space="preserve"> </w:t>
      </w:r>
      <w:r>
        <w:rPr>
          <w:spacing w:val="-6"/>
        </w:rPr>
        <w:t>one</w:t>
      </w:r>
      <w:r>
        <w:rPr/>
        <w:t xml:space="preserve"> </w:t>
      </w:r>
      <w:r>
        <w:rPr>
          <w:spacing w:val="-6"/>
        </w:rPr>
        <w:t>maximum-size Header and</w:t>
      </w:r>
      <w:r>
        <w:rPr>
          <w:spacing w:val="-17"/>
        </w:rPr>
        <w:t xml:space="preserve"> </w:t>
      </w:r>
      <w:r>
        <w:rPr>
          <w:spacing w:val="-6"/>
        </w:rPr>
        <w:t>TLP</w:t>
      </w:r>
      <w:r>
        <w:rPr>
          <w:spacing w:val="-7"/>
        </w:rPr>
        <w:t xml:space="preserve"> Digest.</w:t>
      </w:r>
    </w:p>
    <w:p>
      <w:pPr>
        <w:pStyle w:val="BodyText"/>
        <w:ind w:left="1450"/>
        <w:spacing w:before="98" w:line="251" w:lineRule="exact"/>
        <w:rPr/>
      </w:pPr>
      <w:r>
        <w:rPr>
          <w:rFonts w:ascii="Arial" w:hAnsi="Arial" w:eastAsia="Arial" w:cs="Arial"/>
          <w:spacing w:val="-5"/>
          <w:position w:val="2"/>
        </w:rPr>
        <w:t>◦   </w:t>
      </w:r>
      <w:r>
        <w:rPr>
          <w:spacing w:val="-5"/>
          <w:position w:val="2"/>
        </w:rPr>
        <w:t>The unit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 Flow Control credits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 Receivers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that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support End-End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TL</w:t>
      </w:r>
      <w:r>
        <w:rPr>
          <w:spacing w:val="-6"/>
          <w:position w:val="2"/>
        </w:rPr>
        <w:t>P Prefixes is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sum of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one</w:t>
      </w:r>
    </w:p>
    <w:p>
      <w:pPr>
        <w:pStyle w:val="BodyText"/>
        <w:ind w:left="1675" w:right="2040" w:firstLine="10"/>
        <w:spacing w:before="1" w:line="241" w:lineRule="auto"/>
        <w:rPr/>
      </w:pPr>
      <w:r>
        <w:rPr>
          <w:spacing w:val="-6"/>
        </w:rPr>
        <w:t>maximum-size Header,</w:t>
      </w:r>
      <w:r>
        <w:rPr>
          <w:spacing w:val="-17"/>
        </w:rPr>
        <w:t xml:space="preserve"> </w:t>
      </w:r>
      <w:r>
        <w:rPr>
          <w:spacing w:val="-6"/>
        </w:rPr>
        <w:t>TLP Digest, and</w:t>
      </w:r>
      <w:r>
        <w:rPr>
          <w:spacing w:val="-18"/>
        </w:rPr>
        <w:t xml:space="preserve"> </w:t>
      </w:r>
      <w:r>
        <w:rPr>
          <w:spacing w:val="-6"/>
        </w:rPr>
        <w:t>the maximum number</w:t>
      </w:r>
      <w:r>
        <w:rPr>
          <w:spacing w:val="-13"/>
        </w:rPr>
        <w:t xml:space="preserve"> </w:t>
      </w:r>
      <w:r>
        <w:rPr>
          <w:spacing w:val="-6"/>
        </w:rPr>
        <w:t>of End-End</w:t>
      </w:r>
      <w:r>
        <w:rPr>
          <w:spacing w:val="-17"/>
        </w:rPr>
        <w:t xml:space="preserve"> </w:t>
      </w:r>
      <w:r>
        <w:rPr>
          <w:spacing w:val="-6"/>
        </w:rPr>
        <w:t>TLP Pr</w:t>
      </w:r>
      <w:r>
        <w:rPr>
          <w:spacing w:val="-7"/>
        </w:rPr>
        <w:t>efixes permitted in a</w:t>
      </w:r>
      <w:r>
        <w:rPr/>
        <w:t xml:space="preserve"> </w:t>
      </w:r>
      <w:r>
        <w:rPr>
          <w:spacing w:val="-4"/>
        </w:rPr>
        <w:t>TLP.</w:t>
      </w:r>
    </w:p>
    <w:p>
      <w:pPr>
        <w:pStyle w:val="BodyText"/>
        <w:ind w:left="1687" w:right="2192" w:hanging="237"/>
        <w:spacing w:before="112" w:line="250" w:lineRule="auto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The management</w:t>
      </w:r>
      <w:r>
        <w:rPr>
          <w:spacing w:val="-13"/>
        </w:rPr>
        <w:t xml:space="preserve"> </w:t>
      </w:r>
      <w:r>
        <w:rPr>
          <w:spacing w:val="-5"/>
        </w:rPr>
        <w:t>of Flow Control</w:t>
      </w:r>
      <w:r>
        <w:rPr>
          <w:spacing w:val="-16"/>
        </w:rPr>
        <w:t xml:space="preserve"> </w:t>
      </w:r>
      <w:r>
        <w:rPr>
          <w:spacing w:val="-5"/>
        </w:rPr>
        <w:t>for Receivers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support Local</w:t>
      </w:r>
      <w:r>
        <w:rPr>
          <w:spacing w:val="-17"/>
        </w:rPr>
        <w:t xml:space="preserve"> </w:t>
      </w:r>
      <w:r>
        <w:rPr>
          <w:spacing w:val="-5"/>
        </w:rPr>
        <w:t>TLP Pr</w:t>
      </w:r>
      <w:r>
        <w:rPr>
          <w:spacing w:val="-6"/>
        </w:rPr>
        <w:t>efixes is dependent on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Local</w:t>
      </w:r>
      <w:r>
        <w:rPr>
          <w:spacing w:val="-16"/>
        </w:rPr>
        <w:t xml:space="preserve"> </w:t>
      </w:r>
      <w:r>
        <w:rPr>
          <w:spacing w:val="-5"/>
        </w:rPr>
        <w:t>TLP Prefix</w:t>
      </w:r>
      <w:r>
        <w:rPr>
          <w:spacing w:val="-17"/>
        </w:rPr>
        <w:t xml:space="preserve"> </w:t>
      </w:r>
      <w:r>
        <w:rPr>
          <w:spacing w:val="-5"/>
        </w:rPr>
        <w:t>type.</w:t>
      </w:r>
    </w:p>
    <w:p>
      <w:pPr>
        <w:pStyle w:val="BodyText"/>
        <w:ind w:left="1057"/>
        <w:spacing w:before="97" w:line="252" w:lineRule="exact"/>
        <w:rPr/>
      </w:pPr>
      <w:r>
        <w:rPr>
          <w:spacing w:val="-5"/>
          <w:position w:val="2"/>
        </w:rPr>
        <w:t>•   Each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Virtual Channel has independent Flow </w:t>
      </w:r>
      <w:r>
        <w:rPr>
          <w:spacing w:val="-6"/>
          <w:position w:val="2"/>
        </w:rPr>
        <w:t>Control.</w:t>
      </w:r>
    </w:p>
    <w:p>
      <w:pPr>
        <w:pStyle w:val="BodyText"/>
        <w:ind w:left="1057"/>
        <w:spacing w:before="95" w:line="270" w:lineRule="auto"/>
        <w:rPr/>
      </w:pPr>
      <w:r>
        <w:rPr>
          <w:spacing w:val="-3"/>
        </w:rPr>
        <w:t>•</w:t>
      </w:r>
      <w:r>
        <w:rPr>
          <w:spacing w:val="26"/>
        </w:rPr>
        <w:t xml:space="preserve">  </w:t>
      </w:r>
      <w:r>
        <w:rPr>
          <w:spacing w:val="-3"/>
        </w:rPr>
        <w:t>Flow Control</w:t>
      </w:r>
      <w:r>
        <w:rPr>
          <w:spacing w:val="-13"/>
        </w:rPr>
        <w:t xml:space="preserve"> </w:t>
      </w:r>
      <w:r>
        <w:rPr>
          <w:spacing w:val="-3"/>
        </w:rPr>
        <w:t>distinguishes</w:t>
      </w:r>
      <w:r>
        <w:rPr>
          <w:spacing w:val="-17"/>
        </w:rPr>
        <w:t xml:space="preserve"> </w:t>
      </w:r>
      <w:r>
        <w:rPr>
          <w:spacing w:val="-3"/>
        </w:rPr>
        <w:t>three</w:t>
      </w:r>
      <w:r>
        <w:rPr>
          <w:spacing w:val="-18"/>
        </w:rPr>
        <w:t xml:space="preserve"> </w:t>
      </w:r>
      <w:r>
        <w:rPr>
          <w:spacing w:val="-3"/>
        </w:rPr>
        <w:t>typesofTLPs</w:t>
      </w:r>
      <w:r>
        <w:rPr>
          <w:spacing w:val="-4"/>
        </w:rPr>
        <w:t xml:space="preserve"> (note relationship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ordering rules</w:t>
      </w:r>
      <w:r>
        <w:rPr>
          <w:spacing w:val="-14"/>
        </w:rPr>
        <w:t xml:space="preserve"> </w:t>
      </w:r>
      <w:r>
        <w:rPr>
          <w:spacing w:val="-4"/>
        </w:rPr>
        <w:t>-</w:t>
      </w:r>
      <w:r>
        <w:rPr>
          <w:spacing w:val="-17"/>
        </w:rPr>
        <w:t xml:space="preserve"> </w:t>
      </w:r>
      <w:r>
        <w:rPr>
          <w:spacing w:val="-4"/>
        </w:rPr>
        <w:t>see</w:t>
      </w:r>
      <w:r>
        <w:rPr>
          <w:spacing w:val="-43"/>
        </w:rPr>
        <w:t xml:space="preserve"> </w:t>
      </w:r>
      <w:hyperlink w:history="true" w:anchor="bookmark68">
        <w:r>
          <w:rPr>
            <w:u w:val="single" w:color="C0C0C0"/>
            <w:spacing w:val="-4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4"/>
          </w:rPr>
          <w:t>2.4</w:t>
        </w:r>
      </w:hyperlink>
      <w:r>
        <w:rPr>
          <w:spacing w:val="-4"/>
        </w:rPr>
        <w:t>):</w:t>
      </w:r>
    </w:p>
    <w:p>
      <w:pPr>
        <w:pStyle w:val="BodyText"/>
        <w:ind w:left="1450"/>
        <w:spacing w:before="32" w:line="252" w:lineRule="exact"/>
        <w:rPr/>
      </w:pPr>
      <w:r>
        <w:rPr>
          <w:rFonts w:ascii="Arial" w:hAnsi="Arial" w:eastAsia="Arial" w:cs="Arial"/>
          <w:spacing w:val="-7"/>
          <w:position w:val="2"/>
        </w:rPr>
        <w:t>◦   </w:t>
      </w:r>
      <w:r>
        <w:rPr>
          <w:spacing w:val="-7"/>
          <w:position w:val="2"/>
        </w:rPr>
        <w:t>Posted Requests (P) - Messages an</w:t>
      </w:r>
      <w:r>
        <w:rPr>
          <w:spacing w:val="-8"/>
          <w:position w:val="2"/>
        </w:rPr>
        <w:t>d Memory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Writes</w:t>
      </w:r>
    </w:p>
    <w:p>
      <w:pPr>
        <w:pStyle w:val="BodyText"/>
        <w:ind w:left="1450"/>
        <w:spacing w:before="98" w:line="252" w:lineRule="exact"/>
        <w:rPr/>
      </w:pPr>
      <w:r>
        <w:rPr>
          <w:rFonts w:ascii="Arial" w:hAnsi="Arial" w:eastAsia="Arial" w:cs="Arial"/>
          <w:spacing w:val="-6"/>
          <w:position w:val="2"/>
        </w:rPr>
        <w:t>◦   </w:t>
      </w:r>
      <w:r>
        <w:rPr>
          <w:spacing w:val="-6"/>
          <w:position w:val="2"/>
        </w:rPr>
        <w:t>Non-Posted Requests (NP)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-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All Reads, I/O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Writes, Co</w:t>
      </w:r>
      <w:r>
        <w:rPr>
          <w:spacing w:val="-7"/>
          <w:position w:val="2"/>
        </w:rPr>
        <w:t>nfiguration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Writes, and</w:t>
      </w:r>
      <w:r>
        <w:rPr>
          <w:spacing w:val="-22"/>
          <w:position w:val="2"/>
        </w:rPr>
        <w:t xml:space="preserve"> </w:t>
      </w:r>
      <w:r>
        <w:rPr>
          <w:spacing w:val="-7"/>
          <w:position w:val="2"/>
        </w:rPr>
        <w:t>AtomicOps</w:t>
      </w:r>
    </w:p>
    <w:p>
      <w:pPr>
        <w:pStyle w:val="BodyText"/>
        <w:ind w:left="1450"/>
        <w:spacing w:before="98" w:line="252" w:lineRule="exact"/>
        <w:rPr/>
      </w:pPr>
      <w:r>
        <w:rPr>
          <w:rFonts w:ascii="Arial" w:hAnsi="Arial" w:eastAsia="Arial" w:cs="Arial"/>
          <w:spacing w:val="-4"/>
          <w:position w:val="2"/>
        </w:rPr>
        <w:t>◦   </w:t>
      </w:r>
      <w:r>
        <w:rPr>
          <w:spacing w:val="-4"/>
          <w:position w:val="2"/>
        </w:rPr>
        <w:t>Completions (Cpl)</w:t>
      </w:r>
      <w:r>
        <w:rPr>
          <w:spacing w:val="-15"/>
          <w:position w:val="2"/>
        </w:rPr>
        <w:t xml:space="preserve"> </w:t>
      </w:r>
      <w:r>
        <w:rPr>
          <w:spacing w:val="-4"/>
          <w:position w:val="2"/>
        </w:rPr>
        <w:t>-</w:t>
      </w:r>
      <w:r>
        <w:rPr>
          <w:spacing w:val="-21"/>
          <w:position w:val="2"/>
        </w:rPr>
        <w:t xml:space="preserve"> </w:t>
      </w:r>
      <w:r>
        <w:rPr>
          <w:spacing w:val="-4"/>
          <w:position w:val="2"/>
        </w:rPr>
        <w:t>Associated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wit</w:t>
      </w:r>
      <w:r>
        <w:rPr>
          <w:spacing w:val="-5"/>
          <w:position w:val="2"/>
        </w:rPr>
        <w:t>h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corresponding NP Requests</w:t>
      </w:r>
    </w:p>
    <w:p>
      <w:pPr>
        <w:pStyle w:val="BodyText"/>
        <w:ind w:left="1057"/>
        <w:spacing w:before="98" w:line="252" w:lineRule="exact"/>
        <w:rPr/>
      </w:pPr>
      <w:r>
        <w:rPr>
          <w:spacing w:val="-3"/>
          <w:position w:val="2"/>
        </w:rPr>
        <w:t>•</w:t>
      </w:r>
      <w:r>
        <w:rPr>
          <w:spacing w:val="26"/>
          <w:w w:val="101"/>
          <w:position w:val="2"/>
        </w:rPr>
        <w:t xml:space="preserve">  </w:t>
      </w:r>
      <w:r>
        <w:rPr>
          <w:spacing w:val="-3"/>
          <w:position w:val="2"/>
        </w:rPr>
        <w:t>In addition, Flow Control</w:t>
      </w:r>
      <w:r>
        <w:rPr>
          <w:spacing w:val="-14"/>
          <w:position w:val="2"/>
        </w:rPr>
        <w:t xml:space="preserve"> </w:t>
      </w:r>
      <w:r>
        <w:rPr>
          <w:spacing w:val="-3"/>
          <w:position w:val="2"/>
        </w:rPr>
        <w:t>distinguishes</w:t>
      </w:r>
      <w:r>
        <w:rPr>
          <w:spacing w:val="-17"/>
          <w:position w:val="2"/>
        </w:rPr>
        <w:t xml:space="preserve"> </w:t>
      </w:r>
      <w:r>
        <w:rPr>
          <w:spacing w:val="-3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3"/>
          <w:position w:val="2"/>
        </w:rPr>
        <w:t>fo</w:t>
      </w:r>
      <w:r>
        <w:rPr>
          <w:spacing w:val="-4"/>
          <w:position w:val="2"/>
        </w:rPr>
        <w:t>llowing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typesofTLP information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within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each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three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types:</w:t>
      </w:r>
    </w:p>
    <w:p>
      <w:pPr>
        <w:pStyle w:val="BodyText"/>
        <w:ind w:left="1450"/>
        <w:spacing w:before="48" w:line="252" w:lineRule="exact"/>
        <w:rPr/>
      </w:pPr>
      <w:r>
        <w:rPr>
          <w:rFonts w:ascii="Arial" w:hAnsi="Arial" w:eastAsia="Arial" w:cs="Arial"/>
          <w:spacing w:val="-9"/>
          <w:position w:val="2"/>
        </w:rPr>
        <w:t>◦</w:t>
      </w:r>
      <w:r>
        <w:rPr>
          <w:rFonts w:ascii="Arial" w:hAnsi="Arial" w:eastAsia="Arial" w:cs="Arial"/>
          <w:spacing w:val="4"/>
          <w:position w:val="2"/>
        </w:rPr>
        <w:t xml:space="preserve">   </w:t>
      </w:r>
      <w:r>
        <w:rPr>
          <w:spacing w:val="-9"/>
          <w:position w:val="2"/>
        </w:rPr>
        <w:t>Headers (H)</w:t>
      </w:r>
    </w:p>
    <w:p>
      <w:pPr>
        <w:pStyle w:val="BodyText"/>
        <w:ind w:left="1450"/>
        <w:spacing w:before="145" w:line="181" w:lineRule="auto"/>
        <w:rPr/>
      </w:pPr>
      <w:r>
        <w:rPr>
          <w:rFonts w:ascii="Arial" w:hAnsi="Arial" w:eastAsia="Arial" w:cs="Arial"/>
          <w:spacing w:val="-12"/>
        </w:rPr>
        <w:t>◦</w:t>
      </w:r>
      <w:r>
        <w:rPr>
          <w:rFonts w:ascii="Arial" w:hAnsi="Arial" w:eastAsia="Arial" w:cs="Arial"/>
          <w:spacing w:val="3"/>
        </w:rPr>
        <w:t xml:space="preserve">   </w:t>
      </w:r>
      <w:r>
        <w:rPr>
          <w:spacing w:val="-12"/>
        </w:rPr>
        <w:t>Data (D)</w:t>
      </w:r>
    </w:p>
    <w:p>
      <w:pPr>
        <w:pStyle w:val="BodyText"/>
        <w:ind w:left="1317" w:right="1948" w:hanging="260"/>
        <w:spacing w:before="116" w:line="244" w:lineRule="auto"/>
        <w:rPr/>
      </w:pPr>
      <w:r>
        <w:rPr>
          <w:spacing w:val="-5"/>
        </w:rPr>
        <w:t>•</w:t>
      </w:r>
      <w:r>
        <w:rPr>
          <w:spacing w:val="20"/>
          <w:w w:val="101"/>
        </w:rPr>
        <w:t xml:space="preserve">  </w:t>
      </w:r>
      <w:r>
        <w:rPr>
          <w:spacing w:val="-5"/>
        </w:rPr>
        <w:t>Thus,</w:t>
      </w:r>
      <w:r>
        <w:rPr>
          <w:spacing w:val="-18"/>
        </w:rPr>
        <w:t xml:space="preserve"> </w:t>
      </w:r>
      <w:r>
        <w:rPr>
          <w:spacing w:val="-5"/>
        </w:rPr>
        <w:t>there are</w:t>
      </w:r>
      <w:r>
        <w:rPr>
          <w:spacing w:val="-17"/>
        </w:rPr>
        <w:t xml:space="preserve"> </w:t>
      </w:r>
      <w:r>
        <w:rPr>
          <w:spacing w:val="-5"/>
        </w:rPr>
        <w:t>six</w:t>
      </w:r>
      <w:r>
        <w:rPr>
          <w:spacing w:val="-18"/>
        </w:rPr>
        <w:t xml:space="preserve"> </w:t>
      </w:r>
      <w:r>
        <w:rPr>
          <w:spacing w:val="-5"/>
        </w:rPr>
        <w:t>types of</w:t>
      </w:r>
      <w:r>
        <w:rPr>
          <w:spacing w:val="-14"/>
        </w:rPr>
        <w:t xml:space="preserve"> </w:t>
      </w:r>
      <w:r>
        <w:rPr>
          <w:spacing w:val="-5"/>
        </w:rPr>
        <w:t>information</w:t>
      </w:r>
      <w:r>
        <w:rPr>
          <w:spacing w:val="-18"/>
        </w:rPr>
        <w:t xml:space="preserve"> </w:t>
      </w:r>
      <w:r>
        <w:rPr>
          <w:spacing w:val="-5"/>
        </w:rPr>
        <w:t>tracked by Flow Control</w:t>
      </w:r>
      <w:r>
        <w:rPr>
          <w:spacing w:val="-16"/>
        </w:rPr>
        <w:t xml:space="preserve"> </w:t>
      </w:r>
      <w:r>
        <w:rPr>
          <w:spacing w:val="-5"/>
        </w:rPr>
        <w:t>f</w:t>
      </w:r>
      <w:r>
        <w:rPr>
          <w:spacing w:val="-6"/>
        </w:rPr>
        <w:t>or</w:t>
      </w:r>
      <w:r>
        <w:rPr>
          <w:spacing w:val="-14"/>
        </w:rPr>
        <w:t xml:space="preserve"> </w:t>
      </w:r>
      <w:r>
        <w:rPr>
          <w:spacing w:val="-6"/>
        </w:rPr>
        <w:t>each</w:t>
      </w:r>
      <w:r>
        <w:rPr>
          <w:spacing w:val="-23"/>
        </w:rPr>
        <w:t xml:space="preserve"> </w:t>
      </w:r>
      <w:r>
        <w:rPr>
          <w:spacing w:val="-6"/>
        </w:rPr>
        <w:t>Virtual Channel, as</w:t>
      </w:r>
      <w:r>
        <w:rPr>
          <w:spacing w:val="-17"/>
        </w:rPr>
        <w:t xml:space="preserve"> </w:t>
      </w:r>
      <w:r>
        <w:rPr>
          <w:spacing w:val="-6"/>
        </w:rPr>
        <w:t>shown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42"/>
        </w:rPr>
        <w:t xml:space="preserve"> </w:t>
      </w:r>
      <w:hyperlink w:history="true" w:anchor="bookmark202">
        <w:r>
          <w:rPr>
            <w:u w:val="single" w:color="C0C0C0"/>
            <w:spacing w:val="-6"/>
          </w:rPr>
          <w:t>Table</w:t>
        </w:r>
      </w:hyperlink>
      <w:r>
        <w:rPr/>
        <w:t xml:space="preserve"> </w:t>
      </w:r>
      <w:bookmarkStart w:name="bookmark202" w:id="200"/>
      <w:bookmarkEnd w:id="200"/>
      <w:hyperlink w:history="true" w:anchor="bookmark202">
        <w:r>
          <w:rPr>
            <w:u w:val="single" w:color="C0C0C0"/>
            <w:spacing w:val="-10"/>
          </w:rPr>
          <w:t>2-42</w:t>
        </w:r>
        <w:r>
          <w:rPr>
            <w:u w:val="single" w:color="C0C0C0"/>
            <w:spacing w:val="-8"/>
          </w:rPr>
          <w:t xml:space="preserve"> </w:t>
        </w:r>
        <w:r>
          <w:rPr>
            <w:spacing w:val="-10"/>
          </w:rPr>
          <w:t>.</w:t>
        </w:r>
      </w:hyperlink>
    </w:p>
    <w:p>
      <w:pPr>
        <w:pStyle w:val="BodyText"/>
        <w:ind w:left="4382"/>
        <w:spacing w:before="236" w:line="250" w:lineRule="exact"/>
        <w:rPr/>
      </w:pPr>
      <w:r>
        <w:rPr>
          <w:color w:val="005A9C"/>
          <w:spacing w:val="-9"/>
          <w:position w:val="2"/>
        </w:rPr>
        <w:t>Table</w:t>
      </w:r>
      <w:r>
        <w:rPr>
          <w:color w:val="005A9C"/>
          <w:spacing w:val="13"/>
          <w:position w:val="2"/>
        </w:rPr>
        <w:t xml:space="preserve"> </w:t>
      </w:r>
      <w:r>
        <w:rPr>
          <w:color w:val="005A9C"/>
          <w:spacing w:val="-9"/>
          <w:position w:val="2"/>
        </w:rPr>
        <w:t>2-42</w:t>
      </w:r>
      <w:r>
        <w:rPr>
          <w:color w:val="005A9C"/>
          <w:spacing w:val="21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Flow Control</w:t>
      </w:r>
      <w:r>
        <w:rPr>
          <w:color w:val="005A9C"/>
          <w:spacing w:val="-14"/>
          <w:position w:val="2"/>
        </w:rPr>
        <w:t xml:space="preserve"> </w:t>
      </w:r>
      <w:r>
        <w:rPr>
          <w:color w:val="005A9C"/>
          <w:spacing w:val="-9"/>
          <w:position w:val="2"/>
        </w:rPr>
        <w:t>Credit Types</w:t>
      </w:r>
    </w:p>
    <w:tbl>
      <w:tblPr>
        <w:tblStyle w:val="TableNormal"/>
        <w:tblW w:w="4165" w:type="dxa"/>
        <w:tblInd w:w="3787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045"/>
        <w:gridCol w:w="3120"/>
      </w:tblGrid>
      <w:tr>
        <w:trPr>
          <w:trHeight w:val="415" w:hRule="atLeast"/>
        </w:trPr>
        <w:tc>
          <w:tcPr>
            <w:tcW w:w="1045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99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Credit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Type</w:t>
            </w:r>
          </w:p>
        </w:tc>
        <w:tc>
          <w:tcPr>
            <w:tcW w:w="3120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90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Applies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to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This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Type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TLP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Information</w:t>
            </w:r>
          </w:p>
        </w:tc>
      </w:tr>
      <w:tr>
        <w:trPr>
          <w:trHeight w:val="401" w:hRule="atLeast"/>
        </w:trPr>
        <w:tc>
          <w:tcPr>
            <w:tcW w:w="1045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425"/>
              <w:spacing w:before="141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PH</w:t>
            </w:r>
          </w:p>
        </w:tc>
        <w:tc>
          <w:tcPr>
            <w:tcW w:w="3120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106"/>
              <w:spacing w:before="8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Posted Request headers</w:t>
            </w:r>
          </w:p>
        </w:tc>
      </w:tr>
      <w:tr>
        <w:trPr>
          <w:trHeight w:val="402" w:hRule="atLeast"/>
        </w:trPr>
        <w:tc>
          <w:tcPr>
            <w:tcW w:w="1045" w:type="dxa"/>
            <w:vAlign w:val="top"/>
            <w:tcBorders>
              <w:left w:val="nil"/>
            </w:tcBorders>
          </w:tcPr>
          <w:p>
            <w:pPr>
              <w:ind w:left="428"/>
              <w:spacing w:before="145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PD</w:t>
            </w:r>
          </w:p>
        </w:tc>
        <w:tc>
          <w:tcPr>
            <w:tcW w:w="3120" w:type="dxa"/>
            <w:vAlign w:val="top"/>
            <w:tcBorders>
              <w:right w:val="nil"/>
            </w:tcBorders>
          </w:tcPr>
          <w:p>
            <w:pPr>
              <w:ind w:left="106"/>
              <w:spacing w:before="8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Posted Request Data payload</w:t>
            </w:r>
          </w:p>
        </w:tc>
      </w:tr>
      <w:tr>
        <w:trPr>
          <w:trHeight w:val="402" w:hRule="atLeast"/>
        </w:trPr>
        <w:tc>
          <w:tcPr>
            <w:tcW w:w="1045" w:type="dxa"/>
            <w:vAlign w:val="top"/>
            <w:tcBorders>
              <w:left w:val="nil"/>
            </w:tcBorders>
          </w:tcPr>
          <w:p>
            <w:pPr>
              <w:ind w:left="367"/>
              <w:spacing w:before="148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NPH</w:t>
            </w:r>
          </w:p>
        </w:tc>
        <w:tc>
          <w:tcPr>
            <w:tcW w:w="3120" w:type="dxa"/>
            <w:vAlign w:val="top"/>
            <w:tcBorders>
              <w:right w:val="nil"/>
            </w:tcBorders>
          </w:tcPr>
          <w:p>
            <w:pPr>
              <w:ind w:left="106"/>
              <w:spacing w:before="9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Non-Posted Request headers</w:t>
            </w:r>
          </w:p>
        </w:tc>
      </w:tr>
      <w:tr>
        <w:trPr>
          <w:trHeight w:val="402" w:hRule="atLeast"/>
        </w:trPr>
        <w:tc>
          <w:tcPr>
            <w:tcW w:w="1045" w:type="dxa"/>
            <w:vAlign w:val="top"/>
            <w:tcBorders>
              <w:left w:val="nil"/>
            </w:tcBorders>
          </w:tcPr>
          <w:p>
            <w:pPr>
              <w:ind w:left="370"/>
              <w:spacing w:before="151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NPD</w:t>
            </w:r>
          </w:p>
        </w:tc>
        <w:tc>
          <w:tcPr>
            <w:tcW w:w="3120" w:type="dxa"/>
            <w:vAlign w:val="top"/>
            <w:tcBorders>
              <w:right w:val="nil"/>
            </w:tcBorders>
          </w:tcPr>
          <w:p>
            <w:pPr>
              <w:ind w:left="106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Non-Posted Request Data payload</w:t>
            </w:r>
          </w:p>
        </w:tc>
      </w:tr>
      <w:tr>
        <w:trPr>
          <w:trHeight w:val="402" w:hRule="atLeast"/>
        </w:trPr>
        <w:tc>
          <w:tcPr>
            <w:tcW w:w="1045" w:type="dxa"/>
            <w:vAlign w:val="top"/>
            <w:tcBorders>
              <w:left w:val="nil"/>
            </w:tcBorders>
          </w:tcPr>
          <w:p>
            <w:pPr>
              <w:ind w:left="345"/>
              <w:spacing w:before="145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CplH</w:t>
            </w:r>
          </w:p>
        </w:tc>
        <w:tc>
          <w:tcPr>
            <w:tcW w:w="3120" w:type="dxa"/>
            <w:vAlign w:val="top"/>
            <w:tcBorders>
              <w:right w:val="nil"/>
            </w:tcBorders>
          </w:tcPr>
          <w:p>
            <w:pPr>
              <w:ind w:left="99"/>
              <w:spacing w:before="9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Completion headers</w:t>
            </w:r>
          </w:p>
        </w:tc>
      </w:tr>
      <w:tr>
        <w:trPr>
          <w:trHeight w:val="417" w:hRule="atLeast"/>
        </w:trPr>
        <w:tc>
          <w:tcPr>
            <w:tcW w:w="1045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ind w:left="348"/>
              <w:spacing w:before="148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CplD</w:t>
            </w:r>
          </w:p>
        </w:tc>
        <w:tc>
          <w:tcPr>
            <w:tcW w:w="3120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ind w:left="99"/>
              <w:spacing w:before="10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Completion Data paylo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ad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footerReference w:type="default" r:id="rId1690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08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0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1057"/>
        <w:spacing w:before="61" w:line="308" w:lineRule="auto"/>
        <w:rPr/>
      </w:pPr>
      <w:bookmarkStart w:name="bookmark203" w:id="201"/>
      <w:bookmarkEnd w:id="201"/>
      <w:r>
        <w:rPr>
          <w:spacing w:val="-6"/>
        </w:rPr>
        <w:t>•</w:t>
      </w:r>
      <w:r>
        <w:rPr>
          <w:spacing w:val="23"/>
        </w:rPr>
        <w:t xml:space="preserve">  </w:t>
      </w:r>
      <w:r>
        <w:rPr>
          <w:spacing w:val="-6"/>
        </w:rPr>
        <w:t>TLPs consume Flow Control</w:t>
      </w:r>
      <w:r>
        <w:rPr>
          <w:spacing w:val="-13"/>
        </w:rPr>
        <w:t xml:space="preserve"> </w:t>
      </w:r>
      <w:r>
        <w:rPr>
          <w:spacing w:val="-6"/>
        </w:rPr>
        <w:t>credits as</w:t>
      </w:r>
      <w:r>
        <w:rPr>
          <w:spacing w:val="-17"/>
        </w:rPr>
        <w:t xml:space="preserve"> </w:t>
      </w:r>
      <w:r>
        <w:rPr>
          <w:spacing w:val="-6"/>
        </w:rPr>
        <w:t>shown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42"/>
        </w:rPr>
        <w:t xml:space="preserve"> </w:t>
      </w:r>
      <w:hyperlink w:history="true" w:anchor="bookmark203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4"/>
            <w:w w:val="101"/>
          </w:rPr>
          <w:t xml:space="preserve"> </w:t>
        </w:r>
        <w:r>
          <w:rPr>
            <w:u w:val="single" w:color="C0C0C0"/>
            <w:spacing w:val="-6"/>
          </w:rPr>
          <w:t>2-43</w:t>
        </w:r>
        <w:r>
          <w:rPr>
            <w:u w:val="single" w:color="C0C0C0"/>
            <w:spacing w:val="-10"/>
          </w:rPr>
          <w:t xml:space="preserve"> </w:t>
        </w:r>
        <w:r>
          <w:rPr>
            <w:spacing w:val="-6"/>
          </w:rPr>
          <w:t>.</w:t>
        </w:r>
      </w:hyperlink>
    </w:p>
    <w:p>
      <w:pPr>
        <w:pStyle w:val="BodyText"/>
        <w:ind w:left="3899"/>
        <w:spacing w:before="167" w:line="249" w:lineRule="exact"/>
        <w:rPr/>
      </w:pPr>
      <w:r>
        <w:rPr>
          <w:color w:val="005A9C"/>
          <w:spacing w:val="-8"/>
          <w:position w:val="2"/>
        </w:rPr>
        <w:t>Table</w:t>
      </w:r>
      <w:r>
        <w:rPr>
          <w:color w:val="005A9C"/>
          <w:spacing w:val="13"/>
          <w:position w:val="2"/>
        </w:rPr>
        <w:t xml:space="preserve"> </w:t>
      </w:r>
      <w:r>
        <w:rPr>
          <w:color w:val="005A9C"/>
          <w:spacing w:val="-8"/>
          <w:position w:val="2"/>
        </w:rPr>
        <w:t>2-43</w:t>
      </w:r>
      <w:r>
        <w:rPr>
          <w:color w:val="005A9C"/>
          <w:spacing w:val="33"/>
          <w:position w:val="2"/>
        </w:rPr>
        <w:t xml:space="preserve"> </w:t>
      </w:r>
      <w:r>
        <w:rPr>
          <w:color w:val="005A9C"/>
          <w:spacing w:val="-8"/>
          <w:position w:val="2"/>
        </w:rPr>
        <w:t>TLP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8"/>
          <w:position w:val="2"/>
        </w:rPr>
        <w:t>Flow Control Credit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Con</w:t>
      </w:r>
      <w:r>
        <w:rPr>
          <w:color w:val="005A9C"/>
          <w:spacing w:val="-9"/>
          <w:position w:val="2"/>
        </w:rPr>
        <w:t>sumption</w:t>
      </w:r>
    </w:p>
    <w:tbl>
      <w:tblPr>
        <w:tblStyle w:val="TableNormal"/>
        <w:tblW w:w="8112" w:type="dxa"/>
        <w:tblInd w:w="1813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3282"/>
        <w:gridCol w:w="4830"/>
      </w:tblGrid>
      <w:tr>
        <w:trPr>
          <w:trHeight w:val="417" w:hRule="atLeast"/>
        </w:trPr>
        <w:tc>
          <w:tcPr>
            <w:tcW w:w="3282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499"/>
              <w:spacing w:before="149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TLP</w:t>
            </w:r>
          </w:p>
        </w:tc>
        <w:tc>
          <w:tcPr>
            <w:tcW w:w="4830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707"/>
              <w:spacing w:before="93" w:line="261" w:lineRule="exact"/>
              <w:rPr>
                <w:rFonts w:ascii="Tahoma" w:hAnsi="Tahoma" w:eastAsia="Tahoma" w:cs="Tahoma"/>
                <w:sz w:val="12"/>
                <w:szCs w:val="12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Credit Consumed</w:t>
            </w:r>
            <w:r>
              <w:rPr>
                <w:rFonts w:ascii="Tahoma" w:hAnsi="Tahoma" w:eastAsia="Tahoma" w:cs="Tahoma"/>
                <w:sz w:val="12"/>
                <w:szCs w:val="12"/>
                <w:spacing w:val="-4"/>
                <w:position w:val="8"/>
              </w:rPr>
              <w:t>38</w:t>
            </w:r>
          </w:p>
        </w:tc>
      </w:tr>
      <w:tr>
        <w:trPr>
          <w:trHeight w:val="402" w:hRule="atLeast"/>
        </w:trPr>
        <w:tc>
          <w:tcPr>
            <w:tcW w:w="3282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106"/>
              <w:spacing w:before="8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Memory, I/O, Configuration Read Request</w:t>
            </w:r>
          </w:p>
        </w:tc>
        <w:tc>
          <w:tcPr>
            <w:tcW w:w="4830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104"/>
              <w:spacing w:before="8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1 NPH unit</w:t>
            </w:r>
          </w:p>
        </w:tc>
      </w:tr>
      <w:tr>
        <w:trPr>
          <w:trHeight w:val="403" w:hRule="atLeast"/>
        </w:trPr>
        <w:tc>
          <w:tcPr>
            <w:tcW w:w="3282" w:type="dxa"/>
            <w:vAlign w:val="top"/>
            <w:tcBorders>
              <w:left w:val="nil"/>
            </w:tcBorders>
          </w:tcPr>
          <w:p>
            <w:pPr>
              <w:ind w:left="805"/>
              <w:spacing w:before="136" w:line="18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Memory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Write Request</w:t>
            </w:r>
          </w:p>
        </w:tc>
        <w:tc>
          <w:tcPr>
            <w:tcW w:w="4830" w:type="dxa"/>
            <w:vAlign w:val="top"/>
            <w:tcBorders>
              <w:right w:val="nil"/>
            </w:tcBorders>
          </w:tcPr>
          <w:p>
            <w:pPr>
              <w:ind w:left="104"/>
              <w:spacing w:before="86" w:line="262" w:lineRule="exact"/>
              <w:rPr>
                <w:rFonts w:ascii="Tahoma" w:hAnsi="Tahoma" w:eastAsia="Tahoma" w:cs="Tahoma"/>
                <w:sz w:val="12"/>
                <w:szCs w:val="12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 PH + n PD units</w:t>
            </w:r>
            <w:r>
              <w:rPr>
                <w:rFonts w:ascii="Tahoma" w:hAnsi="Tahoma" w:eastAsia="Tahoma" w:cs="Tahoma"/>
                <w:sz w:val="12"/>
                <w:szCs w:val="12"/>
                <w:spacing w:val="-10"/>
                <w:position w:val="8"/>
              </w:rPr>
              <w:t>39</w:t>
            </w:r>
          </w:p>
        </w:tc>
      </w:tr>
      <w:tr>
        <w:trPr>
          <w:trHeight w:val="1031" w:hRule="atLeast"/>
        </w:trPr>
        <w:tc>
          <w:tcPr>
            <w:tcW w:w="3282" w:type="dxa"/>
            <w:vAlign w:val="top"/>
            <w:tcBorders>
              <w:left w:val="nil"/>
            </w:tcBorders>
          </w:tcPr>
          <w:p>
            <w:pPr>
              <w:pStyle w:val="TableText"/>
              <w:spacing w:line="347" w:lineRule="auto"/>
              <w:rPr>
                <w:sz w:val="21"/>
              </w:rPr>
            </w:pPr>
            <w:r/>
          </w:p>
          <w:p>
            <w:pPr>
              <w:ind w:left="443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I/O, Configuration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Write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Request</w:t>
            </w:r>
          </w:p>
        </w:tc>
        <w:tc>
          <w:tcPr>
            <w:tcW w:w="4830" w:type="dxa"/>
            <w:vAlign w:val="top"/>
            <w:tcBorders>
              <w:right w:val="nil"/>
            </w:tcBorders>
          </w:tcPr>
          <w:p>
            <w:pPr>
              <w:ind w:left="104"/>
              <w:spacing w:before="22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1 NPH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>+ 1 NPD</w:t>
            </w:r>
          </w:p>
          <w:p>
            <w:pPr>
              <w:ind w:left="106"/>
              <w:spacing w:before="13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Note: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size of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data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written is never m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ore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than 1 (aligned) DW</w:t>
            </w:r>
          </w:p>
        </w:tc>
      </w:tr>
      <w:tr>
        <w:trPr>
          <w:trHeight w:val="403" w:hRule="atLeast"/>
        </w:trPr>
        <w:tc>
          <w:tcPr>
            <w:tcW w:w="3282" w:type="dxa"/>
            <w:vAlign w:val="top"/>
            <w:tcBorders>
              <w:left w:val="nil"/>
            </w:tcBorders>
          </w:tcPr>
          <w:p>
            <w:pPr>
              <w:ind w:left="941"/>
              <w:spacing w:before="142" w:line="17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AtomicOp Request</w:t>
            </w:r>
          </w:p>
        </w:tc>
        <w:tc>
          <w:tcPr>
            <w:tcW w:w="4830" w:type="dxa"/>
            <w:vAlign w:val="top"/>
            <w:tcBorders>
              <w:right w:val="nil"/>
            </w:tcBorders>
          </w:tcPr>
          <w:p>
            <w:pPr>
              <w:ind w:left="104"/>
              <w:spacing w:before="92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 NPH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+ n NPD units</w:t>
            </w:r>
          </w:p>
        </w:tc>
      </w:tr>
      <w:tr>
        <w:trPr>
          <w:trHeight w:val="404" w:hRule="atLeast"/>
        </w:trPr>
        <w:tc>
          <w:tcPr>
            <w:tcW w:w="3282" w:type="dxa"/>
            <w:vAlign w:val="top"/>
            <w:tcBorders>
              <w:left w:val="nil"/>
            </w:tcBorders>
          </w:tcPr>
          <w:p>
            <w:pPr>
              <w:ind w:left="476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Message Requests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without data</w:t>
            </w:r>
          </w:p>
        </w:tc>
        <w:tc>
          <w:tcPr>
            <w:tcW w:w="4830" w:type="dxa"/>
            <w:vAlign w:val="top"/>
            <w:tcBorders>
              <w:right w:val="nil"/>
            </w:tcBorders>
          </w:tcPr>
          <w:p>
            <w:pPr>
              <w:ind w:left="104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1 PH unit</w:t>
            </w:r>
          </w:p>
        </w:tc>
      </w:tr>
      <w:tr>
        <w:trPr>
          <w:trHeight w:val="404" w:hRule="atLeast"/>
        </w:trPr>
        <w:tc>
          <w:tcPr>
            <w:tcW w:w="3282" w:type="dxa"/>
            <w:vAlign w:val="top"/>
            <w:tcBorders>
              <w:left w:val="nil"/>
            </w:tcBorders>
          </w:tcPr>
          <w:p>
            <w:pPr>
              <w:ind w:left="604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Message Requests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with d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ata</w:t>
            </w:r>
          </w:p>
        </w:tc>
        <w:tc>
          <w:tcPr>
            <w:tcW w:w="4830" w:type="dxa"/>
            <w:vAlign w:val="top"/>
            <w:tcBorders>
              <w:right w:val="nil"/>
            </w:tcBorders>
          </w:tcPr>
          <w:p>
            <w:pPr>
              <w:ind w:left="104"/>
              <w:spacing w:before="9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1 PH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+ n PD units</w:t>
            </w:r>
          </w:p>
        </w:tc>
      </w:tr>
      <w:tr>
        <w:trPr>
          <w:trHeight w:val="403" w:hRule="atLeast"/>
        </w:trPr>
        <w:tc>
          <w:tcPr>
            <w:tcW w:w="3282" w:type="dxa"/>
            <w:vAlign w:val="top"/>
            <w:tcBorders>
              <w:left w:val="nil"/>
            </w:tcBorders>
          </w:tcPr>
          <w:p>
            <w:pPr>
              <w:ind w:left="677"/>
              <w:spacing w:before="9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Memory Read Completion</w:t>
            </w:r>
          </w:p>
        </w:tc>
        <w:tc>
          <w:tcPr>
            <w:tcW w:w="4830" w:type="dxa"/>
            <w:vAlign w:val="top"/>
            <w:tcBorders>
              <w:right w:val="nil"/>
            </w:tcBorders>
          </w:tcPr>
          <w:p>
            <w:pPr>
              <w:ind w:left="104"/>
              <w:spacing w:before="9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1</w:t>
            </w:r>
            <w:r>
              <w:rPr>
                <w:rFonts w:ascii="Tahoma" w:hAnsi="Tahoma" w:eastAsia="Tahoma" w:cs="Tahoma"/>
                <w:sz w:val="18"/>
                <w:szCs w:val="18"/>
                <w:spacing w:val="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CplH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+ n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CplD units</w:t>
            </w:r>
          </w:p>
        </w:tc>
      </w:tr>
      <w:tr>
        <w:trPr>
          <w:trHeight w:val="404" w:hRule="atLeast"/>
        </w:trPr>
        <w:tc>
          <w:tcPr>
            <w:tcW w:w="3282" w:type="dxa"/>
            <w:vAlign w:val="top"/>
            <w:tcBorders>
              <w:left w:val="nil"/>
            </w:tcBorders>
          </w:tcPr>
          <w:p>
            <w:pPr>
              <w:ind w:left="277"/>
              <w:spacing w:before="9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I/O, Configuration Read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 xml:space="preserve"> Completions</w:t>
            </w:r>
          </w:p>
        </w:tc>
        <w:tc>
          <w:tcPr>
            <w:tcW w:w="4830" w:type="dxa"/>
            <w:vAlign w:val="top"/>
            <w:tcBorders>
              <w:right w:val="nil"/>
            </w:tcBorders>
          </w:tcPr>
          <w:p>
            <w:pPr>
              <w:ind w:left="104"/>
              <w:spacing w:before="98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1 CplH</w:t>
            </w:r>
            <w:r>
              <w:rPr>
                <w:rFonts w:ascii="Tahoma" w:hAnsi="Tahoma" w:eastAsia="Tahoma" w:cs="Tahoma"/>
                <w:sz w:val="18"/>
                <w:szCs w:val="18"/>
                <w:spacing w:val="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unit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+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1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CplD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unit</w:t>
            </w:r>
          </w:p>
        </w:tc>
      </w:tr>
      <w:tr>
        <w:trPr>
          <w:trHeight w:val="404" w:hRule="atLeast"/>
        </w:trPr>
        <w:tc>
          <w:tcPr>
            <w:tcW w:w="3282" w:type="dxa"/>
            <w:vAlign w:val="top"/>
            <w:tcBorders>
              <w:left w:val="nil"/>
            </w:tcBorders>
          </w:tcPr>
          <w:p>
            <w:pPr>
              <w:ind w:left="268"/>
              <w:spacing w:before="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I/O, Configuration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Write Completions</w:t>
            </w:r>
          </w:p>
        </w:tc>
        <w:tc>
          <w:tcPr>
            <w:tcW w:w="4830" w:type="dxa"/>
            <w:vAlign w:val="top"/>
            <w:tcBorders>
              <w:right w:val="nil"/>
            </w:tcBorders>
          </w:tcPr>
          <w:p>
            <w:pPr>
              <w:ind w:left="104"/>
              <w:spacing w:before="99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1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CplH unit</w:t>
            </w:r>
          </w:p>
        </w:tc>
      </w:tr>
      <w:tr>
        <w:trPr>
          <w:trHeight w:val="1046" w:hRule="atLeast"/>
        </w:trPr>
        <w:tc>
          <w:tcPr>
            <w:tcW w:w="3282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pStyle w:val="TableText"/>
              <w:spacing w:line="359" w:lineRule="auto"/>
              <w:rPr>
                <w:sz w:val="21"/>
              </w:rPr>
            </w:pPr>
            <w:r/>
          </w:p>
          <w:p>
            <w:pPr>
              <w:ind w:left="804"/>
              <w:spacing w:before="5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AtomicOp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Completion</w:t>
            </w:r>
          </w:p>
        </w:tc>
        <w:tc>
          <w:tcPr>
            <w:tcW w:w="4830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ind w:left="104"/>
              <w:spacing w:before="23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1 CplH</w:t>
            </w:r>
            <w:r>
              <w:rPr>
                <w:rFonts w:ascii="Tahoma" w:hAnsi="Tahoma" w:eastAsia="Tahoma" w:cs="Tahoma"/>
                <w:sz w:val="18"/>
                <w:szCs w:val="18"/>
                <w:spacing w:val="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unit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+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1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CplD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  <w:position w:val="2"/>
              </w:rPr>
              <w:t>unit</w:t>
            </w:r>
          </w:p>
          <w:p>
            <w:pPr>
              <w:ind w:left="106"/>
              <w:spacing w:before="13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Note: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size of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data return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ed is never more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than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4 (aligned) DWs.</w:t>
            </w:r>
          </w:p>
        </w:tc>
      </w:tr>
    </w:tbl>
    <w:p>
      <w:pPr>
        <w:pStyle w:val="BodyText"/>
        <w:ind w:left="1278" w:right="1942" w:hanging="221"/>
        <w:spacing w:before="227" w:line="241" w:lineRule="auto"/>
        <w:rPr/>
      </w:pPr>
      <w:r>
        <w:rPr>
          <w:spacing w:val="-4"/>
        </w:rPr>
        <w:t>•</w:t>
      </w:r>
      <w:r>
        <w:rPr>
          <w:spacing w:val="22"/>
          <w:w w:val="101"/>
        </w:rPr>
        <w:t xml:space="preserve">  </w:t>
      </w:r>
      <w:r>
        <w:rPr>
          <w:spacing w:val="-4"/>
        </w:rPr>
        <w:t>Components must implement independent</w:t>
      </w:r>
      <w:r>
        <w:rPr>
          <w:spacing w:val="-5"/>
        </w:rPr>
        <w:t xml:space="preserve"> Flow Control</w:t>
      </w:r>
      <w:r>
        <w:rPr>
          <w:spacing w:val="-16"/>
        </w:rPr>
        <w:t xml:space="preserve"> </w:t>
      </w:r>
      <w:r>
        <w:rPr>
          <w:spacing w:val="-5"/>
        </w:rPr>
        <w:t>for all</w:t>
      </w:r>
      <w:r>
        <w:rPr>
          <w:spacing w:val="-23"/>
        </w:rPr>
        <w:t xml:space="preserve"> </w:t>
      </w:r>
      <w:r>
        <w:rPr>
          <w:spacing w:val="-5"/>
        </w:rPr>
        <w:t>Virtual Channels</w:t>
      </w:r>
      <w:r>
        <w:rPr>
          <w:spacing w:val="-17"/>
        </w:rPr>
        <w:t xml:space="preserve"> </w:t>
      </w:r>
      <w:r>
        <w:rPr>
          <w:spacing w:val="-5"/>
        </w:rPr>
        <w:t>that are</w:t>
      </w:r>
      <w:r>
        <w:rPr>
          <w:spacing w:val="-17"/>
        </w:rPr>
        <w:t xml:space="preserve"> </w:t>
      </w:r>
      <w:r>
        <w:rPr>
          <w:spacing w:val="-5"/>
        </w:rPr>
        <w:t>supported</w:t>
      </w:r>
      <w:r>
        <w:rPr>
          <w:spacing w:val="-6"/>
        </w:rPr>
        <w:t xml:space="preserve"> </w:t>
      </w:r>
      <w:r>
        <w:rPr>
          <w:spacing w:val="-5"/>
        </w:rPr>
        <w:t>by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/>
        <w:t xml:space="preserve"> </w:t>
      </w:r>
      <w:r>
        <w:rPr>
          <w:spacing w:val="-3"/>
        </w:rPr>
        <w:t>component.</w:t>
      </w:r>
    </w:p>
    <w:p>
      <w:pPr>
        <w:pStyle w:val="BodyText"/>
        <w:ind w:left="1057"/>
        <w:spacing w:before="114" w:line="252" w:lineRule="exact"/>
        <w:rPr/>
      </w:pPr>
      <w:r>
        <w:rPr>
          <w:spacing w:val="-5"/>
          <w:position w:val="2"/>
        </w:rPr>
        <w:t>•   Flow Control is initialized autonomously by hardware only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default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Virtual</w:t>
      </w:r>
      <w:r>
        <w:rPr>
          <w:spacing w:val="-12"/>
          <w:position w:val="2"/>
        </w:rPr>
        <w:t xml:space="preserve"> </w:t>
      </w:r>
      <w:r>
        <w:rPr>
          <w:spacing w:val="-5"/>
          <w:position w:val="2"/>
        </w:rPr>
        <w:t>Channel (VC0</w:t>
      </w:r>
      <w:r>
        <w:rPr>
          <w:spacing w:val="-6"/>
          <w:position w:val="2"/>
        </w:rPr>
        <w:t>).</w:t>
      </w:r>
    </w:p>
    <w:p>
      <w:pPr>
        <w:pStyle w:val="BodyText"/>
        <w:ind w:left="1678" w:right="2177" w:hanging="228"/>
        <w:spacing w:before="46" w:line="258" w:lineRule="auto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VC0 is initialized</w:t>
      </w:r>
      <w:r>
        <w:rPr>
          <w:spacing w:val="-18"/>
        </w:rPr>
        <w:t xml:space="preserve">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 Data Link Layer is in</w:t>
      </w:r>
      <w:r>
        <w:rPr>
          <w:spacing w:val="-18"/>
        </w:rPr>
        <w:t xml:space="preserve"> </w:t>
      </w:r>
      <w:r>
        <w:rPr>
          <w:spacing w:val="-5"/>
        </w:rPr>
        <w:t>the DL_Init</w:t>
      </w:r>
      <w:r>
        <w:rPr>
          <w:spacing w:val="-17"/>
        </w:rPr>
        <w:t xml:space="preserve"> </w:t>
      </w:r>
      <w:r>
        <w:rPr>
          <w:spacing w:val="-5"/>
        </w:rPr>
        <w:t>state</w:t>
      </w:r>
      <w:r>
        <w:rPr>
          <w:spacing w:val="-17"/>
        </w:rPr>
        <w:t xml:space="preserve"> </w:t>
      </w:r>
      <w:r>
        <w:rPr>
          <w:spacing w:val="-5"/>
        </w:rPr>
        <w:t>following reset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5"/>
        </w:rPr>
        <w:t>3.2</w:t>
      </w:r>
      <w:r>
        <w:rPr>
          <w:spacing w:val="-5"/>
        </w:rPr>
        <w:t>and</w:t>
      </w:r>
      <w:r>
        <w:rPr/>
        <w:t xml:space="preserve"> </w:t>
      </w:r>
      <w:r>
        <w:rPr>
          <w:u w:val="single" w:color="C0C0C0"/>
          <w:spacing w:val="-2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2"/>
        </w:rPr>
        <w:t>3.4</w:t>
      </w:r>
      <w:r>
        <w:rPr>
          <w:spacing w:val="-2"/>
        </w:rPr>
        <w:t>).</w:t>
      </w:r>
    </w:p>
    <w:p>
      <w:pPr>
        <w:pStyle w:val="BodyText"/>
        <w:ind w:left="1283" w:right="2086" w:hanging="226"/>
        <w:spacing w:before="81" w:line="258" w:lineRule="auto"/>
        <w:rPr/>
      </w:pPr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spacing w:val="-5"/>
        </w:rPr>
        <w:t>When</w:t>
      </w:r>
      <w:r>
        <w:rPr>
          <w:spacing w:val="-14"/>
        </w:rPr>
        <w:t xml:space="preserve"> </w:t>
      </w:r>
      <w:r>
        <w:rPr>
          <w:spacing w:val="-5"/>
        </w:rPr>
        <w:t>other</w:t>
      </w:r>
      <w:r>
        <w:rPr>
          <w:spacing w:val="-23"/>
        </w:rPr>
        <w:t xml:space="preserve"> </w:t>
      </w:r>
      <w:r>
        <w:rPr>
          <w:spacing w:val="-5"/>
        </w:rPr>
        <w:t>Virtual Channels are</w:t>
      </w:r>
      <w:r>
        <w:rPr>
          <w:spacing w:val="-13"/>
        </w:rPr>
        <w:t xml:space="preserve"> </w:t>
      </w:r>
      <w:r>
        <w:rPr>
          <w:spacing w:val="-5"/>
        </w:rPr>
        <w:t>enabled by</w:t>
      </w:r>
      <w:r>
        <w:rPr>
          <w:spacing w:val="-17"/>
        </w:rPr>
        <w:t xml:space="preserve"> </w:t>
      </w:r>
      <w:r>
        <w:rPr>
          <w:spacing w:val="-5"/>
        </w:rPr>
        <w:t>software,</w:t>
      </w:r>
      <w:r>
        <w:rPr>
          <w:spacing w:val="-13"/>
        </w:rPr>
        <w:t xml:space="preserve"> </w:t>
      </w:r>
      <w:r>
        <w:rPr>
          <w:spacing w:val="-5"/>
        </w:rPr>
        <w:t>each newly enable</w:t>
      </w:r>
      <w:r>
        <w:rPr>
          <w:spacing w:val="-6"/>
        </w:rPr>
        <w:t>d</w:t>
      </w:r>
      <w:r>
        <w:rPr>
          <w:spacing w:val="-23"/>
        </w:rPr>
        <w:t xml:space="preserve"> </w:t>
      </w:r>
      <w:r>
        <w:rPr>
          <w:spacing w:val="-6"/>
        </w:rPr>
        <w:t>VC</w:t>
      </w:r>
      <w:r>
        <w:rPr>
          <w:spacing w:val="-17"/>
        </w:rPr>
        <w:t xml:space="preserve"> </w:t>
      </w:r>
      <w:r>
        <w:rPr>
          <w:spacing w:val="-6"/>
        </w:rPr>
        <w:t>will</w:t>
      </w:r>
      <w:r>
        <w:rPr>
          <w:spacing w:val="-17"/>
        </w:rPr>
        <w:t xml:space="preserve"> </w:t>
      </w:r>
      <w:r>
        <w:rPr>
          <w:spacing w:val="-6"/>
        </w:rPr>
        <w:t>follow</w:t>
      </w:r>
      <w:r>
        <w:rPr>
          <w:spacing w:val="-18"/>
        </w:rPr>
        <w:t xml:space="preserve"> </w:t>
      </w:r>
      <w:r>
        <w:rPr>
          <w:spacing w:val="-6"/>
        </w:rPr>
        <w:t>the Flow Control</w:t>
      </w:r>
      <w:r>
        <w:rPr/>
        <w:t xml:space="preserve"> </w:t>
      </w:r>
      <w:r>
        <w:rPr>
          <w:spacing w:val="-2"/>
        </w:rPr>
        <w:t>initialization protocol (s</w:t>
      </w:r>
      <w:r>
        <w:rPr>
          <w:spacing w:val="-3"/>
        </w:rPr>
        <w:t>ee</w:t>
      </w:r>
      <w:r>
        <w:rPr>
          <w:spacing w:val="-42"/>
        </w:rPr>
        <w:t xml:space="preserve"> </w:t>
      </w:r>
      <w:r>
        <w:rPr>
          <w:u w:val="single" w:color="C0C0C0"/>
          <w:spacing w:val="-3"/>
        </w:rPr>
        <w:t>Section</w:t>
      </w:r>
      <w:r>
        <w:rPr>
          <w:u w:val="single" w:color="C0C0C0"/>
          <w:spacing w:val="-18"/>
        </w:rPr>
        <w:t xml:space="preserve"> </w:t>
      </w:r>
      <w:r>
        <w:rPr>
          <w:u w:val="single" w:color="C0C0C0"/>
          <w:spacing w:val="-3"/>
        </w:rPr>
        <w:t>3.4</w:t>
      </w:r>
      <w:r>
        <w:rPr>
          <w:spacing w:val="-3"/>
        </w:rPr>
        <w:t>).</w:t>
      </w:r>
    </w:p>
    <w:p>
      <w:pPr>
        <w:pStyle w:val="BodyText"/>
        <w:ind w:left="1679" w:right="2505" w:hanging="229"/>
        <w:spacing w:before="30" w:line="258" w:lineRule="auto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Software</w:t>
      </w:r>
      <w:r>
        <w:rPr>
          <w:spacing w:val="-10"/>
        </w:rPr>
        <w:t xml:space="preserve"> </w:t>
      </w:r>
      <w:r>
        <w:rPr>
          <w:spacing w:val="-5"/>
        </w:rPr>
        <w:t>enables a</w:t>
      </w:r>
      <w:r>
        <w:rPr>
          <w:spacing w:val="-23"/>
        </w:rPr>
        <w:t xml:space="preserve"> </w:t>
      </w:r>
      <w:r>
        <w:rPr>
          <w:spacing w:val="-5"/>
        </w:rPr>
        <w:t>Virtual Channel by</w:t>
      </w:r>
      <w:r>
        <w:rPr>
          <w:spacing w:val="-17"/>
        </w:rPr>
        <w:t xml:space="preserve"> </w:t>
      </w:r>
      <w:r>
        <w:rPr>
          <w:spacing w:val="-5"/>
        </w:rPr>
        <w:t>setting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23"/>
        </w:rPr>
        <w:t xml:space="preserve"> </w:t>
      </w:r>
      <w:r>
        <w:rPr>
          <w:spacing w:val="-5"/>
        </w:rPr>
        <w:t>VC Enable bits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that</w:t>
      </w:r>
      <w:r>
        <w:rPr>
          <w:spacing w:val="-22"/>
        </w:rPr>
        <w:t xml:space="preserve"> </w:t>
      </w:r>
      <w:r>
        <w:rPr>
          <w:spacing w:val="-5"/>
        </w:rPr>
        <w:t>Virtual Channel in both</w:t>
      </w:r>
      <w:r>
        <w:rPr/>
        <w:t xml:space="preserve"> </w:t>
      </w:r>
      <w:r>
        <w:rPr>
          <w:spacing w:val="-3"/>
        </w:rPr>
        <w:t>components</w:t>
      </w:r>
      <w:r>
        <w:rPr>
          <w:spacing w:val="-14"/>
        </w:rPr>
        <w:t xml:space="preserve"> </w:t>
      </w:r>
      <w:r>
        <w:rPr>
          <w:spacing w:val="-3"/>
        </w:rPr>
        <w:t>on a Link (see</w:t>
      </w:r>
      <w:r>
        <w:rPr>
          <w:spacing w:val="-42"/>
        </w:rPr>
        <w:t xml:space="preserve"> </w:t>
      </w:r>
      <w:r>
        <w:rPr>
          <w:u w:val="single" w:color="C0C0C0"/>
          <w:spacing w:val="-3"/>
        </w:rPr>
        <w:t>Sec</w:t>
      </w:r>
      <w:r>
        <w:rPr>
          <w:u w:val="single" w:color="C0C0C0"/>
          <w:spacing w:val="-4"/>
        </w:rPr>
        <w:t>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7.9.1</w:t>
      </w:r>
      <w:r>
        <w:rPr>
          <w:spacing w:val="-4"/>
        </w:rPr>
        <w:t>and</w:t>
      </w:r>
      <w:r>
        <w:rPr>
          <w:spacing w:val="-42"/>
        </w:rPr>
        <w:t xml:space="preserve"> 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7.9.2</w:t>
      </w:r>
      <w:r>
        <w:rPr>
          <w:spacing w:val="-4"/>
        </w:rPr>
        <w:t>).</w:t>
      </w:r>
    </w:p>
    <w:p>
      <w:pPr>
        <w:pStyle w:val="BodyText"/>
        <w:ind w:left="874" w:right="1308" w:firstLine="13"/>
        <w:spacing w:before="205" w:line="250" w:lineRule="auto"/>
        <w:rPr/>
      </w:pPr>
      <w:r>
        <w:rPr>
          <w:spacing w:val="-4"/>
        </w:rPr>
        <w:t>Note: It is possible</w:t>
      </w:r>
      <w:r>
        <w:rPr>
          <w:spacing w:val="-17"/>
        </w:rPr>
        <w:t xml:space="preserve"> </w:t>
      </w:r>
      <w:r>
        <w:rPr>
          <w:spacing w:val="-4"/>
        </w:rPr>
        <w:t>for multiple</w:t>
      </w:r>
      <w:r>
        <w:rPr>
          <w:spacing w:val="-22"/>
        </w:rPr>
        <w:t xml:space="preserve"> </w:t>
      </w:r>
      <w:r>
        <w:rPr>
          <w:spacing w:val="-4"/>
        </w:rPr>
        <w:t>VCs</w:t>
      </w:r>
      <w:r>
        <w:rPr>
          <w:spacing w:val="-18"/>
        </w:rPr>
        <w:t xml:space="preserve"> </w:t>
      </w:r>
      <w:r>
        <w:rPr>
          <w:spacing w:val="-4"/>
        </w:rPr>
        <w:t>to be</w:t>
      </w:r>
      <w:r>
        <w:rPr>
          <w:spacing w:val="-16"/>
        </w:rPr>
        <w:t xml:space="preserve"> </w:t>
      </w:r>
      <w:r>
        <w:rPr>
          <w:spacing w:val="-4"/>
        </w:rPr>
        <w:t>following</w:t>
      </w:r>
      <w:r>
        <w:rPr>
          <w:spacing w:val="-18"/>
        </w:rPr>
        <w:t xml:space="preserve"> </w:t>
      </w:r>
      <w:r>
        <w:rPr>
          <w:spacing w:val="-4"/>
        </w:rPr>
        <w:t>the Flow Control initialization proto</w:t>
      </w:r>
      <w:r>
        <w:rPr>
          <w:spacing w:val="-5"/>
        </w:rPr>
        <w:t>col</w:t>
      </w:r>
      <w:r>
        <w:rPr>
          <w:spacing w:val="-17"/>
        </w:rPr>
        <w:t xml:space="preserve"> </w:t>
      </w:r>
      <w:r>
        <w:rPr>
          <w:spacing w:val="-5"/>
        </w:rPr>
        <w:t>simultaneously</w:t>
      </w:r>
      <w:r>
        <w:rPr>
          <w:spacing w:val="-14"/>
        </w:rPr>
        <w:t xml:space="preserve"> </w:t>
      </w:r>
      <w:r>
        <w:rPr>
          <w:spacing w:val="-5"/>
        </w:rPr>
        <w:t>-</w:t>
      </w:r>
      <w:r>
        <w:rPr>
          <w:spacing w:val="-13"/>
        </w:rPr>
        <w:t xml:space="preserve"> </w:t>
      </w:r>
      <w:r>
        <w:rPr>
          <w:spacing w:val="-5"/>
        </w:rPr>
        <w:t>each</w:t>
      </w:r>
      <w:r>
        <w:rPr>
          <w:spacing w:val="-17"/>
        </w:rPr>
        <w:t xml:space="preserve"> </w:t>
      </w:r>
      <w:r>
        <w:rPr>
          <w:spacing w:val="-5"/>
        </w:rPr>
        <w:t>follows</w:t>
      </w:r>
      <w:r>
        <w:rPr/>
        <w:t xml:space="preserve"> </w:t>
      </w:r>
      <w:r>
        <w:rPr>
          <w:spacing w:val="-4"/>
        </w:rPr>
        <w:t>the initialization protocol as an</w:t>
      </w:r>
      <w:r>
        <w:rPr>
          <w:spacing w:val="-7"/>
        </w:rPr>
        <w:t xml:space="preserve"> </w:t>
      </w:r>
      <w:r>
        <w:rPr>
          <w:spacing w:val="-4"/>
        </w:rPr>
        <w:t>independent</w:t>
      </w:r>
      <w:r>
        <w:rPr>
          <w:spacing w:val="-6"/>
        </w:rPr>
        <w:t xml:space="preserve"> </w:t>
      </w:r>
      <w:r>
        <w:rPr>
          <w:spacing w:val="-4"/>
        </w:rPr>
        <w:t>process.</w:t>
      </w:r>
    </w:p>
    <w:p>
      <w:pPr>
        <w:pStyle w:val="BodyText"/>
        <w:ind w:left="1278" w:right="1685" w:hanging="221"/>
        <w:spacing w:before="220" w:line="241" w:lineRule="auto"/>
        <w:rPr/>
      </w:pPr>
      <w:r>
        <w:rPr>
          <w:spacing w:val="-5"/>
        </w:rPr>
        <w:t>•</w:t>
      </w:r>
      <w:r>
        <w:rPr>
          <w:spacing w:val="21"/>
          <w:w w:val="101"/>
        </w:rPr>
        <w:t xml:space="preserve">  </w:t>
      </w:r>
      <w:r>
        <w:rPr>
          <w:spacing w:val="-5"/>
        </w:rPr>
        <w:t>Software disables a</w:t>
      </w:r>
      <w:r>
        <w:rPr>
          <w:spacing w:val="-23"/>
        </w:rPr>
        <w:t xml:space="preserve"> </w:t>
      </w:r>
      <w:r>
        <w:rPr>
          <w:spacing w:val="-5"/>
        </w:rPr>
        <w:t>Virtual Channel by clearing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23"/>
        </w:rPr>
        <w:t xml:space="preserve"> </w:t>
      </w:r>
      <w:r>
        <w:rPr>
          <w:spacing w:val="-5"/>
        </w:rPr>
        <w:t>VC Enable bits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that</w:t>
      </w:r>
      <w:r>
        <w:rPr>
          <w:spacing w:val="-22"/>
        </w:rPr>
        <w:t xml:space="preserve"> </w:t>
      </w:r>
      <w:r>
        <w:rPr>
          <w:spacing w:val="-5"/>
        </w:rPr>
        <w:t>Virtual Chann</w:t>
      </w:r>
      <w:r>
        <w:rPr>
          <w:spacing w:val="-6"/>
        </w:rPr>
        <w:t>el</w:t>
      </w:r>
      <w:r>
        <w:rPr>
          <w:spacing w:val="-9"/>
        </w:rPr>
        <w:t xml:space="preserve"> </w:t>
      </w:r>
      <w:r>
        <w:rPr>
          <w:spacing w:val="-6"/>
        </w:rPr>
        <w:t>in both</w:t>
      </w:r>
      <w:r>
        <w:rPr>
          <w:spacing w:val="-14"/>
        </w:rPr>
        <w:t xml:space="preserve"> </w:t>
      </w:r>
      <w:r>
        <w:rPr>
          <w:spacing w:val="-6"/>
        </w:rPr>
        <w:t>components</w:t>
      </w:r>
      <w:r>
        <w:rPr/>
        <w:t xml:space="preserve"> </w:t>
      </w:r>
      <w:r>
        <w:rPr>
          <w:spacing w:val="-6"/>
        </w:rPr>
        <w:t>on</w:t>
      </w:r>
      <w:r>
        <w:rPr>
          <w:spacing w:val="-10"/>
        </w:rPr>
        <w:t xml:space="preserve"> </w:t>
      </w:r>
      <w:r>
        <w:rPr>
          <w:spacing w:val="-6"/>
        </w:rPr>
        <w:t>a Link.</w:t>
      </w:r>
    </w:p>
    <w:p>
      <w:pPr>
        <w:pStyle w:val="BodyText"/>
        <w:ind w:left="1669" w:right="2307" w:hanging="219"/>
        <w:spacing w:before="65" w:line="250" w:lineRule="auto"/>
        <w:rPr/>
      </w:pPr>
      <w:r>
        <w:rPr>
          <w:rFonts w:ascii="Arial" w:hAnsi="Arial" w:eastAsia="Arial" w:cs="Arial"/>
          <w:spacing w:val="-4"/>
        </w:rPr>
        <w:t>◦   </w:t>
      </w:r>
      <w:r>
        <w:rPr>
          <w:spacing w:val="-4"/>
        </w:rPr>
        <w:t>Disabling a</w:t>
      </w:r>
      <w:r>
        <w:rPr>
          <w:spacing w:val="-22"/>
        </w:rPr>
        <w:t xml:space="preserve"> </w:t>
      </w:r>
      <w:r>
        <w:rPr>
          <w:spacing w:val="-4"/>
        </w:rPr>
        <w:t>Virtual Channel</w:t>
      </w:r>
      <w:r>
        <w:rPr>
          <w:spacing w:val="-17"/>
        </w:rPr>
        <w:t xml:space="preserve"> </w:t>
      </w:r>
      <w:r>
        <w:rPr>
          <w:spacing w:val="-4"/>
        </w:rPr>
        <w:t>for a</w:t>
      </w:r>
      <w:r>
        <w:rPr>
          <w:spacing w:val="-13"/>
        </w:rPr>
        <w:t xml:space="preserve"> </w:t>
      </w:r>
      <w:r>
        <w:rPr>
          <w:spacing w:val="-4"/>
        </w:rPr>
        <w:t>compone</w:t>
      </w:r>
      <w:r>
        <w:rPr>
          <w:spacing w:val="-5"/>
        </w:rPr>
        <w:t>nt resets</w:t>
      </w:r>
      <w:r>
        <w:rPr>
          <w:spacing w:val="-18"/>
        </w:rPr>
        <w:t xml:space="preserve"> </w:t>
      </w:r>
      <w:r>
        <w:rPr>
          <w:spacing w:val="-5"/>
        </w:rPr>
        <w:t>the Flow Control</w:t>
      </w:r>
      <w:r>
        <w:rPr>
          <w:spacing w:val="-18"/>
        </w:rPr>
        <w:t xml:space="preserve"> </w:t>
      </w:r>
      <w:r>
        <w:rPr>
          <w:spacing w:val="-5"/>
        </w:rPr>
        <w:t>tracking mechanisms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/>
        <w:t xml:space="preserve"> </w:t>
      </w:r>
      <w:r>
        <w:rPr>
          <w:spacing w:val="-4"/>
        </w:rPr>
        <w:t>Virtual Channel in</w:t>
      </w:r>
      <w:r>
        <w:rPr>
          <w:spacing w:val="-8"/>
        </w:rPr>
        <w:t xml:space="preserve"> </w:t>
      </w:r>
      <w:r>
        <w:rPr>
          <w:spacing w:val="-4"/>
        </w:rPr>
        <w:t>that</w:t>
      </w:r>
      <w:r>
        <w:rPr>
          <w:spacing w:val="-14"/>
        </w:rPr>
        <w:t xml:space="preserve"> </w:t>
      </w:r>
      <w:r>
        <w:rPr>
          <w:spacing w:val="-4"/>
        </w:rPr>
        <w:t>component.</w:t>
      </w:r>
    </w:p>
    <w:p>
      <w:pPr>
        <w:pStyle w:val="BodyText"/>
        <w:ind w:left="1057"/>
        <w:spacing w:before="93" w:line="271" w:lineRule="auto"/>
        <w:rPr/>
      </w:pPr>
      <w:r>
        <w:rPr>
          <w:spacing w:val="-5"/>
        </w:rPr>
        <w:t>•   InitFC1 and InitFC2 FCPs are used only</w:t>
      </w:r>
      <w:r>
        <w:rPr>
          <w:spacing w:val="-16"/>
        </w:rPr>
        <w:t xml:space="preserve"> </w:t>
      </w:r>
      <w:r>
        <w:rPr>
          <w:spacing w:val="-5"/>
        </w:rPr>
        <w:t>for Flow Contr</w:t>
      </w:r>
      <w:r>
        <w:rPr>
          <w:spacing w:val="-6"/>
        </w:rPr>
        <w:t>ol</w:t>
      </w:r>
      <w:r>
        <w:rPr>
          <w:spacing w:val="-10"/>
        </w:rPr>
        <w:t xml:space="preserve"> </w:t>
      </w:r>
      <w:r>
        <w:rPr>
          <w:spacing w:val="-6"/>
        </w:rPr>
        <w:t>initialization (see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6"/>
        </w:rPr>
        <w:t>3.4</w:t>
      </w:r>
      <w:r>
        <w:rPr>
          <w:spacing w:val="-6"/>
        </w:rPr>
        <w:t>).</w:t>
      </w:r>
    </w:p>
    <w:p>
      <w:pPr>
        <w:pStyle w:val="BodyText"/>
        <w:ind w:left="1278" w:right="2132" w:hanging="221"/>
        <w:spacing w:before="81" w:line="269" w:lineRule="auto"/>
        <w:rPr/>
      </w:pPr>
      <w:r>
        <w:rPr>
          <w:spacing w:val="-5"/>
        </w:rPr>
        <w:t>•</w:t>
      </w:r>
      <w:r>
        <w:rPr>
          <w:spacing w:val="18"/>
        </w:rPr>
        <w:t xml:space="preserve">  </w:t>
      </w:r>
      <w:r>
        <w:rPr>
          <w:spacing w:val="-5"/>
        </w:rPr>
        <w:t>An InitFC1, InitFC2, or UpdateFC FCP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spec</w:t>
      </w:r>
      <w:r>
        <w:rPr>
          <w:spacing w:val="-6"/>
        </w:rPr>
        <w:t>ifies a</w:t>
      </w:r>
      <w:r>
        <w:rPr>
          <w:spacing w:val="-22"/>
        </w:rPr>
        <w:t xml:space="preserve"> </w:t>
      </w:r>
      <w:r>
        <w:rPr>
          <w:spacing w:val="-6"/>
        </w:rPr>
        <w:t>Virtual Channel</w:t>
      </w:r>
      <w:r>
        <w:rPr>
          <w:spacing w:val="-18"/>
        </w:rPr>
        <w:t xml:space="preserve"> </w:t>
      </w:r>
      <w:r>
        <w:rPr>
          <w:spacing w:val="-6"/>
        </w:rPr>
        <w:t>that is disabled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3"/>
        </w:rPr>
        <w:t xml:space="preserve"> </w:t>
      </w:r>
      <w:r>
        <w:rPr>
          <w:spacing w:val="-6"/>
        </w:rPr>
        <w:t>discarded</w:t>
      </w:r>
      <w:r>
        <w:rPr>
          <w:spacing w:val="-18"/>
        </w:rPr>
        <w:t xml:space="preserve"> </w:t>
      </w:r>
      <w:r>
        <w:rPr>
          <w:spacing w:val="-6"/>
        </w:rPr>
        <w:t>without</w:t>
      </w:r>
      <w:r>
        <w:rPr/>
        <w:t xml:space="preserve"> </w:t>
      </w:r>
      <w:r>
        <w:rPr>
          <w:spacing w:val="-6"/>
        </w:rPr>
        <w:t>effect.</w:t>
      </w:r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>
        <w:drawing>
          <wp:anchor distT="0" distB="0" distL="0" distR="0" simplePos="0" relativeHeight="256275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95745</wp:posOffset>
            </wp:positionV>
            <wp:extent cx="7592400" cy="9525"/>
            <wp:effectExtent l="0" t="0" r="0" b="0"/>
            <wp:wrapNone/>
            <wp:docPr id="3228" name="IM 3228"/>
            <wp:cNvGraphicFramePr/>
            <a:graphic>
              <a:graphicData uri="http://schemas.openxmlformats.org/drawingml/2006/picture">
                <pic:pic>
                  <pic:nvPicPr>
                    <pic:cNvPr id="3228" name="IM 3228"/>
                    <pic:cNvPicPr/>
                  </pic:nvPicPr>
                  <pic:blipFill>
                    <a:blip r:embed="rId16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637"/>
        <w:spacing w:before="46" w:line="185" w:lineRule="exact"/>
        <w:rPr>
          <w:sz w:val="15"/>
          <w:szCs w:val="15"/>
        </w:rPr>
      </w:pPr>
      <w:r>
        <w:rPr>
          <w:sz w:val="15"/>
          <w:szCs w:val="15"/>
          <w:spacing w:val="-3"/>
          <w:position w:val="1"/>
        </w:rPr>
        <w:t>38. Each header</w:t>
      </w:r>
      <w:r>
        <w:rPr>
          <w:sz w:val="15"/>
          <w:szCs w:val="15"/>
          <w:spacing w:val="-10"/>
          <w:position w:val="1"/>
        </w:rPr>
        <w:t xml:space="preserve"> </w:t>
      </w:r>
      <w:r>
        <w:rPr>
          <w:sz w:val="15"/>
          <w:szCs w:val="15"/>
          <w:spacing w:val="-3"/>
          <w:position w:val="1"/>
        </w:rPr>
        <w:t>credi</w:t>
      </w:r>
      <w:r>
        <w:rPr>
          <w:sz w:val="15"/>
          <w:szCs w:val="15"/>
          <w:spacing w:val="-4"/>
          <w:position w:val="1"/>
        </w:rPr>
        <w:t>t implies</w:t>
      </w:r>
      <w:r>
        <w:rPr>
          <w:sz w:val="15"/>
          <w:szCs w:val="15"/>
          <w:spacing w:val="-14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the ability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to accept a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TLP Digest along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with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the</w:t>
      </w:r>
      <w:r>
        <w:rPr>
          <w:sz w:val="15"/>
          <w:szCs w:val="15"/>
          <w:spacing w:val="-10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corresponding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4"/>
          <w:position w:val="1"/>
        </w:rPr>
        <w:t>TLP.</w:t>
      </w:r>
    </w:p>
    <w:p>
      <w:pPr>
        <w:pStyle w:val="BodyText"/>
        <w:ind w:left="637"/>
        <w:spacing w:line="184" w:lineRule="exact"/>
        <w:rPr>
          <w:sz w:val="15"/>
          <w:szCs w:val="15"/>
        </w:rPr>
      </w:pPr>
      <w:r>
        <w:rPr>
          <w:sz w:val="15"/>
          <w:szCs w:val="15"/>
          <w:spacing w:val="-5"/>
          <w:position w:val="1"/>
        </w:rPr>
        <w:t>39. For all cases</w:t>
      </w:r>
      <w:r>
        <w:rPr>
          <w:sz w:val="15"/>
          <w:szCs w:val="15"/>
          <w:spacing w:val="-14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where “n”</w:t>
      </w:r>
      <w:r>
        <w:rPr>
          <w:sz w:val="15"/>
          <w:szCs w:val="15"/>
          <w:spacing w:val="-9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appears, n</w:t>
      </w:r>
      <w:r>
        <w:rPr>
          <w:sz w:val="15"/>
          <w:szCs w:val="15"/>
          <w:spacing w:val="-11"/>
          <w:position w:val="1"/>
        </w:rPr>
        <w:t xml:space="preserve"> </w:t>
      </w:r>
      <w:r>
        <w:rPr>
          <w:sz w:val="15"/>
          <w:szCs w:val="15"/>
          <w:spacing w:val="-5"/>
          <w:position w:val="1"/>
        </w:rPr>
        <w:t>= Roundup(Length/FC </w:t>
      </w:r>
      <w:r>
        <w:rPr>
          <w:sz w:val="15"/>
          <w:szCs w:val="15"/>
          <w:spacing w:val="-6"/>
          <w:position w:val="1"/>
        </w:rPr>
        <w:t>unit</w:t>
      </w:r>
      <w:r>
        <w:rPr>
          <w:sz w:val="15"/>
          <w:szCs w:val="15"/>
          <w:spacing w:val="-13"/>
          <w:position w:val="1"/>
        </w:rPr>
        <w:t xml:space="preserve"> </w:t>
      </w:r>
      <w:r>
        <w:rPr>
          <w:sz w:val="15"/>
          <w:szCs w:val="15"/>
          <w:spacing w:val="-6"/>
          <w:position w:val="1"/>
        </w:rPr>
        <w:t>size).</w:t>
      </w:r>
    </w:p>
    <w:p>
      <w:pPr>
        <w:spacing w:line="184" w:lineRule="exact"/>
        <w:sectPr>
          <w:footerReference w:type="default" r:id="rId1691"/>
          <w:pgSz w:w="12240" w:h="15840"/>
          <w:pgMar w:top="146" w:right="21" w:bottom="578" w:left="141" w:header="0" w:footer="294" w:gutter="0"/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08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057"/>
        <w:spacing w:before="60" w:line="249" w:lineRule="exact"/>
        <w:rPr/>
      </w:pPr>
      <w:r>
        <w:rPr>
          <w:spacing w:val="-5"/>
          <w:position w:val="2"/>
        </w:rPr>
        <w:t>•   During FC initialization</w:t>
      </w:r>
      <w:r>
        <w:rPr>
          <w:spacing w:val="1"/>
          <w:position w:val="2"/>
        </w:rPr>
        <w:t xml:space="preserve"> </w:t>
      </w:r>
      <w:r>
        <w:rPr>
          <w:spacing w:val="-5"/>
          <w:position w:val="2"/>
        </w:rPr>
        <w:t>for any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Virtual Channel, including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the default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VC initialized</w:t>
      </w:r>
      <w:r>
        <w:rPr>
          <w:spacing w:val="-12"/>
          <w:position w:val="2"/>
        </w:rPr>
        <w:t xml:space="preserve"> </w:t>
      </w:r>
      <w:r>
        <w:rPr>
          <w:spacing w:val="-5"/>
          <w:position w:val="2"/>
        </w:rPr>
        <w:t>as</w:t>
      </w:r>
      <w:r>
        <w:rPr>
          <w:spacing w:val="-12"/>
          <w:position w:val="2"/>
        </w:rPr>
        <w:t xml:space="preserve"> </w:t>
      </w:r>
      <w:r>
        <w:rPr>
          <w:spacing w:val="-5"/>
          <w:position w:val="2"/>
        </w:rPr>
        <w:t>a part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10"/>
          <w:position w:val="2"/>
        </w:rPr>
        <w:t xml:space="preserve"> </w:t>
      </w:r>
      <w:r>
        <w:rPr>
          <w:spacing w:val="-5"/>
          <w:position w:val="2"/>
        </w:rPr>
        <w:t>Link</w:t>
      </w:r>
    </w:p>
    <w:p>
      <w:pPr>
        <w:pStyle w:val="BodyText"/>
        <w:ind w:left="1316" w:right="1799" w:hanging="33"/>
        <w:spacing w:before="1" w:line="237" w:lineRule="auto"/>
        <w:rPr/>
      </w:pPr>
      <w:r>
        <w:rPr>
          <w:spacing w:val="-4"/>
        </w:rPr>
        <w:t>initialization, Receivers must initially advertise</w:t>
      </w:r>
      <w:r>
        <w:rPr>
          <w:spacing w:val="-23"/>
        </w:rPr>
        <w:t xml:space="preserve"> </w:t>
      </w:r>
      <w:r>
        <w:rPr>
          <w:spacing w:val="-4"/>
        </w:rPr>
        <w:t>VC</w:t>
      </w:r>
      <w:r>
        <w:rPr>
          <w:spacing w:val="-13"/>
        </w:rPr>
        <w:t xml:space="preserve"> </w:t>
      </w:r>
      <w:r>
        <w:rPr>
          <w:spacing w:val="-4"/>
        </w:rPr>
        <w:t>credit</w:t>
      </w:r>
      <w:r>
        <w:rPr>
          <w:spacing w:val="-20"/>
        </w:rPr>
        <w:t xml:space="preserve"> </w:t>
      </w:r>
      <w:r>
        <w:rPr>
          <w:spacing w:val="-4"/>
        </w:rPr>
        <w:t>values</w:t>
      </w:r>
      <w:r>
        <w:rPr>
          <w:spacing w:val="-14"/>
        </w:rPr>
        <w:t xml:space="preserve"> </w:t>
      </w:r>
      <w:r>
        <w:rPr>
          <w:spacing w:val="-4"/>
        </w:rPr>
        <w:t>equal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4"/>
        </w:rPr>
        <w:t xml:space="preserve"> </w:t>
      </w:r>
      <w:r>
        <w:rPr>
          <w:spacing w:val="-4"/>
        </w:rPr>
        <w:t>or</w:t>
      </w:r>
      <w:r>
        <w:rPr>
          <w:spacing w:val="-14"/>
        </w:rPr>
        <w:t xml:space="preserve"> </w:t>
      </w:r>
      <w:r>
        <w:rPr>
          <w:spacing w:val="-4"/>
        </w:rPr>
        <w:t>greater</w:t>
      </w:r>
      <w:r>
        <w:rPr>
          <w:spacing w:val="-18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han</w:t>
      </w:r>
      <w:r>
        <w:rPr>
          <w:spacing w:val="-18"/>
        </w:rPr>
        <w:t xml:space="preserve"> </w:t>
      </w:r>
      <w:r>
        <w:rPr>
          <w:spacing w:val="-5"/>
        </w:rPr>
        <w:t>those</w:t>
      </w:r>
      <w:r>
        <w:rPr>
          <w:spacing w:val="-17"/>
        </w:rPr>
        <w:t xml:space="preserve"> </w:t>
      </w:r>
      <w:r>
        <w:rPr>
          <w:spacing w:val="-5"/>
        </w:rPr>
        <w:t>shown in</w:t>
      </w:r>
      <w:r>
        <w:rPr>
          <w:spacing w:val="-42"/>
        </w:rPr>
        <w:t xml:space="preserve"> </w:t>
      </w:r>
      <w:hyperlink w:history="true" w:anchor="bookmark204">
        <w:r>
          <w:rPr>
            <w:u w:val="single" w:color="C0C0C0"/>
            <w:spacing w:val="-5"/>
          </w:rPr>
          <w:t>Table</w:t>
        </w:r>
      </w:hyperlink>
      <w:r>
        <w:rPr/>
        <w:t xml:space="preserve"> </w:t>
      </w:r>
      <w:hyperlink w:history="true" w:anchor="bookmark205">
        <w:r>
          <w:rPr>
            <w:u w:val="single" w:color="C0C0C0"/>
            <w:spacing w:val="-10"/>
          </w:rPr>
          <w:t>2-44</w:t>
        </w:r>
        <w:r>
          <w:rPr>
            <w:u w:val="single" w:color="C0C0C0"/>
            <w:spacing w:val="-8"/>
          </w:rPr>
          <w:t xml:space="preserve"> </w:t>
        </w:r>
        <w:r>
          <w:rPr>
            <w:spacing w:val="-10"/>
          </w:rPr>
          <w:t>.</w:t>
        </w:r>
      </w:hyperlink>
    </w:p>
    <w:p>
      <w:pPr>
        <w:pStyle w:val="BodyText"/>
        <w:ind w:left="1687" w:right="2249" w:hanging="237"/>
        <w:spacing w:before="72" w:line="268" w:lineRule="auto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If</w:t>
      </w:r>
      <w:r>
        <w:rPr>
          <w:spacing w:val="-20"/>
        </w:rPr>
        <w:t xml:space="preserve"> </w:t>
      </w:r>
      <w:r>
        <w:rPr>
          <w:spacing w:val="-5"/>
        </w:rPr>
        <w:t>Scaled Flow Control is not</w:t>
      </w:r>
      <w:r>
        <w:rPr>
          <w:spacing w:val="-16"/>
        </w:rPr>
        <w:t xml:space="preserve"> </w:t>
      </w:r>
      <w:r>
        <w:rPr>
          <w:spacing w:val="-5"/>
        </w:rPr>
        <w:t>supported</w:t>
      </w:r>
      <w:r>
        <w:rPr>
          <w:spacing w:val="-14"/>
        </w:rPr>
        <w:t xml:space="preserve"> </w:t>
      </w:r>
      <w:r>
        <w:rPr>
          <w:spacing w:val="-5"/>
        </w:rPr>
        <w:t>or</w:t>
      </w:r>
      <w:r>
        <w:rPr>
          <w:spacing w:val="-17"/>
        </w:rPr>
        <w:t xml:space="preserve"> </w:t>
      </w:r>
      <w:r>
        <w:rPr>
          <w:spacing w:val="-5"/>
        </w:rPr>
        <w:t>supported but not activated, use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values in</w:t>
      </w:r>
      <w:r>
        <w:rPr>
          <w:spacing w:val="-18"/>
        </w:rPr>
        <w:t xml:space="preserve"> </w:t>
      </w:r>
      <w:r>
        <w:rPr>
          <w:spacing w:val="-5"/>
        </w:rPr>
        <w:t>the "Scale</w:t>
      </w:r>
      <w:r>
        <w:rPr/>
        <w:t xml:space="preserve"> </w:t>
      </w:r>
      <w:r>
        <w:rPr>
          <w:spacing w:val="-6"/>
        </w:rPr>
        <w:t>Factor 1"</w:t>
      </w:r>
      <w:r>
        <w:rPr>
          <w:spacing w:val="-5"/>
        </w:rPr>
        <w:t xml:space="preserve"> </w:t>
      </w:r>
      <w:r>
        <w:rPr>
          <w:spacing w:val="-6"/>
        </w:rPr>
        <w:t>column.</w:t>
      </w:r>
    </w:p>
    <w:p>
      <w:pPr>
        <w:pStyle w:val="BodyText"/>
        <w:ind w:left="1274" w:right="1613" w:hanging="217"/>
        <w:spacing w:before="59" w:line="258" w:lineRule="auto"/>
        <w:rPr/>
      </w:pPr>
      <w:r>
        <w:rPr>
          <w:spacing w:val="-5"/>
        </w:rPr>
        <w:t>•   If</w:t>
      </w:r>
      <w:r>
        <w:rPr>
          <w:spacing w:val="-20"/>
        </w:rPr>
        <w:t xml:space="preserve"> </w:t>
      </w:r>
      <w:r>
        <w:rPr>
          <w:spacing w:val="-5"/>
        </w:rPr>
        <w:t>Scaled Flow Control is</w:t>
      </w:r>
      <w:r>
        <w:rPr>
          <w:spacing w:val="-16"/>
        </w:rPr>
        <w:t xml:space="preserve"> </w:t>
      </w:r>
      <w:r>
        <w:rPr>
          <w:spacing w:val="-5"/>
        </w:rPr>
        <w:t>supported and activated, use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values in</w:t>
      </w:r>
      <w:r>
        <w:rPr>
          <w:spacing w:val="-18"/>
        </w:rPr>
        <w:t xml:space="preserve"> </w:t>
      </w:r>
      <w:r>
        <w:rPr>
          <w:spacing w:val="-5"/>
        </w:rPr>
        <w:t>the column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e</w:t>
      </w:r>
      <w:r>
        <w:rPr>
          <w:spacing w:val="-17"/>
        </w:rPr>
        <w:t xml:space="preserve"> </w:t>
      </w:r>
      <w:r>
        <w:rPr>
          <w:spacing w:val="-6"/>
        </w:rPr>
        <w:t>scaling</w:t>
      </w:r>
      <w:r>
        <w:rPr>
          <w:spacing w:val="-16"/>
        </w:rPr>
        <w:t xml:space="preserve"> </w:t>
      </w:r>
      <w:r>
        <w:rPr>
          <w:spacing w:val="-6"/>
        </w:rPr>
        <w:t>factor</w:t>
      </w:r>
      <w:r>
        <w:rPr>
          <w:spacing w:val="-13"/>
        </w:rPr>
        <w:t xml:space="preserve"> </w:t>
      </w:r>
      <w:r>
        <w:rPr>
          <w:spacing w:val="-6"/>
        </w:rPr>
        <w:t>associated</w:t>
      </w:r>
      <w:r>
        <w:rPr/>
        <w:t xml:space="preserve"> </w:t>
      </w:r>
      <w:bookmarkStart w:name="bookmark204" w:id="202"/>
      <w:bookmarkEnd w:id="202"/>
      <w:bookmarkStart w:name="bookmark205" w:id="203"/>
      <w:bookmarkEnd w:id="203"/>
      <w:r>
        <w:rPr>
          <w:spacing w:val="-3"/>
        </w:rPr>
        <w:t>with</w:t>
      </w:r>
      <w:r>
        <w:rPr>
          <w:spacing w:val="-18"/>
        </w:rPr>
        <w:t xml:space="preserve"> </w:t>
      </w:r>
      <w:r>
        <w:rPr>
          <w:spacing w:val="-3"/>
        </w:rPr>
        <w:t>that</w:t>
      </w:r>
      <w:r>
        <w:rPr>
          <w:spacing w:val="-13"/>
        </w:rPr>
        <w:t xml:space="preserve"> </w:t>
      </w:r>
      <w:r>
        <w:rPr>
          <w:spacing w:val="-3"/>
        </w:rPr>
        <w:t>credit</w:t>
      </w:r>
      <w:r>
        <w:rPr>
          <w:spacing w:val="-18"/>
        </w:rPr>
        <w:t xml:space="preserve"> </w:t>
      </w:r>
      <w:r>
        <w:rPr>
          <w:spacing w:val="-3"/>
        </w:rPr>
        <w:t>type (see</w:t>
      </w:r>
      <w:r>
        <w:rPr>
          <w:spacing w:val="-42"/>
        </w:rPr>
        <w:t xml:space="preserve"> </w:t>
      </w:r>
      <w:r>
        <w:rPr>
          <w:u w:val="single" w:color="C0C0C0"/>
          <w:spacing w:val="-3"/>
        </w:rPr>
        <w:t>Sec</w:t>
      </w:r>
      <w:r>
        <w:rPr>
          <w:u w:val="single" w:color="C0C0C0"/>
          <w:spacing w:val="-4"/>
        </w:rPr>
        <w:t>tion</w:t>
      </w:r>
      <w:r>
        <w:rPr>
          <w:u w:val="single" w:color="C0C0C0"/>
          <w:spacing w:val="-18"/>
        </w:rPr>
        <w:t xml:space="preserve"> </w:t>
      </w:r>
      <w:r>
        <w:rPr>
          <w:u w:val="single" w:color="C0C0C0"/>
          <w:spacing w:val="-4"/>
        </w:rPr>
        <w:t>3.4.2</w:t>
      </w:r>
      <w:r>
        <w:rPr>
          <w:spacing w:val="-4"/>
        </w:rPr>
        <w:t>).</w:t>
      </w:r>
    </w:p>
    <w:p>
      <w:pPr>
        <w:pStyle w:val="BodyText"/>
        <w:ind w:left="3533"/>
        <w:spacing w:before="204" w:line="238" w:lineRule="auto"/>
        <w:rPr>
          <w:sz w:val="12"/>
          <w:szCs w:val="12"/>
        </w:rPr>
      </w:pPr>
      <w:r>
        <w:rPr>
          <w:color w:val="005A9C"/>
          <w:spacing w:val="-7"/>
        </w:rPr>
        <w:t>Table</w:t>
      </w:r>
      <w:r>
        <w:rPr>
          <w:color w:val="005A9C"/>
          <w:spacing w:val="13"/>
        </w:rPr>
        <w:t xml:space="preserve"> </w:t>
      </w:r>
      <w:r>
        <w:rPr>
          <w:color w:val="005A9C"/>
          <w:spacing w:val="-7"/>
        </w:rPr>
        <w:t>2-44</w:t>
      </w:r>
      <w:r>
        <w:rPr>
          <w:color w:val="005A9C"/>
          <w:spacing w:val="21"/>
          <w:w w:val="101"/>
        </w:rPr>
        <w:t xml:space="preserve"> </w:t>
      </w:r>
      <w:r>
        <w:rPr>
          <w:color w:val="005A9C"/>
          <w:spacing w:val="-7"/>
        </w:rPr>
        <w:t>Minimum</w:t>
      </w:r>
      <w:r>
        <w:rPr>
          <w:color w:val="005A9C"/>
          <w:spacing w:val="-17"/>
        </w:rPr>
        <w:t xml:space="preserve"> </w:t>
      </w:r>
      <w:r>
        <w:rPr>
          <w:color w:val="005A9C"/>
          <w:spacing w:val="-7"/>
        </w:rPr>
        <w:t>Initial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7"/>
        </w:rPr>
        <w:t>Flow Control</w:t>
      </w:r>
      <w:r>
        <w:rPr>
          <w:color w:val="005A9C"/>
          <w:spacing w:val="-35"/>
        </w:rPr>
        <w:t xml:space="preserve"> </w:t>
      </w:r>
      <w:r>
        <w:rPr>
          <w:color w:val="005A9C"/>
          <w:spacing w:val="-7"/>
        </w:rPr>
        <w:t>Adver</w:t>
      </w:r>
      <w:r>
        <w:rPr>
          <w:color w:val="005A9C"/>
          <w:spacing w:val="-8"/>
        </w:rPr>
        <w:t>tisements</w:t>
      </w:r>
      <w:r>
        <w:rPr>
          <w:sz w:val="12"/>
          <w:szCs w:val="12"/>
          <w:color w:val="005A9C"/>
          <w:spacing w:val="-2"/>
          <w:position w:val="9"/>
        </w:rPr>
        <w:t>40</w:t>
      </w:r>
    </w:p>
    <w:tbl>
      <w:tblPr>
        <w:tblStyle w:val="TableNormal"/>
        <w:tblW w:w="10000" w:type="dxa"/>
        <w:tblInd w:w="870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645"/>
        <w:gridCol w:w="3583"/>
        <w:gridCol w:w="2875"/>
        <w:gridCol w:w="2897"/>
      </w:tblGrid>
      <w:tr>
        <w:trPr>
          <w:trHeight w:val="414" w:hRule="atLeast"/>
        </w:trPr>
        <w:tc>
          <w:tcPr>
            <w:tcW w:w="645" w:type="dxa"/>
            <w:vAlign w:val="top"/>
            <w:vMerge w:val="restart"/>
            <w:tcBorders>
              <w:right w:val="single" w:color="C0C0C0" w:sz="4" w:space="0"/>
              <w:left w:val="nil"/>
              <w:bottom w:val="nil"/>
              <w:top w:val="single" w:color="000000" w:sz="8" w:space="0"/>
            </w:tcBorders>
          </w:tcPr>
          <w:p>
            <w:pPr>
              <w:pStyle w:val="TableText"/>
              <w:spacing w:line="248" w:lineRule="auto"/>
              <w:rPr>
                <w:sz w:val="21"/>
              </w:rPr>
            </w:pPr>
            <w:r/>
          </w:p>
          <w:p>
            <w:pPr>
              <w:ind w:left="141" w:right="92" w:hanging="42"/>
              <w:spacing w:before="55"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Credit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Type</w:t>
            </w:r>
          </w:p>
        </w:tc>
        <w:tc>
          <w:tcPr>
            <w:tcW w:w="9355" w:type="dxa"/>
            <w:vAlign w:val="top"/>
            <w:gridSpan w:val="3"/>
            <w:tcBorders>
              <w:left w:val="single" w:color="C0C0C0" w:sz="4" w:space="0"/>
              <w:right w:val="nil"/>
              <w:top w:val="single" w:color="000000" w:sz="8" w:space="0"/>
            </w:tcBorders>
          </w:tcPr>
          <w:p>
            <w:pPr>
              <w:ind w:left="3767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Minimum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Advertisement</w:t>
            </w:r>
          </w:p>
        </w:tc>
      </w:tr>
      <w:tr>
        <w:trPr>
          <w:trHeight w:val="632" w:hRule="atLeast"/>
        </w:trPr>
        <w:tc>
          <w:tcPr>
            <w:tcW w:w="645" w:type="dxa"/>
            <w:vAlign w:val="top"/>
            <w:vMerge w:val="continue"/>
            <w:tcBorders>
              <w:right w:val="single" w:color="C0C0C0" w:sz="4" w:space="0"/>
              <w:left w:val="nil"/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583" w:type="dxa"/>
            <w:vAlign w:val="top"/>
            <w:tcBorders>
              <w:left w:val="single" w:color="C0C0C0" w:sz="4" w:space="0"/>
              <w:right w:val="single" w:color="C0C0C0" w:sz="4" w:space="0"/>
              <w:bottom w:val="single" w:color="000000" w:sz="8" w:space="0"/>
            </w:tcBorders>
          </w:tcPr>
          <w:p>
            <w:pPr>
              <w:ind w:left="1276" w:right="1268" w:firstLine="30"/>
              <w:spacing w:before="83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No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Scaling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Scale Factor 1</w:t>
            </w:r>
          </w:p>
        </w:tc>
        <w:tc>
          <w:tcPr>
            <w:tcW w:w="2875" w:type="dxa"/>
            <w:vAlign w:val="top"/>
            <w:tcBorders>
              <w:left w:val="single" w:color="C0C0C0" w:sz="4" w:space="0"/>
              <w:bottom w:val="single" w:color="000000" w:sz="8" w:space="0"/>
            </w:tcBorders>
          </w:tcPr>
          <w:p>
            <w:pPr>
              <w:ind w:left="922"/>
              <w:spacing w:before="19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Scale Factor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4</w:t>
            </w:r>
          </w:p>
        </w:tc>
        <w:tc>
          <w:tcPr>
            <w:tcW w:w="2897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ind w:left="889"/>
              <w:spacing w:before="196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Scale Factor 16</w:t>
            </w:r>
          </w:p>
        </w:tc>
      </w:tr>
      <w:tr>
        <w:trPr>
          <w:trHeight w:val="403" w:hRule="atLeast"/>
        </w:trPr>
        <w:tc>
          <w:tcPr>
            <w:tcW w:w="645" w:type="dxa"/>
            <w:vAlign w:val="top"/>
            <w:tcBorders>
              <w:right w:val="single" w:color="C0C0C0" w:sz="4" w:space="0"/>
              <w:left w:val="nil"/>
              <w:top w:val="single" w:color="000000" w:sz="8" w:space="0"/>
            </w:tcBorders>
          </w:tcPr>
          <w:p>
            <w:pPr>
              <w:ind w:left="225"/>
              <w:spacing w:before="140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PH</w:t>
            </w:r>
          </w:p>
        </w:tc>
        <w:tc>
          <w:tcPr>
            <w:tcW w:w="3583" w:type="dxa"/>
            <w:vAlign w:val="top"/>
            <w:tcBorders>
              <w:left w:val="single" w:color="C0C0C0" w:sz="4" w:space="0"/>
              <w:right w:val="single" w:color="C0C0C0" w:sz="4" w:space="0"/>
              <w:top w:val="single" w:color="000000" w:sz="8" w:space="0"/>
            </w:tcBorders>
          </w:tcPr>
          <w:p>
            <w:pPr>
              <w:ind w:left="106"/>
              <w:spacing w:before="8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1 unit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credit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01h.</w:t>
            </w:r>
          </w:p>
        </w:tc>
        <w:tc>
          <w:tcPr>
            <w:tcW w:w="2875" w:type="dxa"/>
            <w:vAlign w:val="top"/>
            <w:tcBorders>
              <w:left w:val="single" w:color="C0C0C0" w:sz="4" w:space="0"/>
              <w:top w:val="single" w:color="000000" w:sz="8" w:space="0"/>
            </w:tcBorders>
          </w:tcPr>
          <w:p>
            <w:pPr>
              <w:ind w:left="96"/>
              <w:spacing w:before="8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4 Units</w:t>
            </w:r>
            <w:r>
              <w:rPr>
                <w:rFonts w:ascii="Tahoma" w:hAnsi="Tahoma" w:eastAsia="Tahoma" w:cs="Tahoma"/>
                <w:sz w:val="18"/>
                <w:szCs w:val="18"/>
                <w:spacing w:val="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- credit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01h.</w:t>
            </w:r>
          </w:p>
        </w:tc>
        <w:tc>
          <w:tcPr>
            <w:tcW w:w="2897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104"/>
              <w:spacing w:before="8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16 Units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- credit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01h.</w:t>
            </w:r>
          </w:p>
        </w:tc>
      </w:tr>
      <w:tr>
        <w:trPr>
          <w:trHeight w:val="2470" w:hRule="atLeast"/>
        </w:trPr>
        <w:tc>
          <w:tcPr>
            <w:tcW w:w="645" w:type="dxa"/>
            <w:vAlign w:val="top"/>
            <w:tcBorders>
              <w:right w:val="single" w:color="C0C0C0" w:sz="4" w:space="0"/>
              <w:left w:val="nil"/>
            </w:tcBorders>
          </w:tcPr>
          <w:p>
            <w:pPr>
              <w:pStyle w:val="TableText"/>
              <w:spacing w:line="279" w:lineRule="auto"/>
              <w:rPr>
                <w:sz w:val="21"/>
              </w:rPr>
            </w:pPr>
            <w:r/>
          </w:p>
          <w:p>
            <w:pPr>
              <w:pStyle w:val="TableText"/>
              <w:spacing w:line="279" w:lineRule="auto"/>
              <w:rPr>
                <w:sz w:val="21"/>
              </w:rPr>
            </w:pPr>
            <w:r/>
          </w:p>
          <w:p>
            <w:pPr>
              <w:pStyle w:val="TableText"/>
              <w:spacing w:line="279" w:lineRule="auto"/>
              <w:rPr>
                <w:sz w:val="21"/>
              </w:rPr>
            </w:pPr>
            <w:r/>
          </w:p>
          <w:p>
            <w:pPr>
              <w:pStyle w:val="TableText"/>
              <w:spacing w:line="279" w:lineRule="auto"/>
              <w:rPr>
                <w:sz w:val="21"/>
              </w:rPr>
            </w:pPr>
            <w:r/>
          </w:p>
          <w:p>
            <w:pPr>
              <w:ind w:left="228"/>
              <w:spacing w:before="54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PD</w:t>
            </w:r>
          </w:p>
        </w:tc>
        <w:tc>
          <w:tcPr>
            <w:tcW w:w="3583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108"/>
              <w:spacing w:before="86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Largest possible setting of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the</w:t>
            </w:r>
          </w:p>
          <w:p>
            <w:pPr>
              <w:ind w:left="101" w:right="499" w:firstLine="7"/>
              <w:spacing w:before="1" w:line="26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Max_Payload_Size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mponent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divided by FC Unit Size. For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an M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FD,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this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includes all Functions in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device.</w:t>
            </w:r>
          </w:p>
          <w:p>
            <w:pPr>
              <w:ind w:left="108"/>
              <w:spacing w:before="98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Example: If</w:t>
            </w:r>
            <w:r>
              <w:rPr>
                <w:rFonts w:ascii="Tahoma" w:hAnsi="Tahoma" w:eastAsia="Tahoma" w:cs="Tahoma"/>
                <w:sz w:val="18"/>
                <w:szCs w:val="18"/>
                <w:spacing w:val="-2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the largest Max_Payl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2"/>
              </w:rPr>
              <w:t>oad_Size</w:t>
            </w:r>
          </w:p>
          <w:p>
            <w:pPr>
              <w:ind w:left="106" w:right="174" w:hanging="12"/>
              <w:spacing w:before="1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supported is 1024 bytes,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smallest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permitted initial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credit</w:t>
            </w:r>
            <w:r>
              <w:rPr>
                <w:rFonts w:ascii="Tahoma" w:hAnsi="Tahoma" w:eastAsia="Tahoma" w:cs="Tahoma"/>
                <w:sz w:val="18"/>
                <w:szCs w:val="18"/>
                <w:spacing w:val="-1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would be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040h.</w:t>
            </w:r>
          </w:p>
        </w:tc>
        <w:tc>
          <w:tcPr>
            <w:tcW w:w="2875" w:type="dxa"/>
            <w:vAlign w:val="top"/>
            <w:tcBorders>
              <w:left w:val="single" w:color="C0C0C0" w:sz="4" w:space="0"/>
            </w:tcBorders>
          </w:tcPr>
          <w:p>
            <w:pPr>
              <w:ind w:left="97" w:right="128" w:firstLine="5"/>
              <w:spacing w:before="86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Ceiling(Largest Max_Payload_Size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/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(FC Unit Size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*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4))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+ 1. For an MFD,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this includes all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Fun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ctions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</w:t>
            </w:r>
          </w:p>
          <w:p>
            <w:pPr>
              <w:ind w:left="101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device.</w:t>
            </w:r>
          </w:p>
          <w:p>
            <w:pPr>
              <w:ind w:left="109"/>
              <w:spacing w:before="133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Example: If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the largest</w:t>
            </w:r>
          </w:p>
          <w:p>
            <w:pPr>
              <w:ind w:left="109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Max_Payload_Size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supported</w:t>
            </w:r>
          </w:p>
          <w:p>
            <w:pPr>
              <w:ind w:left="105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is 1024 bytes,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smallest</w:t>
            </w:r>
          </w:p>
          <w:p>
            <w:pPr>
              <w:ind w:left="107" w:right="135"/>
              <w:spacing w:line="2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permitted initial</w:t>
            </w:r>
            <w:r>
              <w:rPr>
                <w:rFonts w:ascii="Tahoma" w:hAnsi="Tahoma" w:eastAsia="Tahoma" w:cs="Tahoma"/>
                <w:sz w:val="18"/>
                <w:szCs w:val="18"/>
                <w:spacing w:val="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credit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would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be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011h.</w:t>
            </w:r>
          </w:p>
        </w:tc>
        <w:tc>
          <w:tcPr>
            <w:tcW w:w="2897" w:type="dxa"/>
            <w:vAlign w:val="top"/>
            <w:tcBorders>
              <w:right w:val="nil"/>
            </w:tcBorders>
          </w:tcPr>
          <w:p>
            <w:pPr>
              <w:ind w:left="94" w:right="158" w:firstLine="5"/>
              <w:spacing w:before="86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Ceiling(Largest Max_Payload_Size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/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(FC Unit Size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* 16))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>+ 1. For an MFD,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this includes all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Fun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ctions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</w:t>
            </w:r>
          </w:p>
          <w:p>
            <w:pPr>
              <w:ind w:left="98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device.</w:t>
            </w:r>
          </w:p>
          <w:p>
            <w:pPr>
              <w:ind w:left="106"/>
              <w:spacing w:before="133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Example: If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the largest</w:t>
            </w:r>
          </w:p>
          <w:p>
            <w:pPr>
              <w:ind w:left="106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Max_Payload_Size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supported</w:t>
            </w:r>
          </w:p>
          <w:p>
            <w:pPr>
              <w:ind w:left="102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is 1024 bytes,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smallest</w:t>
            </w:r>
          </w:p>
          <w:p>
            <w:pPr>
              <w:ind w:left="105" w:right="165"/>
              <w:spacing w:line="2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permitted initial</w:t>
            </w:r>
            <w:r>
              <w:rPr>
                <w:rFonts w:ascii="Tahoma" w:hAnsi="Tahoma" w:eastAsia="Tahoma" w:cs="Tahoma"/>
                <w:sz w:val="18"/>
                <w:szCs w:val="18"/>
                <w:spacing w:val="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credit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would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be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>005h.</w:t>
            </w:r>
          </w:p>
        </w:tc>
      </w:tr>
      <w:tr>
        <w:trPr>
          <w:trHeight w:val="404" w:hRule="atLeast"/>
        </w:trPr>
        <w:tc>
          <w:tcPr>
            <w:tcW w:w="645" w:type="dxa"/>
            <w:vAlign w:val="top"/>
            <w:tcBorders>
              <w:right w:val="single" w:color="C0C0C0" w:sz="4" w:space="0"/>
              <w:left w:val="nil"/>
            </w:tcBorders>
          </w:tcPr>
          <w:p>
            <w:pPr>
              <w:ind w:left="167"/>
              <w:spacing w:before="147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NPH</w:t>
            </w:r>
          </w:p>
        </w:tc>
        <w:tc>
          <w:tcPr>
            <w:tcW w:w="3583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106"/>
              <w:spacing w:before="9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1 unit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credit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01h.</w:t>
            </w:r>
          </w:p>
        </w:tc>
        <w:tc>
          <w:tcPr>
            <w:tcW w:w="2875" w:type="dxa"/>
            <w:vAlign w:val="top"/>
            <w:tcBorders>
              <w:left w:val="single" w:color="C0C0C0" w:sz="4" w:space="0"/>
            </w:tcBorders>
          </w:tcPr>
          <w:p>
            <w:pPr>
              <w:ind w:left="96"/>
              <w:spacing w:before="9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4 Units</w:t>
            </w:r>
            <w:r>
              <w:rPr>
                <w:rFonts w:ascii="Tahoma" w:hAnsi="Tahoma" w:eastAsia="Tahoma" w:cs="Tahoma"/>
                <w:sz w:val="18"/>
                <w:szCs w:val="18"/>
                <w:spacing w:val="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- credit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01h.</w:t>
            </w:r>
          </w:p>
        </w:tc>
        <w:tc>
          <w:tcPr>
            <w:tcW w:w="2897" w:type="dxa"/>
            <w:vAlign w:val="top"/>
            <w:tcBorders>
              <w:right w:val="nil"/>
            </w:tcBorders>
          </w:tcPr>
          <w:p>
            <w:pPr>
              <w:ind w:left="104"/>
              <w:spacing w:before="91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16 Units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- credit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01h.</w:t>
            </w:r>
          </w:p>
        </w:tc>
      </w:tr>
      <w:tr>
        <w:trPr>
          <w:trHeight w:val="1796" w:hRule="atLeast"/>
        </w:trPr>
        <w:tc>
          <w:tcPr>
            <w:tcW w:w="645" w:type="dxa"/>
            <w:vAlign w:val="top"/>
            <w:tcBorders>
              <w:right w:val="single" w:color="C0C0C0" w:sz="4" w:space="0"/>
              <w:left w:val="nil"/>
            </w:tcBorders>
          </w:tcPr>
          <w:p>
            <w:pPr>
              <w:pStyle w:val="TableText"/>
              <w:spacing w:line="262" w:lineRule="auto"/>
              <w:rPr>
                <w:sz w:val="21"/>
              </w:rPr>
            </w:pPr>
            <w:r/>
          </w:p>
          <w:p>
            <w:pPr>
              <w:pStyle w:val="TableText"/>
              <w:spacing w:line="262" w:lineRule="auto"/>
              <w:rPr>
                <w:sz w:val="21"/>
              </w:rPr>
            </w:pPr>
            <w:r/>
          </w:p>
          <w:p>
            <w:pPr>
              <w:pStyle w:val="TableText"/>
              <w:spacing w:line="262" w:lineRule="auto"/>
              <w:rPr>
                <w:sz w:val="21"/>
              </w:rPr>
            </w:pPr>
            <w:r/>
          </w:p>
          <w:p>
            <w:pPr>
              <w:ind w:left="170"/>
              <w:spacing w:before="55" w:line="17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NPD</w:t>
            </w:r>
          </w:p>
        </w:tc>
        <w:tc>
          <w:tcPr>
            <w:tcW w:w="3583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101" w:right="427" w:firstLine="7"/>
              <w:spacing w:before="91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Receiver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supports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AtomicOp routing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capability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any</w:t>
            </w:r>
            <w:r>
              <w:rPr>
                <w:rFonts w:ascii="Tahoma" w:hAnsi="Tahoma" w:eastAsia="Tahoma" w:cs="Tahoma"/>
                <w:sz w:val="18"/>
                <w:szCs w:val="18"/>
                <w:spacing w:val="-1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AtomicOp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Completer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capability: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2 units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- credit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002h</w:t>
            </w:r>
          </w:p>
          <w:p>
            <w:pPr>
              <w:ind w:left="100" w:right="397" w:hanging="7"/>
              <w:spacing w:before="131" w:line="24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All other Receivers: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 xml:space="preserve"> 1 unit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credit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001h.</w:t>
            </w:r>
          </w:p>
        </w:tc>
        <w:tc>
          <w:tcPr>
            <w:tcW w:w="2875" w:type="dxa"/>
            <w:vAlign w:val="top"/>
            <w:tcBorders>
              <w:left w:val="single" w:color="C0C0C0" w:sz="4" w:space="0"/>
            </w:tcBorders>
          </w:tcPr>
          <w:p>
            <w:pPr>
              <w:ind w:left="102" w:right="157" w:firstLine="6"/>
              <w:spacing w:before="92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Receiver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supports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AtomicOp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routing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capability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any</w:t>
            </w:r>
            <w:r>
              <w:rPr>
                <w:rFonts w:ascii="Tahoma" w:hAnsi="Tahoma" w:eastAsia="Tahoma" w:cs="Tahoma"/>
                <w:sz w:val="18"/>
                <w:szCs w:val="18"/>
                <w:spacing w:val="-1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Atomic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Op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Completer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capability: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8 units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-</w:t>
            </w:r>
          </w:p>
          <w:p>
            <w:pPr>
              <w:ind w:left="101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credit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002h</w:t>
            </w:r>
          </w:p>
          <w:p>
            <w:pPr>
              <w:ind w:left="94" w:right="244" w:hanging="1"/>
              <w:spacing w:before="132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All other Receivers: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4 units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credit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001h.</w:t>
            </w:r>
          </w:p>
        </w:tc>
        <w:tc>
          <w:tcPr>
            <w:tcW w:w="2897" w:type="dxa"/>
            <w:vAlign w:val="top"/>
            <w:tcBorders>
              <w:right w:val="nil"/>
            </w:tcBorders>
          </w:tcPr>
          <w:p>
            <w:pPr>
              <w:ind w:left="99" w:right="187" w:firstLine="6"/>
              <w:spacing w:before="92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Receiver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that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supports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AtomicOp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routing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capability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any</w:t>
            </w:r>
            <w:r>
              <w:rPr>
                <w:rFonts w:ascii="Tahoma" w:hAnsi="Tahoma" w:eastAsia="Tahoma" w:cs="Tahoma"/>
                <w:sz w:val="18"/>
                <w:szCs w:val="18"/>
                <w:spacing w:val="-1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Atomic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Op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Completer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capability: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32 units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-</w:t>
            </w:r>
          </w:p>
          <w:p>
            <w:pPr>
              <w:ind w:left="98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credit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002h</w:t>
            </w:r>
          </w:p>
          <w:p>
            <w:pPr>
              <w:ind w:left="91" w:right="185" w:hanging="1"/>
              <w:spacing w:before="132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All other Receivers: 16 units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credit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001h.</w:t>
            </w:r>
          </w:p>
        </w:tc>
      </w:tr>
      <w:tr>
        <w:trPr>
          <w:trHeight w:val="2470" w:hRule="atLeast"/>
        </w:trPr>
        <w:tc>
          <w:tcPr>
            <w:tcW w:w="645" w:type="dxa"/>
            <w:vAlign w:val="top"/>
            <w:tcBorders>
              <w:right w:val="single" w:color="C0C0C0" w:sz="4" w:space="0"/>
              <w:left w:val="nil"/>
            </w:tcBorders>
          </w:tcPr>
          <w:p>
            <w:pPr>
              <w:pStyle w:val="TableText"/>
              <w:spacing w:line="279" w:lineRule="auto"/>
              <w:rPr>
                <w:sz w:val="21"/>
              </w:rPr>
            </w:pPr>
            <w:r/>
          </w:p>
          <w:p>
            <w:pPr>
              <w:pStyle w:val="TableText"/>
              <w:spacing w:line="279" w:lineRule="auto"/>
              <w:rPr>
                <w:sz w:val="21"/>
              </w:rPr>
            </w:pPr>
            <w:r/>
          </w:p>
          <w:p>
            <w:pPr>
              <w:pStyle w:val="TableText"/>
              <w:spacing w:line="279" w:lineRule="auto"/>
              <w:rPr>
                <w:sz w:val="21"/>
              </w:rPr>
            </w:pPr>
            <w:r/>
          </w:p>
          <w:p>
            <w:pPr>
              <w:pStyle w:val="TableText"/>
              <w:spacing w:line="279" w:lineRule="auto"/>
              <w:rPr>
                <w:sz w:val="21"/>
              </w:rPr>
            </w:pPr>
            <w:r/>
          </w:p>
          <w:p>
            <w:pPr>
              <w:ind w:left="145"/>
              <w:spacing w:before="55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CplH</w:t>
            </w:r>
          </w:p>
        </w:tc>
        <w:tc>
          <w:tcPr>
            <w:tcW w:w="3583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108"/>
              <w:spacing w:before="96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Root Complex (supporting peer-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to-peer</w:t>
            </w:r>
          </w:p>
          <w:p>
            <w:pPr>
              <w:ind w:left="108" w:right="221" w:hanging="11"/>
              <w:spacing w:line="2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traffic between all Root Ports) and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Switch: 1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FC unit</w:t>
            </w:r>
            <w:r>
              <w:rPr>
                <w:rFonts w:ascii="Tahoma" w:hAnsi="Tahoma" w:eastAsia="Tahoma" w:cs="Tahoma"/>
                <w:sz w:val="18"/>
                <w:szCs w:val="18"/>
                <w:spacing w:val="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credit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01h</w:t>
            </w:r>
          </w:p>
          <w:p>
            <w:pPr>
              <w:ind w:left="97" w:right="157" w:firstLine="11"/>
              <w:spacing w:before="98" w:line="25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Root Complex (not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supporting peer-to-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peer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traffic between all Root Ports) and Endp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oint: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infinite FC units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>- initi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al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credit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all</w:t>
            </w:r>
          </w:p>
          <w:p>
            <w:pPr>
              <w:ind w:left="100"/>
              <w:spacing w:line="203" w:lineRule="auto"/>
              <w:rPr>
                <w:rFonts w:ascii="Tahoma" w:hAnsi="Tahoma" w:eastAsia="Tahoma" w:cs="Tahoma"/>
                <w:sz w:val="12"/>
                <w:szCs w:val="12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-2"/>
              </w:rPr>
              <w:t>0s.</w:t>
            </w:r>
            <w:r>
              <w:rPr>
                <w:rFonts w:ascii="Tahoma" w:hAnsi="Tahoma" w:eastAsia="Tahoma" w:cs="Tahoma"/>
                <w:sz w:val="12"/>
                <w:szCs w:val="12"/>
                <w:spacing w:val="-7"/>
                <w:position w:val="6"/>
              </w:rPr>
              <w:t>41</w:t>
            </w:r>
          </w:p>
        </w:tc>
        <w:tc>
          <w:tcPr>
            <w:tcW w:w="2875" w:type="dxa"/>
            <w:vAlign w:val="top"/>
            <w:tcBorders>
              <w:left w:val="single" w:color="C0C0C0" w:sz="4" w:space="0"/>
            </w:tcBorders>
          </w:tcPr>
          <w:p>
            <w:pPr>
              <w:ind w:left="109"/>
              <w:spacing w:before="96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Root Complex (supporting</w:t>
            </w:r>
          </w:p>
          <w:p>
            <w:pPr>
              <w:ind w:left="107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peer-to-peer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traffic between all</w:t>
            </w:r>
          </w:p>
          <w:p>
            <w:pPr>
              <w:ind w:left="101" w:right="164" w:firstLine="7"/>
              <w:spacing w:line="2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Root Ports) and</w:t>
            </w:r>
            <w:r>
              <w:rPr>
                <w:rFonts w:ascii="Tahoma" w:hAnsi="Tahoma" w:eastAsia="Tahoma" w:cs="Tahoma"/>
                <w:sz w:val="18"/>
                <w:szCs w:val="18"/>
                <w:spacing w:val="-9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Switch: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4 FC units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credit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01h</w:t>
            </w:r>
          </w:p>
          <w:p>
            <w:pPr>
              <w:ind w:left="109"/>
              <w:spacing w:before="98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Root Complex (not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supporting</w:t>
            </w:r>
          </w:p>
          <w:p>
            <w:pPr>
              <w:ind w:left="101" w:right="264" w:firstLine="6"/>
              <w:spacing w:before="2" w:line="238" w:lineRule="auto"/>
              <w:rPr>
                <w:rFonts w:ascii="Tahoma" w:hAnsi="Tahoma" w:eastAsia="Tahoma" w:cs="Tahoma"/>
                <w:sz w:val="12"/>
                <w:szCs w:val="12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peer-to-peer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traffic between all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Root Ports) and Endpoint: infinite</w:t>
            </w:r>
            <w:r>
              <w:rPr>
                <w:rFonts w:ascii="Tahoma" w:hAnsi="Tahoma" w:eastAsia="Tahoma" w:cs="Tahoma"/>
                <w:sz w:val="18"/>
                <w:szCs w:val="18"/>
                <w:spacing w:val="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FC units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- initial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credit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all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-2"/>
              </w:rPr>
              <w:t>0s.</w:t>
            </w:r>
            <w:r>
              <w:rPr>
                <w:rFonts w:ascii="Tahoma" w:hAnsi="Tahoma" w:eastAsia="Tahoma" w:cs="Tahoma"/>
                <w:sz w:val="12"/>
                <w:szCs w:val="12"/>
                <w:spacing w:val="-7"/>
                <w:position w:val="6"/>
              </w:rPr>
              <w:t>42</w:t>
            </w:r>
          </w:p>
        </w:tc>
        <w:tc>
          <w:tcPr>
            <w:tcW w:w="2897" w:type="dxa"/>
            <w:vAlign w:val="top"/>
            <w:tcBorders>
              <w:right w:val="nil"/>
            </w:tcBorders>
          </w:tcPr>
          <w:p>
            <w:pPr>
              <w:ind w:left="106"/>
              <w:spacing w:before="96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Root Complex (supporting</w:t>
            </w:r>
          </w:p>
          <w:p>
            <w:pPr>
              <w:ind w:left="105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peer-to-peer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traffic between all</w:t>
            </w:r>
          </w:p>
          <w:p>
            <w:pPr>
              <w:ind w:left="98" w:right="105" w:firstLine="7"/>
              <w:spacing w:line="2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Root Ports) and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Switch: 16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FC units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-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credit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01h</w:t>
            </w:r>
          </w:p>
          <w:p>
            <w:pPr>
              <w:ind w:left="106"/>
              <w:spacing w:before="98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Root Complex (not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supporting</w:t>
            </w:r>
          </w:p>
          <w:p>
            <w:pPr>
              <w:ind w:left="98" w:right="294" w:firstLine="6"/>
              <w:spacing w:before="2" w:line="238" w:lineRule="auto"/>
              <w:rPr>
                <w:rFonts w:ascii="Tahoma" w:hAnsi="Tahoma" w:eastAsia="Tahoma" w:cs="Tahoma"/>
                <w:sz w:val="12"/>
                <w:szCs w:val="12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peer-to-peer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traffic between all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Root Ports) and Endpoint: infinite</w:t>
            </w:r>
            <w:r>
              <w:rPr>
                <w:rFonts w:ascii="Tahoma" w:hAnsi="Tahoma" w:eastAsia="Tahoma" w:cs="Tahoma"/>
                <w:sz w:val="18"/>
                <w:szCs w:val="18"/>
                <w:spacing w:val="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FC units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- initial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credit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all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  <w:position w:val="-2"/>
              </w:rPr>
              <w:t>0s.</w:t>
            </w:r>
            <w:r>
              <w:rPr>
                <w:rFonts w:ascii="Tahoma" w:hAnsi="Tahoma" w:eastAsia="Tahoma" w:cs="Tahoma"/>
                <w:sz w:val="12"/>
                <w:szCs w:val="12"/>
                <w:spacing w:val="-7"/>
                <w:position w:val="6"/>
              </w:rPr>
              <w:t>43</w:t>
            </w:r>
          </w:p>
        </w:tc>
      </w:tr>
      <w:tr>
        <w:trPr>
          <w:trHeight w:val="1317" w:hRule="atLeast"/>
        </w:trPr>
        <w:tc>
          <w:tcPr>
            <w:tcW w:w="645" w:type="dxa"/>
            <w:vAlign w:val="top"/>
            <w:tcBorders>
              <w:right w:val="single" w:color="C0C0C0" w:sz="4" w:space="0"/>
              <w:left w:val="nil"/>
              <w:bottom w:val="single" w:color="000000" w:sz="8" w:space="0"/>
            </w:tcBorders>
          </w:tcPr>
          <w:p>
            <w:pPr>
              <w:pStyle w:val="TableText"/>
              <w:spacing w:line="270" w:lineRule="auto"/>
              <w:rPr>
                <w:sz w:val="21"/>
              </w:rPr>
            </w:pPr>
            <w:r/>
          </w:p>
          <w:p>
            <w:pPr>
              <w:pStyle w:val="TableText"/>
              <w:spacing w:line="270" w:lineRule="auto"/>
              <w:rPr>
                <w:sz w:val="21"/>
              </w:rPr>
            </w:pPr>
            <w:r/>
          </w:p>
          <w:p>
            <w:pPr>
              <w:ind w:left="148"/>
              <w:spacing w:before="54" w:line="18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CplD</w:t>
            </w:r>
          </w:p>
        </w:tc>
        <w:tc>
          <w:tcPr>
            <w:tcW w:w="3583" w:type="dxa"/>
            <w:vAlign w:val="top"/>
            <w:tcBorders>
              <w:left w:val="single" w:color="C0C0C0" w:sz="4" w:space="0"/>
              <w:right w:val="single" w:color="C0C0C0" w:sz="4" w:space="0"/>
              <w:bottom w:val="single" w:color="000000" w:sz="8" w:space="0"/>
            </w:tcBorders>
          </w:tcPr>
          <w:p>
            <w:pPr>
              <w:ind w:left="97" w:right="346" w:firstLine="11"/>
              <w:spacing w:before="101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Root Complex (supporting pe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er-to-peer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  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traffic between all Root Ports)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a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nd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Switch:</w:t>
            </w:r>
          </w:p>
          <w:p>
            <w:pPr>
              <w:ind w:left="108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Largest possible setting of</w:t>
            </w:r>
            <w:r>
              <w:rPr>
                <w:rFonts w:ascii="Tahoma" w:hAnsi="Tahoma" w:eastAsia="Tahoma" w:cs="Tahoma"/>
                <w:sz w:val="18"/>
                <w:szCs w:val="18"/>
                <w:spacing w:val="-20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the</w:t>
            </w:r>
          </w:p>
          <w:p>
            <w:pPr>
              <w:ind w:left="101" w:right="657" w:firstLine="7"/>
              <w:spacing w:before="1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Max_Payload_Size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for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co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mponent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divided by FC Unit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Size.</w:t>
            </w:r>
          </w:p>
        </w:tc>
        <w:tc>
          <w:tcPr>
            <w:tcW w:w="2875" w:type="dxa"/>
            <w:vAlign w:val="top"/>
            <w:tcBorders>
              <w:left w:val="single" w:color="C0C0C0" w:sz="4" w:space="0"/>
              <w:bottom w:val="single" w:color="000000" w:sz="8" w:space="0"/>
            </w:tcBorders>
          </w:tcPr>
          <w:p>
            <w:pPr>
              <w:ind w:left="109"/>
              <w:spacing w:before="101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Root Complex (supporting</w:t>
            </w:r>
          </w:p>
          <w:p>
            <w:pPr>
              <w:ind w:left="108" w:right="443" w:hanging="1"/>
              <w:spacing w:line="24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peer-to-peer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traffic between all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Root Ports) and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Switch:</w:t>
            </w:r>
          </w:p>
          <w:p>
            <w:pPr>
              <w:ind w:left="107" w:right="128" w:hanging="5"/>
              <w:spacing w:before="1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Ceiling(Largest Max_Payload_Size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/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(FC Unit</w:t>
            </w:r>
            <w:r>
              <w:rPr>
                <w:rFonts w:ascii="Tahoma" w:hAnsi="Tahoma" w:eastAsia="Tahoma" w:cs="Tahoma"/>
                <w:sz w:val="18"/>
                <w:szCs w:val="18"/>
                <w:spacing w:val="-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Size *</w:t>
            </w:r>
            <w:r>
              <w:rPr>
                <w:rFonts w:ascii="Tahoma" w:hAnsi="Tahoma" w:eastAsia="Tahoma" w:cs="Tahoma"/>
                <w:sz w:val="18"/>
                <w:szCs w:val="18"/>
                <w:spacing w:val="-17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4))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+ 1.</w:t>
            </w:r>
          </w:p>
        </w:tc>
        <w:tc>
          <w:tcPr>
            <w:tcW w:w="2897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ind w:left="106"/>
              <w:spacing w:before="101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Root Complex (supporting</w:t>
            </w:r>
          </w:p>
          <w:p>
            <w:pPr>
              <w:ind w:left="106" w:right="473" w:hanging="1"/>
              <w:spacing w:line="24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peer-to-peer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traffic between all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Root Ports) and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Switch:</w:t>
            </w:r>
          </w:p>
          <w:p>
            <w:pPr>
              <w:ind w:left="104" w:right="158" w:hanging="5"/>
              <w:spacing w:before="1" w:line="24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Ceiling(Largest Max_Payload_Size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/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(FC Unit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Size * 16))</w:t>
            </w:r>
            <w:r>
              <w:rPr>
                <w:rFonts w:ascii="Tahoma" w:hAnsi="Tahoma" w:eastAsia="Tahoma" w:cs="Tahoma"/>
                <w:sz w:val="18"/>
                <w:szCs w:val="18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>+ 1.</w:t>
            </w:r>
          </w:p>
        </w:tc>
      </w:tr>
    </w:tbl>
    <w:p>
      <w:pPr>
        <w:spacing w:before="32"/>
        <w:rPr/>
      </w:pPr>
      <w:r/>
    </w:p>
    <w:p>
      <w:pPr>
        <w:spacing w:before="31"/>
        <w:rPr/>
      </w:pPr>
      <w:r/>
    </w:p>
    <w:tbl>
      <w:tblPr>
        <w:tblStyle w:val="TableNormal"/>
        <w:tblW w:w="11956" w:type="dxa"/>
        <w:tblInd w:w="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11956"/>
      </w:tblGrid>
      <w:tr>
        <w:trPr>
          <w:trHeight w:val="330" w:hRule="atLeast"/>
        </w:trPr>
        <w:tc>
          <w:tcPr>
            <w:tcW w:w="11956" w:type="dxa"/>
            <w:vAlign w:val="top"/>
            <w:tcBorders>
              <w:top w:val="single" w:color="C0C0C0" w:sz="6" w:space="0"/>
            </w:tcBorders>
          </w:tcPr>
          <w:p>
            <w:pPr>
              <w:ind w:left="636"/>
              <w:spacing w:before="137" w:line="242" w:lineRule="auto"/>
              <w:rPr>
                <w:rFonts w:ascii="Tahoma" w:hAnsi="Tahoma" w:eastAsia="Tahoma" w:cs="Tahoma"/>
                <w:sz w:val="15"/>
                <w:szCs w:val="15"/>
              </w:rPr>
            </w:pPr>
            <w:r>
              <w:rPr>
                <w:rFonts w:ascii="Tahoma" w:hAnsi="Tahoma" w:eastAsia="Tahoma" w:cs="Tahoma"/>
                <w:sz w:val="15"/>
                <w:szCs w:val="15"/>
                <w:color w:val="005A9C"/>
                <w:spacing w:val="-5"/>
              </w:rPr>
              <w:t>40. PCI Express</w:t>
            </w:r>
            <w:r>
              <w:rPr>
                <w:rFonts w:ascii="Tahoma" w:hAnsi="Tahoma" w:eastAsia="Tahoma" w:cs="Tahoma"/>
                <w:sz w:val="15"/>
                <w:szCs w:val="15"/>
                <w:color w:val="005A9C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5"/>
                <w:szCs w:val="15"/>
                <w:color w:val="005A9C"/>
                <w:spacing w:val="-5"/>
              </w:rPr>
              <w:t>to PCI/PC</w:t>
            </w:r>
            <w:r>
              <w:rPr>
                <w:rFonts w:ascii="Tahoma" w:hAnsi="Tahoma" w:eastAsia="Tahoma" w:cs="Tahoma"/>
                <w:sz w:val="15"/>
                <w:szCs w:val="15"/>
                <w:color w:val="005A9C"/>
                <w:spacing w:val="-6"/>
              </w:rPr>
              <w:t>I-X Bridge requirements are addressed in [PCIe-to-PCI-PCI-X-Bridge-1.0].</w:t>
            </w:r>
          </w:p>
        </w:tc>
      </w:tr>
      <w:tr>
        <w:trPr>
          <w:trHeight w:val="181" w:hRule="atLeast"/>
        </w:trPr>
        <w:tc>
          <w:tcPr>
            <w:tcW w:w="11956" w:type="dxa"/>
            <w:vAlign w:val="top"/>
          </w:tcPr>
          <w:p>
            <w:pPr>
              <w:ind w:left="636"/>
              <w:spacing w:line="226" w:lineRule="auto"/>
              <w:rPr>
                <w:rFonts w:ascii="Tahoma" w:hAnsi="Tahoma" w:eastAsia="Tahoma" w:cs="Tahoma"/>
                <w:sz w:val="15"/>
                <w:szCs w:val="15"/>
              </w:rPr>
            </w:pPr>
            <w:r>
              <w:rPr>
                <w:rFonts w:ascii="Tahoma" w:hAnsi="Tahoma" w:eastAsia="Tahoma" w:cs="Tahoma"/>
                <w:sz w:val="15"/>
                <w:szCs w:val="15"/>
                <w:spacing w:val="-4"/>
              </w:rPr>
              <w:t>41.</w:t>
            </w:r>
            <w:r>
              <w:rPr>
                <w:rFonts w:ascii="Tahoma" w:hAnsi="Tahoma" w:eastAsia="Tahoma" w:cs="Tahoma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5"/>
                <w:szCs w:val="15"/>
                <w:spacing w:val="-4"/>
              </w:rPr>
              <w:t>This</w:t>
            </w:r>
            <w:r>
              <w:rPr>
                <w:rFonts w:ascii="Tahoma" w:hAnsi="Tahoma" w:eastAsia="Tahoma" w:cs="Tahoma"/>
                <w:sz w:val="15"/>
                <w:szCs w:val="15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5"/>
                <w:szCs w:val="15"/>
                <w:spacing w:val="-4"/>
              </w:rPr>
              <w:t>value is interpreted as infinite by</w:t>
            </w:r>
            <w:r>
              <w:rPr>
                <w:rFonts w:ascii="Tahoma" w:hAnsi="Tahoma" w:eastAsia="Tahoma" w:cs="Tahoma"/>
                <w:sz w:val="15"/>
                <w:szCs w:val="15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5"/>
                <w:szCs w:val="15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5"/>
                <w:szCs w:val="15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5"/>
                <w:szCs w:val="15"/>
                <w:spacing w:val="-4"/>
              </w:rPr>
              <w:t>Transmitter,</w:t>
            </w:r>
            <w:r>
              <w:rPr>
                <w:rFonts w:ascii="Tahoma" w:hAnsi="Tahoma" w:eastAsia="Tahoma" w:cs="Tahoma"/>
                <w:sz w:val="15"/>
                <w:szCs w:val="15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5"/>
                <w:szCs w:val="15"/>
                <w:spacing w:val="-4"/>
              </w:rPr>
              <w:t>which</w:t>
            </w:r>
            <w:r>
              <w:rPr>
                <w:rFonts w:ascii="Tahoma" w:hAnsi="Tahoma" w:eastAsia="Tahoma" w:cs="Tahoma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5"/>
                <w:szCs w:val="15"/>
                <w:spacing w:val="-4"/>
              </w:rPr>
              <w:t>will,</w:t>
            </w:r>
            <w:r>
              <w:rPr>
                <w:rFonts w:ascii="Tahoma" w:hAnsi="Tahoma" w:eastAsia="Tahoma" w:cs="Tahoma"/>
                <w:sz w:val="15"/>
                <w:szCs w:val="15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5"/>
                <w:szCs w:val="15"/>
                <w:spacing w:val="-4"/>
              </w:rPr>
              <w:t>therefore, never</w:t>
            </w:r>
            <w:r>
              <w:rPr>
                <w:rFonts w:ascii="Tahoma" w:hAnsi="Tahoma" w:eastAsia="Tahoma" w:cs="Tahoma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5"/>
                <w:szCs w:val="15"/>
                <w:spacing w:val="-4"/>
              </w:rPr>
              <w:t>throttle.</w:t>
            </w:r>
          </w:p>
        </w:tc>
      </w:tr>
      <w:tr>
        <w:trPr>
          <w:trHeight w:val="178" w:hRule="atLeast"/>
        </w:trPr>
        <w:tc>
          <w:tcPr>
            <w:tcW w:w="11956" w:type="dxa"/>
            <w:vAlign w:val="top"/>
          </w:tcPr>
          <w:p>
            <w:pPr>
              <w:ind w:left="636"/>
              <w:spacing w:line="222" w:lineRule="auto"/>
              <w:rPr>
                <w:rFonts w:ascii="Tahoma" w:hAnsi="Tahoma" w:eastAsia="Tahoma" w:cs="Tahoma"/>
                <w:sz w:val="15"/>
                <w:szCs w:val="15"/>
              </w:rPr>
            </w:pPr>
            <w:r>
              <w:rPr>
                <w:rFonts w:ascii="Tahoma" w:hAnsi="Tahoma" w:eastAsia="Tahoma" w:cs="Tahoma"/>
                <w:sz w:val="15"/>
                <w:szCs w:val="15"/>
                <w:spacing w:val="-4"/>
              </w:rPr>
              <w:t>42.</w:t>
            </w:r>
            <w:r>
              <w:rPr>
                <w:rFonts w:ascii="Tahoma" w:hAnsi="Tahoma" w:eastAsia="Tahoma" w:cs="Tahoma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5"/>
                <w:szCs w:val="15"/>
                <w:spacing w:val="-4"/>
              </w:rPr>
              <w:t>This</w:t>
            </w:r>
            <w:r>
              <w:rPr>
                <w:rFonts w:ascii="Tahoma" w:hAnsi="Tahoma" w:eastAsia="Tahoma" w:cs="Tahoma"/>
                <w:sz w:val="15"/>
                <w:szCs w:val="15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5"/>
                <w:szCs w:val="15"/>
                <w:spacing w:val="-4"/>
              </w:rPr>
              <w:t>value is interpreted as infinite by</w:t>
            </w:r>
            <w:r>
              <w:rPr>
                <w:rFonts w:ascii="Tahoma" w:hAnsi="Tahoma" w:eastAsia="Tahoma" w:cs="Tahoma"/>
                <w:sz w:val="15"/>
                <w:szCs w:val="15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5"/>
                <w:szCs w:val="15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5"/>
                <w:szCs w:val="15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5"/>
                <w:szCs w:val="15"/>
                <w:spacing w:val="-4"/>
              </w:rPr>
              <w:t>Transmitter,</w:t>
            </w:r>
            <w:r>
              <w:rPr>
                <w:rFonts w:ascii="Tahoma" w:hAnsi="Tahoma" w:eastAsia="Tahoma" w:cs="Tahoma"/>
                <w:sz w:val="15"/>
                <w:szCs w:val="15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5"/>
                <w:szCs w:val="15"/>
                <w:spacing w:val="-4"/>
              </w:rPr>
              <w:t>which</w:t>
            </w:r>
            <w:r>
              <w:rPr>
                <w:rFonts w:ascii="Tahoma" w:hAnsi="Tahoma" w:eastAsia="Tahoma" w:cs="Tahoma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5"/>
                <w:szCs w:val="15"/>
                <w:spacing w:val="-4"/>
              </w:rPr>
              <w:t>will,</w:t>
            </w:r>
            <w:r>
              <w:rPr>
                <w:rFonts w:ascii="Tahoma" w:hAnsi="Tahoma" w:eastAsia="Tahoma" w:cs="Tahoma"/>
                <w:sz w:val="15"/>
                <w:szCs w:val="15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5"/>
                <w:szCs w:val="15"/>
                <w:spacing w:val="-4"/>
              </w:rPr>
              <w:t>therefore, never</w:t>
            </w:r>
            <w:r>
              <w:rPr>
                <w:rFonts w:ascii="Tahoma" w:hAnsi="Tahoma" w:eastAsia="Tahoma" w:cs="Tahoma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5"/>
                <w:szCs w:val="15"/>
                <w:spacing w:val="-4"/>
              </w:rPr>
              <w:t>throttle.</w:t>
            </w:r>
          </w:p>
        </w:tc>
      </w:tr>
      <w:tr>
        <w:trPr>
          <w:trHeight w:val="329" w:hRule="atLeast"/>
        </w:trPr>
        <w:tc>
          <w:tcPr>
            <w:tcW w:w="11956" w:type="dxa"/>
            <w:vAlign w:val="top"/>
            <w:tcBorders>
              <w:bottom w:val="single" w:color="0060A9" w:sz="4" w:space="0"/>
            </w:tcBorders>
          </w:tcPr>
          <w:p>
            <w:pPr>
              <w:ind w:left="636"/>
              <w:spacing w:line="239" w:lineRule="auto"/>
              <w:rPr>
                <w:rFonts w:ascii="Tahoma" w:hAnsi="Tahoma" w:eastAsia="Tahoma" w:cs="Tahoma"/>
                <w:sz w:val="15"/>
                <w:szCs w:val="15"/>
              </w:rPr>
            </w:pPr>
            <w:r>
              <w:rPr>
                <w:rFonts w:ascii="Tahoma" w:hAnsi="Tahoma" w:eastAsia="Tahoma" w:cs="Tahoma"/>
                <w:sz w:val="15"/>
                <w:szCs w:val="15"/>
                <w:spacing w:val="-4"/>
              </w:rPr>
              <w:t>43.</w:t>
            </w:r>
            <w:r>
              <w:rPr>
                <w:rFonts w:ascii="Tahoma" w:hAnsi="Tahoma" w:eastAsia="Tahoma" w:cs="Tahoma"/>
                <w:sz w:val="15"/>
                <w:szCs w:val="15"/>
                <w:spacing w:val="3"/>
              </w:rPr>
              <w:t xml:space="preserve"> </w:t>
            </w:r>
            <w:r>
              <w:rPr>
                <w:rFonts w:ascii="Tahoma" w:hAnsi="Tahoma" w:eastAsia="Tahoma" w:cs="Tahoma"/>
                <w:sz w:val="15"/>
                <w:szCs w:val="15"/>
                <w:spacing w:val="-4"/>
              </w:rPr>
              <w:t>This</w:t>
            </w:r>
            <w:r>
              <w:rPr>
                <w:rFonts w:ascii="Tahoma" w:hAnsi="Tahoma" w:eastAsia="Tahoma" w:cs="Tahoma"/>
                <w:sz w:val="15"/>
                <w:szCs w:val="15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5"/>
                <w:szCs w:val="15"/>
                <w:spacing w:val="-4"/>
              </w:rPr>
              <w:t>value is interpreted as infinite by</w:t>
            </w:r>
            <w:r>
              <w:rPr>
                <w:rFonts w:ascii="Tahoma" w:hAnsi="Tahoma" w:eastAsia="Tahoma" w:cs="Tahoma"/>
                <w:sz w:val="15"/>
                <w:szCs w:val="15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5"/>
                <w:szCs w:val="15"/>
                <w:spacing w:val="-4"/>
              </w:rPr>
              <w:t>the</w:t>
            </w:r>
            <w:r>
              <w:rPr>
                <w:rFonts w:ascii="Tahoma" w:hAnsi="Tahoma" w:eastAsia="Tahoma" w:cs="Tahoma"/>
                <w:sz w:val="15"/>
                <w:szCs w:val="15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5"/>
                <w:szCs w:val="15"/>
                <w:spacing w:val="-4"/>
              </w:rPr>
              <w:t>Transmitter,</w:t>
            </w:r>
            <w:r>
              <w:rPr>
                <w:rFonts w:ascii="Tahoma" w:hAnsi="Tahoma" w:eastAsia="Tahoma" w:cs="Tahoma"/>
                <w:sz w:val="15"/>
                <w:szCs w:val="15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5"/>
                <w:szCs w:val="15"/>
                <w:spacing w:val="-4"/>
              </w:rPr>
              <w:t>which</w:t>
            </w:r>
            <w:r>
              <w:rPr>
                <w:rFonts w:ascii="Tahoma" w:hAnsi="Tahoma" w:eastAsia="Tahoma" w:cs="Tahoma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5"/>
                <w:szCs w:val="15"/>
                <w:spacing w:val="-4"/>
              </w:rPr>
              <w:t>will,</w:t>
            </w:r>
            <w:r>
              <w:rPr>
                <w:rFonts w:ascii="Tahoma" w:hAnsi="Tahoma" w:eastAsia="Tahoma" w:cs="Tahoma"/>
                <w:sz w:val="15"/>
                <w:szCs w:val="15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5"/>
                <w:szCs w:val="15"/>
                <w:spacing w:val="-4"/>
              </w:rPr>
              <w:t>therefore, never</w:t>
            </w:r>
            <w:r>
              <w:rPr>
                <w:rFonts w:ascii="Tahoma" w:hAnsi="Tahoma" w:eastAsia="Tahoma" w:cs="Tahoma"/>
                <w:sz w:val="15"/>
                <w:szCs w:val="15"/>
                <w:spacing w:val="-14"/>
              </w:rPr>
              <w:t xml:space="preserve"> </w:t>
            </w:r>
            <w:r>
              <w:rPr>
                <w:rFonts w:ascii="Tahoma" w:hAnsi="Tahoma" w:eastAsia="Tahoma" w:cs="Tahoma"/>
                <w:sz w:val="15"/>
                <w:szCs w:val="15"/>
                <w:spacing w:val="-4"/>
              </w:rPr>
              <w:t>throttle.</w:t>
            </w:r>
          </w:p>
        </w:tc>
      </w:tr>
    </w:tbl>
    <w:p>
      <w:pPr>
        <w:pStyle w:val="BodyText"/>
        <w:ind w:left="16"/>
        <w:spacing w:before="113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 190</w:t>
      </w:r>
    </w:p>
    <w:p>
      <w:pPr>
        <w:spacing w:line="164" w:lineRule="auto"/>
        <w:sectPr>
          <w:footerReference w:type="default" r:id="rId95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08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10000" w:type="dxa"/>
        <w:tblInd w:w="870" w:type="dxa"/>
        <w:tblLayout w:type="fixed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</w:tblPr>
      <w:tblGrid>
        <w:gridCol w:w="645"/>
        <w:gridCol w:w="3583"/>
        <w:gridCol w:w="2875"/>
        <w:gridCol w:w="2897"/>
      </w:tblGrid>
      <w:tr>
        <w:trPr>
          <w:trHeight w:val="412" w:hRule="atLeast"/>
        </w:trPr>
        <w:tc>
          <w:tcPr>
            <w:tcW w:w="645" w:type="dxa"/>
            <w:vAlign w:val="top"/>
            <w:vMerge w:val="restart"/>
            <w:tcBorders>
              <w:right w:val="single" w:color="C0C0C0" w:sz="4" w:space="0"/>
              <w:bottom w:val="nil"/>
              <w:top w:val="single" w:color="000000" w:sz="8" w:space="0"/>
            </w:tcBorders>
          </w:tcPr>
          <w:p>
            <w:pPr>
              <w:pStyle w:val="TableText"/>
              <w:spacing w:line="250" w:lineRule="auto"/>
              <w:rPr>
                <w:sz w:val="21"/>
              </w:rPr>
            </w:pPr>
            <w:r/>
          </w:p>
          <w:p>
            <w:pPr>
              <w:ind w:left="141" w:right="92" w:hanging="42"/>
              <w:spacing w:before="54"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Credit</w:t>
            </w:r>
            <w:r>
              <w:rPr>
                <w:rFonts w:ascii="Tahoma" w:hAnsi="Tahoma" w:eastAsia="Tahoma" w:cs="Tahoma"/>
                <w:sz w:val="18"/>
                <w:szCs w:val="18"/>
                <w:spacing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Type</w:t>
            </w:r>
          </w:p>
        </w:tc>
        <w:tc>
          <w:tcPr>
            <w:tcW w:w="9355" w:type="dxa"/>
            <w:vAlign w:val="top"/>
            <w:gridSpan w:val="3"/>
            <w:tcBorders>
              <w:left w:val="single" w:color="C0C0C0" w:sz="4" w:space="0"/>
              <w:bottom w:val="single" w:color="C0C0C0" w:sz="6" w:space="0"/>
              <w:top w:val="single" w:color="000000" w:sz="8" w:space="0"/>
            </w:tcBorders>
          </w:tcPr>
          <w:p>
            <w:pPr>
              <w:ind w:left="3767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Minimum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Advertisement</w:t>
            </w:r>
          </w:p>
        </w:tc>
      </w:tr>
      <w:tr>
        <w:trPr>
          <w:trHeight w:val="629" w:hRule="atLeast"/>
        </w:trPr>
        <w:tc>
          <w:tcPr>
            <w:tcW w:w="645" w:type="dxa"/>
            <w:vAlign w:val="top"/>
            <w:vMerge w:val="continue"/>
            <w:tcBorders>
              <w:right w:val="single" w:color="C0C0C0" w:sz="4" w:space="0"/>
              <w:bottom w:val="single" w:color="000000" w:sz="8" w:space="0"/>
              <w:top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583" w:type="dxa"/>
            <w:vAlign w:val="top"/>
            <w:tcBorders>
              <w:left w:val="single" w:color="C0C0C0" w:sz="4" w:space="0"/>
              <w:right w:val="single" w:color="C0C0C0" w:sz="4" w:space="0"/>
              <w:top w:val="single" w:color="C0C0C0" w:sz="6" w:space="0"/>
              <w:bottom w:val="single" w:color="000000" w:sz="8" w:space="0"/>
            </w:tcBorders>
          </w:tcPr>
          <w:p>
            <w:pPr>
              <w:ind w:left="1276" w:right="1268" w:firstLine="30"/>
              <w:spacing w:before="87" w:line="2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No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Scaling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or</w:t>
            </w:r>
            <w:r>
              <w:rPr>
                <w:rFonts w:ascii="Tahoma" w:hAnsi="Tahoma" w:eastAsia="Tahoma" w:cs="Tahoma"/>
                <w:sz w:val="18"/>
                <w:szCs w:val="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Scale Factor 1</w:t>
            </w:r>
          </w:p>
        </w:tc>
        <w:tc>
          <w:tcPr>
            <w:tcW w:w="2875" w:type="dxa"/>
            <w:vAlign w:val="top"/>
            <w:tcBorders>
              <w:left w:val="single" w:color="C0C0C0" w:sz="4" w:space="0"/>
              <w:right w:val="single" w:color="C0C0C0" w:sz="6" w:space="0"/>
              <w:top w:val="single" w:color="C0C0C0" w:sz="6" w:space="0"/>
              <w:bottom w:val="single" w:color="000000" w:sz="8" w:space="0"/>
            </w:tcBorders>
          </w:tcPr>
          <w:p>
            <w:pPr>
              <w:ind w:left="922"/>
              <w:spacing w:before="20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Scale Factor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4</w:t>
            </w:r>
          </w:p>
        </w:tc>
        <w:tc>
          <w:tcPr>
            <w:tcW w:w="2897" w:type="dxa"/>
            <w:vAlign w:val="top"/>
            <w:tcBorders>
              <w:left w:val="single" w:color="C0C0C0" w:sz="6" w:space="0"/>
              <w:top w:val="single" w:color="C0C0C0" w:sz="6" w:space="0"/>
              <w:bottom w:val="single" w:color="000000" w:sz="8" w:space="0"/>
            </w:tcBorders>
          </w:tcPr>
          <w:p>
            <w:pPr>
              <w:ind w:left="889"/>
              <w:spacing w:before="200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Scale Factor 16</w:t>
            </w:r>
          </w:p>
        </w:tc>
      </w:tr>
      <w:tr>
        <w:trPr>
          <w:trHeight w:val="452" w:hRule="atLeast"/>
        </w:trPr>
        <w:tc>
          <w:tcPr>
            <w:tcW w:w="645" w:type="dxa"/>
            <w:vAlign w:val="top"/>
            <w:tcBorders>
              <w:right w:val="single" w:color="C0C0C0" w:sz="4" w:space="0"/>
              <w:top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583" w:type="dxa"/>
            <w:vAlign w:val="top"/>
            <w:tcBorders>
              <w:left w:val="single" w:color="C0C0C0" w:sz="4" w:space="0"/>
              <w:right w:val="single" w:color="C0C0C0" w:sz="4" w:space="0"/>
              <w:top w:val="single" w:color="000000" w:sz="8" w:space="0"/>
            </w:tcBorders>
          </w:tcPr>
          <w:p>
            <w:pPr>
              <w:ind w:left="108"/>
              <w:spacing w:before="222"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Root Complex (not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supporting peer-to-pe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er</w:t>
            </w:r>
          </w:p>
        </w:tc>
        <w:tc>
          <w:tcPr>
            <w:tcW w:w="2875" w:type="dxa"/>
            <w:vAlign w:val="top"/>
            <w:tcBorders>
              <w:left w:val="single" w:color="C0C0C0" w:sz="4" w:space="0"/>
              <w:right w:val="single" w:color="C0C0C0" w:sz="6" w:space="0"/>
              <w:top w:val="single" w:color="000000" w:sz="8" w:space="0"/>
            </w:tcBorders>
          </w:tcPr>
          <w:p>
            <w:pPr>
              <w:ind w:left="109"/>
              <w:spacing w:before="222"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Root Complex (not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supporting</w:t>
            </w:r>
          </w:p>
        </w:tc>
        <w:tc>
          <w:tcPr>
            <w:tcW w:w="2897" w:type="dxa"/>
            <w:vAlign w:val="top"/>
            <w:tcBorders>
              <w:left w:val="single" w:color="C0C0C0" w:sz="6" w:space="0"/>
              <w:top w:val="single" w:color="000000" w:sz="8" w:space="0"/>
            </w:tcBorders>
          </w:tcPr>
          <w:p>
            <w:pPr>
              <w:ind w:left="106"/>
              <w:spacing w:before="222" w:line="24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Root Complex (not</w:t>
            </w: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supporting</w:t>
            </w:r>
          </w:p>
        </w:tc>
      </w:tr>
      <w:tr>
        <w:trPr>
          <w:trHeight w:val="221" w:hRule="atLeast"/>
        </w:trPr>
        <w:tc>
          <w:tcPr>
            <w:tcW w:w="645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210" w:lineRule="exact"/>
              <w:rPr>
                <w:sz w:val="18"/>
              </w:rPr>
            </w:pPr>
            <w:r/>
          </w:p>
        </w:tc>
        <w:tc>
          <w:tcPr>
            <w:tcW w:w="3583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97"/>
              <w:spacing w:line="23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traffic between all Root Ports) and</w:t>
            </w:r>
            <w:r>
              <w:rPr>
                <w:rFonts w:ascii="Tahoma" w:hAnsi="Tahoma" w:eastAsia="Tahoma" w:cs="Tahoma"/>
                <w:sz w:val="18"/>
                <w:szCs w:val="18"/>
                <w:spacing w:val="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Endpoint:</w:t>
            </w:r>
          </w:p>
        </w:tc>
        <w:tc>
          <w:tcPr>
            <w:tcW w:w="2875" w:type="dxa"/>
            <w:vAlign w:val="top"/>
            <w:tcBorders>
              <w:left w:val="single" w:color="C0C0C0" w:sz="4" w:space="0"/>
              <w:right w:val="single" w:color="C0C0C0" w:sz="6" w:space="0"/>
            </w:tcBorders>
          </w:tcPr>
          <w:p>
            <w:pPr>
              <w:ind w:left="107"/>
              <w:spacing w:line="23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peer-to-peer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traffic between all</w:t>
            </w:r>
          </w:p>
        </w:tc>
        <w:tc>
          <w:tcPr>
            <w:tcW w:w="2897" w:type="dxa"/>
            <w:vAlign w:val="top"/>
            <w:tcBorders>
              <w:left w:val="single" w:color="C0C0C0" w:sz="6" w:space="0"/>
            </w:tcBorders>
          </w:tcPr>
          <w:p>
            <w:pPr>
              <w:ind w:left="105"/>
              <w:spacing w:line="233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peer-to-peer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traffic between all</w:t>
            </w:r>
          </w:p>
        </w:tc>
      </w:tr>
      <w:tr>
        <w:trPr>
          <w:trHeight w:val="224" w:hRule="atLeast"/>
        </w:trPr>
        <w:tc>
          <w:tcPr>
            <w:tcW w:w="645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214" w:lineRule="exact"/>
              <w:rPr>
                <w:sz w:val="18"/>
              </w:rPr>
            </w:pPr>
            <w:r/>
          </w:p>
        </w:tc>
        <w:tc>
          <w:tcPr>
            <w:tcW w:w="3583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ind w:left="104"/>
              <w:spacing w:line="23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infinite FC units</w:t>
            </w:r>
            <w:r>
              <w:rPr>
                <w:rFonts w:ascii="Tahoma" w:hAnsi="Tahoma" w:eastAsia="Tahoma" w:cs="Tahoma"/>
                <w:sz w:val="18"/>
                <w:szCs w:val="18"/>
                <w:spacing w:val="-13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- initial credit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all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0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s.</w:t>
            </w:r>
          </w:p>
        </w:tc>
        <w:tc>
          <w:tcPr>
            <w:tcW w:w="2875" w:type="dxa"/>
            <w:vAlign w:val="top"/>
            <w:tcBorders>
              <w:left w:val="single" w:color="C0C0C0" w:sz="4" w:space="0"/>
              <w:right w:val="single" w:color="C0C0C0" w:sz="6" w:space="0"/>
            </w:tcBorders>
          </w:tcPr>
          <w:p>
            <w:pPr>
              <w:ind w:left="109"/>
              <w:spacing w:line="23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Root Ports) and Endpoint: infinite</w:t>
            </w:r>
          </w:p>
        </w:tc>
        <w:tc>
          <w:tcPr>
            <w:tcW w:w="2897" w:type="dxa"/>
            <w:vAlign w:val="top"/>
            <w:tcBorders>
              <w:left w:val="single" w:color="C0C0C0" w:sz="6" w:space="0"/>
            </w:tcBorders>
          </w:tcPr>
          <w:p>
            <w:pPr>
              <w:ind w:left="106"/>
              <w:spacing w:line="236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Root Ports) and Endpoint: infinite</w:t>
            </w:r>
          </w:p>
        </w:tc>
      </w:tr>
      <w:tr>
        <w:trPr>
          <w:trHeight w:val="213" w:hRule="atLeast"/>
        </w:trPr>
        <w:tc>
          <w:tcPr>
            <w:tcW w:w="645" w:type="dxa"/>
            <w:vAlign w:val="top"/>
            <w:tcBorders>
              <w:right w:val="single" w:color="C0C0C0" w:sz="4" w:space="0"/>
            </w:tcBorders>
          </w:tcPr>
          <w:p>
            <w:pPr>
              <w:pStyle w:val="TableText"/>
              <w:spacing w:line="203" w:lineRule="exact"/>
              <w:rPr>
                <w:sz w:val="17"/>
              </w:rPr>
            </w:pPr>
            <w:r/>
          </w:p>
        </w:tc>
        <w:tc>
          <w:tcPr>
            <w:tcW w:w="3583" w:type="dxa"/>
            <w:vAlign w:val="top"/>
            <w:tcBorders>
              <w:left w:val="single" w:color="C0C0C0" w:sz="4" w:space="0"/>
              <w:right w:val="single" w:color="C0C0C0" w:sz="4" w:space="0"/>
            </w:tcBorders>
          </w:tcPr>
          <w:p>
            <w:pPr>
              <w:pStyle w:val="TableText"/>
              <w:spacing w:line="203" w:lineRule="exact"/>
              <w:rPr>
                <w:sz w:val="17"/>
              </w:rPr>
            </w:pPr>
            <w:r/>
          </w:p>
        </w:tc>
        <w:tc>
          <w:tcPr>
            <w:tcW w:w="2875" w:type="dxa"/>
            <w:vAlign w:val="top"/>
            <w:tcBorders>
              <w:left w:val="single" w:color="C0C0C0" w:sz="4" w:space="0"/>
              <w:right w:val="single" w:color="C0C0C0" w:sz="6" w:space="0"/>
            </w:tcBorders>
          </w:tcPr>
          <w:p>
            <w:pPr>
              <w:ind w:left="109"/>
              <w:spacing w:line="22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FC units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- initial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credit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all</w:t>
            </w:r>
          </w:p>
        </w:tc>
        <w:tc>
          <w:tcPr>
            <w:tcW w:w="2897" w:type="dxa"/>
            <w:vAlign w:val="top"/>
            <w:tcBorders>
              <w:left w:val="single" w:color="C0C0C0" w:sz="6" w:space="0"/>
            </w:tcBorders>
          </w:tcPr>
          <w:p>
            <w:pPr>
              <w:ind w:left="106"/>
              <w:spacing w:line="224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FC units</w:t>
            </w: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- initial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credit</w:t>
            </w:r>
            <w:r>
              <w:rPr>
                <w:rFonts w:ascii="Tahoma" w:hAnsi="Tahoma" w:eastAsia="Tahoma" w:cs="Tahoma"/>
                <w:sz w:val="18"/>
                <w:szCs w:val="18"/>
                <w:spacing w:val="-1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value</w:t>
            </w:r>
            <w:r>
              <w:rPr>
                <w:rFonts w:ascii="Tahoma" w:hAnsi="Tahoma" w:eastAsia="Tahoma" w:cs="Tahoma"/>
                <w:sz w:val="18"/>
                <w:szCs w:val="18"/>
                <w:spacing w:val="-1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of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all</w:t>
            </w:r>
          </w:p>
        </w:tc>
      </w:tr>
      <w:tr>
        <w:trPr>
          <w:trHeight w:val="462" w:hRule="atLeast"/>
        </w:trPr>
        <w:tc>
          <w:tcPr>
            <w:tcW w:w="645" w:type="dxa"/>
            <w:vAlign w:val="top"/>
            <w:tcBorders>
              <w:right w:val="single" w:color="C0C0C0" w:sz="4" w:space="0"/>
              <w:bottom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583" w:type="dxa"/>
            <w:vAlign w:val="top"/>
            <w:tcBorders>
              <w:left w:val="single" w:color="C0C0C0" w:sz="4" w:space="0"/>
              <w:right w:val="single" w:color="C0C0C0" w:sz="4" w:space="0"/>
              <w:bottom w:val="single" w:color="000000" w:sz="8" w:space="0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2875" w:type="dxa"/>
            <w:vAlign w:val="top"/>
            <w:tcBorders>
              <w:left w:val="single" w:color="C0C0C0" w:sz="4" w:space="0"/>
              <w:right w:val="single" w:color="C0C0C0" w:sz="6" w:space="0"/>
              <w:bottom w:val="single" w:color="000000" w:sz="8" w:space="0"/>
            </w:tcBorders>
          </w:tcPr>
          <w:p>
            <w:pPr>
              <w:ind w:left="101"/>
              <w:spacing w:before="7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0s.</w:t>
            </w:r>
          </w:p>
        </w:tc>
        <w:tc>
          <w:tcPr>
            <w:tcW w:w="2897" w:type="dxa"/>
            <w:vAlign w:val="top"/>
            <w:tcBorders>
              <w:left w:val="single" w:color="C0C0C0" w:sz="6" w:space="0"/>
              <w:bottom w:val="single" w:color="000000" w:sz="8" w:space="0"/>
            </w:tcBorders>
          </w:tcPr>
          <w:p>
            <w:pPr>
              <w:ind w:left="98"/>
              <w:spacing w:before="7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0s.</w:t>
            </w:r>
          </w:p>
        </w:tc>
      </w:tr>
    </w:tbl>
    <w:p>
      <w:pPr>
        <w:pStyle w:val="BodyText"/>
        <w:ind w:left="1278" w:right="1850" w:hanging="221"/>
        <w:spacing w:before="226" w:line="250" w:lineRule="auto"/>
        <w:rPr/>
      </w:pPr>
      <w:r>
        <w:rPr>
          <w:spacing w:val="-5"/>
        </w:rPr>
        <w:t>•</w:t>
      </w:r>
      <w:r>
        <w:rPr>
          <w:spacing w:val="18"/>
        </w:rPr>
        <w:t xml:space="preserve">  </w:t>
      </w:r>
      <w:r>
        <w:rPr>
          <w:spacing w:val="-5"/>
        </w:rPr>
        <w:t>A Root Complex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supports no peer-to-peer</w:t>
      </w:r>
      <w:r>
        <w:rPr>
          <w:spacing w:val="-18"/>
        </w:rPr>
        <w:t xml:space="preserve"> </w:t>
      </w:r>
      <w:r>
        <w:rPr>
          <w:spacing w:val="-5"/>
        </w:rPr>
        <w:t>traffic betwe</w:t>
      </w:r>
      <w:r>
        <w:rPr>
          <w:spacing w:val="-6"/>
        </w:rPr>
        <w:t>en Root Ports must advertise infinite Completion</w:t>
      </w:r>
      <w:r>
        <w:rPr/>
        <w:t xml:space="preserve"> </w:t>
      </w:r>
      <w:r>
        <w:rPr>
          <w:spacing w:val="-6"/>
        </w:rPr>
        <w:t>credits on</w:t>
      </w:r>
      <w:r>
        <w:rPr>
          <w:spacing w:val="-3"/>
        </w:rPr>
        <w:t xml:space="preserve"> </w:t>
      </w:r>
      <w:r>
        <w:rPr>
          <w:spacing w:val="-6"/>
        </w:rPr>
        <w:t>every Root Port.</w:t>
      </w:r>
    </w:p>
    <w:p>
      <w:pPr>
        <w:pStyle w:val="BodyText"/>
        <w:ind w:left="1057"/>
        <w:spacing w:before="96" w:line="251" w:lineRule="exact"/>
        <w:rPr/>
      </w:pPr>
      <w:r>
        <w:rPr>
          <w:spacing w:val="-5"/>
          <w:position w:val="2"/>
        </w:rPr>
        <w:t>•</w:t>
      </w:r>
      <w:r>
        <w:rPr>
          <w:spacing w:val="18"/>
          <w:position w:val="2"/>
        </w:rPr>
        <w:t xml:space="preserve">  </w:t>
      </w:r>
      <w:r>
        <w:rPr>
          <w:spacing w:val="-5"/>
          <w:position w:val="2"/>
        </w:rPr>
        <w:t>A Root Complex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supports peer-to-peer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traffic between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some or all of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its Root Ports may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optionally</w:t>
      </w:r>
    </w:p>
    <w:p>
      <w:pPr>
        <w:pStyle w:val="BodyText"/>
        <w:ind w:left="1279" w:right="1670"/>
        <w:spacing w:before="1" w:line="248" w:lineRule="auto"/>
        <w:rPr/>
      </w:pPr>
      <w:r>
        <w:rPr>
          <w:spacing w:val="-5"/>
        </w:rPr>
        <w:t>advertise non-infinite Completion credits on</w:t>
      </w:r>
      <w:r>
        <w:rPr>
          <w:spacing w:val="-17"/>
        </w:rPr>
        <w:t xml:space="preserve"> </w:t>
      </w:r>
      <w:r>
        <w:rPr>
          <w:spacing w:val="-5"/>
        </w:rPr>
        <w:t>those Root Ports. In</w:t>
      </w:r>
      <w:r>
        <w:rPr>
          <w:spacing w:val="-18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is case,</w:t>
      </w:r>
      <w:r>
        <w:rPr>
          <w:spacing w:val="-18"/>
        </w:rPr>
        <w:t xml:space="preserve"> </w:t>
      </w:r>
      <w:r>
        <w:rPr>
          <w:spacing w:val="-6"/>
        </w:rPr>
        <w:t>the Root Complex must</w:t>
      </w:r>
      <w:r>
        <w:rPr>
          <w:spacing w:val="-13"/>
        </w:rPr>
        <w:t xml:space="preserve"> </w:t>
      </w:r>
      <w:r>
        <w:rPr>
          <w:spacing w:val="-6"/>
        </w:rPr>
        <w:t>ensure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/>
        <w:t xml:space="preserve"> </w:t>
      </w:r>
      <w:r>
        <w:rPr>
          <w:spacing w:val="-4"/>
        </w:rPr>
        <w:t>deadlocks are avoided and</w:t>
      </w:r>
      <w:r>
        <w:rPr>
          <w:spacing w:val="-17"/>
        </w:rPr>
        <w:t xml:space="preserve"> </w:t>
      </w:r>
      <w:r>
        <w:rPr>
          <w:spacing w:val="-4"/>
        </w:rPr>
        <w:t>forward progress </w:t>
      </w:r>
      <w:r>
        <w:rPr>
          <w:spacing w:val="-5"/>
        </w:rPr>
        <w:t>is maintained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completions</w:t>
      </w:r>
      <w:r>
        <w:rPr>
          <w:spacing w:val="-13"/>
        </w:rPr>
        <w:t xml:space="preserve"> </w:t>
      </w:r>
      <w:r>
        <w:rPr>
          <w:spacing w:val="-5"/>
        </w:rPr>
        <w:t>directed</w:t>
      </w:r>
      <w:r>
        <w:rPr>
          <w:spacing w:val="-18"/>
        </w:rPr>
        <w:t xml:space="preserve"> </w:t>
      </w:r>
      <w:r>
        <w:rPr>
          <w:spacing w:val="-5"/>
        </w:rPr>
        <w:t>towards</w:t>
      </w:r>
      <w:r>
        <w:rPr>
          <w:spacing w:val="-18"/>
        </w:rPr>
        <w:t xml:space="preserve"> </w:t>
      </w:r>
      <w:r>
        <w:rPr>
          <w:spacing w:val="-5"/>
        </w:rPr>
        <w:t>the Root</w:t>
      </w:r>
    </w:p>
    <w:p>
      <w:pPr>
        <w:pStyle w:val="BodyText"/>
        <w:ind w:left="1287" w:right="1693" w:hanging="7"/>
        <w:spacing w:before="1" w:line="249" w:lineRule="auto"/>
        <w:rPr/>
      </w:pPr>
      <w:r>
        <w:rPr>
          <w:spacing w:val="-4"/>
        </w:rPr>
        <w:t>Complex. Note</w:t>
      </w:r>
      <w:r>
        <w:rPr>
          <w:spacing w:val="-17"/>
        </w:rPr>
        <w:t xml:space="preserve"> </w:t>
      </w:r>
      <w:r>
        <w:rPr>
          <w:spacing w:val="-4"/>
        </w:rPr>
        <w:t>that</w:t>
      </w:r>
      <w:r>
        <w:rPr>
          <w:spacing w:val="-18"/>
        </w:rPr>
        <w:t xml:space="preserve"> </w:t>
      </w:r>
      <w:r>
        <w:rPr>
          <w:spacing w:val="-4"/>
        </w:rPr>
        <w:t>temporary</w:t>
      </w:r>
      <w:r>
        <w:rPr>
          <w:spacing w:val="-17"/>
        </w:rPr>
        <w:t xml:space="preserve"> </w:t>
      </w:r>
      <w:r>
        <w:rPr>
          <w:spacing w:val="-4"/>
        </w:rPr>
        <w:t>stalls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9"/>
        </w:rPr>
        <w:t xml:space="preserve"> </w:t>
      </w:r>
      <w:r>
        <w:rPr>
          <w:spacing w:val="-4"/>
        </w:rPr>
        <w:t>completion</w:t>
      </w:r>
      <w:r>
        <w:rPr>
          <w:spacing w:val="-18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raffic (due</w:t>
      </w:r>
      <w:r>
        <w:rPr>
          <w:spacing w:val="-17"/>
        </w:rPr>
        <w:t xml:space="preserve"> </w:t>
      </w:r>
      <w:r>
        <w:rPr>
          <w:spacing w:val="-5"/>
        </w:rPr>
        <w:t>to a</w:t>
      </w:r>
      <w:r>
        <w:rPr>
          <w:spacing w:val="-18"/>
        </w:rPr>
        <w:t xml:space="preserve"> </w:t>
      </w:r>
      <w:r>
        <w:rPr>
          <w:spacing w:val="-5"/>
        </w:rPr>
        <w:t>temporary lack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9"/>
        </w:rPr>
        <w:t xml:space="preserve"> </w:t>
      </w:r>
      <w:r>
        <w:rPr>
          <w:spacing w:val="-5"/>
        </w:rPr>
        <w:t>credit) are possible</w:t>
      </w:r>
      <w:r>
        <w:rPr>
          <w:spacing w:val="-17"/>
        </w:rPr>
        <w:t xml:space="preserve"> </w:t>
      </w:r>
      <w:r>
        <w:rPr>
          <w:spacing w:val="-5"/>
        </w:rPr>
        <w:t>since</w:t>
      </w:r>
      <w:r>
        <w:rPr/>
        <w:t xml:space="preserve"> </w:t>
      </w:r>
      <w:r>
        <w:rPr>
          <w:spacing w:val="-5"/>
        </w:rPr>
        <w:t>Non-Posted requests</w:t>
      </w:r>
      <w:r>
        <w:rPr>
          <w:spacing w:val="-16"/>
        </w:rPr>
        <w:t xml:space="preserve"> </w:t>
      </w:r>
      <w:r>
        <w:rPr>
          <w:spacing w:val="-5"/>
        </w:rPr>
        <w:t>forwarded by</w:t>
      </w:r>
      <w:r>
        <w:rPr>
          <w:spacing w:val="-18"/>
        </w:rPr>
        <w:t xml:space="preserve"> </w:t>
      </w:r>
      <w:r>
        <w:rPr>
          <w:spacing w:val="-5"/>
        </w:rPr>
        <w:t>the RC may not have</w:t>
      </w:r>
      <w:r>
        <w:rPr>
          <w:spacing w:val="-13"/>
        </w:rPr>
        <w:t xml:space="preserve"> </w:t>
      </w:r>
      <w:r>
        <w:rPr>
          <w:spacing w:val="-5"/>
        </w:rPr>
        <w:t>explicitly allocated comp</w:t>
      </w:r>
      <w:r>
        <w:rPr>
          <w:spacing w:val="-6"/>
        </w:rPr>
        <w:t>letion buffer</w:t>
      </w:r>
      <w:r>
        <w:rPr>
          <w:spacing w:val="-18"/>
        </w:rPr>
        <w:t xml:space="preserve"> </w:t>
      </w:r>
      <w:r>
        <w:rPr>
          <w:spacing w:val="-6"/>
        </w:rPr>
        <w:t>space.</w:t>
      </w:r>
    </w:p>
    <w:p>
      <w:pPr>
        <w:pStyle w:val="BodyText"/>
        <w:ind w:left="1057"/>
        <w:spacing w:before="97" w:line="251" w:lineRule="exact"/>
        <w:rPr/>
      </w:pPr>
      <w:r>
        <w:rPr>
          <w:spacing w:val="-5"/>
          <w:position w:val="2"/>
        </w:rPr>
        <w:t>•</w:t>
      </w:r>
      <w:r>
        <w:rPr>
          <w:spacing w:val="18"/>
          <w:position w:val="2"/>
        </w:rPr>
        <w:t xml:space="preserve">  </w:t>
      </w:r>
      <w:r>
        <w:rPr>
          <w:spacing w:val="-5"/>
          <w:position w:val="2"/>
        </w:rPr>
        <w:t>A Receiver</w:t>
      </w:r>
      <w:r>
        <w:rPr>
          <w:spacing w:val="-19"/>
          <w:position w:val="2"/>
        </w:rPr>
        <w:t xml:space="preserve"> </w:t>
      </w:r>
      <w:r>
        <w:rPr>
          <w:spacing w:val="-5"/>
          <w:position w:val="2"/>
        </w:rPr>
        <w:t>that does not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support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Scale</w:t>
      </w:r>
      <w:r>
        <w:rPr>
          <w:spacing w:val="-6"/>
          <w:position w:val="2"/>
        </w:rPr>
        <w:t>d Flow Control must never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cumulatively issue more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than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2047</w:t>
      </w:r>
    </w:p>
    <w:p>
      <w:pPr>
        <w:pStyle w:val="BodyText"/>
        <w:ind w:left="1278" w:right="2041"/>
        <w:spacing w:before="2" w:line="247" w:lineRule="auto"/>
        <w:rPr/>
      </w:pPr>
      <w:r>
        <w:rPr>
          <w:spacing w:val="-5"/>
        </w:rPr>
        <w:t>outstanding unused credits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Transm</w:t>
      </w:r>
      <w:r>
        <w:rPr>
          <w:spacing w:val="-6"/>
        </w:rPr>
        <w:t>itter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3"/>
        </w:rPr>
        <w:t xml:space="preserve"> </w:t>
      </w:r>
      <w:r>
        <w:rPr>
          <w:spacing w:val="-6"/>
        </w:rPr>
        <w:t>data payload or 127</w:t>
      </w:r>
      <w:r>
        <w:rPr>
          <w:spacing w:val="-17"/>
        </w:rPr>
        <w:t xml:space="preserve"> </w:t>
      </w:r>
      <w:r>
        <w:rPr>
          <w:spacing w:val="-6"/>
        </w:rPr>
        <w:t>for header.</w:t>
      </w:r>
      <w:r>
        <w:rPr>
          <w:spacing w:val="-22"/>
        </w:rPr>
        <w:t xml:space="preserve"> </w:t>
      </w:r>
      <w:r>
        <w:rPr>
          <w:spacing w:val="-6"/>
        </w:rPr>
        <w:t>A Receiver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supports</w:t>
      </w:r>
      <w:r>
        <w:rPr/>
        <w:t xml:space="preserve"> </w:t>
      </w:r>
      <w:r>
        <w:rPr>
          <w:spacing w:val="-5"/>
        </w:rPr>
        <w:t>Scaled Flow Control must never</w:t>
      </w:r>
      <w:r>
        <w:rPr>
          <w:spacing w:val="-14"/>
        </w:rPr>
        <w:t xml:space="preserve"> </w:t>
      </w:r>
      <w:r>
        <w:rPr>
          <w:spacing w:val="-5"/>
        </w:rPr>
        <w:t>cumulatively issue more</w:t>
      </w:r>
      <w:r>
        <w:rPr>
          <w:spacing w:val="-13"/>
        </w:rPr>
        <w:t xml:space="preserve"> </w:t>
      </w:r>
      <w:r>
        <w:rPr>
          <w:spacing w:val="-5"/>
        </w:rPr>
        <w:t>outstanding unused data</w:t>
      </w:r>
      <w:r>
        <w:rPr>
          <w:spacing w:val="-13"/>
        </w:rPr>
        <w:t xml:space="preserve"> </w:t>
      </w:r>
      <w:r>
        <w:rPr>
          <w:spacing w:val="-5"/>
        </w:rPr>
        <w:t>or head</w:t>
      </w:r>
      <w:r>
        <w:rPr>
          <w:spacing w:val="-6"/>
        </w:rPr>
        <w:t>er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</w:t>
      </w:r>
    </w:p>
    <w:p>
      <w:pPr>
        <w:pStyle w:val="BodyText"/>
        <w:ind w:left="1275"/>
        <w:spacing w:line="298" w:lineRule="auto"/>
        <w:rPr/>
      </w:pPr>
      <w:r>
        <w:rPr>
          <w:spacing w:val="-5"/>
        </w:rPr>
        <w:t>Transmitter</w:t>
      </w:r>
      <w:r>
        <w:rPr>
          <w:spacing w:val="-18"/>
        </w:rPr>
        <w:t xml:space="preserve"> </w:t>
      </w:r>
      <w:r>
        <w:rPr>
          <w:spacing w:val="-5"/>
        </w:rPr>
        <w:t>than</w:t>
      </w:r>
      <w:r>
        <w:rPr>
          <w:spacing w:val="-18"/>
        </w:rPr>
        <w:t xml:space="preserve"> </w:t>
      </w:r>
      <w:r>
        <w:rPr>
          <w:spacing w:val="-5"/>
        </w:rPr>
        <w:t>the Max Credits</w:t>
      </w:r>
      <w:r>
        <w:rPr>
          <w:spacing w:val="-20"/>
        </w:rPr>
        <w:t xml:space="preserve"> </w:t>
      </w:r>
      <w:r>
        <w:rPr>
          <w:spacing w:val="-5"/>
        </w:rPr>
        <w:t>v</w:t>
      </w:r>
      <w:r>
        <w:rPr>
          <w:spacing w:val="-6"/>
        </w:rPr>
        <w:t>alues</w:t>
      </w:r>
      <w:r>
        <w:rPr>
          <w:spacing w:val="-17"/>
        </w:rPr>
        <w:t xml:space="preserve"> </w:t>
      </w:r>
      <w:r>
        <w:rPr>
          <w:spacing w:val="-6"/>
        </w:rPr>
        <w:t>shown in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Table</w:t>
      </w:r>
      <w:r>
        <w:rPr>
          <w:u w:val="single" w:color="C0C0C0"/>
          <w:spacing w:val="22"/>
          <w:w w:val="101"/>
        </w:rPr>
        <w:t xml:space="preserve"> </w:t>
      </w:r>
      <w:r>
        <w:rPr>
          <w:u w:val="single" w:color="C0C0C0"/>
          <w:spacing w:val="-6"/>
        </w:rPr>
        <w:t>3-2 </w:t>
      </w:r>
      <w:r>
        <w:rPr>
          <w:spacing w:val="-6"/>
        </w:rPr>
        <w:t>.</w:t>
      </w:r>
    </w:p>
    <w:p>
      <w:pPr>
        <w:pStyle w:val="BodyText"/>
        <w:ind w:left="1679" w:right="2013" w:hanging="229"/>
        <w:spacing w:before="2" w:line="206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10"/>
        </w:rPr>
        <w:t xml:space="preserve"> </w:t>
      </w:r>
      <w:r>
        <w:rPr>
          <w:spacing w:val="-4"/>
        </w:rPr>
        <w:t>Components may</w:t>
      </w:r>
      <w:r>
        <w:rPr>
          <w:spacing w:val="-13"/>
        </w:rPr>
        <w:t xml:space="preserve"> </w:t>
      </w:r>
      <w:r>
        <w:rPr>
          <w:spacing w:val="-4"/>
        </w:rPr>
        <w:t>optionally</w:t>
      </w:r>
      <w:r>
        <w:rPr>
          <w:spacing w:val="-13"/>
        </w:rPr>
        <w:t xml:space="preserve"> </w:t>
      </w:r>
      <w:r>
        <w:rPr>
          <w:spacing w:val="-4"/>
        </w:rPr>
        <w:t>check</w:t>
      </w:r>
      <w:r>
        <w:rPr>
          <w:spacing w:val="-17"/>
        </w:rPr>
        <w:t xml:space="preserve"> </w:t>
      </w:r>
      <w:r>
        <w:rPr>
          <w:spacing w:val="-4"/>
        </w:rPr>
        <w:t>for</w:t>
      </w:r>
      <w:r>
        <w:rPr>
          <w:spacing w:val="-21"/>
        </w:rPr>
        <w:t xml:space="preserve"> </w:t>
      </w:r>
      <w:r>
        <w:rPr>
          <w:spacing w:val="-4"/>
        </w:rPr>
        <w:t>violations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this rule. If</w:t>
      </w:r>
      <w:r>
        <w:rPr>
          <w:spacing w:val="-17"/>
        </w:rPr>
        <w:t xml:space="preserve"> </w:t>
      </w:r>
      <w:r>
        <w:rPr>
          <w:spacing w:val="-4"/>
        </w:rPr>
        <w:t>a</w:t>
      </w:r>
      <w:r>
        <w:rPr>
          <w:spacing w:val="-14"/>
        </w:rPr>
        <w:t xml:space="preserve"> </w:t>
      </w:r>
      <w:r>
        <w:rPr>
          <w:spacing w:val="-4"/>
        </w:rPr>
        <w:t>component implementing</w:t>
      </w:r>
      <w:r>
        <w:rPr>
          <w:spacing w:val="-17"/>
        </w:rPr>
        <w:t xml:space="preserve"> </w:t>
      </w:r>
      <w:r>
        <w:rPr>
          <w:spacing w:val="-4"/>
        </w:rPr>
        <w:t>this</w:t>
      </w:r>
      <w:r>
        <w:rPr>
          <w:spacing w:val="-14"/>
        </w:rPr>
        <w:t xml:space="preserve"> </w:t>
      </w:r>
      <w:r>
        <w:rPr>
          <w:spacing w:val="-4"/>
        </w:rPr>
        <w:t>check</w:t>
      </w:r>
      <w:r>
        <w:rPr/>
        <w:t xml:space="preserve"> </w:t>
      </w:r>
      <w:r>
        <w:rPr>
          <w:spacing w:val="-4"/>
        </w:rPr>
        <w:t>determines a</w:t>
      </w:r>
      <w:r>
        <w:rPr>
          <w:spacing w:val="-20"/>
        </w:rPr>
        <w:t xml:space="preserve"> </w:t>
      </w:r>
      <w:r>
        <w:rPr>
          <w:spacing w:val="-4"/>
        </w:rPr>
        <w:t>violation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this rule,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4"/>
        </w:rPr>
        <w:t>violati</w:t>
      </w:r>
      <w:r>
        <w:rPr>
          <w:spacing w:val="-5"/>
        </w:rPr>
        <w:t>on is a Flow Control Protocol Error (FCPE).</w:t>
      </w:r>
    </w:p>
    <w:p>
      <w:pPr>
        <w:pStyle w:val="BodyText"/>
        <w:ind w:left="1851"/>
        <w:spacing w:before="40" w:line="221" w:lineRule="auto"/>
        <w:rPr/>
      </w:pPr>
      <w:r>
        <w:rPr>
          <w:rFonts w:ascii="Microsoft YaHei" w:hAnsi="Microsoft YaHei" w:eastAsia="Microsoft YaHei" w:cs="Microsoft YaHei"/>
          <w:spacing w:val="-5"/>
        </w:rPr>
        <w:t>▪   </w:t>
      </w:r>
      <w:r>
        <w:rPr>
          <w:spacing w:val="-5"/>
        </w:rPr>
        <w:t>If</w:t>
      </w:r>
      <w:r>
        <w:rPr>
          <w:spacing w:val="-19"/>
        </w:rPr>
        <w:t xml:space="preserve"> </w:t>
      </w:r>
      <w:r>
        <w:rPr>
          <w:spacing w:val="-5"/>
        </w:rPr>
        <w:t>checked,</w:t>
      </w:r>
      <w:r>
        <w:rPr>
          <w:spacing w:val="-17"/>
        </w:rPr>
        <w:t xml:space="preserve"> </w:t>
      </w:r>
      <w:r>
        <w:rPr>
          <w:spacing w:val="-5"/>
        </w:rPr>
        <w:t>this is a reported error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Receiving P</w:t>
      </w:r>
      <w:r>
        <w:rPr>
          <w:spacing w:val="-6"/>
        </w:rPr>
        <w:t>ort (see</w:t>
      </w:r>
      <w:r>
        <w:rPr>
          <w:u w:val="single" w:color="C0C0C0"/>
          <w:spacing w:val="-6"/>
        </w:rPr>
        <w:t>Section 6.2</w:t>
      </w:r>
      <w:r>
        <w:rPr>
          <w:spacing w:val="-6"/>
        </w:rPr>
        <w:t>)</w:t>
      </w:r>
    </w:p>
    <w:p>
      <w:pPr>
        <w:pStyle w:val="BodyText"/>
        <w:ind w:left="1284" w:right="1789" w:hanging="227"/>
        <w:spacing w:before="40" w:line="250" w:lineRule="auto"/>
        <w:rPr/>
      </w:pPr>
      <w:r>
        <w:rPr>
          <w:spacing w:val="-6"/>
        </w:rPr>
        <w:t>•   If</w:t>
      </w:r>
      <w:r>
        <w:rPr>
          <w:spacing w:val="-17"/>
        </w:rPr>
        <w:t xml:space="preserve"> </w:t>
      </w:r>
      <w:r>
        <w:rPr>
          <w:spacing w:val="-6"/>
        </w:rPr>
        <w:t>an Infinite Credit advertisement (value of</w:t>
      </w:r>
      <w:r>
        <w:rPr>
          <w:spacing w:val="-19"/>
        </w:rPr>
        <w:t xml:space="preserve"> </w:t>
      </w:r>
      <w:r>
        <w:rPr>
          <w:spacing w:val="-6"/>
        </w:rPr>
        <w:t>00h or</w:t>
      </w:r>
      <w:r>
        <w:rPr>
          <w:spacing w:val="-15"/>
        </w:rPr>
        <w:t xml:space="preserve"> </w:t>
      </w:r>
      <w:r>
        <w:rPr>
          <w:spacing w:val="-6"/>
        </w:rPr>
        <w:t>000h) has been made during</w:t>
      </w:r>
      <w:r>
        <w:rPr>
          <w:spacing w:val="-9"/>
        </w:rPr>
        <w:t xml:space="preserve"> </w:t>
      </w:r>
      <w:r>
        <w:rPr>
          <w:spacing w:val="-6"/>
        </w:rPr>
        <w:t>initia</w:t>
      </w:r>
      <w:r>
        <w:rPr>
          <w:spacing w:val="-7"/>
        </w:rPr>
        <w:t>lization,</w:t>
      </w:r>
      <w:r>
        <w:rPr>
          <w:spacing w:val="-6"/>
        </w:rPr>
        <w:t xml:space="preserve"> </w:t>
      </w:r>
      <w:r>
        <w:rPr>
          <w:spacing w:val="-7"/>
        </w:rPr>
        <w:t>no Flow</w:t>
      </w:r>
      <w:r>
        <w:rPr>
          <w:spacing w:val="-12"/>
        </w:rPr>
        <w:t xml:space="preserve"> </w:t>
      </w:r>
      <w:r>
        <w:rPr>
          <w:spacing w:val="-7"/>
        </w:rPr>
        <w:t>Control</w:t>
      </w:r>
      <w:r>
        <w:rPr/>
        <w:t xml:space="preserve"> </w:t>
      </w:r>
      <w:r>
        <w:rPr>
          <w:spacing w:val="-3"/>
        </w:rPr>
        <w:t>updates are required</w:t>
      </w:r>
      <w:r>
        <w:rPr>
          <w:spacing w:val="-17"/>
        </w:rPr>
        <w:t xml:space="preserve"> </w:t>
      </w:r>
      <w:r>
        <w:rPr>
          <w:spacing w:val="-3"/>
        </w:rPr>
        <w:t>fo</w:t>
      </w:r>
      <w:r>
        <w:rPr>
          <w:spacing w:val="-4"/>
        </w:rPr>
        <w:t>llowing initialization.</w:t>
      </w:r>
    </w:p>
    <w:p>
      <w:pPr>
        <w:pStyle w:val="BodyText"/>
        <w:ind w:left="1675" w:right="2010" w:hanging="225"/>
        <w:spacing w:before="47" w:line="206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If UpdateFC DLLPs are</w:t>
      </w:r>
      <w:r>
        <w:rPr>
          <w:spacing w:val="-17"/>
        </w:rPr>
        <w:t xml:space="preserve"> </w:t>
      </w:r>
      <w:r>
        <w:rPr>
          <w:spacing w:val="-6"/>
        </w:rPr>
        <w:t>sent</w:t>
      </w:r>
      <w:r>
        <w:rPr>
          <w:spacing w:val="-7"/>
        </w:rPr>
        <w:t>,</w:t>
      </w:r>
      <w:r>
        <w:rPr>
          <w:spacing w:val="-18"/>
        </w:rPr>
        <w:t xml:space="preserve"> </w:t>
      </w:r>
      <w:r>
        <w:rPr>
          <w:spacing w:val="-7"/>
        </w:rPr>
        <w:t>the credit</w:t>
      </w:r>
      <w:r>
        <w:rPr>
          <w:spacing w:val="-20"/>
        </w:rPr>
        <w:t xml:space="preserve"> </w:t>
      </w:r>
      <w:r>
        <w:rPr>
          <w:spacing w:val="-7"/>
        </w:rPr>
        <w:t>value</w:t>
      </w:r>
      <w:r>
        <w:rPr>
          <w:spacing w:val="-17"/>
        </w:rPr>
        <w:t xml:space="preserve"> </w:t>
      </w:r>
      <w:r>
        <w:rPr>
          <w:spacing w:val="-7"/>
        </w:rPr>
        <w:t>fields must be Clear</w:t>
      </w:r>
      <w:r>
        <w:rPr>
          <w:spacing w:val="-12"/>
        </w:rPr>
        <w:t xml:space="preserve"> </w:t>
      </w:r>
      <w:r>
        <w:rPr>
          <w:spacing w:val="-7"/>
        </w:rPr>
        <w:t>and must be</w:t>
      </w:r>
      <w:r>
        <w:rPr>
          <w:spacing w:val="-9"/>
        </w:rPr>
        <w:t xml:space="preserve"> </w:t>
      </w:r>
      <w:r>
        <w:rPr>
          <w:spacing w:val="-7"/>
        </w:rPr>
        <w:t>ignored</w:t>
      </w:r>
      <w:r>
        <w:rPr>
          <w:spacing w:val="-6"/>
        </w:rPr>
        <w:t xml:space="preserve"> </w:t>
      </w:r>
      <w:r>
        <w:rPr>
          <w:spacing w:val="-7"/>
        </w:rPr>
        <w:t>by</w:t>
      </w:r>
      <w:r>
        <w:rPr>
          <w:spacing w:val="-18"/>
        </w:rPr>
        <w:t xml:space="preserve"> </w:t>
      </w:r>
      <w:r>
        <w:rPr>
          <w:spacing w:val="-7"/>
        </w:rPr>
        <w:t>the Receiver.</w:t>
      </w:r>
      <w:r>
        <w:rPr/>
        <w:t xml:space="preserve"> </w:t>
      </w:r>
      <w:r>
        <w:rPr>
          <w:spacing w:val="-5"/>
        </w:rPr>
        <w:t>The Receiver may optionally check</w:t>
      </w:r>
      <w:r>
        <w:rPr>
          <w:spacing w:val="-17"/>
        </w:rPr>
        <w:t xml:space="preserve"> </w:t>
      </w:r>
      <w:r>
        <w:rPr>
          <w:spacing w:val="-5"/>
        </w:rPr>
        <w:t>for non-ze</w:t>
      </w:r>
      <w:r>
        <w:rPr>
          <w:spacing w:val="-6"/>
        </w:rPr>
        <w:t>ro update</w:t>
      </w:r>
      <w:r>
        <w:rPr>
          <w:spacing w:val="-20"/>
        </w:rPr>
        <w:t xml:space="preserve"> </w:t>
      </w:r>
      <w:r>
        <w:rPr>
          <w:spacing w:val="-6"/>
        </w:rPr>
        <w:t>values (in</w:t>
      </w:r>
      <w:r>
        <w:rPr>
          <w:spacing w:val="-20"/>
        </w:rPr>
        <w:t xml:space="preserve"> </w:t>
      </w:r>
      <w:r>
        <w:rPr>
          <w:spacing w:val="-6"/>
        </w:rPr>
        <w:t>violation of</w:t>
      </w:r>
      <w:r>
        <w:rPr>
          <w:spacing w:val="-23"/>
        </w:rPr>
        <w:t xml:space="preserve"> </w:t>
      </w:r>
      <w:r>
        <w:rPr>
          <w:spacing w:val="-6"/>
        </w:rPr>
        <w:t>this rule). If</w:t>
      </w:r>
      <w:r>
        <w:rPr>
          <w:spacing w:val="-18"/>
        </w:rPr>
        <w:t xml:space="preserve"> </w:t>
      </w:r>
      <w:r>
        <w:rPr>
          <w:spacing w:val="-6"/>
        </w:rPr>
        <w:t>a</w:t>
      </w:r>
    </w:p>
    <w:p>
      <w:pPr>
        <w:pStyle w:val="BodyText"/>
        <w:ind w:left="1680" w:right="2620" w:hanging="1"/>
        <w:spacing w:before="1" w:line="249" w:lineRule="auto"/>
        <w:rPr/>
      </w:pPr>
      <w:r>
        <w:rPr>
          <w:spacing w:val="-3"/>
        </w:rPr>
        <w:t>component implementi</w:t>
      </w:r>
      <w:r>
        <w:rPr>
          <w:spacing w:val="-4"/>
        </w:rPr>
        <w:t>ng</w:t>
      </w:r>
      <w:r>
        <w:rPr>
          <w:spacing w:val="-18"/>
        </w:rPr>
        <w:t xml:space="preserve"> </w:t>
      </w:r>
      <w:r>
        <w:rPr>
          <w:spacing w:val="-4"/>
        </w:rPr>
        <w:t>this</w:t>
      </w:r>
      <w:r>
        <w:rPr>
          <w:spacing w:val="-13"/>
        </w:rPr>
        <w:t xml:space="preserve"> </w:t>
      </w:r>
      <w:r>
        <w:rPr>
          <w:spacing w:val="-4"/>
        </w:rPr>
        <w:t>check</w:t>
      </w:r>
      <w:r>
        <w:rPr>
          <w:spacing w:val="-13"/>
        </w:rPr>
        <w:t xml:space="preserve"> </w:t>
      </w:r>
      <w:r>
        <w:rPr>
          <w:spacing w:val="-4"/>
        </w:rPr>
        <w:t>determines a</w:t>
      </w:r>
      <w:r>
        <w:rPr>
          <w:spacing w:val="-20"/>
        </w:rPr>
        <w:t xml:space="preserve"> </w:t>
      </w:r>
      <w:r>
        <w:rPr>
          <w:spacing w:val="-4"/>
        </w:rPr>
        <w:t>violation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this rule,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4"/>
        </w:rPr>
        <w:t>violation is a Flow</w:t>
      </w:r>
      <w:r>
        <w:rPr/>
        <w:t xml:space="preserve"> </w:t>
      </w:r>
      <w:r>
        <w:rPr>
          <w:spacing w:val="-5"/>
        </w:rPr>
        <w:t>Control Protocol Er</w:t>
      </w:r>
      <w:r>
        <w:rPr>
          <w:spacing w:val="-6"/>
        </w:rPr>
        <w:t>ror (FCPE)</w:t>
      </w:r>
    </w:p>
    <w:p>
      <w:pPr>
        <w:pStyle w:val="BodyText"/>
        <w:ind w:left="1851"/>
        <w:spacing w:before="40" w:line="221" w:lineRule="auto"/>
        <w:rPr/>
      </w:pPr>
      <w:r>
        <w:rPr>
          <w:rFonts w:ascii="Microsoft YaHei" w:hAnsi="Microsoft YaHei" w:eastAsia="Microsoft YaHei" w:cs="Microsoft YaHei"/>
          <w:spacing w:val="-5"/>
        </w:rPr>
        <w:t>▪   </w:t>
      </w:r>
      <w:r>
        <w:rPr>
          <w:spacing w:val="-5"/>
        </w:rPr>
        <w:t>If</w:t>
      </w:r>
      <w:r>
        <w:rPr>
          <w:spacing w:val="-19"/>
        </w:rPr>
        <w:t xml:space="preserve"> </w:t>
      </w:r>
      <w:r>
        <w:rPr>
          <w:spacing w:val="-5"/>
        </w:rPr>
        <w:t>checked,</w:t>
      </w:r>
      <w:r>
        <w:rPr>
          <w:spacing w:val="-17"/>
        </w:rPr>
        <w:t xml:space="preserve"> </w:t>
      </w:r>
      <w:r>
        <w:rPr>
          <w:spacing w:val="-5"/>
        </w:rPr>
        <w:t>this is a reported error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Receiving P</w:t>
      </w:r>
      <w:r>
        <w:rPr>
          <w:spacing w:val="-6"/>
        </w:rPr>
        <w:t>ort (see</w:t>
      </w:r>
      <w:r>
        <w:rPr>
          <w:u w:val="single" w:color="C0C0C0"/>
          <w:spacing w:val="-6"/>
        </w:rPr>
        <w:t>Section 6.2</w:t>
      </w:r>
      <w:r>
        <w:rPr>
          <w:spacing w:val="-6"/>
        </w:rPr>
        <w:t>)</w:t>
      </w:r>
    </w:p>
    <w:p>
      <w:pPr>
        <w:pStyle w:val="BodyText"/>
        <w:ind w:left="1278" w:right="1947" w:hanging="221"/>
        <w:spacing w:before="40" w:line="259" w:lineRule="auto"/>
        <w:rPr/>
      </w:pPr>
      <w:r>
        <w:rPr>
          <w:spacing w:val="-7"/>
        </w:rPr>
        <w:t>•   If</w:t>
      </w:r>
      <w:r>
        <w:rPr>
          <w:spacing w:val="-18"/>
        </w:rPr>
        <w:t xml:space="preserve"> </w:t>
      </w:r>
      <w:r>
        <w:rPr>
          <w:spacing w:val="-7"/>
        </w:rPr>
        <w:t>only</w:t>
      </w:r>
      <w:r>
        <w:rPr>
          <w:spacing w:val="-18"/>
        </w:rPr>
        <w:t xml:space="preserve"> </w:t>
      </w:r>
      <w:r>
        <w:rPr>
          <w:spacing w:val="-7"/>
        </w:rPr>
        <w:t>the Data or header adver</w:t>
      </w:r>
      <w:r>
        <w:rPr>
          <w:spacing w:val="-8"/>
        </w:rPr>
        <w:t>tisement (but not both)</w:t>
      </w:r>
      <w:r>
        <w:rPr>
          <w:spacing w:val="-17"/>
        </w:rPr>
        <w:t xml:space="preserve"> </w:t>
      </w:r>
      <w:r>
        <w:rPr>
          <w:spacing w:val="-8"/>
        </w:rPr>
        <w:t>for a given</w:t>
      </w:r>
      <w:r>
        <w:rPr>
          <w:spacing w:val="-17"/>
        </w:rPr>
        <w:t xml:space="preserve"> </w:t>
      </w:r>
      <w:r>
        <w:rPr>
          <w:spacing w:val="-8"/>
        </w:rPr>
        <w:t>type (P, NP,</w:t>
      </w:r>
      <w:r>
        <w:rPr>
          <w:spacing w:val="-14"/>
        </w:rPr>
        <w:t xml:space="preserve"> </w:t>
      </w:r>
      <w:r>
        <w:rPr>
          <w:spacing w:val="-8"/>
        </w:rPr>
        <w:t>or Cpl)</w:t>
      </w:r>
      <w:r>
        <w:rPr>
          <w:spacing w:val="-6"/>
        </w:rPr>
        <w:t xml:space="preserve"> </w:t>
      </w:r>
      <w:r>
        <w:rPr>
          <w:spacing w:val="-8"/>
        </w:rPr>
        <w:t>has</w:t>
      </w:r>
      <w:r>
        <w:rPr>
          <w:spacing w:val="-6"/>
        </w:rPr>
        <w:t xml:space="preserve"> </w:t>
      </w:r>
      <w:r>
        <w:rPr>
          <w:spacing w:val="-8"/>
        </w:rPr>
        <w:t>been</w:t>
      </w:r>
      <w:r>
        <w:rPr>
          <w:spacing w:val="-6"/>
        </w:rPr>
        <w:t xml:space="preserve"> </w:t>
      </w:r>
      <w:r>
        <w:rPr>
          <w:spacing w:val="-8"/>
        </w:rPr>
        <w:t>made</w:t>
      </w:r>
      <w:r>
        <w:rPr>
          <w:spacing w:val="-18"/>
        </w:rPr>
        <w:t xml:space="preserve"> </w:t>
      </w:r>
      <w:r>
        <w:rPr>
          <w:spacing w:val="-8"/>
        </w:rPr>
        <w:t>with</w:t>
      </w:r>
      <w:r>
        <w:rPr/>
        <w:t xml:space="preserve">   </w:t>
      </w:r>
      <w:r>
        <w:rPr>
          <w:spacing w:val="-3"/>
        </w:rPr>
        <w:t>infinite</w:t>
      </w:r>
      <w:r>
        <w:rPr>
          <w:spacing w:val="-13"/>
        </w:rPr>
        <w:t xml:space="preserve"> </w:t>
      </w:r>
      <w:r>
        <w:rPr>
          <w:spacing w:val="-3"/>
        </w:rPr>
        <w:t>credits</w:t>
      </w:r>
      <w:r>
        <w:rPr>
          <w:spacing w:val="-13"/>
        </w:rPr>
        <w:t xml:space="preserve"> </w:t>
      </w:r>
      <w:r>
        <w:rPr>
          <w:spacing w:val="-3"/>
        </w:rPr>
        <w:t>during initi</w:t>
      </w:r>
      <w:r>
        <w:rPr>
          <w:spacing w:val="-4"/>
        </w:rPr>
        <w:t>alization,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transmission</w:t>
      </w:r>
      <w:r>
        <w:rPr>
          <w:spacing w:val="-13"/>
        </w:rPr>
        <w:t xml:space="preserve"> </w:t>
      </w:r>
      <w:r>
        <w:rPr>
          <w:spacing w:val="-4"/>
        </w:rPr>
        <w:t>of UpdateFC DLLPs is</w:t>
      </w:r>
      <w:r>
        <w:rPr>
          <w:spacing w:val="-17"/>
        </w:rPr>
        <w:t xml:space="preserve"> </w:t>
      </w:r>
      <w:r>
        <w:rPr>
          <w:spacing w:val="-4"/>
        </w:rPr>
        <w:t>still required, but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credit</w:t>
      </w:r>
      <w:r>
        <w:rPr>
          <w:spacing w:val="-17"/>
        </w:rPr>
        <w:t xml:space="preserve"> </w:t>
      </w:r>
      <w:r>
        <w:rPr>
          <w:spacing w:val="-4"/>
        </w:rPr>
        <w:t>field</w:t>
      </w:r>
      <w:r>
        <w:rPr/>
        <w:t xml:space="preserve"> </w:t>
      </w:r>
      <w:r>
        <w:rPr>
          <w:spacing w:val="-6"/>
        </w:rPr>
        <w:t>corresponding</w:t>
      </w:r>
      <w:r>
        <w:rPr>
          <w:spacing w:val="-7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Data/header (advertised as infinite) must be</w:t>
      </w:r>
      <w:r>
        <w:rPr>
          <w:spacing w:val="-17"/>
        </w:rPr>
        <w:t xml:space="preserve"> </w:t>
      </w:r>
      <w:r>
        <w:rPr>
          <w:spacing w:val="-6"/>
        </w:rPr>
        <w:t>set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6"/>
        </w:rPr>
        <w:t xml:space="preserve"> </w:t>
      </w:r>
      <w:r>
        <w:rPr>
          <w:spacing w:val="-6"/>
        </w:rPr>
        <w:t>zero and must be ignored by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   </w:t>
      </w:r>
      <w:r>
        <w:rPr>
          <w:spacing w:val="-6"/>
        </w:rPr>
        <w:t>Receiver.</w:t>
      </w:r>
    </w:p>
    <w:p>
      <w:pPr>
        <w:pStyle w:val="BodyText"/>
        <w:ind w:left="1683" w:right="2151" w:hanging="233"/>
        <w:spacing w:before="9" w:line="212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10"/>
        </w:rPr>
        <w:t xml:space="preserve"> </w:t>
      </w:r>
      <w:r>
        <w:rPr>
          <w:spacing w:val="-6"/>
        </w:rPr>
        <w:t>The Receiver may optionally check</w:t>
      </w:r>
      <w:r>
        <w:rPr>
          <w:spacing w:val="-16"/>
        </w:rPr>
        <w:t xml:space="preserve"> </w:t>
      </w:r>
      <w:r>
        <w:rPr>
          <w:spacing w:val="-6"/>
        </w:rPr>
        <w:t>for non-zero update</w:t>
      </w:r>
      <w:r>
        <w:rPr>
          <w:spacing w:val="-20"/>
        </w:rPr>
        <w:t xml:space="preserve"> </w:t>
      </w:r>
      <w:r>
        <w:rPr>
          <w:spacing w:val="-6"/>
        </w:rPr>
        <w:t>values (in</w:t>
      </w:r>
      <w:r>
        <w:rPr>
          <w:spacing w:val="-20"/>
        </w:rPr>
        <w:t xml:space="preserve"> </w:t>
      </w:r>
      <w:r>
        <w:rPr>
          <w:spacing w:val="-6"/>
        </w:rPr>
        <w:t>violation of</w:t>
      </w:r>
      <w:r>
        <w:rPr>
          <w:spacing w:val="-24"/>
        </w:rPr>
        <w:t xml:space="preserve"> </w:t>
      </w:r>
      <w:r>
        <w:rPr>
          <w:spacing w:val="-6"/>
        </w:rPr>
        <w:t>this rule). If</w:t>
      </w:r>
      <w:r>
        <w:rPr>
          <w:spacing w:val="-17"/>
        </w:rPr>
        <w:t xml:space="preserve"> </w:t>
      </w:r>
      <w:r>
        <w:rPr>
          <w:spacing w:val="-6"/>
        </w:rPr>
        <w:t>a Receiver</w:t>
      </w:r>
      <w:r>
        <w:rPr/>
        <w:t xml:space="preserve"> </w:t>
      </w:r>
      <w:r>
        <w:rPr>
          <w:spacing w:val="-3"/>
        </w:rPr>
        <w:t>implementing</w:t>
      </w:r>
      <w:r>
        <w:rPr>
          <w:spacing w:val="-18"/>
        </w:rPr>
        <w:t xml:space="preserve"> </w:t>
      </w:r>
      <w:r>
        <w:rPr>
          <w:spacing w:val="-3"/>
        </w:rPr>
        <w:t>this</w:t>
      </w:r>
      <w:r>
        <w:rPr>
          <w:spacing w:val="-13"/>
        </w:rPr>
        <w:t xml:space="preserve"> </w:t>
      </w:r>
      <w:r>
        <w:rPr>
          <w:spacing w:val="-3"/>
        </w:rPr>
        <w:t>check</w:t>
      </w:r>
      <w:r>
        <w:rPr>
          <w:spacing w:val="-14"/>
        </w:rPr>
        <w:t xml:space="preserve"> </w:t>
      </w:r>
      <w:r>
        <w:rPr>
          <w:spacing w:val="-3"/>
        </w:rPr>
        <w:t>det</w:t>
      </w:r>
      <w:r>
        <w:rPr>
          <w:spacing w:val="-4"/>
        </w:rPr>
        <w:t>ermines a</w:t>
      </w:r>
      <w:r>
        <w:rPr>
          <w:spacing w:val="-20"/>
        </w:rPr>
        <w:t xml:space="preserve"> </w:t>
      </w:r>
      <w:r>
        <w:rPr>
          <w:spacing w:val="-4"/>
        </w:rPr>
        <w:t>violation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this rule,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4"/>
        </w:rPr>
        <w:t>violation is a Flow Control Protocol</w:t>
      </w:r>
      <w:r>
        <w:rPr/>
        <w:t xml:space="preserve">  </w:t>
      </w:r>
      <w:r>
        <w:rPr>
          <w:spacing w:val="-7"/>
        </w:rPr>
        <w:t>Error (FCPE).</w:t>
      </w:r>
    </w:p>
    <w:p>
      <w:pPr>
        <w:pStyle w:val="BodyText"/>
        <w:ind w:left="1851"/>
        <w:spacing w:before="63" w:line="228" w:lineRule="auto"/>
        <w:rPr/>
      </w:pPr>
      <w:r>
        <w:rPr>
          <w:rFonts w:ascii="Microsoft YaHei" w:hAnsi="Microsoft YaHei" w:eastAsia="Microsoft YaHei" w:cs="Microsoft YaHei"/>
          <w:spacing w:val="-5"/>
        </w:rPr>
        <w:t>▪   </w:t>
      </w:r>
      <w:r>
        <w:rPr>
          <w:spacing w:val="-5"/>
        </w:rPr>
        <w:t>If</w:t>
      </w:r>
      <w:r>
        <w:rPr>
          <w:spacing w:val="-12"/>
        </w:rPr>
        <w:t xml:space="preserve"> </w:t>
      </w:r>
      <w:r>
        <w:rPr>
          <w:spacing w:val="-5"/>
        </w:rPr>
        <w:t>checked,</w:t>
      </w:r>
      <w:r>
        <w:rPr>
          <w:spacing w:val="-18"/>
        </w:rPr>
        <w:t xml:space="preserve"> </w:t>
      </w:r>
      <w:r>
        <w:rPr>
          <w:spacing w:val="-5"/>
        </w:rPr>
        <w:t>this is a reported</w:t>
      </w:r>
      <w:r>
        <w:rPr>
          <w:spacing w:val="-13"/>
        </w:rPr>
        <w:t xml:space="preserve"> </w:t>
      </w:r>
      <w:r>
        <w:rPr>
          <w:spacing w:val="-5"/>
        </w:rPr>
        <w:t>error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Receiving Port (see</w:t>
      </w:r>
      <w:r>
        <w:rPr>
          <w:u w:val="single" w:color="C0C0C0"/>
          <w:spacing w:val="-5"/>
        </w:rPr>
        <w:t>Section 6.2</w:t>
      </w:r>
      <w:r>
        <w:rPr>
          <w:spacing w:val="-5"/>
        </w:rPr>
        <w:t>).</w:t>
      </w:r>
    </w:p>
    <w:p>
      <w:pPr>
        <w:pStyle w:val="BodyText"/>
        <w:ind w:left="1280" w:right="1737" w:hanging="223"/>
        <w:spacing w:before="31" w:line="258" w:lineRule="auto"/>
        <w:rPr/>
      </w:pPr>
      <w:r>
        <w:rPr>
          <w:spacing w:val="-5"/>
        </w:rPr>
        <w:t>•   If</w:t>
      </w:r>
      <w:r>
        <w:rPr>
          <w:spacing w:val="-19"/>
        </w:rPr>
        <w:t xml:space="preserve"> </w:t>
      </w:r>
      <w:r>
        <w:rPr>
          <w:spacing w:val="-5"/>
        </w:rPr>
        <w:t>Scaled Flow Control</w:t>
      </w:r>
      <w:r>
        <w:rPr>
          <w:spacing w:val="-6"/>
        </w:rPr>
        <w:t xml:space="preserve"> is activated,</w:t>
      </w:r>
      <w:r>
        <w:rPr>
          <w:spacing w:val="-18"/>
        </w:rPr>
        <w:t xml:space="preserve"> </w:t>
      </w:r>
      <w:r>
        <w:rPr>
          <w:spacing w:val="-6"/>
        </w:rPr>
        <w:t>the HdrScale and DataScale</w:t>
      </w:r>
      <w:r>
        <w:rPr>
          <w:spacing w:val="-17"/>
        </w:rPr>
        <w:t xml:space="preserve"> </w:t>
      </w:r>
      <w:r>
        <w:rPr>
          <w:spacing w:val="-6"/>
        </w:rPr>
        <w:t>fields in</w:t>
      </w:r>
      <w:r>
        <w:rPr>
          <w:spacing w:val="-17"/>
        </w:rPr>
        <w:t xml:space="preserve"> </w:t>
      </w:r>
      <w:r>
        <w:rPr>
          <w:spacing w:val="-6"/>
        </w:rPr>
        <w:t>the UpdateFCs must match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values</w:t>
      </w:r>
      <w:r>
        <w:rPr/>
        <w:t xml:space="preserve"> </w:t>
      </w:r>
      <w:r>
        <w:rPr>
          <w:spacing w:val="-3"/>
        </w:rPr>
        <w:t>advertised</w:t>
      </w:r>
      <w:r>
        <w:rPr>
          <w:spacing w:val="-13"/>
        </w:rPr>
        <w:t xml:space="preserve"> </w:t>
      </w:r>
      <w:r>
        <w:rPr>
          <w:spacing w:val="-3"/>
        </w:rPr>
        <w:t>during initialization (see</w:t>
      </w:r>
      <w:r>
        <w:rPr>
          <w:spacing w:val="-43"/>
        </w:rPr>
        <w:t xml:space="preserve"> </w:t>
      </w:r>
      <w:r>
        <w:rPr>
          <w:u w:val="single" w:color="C0C0C0"/>
          <w:spacing w:val="-3"/>
        </w:rPr>
        <w:t>Section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3"/>
        </w:rPr>
        <w:t>3.4.2</w:t>
      </w:r>
      <w:r>
        <w:rPr>
          <w:spacing w:val="-3"/>
        </w:rPr>
        <w:t>).</w:t>
      </w:r>
    </w:p>
    <w:p>
      <w:pPr>
        <w:pStyle w:val="BodyText"/>
        <w:ind w:left="1679" w:right="2284" w:hanging="229"/>
        <w:spacing w:before="30" w:line="207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6"/>
        </w:rPr>
        <w:t xml:space="preserve"> </w:t>
      </w:r>
      <w:r>
        <w:rPr>
          <w:spacing w:val="-5"/>
        </w:rPr>
        <w:t>The Receiver may</w:t>
      </w:r>
      <w:r>
        <w:rPr>
          <w:spacing w:val="-13"/>
        </w:rPr>
        <w:t xml:space="preserve"> </w:t>
      </w:r>
      <w:r>
        <w:rPr>
          <w:spacing w:val="-5"/>
        </w:rPr>
        <w:t>optionally</w:t>
      </w:r>
      <w:r>
        <w:rPr>
          <w:spacing w:val="-13"/>
        </w:rPr>
        <w:t xml:space="preserve"> </w:t>
      </w:r>
      <w:r>
        <w:rPr>
          <w:spacing w:val="-5"/>
        </w:rPr>
        <w:t>check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21"/>
        </w:rPr>
        <w:t xml:space="preserve"> </w:t>
      </w:r>
      <w:r>
        <w:rPr>
          <w:spacing w:val="-5"/>
        </w:rPr>
        <w:t>violations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this rule. If</w:t>
      </w:r>
      <w:r>
        <w:rPr>
          <w:spacing w:val="-18"/>
        </w:rPr>
        <w:t xml:space="preserve"> </w:t>
      </w:r>
      <w:r>
        <w:rPr>
          <w:spacing w:val="-5"/>
        </w:rPr>
        <w:t>a Receiver implementing</w:t>
      </w:r>
      <w:r>
        <w:rPr>
          <w:spacing w:val="-17"/>
        </w:rPr>
        <w:t xml:space="preserve"> </w:t>
      </w:r>
      <w:r>
        <w:rPr>
          <w:spacing w:val="-5"/>
        </w:rPr>
        <w:t>this</w:t>
      </w:r>
      <w:r>
        <w:rPr>
          <w:spacing w:val="-14"/>
        </w:rPr>
        <w:t xml:space="preserve"> </w:t>
      </w:r>
      <w:r>
        <w:rPr>
          <w:spacing w:val="-5"/>
        </w:rPr>
        <w:t>check</w:t>
      </w:r>
      <w:r>
        <w:rPr/>
        <w:t xml:space="preserve"> </w:t>
      </w:r>
      <w:r>
        <w:rPr>
          <w:spacing w:val="-4"/>
        </w:rPr>
        <w:t>determines a</w:t>
      </w:r>
      <w:r>
        <w:rPr>
          <w:spacing w:val="-20"/>
        </w:rPr>
        <w:t xml:space="preserve"> </w:t>
      </w:r>
      <w:r>
        <w:rPr>
          <w:spacing w:val="-4"/>
        </w:rPr>
        <w:t>violation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this rule,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20"/>
        </w:rPr>
        <w:t xml:space="preserve"> </w:t>
      </w:r>
      <w:r>
        <w:rPr>
          <w:spacing w:val="-4"/>
        </w:rPr>
        <w:t>violati</w:t>
      </w:r>
      <w:r>
        <w:rPr>
          <w:spacing w:val="-5"/>
        </w:rPr>
        <w:t>on is a Flow Control Protocol Error (FCPE).</w:t>
      </w:r>
    </w:p>
    <w:p>
      <w:pPr>
        <w:pStyle w:val="BodyText"/>
        <w:ind w:left="1851"/>
        <w:spacing w:before="40" w:line="228" w:lineRule="auto"/>
        <w:rPr/>
      </w:pPr>
      <w:r>
        <w:rPr>
          <w:rFonts w:ascii="Microsoft YaHei" w:hAnsi="Microsoft YaHei" w:eastAsia="Microsoft YaHei" w:cs="Microsoft YaHei"/>
          <w:spacing w:val="-5"/>
        </w:rPr>
        <w:t>▪   </w:t>
      </w:r>
      <w:r>
        <w:rPr>
          <w:spacing w:val="-5"/>
        </w:rPr>
        <w:t>If</w:t>
      </w:r>
      <w:r>
        <w:rPr>
          <w:spacing w:val="-12"/>
        </w:rPr>
        <w:t xml:space="preserve"> </w:t>
      </w:r>
      <w:r>
        <w:rPr>
          <w:spacing w:val="-5"/>
        </w:rPr>
        <w:t>checked,</w:t>
      </w:r>
      <w:r>
        <w:rPr>
          <w:spacing w:val="-18"/>
        </w:rPr>
        <w:t xml:space="preserve"> </w:t>
      </w:r>
      <w:r>
        <w:rPr>
          <w:spacing w:val="-5"/>
        </w:rPr>
        <w:t>this is a reported</w:t>
      </w:r>
      <w:r>
        <w:rPr>
          <w:spacing w:val="-13"/>
        </w:rPr>
        <w:t xml:space="preserve"> </w:t>
      </w:r>
      <w:r>
        <w:rPr>
          <w:spacing w:val="-5"/>
        </w:rPr>
        <w:t>error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Receiving Port (see</w:t>
      </w:r>
      <w:r>
        <w:rPr>
          <w:u w:val="single" w:color="C0C0C0"/>
          <w:spacing w:val="-5"/>
        </w:rPr>
        <w:t>Section 6.2</w:t>
      </w:r>
      <w:r>
        <w:rPr>
          <w:spacing w:val="-5"/>
        </w:rPr>
        <w:t>).</w:t>
      </w:r>
    </w:p>
    <w:p>
      <w:pPr>
        <w:pStyle w:val="BodyText"/>
        <w:ind w:left="1449" w:right="5462" w:hanging="392"/>
        <w:spacing w:before="31" w:line="248" w:lineRule="auto"/>
        <w:rPr/>
      </w:pPr>
      <w:r>
        <w:rPr>
          <w:spacing w:val="-7"/>
        </w:rPr>
        <w:t>•</w:t>
      </w:r>
      <w:r>
        <w:rPr>
          <w:spacing w:val="17"/>
          <w:w w:val="101"/>
        </w:rPr>
        <w:t xml:space="preserve">  </w:t>
      </w:r>
      <w:r>
        <w:rPr>
          <w:spacing w:val="-7"/>
        </w:rPr>
        <w:t>A received</w:t>
      </w:r>
      <w:r>
        <w:rPr>
          <w:spacing w:val="-17"/>
        </w:rPr>
        <w:t xml:space="preserve"> </w:t>
      </w:r>
      <w:r>
        <w:rPr>
          <w:spacing w:val="-7"/>
        </w:rPr>
        <w:t>TLP using a</w:t>
      </w:r>
      <w:r>
        <w:rPr>
          <w:spacing w:val="-22"/>
        </w:rPr>
        <w:t xml:space="preserve"> </w:t>
      </w:r>
      <w:r>
        <w:rPr>
          <w:spacing w:val="-7"/>
        </w:rPr>
        <w:t>VC</w:t>
      </w:r>
      <w:r>
        <w:rPr>
          <w:spacing w:val="-18"/>
        </w:rPr>
        <w:t xml:space="preserve"> </w:t>
      </w:r>
      <w:r>
        <w:rPr>
          <w:spacing w:val="-7"/>
        </w:rPr>
        <w:t>that is not</w:t>
      </w:r>
      <w:r>
        <w:rPr>
          <w:spacing w:val="-13"/>
        </w:rPr>
        <w:t xml:space="preserve"> </w:t>
      </w:r>
      <w:r>
        <w:rPr>
          <w:spacing w:val="-7"/>
        </w:rPr>
        <w:t>enabled is</w:t>
      </w:r>
      <w:r>
        <w:rPr>
          <w:spacing w:val="-12"/>
        </w:rPr>
        <w:t xml:space="preserve"> </w:t>
      </w:r>
      <w:r>
        <w:rPr>
          <w:spacing w:val="-7"/>
        </w:rPr>
        <w:t>a Ma</w:t>
      </w:r>
      <w:r>
        <w:rPr>
          <w:spacing w:val="-8"/>
        </w:rPr>
        <w:t>lformed</w:t>
      </w:r>
      <w:r>
        <w:rPr>
          <w:spacing w:val="-17"/>
        </w:rPr>
        <w:t xml:space="preserve"> </w:t>
      </w:r>
      <w:r>
        <w:rPr>
          <w:spacing w:val="-8"/>
        </w:rPr>
        <w:t>TLP.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27"/>
        </w:rPr>
        <w:t xml:space="preserve"> </w:t>
      </w:r>
      <w:r>
        <w:rPr>
          <w:spacing w:val="-6"/>
        </w:rPr>
        <w:t>VC0 is</w:t>
      </w:r>
      <w:r>
        <w:rPr>
          <w:spacing w:val="-12"/>
        </w:rPr>
        <w:t xml:space="preserve"> </w:t>
      </w:r>
      <w:r>
        <w:rPr>
          <w:spacing w:val="-6"/>
        </w:rPr>
        <w:t>always</w:t>
      </w:r>
      <w:r>
        <w:rPr>
          <w:spacing w:val="-13"/>
        </w:rPr>
        <w:t xml:space="preserve"> </w:t>
      </w:r>
      <w:r>
        <w:rPr>
          <w:spacing w:val="-6"/>
        </w:rPr>
        <w:t>enabled.</w:t>
      </w:r>
    </w:p>
    <w:p>
      <w:pPr>
        <w:spacing w:line="248" w:lineRule="auto"/>
        <w:sectPr>
          <w:footerReference w:type="default" r:id="rId1693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08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99" w:lineRule="auto"/>
        <w:rPr>
          <w:rFonts w:ascii="Arial"/>
          <w:sz w:val="21"/>
        </w:rPr>
      </w:pPr>
      <w:r/>
    </w:p>
    <w:p>
      <w:pPr>
        <w:spacing w:line="300" w:lineRule="auto"/>
        <w:rPr>
          <w:rFonts w:ascii="Arial"/>
          <w:sz w:val="21"/>
        </w:rPr>
      </w:pPr>
      <w:r/>
    </w:p>
    <w:p>
      <w:pPr>
        <w:pStyle w:val="BodyText"/>
        <w:ind w:left="1680" w:right="2192" w:hanging="230"/>
        <w:spacing w:before="86" w:line="223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For</w:t>
      </w:r>
      <w:r>
        <w:rPr>
          <w:spacing w:val="-23"/>
        </w:rPr>
        <w:t xml:space="preserve"> </w:t>
      </w:r>
      <w:r>
        <w:rPr>
          <w:spacing w:val="-6"/>
        </w:rPr>
        <w:t>VCs 1-7, a</w:t>
      </w:r>
      <w:r>
        <w:rPr>
          <w:spacing w:val="-23"/>
        </w:rPr>
        <w:t xml:space="preserve"> </w:t>
      </w:r>
      <w:r>
        <w:rPr>
          <w:spacing w:val="-6"/>
        </w:rPr>
        <w:t>VC is considered enabled</w:t>
      </w:r>
      <w:r>
        <w:rPr>
          <w:spacing w:val="-17"/>
        </w:rPr>
        <w:t xml:space="preserve">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3"/>
        </w:rPr>
        <w:t xml:space="preserve"> </w:t>
      </w:r>
      <w:r>
        <w:rPr>
          <w:spacing w:val="-7"/>
        </w:rPr>
        <w:t>corresponding</w:t>
      </w:r>
      <w:r>
        <w:rPr>
          <w:spacing w:val="-23"/>
        </w:rPr>
        <w:t xml:space="preserve"> </w:t>
      </w:r>
      <w:r>
        <w:rPr>
          <w:spacing w:val="-7"/>
        </w:rPr>
        <w:t>VC Enable bit</w:t>
      </w:r>
      <w:r>
        <w:rPr>
          <w:spacing w:val="-9"/>
        </w:rPr>
        <w:t xml:space="preserve"> </w:t>
      </w:r>
      <w:r>
        <w:rPr>
          <w:spacing w:val="-7"/>
        </w:rPr>
        <w:t>in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22"/>
        </w:rPr>
        <w:t xml:space="preserve"> </w:t>
      </w:r>
      <w:r>
        <w:rPr>
          <w:spacing w:val="-7"/>
        </w:rPr>
        <w:t>VC Resource</w:t>
      </w:r>
      <w:r>
        <w:rPr/>
        <w:t xml:space="preserve">    </w:t>
      </w:r>
      <w:r>
        <w:rPr>
          <w:spacing w:val="-7"/>
        </w:rPr>
        <w:t>Control register has been Set, and once FC negotiation</w:t>
      </w:r>
      <w:r>
        <w:rPr>
          <w:spacing w:val="-6"/>
        </w:rPr>
        <w:t xml:space="preserve"> </w:t>
      </w:r>
      <w:r>
        <w:rPr>
          <w:spacing w:val="-7"/>
        </w:rPr>
        <w:t>for</w:t>
      </w:r>
      <w:r>
        <w:rPr>
          <w:spacing w:val="-18"/>
        </w:rPr>
        <w:t xml:space="preserve"> </w:t>
      </w:r>
      <w:r>
        <w:rPr>
          <w:spacing w:val="-7"/>
        </w:rPr>
        <w:t>that</w:t>
      </w:r>
      <w:r>
        <w:rPr>
          <w:spacing w:val="-23"/>
        </w:rPr>
        <w:t xml:space="preserve"> </w:t>
      </w:r>
      <w:r>
        <w:rPr>
          <w:spacing w:val="-7"/>
        </w:rPr>
        <w:t>VC has</w:t>
      </w:r>
      <w:r>
        <w:rPr>
          <w:spacing w:val="-13"/>
        </w:rPr>
        <w:t xml:space="preserve"> </w:t>
      </w:r>
      <w:r>
        <w:rPr>
          <w:spacing w:val="-7"/>
        </w:rPr>
        <w:t>exited</w:t>
      </w:r>
      <w:r>
        <w:rPr>
          <w:spacing w:val="-18"/>
        </w:rPr>
        <w:t xml:space="preserve"> </w:t>
      </w:r>
      <w:r>
        <w:rPr>
          <w:spacing w:val="-7"/>
        </w:rPr>
        <w:t>the FC_INIT1</w:t>
      </w:r>
      <w:r>
        <w:rPr>
          <w:spacing w:val="-16"/>
        </w:rPr>
        <w:t xml:space="preserve"> </w:t>
      </w:r>
      <w:r>
        <w:rPr>
          <w:spacing w:val="-7"/>
        </w:rPr>
        <w:t>state</w:t>
      </w:r>
      <w:r>
        <w:rPr>
          <w:spacing w:val="-13"/>
        </w:rPr>
        <w:t xml:space="preserve"> </w:t>
      </w:r>
      <w:r>
        <w:rPr>
          <w:spacing w:val="-7"/>
        </w:rPr>
        <w:t>and</w:t>
      </w:r>
      <w:r>
        <w:rPr/>
        <w:t xml:space="preserve"> </w:t>
      </w:r>
      <w:r>
        <w:rPr>
          <w:spacing w:val="-5"/>
        </w:rPr>
        <w:t>progressed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 FC_INIT2</w:t>
      </w:r>
      <w:r>
        <w:rPr>
          <w:spacing w:val="-17"/>
        </w:rPr>
        <w:t xml:space="preserve"> </w:t>
      </w:r>
      <w:r>
        <w:rPr>
          <w:spacing w:val="-5"/>
        </w:rPr>
        <w:t>state </w:t>
      </w:r>
      <w:r>
        <w:rPr>
          <w:spacing w:val="-6"/>
        </w:rPr>
        <w:t>(see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8"/>
        </w:rPr>
        <w:t xml:space="preserve"> </w:t>
      </w:r>
      <w:r>
        <w:rPr>
          <w:u w:val="single" w:color="C0C0C0"/>
          <w:spacing w:val="-6"/>
        </w:rPr>
        <w:t>3.4</w:t>
      </w:r>
      <w:r>
        <w:rPr>
          <w:spacing w:val="-6"/>
        </w:rPr>
        <w:t>).</w:t>
      </w:r>
    </w:p>
    <w:p>
      <w:pPr>
        <w:pStyle w:val="BodyText"/>
        <w:ind w:left="1450"/>
        <w:spacing w:before="78" w:line="225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21"/>
        </w:rPr>
        <w:t xml:space="preserve"> </w:t>
      </w:r>
      <w:r>
        <w:rPr>
          <w:spacing w:val="-4"/>
        </w:rPr>
        <w:t>This is a reported</w:t>
      </w:r>
      <w:r>
        <w:rPr>
          <w:spacing w:val="-13"/>
        </w:rPr>
        <w:t xml:space="preserve"> </w:t>
      </w:r>
      <w:r>
        <w:rPr>
          <w:spacing w:val="-4"/>
        </w:rPr>
        <w:t>error</w:t>
      </w:r>
      <w:r>
        <w:rPr>
          <w:spacing w:val="-5"/>
        </w:rPr>
        <w:t xml:space="preserve">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Receiving Port (see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2"/>
        </w:rPr>
        <w:t xml:space="preserve"> </w:t>
      </w:r>
      <w:r>
        <w:rPr>
          <w:u w:val="single" w:color="C0C0C0"/>
          <w:spacing w:val="-5"/>
        </w:rPr>
        <w:t>6.2</w:t>
      </w:r>
      <w:r>
        <w:rPr>
          <w:spacing w:val="-5"/>
        </w:rPr>
        <w:t>).</w:t>
      </w:r>
    </w:p>
    <w:p>
      <w:pPr>
        <w:pStyle w:val="BodyText"/>
        <w:ind w:left="1287" w:right="2081" w:hanging="230"/>
        <w:spacing w:before="30" w:line="239" w:lineRule="auto"/>
        <w:rPr/>
      </w:pPr>
      <w:r>
        <w:rPr>
          <w:spacing w:val="-5"/>
        </w:rPr>
        <w:t>•</w:t>
      </w:r>
      <w:r>
        <w:rPr>
          <w:spacing w:val="20"/>
          <w:w w:val="101"/>
        </w:rPr>
        <w:t xml:space="preserve">  </w:t>
      </w:r>
      <w:r>
        <w:rPr>
          <w:spacing w:val="-5"/>
        </w:rPr>
        <w:t>TLP</w:t>
      </w:r>
      <w:r>
        <w:rPr>
          <w:spacing w:val="-18"/>
        </w:rPr>
        <w:t xml:space="preserve"> </w:t>
      </w:r>
      <w:r>
        <w:rPr>
          <w:spacing w:val="-5"/>
        </w:rPr>
        <w:t>transmission using any</w:t>
      </w:r>
      <w:r>
        <w:rPr>
          <w:spacing w:val="-23"/>
        </w:rPr>
        <w:t xml:space="preserve"> </w:t>
      </w:r>
      <w:r>
        <w:rPr>
          <w:spacing w:val="-5"/>
        </w:rPr>
        <w:t>VC</w:t>
      </w:r>
      <w:r>
        <w:rPr>
          <w:spacing w:val="-13"/>
        </w:rPr>
        <w:t xml:space="preserve"> </w:t>
      </w:r>
      <w:r>
        <w:rPr>
          <w:spacing w:val="-5"/>
        </w:rPr>
        <w:t>0-7 is not permitted until initializatio</w:t>
      </w:r>
      <w:r>
        <w:rPr>
          <w:spacing w:val="-6"/>
        </w:rPr>
        <w:t>n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23"/>
        </w:rPr>
        <w:t xml:space="preserve"> </w:t>
      </w:r>
      <w:r>
        <w:rPr>
          <w:spacing w:val="-6"/>
        </w:rPr>
        <w:t>VC has completed by</w:t>
      </w:r>
      <w:r>
        <w:rPr>
          <w:spacing w:val="-13"/>
        </w:rPr>
        <w:t xml:space="preserve"> </w:t>
      </w:r>
      <w:r>
        <w:rPr>
          <w:spacing w:val="-6"/>
        </w:rPr>
        <w:t>exiting</w:t>
      </w:r>
      <w:r>
        <w:rPr/>
        <w:t xml:space="preserve"> </w:t>
      </w:r>
      <w:r>
        <w:rPr>
          <w:spacing w:val="-11"/>
        </w:rPr>
        <w:t>FC_INIT2</w:t>
      </w:r>
      <w:r>
        <w:rPr>
          <w:spacing w:val="-6"/>
        </w:rPr>
        <w:t xml:space="preserve"> </w:t>
      </w:r>
      <w:r>
        <w:rPr>
          <w:spacing w:val="-11"/>
        </w:rPr>
        <w:t>state.</w:t>
      </w:r>
    </w:p>
    <w:p>
      <w:pPr>
        <w:pStyle w:val="BodyText"/>
        <w:ind w:left="886" w:right="1526" w:firstLine="1"/>
        <w:spacing w:before="242" w:line="250" w:lineRule="auto"/>
        <w:rPr/>
      </w:pPr>
      <w:r>
        <w:rPr>
          <w:spacing w:val="-7"/>
        </w:rPr>
        <w:t>For</w:t>
      </w:r>
      <w:r>
        <w:rPr>
          <w:spacing w:val="-21"/>
        </w:rPr>
        <w:t xml:space="preserve"> </w:t>
      </w:r>
      <w:r>
        <w:rPr>
          <w:spacing w:val="-7"/>
        </w:rPr>
        <w:t>VCs 1-7,</w:t>
      </w:r>
      <w:r>
        <w:rPr>
          <w:spacing w:val="-17"/>
        </w:rPr>
        <w:t xml:space="preserve"> </w:t>
      </w:r>
      <w:r>
        <w:rPr>
          <w:spacing w:val="-7"/>
        </w:rPr>
        <w:t>software must use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22"/>
        </w:rPr>
        <w:t xml:space="preserve"> </w:t>
      </w:r>
      <w:r>
        <w:rPr>
          <w:spacing w:val="-7"/>
        </w:rPr>
        <w:t>VC Negotiation Pending bit in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23"/>
        </w:rPr>
        <w:t xml:space="preserve"> </w:t>
      </w:r>
      <w:r>
        <w:rPr>
          <w:spacing w:val="-7"/>
        </w:rPr>
        <w:t>VC Resource Status register</w:t>
      </w:r>
      <w:r>
        <w:rPr>
          <w:spacing w:val="-18"/>
        </w:rPr>
        <w:t xml:space="preserve"> </w:t>
      </w:r>
      <w:r>
        <w:rPr>
          <w:spacing w:val="-7"/>
        </w:rPr>
        <w:t>to ensure</w:t>
      </w:r>
      <w:r>
        <w:rPr>
          <w:spacing w:val="-18"/>
        </w:rPr>
        <w:t xml:space="preserve"> </w:t>
      </w:r>
      <w:r>
        <w:rPr>
          <w:spacing w:val="-7"/>
        </w:rPr>
        <w:t>that a</w:t>
      </w:r>
      <w:r>
        <w:rPr>
          <w:spacing w:val="-22"/>
        </w:rPr>
        <w:t xml:space="preserve"> </w:t>
      </w:r>
      <w:r>
        <w:rPr>
          <w:spacing w:val="-7"/>
        </w:rPr>
        <w:t>VC is</w:t>
      </w:r>
      <w:r>
        <w:rPr/>
        <w:t xml:space="preserve"> </w:t>
      </w:r>
      <w:r>
        <w:rPr>
          <w:spacing w:val="-6"/>
        </w:rPr>
        <w:t>not used until negotiation has completed by exiting</w:t>
      </w:r>
      <w:r>
        <w:rPr>
          <w:spacing w:val="-15"/>
        </w:rPr>
        <w:t xml:space="preserve"> </w:t>
      </w:r>
      <w:r>
        <w:rPr>
          <w:spacing w:val="-6"/>
        </w:rPr>
        <w:t>the FC_INIT2</w:t>
      </w:r>
      <w:r>
        <w:rPr>
          <w:spacing w:val="-17"/>
        </w:rPr>
        <w:t xml:space="preserve"> </w:t>
      </w:r>
      <w:r>
        <w:rPr>
          <w:spacing w:val="-6"/>
        </w:rPr>
        <w:t>state in both</w:t>
      </w:r>
      <w:r>
        <w:rPr>
          <w:spacing w:val="-13"/>
        </w:rPr>
        <w:t xml:space="preserve"> </w:t>
      </w:r>
      <w:r>
        <w:rPr>
          <w:spacing w:val="-6"/>
        </w:rPr>
        <w:t>components</w:t>
      </w:r>
      <w:r>
        <w:rPr>
          <w:spacing w:val="-14"/>
        </w:rPr>
        <w:t xml:space="preserve"> </w:t>
      </w:r>
      <w:r>
        <w:rPr>
          <w:spacing w:val="-6"/>
        </w:rPr>
        <w:t>on</w:t>
      </w:r>
      <w:r>
        <w:rPr>
          <w:spacing w:val="-12"/>
        </w:rPr>
        <w:t xml:space="preserve"> </w:t>
      </w:r>
      <w:r>
        <w:rPr>
          <w:spacing w:val="-6"/>
        </w:rPr>
        <w:t>a Link.</w:t>
      </w:r>
    </w:p>
    <w:p>
      <w:pPr>
        <w:pStyle w:val="BodyText"/>
        <w:ind w:left="875"/>
        <w:spacing w:before="141" w:line="274" w:lineRule="auto"/>
        <w:rPr/>
      </w:pPr>
      <w:bookmarkStart w:name="bookmark206" w:id="204"/>
      <w:bookmarkEnd w:id="204"/>
      <w:r>
        <w:rPr>
          <w:spacing w:val="-5"/>
        </w:rPr>
        <w:t>The</w:t>
      </w:r>
      <w:r>
        <w:rPr>
          <w:spacing w:val="-23"/>
        </w:rPr>
        <w:t xml:space="preserve"> </w:t>
      </w:r>
      <w:r>
        <w:rPr>
          <w:b/>
          <w:bCs/>
          <w:spacing w:val="-5"/>
        </w:rPr>
        <w:t>[Field</w:t>
      </w:r>
      <w:r>
        <w:rPr>
          <w:b/>
          <w:bCs/>
          <w:spacing w:val="-25"/>
        </w:rPr>
        <w:t xml:space="preserve"> </w:t>
      </w:r>
      <w:r>
        <w:rPr>
          <w:b/>
          <w:bCs/>
          <w:spacing w:val="-5"/>
        </w:rPr>
        <w:t>Size] </w:t>
      </w:r>
      <w:r>
        <w:rPr>
          <w:spacing w:val="-5"/>
        </w:rPr>
        <w:t>parameter used 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following</w:t>
      </w:r>
      <w:r>
        <w:rPr>
          <w:spacing w:val="-17"/>
        </w:rPr>
        <w:t xml:space="preserve"> </w:t>
      </w:r>
      <w:r>
        <w:rPr>
          <w:spacing w:val="-5"/>
        </w:rPr>
        <w:t>sections is </w:t>
      </w:r>
      <w:r>
        <w:rPr>
          <w:spacing w:val="-6"/>
        </w:rPr>
        <w:t>described in</w:t>
      </w:r>
      <w:r>
        <w:rPr>
          <w:spacing w:val="-42"/>
        </w:rPr>
        <w:t xml:space="preserve"> </w:t>
      </w:r>
      <w:hyperlink w:history="true" w:anchor="bookmark207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4"/>
            <w:w w:val="101"/>
          </w:rPr>
          <w:t xml:space="preserve"> </w:t>
        </w:r>
        <w:r>
          <w:rPr>
            <w:u w:val="single" w:color="C0C0C0"/>
            <w:spacing w:val="-6"/>
          </w:rPr>
          <w:t>2-45</w:t>
        </w:r>
      </w:hyperlink>
      <w:r>
        <w:rPr>
          <w:spacing w:val="-6"/>
        </w:rPr>
        <w:t>(see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6"/>
        </w:rPr>
        <w:t>3.4.2</w:t>
      </w:r>
      <w:r>
        <w:rPr>
          <w:spacing w:val="-6"/>
        </w:rPr>
        <w:t>).</w:t>
      </w:r>
    </w:p>
    <w:p>
      <w:pPr>
        <w:pStyle w:val="BodyText"/>
        <w:ind w:left="4691"/>
        <w:spacing w:before="131" w:line="249" w:lineRule="exact"/>
        <w:rPr/>
      </w:pPr>
      <w:bookmarkStart w:name="bookmark207" w:id="205"/>
      <w:bookmarkEnd w:id="205"/>
      <w:r>
        <w:rPr>
          <w:color w:val="005A9C"/>
          <w:spacing w:val="-9"/>
          <w:position w:val="2"/>
        </w:rPr>
        <w:t>Table</w:t>
      </w:r>
      <w:r>
        <w:rPr>
          <w:color w:val="005A9C"/>
          <w:spacing w:val="12"/>
          <w:position w:val="2"/>
        </w:rPr>
        <w:t xml:space="preserve"> </w:t>
      </w:r>
      <w:r>
        <w:rPr>
          <w:color w:val="005A9C"/>
          <w:spacing w:val="-9"/>
          <w:position w:val="2"/>
        </w:rPr>
        <w:t>2-45</w:t>
      </w:r>
      <w:r>
        <w:rPr>
          <w:color w:val="005A9C"/>
          <w:spacing w:val="16"/>
          <w:w w:val="101"/>
          <w:position w:val="2"/>
        </w:rPr>
        <w:t xml:space="preserve"> </w:t>
      </w:r>
      <w:r>
        <w:rPr>
          <w:color w:val="005A9C"/>
          <w:spacing w:val="-9"/>
          <w:position w:val="2"/>
        </w:rPr>
        <w:t>[Field</w:t>
      </w:r>
      <w:r>
        <w:rPr>
          <w:color w:val="005A9C"/>
          <w:spacing w:val="-25"/>
          <w:position w:val="2"/>
        </w:rPr>
        <w:t xml:space="preserve"> </w:t>
      </w:r>
      <w:r>
        <w:rPr>
          <w:color w:val="005A9C"/>
          <w:spacing w:val="-9"/>
          <w:position w:val="2"/>
        </w:rPr>
        <w:t>Size] Va</w:t>
      </w:r>
      <w:r>
        <w:rPr>
          <w:color w:val="005A9C"/>
          <w:spacing w:val="-10"/>
          <w:position w:val="2"/>
        </w:rPr>
        <w:t>lues</w:t>
      </w:r>
    </w:p>
    <w:tbl>
      <w:tblPr>
        <w:tblStyle w:val="TableNormal"/>
        <w:tblW w:w="6467" w:type="dxa"/>
        <w:tblInd w:w="2636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588"/>
        <w:gridCol w:w="1858"/>
        <w:gridCol w:w="1524"/>
        <w:gridCol w:w="1497"/>
      </w:tblGrid>
      <w:tr>
        <w:trPr>
          <w:trHeight w:val="638" w:hRule="atLeast"/>
        </w:trPr>
        <w:tc>
          <w:tcPr>
            <w:tcW w:w="1588" w:type="dxa"/>
            <w:vAlign w:val="top"/>
            <w:tcBorders>
              <w:bottom w:val="single" w:color="000000" w:sz="8" w:space="0"/>
              <w:top w:val="single" w:color="000000" w:sz="8" w:space="0"/>
              <w:left w:val="nil"/>
            </w:tcBorders>
          </w:tcPr>
          <w:p>
            <w:pPr>
              <w:ind w:left="348"/>
              <w:spacing w:before="93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</w:rPr>
              <w:t>Scaled Flow</w:t>
            </w:r>
          </w:p>
          <w:p>
            <w:pPr>
              <w:ind w:left="99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Control</w:t>
            </w:r>
            <w:r>
              <w:rPr>
                <w:rFonts w:ascii="Tahoma" w:hAnsi="Tahoma" w:eastAsia="Tahoma" w:cs="Tahoma"/>
                <w:sz w:val="18"/>
                <w:szCs w:val="18"/>
                <w:spacing w:val="-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3"/>
                <w:position w:val="2"/>
              </w:rPr>
              <w:t>Supported</w:t>
            </w:r>
          </w:p>
        </w:tc>
        <w:tc>
          <w:tcPr>
            <w:tcW w:w="1858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106"/>
              <w:spacing w:before="205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HdrScale or</w:t>
            </w:r>
            <w:r>
              <w:rPr>
                <w:rFonts w:ascii="Tahoma" w:hAnsi="Tahoma" w:eastAsia="Tahoma" w:cs="Tahoma"/>
                <w:sz w:val="18"/>
                <w:szCs w:val="18"/>
                <w:spacing w:val="8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DataScale</w:t>
            </w:r>
          </w:p>
        </w:tc>
        <w:tc>
          <w:tcPr>
            <w:tcW w:w="1524" w:type="dxa"/>
            <w:vAlign w:val="top"/>
            <w:tcBorders>
              <w:bottom w:val="single" w:color="000000" w:sz="8" w:space="0"/>
              <w:top w:val="single" w:color="000000" w:sz="8" w:space="0"/>
            </w:tcBorders>
          </w:tcPr>
          <w:p>
            <w:pPr>
              <w:ind w:left="363"/>
              <w:spacing w:before="92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06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[Field Size]</w:t>
              </w:r>
            </w:hyperlink>
          </w:p>
          <w:p>
            <w:pPr>
              <w:ind w:left="96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for PH, NPH,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6"/>
                <w:position w:val="2"/>
              </w:rPr>
              <w:t>CplH</w:t>
            </w:r>
          </w:p>
        </w:tc>
        <w:tc>
          <w:tcPr>
            <w:tcW w:w="1497" w:type="dxa"/>
            <w:vAlign w:val="top"/>
            <w:tcBorders>
              <w:bottom w:val="single" w:color="000000" w:sz="8" w:space="0"/>
              <w:top w:val="single" w:color="000000" w:sz="8" w:space="0"/>
              <w:right w:val="nil"/>
            </w:tcBorders>
          </w:tcPr>
          <w:p>
            <w:pPr>
              <w:ind w:left="353"/>
              <w:spacing w:before="92" w:line="250" w:lineRule="auto"/>
              <w:rPr>
                <w:rFonts w:ascii="Tahoma" w:hAnsi="Tahoma" w:eastAsia="Tahoma" w:cs="Tahoma"/>
                <w:sz w:val="18"/>
                <w:szCs w:val="18"/>
              </w:rPr>
            </w:pPr>
            <w:hyperlink w:history="true" w:anchor="bookmark206">
              <w:r>
                <w:rPr>
                  <w:rFonts w:ascii="Tahoma" w:hAnsi="Tahoma" w:eastAsia="Tahoma" w:cs="Tahoma"/>
                  <w:sz w:val="18"/>
                  <w:szCs w:val="18"/>
                  <w:u w:val="single" w:color="C0C0C0"/>
                  <w:spacing w:val="-6"/>
                </w:rPr>
                <w:t>[Field Size]</w:t>
              </w:r>
            </w:hyperlink>
          </w:p>
          <w:p>
            <w:pPr>
              <w:ind w:left="96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for PD, NPD, CplD</w:t>
            </w:r>
          </w:p>
        </w:tc>
      </w:tr>
      <w:tr>
        <w:trPr>
          <w:trHeight w:val="400" w:hRule="atLeast"/>
        </w:trPr>
        <w:tc>
          <w:tcPr>
            <w:tcW w:w="1588" w:type="dxa"/>
            <w:vAlign w:val="top"/>
            <w:tcBorders>
              <w:top w:val="single" w:color="000000" w:sz="8" w:space="0"/>
              <w:left w:val="nil"/>
            </w:tcBorders>
          </w:tcPr>
          <w:p>
            <w:pPr>
              <w:ind w:left="699"/>
              <w:spacing w:before="143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No</w:t>
            </w:r>
          </w:p>
        </w:tc>
        <w:tc>
          <w:tcPr>
            <w:tcW w:w="1858" w:type="dxa"/>
            <w:vAlign w:val="top"/>
            <w:tcBorders>
              <w:top w:val="single" w:color="000000" w:sz="8" w:space="0"/>
            </w:tcBorders>
          </w:tcPr>
          <w:p>
            <w:pPr>
              <w:ind w:left="884"/>
              <w:spacing w:before="174" w:line="1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position w:val="-2"/>
              </w:rPr>
              <w:t>x</w:t>
            </w:r>
          </w:p>
        </w:tc>
        <w:tc>
          <w:tcPr>
            <w:tcW w:w="1524" w:type="dxa"/>
            <w:vAlign w:val="top"/>
            <w:tcBorders>
              <w:top w:val="single" w:color="000000" w:sz="8" w:space="0"/>
            </w:tcBorders>
          </w:tcPr>
          <w:p>
            <w:pPr>
              <w:ind w:left="717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8</w:t>
            </w:r>
          </w:p>
        </w:tc>
        <w:tc>
          <w:tcPr>
            <w:tcW w:w="1497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670"/>
              <w:spacing w:before="145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12</w:t>
            </w:r>
          </w:p>
        </w:tc>
      </w:tr>
      <w:tr>
        <w:trPr>
          <w:trHeight w:val="402" w:hRule="atLeast"/>
        </w:trPr>
        <w:tc>
          <w:tcPr>
            <w:tcW w:w="1588" w:type="dxa"/>
            <w:vAlign w:val="top"/>
            <w:tcBorders>
              <w:left w:val="nil"/>
            </w:tcBorders>
          </w:tcPr>
          <w:p>
            <w:pPr>
              <w:ind w:left="669"/>
              <w:spacing w:before="149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w w:val="95"/>
              </w:rPr>
              <w:t>Yes</w:t>
            </w:r>
          </w:p>
        </w:tc>
        <w:tc>
          <w:tcPr>
            <w:tcW w:w="1858" w:type="dxa"/>
            <w:vAlign w:val="top"/>
          </w:tcPr>
          <w:p>
            <w:pPr>
              <w:ind w:left="790"/>
              <w:spacing w:before="138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00b</w:t>
            </w:r>
          </w:p>
        </w:tc>
        <w:tc>
          <w:tcPr>
            <w:tcW w:w="1524" w:type="dxa"/>
            <w:vAlign w:val="top"/>
          </w:tcPr>
          <w:p>
            <w:pPr>
              <w:ind w:left="717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8</w:t>
            </w:r>
          </w:p>
        </w:tc>
        <w:tc>
          <w:tcPr>
            <w:tcW w:w="1497" w:type="dxa"/>
            <w:vAlign w:val="top"/>
            <w:tcBorders>
              <w:right w:val="nil"/>
            </w:tcBorders>
          </w:tcPr>
          <w:p>
            <w:pPr>
              <w:ind w:left="670"/>
              <w:spacing w:before="150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12</w:t>
            </w:r>
          </w:p>
        </w:tc>
      </w:tr>
      <w:tr>
        <w:trPr>
          <w:trHeight w:val="402" w:hRule="atLeast"/>
        </w:trPr>
        <w:tc>
          <w:tcPr>
            <w:tcW w:w="1588" w:type="dxa"/>
            <w:vAlign w:val="top"/>
            <w:tcBorders>
              <w:left w:val="nil"/>
            </w:tcBorders>
          </w:tcPr>
          <w:p>
            <w:pPr>
              <w:ind w:left="669"/>
              <w:spacing w:before="152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w w:val="95"/>
              </w:rPr>
              <w:t>Yes</w:t>
            </w:r>
          </w:p>
        </w:tc>
        <w:tc>
          <w:tcPr>
            <w:tcW w:w="1858" w:type="dxa"/>
            <w:vAlign w:val="top"/>
          </w:tcPr>
          <w:p>
            <w:pPr>
              <w:ind w:left="790"/>
              <w:spacing w:before="141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01b</w:t>
            </w:r>
          </w:p>
        </w:tc>
        <w:tc>
          <w:tcPr>
            <w:tcW w:w="1524" w:type="dxa"/>
            <w:vAlign w:val="top"/>
          </w:tcPr>
          <w:p>
            <w:pPr>
              <w:ind w:left="717"/>
              <w:spacing w:before="15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8</w:t>
            </w:r>
          </w:p>
        </w:tc>
        <w:tc>
          <w:tcPr>
            <w:tcW w:w="1497" w:type="dxa"/>
            <w:vAlign w:val="top"/>
            <w:tcBorders>
              <w:right w:val="nil"/>
            </w:tcBorders>
          </w:tcPr>
          <w:p>
            <w:pPr>
              <w:ind w:left="670"/>
              <w:spacing w:before="153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12</w:t>
            </w:r>
          </w:p>
        </w:tc>
      </w:tr>
      <w:tr>
        <w:trPr>
          <w:trHeight w:val="402" w:hRule="atLeast"/>
        </w:trPr>
        <w:tc>
          <w:tcPr>
            <w:tcW w:w="1588" w:type="dxa"/>
            <w:vAlign w:val="top"/>
            <w:tcBorders>
              <w:left w:val="nil"/>
            </w:tcBorders>
          </w:tcPr>
          <w:p>
            <w:pPr>
              <w:ind w:left="669"/>
              <w:spacing w:before="155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w w:val="95"/>
              </w:rPr>
              <w:t>Yes</w:t>
            </w:r>
          </w:p>
        </w:tc>
        <w:tc>
          <w:tcPr>
            <w:tcW w:w="1858" w:type="dxa"/>
            <w:vAlign w:val="top"/>
          </w:tcPr>
          <w:p>
            <w:pPr>
              <w:ind w:left="797"/>
              <w:spacing w:before="144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10b</w:t>
            </w:r>
          </w:p>
        </w:tc>
        <w:tc>
          <w:tcPr>
            <w:tcW w:w="1524" w:type="dxa"/>
            <w:vAlign w:val="top"/>
          </w:tcPr>
          <w:p>
            <w:pPr>
              <w:ind w:left="680"/>
              <w:spacing w:before="15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10</w:t>
            </w:r>
          </w:p>
        </w:tc>
        <w:tc>
          <w:tcPr>
            <w:tcW w:w="1497" w:type="dxa"/>
            <w:vAlign w:val="top"/>
            <w:tcBorders>
              <w:right w:val="nil"/>
            </w:tcBorders>
          </w:tcPr>
          <w:p>
            <w:pPr>
              <w:ind w:left="670"/>
              <w:spacing w:before="158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14</w:t>
            </w:r>
          </w:p>
        </w:tc>
      </w:tr>
      <w:tr>
        <w:trPr>
          <w:trHeight w:val="417" w:hRule="atLeast"/>
        </w:trPr>
        <w:tc>
          <w:tcPr>
            <w:tcW w:w="1588" w:type="dxa"/>
            <w:vAlign w:val="top"/>
            <w:tcBorders>
              <w:bottom w:val="single" w:color="000000" w:sz="8" w:space="0"/>
              <w:left w:val="nil"/>
            </w:tcBorders>
          </w:tcPr>
          <w:p>
            <w:pPr>
              <w:ind w:left="669"/>
              <w:spacing w:before="158" w:line="171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w w:val="95"/>
              </w:rPr>
              <w:t>Yes</w:t>
            </w:r>
          </w:p>
        </w:tc>
        <w:tc>
          <w:tcPr>
            <w:tcW w:w="1858" w:type="dxa"/>
            <w:vAlign w:val="top"/>
            <w:tcBorders>
              <w:bottom w:val="single" w:color="000000" w:sz="8" w:space="0"/>
            </w:tcBorders>
          </w:tcPr>
          <w:p>
            <w:pPr>
              <w:ind w:left="797"/>
              <w:spacing w:before="147" w:line="182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11b</w:t>
            </w:r>
          </w:p>
        </w:tc>
        <w:tc>
          <w:tcPr>
            <w:tcW w:w="1524" w:type="dxa"/>
            <w:vAlign w:val="top"/>
            <w:tcBorders>
              <w:bottom w:val="single" w:color="000000" w:sz="8" w:space="0"/>
            </w:tcBorders>
          </w:tcPr>
          <w:p>
            <w:pPr>
              <w:ind w:left="680"/>
              <w:spacing w:before="159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12</w:t>
            </w:r>
          </w:p>
        </w:tc>
        <w:tc>
          <w:tcPr>
            <w:tcW w:w="1497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670"/>
              <w:spacing w:before="15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16</w:t>
            </w:r>
          </w:p>
        </w:tc>
      </w:tr>
    </w:tbl>
    <w:p>
      <w:pPr>
        <w:spacing w:line="296" w:lineRule="auto"/>
        <w:rPr>
          <w:rFonts w:ascii="Arial"/>
          <w:sz w:val="21"/>
        </w:rPr>
      </w:pPr>
      <w:r/>
    </w:p>
    <w:p>
      <w:pPr>
        <w:pStyle w:val="BodyText"/>
        <w:ind w:left="866"/>
        <w:spacing w:before="79" w:line="339" w:lineRule="exact"/>
        <w:outlineLvl w:val="3"/>
        <w:rPr>
          <w:sz w:val="26"/>
          <w:szCs w:val="26"/>
        </w:rPr>
      </w:pPr>
      <w:bookmarkStart w:name="bookmark208" w:id="206"/>
      <w:bookmarkEnd w:id="206"/>
      <w:hyperlink w:history="true" r:id="rId1695">
        <w:r>
          <w:rPr>
            <w:sz w:val="26"/>
            <w:szCs w:val="26"/>
            <w:b/>
            <w:bCs/>
            <w:color w:val="005A9C"/>
            <w:spacing w:val="-20"/>
            <w:w w:val="99"/>
            <w:position w:val="3"/>
          </w:rPr>
          <w:t>2.6.1.1</w:t>
        </w:r>
      </w:hyperlink>
      <w:r>
        <w:rPr>
          <w:sz w:val="26"/>
          <w:szCs w:val="26"/>
          <w:b/>
          <w:bCs/>
          <w:color w:val="005A9C"/>
          <w:spacing w:val="-1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FC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Information Tracked</w:t>
      </w:r>
      <w:r>
        <w:rPr>
          <w:sz w:val="26"/>
          <w:szCs w:val="26"/>
          <w:b/>
          <w:bCs/>
          <w:color w:val="005A9C"/>
          <w:spacing w:val="-29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20"/>
          <w:w w:val="99"/>
          <w:position w:val="3"/>
        </w:rPr>
        <w:t>by Transmitt</w:t>
      </w:r>
      <w:r>
        <w:rPr>
          <w:sz w:val="26"/>
          <w:szCs w:val="26"/>
          <w:b/>
          <w:bCs/>
          <w:color w:val="005A9C"/>
          <w:spacing w:val="-21"/>
          <w:w w:val="99"/>
          <w:position w:val="3"/>
        </w:rPr>
        <w:t>er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1278" w:right="2136" w:hanging="221"/>
        <w:spacing w:before="61" w:line="250" w:lineRule="auto"/>
        <w:rPr/>
      </w:pPr>
      <w:r>
        <w:rPr>
          <w:spacing w:val="-5"/>
        </w:rPr>
        <w:t>•</w:t>
      </w:r>
      <w:r>
        <w:rPr>
          <w:spacing w:val="32"/>
        </w:rPr>
        <w:t xml:space="preserve"> 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each</w:t>
      </w:r>
      <w:r>
        <w:rPr>
          <w:spacing w:val="-18"/>
        </w:rPr>
        <w:t xml:space="preserve"> </w:t>
      </w:r>
      <w:r>
        <w:rPr>
          <w:spacing w:val="-5"/>
        </w:rPr>
        <w:t>type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4"/>
        </w:rPr>
        <w:t xml:space="preserve"> </w:t>
      </w:r>
      <w:r>
        <w:rPr>
          <w:spacing w:val="-5"/>
        </w:rPr>
        <w:t>information</w:t>
      </w:r>
      <w:r>
        <w:rPr>
          <w:spacing w:val="-18"/>
        </w:rPr>
        <w:t xml:space="preserve"> </w:t>
      </w:r>
      <w:r>
        <w:rPr>
          <w:spacing w:val="-5"/>
        </w:rPr>
        <w:t>tracked,</w:t>
      </w:r>
      <w:r>
        <w:rPr>
          <w:spacing w:val="-18"/>
        </w:rPr>
        <w:t xml:space="preserve"> </w:t>
      </w:r>
      <w:r>
        <w:rPr>
          <w:spacing w:val="-5"/>
        </w:rPr>
        <w:t>there are</w:t>
      </w:r>
      <w:r>
        <w:rPr>
          <w:spacing w:val="-17"/>
        </w:rPr>
        <w:t xml:space="preserve"> </w:t>
      </w:r>
      <w:r>
        <w:rPr>
          <w:spacing w:val="-5"/>
        </w:rPr>
        <w:t>two quantities</w:t>
      </w:r>
      <w:r>
        <w:rPr>
          <w:spacing w:val="-18"/>
        </w:rPr>
        <w:t xml:space="preserve"> </w:t>
      </w:r>
      <w:r>
        <w:rPr>
          <w:spacing w:val="-5"/>
        </w:rPr>
        <w:t>tracked</w:t>
      </w:r>
      <w:r>
        <w:rPr>
          <w:spacing w:val="-17"/>
        </w:rPr>
        <w:t xml:space="preserve"> </w:t>
      </w:r>
      <w:r>
        <w:rPr>
          <w:spacing w:val="-5"/>
        </w:rPr>
        <w:t>for Flow Control</w:t>
      </w:r>
      <w:r>
        <w:rPr>
          <w:spacing w:val="-17"/>
        </w:rPr>
        <w:t xml:space="preserve"> </w:t>
      </w:r>
      <w:r>
        <w:rPr>
          <w:spacing w:val="-5"/>
        </w:rPr>
        <w:t>TLP</w:t>
      </w:r>
      <w:r>
        <w:rPr>
          <w:spacing w:val="-16"/>
        </w:rPr>
        <w:t xml:space="preserve"> </w:t>
      </w:r>
      <w:r>
        <w:rPr>
          <w:spacing w:val="-5"/>
        </w:rPr>
        <w:t>Transmission</w:t>
      </w:r>
      <w:r>
        <w:rPr/>
        <w:t xml:space="preserve"> </w:t>
      </w:r>
      <w:r>
        <w:rPr>
          <w:spacing w:val="-8"/>
        </w:rPr>
        <w:t>gating:</w:t>
      </w:r>
    </w:p>
    <w:p>
      <w:pPr>
        <w:pStyle w:val="BodyText"/>
        <w:ind w:left="1450"/>
        <w:spacing w:before="108" w:line="219" w:lineRule="exact"/>
        <w:rPr/>
      </w:pPr>
      <w:r>
        <w:rPr>
          <w:rFonts w:ascii="Microsoft YaHei" w:hAnsi="Microsoft YaHei" w:eastAsia="Microsoft YaHei" w:cs="Microsoft YaHei"/>
          <w:spacing w:val="-15"/>
          <w:w w:val="93"/>
          <w:position w:val="3"/>
        </w:rPr>
        <w:t>。</w:t>
      </w:r>
      <w:r>
        <w:rPr>
          <w:rFonts w:ascii="Microsoft YaHei" w:hAnsi="Microsoft YaHei" w:eastAsia="Microsoft YaHei" w:cs="Microsoft YaHei"/>
          <w:spacing w:val="-1"/>
          <w:position w:val="3"/>
        </w:rPr>
        <w:t xml:space="preserve"> </w:t>
      </w:r>
      <w:r>
        <w:rPr>
          <w:b/>
          <w:bCs/>
          <w:spacing w:val="-15"/>
          <w:w w:val="93"/>
          <w:position w:val="3"/>
        </w:rPr>
        <w:t>CREDITS_CONSUMED</w:t>
      </w:r>
    </w:p>
    <w:p>
      <w:pPr>
        <w:pStyle w:val="BodyText"/>
        <w:ind w:left="2079" w:right="2762" w:hanging="228"/>
        <w:spacing w:before="13" w:line="220" w:lineRule="auto"/>
        <w:rPr/>
      </w:pPr>
      <w:r>
        <w:rPr>
          <w:rFonts w:ascii="Microsoft YaHei" w:hAnsi="Microsoft YaHei" w:eastAsia="Microsoft YaHei" w:cs="Microsoft YaHei"/>
          <w:spacing w:val="-5"/>
        </w:rPr>
        <w:t>▪   </w:t>
      </w:r>
      <w:r>
        <w:rPr>
          <w:spacing w:val="-5"/>
        </w:rPr>
        <w:t>Count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total number</w:t>
      </w:r>
      <w:r>
        <w:rPr>
          <w:spacing w:val="-14"/>
        </w:rPr>
        <w:t xml:space="preserve"> </w:t>
      </w:r>
      <w:r>
        <w:rPr>
          <w:spacing w:val="-5"/>
        </w:rPr>
        <w:t>of FC units consumed </w:t>
      </w:r>
      <w:r>
        <w:rPr>
          <w:spacing w:val="-6"/>
        </w:rPr>
        <w:t>by</w:t>
      </w:r>
      <w:r>
        <w:rPr>
          <w:spacing w:val="-17"/>
        </w:rPr>
        <w:t xml:space="preserve"> </w:t>
      </w:r>
      <w:r>
        <w:rPr>
          <w:spacing w:val="-6"/>
        </w:rPr>
        <w:t>TLP</w:t>
      </w:r>
      <w:r>
        <w:rPr>
          <w:spacing w:val="-17"/>
        </w:rPr>
        <w:t xml:space="preserve"> </w:t>
      </w:r>
      <w:r>
        <w:rPr>
          <w:spacing w:val="-6"/>
        </w:rPr>
        <w:t>Transmissions made</w:t>
      </w:r>
      <w:r>
        <w:rPr>
          <w:spacing w:val="-17"/>
        </w:rPr>
        <w:t xml:space="preserve"> </w:t>
      </w:r>
      <w:r>
        <w:rPr>
          <w:spacing w:val="-6"/>
        </w:rPr>
        <w:t>since Flow</w:t>
      </w:r>
      <w:r>
        <w:rPr/>
        <w:t xml:space="preserve"> </w:t>
      </w:r>
      <w:r>
        <w:rPr>
          <w:spacing w:val="-3"/>
        </w:rPr>
        <w:t>Control initialization, modulo</w:t>
      </w:r>
      <w:r>
        <w:rPr>
          <w:spacing w:val="-15"/>
        </w:rPr>
        <w:t xml:space="preserve"> </w:t>
      </w:r>
      <w:r>
        <w:rPr>
          <w:spacing w:val="-3"/>
        </w:rPr>
        <w:t>2</w:t>
      </w:r>
      <w:hyperlink w:history="true" w:anchor="bookmark206">
        <w:r>
          <w:rPr>
            <w:sz w:val="16"/>
            <w:szCs w:val="16"/>
            <w:u w:val="single" w:color="C0C0C0"/>
            <w:spacing w:val="-3"/>
            <w:position w:val="9"/>
          </w:rPr>
          <w:t>[Field</w:t>
        </w:r>
        <w:r>
          <w:rPr>
            <w:sz w:val="16"/>
            <w:szCs w:val="16"/>
            <w:u w:val="single" w:color="C0C0C0"/>
            <w:spacing w:val="-12"/>
            <w:position w:val="9"/>
          </w:rPr>
          <w:t xml:space="preserve"> </w:t>
        </w:r>
        <w:r>
          <w:rPr>
            <w:sz w:val="16"/>
            <w:szCs w:val="16"/>
            <w:u w:val="single" w:color="C0C0C0"/>
            <w:spacing w:val="-3"/>
            <w:position w:val="9"/>
          </w:rPr>
          <w:t>Size]</w:t>
        </w:r>
      </w:hyperlink>
      <w:r>
        <w:rPr>
          <w:sz w:val="16"/>
          <w:szCs w:val="16"/>
          <w:spacing w:val="-3"/>
          <w:position w:val="9"/>
        </w:rPr>
        <w:t xml:space="preserve"> </w:t>
      </w:r>
      <w:r>
        <w:rPr>
          <w:spacing w:val="-3"/>
        </w:rPr>
        <w:t>(w</w:t>
      </w:r>
      <w:r>
        <w:rPr>
          <w:spacing w:val="-4"/>
        </w:rPr>
        <w:t>here</w:t>
      </w:r>
      <w:hyperlink w:history="true" w:anchor="bookmark206">
        <w:r>
          <w:rPr>
            <w:u w:val="single" w:color="C0C0C0"/>
            <w:spacing w:val="-4"/>
          </w:rPr>
          <w:t>[Field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4"/>
          </w:rPr>
          <w:t>Size]</w:t>
        </w:r>
      </w:hyperlink>
      <w:r>
        <w:rPr>
          <w:spacing w:val="-4"/>
        </w:rPr>
        <w:t xml:space="preserve"> is</w:t>
      </w:r>
      <w:r>
        <w:rPr>
          <w:spacing w:val="-13"/>
        </w:rPr>
        <w:t xml:space="preserve"> </w:t>
      </w:r>
      <w:r>
        <w:rPr>
          <w:spacing w:val="-4"/>
        </w:rPr>
        <w:t>defined in</w:t>
      </w:r>
      <w:r>
        <w:rPr>
          <w:spacing w:val="-42"/>
        </w:rPr>
        <w:t xml:space="preserve"> </w:t>
      </w:r>
      <w:hyperlink w:history="true" w:anchor="bookmark207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4"/>
            <w:w w:val="101"/>
          </w:rPr>
          <w:t xml:space="preserve"> </w:t>
        </w:r>
        <w:r>
          <w:rPr>
            <w:u w:val="single" w:color="C0C0C0"/>
            <w:spacing w:val="-4"/>
          </w:rPr>
          <w:t>2-45</w:t>
        </w:r>
        <w:r>
          <w:rPr>
            <w:spacing w:val="-4"/>
          </w:rPr>
          <w:t>)</w:t>
        </w:r>
      </w:hyperlink>
      <w:r>
        <w:rPr>
          <w:spacing w:val="-4"/>
        </w:rPr>
        <w:t>.</w:t>
      </w:r>
    </w:p>
    <w:p>
      <w:pPr>
        <w:pStyle w:val="BodyText"/>
        <w:ind w:left="1851"/>
        <w:spacing w:before="74" w:line="350" w:lineRule="exact"/>
        <w:rPr/>
      </w:pPr>
      <w:r>
        <w:rPr>
          <w:rFonts w:ascii="Microsoft YaHei" w:hAnsi="Microsoft YaHei" w:eastAsia="Microsoft YaHei" w:cs="Microsoft YaHei"/>
          <w:spacing w:val="-4"/>
          <w:position w:val="3"/>
        </w:rPr>
        <w:t>▪</w:t>
      </w:r>
      <w:r>
        <w:rPr>
          <w:rFonts w:ascii="Microsoft YaHei" w:hAnsi="Microsoft YaHei" w:eastAsia="Microsoft YaHei" w:cs="Microsoft YaHei"/>
          <w:spacing w:val="25"/>
          <w:position w:val="3"/>
        </w:rPr>
        <w:t xml:space="preserve">  </w:t>
      </w:r>
      <w:r>
        <w:rPr>
          <w:spacing w:val="-4"/>
          <w:position w:val="3"/>
        </w:rPr>
        <w:t>Set</w:t>
      </w:r>
      <w:r>
        <w:rPr>
          <w:spacing w:val="-18"/>
          <w:position w:val="3"/>
        </w:rPr>
        <w:t xml:space="preserve"> </w:t>
      </w:r>
      <w:r>
        <w:rPr>
          <w:spacing w:val="-4"/>
          <w:position w:val="3"/>
        </w:rPr>
        <w:t>to all</w:t>
      </w:r>
      <w:r>
        <w:rPr>
          <w:spacing w:val="-14"/>
          <w:position w:val="3"/>
        </w:rPr>
        <w:t xml:space="preserve"> </w:t>
      </w:r>
      <w:r>
        <w:rPr>
          <w:spacing w:val="-4"/>
          <w:position w:val="3"/>
        </w:rPr>
        <w:t>0's at</w:t>
      </w:r>
      <w:r>
        <w:rPr>
          <w:spacing w:val="-9"/>
          <w:position w:val="3"/>
        </w:rPr>
        <w:t xml:space="preserve"> </w:t>
      </w:r>
      <w:r>
        <w:rPr>
          <w:spacing w:val="-4"/>
          <w:position w:val="3"/>
        </w:rPr>
        <w:t>interf</w:t>
      </w:r>
      <w:r>
        <w:rPr>
          <w:spacing w:val="-5"/>
          <w:position w:val="3"/>
        </w:rPr>
        <w:t>ace</w:t>
      </w:r>
      <w:r>
        <w:rPr>
          <w:spacing w:val="-9"/>
          <w:position w:val="3"/>
        </w:rPr>
        <w:t xml:space="preserve"> </w:t>
      </w:r>
      <w:r>
        <w:rPr>
          <w:spacing w:val="-5"/>
          <w:position w:val="3"/>
        </w:rPr>
        <w:t>initialization</w:t>
      </w:r>
    </w:p>
    <w:p>
      <w:pPr>
        <w:pStyle w:val="BodyText"/>
        <w:ind w:left="2074" w:right="3072" w:hanging="223"/>
        <w:spacing w:before="2" w:line="224" w:lineRule="auto"/>
        <w:rPr/>
      </w:pPr>
      <w:r>
        <w:rPr>
          <w:rFonts w:ascii="Microsoft YaHei" w:hAnsi="Microsoft YaHei" w:eastAsia="Microsoft YaHei" w:cs="Microsoft YaHei"/>
          <w:spacing w:val="-5"/>
        </w:rPr>
        <w:t>▪   </w:t>
      </w:r>
      <w:r>
        <w:rPr>
          <w:spacing w:val="-5"/>
        </w:rPr>
        <w:t>Updated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each</w:t>
      </w:r>
      <w:r>
        <w:rPr>
          <w:spacing w:val="-17"/>
        </w:rPr>
        <w:t xml:space="preserve"> </w:t>
      </w:r>
      <w:r>
        <w:rPr>
          <w:spacing w:val="-5"/>
        </w:rPr>
        <w:t>TLP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Transaction Layer allows</w:t>
      </w:r>
      <w:r>
        <w:rPr>
          <w:spacing w:val="-18"/>
        </w:rPr>
        <w:t xml:space="preserve"> </w:t>
      </w:r>
      <w:r>
        <w:rPr>
          <w:spacing w:val="-5"/>
        </w:rPr>
        <w:t>to pas</w:t>
      </w:r>
      <w:r>
        <w:rPr>
          <w:spacing w:val="-6"/>
        </w:rPr>
        <w:t>s</w:t>
      </w:r>
      <w:r>
        <w:rPr>
          <w:spacing w:val="-18"/>
        </w:rPr>
        <w:t xml:space="preserve"> </w:t>
      </w:r>
      <w:r>
        <w:rPr>
          <w:spacing w:val="-6"/>
        </w:rPr>
        <w:t>the Flow Control</w:t>
      </w:r>
      <w:r>
        <w:rPr>
          <w:spacing w:val="-13"/>
        </w:rPr>
        <w:t xml:space="preserve"> </w:t>
      </w:r>
      <w:r>
        <w:rPr>
          <w:spacing w:val="-6"/>
        </w:rPr>
        <w:t>gate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/>
        <w:t xml:space="preserve"> </w:t>
      </w:r>
      <w:r>
        <w:rPr>
          <w:spacing w:val="-6"/>
        </w:rPr>
        <w:t>Transmission as</w:t>
      </w:r>
      <w:r>
        <w:rPr>
          <w:spacing w:val="-13"/>
        </w:rPr>
        <w:t xml:space="preserve"> </w:t>
      </w:r>
      <w:r>
        <w:rPr>
          <w:spacing w:val="-6"/>
        </w:rPr>
        <w:t>shown:</w:t>
      </w:r>
    </w:p>
    <w:p>
      <w:pPr>
        <w:spacing w:line="395" w:lineRule="auto"/>
        <w:rPr>
          <w:rFonts w:ascii="Arial"/>
          <w:sz w:val="21"/>
        </w:rPr>
      </w:pPr>
      <w:r/>
    </w:p>
    <w:p>
      <w:pPr>
        <w:pStyle w:val="BodyText"/>
        <w:ind w:left="2778"/>
        <w:spacing w:before="61" w:line="258" w:lineRule="auto"/>
        <w:rPr>
          <w:sz w:val="16"/>
          <w:szCs w:val="16"/>
        </w:rPr>
      </w:pPr>
      <w:hyperlink w:history="true" w:anchor="bookmark208">
        <w:r>
          <w:rPr>
            <w:u w:val="single" w:color="C0C0C0"/>
            <w:spacing w:val="-9"/>
            <w:position w:val="-1"/>
          </w:rPr>
          <w:t>CREDITS_CONSUMED</w:t>
        </w:r>
      </w:hyperlink>
      <w:r>
        <w:rPr>
          <w:spacing w:val="-9"/>
          <w:position w:val="-1"/>
        </w:rPr>
        <w:t>:= (</w:t>
      </w:r>
      <w:hyperlink w:history="true" w:anchor="bookmark208">
        <w:r>
          <w:rPr>
            <w:u w:val="single" w:color="C0C0C0"/>
            <w:spacing w:val="-9"/>
            <w:position w:val="-1"/>
          </w:rPr>
          <w:t>CREDITS_CON</w:t>
        </w:r>
        <w:r>
          <w:rPr>
            <w:u w:val="single" w:color="C0C0C0"/>
            <w:spacing w:val="-10"/>
            <w:position w:val="-1"/>
          </w:rPr>
          <w:t>SUMED</w:t>
        </w:r>
      </w:hyperlink>
      <w:r>
        <w:rPr>
          <w:spacing w:val="-10"/>
          <w:position w:val="-1"/>
        </w:rPr>
        <w:t>+</w:t>
      </w:r>
      <w:r>
        <w:rPr>
          <w:spacing w:val="-15"/>
          <w:position w:val="-1"/>
        </w:rPr>
        <w:t xml:space="preserve"> </w:t>
      </w:r>
      <w:r>
        <w:rPr>
          <w:spacing w:val="-10"/>
          <w:position w:val="-1"/>
        </w:rPr>
        <w:t>Increment) mod</w:t>
      </w:r>
      <w:r>
        <w:rPr>
          <w:spacing w:val="-16"/>
          <w:position w:val="-1"/>
        </w:rPr>
        <w:t xml:space="preserve"> </w:t>
      </w:r>
      <w:r>
        <w:rPr>
          <w:spacing w:val="-10"/>
          <w:position w:val="-1"/>
        </w:rPr>
        <w:t>2</w:t>
      </w:r>
      <w:hyperlink w:history="true" w:anchor="bookmark206">
        <w:r>
          <w:rPr>
            <w:sz w:val="16"/>
            <w:szCs w:val="16"/>
            <w:u w:val="single" w:color="C0C0C0"/>
            <w:spacing w:val="-10"/>
            <w:position w:val="8"/>
          </w:rPr>
          <w:t>[Field Size]</w:t>
        </w:r>
      </w:hyperlink>
    </w:p>
    <w:p>
      <w:pPr>
        <w:pStyle w:val="BodyText"/>
        <w:ind w:left="6820"/>
        <w:spacing w:line="268" w:lineRule="auto"/>
        <w:rPr/>
      </w:pPr>
      <w:r>
        <w:rPr>
          <w:color w:val="005A9C"/>
          <w:spacing w:val="-10"/>
        </w:rPr>
        <w:t>Equation</w:t>
      </w:r>
      <w:r>
        <w:rPr>
          <w:color w:val="005A9C"/>
          <w:spacing w:val="12"/>
        </w:rPr>
        <w:t xml:space="preserve"> </w:t>
      </w:r>
      <w:r>
        <w:rPr>
          <w:color w:val="005A9C"/>
          <w:spacing w:val="-10"/>
        </w:rPr>
        <w:t>2-1 </w:t>
      </w:r>
      <w:hyperlink w:history="true" w:anchor="bookmark208">
        <w:r>
          <w:rPr>
            <w:u w:val="single" w:color="C0C0C0"/>
            <w:color w:val="005A9C"/>
            <w:spacing w:val="-10"/>
          </w:rPr>
          <w:t>CREDITS_CONSUM</w:t>
        </w:r>
        <w:r>
          <w:rPr>
            <w:u w:val="single" w:color="C0C0C0"/>
            <w:color w:val="005A9C"/>
            <w:spacing w:val="-11"/>
          </w:rPr>
          <w:t>ED</w:t>
        </w:r>
      </w:hyperlink>
    </w:p>
    <w:p>
      <w:pPr>
        <w:spacing w:line="416" w:lineRule="auto"/>
        <w:rPr>
          <w:rFonts w:ascii="Arial"/>
          <w:sz w:val="21"/>
        </w:rPr>
      </w:pPr>
      <w:r/>
    </w:p>
    <w:p>
      <w:pPr>
        <w:pStyle w:val="BodyText"/>
        <w:ind w:left="2074" w:right="2972" w:firstLine="11"/>
        <w:spacing w:before="62" w:line="258" w:lineRule="auto"/>
        <w:rPr/>
      </w:pPr>
      <w:r>
        <w:rPr>
          <w:spacing w:val="-6"/>
        </w:rPr>
        <w:t>(Where</w:t>
      </w:r>
      <w:r>
        <w:rPr>
          <w:spacing w:val="-16"/>
        </w:rPr>
        <w:t xml:space="preserve"> </w:t>
      </w:r>
      <w:r>
        <w:rPr>
          <w:spacing w:val="-6"/>
        </w:rPr>
        <w:t>Increment is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size in FC credits of</w:t>
      </w:r>
      <w:r>
        <w:rPr>
          <w:spacing w:val="-23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he</w:t>
      </w:r>
      <w:r>
        <w:rPr>
          <w:spacing w:val="-14"/>
        </w:rPr>
        <w:t xml:space="preserve"> </w:t>
      </w:r>
      <w:r>
        <w:rPr>
          <w:spacing w:val="-7"/>
        </w:rPr>
        <w:t>corresponding part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23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TLP passed</w:t>
      </w:r>
      <w:r>
        <w:rPr/>
        <w:t xml:space="preserve"> </w:t>
      </w:r>
      <w:bookmarkStart w:name="bookmark209" w:id="207"/>
      <w:bookmarkEnd w:id="207"/>
      <w:r>
        <w:rPr>
          <w:spacing w:val="-3"/>
        </w:rPr>
        <w:t>through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3"/>
        </w:rPr>
        <w:t xml:space="preserve"> </w:t>
      </w:r>
      <w:r>
        <w:rPr>
          <w:spacing w:val="-3"/>
        </w:rPr>
        <w:t>gate, and</w:t>
      </w:r>
      <w:hyperlink w:history="true" w:anchor="bookmark206">
        <w:r>
          <w:rPr>
            <w:u w:val="single" w:color="C0C0C0"/>
            <w:spacing w:val="-3"/>
          </w:rPr>
          <w:t>[Field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3"/>
          </w:rPr>
          <w:t>Size]</w:t>
        </w:r>
      </w:hyperlink>
      <w:r>
        <w:rPr>
          <w:spacing w:val="-3"/>
        </w:rPr>
        <w:t>is</w:t>
      </w:r>
      <w:r>
        <w:rPr>
          <w:spacing w:val="-13"/>
        </w:rPr>
        <w:t xml:space="preserve"> </w:t>
      </w:r>
      <w:r>
        <w:rPr>
          <w:spacing w:val="-3"/>
        </w:rPr>
        <w:t>def</w:t>
      </w:r>
      <w:r>
        <w:rPr>
          <w:spacing w:val="-4"/>
        </w:rPr>
        <w:t>ined in</w:t>
      </w:r>
      <w:r>
        <w:rPr>
          <w:spacing w:val="-43"/>
        </w:rPr>
        <w:t xml:space="preserve"> </w:t>
      </w:r>
      <w:hyperlink w:history="true" w:anchor="bookmark207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4"/>
          </w:rPr>
          <w:t>2-45</w:t>
        </w:r>
        <w:r>
          <w:rPr>
            <w:spacing w:val="-4"/>
          </w:rPr>
          <w:t>)</w:t>
        </w:r>
      </w:hyperlink>
    </w:p>
    <w:p>
      <w:pPr>
        <w:pStyle w:val="BodyText"/>
        <w:ind w:left="1450"/>
        <w:spacing w:before="192" w:line="219" w:lineRule="exact"/>
        <w:rPr/>
      </w:pPr>
      <w:r>
        <w:rPr>
          <w:rFonts w:ascii="Microsoft YaHei" w:hAnsi="Microsoft YaHei" w:eastAsia="Microsoft YaHei" w:cs="Microsoft YaHei"/>
          <w:spacing w:val="-13"/>
          <w:w w:val="92"/>
          <w:position w:val="3"/>
        </w:rPr>
        <w:t>。</w:t>
      </w:r>
      <w:r>
        <w:rPr>
          <w:rFonts w:ascii="Microsoft YaHei" w:hAnsi="Microsoft YaHei" w:eastAsia="Microsoft YaHei" w:cs="Microsoft YaHei"/>
          <w:spacing w:val="-13"/>
          <w:position w:val="3"/>
        </w:rPr>
        <w:t xml:space="preserve"> </w:t>
      </w:r>
      <w:r>
        <w:rPr>
          <w:b/>
          <w:bCs/>
          <w:spacing w:val="-13"/>
          <w:w w:val="92"/>
          <w:position w:val="3"/>
        </w:rPr>
        <w:t>CREDIT_LIMIT</w:t>
      </w:r>
    </w:p>
    <w:p>
      <w:pPr>
        <w:pStyle w:val="BodyText"/>
        <w:ind w:left="1851"/>
        <w:spacing w:before="13" w:line="183" w:lineRule="auto"/>
        <w:rPr/>
      </w:pPr>
      <w:r>
        <w:rPr>
          <w:rFonts w:ascii="Microsoft YaHei" w:hAnsi="Microsoft YaHei" w:eastAsia="Microsoft YaHei" w:cs="Microsoft YaHei"/>
          <w:spacing w:val="-6"/>
        </w:rPr>
        <w:t>▪</w:t>
      </w:r>
      <w:r>
        <w:rPr>
          <w:rFonts w:ascii="Microsoft YaHei" w:hAnsi="Microsoft YaHei" w:eastAsia="Microsoft YaHei" w:cs="Microsoft YaHei"/>
          <w:spacing w:val="23"/>
          <w:w w:val="101"/>
        </w:rPr>
        <w:t xml:space="preserve">  </w:t>
      </w:r>
      <w:r>
        <w:rPr>
          <w:spacing w:val="-6"/>
        </w:rPr>
        <w:t>The most recent number</w:t>
      </w:r>
      <w:r>
        <w:rPr>
          <w:spacing w:val="-14"/>
        </w:rPr>
        <w:t xml:space="preserve"> </w:t>
      </w:r>
      <w:r>
        <w:rPr>
          <w:spacing w:val="-6"/>
        </w:rPr>
        <w:t>of FC units legally advertised by</w:t>
      </w:r>
      <w:r>
        <w:rPr>
          <w:spacing w:val="-17"/>
        </w:rPr>
        <w:t xml:space="preserve"> </w:t>
      </w:r>
      <w:r>
        <w:rPr>
          <w:spacing w:val="-6"/>
        </w:rPr>
        <w:t>the Receiv</w:t>
      </w:r>
      <w:r>
        <w:rPr>
          <w:spacing w:val="-7"/>
        </w:rPr>
        <w:t>er.</w:t>
      </w:r>
      <w:r>
        <w:rPr>
          <w:spacing w:val="-17"/>
        </w:rPr>
        <w:t xml:space="preserve"> </w:t>
      </w:r>
      <w:r>
        <w:rPr>
          <w:spacing w:val="-7"/>
        </w:rPr>
        <w:t>This quantity</w:t>
      </w:r>
    </w:p>
    <w:p>
      <w:pPr>
        <w:pStyle w:val="BodyText"/>
        <w:ind w:left="2083" w:right="2419" w:firstLine="3"/>
        <w:spacing w:before="1" w:line="260" w:lineRule="auto"/>
        <w:rPr/>
      </w:pPr>
      <w:r>
        <w:rPr>
          <w:spacing w:val="-5"/>
        </w:rPr>
        <w:t>represents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total number</w:t>
      </w:r>
      <w:r>
        <w:rPr>
          <w:spacing w:val="-14"/>
        </w:rPr>
        <w:t xml:space="preserve"> </w:t>
      </w:r>
      <w:r>
        <w:rPr>
          <w:spacing w:val="-5"/>
        </w:rPr>
        <w:t>of FC credits made avail</w:t>
      </w:r>
      <w:r>
        <w:rPr>
          <w:spacing w:val="-6"/>
        </w:rPr>
        <w:t>able by</w:t>
      </w:r>
      <w:r>
        <w:rPr>
          <w:spacing w:val="-17"/>
        </w:rPr>
        <w:t xml:space="preserve"> </w:t>
      </w:r>
      <w:r>
        <w:rPr>
          <w:spacing w:val="-6"/>
        </w:rPr>
        <w:t>the Receiver</w:t>
      </w:r>
      <w:r>
        <w:rPr>
          <w:spacing w:val="-18"/>
        </w:rPr>
        <w:t xml:space="preserve"> </w:t>
      </w:r>
      <w:r>
        <w:rPr>
          <w:spacing w:val="-6"/>
        </w:rPr>
        <w:t>since Flow Control</w:t>
      </w:r>
      <w:r>
        <w:rPr/>
        <w:t xml:space="preserve"> </w:t>
      </w:r>
      <w:r>
        <w:rPr>
          <w:spacing w:val="-3"/>
        </w:rPr>
        <w:t>initialization, modulo</w:t>
      </w:r>
      <w:r>
        <w:rPr>
          <w:spacing w:val="-16"/>
        </w:rPr>
        <w:t xml:space="preserve"> </w:t>
      </w:r>
      <w:r>
        <w:rPr>
          <w:spacing w:val="-3"/>
        </w:rPr>
        <w:t>2</w:t>
      </w:r>
      <w:hyperlink w:history="true" w:anchor="bookmark206">
        <w:r>
          <w:rPr>
            <w:sz w:val="16"/>
            <w:szCs w:val="16"/>
            <w:u w:val="single" w:color="C0C0C0"/>
            <w:spacing w:val="-3"/>
            <w:position w:val="9"/>
          </w:rPr>
          <w:t>[Field</w:t>
        </w:r>
        <w:r>
          <w:rPr>
            <w:sz w:val="16"/>
            <w:szCs w:val="16"/>
            <w:u w:val="single" w:color="C0C0C0"/>
            <w:spacing w:val="-11"/>
            <w:position w:val="9"/>
          </w:rPr>
          <w:t xml:space="preserve"> </w:t>
        </w:r>
        <w:r>
          <w:rPr>
            <w:sz w:val="16"/>
            <w:szCs w:val="16"/>
            <w:u w:val="single" w:color="C0C0C0"/>
            <w:spacing w:val="-3"/>
            <w:position w:val="9"/>
          </w:rPr>
          <w:t>Size]</w:t>
        </w:r>
      </w:hyperlink>
      <w:r>
        <w:rPr>
          <w:sz w:val="16"/>
          <w:szCs w:val="16"/>
          <w:spacing w:val="-3"/>
          <w:position w:val="9"/>
        </w:rPr>
        <w:t xml:space="preserve"> </w:t>
      </w:r>
      <w:r>
        <w:rPr>
          <w:spacing w:val="-3"/>
        </w:rPr>
        <w:t>(wher</w:t>
      </w:r>
      <w:r>
        <w:rPr>
          <w:spacing w:val="-4"/>
        </w:rPr>
        <w:t>e</w:t>
      </w:r>
      <w:hyperlink w:history="true" w:anchor="bookmark206">
        <w:r>
          <w:rPr>
            <w:u w:val="single" w:color="C0C0C0"/>
            <w:spacing w:val="-4"/>
          </w:rPr>
          <w:t>[Field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4"/>
          </w:rPr>
          <w:t>Size]</w:t>
        </w:r>
      </w:hyperlink>
      <w:r>
        <w:rPr>
          <w:spacing w:val="-4"/>
        </w:rPr>
        <w:t xml:space="preserve"> is</w:t>
      </w:r>
      <w:r>
        <w:rPr>
          <w:spacing w:val="-13"/>
        </w:rPr>
        <w:t xml:space="preserve"> </w:t>
      </w:r>
      <w:r>
        <w:rPr>
          <w:spacing w:val="-4"/>
        </w:rPr>
        <w:t>defined in</w:t>
      </w:r>
      <w:r>
        <w:rPr>
          <w:spacing w:val="-43"/>
        </w:rPr>
        <w:t xml:space="preserve"> </w:t>
      </w:r>
      <w:hyperlink w:history="true" w:anchor="bookmark207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4"/>
          </w:rPr>
          <w:t>2-45</w:t>
        </w:r>
        <w:r>
          <w:rPr>
            <w:spacing w:val="-4"/>
          </w:rPr>
          <w:t>)</w:t>
        </w:r>
      </w:hyperlink>
      <w:r>
        <w:rPr>
          <w:spacing w:val="-4"/>
        </w:rPr>
        <w:t>.</w:t>
      </w:r>
    </w:p>
    <w:p>
      <w:pPr>
        <w:pStyle w:val="BodyText"/>
        <w:ind w:left="1851"/>
        <w:spacing w:before="74" w:line="354" w:lineRule="exact"/>
        <w:rPr/>
      </w:pPr>
      <w:r>
        <w:rPr>
          <w:rFonts w:ascii="Microsoft YaHei" w:hAnsi="Microsoft YaHei" w:eastAsia="Microsoft YaHei" w:cs="Microsoft YaHei"/>
          <w:spacing w:val="-4"/>
          <w:position w:val="3"/>
        </w:rPr>
        <w:t>▪   </w:t>
      </w:r>
      <w:r>
        <w:rPr>
          <w:spacing w:val="-4"/>
          <w:position w:val="3"/>
        </w:rPr>
        <w:t>Undefined at interface initialization</w:t>
      </w:r>
    </w:p>
    <w:p>
      <w:pPr>
        <w:spacing w:line="354" w:lineRule="exact"/>
        <w:sectPr>
          <w:footerReference w:type="default" r:id="rId1694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09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851" w:right="5121"/>
        <w:spacing w:before="60" w:line="306" w:lineRule="auto"/>
        <w:rPr/>
      </w:pPr>
      <w:r>
        <w:rPr>
          <w:rFonts w:ascii="Arial" w:hAnsi="Arial" w:eastAsia="Arial" w:cs="Arial"/>
          <w:spacing w:val="-3"/>
        </w:rPr>
        <w:t>.   </w:t>
      </w:r>
      <w:r>
        <w:rPr>
          <w:spacing w:val="-3"/>
        </w:rPr>
        <w:t>Set</w:t>
      </w:r>
      <w:r>
        <w:rPr>
          <w:spacing w:val="-18"/>
        </w:rPr>
        <w:t xml:space="preserve"> </w:t>
      </w:r>
      <w:r>
        <w:rPr>
          <w:spacing w:val="-3"/>
        </w:rPr>
        <w:t>to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20"/>
        </w:rPr>
        <w:t xml:space="preserve"> </w:t>
      </w:r>
      <w:r>
        <w:rPr>
          <w:spacing w:val="-3"/>
        </w:rPr>
        <w:t>value indicated</w:t>
      </w:r>
      <w:r>
        <w:rPr>
          <w:spacing w:val="-13"/>
        </w:rPr>
        <w:t xml:space="preserve"> </w:t>
      </w:r>
      <w:r>
        <w:rPr>
          <w:spacing w:val="-3"/>
        </w:rPr>
        <w:t>during Flow Control i</w:t>
      </w:r>
      <w:r>
        <w:rPr>
          <w:spacing w:val="-4"/>
        </w:rPr>
        <w:t>nitialization</w:t>
      </w:r>
      <w:r>
        <w:rPr/>
        <w:t xml:space="preserve"> </w:t>
      </w:r>
      <w:r>
        <w:rPr>
          <w:rFonts w:ascii="Arial" w:hAnsi="Arial" w:eastAsia="Arial" w:cs="Arial"/>
          <w:spacing w:val="-7"/>
        </w:rPr>
        <w:t>.</w:t>
      </w:r>
      <w:r>
        <w:rPr>
          <w:rFonts w:ascii="Arial" w:hAnsi="Arial" w:eastAsia="Arial" w:cs="Arial"/>
          <w:spacing w:val="3"/>
        </w:rPr>
        <w:t xml:space="preserve">   </w:t>
      </w:r>
      <w:r>
        <w:rPr>
          <w:spacing w:val="-7"/>
        </w:rPr>
        <w:t>For each FC</w:t>
      </w:r>
      <w:r>
        <w:rPr>
          <w:spacing w:val="-5"/>
        </w:rPr>
        <w:t xml:space="preserve"> </w:t>
      </w:r>
      <w:r>
        <w:rPr>
          <w:spacing w:val="-7"/>
        </w:rPr>
        <w:t>update received,</w:t>
      </w:r>
    </w:p>
    <w:p>
      <w:pPr>
        <w:pStyle w:val="BodyText"/>
        <w:ind w:left="2471" w:right="2919" w:hanging="220"/>
        <w:spacing w:before="32" w:line="268" w:lineRule="auto"/>
        <w:rPr/>
      </w:pPr>
      <w:r>
        <w:rPr>
          <w:rFonts w:ascii="Arial" w:hAnsi="Arial" w:eastAsia="Arial" w:cs="Arial"/>
          <w:spacing w:val="-4"/>
        </w:rPr>
        <w:t>.   </w:t>
      </w:r>
      <w:r>
        <w:rPr>
          <w:spacing w:val="-4"/>
        </w:rPr>
        <w:t>if</w:t>
      </w:r>
      <w:hyperlink w:history="true" w:anchor="bookmark209">
        <w:r>
          <w:rPr>
            <w:u w:val="single" w:color="C0C0C0"/>
            <w:spacing w:val="-4"/>
          </w:rPr>
          <w:t>CREDIT_LIMIT</w:t>
        </w:r>
      </w:hyperlink>
      <w:r>
        <w:rPr>
          <w:spacing w:val="-4"/>
        </w:rPr>
        <w:t>is not</w:t>
      </w:r>
      <w:r>
        <w:rPr>
          <w:spacing w:val="-13"/>
        </w:rPr>
        <w:t xml:space="preserve"> </w:t>
      </w:r>
      <w:r>
        <w:rPr>
          <w:spacing w:val="-4"/>
        </w:rPr>
        <w:t>equal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update</w:t>
      </w:r>
      <w:r>
        <w:rPr>
          <w:spacing w:val="-20"/>
        </w:rPr>
        <w:t xml:space="preserve"> </w:t>
      </w:r>
      <w:r>
        <w:rPr>
          <w:spacing w:val="-5"/>
        </w:rPr>
        <w:t>value,</w:t>
      </w:r>
      <w:r>
        <w:rPr>
          <w:spacing w:val="-17"/>
        </w:rPr>
        <w:t xml:space="preserve"> </w:t>
      </w:r>
      <w:r>
        <w:rPr>
          <w:spacing w:val="-5"/>
        </w:rPr>
        <w:t>set</w:t>
      </w:r>
      <w:hyperlink w:history="true" w:anchor="bookmark209">
        <w:r>
          <w:rPr>
            <w:u w:val="single" w:color="C0C0C0"/>
            <w:spacing w:val="-5"/>
          </w:rPr>
          <w:t>CREDIT_LIMIT</w:t>
        </w:r>
      </w:hyperlink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the update</w:t>
      </w:r>
      <w:r>
        <w:rPr/>
        <w:t xml:space="preserve"> </w:t>
      </w:r>
      <w:r>
        <w:rPr>
          <w:spacing w:val="-4"/>
        </w:rPr>
        <w:t>value</w:t>
      </w:r>
    </w:p>
    <w:p>
      <w:pPr>
        <w:pStyle w:val="BodyText"/>
        <w:ind w:left="1275" w:right="1668" w:hanging="218"/>
        <w:spacing w:before="58" w:line="269" w:lineRule="auto"/>
        <w:rPr/>
      </w:pPr>
      <w:r>
        <w:rPr>
          <w:spacing w:val="-5"/>
        </w:rPr>
        <w:t>•   If</w:t>
      </w:r>
      <w:r>
        <w:rPr>
          <w:spacing w:val="-18"/>
        </w:rPr>
        <w:t xml:space="preserve"> </w:t>
      </w:r>
      <w:r>
        <w:rPr>
          <w:spacing w:val="-5"/>
        </w:rPr>
        <w:t>a</w:t>
      </w:r>
      <w:r>
        <w:rPr>
          <w:spacing w:val="-17"/>
        </w:rPr>
        <w:t xml:space="preserve"> </w:t>
      </w:r>
      <w:r>
        <w:rPr>
          <w:spacing w:val="-5"/>
        </w:rPr>
        <w:t>Transmitter</w:t>
      </w:r>
      <w:r>
        <w:rPr>
          <w:spacing w:val="-13"/>
        </w:rPr>
        <w:t xml:space="preserve"> </w:t>
      </w:r>
      <w:r>
        <w:rPr>
          <w:spacing w:val="-5"/>
        </w:rPr>
        <w:t>detects</w:t>
      </w:r>
      <w:r>
        <w:rPr>
          <w:spacing w:val="-18"/>
        </w:rPr>
        <w:t xml:space="preserve"> </w:t>
      </w:r>
      <w:r>
        <w:rPr>
          <w:spacing w:val="-5"/>
        </w:rPr>
        <w:t>that a</w:t>
      </w:r>
      <w:r>
        <w:rPr>
          <w:spacing w:val="-17"/>
        </w:rPr>
        <w:t xml:space="preserve"> </w:t>
      </w:r>
      <w:r>
        <w:rPr>
          <w:spacing w:val="-5"/>
        </w:rPr>
        <w:t>TLP it </w:t>
      </w:r>
      <w:r>
        <w:rPr>
          <w:spacing w:val="-6"/>
        </w:rPr>
        <w:t>is preparing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transmit is malformed, it is</w:t>
      </w:r>
      <w:r>
        <w:rPr>
          <w:spacing w:val="-17"/>
        </w:rPr>
        <w:t xml:space="preserve"> </w:t>
      </w:r>
      <w:r>
        <w:rPr>
          <w:spacing w:val="-6"/>
        </w:rPr>
        <w:t>strongly recommended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5"/>
        </w:rPr>
        <w:t>Transmitter discard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TLP and handle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condition as an Uncorrectable Internal Error.</w:t>
      </w:r>
    </w:p>
    <w:p>
      <w:pPr>
        <w:pStyle w:val="BodyText"/>
        <w:ind w:left="1283" w:right="1658" w:hanging="226"/>
        <w:spacing w:before="59" w:line="249" w:lineRule="auto"/>
        <w:rPr/>
      </w:pPr>
      <w:r>
        <w:rPr>
          <w:spacing w:val="-5"/>
        </w:rPr>
        <w:t>•   If</w:t>
      </w:r>
      <w:r>
        <w:rPr>
          <w:spacing w:val="-17"/>
        </w:rPr>
        <w:t xml:space="preserve"> </w:t>
      </w:r>
      <w:r>
        <w:rPr>
          <w:spacing w:val="-5"/>
        </w:rPr>
        <w:t>a</w:t>
      </w:r>
      <w:r>
        <w:rPr>
          <w:spacing w:val="-17"/>
        </w:rPr>
        <w:t xml:space="preserve"> </w:t>
      </w:r>
      <w:r>
        <w:rPr>
          <w:spacing w:val="-5"/>
        </w:rPr>
        <w:t>Transmitter</w:t>
      </w:r>
      <w:r>
        <w:rPr>
          <w:spacing w:val="-14"/>
        </w:rPr>
        <w:t xml:space="preserve"> </w:t>
      </w:r>
      <w:r>
        <w:rPr>
          <w:spacing w:val="-5"/>
        </w:rPr>
        <w:t>detects</w:t>
      </w:r>
      <w:r>
        <w:rPr>
          <w:spacing w:val="-18"/>
        </w:rPr>
        <w:t xml:space="preserve"> </w:t>
      </w:r>
      <w:r>
        <w:rPr>
          <w:spacing w:val="-5"/>
        </w:rPr>
        <w:t>that a</w:t>
      </w:r>
      <w:r>
        <w:rPr>
          <w:spacing w:val="-17"/>
        </w:rPr>
        <w:t xml:space="preserve"> </w:t>
      </w:r>
      <w:r>
        <w:rPr>
          <w:spacing w:val="-5"/>
        </w:rPr>
        <w:t>TLP it is preparing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tra</w:t>
      </w:r>
      <w:r>
        <w:rPr>
          <w:spacing w:val="-6"/>
        </w:rPr>
        <w:t>nsmit appears</w:t>
      </w:r>
      <w:r>
        <w:rPr>
          <w:spacing w:val="-18"/>
        </w:rPr>
        <w:t xml:space="preserve"> </w:t>
      </w:r>
      <w:r>
        <w:rPr>
          <w:spacing w:val="-6"/>
        </w:rPr>
        <w:t>to be properly</w:t>
      </w:r>
      <w:r>
        <w:rPr>
          <w:spacing w:val="-16"/>
        </w:rPr>
        <w:t xml:space="preserve"> </w:t>
      </w:r>
      <w:r>
        <w:rPr>
          <w:spacing w:val="-6"/>
        </w:rPr>
        <w:t>formed but</w:t>
      </w:r>
      <w:r>
        <w:rPr>
          <w:spacing w:val="-18"/>
        </w:rPr>
        <w:t xml:space="preserve"> </w:t>
      </w:r>
      <w:r>
        <w:rPr>
          <w:spacing w:val="-6"/>
        </w:rPr>
        <w:t>with badECRC,</w:t>
      </w:r>
      <w:r>
        <w:rPr/>
        <w:t xml:space="preserve"> </w:t>
      </w:r>
      <w:r>
        <w:rPr>
          <w:spacing w:val="-4"/>
        </w:rPr>
        <w:t>it is</w:t>
      </w:r>
      <w:r>
        <w:rPr>
          <w:spacing w:val="-17"/>
        </w:rPr>
        <w:t xml:space="preserve"> </w:t>
      </w:r>
      <w:r>
        <w:rPr>
          <w:spacing w:val="-4"/>
        </w:rPr>
        <w:t>strongly recommended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Transmitter</w:t>
      </w:r>
      <w:r>
        <w:rPr>
          <w:spacing w:val="-19"/>
        </w:rPr>
        <w:t xml:space="preserve"> </w:t>
      </w:r>
      <w:r>
        <w:rPr>
          <w:spacing w:val="-4"/>
        </w:rPr>
        <w:t>transmi</w:t>
      </w:r>
      <w:r>
        <w:rPr>
          <w:spacing w:val="-5"/>
        </w:rPr>
        <w:t>t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TLP and update its internal Flow Control</w:t>
      </w:r>
      <w:r>
        <w:rPr>
          <w:spacing w:val="-14"/>
        </w:rPr>
        <w:t xml:space="preserve"> </w:t>
      </w:r>
      <w:r>
        <w:rPr>
          <w:spacing w:val="-5"/>
        </w:rPr>
        <w:t>credits</w:t>
      </w:r>
    </w:p>
    <w:p>
      <w:pPr>
        <w:pStyle w:val="BodyText"/>
        <w:ind w:left="1280"/>
        <w:spacing w:line="251" w:lineRule="exact"/>
        <w:rPr/>
      </w:pPr>
      <w:r>
        <w:rPr>
          <w:spacing w:val="-4"/>
          <w:position w:val="2"/>
        </w:rPr>
        <w:t>accordingly.</w:t>
      </w:r>
    </w:p>
    <w:p>
      <w:pPr>
        <w:pStyle w:val="BodyText"/>
        <w:ind w:left="1057"/>
        <w:spacing w:before="98" w:line="251" w:lineRule="exact"/>
        <w:rPr/>
      </w:pPr>
      <w:r>
        <w:rPr>
          <w:spacing w:val="-5"/>
          <w:position w:val="2"/>
        </w:rPr>
        <w:t>•</w:t>
      </w:r>
      <w:r>
        <w:rPr>
          <w:spacing w:val="20"/>
          <w:w w:val="101"/>
          <w:position w:val="2"/>
        </w:rPr>
        <w:t xml:space="preserve">  </w:t>
      </w:r>
      <w:r>
        <w:rPr>
          <w:spacing w:val="-5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Transmitter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gating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function must determine if</w:t>
      </w:r>
      <w:r>
        <w:rPr>
          <w:spacing w:val="-22"/>
          <w:position w:val="2"/>
        </w:rPr>
        <w:t xml:space="preserve"> </w:t>
      </w:r>
      <w:r>
        <w:rPr>
          <w:spacing w:val="-5"/>
          <w:position w:val="2"/>
        </w:rPr>
        <w:t>sufficient credits have been</w:t>
      </w:r>
      <w:r>
        <w:rPr>
          <w:spacing w:val="-6"/>
          <w:position w:val="2"/>
        </w:rPr>
        <w:t xml:space="preserve"> advertised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permit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</w:p>
    <w:p>
      <w:pPr>
        <w:pStyle w:val="BodyText"/>
        <w:ind w:left="1274" w:right="1761"/>
        <w:spacing w:before="1" w:line="247" w:lineRule="auto"/>
        <w:rPr/>
      </w:pPr>
      <w:r>
        <w:rPr>
          <w:spacing w:val="-6"/>
        </w:rPr>
        <w:t>transmission of</w:t>
      </w:r>
      <w:r>
        <w:rPr>
          <w:spacing w:val="-17"/>
        </w:rPr>
        <w:t xml:space="preserve"> </w:t>
      </w:r>
      <w:r>
        <w:rPr>
          <w:spacing w:val="-6"/>
        </w:rPr>
        <w:t>a given</w:t>
      </w:r>
      <w:r>
        <w:rPr>
          <w:spacing w:val="-17"/>
        </w:rPr>
        <w:t xml:space="preserve"> </w:t>
      </w:r>
      <w:r>
        <w:rPr>
          <w:spacing w:val="-6"/>
        </w:rPr>
        <w:t>TLP. If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Transmitter does not have enough</w:t>
      </w:r>
      <w:r>
        <w:rPr>
          <w:spacing w:val="-13"/>
        </w:rPr>
        <w:t xml:space="preserve"> </w:t>
      </w:r>
      <w:r>
        <w:rPr>
          <w:spacing w:val="-6"/>
        </w:rPr>
        <w:t>credits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transmit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TLP, it</w:t>
      </w:r>
      <w:r>
        <w:rPr>
          <w:spacing w:val="-7"/>
        </w:rPr>
        <w:t xml:space="preserve"> </w:t>
      </w:r>
      <w:r>
        <w:rPr>
          <w:spacing w:val="-6"/>
        </w:rPr>
        <w:t>must block</w:t>
      </w:r>
      <w:r>
        <w:rPr/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transmission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TLP, pos</w:t>
      </w:r>
      <w:r>
        <w:rPr>
          <w:spacing w:val="-5"/>
        </w:rPr>
        <w:t>sibly</w:t>
      </w:r>
      <w:r>
        <w:rPr>
          <w:spacing w:val="-17"/>
        </w:rPr>
        <w:t xml:space="preserve"> </w:t>
      </w:r>
      <w:r>
        <w:rPr>
          <w:spacing w:val="-5"/>
        </w:rPr>
        <w:t>stalling</w:t>
      </w:r>
      <w:r>
        <w:rPr>
          <w:spacing w:val="-13"/>
        </w:rPr>
        <w:t xml:space="preserve"> </w:t>
      </w:r>
      <w:r>
        <w:rPr>
          <w:spacing w:val="-5"/>
        </w:rPr>
        <w:t>other</w:t>
      </w:r>
      <w:r>
        <w:rPr>
          <w:spacing w:val="-18"/>
        </w:rPr>
        <w:t xml:space="preserve"> </w:t>
      </w:r>
      <w:r>
        <w:rPr>
          <w:spacing w:val="-5"/>
        </w:rPr>
        <w:t>TLPs</w:t>
      </w:r>
      <w:r>
        <w:rPr>
          <w:spacing w:val="-17"/>
        </w:rPr>
        <w:t xml:space="preserve"> </w:t>
      </w:r>
      <w:r>
        <w:rPr>
          <w:spacing w:val="-5"/>
        </w:rPr>
        <w:t>that are using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</w:t>
      </w:r>
      <w:r>
        <w:rPr>
          <w:spacing w:val="-22"/>
        </w:rPr>
        <w:t xml:space="preserve"> </w:t>
      </w:r>
      <w:r>
        <w:rPr>
          <w:spacing w:val="-5"/>
        </w:rPr>
        <w:t>Virtual Channel.</w:t>
      </w:r>
      <w:r>
        <w:rPr>
          <w:spacing w:val="-17"/>
        </w:rPr>
        <w:t xml:space="preserve"> </w:t>
      </w:r>
      <w:r>
        <w:rPr>
          <w:spacing w:val="-5"/>
        </w:rPr>
        <w:t>The</w:t>
      </w:r>
    </w:p>
    <w:p>
      <w:pPr>
        <w:pStyle w:val="BodyText"/>
        <w:ind w:left="1278" w:right="1622" w:hanging="3"/>
        <w:spacing w:before="1" w:line="249" w:lineRule="auto"/>
        <w:rPr/>
      </w:pPr>
      <w:r>
        <w:rPr>
          <w:spacing w:val="-4"/>
        </w:rPr>
        <w:t>Transmitter must</w:t>
      </w:r>
      <w:r>
        <w:rPr>
          <w:spacing w:val="-17"/>
        </w:rPr>
        <w:t xml:space="preserve"> </w:t>
      </w:r>
      <w:r>
        <w:rPr>
          <w:spacing w:val="-4"/>
        </w:rPr>
        <w:t>follow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ordering and</w:t>
      </w:r>
      <w:r>
        <w:rPr>
          <w:spacing w:val="-13"/>
        </w:rPr>
        <w:t xml:space="preserve"> </w:t>
      </w:r>
      <w:r>
        <w:rPr>
          <w:spacing w:val="-4"/>
        </w:rPr>
        <w:t>deadlock avoidance rules</w:t>
      </w:r>
      <w:r>
        <w:rPr>
          <w:spacing w:val="-17"/>
        </w:rPr>
        <w:t xml:space="preserve"> </w:t>
      </w:r>
      <w:r>
        <w:rPr>
          <w:spacing w:val="-4"/>
        </w:rPr>
        <w:t>specified</w:t>
      </w:r>
      <w:r>
        <w:rPr>
          <w:spacing w:val="-5"/>
        </w:rPr>
        <w:t xml:space="preserve"> in</w:t>
      </w:r>
      <w:r>
        <w:rPr>
          <w:spacing w:val="-42"/>
        </w:rPr>
        <w:t xml:space="preserve"> </w:t>
      </w:r>
      <w:hyperlink w:history="true" w:anchor="bookmark68">
        <w:r>
          <w:rPr>
            <w:u w:val="single" w:color="C0C0C0"/>
            <w:spacing w:val="-5"/>
          </w:rPr>
          <w:t>Section</w:t>
        </w:r>
        <w:r>
          <w:rPr>
            <w:u w:val="single" w:color="C0C0C0"/>
            <w:spacing w:val="-16"/>
          </w:rPr>
          <w:t xml:space="preserve"> </w:t>
        </w:r>
        <w:r>
          <w:rPr>
            <w:u w:val="single" w:color="C0C0C0"/>
            <w:spacing w:val="-5"/>
          </w:rPr>
          <w:t>2.4</w:t>
        </w:r>
        <w:r>
          <w:rPr>
            <w:u w:val="single" w:color="C0C0C0"/>
            <w:spacing w:val="-13"/>
          </w:rPr>
          <w:t xml:space="preserve"> </w:t>
        </w:r>
        <w:r>
          <w:rPr>
            <w:spacing w:val="-5"/>
          </w:rPr>
          <w:t>,</w:t>
        </w:r>
      </w:hyperlink>
      <w:r>
        <w:rPr>
          <w:spacing w:val="-18"/>
        </w:rPr>
        <w:t xml:space="preserve"> </w:t>
      </w:r>
      <w:r>
        <w:rPr>
          <w:spacing w:val="-5"/>
        </w:rPr>
        <w:t>which require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/>
        <w:t xml:space="preserve"> </w:t>
      </w:r>
      <w:r>
        <w:rPr>
          <w:spacing w:val="-3"/>
        </w:rPr>
        <w:t>certain</w:t>
      </w:r>
      <w:r>
        <w:rPr>
          <w:spacing w:val="-18"/>
        </w:rPr>
        <w:t xml:space="preserve"> </w:t>
      </w:r>
      <w:r>
        <w:rPr>
          <w:spacing w:val="-3"/>
        </w:rPr>
        <w:t>typesofTLPs must bypass</w:t>
      </w:r>
      <w:r>
        <w:rPr>
          <w:spacing w:val="-13"/>
        </w:rPr>
        <w:t xml:space="preserve"> </w:t>
      </w:r>
      <w:r>
        <w:rPr>
          <w:spacing w:val="-3"/>
        </w:rPr>
        <w:t>other</w:t>
      </w:r>
      <w:r>
        <w:rPr>
          <w:spacing w:val="-18"/>
        </w:rPr>
        <w:t xml:space="preserve"> </w:t>
      </w:r>
      <w:r>
        <w:rPr>
          <w:spacing w:val="-3"/>
        </w:rPr>
        <w:t>specific</w:t>
      </w:r>
      <w:r>
        <w:rPr>
          <w:spacing w:val="-17"/>
        </w:rPr>
        <w:t xml:space="preserve"> </w:t>
      </w:r>
      <w:r>
        <w:rPr>
          <w:spacing w:val="-3"/>
        </w:rPr>
        <w:t>typesofTLPs</w:t>
      </w:r>
      <w:r>
        <w:rPr>
          <w:spacing w:val="-18"/>
        </w:rPr>
        <w:t xml:space="preserve"> </w:t>
      </w:r>
      <w:r>
        <w:rPr>
          <w:spacing w:val="-3"/>
        </w:rPr>
        <w:t>when</w:t>
      </w:r>
      <w:r>
        <w:rPr>
          <w:spacing w:val="-18"/>
        </w:rPr>
        <w:t xml:space="preserve"> </w:t>
      </w:r>
      <w:r>
        <w:rPr>
          <w:spacing w:val="-3"/>
        </w:rPr>
        <w:t>the latter</w:t>
      </w:r>
      <w:r>
        <w:rPr>
          <w:spacing w:val="-13"/>
        </w:rPr>
        <w:t xml:space="preserve"> </w:t>
      </w:r>
      <w:r>
        <w:rPr>
          <w:spacing w:val="-3"/>
        </w:rPr>
        <w:t>are blocked. Note</w:t>
      </w:r>
      <w:r>
        <w:rPr>
          <w:spacing w:val="-17"/>
        </w:rPr>
        <w:t xml:space="preserve"> </w:t>
      </w:r>
      <w:r>
        <w:rPr>
          <w:spacing w:val="-3"/>
        </w:rPr>
        <w:t>that</w:t>
      </w:r>
      <w:r>
        <w:rPr>
          <w:spacing w:val="-17"/>
        </w:rPr>
        <w:t xml:space="preserve"> </w:t>
      </w:r>
      <w:r>
        <w:rPr>
          <w:spacing w:val="-3"/>
        </w:rPr>
        <w:t>T</w:t>
      </w:r>
      <w:r>
        <w:rPr>
          <w:spacing w:val="-4"/>
        </w:rPr>
        <w:t>LPs</w:t>
      </w:r>
    </w:p>
    <w:p>
      <w:pPr>
        <w:pStyle w:val="BodyText"/>
        <w:ind w:left="1285"/>
        <w:spacing w:line="251" w:lineRule="exact"/>
        <w:rPr/>
      </w:pPr>
      <w:r>
        <w:rPr>
          <w:spacing w:val="-5"/>
          <w:position w:val="2"/>
        </w:rPr>
        <w:t>using different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Virtual Channels have no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ordering relationship, and must not block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each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ot</w:t>
      </w:r>
      <w:r>
        <w:rPr>
          <w:spacing w:val="-6"/>
          <w:position w:val="2"/>
        </w:rPr>
        <w:t>her.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6"/>
          <w:position w:val="2"/>
        </w:rPr>
        <w:t>•</w:t>
      </w:r>
      <w:r>
        <w:rPr>
          <w:spacing w:val="27"/>
          <w:position w:val="2"/>
        </w:rPr>
        <w:t xml:space="preserve">  </w:t>
      </w:r>
      <w:r>
        <w:rPr>
          <w:spacing w:val="-6"/>
          <w:position w:val="2"/>
        </w:rPr>
        <w:t>The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Transmitter</w:t>
      </w:r>
      <w:r>
        <w:rPr>
          <w:spacing w:val="-15"/>
          <w:position w:val="2"/>
        </w:rPr>
        <w:t xml:space="preserve"> </w:t>
      </w:r>
      <w:r>
        <w:rPr>
          <w:spacing w:val="-6"/>
          <w:position w:val="2"/>
        </w:rPr>
        <w:t>gating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function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test is performed as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follows:</w:t>
      </w:r>
    </w:p>
    <w:p>
      <w:pPr>
        <w:pStyle w:val="BodyText"/>
        <w:ind w:left="1450"/>
        <w:spacing w:before="48" w:line="252" w:lineRule="exact"/>
        <w:rPr/>
      </w:pPr>
      <w:r>
        <w:rPr>
          <w:rFonts w:ascii="Arial" w:hAnsi="Arial" w:eastAsia="Arial" w:cs="Arial"/>
          <w:spacing w:val="-4"/>
          <w:position w:val="2"/>
        </w:rPr>
        <w:t>◦   </w:t>
      </w:r>
      <w:r>
        <w:rPr>
          <w:spacing w:val="-4"/>
          <w:position w:val="2"/>
        </w:rPr>
        <w:t>For</w:t>
      </w:r>
      <w:r>
        <w:rPr>
          <w:spacing w:val="-14"/>
          <w:position w:val="2"/>
        </w:rPr>
        <w:t xml:space="preserve"> </w:t>
      </w:r>
      <w:r>
        <w:rPr>
          <w:spacing w:val="-4"/>
          <w:position w:val="2"/>
        </w:rPr>
        <w:t>each required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type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credit,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 number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of</w:t>
      </w:r>
      <w:r>
        <w:rPr>
          <w:spacing w:val="-19"/>
          <w:position w:val="2"/>
        </w:rPr>
        <w:t xml:space="preserve"> </w:t>
      </w:r>
      <w:r>
        <w:rPr>
          <w:spacing w:val="-5"/>
          <w:position w:val="2"/>
        </w:rPr>
        <w:t>credits required is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calculated as:</w:t>
      </w:r>
    </w:p>
    <w:p>
      <w:pPr>
        <w:spacing w:line="434" w:lineRule="auto"/>
        <w:rPr>
          <w:rFonts w:ascii="Arial"/>
          <w:sz w:val="21"/>
        </w:rPr>
      </w:pPr>
      <w:r/>
    </w:p>
    <w:p>
      <w:pPr>
        <w:pStyle w:val="BodyText"/>
        <w:ind w:left="5260" w:right="2091" w:hanging="3494"/>
        <w:spacing w:before="61" w:line="253" w:lineRule="auto"/>
        <w:rPr>
          <w:sz w:val="16"/>
          <w:szCs w:val="16"/>
        </w:rPr>
      </w:pPr>
      <w:bookmarkStart w:name="bookmark210" w:id="208"/>
      <w:bookmarkEnd w:id="208"/>
      <w:r>
        <w:rPr>
          <w:b/>
          <w:bCs/>
          <w:spacing w:val="-13"/>
        </w:rPr>
        <w:t>CUMULATIVE_CREDITS_REQUIRED </w:t>
      </w:r>
      <w:r>
        <w:rPr>
          <w:spacing w:val="-13"/>
        </w:rPr>
        <w:t>= (</w:t>
      </w:r>
      <w:hyperlink w:history="true" w:anchor="bookmark208">
        <w:r>
          <w:rPr>
            <w:u w:val="single" w:color="C0C0C0"/>
            <w:spacing w:val="-13"/>
          </w:rPr>
          <w:t>CREDITS_CONSUMED</w:t>
        </w:r>
      </w:hyperlink>
      <w:r>
        <w:rPr>
          <w:spacing w:val="-13"/>
        </w:rPr>
        <w:t>+ cr</w:t>
      </w:r>
      <w:r>
        <w:rPr>
          <w:spacing w:val="-14"/>
        </w:rPr>
        <w:t>edit units required for pending</w:t>
      </w:r>
      <w:r>
        <w:rPr>
          <w:spacing w:val="-17"/>
        </w:rPr>
        <w:t xml:space="preserve"> </w:t>
      </w:r>
      <w:r>
        <w:rPr>
          <w:spacing w:val="-14"/>
        </w:rPr>
        <w:t>TLP)</w:t>
      </w:r>
      <w:r>
        <w:rPr/>
        <w:t xml:space="preserve"> </w:t>
      </w:r>
      <w:r>
        <w:rPr>
          <w:spacing w:val="-5"/>
          <w:position w:val="-5"/>
        </w:rPr>
        <w:t>mod</w:t>
      </w:r>
      <w:r>
        <w:rPr>
          <w:spacing w:val="-14"/>
          <w:position w:val="-5"/>
        </w:rPr>
        <w:t xml:space="preserve"> </w:t>
      </w:r>
      <w:r>
        <w:rPr>
          <w:spacing w:val="-5"/>
          <w:position w:val="-5"/>
        </w:rPr>
        <w:t>2</w:t>
      </w:r>
      <w:hyperlink w:history="true" w:anchor="bookmark206">
        <w:r>
          <w:rPr>
            <w:sz w:val="16"/>
            <w:szCs w:val="16"/>
            <w:u w:val="single" w:color="C0C0C0"/>
            <w:spacing w:val="-5"/>
            <w:position w:val="4"/>
          </w:rPr>
          <w:t>[Field</w:t>
        </w:r>
        <w:r>
          <w:rPr>
            <w:sz w:val="16"/>
            <w:szCs w:val="16"/>
            <w:u w:val="single" w:color="C0C0C0"/>
            <w:spacing w:val="-11"/>
            <w:position w:val="4"/>
          </w:rPr>
          <w:t xml:space="preserve"> </w:t>
        </w:r>
        <w:r>
          <w:rPr>
            <w:sz w:val="16"/>
            <w:szCs w:val="16"/>
            <w:u w:val="single" w:color="C0C0C0"/>
            <w:spacing w:val="-5"/>
            <w:position w:val="4"/>
          </w:rPr>
          <w:t>Size]</w:t>
        </w:r>
      </w:hyperlink>
    </w:p>
    <w:p>
      <w:pPr>
        <w:pStyle w:val="BodyText"/>
        <w:ind w:left="6192"/>
        <w:spacing w:line="268" w:lineRule="auto"/>
        <w:rPr/>
      </w:pPr>
      <w:r>
        <w:rPr>
          <w:color w:val="005A9C"/>
          <w:spacing w:val="-12"/>
        </w:rPr>
        <w:t>Equation</w:t>
      </w:r>
      <w:r>
        <w:rPr>
          <w:color w:val="005A9C"/>
          <w:spacing w:val="25"/>
        </w:rPr>
        <w:t xml:space="preserve"> </w:t>
      </w:r>
      <w:r>
        <w:rPr>
          <w:color w:val="005A9C"/>
          <w:spacing w:val="-12"/>
        </w:rPr>
        <w:t>2-2 </w:t>
      </w:r>
      <w:hyperlink w:history="true" w:anchor="bookmark210">
        <w:r>
          <w:rPr>
            <w:u w:val="single" w:color="C0C0C0"/>
            <w:color w:val="005A9C"/>
            <w:spacing w:val="-12"/>
          </w:rPr>
          <w:t>CUMULATIVE_CREDITS_REQUIRED</w:t>
        </w:r>
      </w:hyperlink>
    </w:p>
    <w:p>
      <w:pPr>
        <w:spacing w:line="414" w:lineRule="auto"/>
        <w:rPr>
          <w:rFonts w:ascii="Arial"/>
          <w:sz w:val="21"/>
        </w:rPr>
      </w:pPr>
      <w:r/>
    </w:p>
    <w:p>
      <w:pPr>
        <w:pStyle w:val="BodyText"/>
        <w:ind w:left="1686" w:right="2137" w:hanging="236"/>
        <w:spacing w:before="62" w:line="250" w:lineRule="auto"/>
        <w:rPr/>
      </w:pPr>
      <w:r>
        <w:rPr>
          <w:rFonts w:ascii="Arial" w:hAnsi="Arial" w:eastAsia="Arial" w:cs="Arial"/>
          <w:spacing w:val="-4"/>
        </w:rPr>
        <w:t>◦   </w:t>
      </w:r>
      <w:r>
        <w:rPr>
          <w:spacing w:val="-4"/>
        </w:rPr>
        <w:t>Unless</w:t>
      </w:r>
      <w:r>
        <w:rPr>
          <w:spacing w:val="-43"/>
        </w:rPr>
        <w:t xml:space="preserve"> </w:t>
      </w:r>
      <w:hyperlink w:history="true" w:anchor="bookmark209">
        <w:r>
          <w:rPr>
            <w:u w:val="single" w:color="C0C0C0"/>
            <w:spacing w:val="-4"/>
          </w:rPr>
          <w:t>CREDIT_LIMIT</w:t>
        </w:r>
      </w:hyperlink>
      <w:r>
        <w:rPr>
          <w:spacing w:val="-4"/>
        </w:rPr>
        <w:t>was</w:t>
      </w:r>
      <w:r>
        <w:rPr>
          <w:spacing w:val="-17"/>
        </w:rPr>
        <w:t xml:space="preserve"> </w:t>
      </w:r>
      <w:r>
        <w:rPr>
          <w:spacing w:val="-4"/>
        </w:rPr>
        <w:t>specified as “infinite”</w:t>
      </w:r>
      <w:r>
        <w:rPr>
          <w:spacing w:val="-13"/>
        </w:rPr>
        <w:t xml:space="preserve"> </w:t>
      </w:r>
      <w:r>
        <w:rPr>
          <w:spacing w:val="-4"/>
        </w:rPr>
        <w:t>during Flow Control initialization,</w:t>
      </w:r>
      <w:r>
        <w:rPr>
          <w:spacing w:val="-17"/>
        </w:rPr>
        <w:t xml:space="preserve"> </w:t>
      </w:r>
      <w:r>
        <w:rPr>
          <w:spacing w:val="-4"/>
        </w:rPr>
        <w:t>t</w:t>
      </w:r>
      <w:r>
        <w:rPr>
          <w:spacing w:val="-5"/>
        </w:rPr>
        <w:t>he</w:t>
      </w:r>
      <w:r>
        <w:rPr>
          <w:spacing w:val="-17"/>
        </w:rPr>
        <w:t xml:space="preserve"> </w:t>
      </w:r>
      <w:r>
        <w:rPr>
          <w:spacing w:val="-5"/>
        </w:rPr>
        <w:t>Transmitter is</w:t>
      </w:r>
      <w:r>
        <w:rPr/>
        <w:t xml:space="preserve"> </w:t>
      </w:r>
      <w:r>
        <w:rPr>
          <w:spacing w:val="-5"/>
        </w:rPr>
        <w:t>permitted</w:t>
      </w:r>
      <w:r>
        <w:rPr>
          <w:spacing w:val="-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Transmit a</w:t>
      </w:r>
      <w:r>
        <w:rPr>
          <w:spacing w:val="-17"/>
        </w:rPr>
        <w:t xml:space="preserve"> </w:t>
      </w:r>
      <w:r>
        <w:rPr>
          <w:spacing w:val="-5"/>
        </w:rPr>
        <w:t>TLP if,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4"/>
        </w:rPr>
        <w:t xml:space="preserve"> </w:t>
      </w:r>
      <w:r>
        <w:rPr>
          <w:spacing w:val="-5"/>
        </w:rPr>
        <w:t>each</w:t>
      </w:r>
      <w:r>
        <w:rPr>
          <w:spacing w:val="-17"/>
        </w:rPr>
        <w:t xml:space="preserve"> </w:t>
      </w:r>
      <w:r>
        <w:rPr>
          <w:spacing w:val="-5"/>
        </w:rPr>
        <w:t>type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4"/>
        </w:rPr>
        <w:t xml:space="preserve"> </w:t>
      </w:r>
      <w:r>
        <w:rPr>
          <w:spacing w:val="-5"/>
        </w:rPr>
        <w:t>information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TLP,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following</w:t>
      </w:r>
      <w:r>
        <w:rPr>
          <w:spacing w:val="-13"/>
        </w:rPr>
        <w:t xml:space="preserve"> </w:t>
      </w:r>
      <w:r>
        <w:rPr>
          <w:spacing w:val="-5"/>
        </w:rPr>
        <w:t>equation is</w:t>
      </w:r>
    </w:p>
    <w:p>
      <w:pPr>
        <w:pStyle w:val="BodyText"/>
        <w:ind w:left="1675"/>
        <w:spacing w:line="251" w:lineRule="exact"/>
        <w:rPr/>
      </w:pPr>
      <w:r>
        <w:rPr>
          <w:spacing w:val="-5"/>
          <w:position w:val="2"/>
        </w:rPr>
        <w:t>satisfied (using unsigned arithme</w:t>
      </w:r>
      <w:r>
        <w:rPr>
          <w:spacing w:val="-6"/>
          <w:position w:val="2"/>
        </w:rPr>
        <w:t>tic):</w:t>
      </w:r>
    </w:p>
    <w:p>
      <w:pPr>
        <w:spacing w:line="431" w:lineRule="auto"/>
        <w:rPr>
          <w:rFonts w:ascii="Arial"/>
          <w:sz w:val="21"/>
        </w:rPr>
      </w:pPr>
      <w:r/>
    </w:p>
    <w:p>
      <w:pPr>
        <w:pStyle w:val="BodyText"/>
        <w:ind w:left="2461"/>
        <w:spacing w:before="60" w:line="270" w:lineRule="auto"/>
        <w:rPr/>
      </w:pPr>
      <w:hyperlink w:history="true" w:anchor="bookmark209">
        <w:r>
          <w:rPr>
            <w:spacing w:val="-9"/>
            <w:position w:val="-2"/>
          </w:rPr>
          <w:t>(</w:t>
        </w:r>
        <w:r>
          <w:rPr>
            <w:u w:val="single" w:color="C0C0C0"/>
            <w:spacing w:val="-9"/>
            <w:position w:val="-2"/>
          </w:rPr>
          <w:t>CREDIT_LIMIT</w:t>
        </w:r>
      </w:hyperlink>
      <w:r>
        <w:rPr>
          <w:u w:val="single" w:color="C0C0C0"/>
          <w:spacing w:val="-9"/>
          <w:position w:val="-2"/>
        </w:rPr>
        <w:t xml:space="preserve"> -</w:t>
      </w:r>
      <w:hyperlink w:history="true" w:anchor="bookmark210">
        <w:r>
          <w:rPr>
            <w:u w:val="single" w:color="C0C0C0"/>
            <w:spacing w:val="-9"/>
            <w:position w:val="-2"/>
          </w:rPr>
          <w:t>CUMULATIVE_CREDITS_REQUIRED</w:t>
        </w:r>
        <w:r>
          <w:rPr>
            <w:spacing w:val="-9"/>
            <w:position w:val="-2"/>
          </w:rPr>
          <w:t>)</w:t>
        </w:r>
      </w:hyperlink>
      <w:r>
        <w:rPr>
          <w:spacing w:val="-9"/>
          <w:position w:val="-2"/>
        </w:rPr>
        <w:t xml:space="preserve"> mod 2</w:t>
      </w:r>
      <w:hyperlink w:history="true" w:anchor="bookmark206">
        <w:r>
          <w:rPr>
            <w:sz w:val="16"/>
            <w:szCs w:val="16"/>
            <w:u w:val="single" w:color="C0C0C0"/>
            <w:spacing w:val="-9"/>
            <w:position w:val="7"/>
          </w:rPr>
          <w:t>[Field Size]</w:t>
        </w:r>
      </w:hyperlink>
      <w:r>
        <w:rPr>
          <w:sz w:val="16"/>
          <w:szCs w:val="16"/>
          <w:spacing w:val="37"/>
          <w:w w:val="101"/>
          <w:position w:val="7"/>
        </w:rPr>
        <w:t xml:space="preserve"> </w:t>
      </w:r>
      <w:r>
        <w:rPr>
          <w:spacing w:val="-9"/>
          <w:position w:val="-2"/>
        </w:rPr>
        <w:t>≤</w:t>
      </w:r>
      <w:r>
        <w:rPr>
          <w:spacing w:val="24"/>
          <w:w w:val="101"/>
          <w:position w:val="-2"/>
        </w:rPr>
        <w:t xml:space="preserve"> </w:t>
      </w:r>
      <w:r>
        <w:rPr>
          <w:spacing w:val="-9"/>
          <w:position w:val="-2"/>
        </w:rPr>
        <w:t>2</w:t>
      </w:r>
      <w:hyperlink w:history="true" w:anchor="bookmark206">
        <w:r>
          <w:rPr>
            <w:sz w:val="16"/>
            <w:szCs w:val="16"/>
            <w:u w:val="single" w:color="C0C0C0"/>
            <w:spacing w:val="-9"/>
            <w:position w:val="7"/>
          </w:rPr>
          <w:t>[</w:t>
        </w:r>
        <w:r>
          <w:rPr>
            <w:sz w:val="16"/>
            <w:szCs w:val="16"/>
            <w:u w:val="single" w:color="C0C0C0"/>
            <w:spacing w:val="-10"/>
            <w:position w:val="7"/>
          </w:rPr>
          <w:t>Field</w:t>
        </w:r>
        <w:r>
          <w:rPr>
            <w:sz w:val="16"/>
            <w:szCs w:val="16"/>
            <w:u w:val="single" w:color="C0C0C0"/>
            <w:spacing w:val="-11"/>
            <w:position w:val="7"/>
          </w:rPr>
          <w:t xml:space="preserve"> </w:t>
        </w:r>
        <w:r>
          <w:rPr>
            <w:sz w:val="16"/>
            <w:szCs w:val="16"/>
            <w:u w:val="single" w:color="C0C0C0"/>
            <w:spacing w:val="-10"/>
            <w:position w:val="7"/>
          </w:rPr>
          <w:t>Size]</w:t>
        </w:r>
      </w:hyperlink>
      <w:r>
        <w:rPr>
          <w:spacing w:val="-10"/>
          <w:position w:val="-2"/>
        </w:rPr>
        <w:t>/2</w:t>
      </w:r>
    </w:p>
    <w:p>
      <w:pPr>
        <w:pStyle w:val="BodyText"/>
        <w:ind w:left="7562"/>
        <w:spacing w:before="1" w:line="241" w:lineRule="auto"/>
        <w:rPr/>
      </w:pPr>
      <w:r>
        <w:rPr>
          <w:color w:val="005A9C"/>
          <w:spacing w:val="-7"/>
        </w:rPr>
        <w:t>Equation</w:t>
      </w:r>
      <w:r>
        <w:rPr>
          <w:color w:val="005A9C"/>
          <w:spacing w:val="12"/>
        </w:rPr>
        <w:t xml:space="preserve"> </w:t>
      </w:r>
      <w:r>
        <w:rPr>
          <w:color w:val="005A9C"/>
          <w:spacing w:val="-7"/>
        </w:rPr>
        <w:t>2-3</w:t>
      </w:r>
      <w:r>
        <w:rPr>
          <w:color w:val="005A9C"/>
          <w:spacing w:val="33"/>
          <w:w w:val="101"/>
        </w:rPr>
        <w:t xml:space="preserve"> </w:t>
      </w:r>
      <w:r>
        <w:rPr>
          <w:color w:val="005A9C"/>
          <w:spacing w:val="-7"/>
        </w:rPr>
        <w:t>Transmitter</w:t>
      </w:r>
      <w:r>
        <w:rPr>
          <w:color w:val="005A9C"/>
          <w:spacing w:val="-21"/>
        </w:rPr>
        <w:t xml:space="preserve"> </w:t>
      </w:r>
      <w:r>
        <w:rPr>
          <w:color w:val="005A9C"/>
          <w:spacing w:val="-7"/>
        </w:rPr>
        <w:t>G</w:t>
      </w:r>
      <w:r>
        <w:rPr>
          <w:color w:val="005A9C"/>
          <w:spacing w:val="-8"/>
        </w:rPr>
        <w:t>ate</w:t>
      </w:r>
    </w:p>
    <w:p>
      <w:pPr>
        <w:spacing w:line="434" w:lineRule="auto"/>
        <w:rPr>
          <w:rFonts w:ascii="Arial"/>
          <w:sz w:val="21"/>
        </w:rPr>
      </w:pPr>
      <w:r/>
    </w:p>
    <w:p>
      <w:pPr>
        <w:pStyle w:val="BodyText"/>
        <w:ind w:left="1683" w:right="2036" w:hanging="233"/>
        <w:spacing w:before="61" w:line="250" w:lineRule="auto"/>
        <w:rPr/>
      </w:pPr>
      <w:r>
        <w:rPr>
          <w:rFonts w:ascii="Arial" w:hAnsi="Arial" w:eastAsia="Arial" w:cs="Arial"/>
          <w:spacing w:val="-4"/>
        </w:rPr>
        <w:t>◦   </w:t>
      </w:r>
      <w:r>
        <w:rPr>
          <w:spacing w:val="-4"/>
        </w:rPr>
        <w:t>If</w:t>
      </w:r>
      <w:hyperlink w:history="true" w:anchor="bookmark209">
        <w:r>
          <w:rPr>
            <w:u w:val="single" w:color="C0C0C0"/>
            <w:spacing w:val="-4"/>
          </w:rPr>
          <w:t>CREDIT_LIMIT</w:t>
        </w:r>
      </w:hyperlink>
      <w:r>
        <w:rPr>
          <w:spacing w:val="-4"/>
        </w:rPr>
        <w:t>was</w:t>
      </w:r>
      <w:r>
        <w:rPr>
          <w:spacing w:val="-12"/>
        </w:rPr>
        <w:t xml:space="preserve"> </w:t>
      </w:r>
      <w:r>
        <w:rPr>
          <w:spacing w:val="-4"/>
        </w:rPr>
        <w:t>specified as “infinite”</w:t>
      </w:r>
      <w:r>
        <w:rPr>
          <w:spacing w:val="-13"/>
        </w:rPr>
        <w:t xml:space="preserve"> </w:t>
      </w:r>
      <w:r>
        <w:rPr>
          <w:spacing w:val="-4"/>
        </w:rPr>
        <w:t>during Flow Control initialization,</w:t>
      </w:r>
      <w:r>
        <w:rPr>
          <w:spacing w:val="-18"/>
        </w:rPr>
        <w:t xml:space="preserve"> </w:t>
      </w:r>
      <w:r>
        <w:rPr>
          <w:spacing w:val="-4"/>
        </w:rPr>
        <w:t>then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gating</w:t>
      </w:r>
      <w:r>
        <w:rPr>
          <w:spacing w:val="-17"/>
        </w:rPr>
        <w:t xml:space="preserve"> </w:t>
      </w:r>
      <w:r>
        <w:rPr>
          <w:spacing w:val="-4"/>
        </w:rPr>
        <w:t>function</w:t>
      </w:r>
      <w:r>
        <w:rPr/>
        <w:t xml:space="preserve"> </w:t>
      </w:r>
      <w:r>
        <w:rPr>
          <w:spacing w:val="-3"/>
        </w:rPr>
        <w:t>is unconditionally</w:t>
      </w:r>
      <w:r>
        <w:rPr>
          <w:spacing w:val="-17"/>
        </w:rPr>
        <w:t xml:space="preserve"> </w:t>
      </w:r>
      <w:r>
        <w:rPr>
          <w:spacing w:val="-3"/>
        </w:rPr>
        <w:t>satisfied</w:t>
      </w:r>
      <w:r>
        <w:rPr>
          <w:spacing w:val="-16"/>
        </w:rPr>
        <w:t xml:space="preserve"> </w:t>
      </w:r>
      <w:r>
        <w:rPr>
          <w:spacing w:val="-3"/>
        </w:rPr>
        <w:t>for</w:t>
      </w:r>
      <w:r>
        <w:rPr>
          <w:spacing w:val="-18"/>
        </w:rPr>
        <w:t xml:space="preserve"> </w:t>
      </w:r>
      <w:r>
        <w:rPr>
          <w:spacing w:val="-3"/>
        </w:rPr>
        <w:t>that</w:t>
      </w:r>
      <w:r>
        <w:rPr>
          <w:spacing w:val="-18"/>
        </w:rPr>
        <w:t xml:space="preserve"> </w:t>
      </w:r>
      <w:r>
        <w:rPr>
          <w:spacing w:val="-3"/>
        </w:rPr>
        <w:t>type</w:t>
      </w:r>
      <w:r>
        <w:rPr>
          <w:spacing w:val="-13"/>
        </w:rPr>
        <w:t xml:space="preserve"> </w:t>
      </w:r>
      <w:r>
        <w:rPr>
          <w:spacing w:val="-3"/>
        </w:rPr>
        <w:t>of</w:t>
      </w:r>
      <w:r>
        <w:rPr>
          <w:spacing w:val="-19"/>
        </w:rPr>
        <w:t xml:space="preserve"> </w:t>
      </w:r>
      <w:r>
        <w:rPr>
          <w:spacing w:val="-3"/>
        </w:rPr>
        <w:t>credi</w:t>
      </w:r>
      <w:r>
        <w:rPr>
          <w:spacing w:val="-4"/>
        </w:rPr>
        <w:t>t.</w:t>
      </w:r>
    </w:p>
    <w:p>
      <w:pPr>
        <w:pStyle w:val="BodyText"/>
        <w:ind w:left="1674" w:right="2317" w:hanging="224"/>
        <w:spacing w:before="96" w:line="250" w:lineRule="auto"/>
        <w:rPr/>
      </w:pPr>
      <w:r>
        <w:rPr>
          <w:rFonts w:ascii="Arial" w:hAnsi="Arial" w:eastAsia="Arial" w:cs="Arial"/>
          <w:spacing w:val="-5"/>
        </w:rPr>
        <w:t>◦   </w:t>
      </w:r>
      <w:r>
        <w:rPr>
          <w:spacing w:val="-5"/>
        </w:rPr>
        <w:t>Note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some</w:t>
      </w:r>
      <w:r>
        <w:rPr>
          <w:spacing w:val="-18"/>
        </w:rPr>
        <w:t xml:space="preserve"> </w:t>
      </w:r>
      <w:r>
        <w:rPr>
          <w:spacing w:val="-5"/>
        </w:rPr>
        <w:t>types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2"/>
        </w:rPr>
        <w:t xml:space="preserve"> </w:t>
      </w:r>
      <w:r>
        <w:rPr>
          <w:spacing w:val="-5"/>
        </w:rPr>
        <w:t>Transactions require more</w:t>
      </w:r>
      <w:r>
        <w:rPr>
          <w:spacing w:val="-18"/>
        </w:rPr>
        <w:t xml:space="preserve"> </w:t>
      </w:r>
      <w:r>
        <w:rPr>
          <w:spacing w:val="-5"/>
        </w:rPr>
        <w:t>than</w:t>
      </w:r>
      <w:r>
        <w:rPr>
          <w:spacing w:val="-13"/>
        </w:rPr>
        <w:t xml:space="preserve"> </w:t>
      </w:r>
      <w:r>
        <w:rPr>
          <w:spacing w:val="-5"/>
        </w:rPr>
        <w:t>one</w:t>
      </w:r>
      <w:r>
        <w:rPr>
          <w:spacing w:val="-18"/>
        </w:rPr>
        <w:t xml:space="preserve"> </w:t>
      </w:r>
      <w:r>
        <w:rPr>
          <w:spacing w:val="-5"/>
        </w:rPr>
        <w:t>type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9"/>
        </w:rPr>
        <w:t xml:space="preserve"> </w:t>
      </w:r>
      <w:r>
        <w:rPr>
          <w:spacing w:val="-5"/>
        </w:rPr>
        <w:t>credit. (For</w:t>
      </w:r>
      <w:r>
        <w:rPr>
          <w:spacing w:val="-14"/>
        </w:rPr>
        <w:t xml:space="preserve"> </w:t>
      </w:r>
      <w:r>
        <w:rPr>
          <w:spacing w:val="-5"/>
        </w:rPr>
        <w:t>exam</w:t>
      </w:r>
      <w:r>
        <w:rPr>
          <w:spacing w:val="-6"/>
        </w:rPr>
        <w:t>ple, Memory</w:t>
      </w:r>
      <w:r>
        <w:rPr/>
        <w:t xml:space="preserve"> </w:t>
      </w:r>
      <w:r>
        <w:rPr>
          <w:spacing w:val="-6"/>
        </w:rPr>
        <w:t>Write requests require PH and </w:t>
      </w:r>
      <w:r>
        <w:rPr>
          <w:spacing w:val="-7"/>
        </w:rPr>
        <w:t>PD</w:t>
      </w:r>
      <w:r>
        <w:rPr>
          <w:spacing w:val="-13"/>
        </w:rPr>
        <w:t xml:space="preserve"> </w:t>
      </w:r>
      <w:r>
        <w:rPr>
          <w:spacing w:val="-7"/>
        </w:rPr>
        <w:t>credits.)</w:t>
      </w:r>
    </w:p>
    <w:p>
      <w:pPr>
        <w:pStyle w:val="BodyText"/>
        <w:ind w:left="1057"/>
        <w:spacing w:before="96" w:line="253" w:lineRule="exact"/>
        <w:rPr/>
      </w:pPr>
      <w:r>
        <w:rPr>
          <w:spacing w:val="-5"/>
          <w:position w:val="2"/>
        </w:rPr>
        <w:t>•</w:t>
      </w:r>
      <w:r>
        <w:rPr>
          <w:spacing w:val="19"/>
          <w:w w:val="101"/>
          <w:position w:val="2"/>
        </w:rPr>
        <w:t xml:space="preserve">  </w:t>
      </w:r>
      <w:r>
        <w:rPr>
          <w:spacing w:val="-5"/>
          <w:position w:val="2"/>
        </w:rPr>
        <w:t>When accounting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credit use and return, information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f</w:t>
      </w:r>
      <w:r>
        <w:rPr>
          <w:spacing w:val="-6"/>
          <w:position w:val="2"/>
        </w:rPr>
        <w:t>rom different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TLPs is never mixed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within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one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credit.</w:t>
      </w:r>
    </w:p>
    <w:p>
      <w:pPr>
        <w:pStyle w:val="BodyText"/>
        <w:ind w:left="1275" w:right="1949" w:hanging="218"/>
        <w:spacing w:before="98" w:line="244" w:lineRule="auto"/>
        <w:rPr/>
      </w:pPr>
      <w:r>
        <w:rPr>
          <w:spacing w:val="-6"/>
        </w:rPr>
        <w:t>•</w:t>
      </w:r>
      <w:r>
        <w:rPr>
          <w:spacing w:val="24"/>
        </w:rPr>
        <w:t xml:space="preserve">  </w:t>
      </w:r>
      <w:r>
        <w:rPr>
          <w:spacing w:val="-6"/>
        </w:rPr>
        <w:t>When</w:t>
      </w:r>
      <w:r>
        <w:rPr>
          <w:spacing w:val="-17"/>
        </w:rPr>
        <w:t xml:space="preserve"> </w:t>
      </w:r>
      <w:r>
        <w:rPr>
          <w:spacing w:val="-6"/>
        </w:rPr>
        <w:t>some</w:t>
      </w:r>
      <w:r>
        <w:rPr>
          <w:spacing w:val="-17"/>
        </w:rPr>
        <w:t xml:space="preserve"> </w:t>
      </w:r>
      <w:r>
        <w:rPr>
          <w:spacing w:val="-6"/>
        </w:rPr>
        <w:t>TLP is blocked</w:t>
      </w:r>
      <w:r>
        <w:rPr>
          <w:spacing w:val="-16"/>
        </w:rPr>
        <w:t xml:space="preserve"> </w:t>
      </w:r>
      <w:r>
        <w:rPr>
          <w:spacing w:val="-6"/>
        </w:rPr>
        <w:t>from</w:t>
      </w:r>
      <w:r>
        <w:rPr>
          <w:spacing w:val="-17"/>
        </w:rPr>
        <w:t xml:space="preserve"> </w:t>
      </w:r>
      <w:r>
        <w:rPr>
          <w:spacing w:val="-6"/>
        </w:rPr>
        <w:t>Transmission by a lack of FC Credit,</w:t>
      </w:r>
      <w:r>
        <w:rPr>
          <w:spacing w:val="-17"/>
        </w:rPr>
        <w:t xml:space="preserve"> </w:t>
      </w:r>
      <w:r>
        <w:rPr>
          <w:spacing w:val="-6"/>
        </w:rPr>
        <w:t>Transmitters must</w:t>
      </w:r>
      <w:r>
        <w:rPr>
          <w:spacing w:val="-17"/>
        </w:rPr>
        <w:t xml:space="preserve"> </w:t>
      </w:r>
      <w:r>
        <w:rPr>
          <w:spacing w:val="-6"/>
        </w:rPr>
        <w:t>follow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ordering</w:t>
      </w:r>
      <w:r>
        <w:rPr/>
        <w:t xml:space="preserve">  </w:t>
      </w:r>
      <w:r>
        <w:rPr>
          <w:spacing w:val="-3"/>
        </w:rPr>
        <w:t>rules</w:t>
      </w:r>
      <w:r>
        <w:rPr>
          <w:spacing w:val="-10"/>
        </w:rPr>
        <w:t xml:space="preserve"> </w:t>
      </w:r>
      <w:r>
        <w:rPr>
          <w:spacing w:val="-3"/>
        </w:rPr>
        <w:t>specified in</w:t>
      </w:r>
      <w:r>
        <w:rPr>
          <w:spacing w:val="-43"/>
        </w:rPr>
        <w:t xml:space="preserve"> </w:t>
      </w:r>
      <w:hyperlink w:history="true" w:anchor="bookmark68">
        <w:r>
          <w:rPr>
            <w:u w:val="single" w:color="C0C0C0"/>
            <w:spacing w:val="-3"/>
          </w:rPr>
          <w:t>Section</w:t>
        </w:r>
        <w:r>
          <w:rPr>
            <w:u w:val="single" w:color="C0C0C0"/>
            <w:spacing w:val="-15"/>
          </w:rPr>
          <w:t xml:space="preserve"> </w:t>
        </w:r>
        <w:r>
          <w:rPr>
            <w:u w:val="single" w:color="C0C0C0"/>
            <w:spacing w:val="-3"/>
          </w:rPr>
          <w:t>2.4</w:t>
        </w:r>
      </w:hyperlink>
      <w:r>
        <w:rPr>
          <w:spacing w:val="-3"/>
        </w:rPr>
        <w:t>when</w:t>
      </w:r>
      <w:r>
        <w:rPr>
          <w:spacing w:val="-13"/>
        </w:rPr>
        <w:t xml:space="preserve"> </w:t>
      </w:r>
      <w:r>
        <w:rPr>
          <w:spacing w:val="-3"/>
        </w:rPr>
        <w:t>determining</w:t>
      </w:r>
      <w:r>
        <w:rPr>
          <w:spacing w:val="-18"/>
        </w:rPr>
        <w:t xml:space="preserve"> </w:t>
      </w:r>
      <w:r>
        <w:rPr>
          <w:spacing w:val="-3"/>
        </w:rPr>
        <w:t>what</w:t>
      </w:r>
      <w:r>
        <w:rPr>
          <w:spacing w:val="-18"/>
        </w:rPr>
        <w:t xml:space="preserve"> </w:t>
      </w:r>
      <w:r>
        <w:rPr>
          <w:spacing w:val="-3"/>
        </w:rPr>
        <w:t>typesofTLPs must be permitted</w:t>
      </w:r>
      <w:r>
        <w:rPr>
          <w:spacing w:val="-17"/>
        </w:rPr>
        <w:t xml:space="preserve"> </w:t>
      </w:r>
      <w:r>
        <w:rPr>
          <w:spacing w:val="-3"/>
        </w:rPr>
        <w:t>to bypass</w:t>
      </w:r>
      <w:r>
        <w:rPr>
          <w:spacing w:val="-18"/>
        </w:rPr>
        <w:t xml:space="preserve"> </w:t>
      </w:r>
      <w:r>
        <w:rPr>
          <w:spacing w:val="-3"/>
        </w:rPr>
        <w:t>the</w:t>
      </w:r>
      <w:r>
        <w:rPr>
          <w:spacing w:val="-17"/>
        </w:rPr>
        <w:t xml:space="preserve"> </w:t>
      </w:r>
      <w:r>
        <w:rPr>
          <w:spacing w:val="-3"/>
        </w:rPr>
        <w:t>stalled</w:t>
      </w:r>
      <w:r>
        <w:rPr/>
        <w:t xml:space="preserve"> </w:t>
      </w:r>
      <w:r>
        <w:rPr>
          <w:spacing w:val="-4"/>
        </w:rPr>
        <w:t>TLP.</w:t>
      </w:r>
    </w:p>
    <w:p>
      <w:pPr>
        <w:pStyle w:val="BodyText"/>
        <w:ind w:left="1278" w:right="1700" w:hanging="221"/>
        <w:spacing w:before="113" w:line="250" w:lineRule="auto"/>
        <w:rPr/>
      </w:pPr>
      <w:r>
        <w:rPr>
          <w:spacing w:val="-6"/>
        </w:rPr>
        <w:t>•</w:t>
      </w:r>
      <w:r>
        <w:rPr>
          <w:spacing w:val="20"/>
        </w:rPr>
        <w:t xml:space="preserve">  </w:t>
      </w:r>
      <w:r>
        <w:rPr>
          <w:spacing w:val="-6"/>
        </w:rPr>
        <w:t>The return of FC credits</w:t>
      </w:r>
      <w:r>
        <w:rPr>
          <w:spacing w:val="-16"/>
        </w:rPr>
        <w:t xml:space="preserve"> </w:t>
      </w:r>
      <w:r>
        <w:rPr>
          <w:spacing w:val="-6"/>
        </w:rPr>
        <w:t>for a</w:t>
      </w:r>
      <w:r>
        <w:rPr>
          <w:spacing w:val="-17"/>
        </w:rPr>
        <w:t xml:space="preserve"> </w:t>
      </w:r>
      <w:r>
        <w:rPr>
          <w:spacing w:val="-6"/>
        </w:rPr>
        <w:t>Transaction must not be interpreted</w:t>
      </w:r>
      <w:r>
        <w:rPr>
          <w:spacing w:val="-18"/>
        </w:rPr>
        <w:t xml:space="preserve"> </w:t>
      </w:r>
      <w:r>
        <w:rPr>
          <w:spacing w:val="-6"/>
        </w:rPr>
        <w:t>to mean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Transaction has</w:t>
      </w:r>
      <w:r>
        <w:rPr>
          <w:spacing w:val="-13"/>
        </w:rPr>
        <w:t xml:space="preserve"> </w:t>
      </w:r>
      <w:r>
        <w:rPr>
          <w:spacing w:val="-6"/>
        </w:rPr>
        <w:t>c</w:t>
      </w:r>
      <w:r>
        <w:rPr>
          <w:spacing w:val="-7"/>
        </w:rPr>
        <w:t>ompleted</w:t>
      </w:r>
      <w:r>
        <w:rPr/>
        <w:t xml:space="preserve"> </w:t>
      </w:r>
      <w:r>
        <w:rPr>
          <w:spacing w:val="-3"/>
        </w:rPr>
        <w:t>or</w:t>
      </w:r>
      <w:r>
        <w:rPr>
          <w:spacing w:val="-13"/>
        </w:rPr>
        <w:t xml:space="preserve"> </w:t>
      </w:r>
      <w:r>
        <w:rPr>
          <w:spacing w:val="-3"/>
        </w:rPr>
        <w:t>achieved</w:t>
      </w:r>
      <w:r>
        <w:rPr>
          <w:spacing w:val="-16"/>
        </w:rPr>
        <w:t xml:space="preserve"> </w:t>
      </w:r>
      <w:r>
        <w:rPr>
          <w:spacing w:val="-3"/>
        </w:rPr>
        <w:t>system</w:t>
      </w:r>
      <w:r>
        <w:rPr>
          <w:spacing w:val="-21"/>
        </w:rPr>
        <w:t xml:space="preserve"> </w:t>
      </w:r>
      <w:r>
        <w:rPr>
          <w:spacing w:val="-3"/>
        </w:rPr>
        <w:t>visibilit</w:t>
      </w:r>
      <w:r>
        <w:rPr>
          <w:spacing w:val="-4"/>
        </w:rPr>
        <w:t>y.</w:t>
      </w:r>
    </w:p>
    <w:p>
      <w:pPr>
        <w:pStyle w:val="BodyText"/>
        <w:ind w:left="1680" w:right="2209" w:hanging="230"/>
        <w:spacing w:before="46" w:line="249" w:lineRule="auto"/>
        <w:rPr/>
      </w:pPr>
      <w:r>
        <w:rPr>
          <w:rFonts w:ascii="Arial" w:hAnsi="Arial" w:eastAsia="Arial" w:cs="Arial"/>
          <w:spacing w:val="-6"/>
        </w:rPr>
        <w:t>◦   </w:t>
      </w:r>
      <w:r>
        <w:rPr>
          <w:spacing w:val="-6"/>
        </w:rPr>
        <w:t>Flow Control credit return is used</w:t>
      </w:r>
      <w:r>
        <w:rPr>
          <w:spacing w:val="-16"/>
        </w:rPr>
        <w:t xml:space="preserve"> </w:t>
      </w:r>
      <w:r>
        <w:rPr>
          <w:spacing w:val="-6"/>
        </w:rPr>
        <w:t>for receive buffer management only, and agents mus</w:t>
      </w:r>
      <w:r>
        <w:rPr>
          <w:spacing w:val="-7"/>
        </w:rPr>
        <w:t>t not make</w:t>
      </w:r>
      <w:r>
        <w:rPr/>
        <w:t xml:space="preserve">   </w:t>
      </w:r>
      <w:r>
        <w:rPr>
          <w:spacing w:val="-4"/>
        </w:rPr>
        <w:t>any</w:t>
      </w:r>
      <w:r>
        <w:rPr>
          <w:spacing w:val="-30"/>
        </w:rPr>
        <w:t xml:space="preserve"> </w:t>
      </w:r>
      <w:r>
        <w:rPr>
          <w:spacing w:val="-4"/>
        </w:rPr>
        <w:t>judgment about</w:t>
      </w:r>
      <w:r>
        <w:rPr>
          <w:spacing w:val="-18"/>
        </w:rPr>
        <w:t xml:space="preserve"> </w:t>
      </w:r>
      <w:r>
        <w:rPr>
          <w:spacing w:val="-4"/>
        </w:rPr>
        <w:t>the Completion</w:t>
      </w:r>
      <w:r>
        <w:rPr>
          <w:spacing w:val="-17"/>
        </w:rPr>
        <w:t xml:space="preserve"> </w:t>
      </w:r>
      <w:r>
        <w:rPr>
          <w:spacing w:val="-4"/>
        </w:rPr>
        <w:t>status</w:t>
      </w:r>
      <w:r>
        <w:rPr>
          <w:spacing w:val="-13"/>
        </w:rPr>
        <w:t xml:space="preserve"> </w:t>
      </w:r>
      <w:r>
        <w:rPr>
          <w:spacing w:val="-4"/>
        </w:rPr>
        <w:t>or</w:t>
      </w:r>
      <w:r>
        <w:rPr>
          <w:spacing w:val="-17"/>
        </w:rPr>
        <w:t xml:space="preserve"> </w:t>
      </w:r>
      <w:r>
        <w:rPr>
          <w:spacing w:val="-4"/>
        </w:rPr>
        <w:t>system</w:t>
      </w:r>
      <w:r>
        <w:rPr>
          <w:spacing w:val="-21"/>
        </w:rPr>
        <w:t xml:space="preserve"> </w:t>
      </w:r>
      <w:r>
        <w:rPr>
          <w:spacing w:val="-4"/>
        </w:rPr>
        <w:t>visibility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7"/>
        </w:rPr>
        <w:t xml:space="preserve"> </w:t>
      </w:r>
      <w:r>
        <w:rPr>
          <w:spacing w:val="-5"/>
        </w:rPr>
        <w:t>a</w:t>
      </w:r>
      <w:r>
        <w:rPr>
          <w:spacing w:val="-17"/>
        </w:rPr>
        <w:t xml:space="preserve"> </w:t>
      </w:r>
      <w:r>
        <w:rPr>
          <w:spacing w:val="-5"/>
        </w:rPr>
        <w:t>Transaction based</w:t>
      </w:r>
      <w:r>
        <w:rPr>
          <w:spacing w:val="-14"/>
        </w:rPr>
        <w:t xml:space="preserve"> </w:t>
      </w:r>
      <w:r>
        <w:rPr>
          <w:spacing w:val="-5"/>
        </w:rPr>
        <w:t>on</w:t>
      </w:r>
      <w:r>
        <w:rPr>
          <w:spacing w:val="-17"/>
        </w:rPr>
        <w:t xml:space="preserve"> </w:t>
      </w:r>
      <w:r>
        <w:rPr>
          <w:spacing w:val="-5"/>
        </w:rPr>
        <w:t>the return</w:t>
      </w:r>
    </w:p>
    <w:p>
      <w:pPr>
        <w:pStyle w:val="BodyText"/>
        <w:ind w:left="1679"/>
        <w:spacing w:line="251" w:lineRule="exact"/>
        <w:rPr/>
      </w:pPr>
      <w:r>
        <w:rPr>
          <w:spacing w:val="-4"/>
        </w:rPr>
        <w:t>or lack</w:t>
      </w:r>
      <w:r>
        <w:rPr>
          <w:spacing w:val="-14"/>
        </w:rPr>
        <w:t xml:space="preserve"> </w:t>
      </w:r>
      <w:r>
        <w:rPr>
          <w:spacing w:val="-4"/>
        </w:rPr>
        <w:t>of return</w:t>
      </w:r>
      <w:r>
        <w:rPr>
          <w:spacing w:val="-13"/>
        </w:rPr>
        <w:t xml:space="preserve"> </w:t>
      </w:r>
      <w:r>
        <w:rPr>
          <w:spacing w:val="-4"/>
        </w:rPr>
        <w:t>of Flow</w:t>
      </w:r>
      <w:r>
        <w:rPr>
          <w:spacing w:val="-12"/>
        </w:rPr>
        <w:t xml:space="preserve"> </w:t>
      </w:r>
      <w:r>
        <w:rPr>
          <w:spacing w:val="-4"/>
        </w:rPr>
        <w:t>Cont</w:t>
      </w:r>
      <w:r>
        <w:rPr>
          <w:spacing w:val="-5"/>
        </w:rPr>
        <w:t>rol</w:t>
      </w:r>
      <w:r>
        <w:rPr>
          <w:spacing w:val="-9"/>
        </w:rPr>
        <w:t xml:space="preserve"> </w:t>
      </w:r>
      <w:r>
        <w:rPr>
          <w:spacing w:val="-5"/>
        </w:rPr>
        <w:t>information.</w:t>
      </w:r>
    </w:p>
    <w:p>
      <w:pPr>
        <w:spacing w:line="251" w:lineRule="exact"/>
        <w:sectPr>
          <w:footerReference w:type="default" r:id="rId1696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09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2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86" w:right="1838" w:hanging="229"/>
        <w:spacing w:before="60" w:line="258" w:lineRule="auto"/>
        <w:rPr/>
      </w:pPr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spacing w:val="-5"/>
        </w:rPr>
        <w:t>When a</w:t>
      </w:r>
      <w:r>
        <w:rPr>
          <w:spacing w:val="-17"/>
        </w:rPr>
        <w:t xml:space="preserve"> </w:t>
      </w:r>
      <w:r>
        <w:rPr>
          <w:spacing w:val="-5"/>
        </w:rPr>
        <w:t>Transmitter</w:t>
      </w:r>
      <w:r>
        <w:rPr>
          <w:spacing w:val="-18"/>
        </w:rPr>
        <w:t xml:space="preserve"> </w:t>
      </w:r>
      <w:r>
        <w:rPr>
          <w:spacing w:val="-5"/>
        </w:rPr>
        <w:t>sends a nul</w:t>
      </w:r>
      <w:r>
        <w:rPr>
          <w:spacing w:val="-6"/>
        </w:rPr>
        <w:t>lified</w:t>
      </w:r>
      <w:r>
        <w:rPr>
          <w:spacing w:val="-17"/>
        </w:rPr>
        <w:t xml:space="preserve"> </w:t>
      </w:r>
      <w:r>
        <w:rPr>
          <w:spacing w:val="-6"/>
        </w:rPr>
        <w:t>TLP,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Transmitter</w:t>
      </w:r>
      <w:r>
        <w:rPr>
          <w:spacing w:val="-14"/>
        </w:rPr>
        <w:t xml:space="preserve"> </w:t>
      </w:r>
      <w:r>
        <w:rPr>
          <w:spacing w:val="-6"/>
        </w:rPr>
        <w:t>does not modify</w:t>
      </w:r>
      <w:hyperlink w:history="true" w:anchor="bookmark208">
        <w:r>
          <w:rPr>
            <w:u w:val="single" w:color="C0C0C0"/>
            <w:spacing w:val="-6"/>
          </w:rPr>
          <w:t>CREDITS_CONSUMED</w:t>
        </w:r>
      </w:hyperlink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TLP</w:t>
      </w:r>
      <w:r>
        <w:rPr/>
        <w:t xml:space="preserve"> </w:t>
      </w:r>
      <w:r>
        <w:rPr>
          <w:spacing w:val="-5"/>
        </w:rPr>
        <w:t>(see</w:t>
      </w:r>
      <w:r>
        <w:rPr>
          <w:spacing w:val="-25"/>
        </w:rPr>
        <w:t xml:space="preserve"> 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8"/>
        </w:rPr>
        <w:t xml:space="preserve"> </w:t>
      </w:r>
      <w:r>
        <w:rPr>
          <w:u w:val="single" w:color="C0C0C0"/>
          <w:spacing w:val="-5"/>
        </w:rPr>
        <w:t>3.6.2.1</w:t>
      </w:r>
      <w:r>
        <w:rPr>
          <w:spacing w:val="-5"/>
        </w:rPr>
        <w:t>).</w:t>
      </w:r>
    </w:p>
    <w:p>
      <w:pPr>
        <w:spacing w:line="274" w:lineRule="auto"/>
        <w:rPr>
          <w:rFonts w:ascii="Arial"/>
          <w:sz w:val="21"/>
        </w:rPr>
      </w:pPr>
      <w:r/>
    </w:p>
    <w:p>
      <w:pPr>
        <w:pStyle w:val="BodyText"/>
        <w:ind w:left="866"/>
        <w:spacing w:before="79" w:line="339" w:lineRule="exact"/>
        <w:outlineLvl w:val="3"/>
        <w:rPr>
          <w:sz w:val="26"/>
          <w:szCs w:val="26"/>
        </w:rPr>
      </w:pPr>
      <w:bookmarkStart w:name="bookmark211" w:id="209"/>
      <w:bookmarkEnd w:id="209"/>
      <w:hyperlink w:history="true" r:id="rId1698">
        <w:r>
          <w:rPr>
            <w:sz w:val="26"/>
            <w:szCs w:val="26"/>
            <w:b/>
            <w:bCs/>
            <w:color w:val="005A9C"/>
            <w:spacing w:val="-18"/>
            <w:w w:val="97"/>
            <w:position w:val="3"/>
          </w:rPr>
          <w:t>2.6.1.2</w:t>
        </w:r>
      </w:hyperlink>
      <w:r>
        <w:rPr>
          <w:sz w:val="26"/>
          <w:szCs w:val="26"/>
          <w:b/>
          <w:bCs/>
          <w:color w:val="005A9C"/>
          <w:spacing w:val="-2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FC</w:t>
      </w:r>
      <w:r>
        <w:rPr>
          <w:sz w:val="26"/>
          <w:szCs w:val="26"/>
          <w:b/>
          <w:bCs/>
          <w:color w:val="005A9C"/>
          <w:spacing w:val="-2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Information Tracked</w:t>
      </w:r>
      <w:r>
        <w:rPr>
          <w:sz w:val="26"/>
          <w:szCs w:val="26"/>
          <w:b/>
          <w:bCs/>
          <w:color w:val="005A9C"/>
          <w:spacing w:val="-30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by</w:t>
      </w:r>
      <w:r>
        <w:rPr>
          <w:sz w:val="26"/>
          <w:szCs w:val="26"/>
          <w:b/>
          <w:bCs/>
          <w:color w:val="005A9C"/>
          <w:spacing w:val="-28"/>
          <w:position w:val="3"/>
        </w:rPr>
        <w:t xml:space="preserve"> </w:t>
      </w:r>
      <w:r>
        <w:rPr>
          <w:sz w:val="26"/>
          <w:szCs w:val="26"/>
          <w:b/>
          <w:bCs/>
          <w:color w:val="005A9C"/>
          <w:spacing w:val="-18"/>
          <w:w w:val="97"/>
          <w:position w:val="3"/>
        </w:rPr>
        <w:t>Receiver</w:t>
      </w:r>
    </w:p>
    <w:p>
      <w:pPr>
        <w:spacing w:line="256" w:lineRule="auto"/>
        <w:rPr>
          <w:rFonts w:ascii="Arial"/>
          <w:sz w:val="21"/>
        </w:rPr>
      </w:pPr>
      <w:r/>
    </w:p>
    <w:p>
      <w:pPr>
        <w:pStyle w:val="BodyText"/>
        <w:ind w:left="1280" w:right="2242" w:hanging="223"/>
        <w:spacing w:before="60" w:line="250" w:lineRule="auto"/>
        <w:rPr/>
      </w:pPr>
      <w:r>
        <w:rPr>
          <w:spacing w:val="-5"/>
        </w:rPr>
        <w:t>•</w:t>
      </w:r>
      <w:r>
        <w:rPr>
          <w:spacing w:val="30"/>
        </w:rPr>
        <w:t xml:space="preserve">  </w:t>
      </w:r>
      <w:r>
        <w:rPr>
          <w:spacing w:val="-5"/>
        </w:rPr>
        <w:t>For</w:t>
      </w:r>
      <w:r>
        <w:rPr>
          <w:spacing w:val="-13"/>
        </w:rPr>
        <w:t xml:space="preserve"> </w:t>
      </w:r>
      <w:r>
        <w:rPr>
          <w:spacing w:val="-5"/>
        </w:rPr>
        <w:t>each</w:t>
      </w:r>
      <w:r>
        <w:rPr>
          <w:spacing w:val="-18"/>
        </w:rPr>
        <w:t xml:space="preserve"> </w:t>
      </w:r>
      <w:r>
        <w:rPr>
          <w:spacing w:val="-5"/>
        </w:rPr>
        <w:t>type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5"/>
        </w:rPr>
        <w:t xml:space="preserve"> </w:t>
      </w:r>
      <w:r>
        <w:rPr>
          <w:spacing w:val="-5"/>
        </w:rPr>
        <w:t>information</w:t>
      </w:r>
      <w:r>
        <w:rPr>
          <w:spacing w:val="-17"/>
        </w:rPr>
        <w:t xml:space="preserve"> </w:t>
      </w:r>
      <w:r>
        <w:rPr>
          <w:spacing w:val="-5"/>
        </w:rPr>
        <w:t>tracked,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following quantities are</w:t>
      </w:r>
      <w:r>
        <w:rPr>
          <w:spacing w:val="-17"/>
        </w:rPr>
        <w:t xml:space="preserve"> </w:t>
      </w:r>
      <w:r>
        <w:rPr>
          <w:spacing w:val="-5"/>
        </w:rPr>
        <w:t>tracked</w:t>
      </w:r>
      <w:r>
        <w:rPr>
          <w:spacing w:val="-17"/>
        </w:rPr>
        <w:t xml:space="preserve"> </w:t>
      </w:r>
      <w:r>
        <w:rPr>
          <w:spacing w:val="-5"/>
        </w:rPr>
        <w:t>for Flow Control</w:t>
      </w:r>
      <w:r>
        <w:rPr>
          <w:spacing w:val="-17"/>
        </w:rPr>
        <w:t xml:space="preserve"> </w:t>
      </w:r>
      <w:r>
        <w:rPr>
          <w:spacing w:val="-5"/>
        </w:rPr>
        <w:t>TLP Receiver</w:t>
      </w:r>
      <w:r>
        <w:rPr/>
        <w:t xml:space="preserve"> </w:t>
      </w:r>
      <w:r>
        <w:rPr>
          <w:spacing w:val="-6"/>
        </w:rPr>
        <w:t>accounting:</w:t>
      </w:r>
    </w:p>
    <w:p>
      <w:pPr>
        <w:pStyle w:val="BodyText"/>
        <w:ind w:left="1450"/>
        <w:spacing w:before="108" w:line="219" w:lineRule="exact"/>
        <w:rPr/>
      </w:pPr>
      <w:r>
        <w:rPr>
          <w:rFonts w:ascii="Microsoft YaHei" w:hAnsi="Microsoft YaHei" w:eastAsia="Microsoft YaHei" w:cs="Microsoft YaHei"/>
          <w:spacing w:val="-10"/>
          <w:w w:val="90"/>
          <w:position w:val="3"/>
        </w:rPr>
        <w:t>。</w:t>
      </w:r>
      <w:r>
        <w:rPr>
          <w:rFonts w:ascii="Microsoft YaHei" w:hAnsi="Microsoft YaHei" w:eastAsia="Microsoft YaHei" w:cs="Microsoft YaHei"/>
          <w:spacing w:val="-12"/>
          <w:position w:val="3"/>
        </w:rPr>
        <w:t xml:space="preserve"> </w:t>
      </w:r>
      <w:r>
        <w:rPr>
          <w:b/>
          <w:bCs/>
          <w:spacing w:val="-10"/>
          <w:w w:val="90"/>
          <w:position w:val="3"/>
        </w:rPr>
        <w:t>CREDITS_ALLOCATED</w:t>
      </w:r>
    </w:p>
    <w:p>
      <w:pPr>
        <w:pStyle w:val="BodyText"/>
        <w:ind w:left="2085" w:right="3208" w:hanging="234"/>
        <w:spacing w:before="13" w:line="224" w:lineRule="auto"/>
        <w:rPr/>
      </w:pPr>
      <w:r>
        <w:rPr>
          <w:rFonts w:ascii="Microsoft YaHei" w:hAnsi="Microsoft YaHei" w:eastAsia="Microsoft YaHei" w:cs="Microsoft YaHei"/>
          <w:spacing w:val="-4"/>
        </w:rPr>
        <w:t>▪   </w:t>
      </w:r>
      <w:r>
        <w:rPr>
          <w:spacing w:val="-4"/>
        </w:rPr>
        <w:t>Count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8"/>
        </w:rPr>
        <w:t xml:space="preserve"> </w:t>
      </w:r>
      <w:r>
        <w:rPr>
          <w:spacing w:val="-4"/>
        </w:rPr>
        <w:t>total number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18"/>
        </w:rPr>
        <w:t xml:space="preserve"> </w:t>
      </w:r>
      <w:r>
        <w:rPr>
          <w:spacing w:val="-4"/>
        </w:rPr>
        <w:t>credits</w:t>
      </w:r>
      <w:r>
        <w:rPr>
          <w:spacing w:val="-14"/>
        </w:rPr>
        <w:t xml:space="preserve"> </w:t>
      </w:r>
      <w:r>
        <w:rPr>
          <w:spacing w:val="-4"/>
        </w:rPr>
        <w:t>granted</w:t>
      </w:r>
      <w:r>
        <w:rPr>
          <w:spacing w:val="-17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Transmitter</w:t>
      </w:r>
      <w:r>
        <w:rPr>
          <w:spacing w:val="-18"/>
        </w:rPr>
        <w:t xml:space="preserve"> </w:t>
      </w:r>
      <w:r>
        <w:rPr>
          <w:spacing w:val="-4"/>
        </w:rPr>
        <w:t>since initial</w:t>
      </w:r>
      <w:r>
        <w:rPr>
          <w:spacing w:val="-5"/>
        </w:rPr>
        <w:t>ization,</w:t>
      </w:r>
      <w:r>
        <w:rPr/>
        <w:t xml:space="preserve"> </w:t>
      </w:r>
      <w:r>
        <w:rPr>
          <w:spacing w:val="-4"/>
        </w:rPr>
        <w:t>modulo</w:t>
      </w:r>
      <w:r>
        <w:rPr>
          <w:spacing w:val="-16"/>
        </w:rPr>
        <w:t xml:space="preserve"> </w:t>
      </w:r>
      <w:r>
        <w:rPr>
          <w:spacing w:val="-4"/>
        </w:rPr>
        <w:t>2</w:t>
      </w:r>
      <w:hyperlink w:history="true" w:anchor="bookmark206">
        <w:r>
          <w:rPr>
            <w:sz w:val="16"/>
            <w:szCs w:val="16"/>
            <w:u w:val="single" w:color="C0C0C0"/>
            <w:spacing w:val="-4"/>
            <w:position w:val="8"/>
          </w:rPr>
          <w:t>[Field</w:t>
        </w:r>
        <w:r>
          <w:rPr>
            <w:sz w:val="16"/>
            <w:szCs w:val="16"/>
            <w:u w:val="single" w:color="C0C0C0"/>
            <w:spacing w:val="-11"/>
            <w:position w:val="8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8"/>
          </w:rPr>
          <w:t>Size]</w:t>
        </w:r>
      </w:hyperlink>
      <w:r>
        <w:rPr>
          <w:sz w:val="16"/>
          <w:szCs w:val="16"/>
          <w:spacing w:val="-4"/>
          <w:position w:val="8"/>
        </w:rPr>
        <w:t xml:space="preserve"> </w:t>
      </w:r>
      <w:r>
        <w:rPr>
          <w:spacing w:val="-4"/>
        </w:rPr>
        <w:t>(where</w:t>
      </w:r>
      <w:hyperlink w:history="true" w:anchor="bookmark206">
        <w:r>
          <w:rPr>
            <w:u w:val="single" w:color="C0C0C0"/>
            <w:spacing w:val="-4"/>
          </w:rPr>
          <w:t>[Field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4"/>
          </w:rPr>
          <w:t>Size]</w:t>
        </w:r>
      </w:hyperlink>
      <w:r>
        <w:rPr>
          <w:spacing w:val="-4"/>
        </w:rPr>
        <w:t xml:space="preserve"> is</w:t>
      </w:r>
      <w:r>
        <w:rPr>
          <w:spacing w:val="-13"/>
        </w:rPr>
        <w:t xml:space="preserve"> </w:t>
      </w:r>
      <w:r>
        <w:rPr>
          <w:spacing w:val="-4"/>
        </w:rPr>
        <w:t>defined i</w:t>
      </w:r>
      <w:r>
        <w:rPr>
          <w:spacing w:val="-5"/>
        </w:rPr>
        <w:t>n</w:t>
      </w:r>
      <w:r>
        <w:rPr>
          <w:spacing w:val="-43"/>
        </w:rPr>
        <w:t xml:space="preserve"> </w:t>
      </w:r>
      <w:hyperlink w:history="true" w:anchor="bookmark207">
        <w:r>
          <w:rPr>
            <w:u w:val="single" w:color="C0C0C0"/>
            <w:spacing w:val="-5"/>
          </w:rPr>
          <w:t>Table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5"/>
          </w:rPr>
          <w:t>2-45</w:t>
        </w:r>
        <w:r>
          <w:rPr>
            <w:spacing w:val="-5"/>
          </w:rPr>
          <w:t>)</w:t>
        </w:r>
      </w:hyperlink>
    </w:p>
    <w:p>
      <w:pPr>
        <w:pStyle w:val="BodyText"/>
        <w:ind w:left="1851"/>
        <w:spacing w:before="73" w:line="221" w:lineRule="auto"/>
        <w:rPr/>
      </w:pPr>
      <w:r>
        <w:rPr>
          <w:rFonts w:ascii="Microsoft YaHei" w:hAnsi="Microsoft YaHei" w:eastAsia="Microsoft YaHei" w:cs="Microsoft YaHei"/>
          <w:spacing w:val="-4"/>
        </w:rPr>
        <w:t>▪   </w:t>
      </w:r>
      <w:r>
        <w:rPr>
          <w:spacing w:val="-4"/>
        </w:rPr>
        <w:t>Initially</w:t>
      </w:r>
      <w:r>
        <w:rPr>
          <w:spacing w:val="-17"/>
        </w:rPr>
        <w:t xml:space="preserve"> </w:t>
      </w:r>
      <w:r>
        <w:rPr>
          <w:spacing w:val="-4"/>
        </w:rPr>
        <w:t>set accordin</w:t>
      </w:r>
      <w:r>
        <w:rPr>
          <w:spacing w:val="-5"/>
        </w:rPr>
        <w:t>g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 buffer</w:t>
      </w:r>
      <w:r>
        <w:rPr>
          <w:spacing w:val="-18"/>
        </w:rPr>
        <w:t xml:space="preserve"> </w:t>
      </w:r>
      <w:r>
        <w:rPr>
          <w:spacing w:val="-5"/>
        </w:rPr>
        <w:t>size and allocation policies of</w:t>
      </w:r>
      <w:r>
        <w:rPr>
          <w:spacing w:val="-23"/>
        </w:rPr>
        <w:t xml:space="preserve"> </w:t>
      </w:r>
      <w:r>
        <w:rPr>
          <w:spacing w:val="-5"/>
        </w:rPr>
        <w:t>the Receiver</w:t>
      </w:r>
    </w:p>
    <w:p>
      <w:pPr>
        <w:pStyle w:val="BodyText"/>
        <w:ind w:left="1851"/>
        <w:spacing w:before="34" w:line="222" w:lineRule="auto"/>
        <w:rPr/>
      </w:pPr>
      <w:r>
        <w:rPr>
          <w:rFonts w:ascii="Microsoft YaHei" w:hAnsi="Microsoft YaHei" w:eastAsia="Microsoft YaHei" w:cs="Microsoft YaHei"/>
          <w:spacing w:val="-5"/>
        </w:rPr>
        <w:t>▪</w:t>
      </w:r>
      <w:r>
        <w:rPr>
          <w:rFonts w:ascii="Microsoft YaHei" w:hAnsi="Microsoft YaHei" w:eastAsia="Microsoft YaHei" w:cs="Microsoft YaHei"/>
          <w:spacing w:val="24"/>
        </w:rPr>
        <w:t xml:space="preserve">  </w:t>
      </w:r>
      <w:r>
        <w:rPr>
          <w:spacing w:val="-5"/>
        </w:rPr>
        <w:t>This</w:t>
      </w:r>
      <w:r>
        <w:rPr>
          <w:spacing w:val="-20"/>
        </w:rPr>
        <w:t xml:space="preserve"> </w:t>
      </w:r>
      <w:r>
        <w:rPr>
          <w:spacing w:val="-5"/>
        </w:rPr>
        <w:t>value is included in</w:t>
      </w:r>
      <w:r>
        <w:rPr>
          <w:spacing w:val="-18"/>
        </w:rPr>
        <w:t xml:space="preserve"> </w:t>
      </w:r>
      <w:r>
        <w:rPr>
          <w:spacing w:val="-5"/>
        </w:rPr>
        <w:t>the InitFC and UpdateFC DLLPs (</w:t>
      </w:r>
      <w:r>
        <w:rPr>
          <w:spacing w:val="-6"/>
        </w:rPr>
        <w:t>see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6"/>
        </w:rPr>
        <w:t>3.5</w:t>
      </w:r>
      <w:r>
        <w:rPr>
          <w:spacing w:val="-6"/>
        </w:rPr>
        <w:t>)</w:t>
      </w:r>
    </w:p>
    <w:p>
      <w:pPr>
        <w:pStyle w:val="BodyText"/>
        <w:ind w:left="2079" w:right="2951" w:hanging="228"/>
        <w:spacing w:before="32" w:line="209" w:lineRule="auto"/>
        <w:rPr/>
      </w:pPr>
      <w:r>
        <w:rPr>
          <w:rFonts w:ascii="Microsoft YaHei" w:hAnsi="Microsoft YaHei" w:eastAsia="Microsoft YaHei" w:cs="Microsoft YaHei"/>
          <w:spacing w:val="-6"/>
        </w:rPr>
        <w:t>▪   </w:t>
      </w:r>
      <w:r>
        <w:rPr>
          <w:spacing w:val="-6"/>
        </w:rPr>
        <w:t>Incremented as</w:t>
      </w:r>
      <w:r>
        <w:rPr>
          <w:spacing w:val="-2"/>
        </w:rPr>
        <w:t xml:space="preserve"> </w:t>
      </w:r>
      <w:r>
        <w:rPr>
          <w:spacing w:val="-6"/>
        </w:rPr>
        <w:t>the Receiver</w:t>
      </w:r>
      <w:r>
        <w:rPr>
          <w:spacing w:val="-18"/>
        </w:rPr>
        <w:t xml:space="preserve"> </w:t>
      </w:r>
      <w:r>
        <w:rPr>
          <w:spacing w:val="-6"/>
        </w:rPr>
        <w:t>Transaction Layer makes additional receive buffer</w:t>
      </w:r>
      <w:r>
        <w:rPr>
          <w:spacing w:val="-17"/>
        </w:rPr>
        <w:t xml:space="preserve"> </w:t>
      </w:r>
      <w:r>
        <w:rPr>
          <w:spacing w:val="-6"/>
        </w:rPr>
        <w:t>space</w:t>
      </w:r>
      <w:r>
        <w:rPr/>
        <w:t xml:space="preserve"> </w:t>
      </w:r>
      <w:r>
        <w:rPr>
          <w:spacing w:val="-5"/>
        </w:rPr>
        <w:t>available by processing Re</w:t>
      </w:r>
      <w:r>
        <w:rPr>
          <w:spacing w:val="-6"/>
        </w:rPr>
        <w:t>ceived</w:t>
      </w:r>
      <w:r>
        <w:rPr>
          <w:spacing w:val="-16"/>
        </w:rPr>
        <w:t xml:space="preserve"> </w:t>
      </w:r>
      <w:r>
        <w:rPr>
          <w:spacing w:val="-6"/>
        </w:rPr>
        <w:t>TLPs</w:t>
      </w:r>
    </w:p>
    <w:p>
      <w:pPr>
        <w:pStyle w:val="BodyText"/>
        <w:ind w:left="2087"/>
        <w:spacing w:line="251" w:lineRule="exact"/>
        <w:rPr/>
      </w:pPr>
      <w:r>
        <w:rPr>
          <w:spacing w:val="-7"/>
          <w:position w:val="2"/>
        </w:rPr>
        <w:t>Updated as</w:t>
      </w:r>
      <w:r>
        <w:rPr>
          <w:spacing w:val="-8"/>
          <w:position w:val="2"/>
        </w:rPr>
        <w:t xml:space="preserve"> </w:t>
      </w:r>
      <w:r>
        <w:rPr>
          <w:spacing w:val="-7"/>
          <w:position w:val="2"/>
        </w:rPr>
        <w:t>shown:</w:t>
      </w:r>
    </w:p>
    <w:p>
      <w:pPr>
        <w:spacing w:line="433" w:lineRule="auto"/>
        <w:rPr>
          <w:rFonts w:ascii="Arial"/>
          <w:sz w:val="21"/>
        </w:rPr>
      </w:pPr>
      <w:r/>
    </w:p>
    <w:p>
      <w:pPr>
        <w:pStyle w:val="BodyText"/>
        <w:ind w:left="2794"/>
        <w:spacing w:before="61" w:line="258" w:lineRule="auto"/>
        <w:rPr>
          <w:sz w:val="16"/>
          <w:szCs w:val="16"/>
        </w:rPr>
      </w:pPr>
      <w:hyperlink w:history="true" w:anchor="bookmark211">
        <w:r>
          <w:rPr>
            <w:u w:val="single" w:color="C0C0C0"/>
            <w:spacing w:val="-10"/>
            <w:position w:val="-1"/>
          </w:rPr>
          <w:t>CREDITS_ALLOCATED</w:t>
        </w:r>
      </w:hyperlink>
      <w:r>
        <w:rPr>
          <w:spacing w:val="-10"/>
          <w:position w:val="-1"/>
        </w:rPr>
        <w:t>:= (</w:t>
      </w:r>
      <w:hyperlink w:history="true" w:anchor="bookmark211">
        <w:r>
          <w:rPr>
            <w:u w:val="single" w:color="C0C0C0"/>
            <w:spacing w:val="-10"/>
            <w:position w:val="-1"/>
          </w:rPr>
          <w:t>CREDITS_ALLOCATED</w:t>
        </w:r>
      </w:hyperlink>
      <w:r>
        <w:rPr>
          <w:spacing w:val="-10"/>
          <w:position w:val="-1"/>
        </w:rPr>
        <w:t>+</w:t>
      </w:r>
      <w:r>
        <w:rPr>
          <w:spacing w:val="-11"/>
          <w:position w:val="-1"/>
        </w:rPr>
        <w:t xml:space="preserve"> Increment) mod 2</w:t>
      </w:r>
      <w:r>
        <w:rPr>
          <w:sz w:val="16"/>
          <w:szCs w:val="16"/>
          <w:spacing w:val="-11"/>
          <w:position w:val="8"/>
        </w:rPr>
        <w:t>[Field</w:t>
      </w:r>
      <w:r>
        <w:rPr>
          <w:sz w:val="16"/>
          <w:szCs w:val="16"/>
          <w:spacing w:val="-20"/>
          <w:position w:val="8"/>
        </w:rPr>
        <w:t xml:space="preserve"> </w:t>
      </w:r>
      <w:r>
        <w:rPr>
          <w:sz w:val="16"/>
          <w:szCs w:val="16"/>
          <w:spacing w:val="-11"/>
          <w:position w:val="8"/>
        </w:rPr>
        <w:t>Size]</w:t>
      </w:r>
    </w:p>
    <w:p>
      <w:pPr>
        <w:pStyle w:val="BodyText"/>
        <w:ind w:left="6835"/>
        <w:spacing w:before="1" w:line="268" w:lineRule="auto"/>
        <w:rPr/>
      </w:pPr>
      <w:r>
        <w:rPr>
          <w:color w:val="005A9C"/>
          <w:spacing w:val="-11"/>
        </w:rPr>
        <w:t>Equation</w:t>
      </w:r>
      <w:r>
        <w:rPr>
          <w:color w:val="005A9C"/>
          <w:spacing w:val="18"/>
        </w:rPr>
        <w:t xml:space="preserve"> </w:t>
      </w:r>
      <w:r>
        <w:rPr>
          <w:color w:val="005A9C"/>
          <w:spacing w:val="-11"/>
        </w:rPr>
        <w:t>2-4 </w:t>
      </w:r>
      <w:hyperlink w:history="true" w:anchor="bookmark211">
        <w:r>
          <w:rPr>
            <w:u w:val="single" w:color="C0C0C0"/>
            <w:color w:val="005A9C"/>
            <w:spacing w:val="-11"/>
          </w:rPr>
          <w:t>CREDITS_ALLOCATED</w:t>
        </w:r>
      </w:hyperlink>
    </w:p>
    <w:p>
      <w:pPr>
        <w:spacing w:line="414" w:lineRule="auto"/>
        <w:rPr>
          <w:rFonts w:ascii="Arial"/>
          <w:sz w:val="21"/>
        </w:rPr>
      </w:pPr>
      <w:r/>
    </w:p>
    <w:p>
      <w:pPr>
        <w:pStyle w:val="BodyText"/>
        <w:ind w:left="2075" w:right="2609" w:firstLine="10"/>
        <w:spacing w:before="60" w:line="252" w:lineRule="auto"/>
        <w:rPr/>
      </w:pPr>
      <w:r>
        <w:rPr>
          <w:spacing w:val="-4"/>
        </w:rPr>
        <w:t>(Where</w:t>
      </w:r>
      <w:r>
        <w:rPr>
          <w:spacing w:val="-15"/>
        </w:rPr>
        <w:t xml:space="preserve"> </w:t>
      </w:r>
      <w:r>
        <w:rPr>
          <w:spacing w:val="-4"/>
        </w:rPr>
        <w:t>Increment</w:t>
      </w:r>
      <w:r>
        <w:rPr>
          <w:spacing w:val="-17"/>
        </w:rPr>
        <w:t xml:space="preserve"> </w:t>
      </w:r>
      <w:r>
        <w:rPr>
          <w:spacing w:val="-4"/>
        </w:rPr>
        <w:t>corresponds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th</w:t>
      </w:r>
      <w:r>
        <w:rPr>
          <w:spacing w:val="-5"/>
        </w:rPr>
        <w:t>e</w:t>
      </w:r>
      <w:r>
        <w:rPr>
          <w:spacing w:val="-13"/>
        </w:rPr>
        <w:t xml:space="preserve"> </w:t>
      </w:r>
      <w:r>
        <w:rPr>
          <w:spacing w:val="-5"/>
        </w:rPr>
        <w:t>credits made available, and</w:t>
      </w:r>
      <w:hyperlink w:history="true" w:anchor="bookmark206">
        <w:r>
          <w:rPr>
            <w:u w:val="single" w:color="C0C0C0"/>
            <w:spacing w:val="-5"/>
          </w:rPr>
          <w:t>[Field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5"/>
          </w:rPr>
          <w:t>Size]</w:t>
        </w:r>
      </w:hyperlink>
      <w:r>
        <w:rPr>
          <w:spacing w:val="-5"/>
        </w:rPr>
        <w:t>is</w:t>
      </w:r>
      <w:r>
        <w:rPr>
          <w:spacing w:val="-13"/>
        </w:rPr>
        <w:t xml:space="preserve"> </w:t>
      </w:r>
      <w:r>
        <w:rPr>
          <w:spacing w:val="-5"/>
        </w:rPr>
        <w:t>defined in</w:t>
      </w:r>
      <w:r>
        <w:rPr/>
        <w:t xml:space="preserve"> </w:t>
      </w:r>
      <w:bookmarkStart w:name="bookmark212" w:id="210"/>
      <w:bookmarkEnd w:id="210"/>
      <w:hyperlink w:history="true" w:anchor="bookmark207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6"/>
          </w:rPr>
          <w:t xml:space="preserve"> </w:t>
        </w:r>
        <w:r>
          <w:rPr>
            <w:u w:val="single" w:color="C0C0C0"/>
            <w:spacing w:val="-6"/>
          </w:rPr>
          <w:t>2-45</w:t>
        </w:r>
        <w:r>
          <w:rPr>
            <w:spacing w:val="-6"/>
          </w:rPr>
          <w:t>)</w:t>
        </w:r>
      </w:hyperlink>
    </w:p>
    <w:p>
      <w:pPr>
        <w:pStyle w:val="BodyText"/>
        <w:ind w:left="1450"/>
        <w:spacing w:before="146" w:line="205" w:lineRule="auto"/>
        <w:rPr/>
      </w:pPr>
      <w:r>
        <w:rPr>
          <w:rFonts w:ascii="Microsoft YaHei" w:hAnsi="Microsoft YaHei" w:eastAsia="Microsoft YaHei" w:cs="Microsoft YaHei"/>
          <w:spacing w:val="-9"/>
        </w:rPr>
        <w:t>。</w:t>
      </w:r>
      <w:r>
        <w:rPr>
          <w:rFonts w:ascii="Microsoft YaHei" w:hAnsi="Microsoft YaHei" w:eastAsia="Microsoft YaHei" w:cs="Microsoft YaHei"/>
          <w:spacing w:val="-15"/>
        </w:rPr>
        <w:t xml:space="preserve"> </w:t>
      </w:r>
      <w:r>
        <w:rPr>
          <w:b/>
          <w:bCs/>
          <w:spacing w:val="-9"/>
        </w:rPr>
        <w:t>CREDITS_RECEIVED </w:t>
      </w:r>
      <w:r>
        <w:rPr>
          <w:spacing w:val="-9"/>
        </w:rPr>
        <w:t>(Optional -for optional error</w:t>
      </w:r>
      <w:r>
        <w:rPr>
          <w:spacing w:val="-14"/>
        </w:rPr>
        <w:t xml:space="preserve"> </w:t>
      </w:r>
      <w:r>
        <w:rPr>
          <w:spacing w:val="-9"/>
        </w:rPr>
        <w:t>check</w:t>
      </w:r>
      <w:r>
        <w:rPr>
          <w:spacing w:val="-13"/>
        </w:rPr>
        <w:t xml:space="preserve"> </w:t>
      </w:r>
      <w:r>
        <w:rPr>
          <w:spacing w:val="-9"/>
        </w:rPr>
        <w:t>described bel</w:t>
      </w:r>
      <w:r>
        <w:rPr>
          <w:spacing w:val="-10"/>
        </w:rPr>
        <w:t>ow)</w:t>
      </w:r>
    </w:p>
    <w:p>
      <w:pPr>
        <w:pStyle w:val="BodyText"/>
        <w:ind w:left="2082" w:right="2530" w:hanging="231"/>
        <w:spacing w:line="220" w:lineRule="auto"/>
        <w:rPr/>
      </w:pPr>
      <w:r>
        <w:rPr>
          <w:rFonts w:ascii="Microsoft YaHei" w:hAnsi="Microsoft YaHei" w:eastAsia="Microsoft YaHei" w:cs="Microsoft YaHei"/>
          <w:spacing w:val="-5"/>
        </w:rPr>
        <w:t>▪   </w:t>
      </w:r>
      <w:r>
        <w:rPr>
          <w:spacing w:val="-5"/>
        </w:rPr>
        <w:t>Count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total number</w:t>
      </w:r>
      <w:r>
        <w:rPr>
          <w:spacing w:val="-14"/>
        </w:rPr>
        <w:t xml:space="preserve"> </w:t>
      </w:r>
      <w:r>
        <w:rPr>
          <w:spacing w:val="-5"/>
        </w:rPr>
        <w:t>of FC units</w:t>
      </w:r>
      <w:r>
        <w:rPr>
          <w:spacing w:val="-13"/>
        </w:rPr>
        <w:t xml:space="preserve"> </w:t>
      </w:r>
      <w:r>
        <w:rPr>
          <w:spacing w:val="-5"/>
        </w:rPr>
        <w:t>consumed by</w:t>
      </w:r>
      <w:r>
        <w:rPr>
          <w:spacing w:val="-20"/>
        </w:rPr>
        <w:t xml:space="preserve"> </w:t>
      </w:r>
      <w:r>
        <w:rPr>
          <w:spacing w:val="-5"/>
        </w:rPr>
        <w:t>valid</w:t>
      </w:r>
      <w:r>
        <w:rPr>
          <w:spacing w:val="-17"/>
        </w:rPr>
        <w:t xml:space="preserve"> </w:t>
      </w:r>
      <w:r>
        <w:rPr>
          <w:spacing w:val="-5"/>
        </w:rPr>
        <w:t>TLPs Received</w:t>
      </w:r>
      <w:r>
        <w:rPr>
          <w:spacing w:val="-17"/>
        </w:rPr>
        <w:t xml:space="preserve"> </w:t>
      </w:r>
      <w:r>
        <w:rPr>
          <w:spacing w:val="-5"/>
        </w:rPr>
        <w:t>sinc</w:t>
      </w:r>
      <w:r>
        <w:rPr>
          <w:spacing w:val="-6"/>
        </w:rPr>
        <w:t>e Flow Control</w:t>
      </w:r>
      <w:r>
        <w:rPr/>
        <w:t xml:space="preserve"> </w:t>
      </w:r>
      <w:r>
        <w:rPr>
          <w:spacing w:val="-3"/>
        </w:rPr>
        <w:t>initialization, modulo</w:t>
      </w:r>
      <w:r>
        <w:rPr>
          <w:spacing w:val="-16"/>
        </w:rPr>
        <w:t xml:space="preserve"> </w:t>
      </w:r>
      <w:r>
        <w:rPr>
          <w:spacing w:val="-3"/>
        </w:rPr>
        <w:t>2</w:t>
      </w:r>
      <w:hyperlink w:history="true" w:anchor="bookmark206">
        <w:r>
          <w:rPr>
            <w:sz w:val="16"/>
            <w:szCs w:val="16"/>
            <w:u w:val="single" w:color="C0C0C0"/>
            <w:spacing w:val="-4"/>
            <w:position w:val="9"/>
          </w:rPr>
          <w:t>[Field</w:t>
        </w:r>
        <w:r>
          <w:rPr>
            <w:sz w:val="16"/>
            <w:szCs w:val="16"/>
            <w:u w:val="single" w:color="C0C0C0"/>
            <w:spacing w:val="-11"/>
            <w:position w:val="9"/>
          </w:rPr>
          <w:t xml:space="preserve"> </w:t>
        </w:r>
        <w:r>
          <w:rPr>
            <w:sz w:val="16"/>
            <w:szCs w:val="16"/>
            <w:u w:val="single" w:color="C0C0C0"/>
            <w:spacing w:val="-4"/>
            <w:position w:val="9"/>
          </w:rPr>
          <w:t>Size]</w:t>
        </w:r>
      </w:hyperlink>
      <w:r>
        <w:rPr>
          <w:sz w:val="16"/>
          <w:szCs w:val="16"/>
          <w:spacing w:val="-4"/>
          <w:position w:val="9"/>
        </w:rPr>
        <w:t xml:space="preserve"> </w:t>
      </w:r>
      <w:r>
        <w:rPr>
          <w:spacing w:val="-4"/>
        </w:rPr>
        <w:t>(where</w:t>
      </w:r>
      <w:hyperlink w:history="true" w:anchor="bookmark206">
        <w:r>
          <w:rPr>
            <w:u w:val="single" w:color="C0C0C0"/>
            <w:spacing w:val="-4"/>
          </w:rPr>
          <w:t>[Field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4"/>
          </w:rPr>
          <w:t>Size]</w:t>
        </w:r>
      </w:hyperlink>
      <w:r>
        <w:rPr>
          <w:spacing w:val="-4"/>
        </w:rPr>
        <w:t xml:space="preserve"> is</w:t>
      </w:r>
      <w:r>
        <w:rPr>
          <w:spacing w:val="-13"/>
        </w:rPr>
        <w:t xml:space="preserve"> </w:t>
      </w:r>
      <w:r>
        <w:rPr>
          <w:spacing w:val="-4"/>
        </w:rPr>
        <w:t>defined in</w:t>
      </w:r>
      <w:r>
        <w:rPr>
          <w:spacing w:val="-43"/>
        </w:rPr>
        <w:t xml:space="preserve"> </w:t>
      </w:r>
      <w:hyperlink w:history="true" w:anchor="bookmark207">
        <w:r>
          <w:rPr>
            <w:u w:val="single" w:color="C0C0C0"/>
            <w:spacing w:val="-4"/>
          </w:rPr>
          <w:t>Table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4"/>
          </w:rPr>
          <w:t>2-45</w:t>
        </w:r>
        <w:r>
          <w:rPr>
            <w:spacing w:val="-4"/>
          </w:rPr>
          <w:t>)</w:t>
        </w:r>
      </w:hyperlink>
    </w:p>
    <w:p>
      <w:pPr>
        <w:pStyle w:val="BodyText"/>
        <w:ind w:left="1851"/>
        <w:spacing w:before="74" w:line="350" w:lineRule="exact"/>
        <w:rPr/>
      </w:pPr>
      <w:r>
        <w:rPr>
          <w:rFonts w:ascii="Microsoft YaHei" w:hAnsi="Microsoft YaHei" w:eastAsia="Microsoft YaHei" w:cs="Microsoft YaHei"/>
          <w:spacing w:val="-4"/>
          <w:position w:val="3"/>
        </w:rPr>
        <w:t>▪</w:t>
      </w:r>
      <w:r>
        <w:rPr>
          <w:rFonts w:ascii="Microsoft YaHei" w:hAnsi="Microsoft YaHei" w:eastAsia="Microsoft YaHei" w:cs="Microsoft YaHei"/>
          <w:spacing w:val="25"/>
          <w:position w:val="3"/>
        </w:rPr>
        <w:t xml:space="preserve">  </w:t>
      </w:r>
      <w:r>
        <w:rPr>
          <w:spacing w:val="-4"/>
          <w:position w:val="3"/>
        </w:rPr>
        <w:t>Set</w:t>
      </w:r>
      <w:r>
        <w:rPr>
          <w:spacing w:val="-18"/>
          <w:position w:val="3"/>
        </w:rPr>
        <w:t xml:space="preserve"> </w:t>
      </w:r>
      <w:r>
        <w:rPr>
          <w:spacing w:val="-4"/>
          <w:position w:val="3"/>
        </w:rPr>
        <w:t>to all</w:t>
      </w:r>
      <w:r>
        <w:rPr>
          <w:spacing w:val="-14"/>
          <w:position w:val="3"/>
        </w:rPr>
        <w:t xml:space="preserve"> </w:t>
      </w:r>
      <w:r>
        <w:rPr>
          <w:spacing w:val="-4"/>
          <w:position w:val="3"/>
        </w:rPr>
        <w:t>0's at</w:t>
      </w:r>
      <w:r>
        <w:rPr>
          <w:spacing w:val="-9"/>
          <w:position w:val="3"/>
        </w:rPr>
        <w:t xml:space="preserve"> </w:t>
      </w:r>
      <w:r>
        <w:rPr>
          <w:spacing w:val="-4"/>
          <w:position w:val="3"/>
        </w:rPr>
        <w:t>interf</w:t>
      </w:r>
      <w:r>
        <w:rPr>
          <w:spacing w:val="-5"/>
          <w:position w:val="3"/>
        </w:rPr>
        <w:t>ace</w:t>
      </w:r>
      <w:r>
        <w:rPr>
          <w:spacing w:val="-9"/>
          <w:position w:val="3"/>
        </w:rPr>
        <w:t xml:space="preserve"> </w:t>
      </w:r>
      <w:r>
        <w:rPr>
          <w:spacing w:val="-5"/>
          <w:position w:val="3"/>
        </w:rPr>
        <w:t>initialization</w:t>
      </w:r>
    </w:p>
    <w:p>
      <w:pPr>
        <w:pStyle w:val="BodyText"/>
        <w:ind w:left="1851"/>
        <w:spacing w:line="222" w:lineRule="auto"/>
        <w:rPr/>
      </w:pPr>
      <w:r>
        <w:rPr>
          <w:rFonts w:ascii="Microsoft YaHei" w:hAnsi="Microsoft YaHei" w:eastAsia="Microsoft YaHei" w:cs="Microsoft YaHei"/>
          <w:spacing w:val="-7"/>
        </w:rPr>
        <w:t>▪   </w:t>
      </w:r>
      <w:r>
        <w:rPr>
          <w:spacing w:val="-7"/>
        </w:rPr>
        <w:t>Updated as</w:t>
      </w:r>
      <w:r>
        <w:rPr>
          <w:spacing w:val="1"/>
        </w:rPr>
        <w:t xml:space="preserve"> </w:t>
      </w:r>
      <w:r>
        <w:rPr>
          <w:spacing w:val="-7"/>
        </w:rPr>
        <w:t>shown:</w:t>
      </w:r>
    </w:p>
    <w:p>
      <w:pPr>
        <w:spacing w:line="376" w:lineRule="auto"/>
        <w:rPr>
          <w:rFonts w:ascii="Arial"/>
          <w:sz w:val="21"/>
        </w:rPr>
      </w:pPr>
      <w:r/>
    </w:p>
    <w:p>
      <w:pPr>
        <w:pStyle w:val="BodyText"/>
        <w:ind w:left="2936"/>
        <w:spacing w:before="60" w:line="258" w:lineRule="auto"/>
        <w:rPr>
          <w:sz w:val="16"/>
          <w:szCs w:val="16"/>
        </w:rPr>
      </w:pPr>
      <w:hyperlink w:history="true" w:anchor="bookmark212">
        <w:r>
          <w:rPr>
            <w:u w:val="single" w:color="C0C0C0"/>
            <w:spacing w:val="-10"/>
            <w:position w:val="-1"/>
          </w:rPr>
          <w:t>CREDITS_RECEIVED</w:t>
        </w:r>
      </w:hyperlink>
      <w:r>
        <w:rPr>
          <w:spacing w:val="-10"/>
          <w:position w:val="-1"/>
        </w:rPr>
        <w:t>:= (</w:t>
      </w:r>
      <w:hyperlink w:history="true" w:anchor="bookmark212">
        <w:r>
          <w:rPr>
            <w:u w:val="single" w:color="C0C0C0"/>
            <w:spacing w:val="-10"/>
            <w:position w:val="-1"/>
          </w:rPr>
          <w:t>CREDITS_RE</w:t>
        </w:r>
        <w:r>
          <w:rPr>
            <w:u w:val="single" w:color="C0C0C0"/>
            <w:spacing w:val="-11"/>
            <w:position w:val="-1"/>
          </w:rPr>
          <w:t>CEIVED</w:t>
        </w:r>
      </w:hyperlink>
      <w:r>
        <w:rPr>
          <w:spacing w:val="-11"/>
          <w:position w:val="-1"/>
        </w:rPr>
        <w:t>+ Increment) mod 2</w:t>
      </w:r>
      <w:hyperlink w:history="true" w:anchor="bookmark206">
        <w:r>
          <w:rPr>
            <w:sz w:val="16"/>
            <w:szCs w:val="16"/>
            <w:u w:val="single" w:color="C0C0C0"/>
            <w:spacing w:val="-11"/>
            <w:position w:val="8"/>
          </w:rPr>
          <w:t>[Field Size]</w:t>
        </w:r>
      </w:hyperlink>
    </w:p>
    <w:p>
      <w:pPr>
        <w:pStyle w:val="BodyText"/>
        <w:ind w:left="6964"/>
        <w:spacing w:before="1" w:line="268" w:lineRule="auto"/>
        <w:rPr/>
      </w:pPr>
      <w:r>
        <w:rPr>
          <w:color w:val="005A9C"/>
          <w:spacing w:val="-11"/>
        </w:rPr>
        <w:t>Equation</w:t>
      </w:r>
      <w:r>
        <w:rPr>
          <w:color w:val="005A9C"/>
          <w:spacing w:val="27"/>
        </w:rPr>
        <w:t xml:space="preserve"> </w:t>
      </w:r>
      <w:r>
        <w:rPr>
          <w:color w:val="005A9C"/>
          <w:spacing w:val="-11"/>
        </w:rPr>
        <w:t>2-5 </w:t>
      </w:r>
      <w:hyperlink w:history="true" w:anchor="bookmark212">
        <w:r>
          <w:rPr>
            <w:u w:val="single" w:color="C0C0C0"/>
            <w:color w:val="005A9C"/>
            <w:spacing w:val="-11"/>
          </w:rPr>
          <w:t>CREDITS_RECEIVED</w:t>
        </w:r>
      </w:hyperlink>
    </w:p>
    <w:p>
      <w:pPr>
        <w:spacing w:line="417" w:lineRule="auto"/>
        <w:rPr>
          <w:rFonts w:ascii="Arial"/>
          <w:sz w:val="21"/>
        </w:rPr>
      </w:pPr>
      <w:r/>
    </w:p>
    <w:p>
      <w:pPr>
        <w:pStyle w:val="BodyText"/>
        <w:ind w:left="2086"/>
        <w:spacing w:before="61" w:line="249" w:lineRule="exact"/>
        <w:rPr/>
      </w:pPr>
      <w:r>
        <w:rPr>
          <w:spacing w:val="-7"/>
          <w:position w:val="2"/>
        </w:rPr>
        <w:t>(Where</w:t>
      </w:r>
      <w:r>
        <w:rPr>
          <w:spacing w:val="3"/>
          <w:position w:val="2"/>
        </w:rPr>
        <w:t xml:space="preserve"> </w:t>
      </w:r>
      <w:r>
        <w:rPr>
          <w:spacing w:val="-7"/>
          <w:position w:val="2"/>
        </w:rPr>
        <w:t>Increment is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size in FC units of</w:t>
      </w:r>
      <w:r>
        <w:rPr>
          <w:spacing w:val="-23"/>
          <w:position w:val="2"/>
        </w:rPr>
        <w:t xml:space="preserve"> </w:t>
      </w:r>
      <w:r>
        <w:rPr>
          <w:spacing w:val="-7"/>
          <w:position w:val="2"/>
        </w:rPr>
        <w:t>the corresponding part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7"/>
          <w:position w:val="2"/>
        </w:rPr>
        <w:t>the received</w:t>
      </w:r>
      <w:r>
        <w:rPr>
          <w:spacing w:val="-16"/>
          <w:position w:val="2"/>
        </w:rPr>
        <w:t xml:space="preserve"> </w:t>
      </w:r>
      <w:r>
        <w:rPr>
          <w:spacing w:val="-7"/>
          <w:position w:val="2"/>
        </w:rPr>
        <w:t>TLP,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and</w:t>
      </w:r>
    </w:p>
    <w:p>
      <w:pPr>
        <w:pStyle w:val="BodyText"/>
        <w:ind w:left="2088"/>
        <w:spacing w:before="1" w:line="268" w:lineRule="auto"/>
        <w:rPr/>
      </w:pPr>
      <w:hyperlink w:history="true" w:anchor="bookmark206">
        <w:r>
          <w:rPr>
            <w:u w:val="single" w:color="C0C0C0"/>
            <w:spacing w:val="-5"/>
          </w:rPr>
          <w:t>[Field</w:t>
        </w:r>
        <w:r>
          <w:rPr>
            <w:u w:val="single" w:color="C0C0C0"/>
            <w:spacing w:val="-14"/>
          </w:rPr>
          <w:t xml:space="preserve"> </w:t>
        </w:r>
        <w:r>
          <w:rPr>
            <w:u w:val="single" w:color="C0C0C0"/>
            <w:spacing w:val="-5"/>
          </w:rPr>
          <w:t>Size]</w:t>
        </w:r>
      </w:hyperlink>
      <w:r>
        <w:rPr>
          <w:spacing w:val="-5"/>
        </w:rPr>
        <w:t xml:space="preserve"> is defined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43"/>
        </w:rPr>
        <w:t xml:space="preserve"> </w:t>
      </w:r>
      <w:hyperlink w:history="true" w:anchor="bookmark207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6"/>
          </w:rPr>
          <w:t>2-45</w:t>
        </w:r>
        <w:r>
          <w:rPr>
            <w:spacing w:val="-6"/>
          </w:rPr>
          <w:t>)</w:t>
        </w:r>
      </w:hyperlink>
    </w:p>
    <w:p>
      <w:pPr>
        <w:pStyle w:val="BodyText"/>
        <w:ind w:left="2076"/>
        <w:spacing w:before="130" w:line="252" w:lineRule="exact"/>
        <w:rPr/>
      </w:pPr>
      <w:r>
        <w:rPr>
          <w:spacing w:val="-6"/>
          <w:position w:val="2"/>
        </w:rPr>
        <w:t>for each Received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TLP,</w:t>
      </w:r>
      <w:r>
        <w:rPr>
          <w:spacing w:val="-7"/>
          <w:position w:val="2"/>
        </w:rPr>
        <w:t xml:space="preserve"> provided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that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TLP:</w:t>
      </w:r>
    </w:p>
    <w:p>
      <w:pPr>
        <w:pStyle w:val="BodyText"/>
        <w:ind w:left="2251"/>
        <w:spacing w:before="141" w:line="221" w:lineRule="auto"/>
        <w:rPr/>
      </w:pPr>
      <w:r>
        <w:rPr>
          <w:rFonts w:ascii="Microsoft YaHei" w:hAnsi="Microsoft YaHei" w:eastAsia="Microsoft YaHei" w:cs="Microsoft YaHei"/>
          <w:spacing w:val="-6"/>
        </w:rPr>
        <w:t>▪   </w:t>
      </w:r>
      <w:r>
        <w:rPr>
          <w:spacing w:val="-6"/>
        </w:rPr>
        <w:t>passes</w:t>
      </w:r>
      <w:r>
        <w:rPr>
          <w:spacing w:val="-18"/>
        </w:rPr>
        <w:t xml:space="preserve"> </w:t>
      </w:r>
      <w:r>
        <w:rPr>
          <w:spacing w:val="-6"/>
        </w:rPr>
        <w:t>the Data Link Layer integrity che</w:t>
      </w:r>
      <w:r>
        <w:rPr>
          <w:spacing w:val="-7"/>
        </w:rPr>
        <w:t>cks</w:t>
      </w:r>
    </w:p>
    <w:p>
      <w:pPr>
        <w:pStyle w:val="BodyText"/>
        <w:ind w:left="2473" w:right="2917" w:hanging="222"/>
        <w:spacing w:before="33" w:line="210" w:lineRule="auto"/>
        <w:rPr/>
      </w:pPr>
      <w:r>
        <w:rPr>
          <w:rFonts w:ascii="Microsoft YaHei" w:hAnsi="Microsoft YaHei" w:eastAsia="Microsoft YaHei" w:cs="Microsoft YaHei"/>
          <w:spacing w:val="-5"/>
        </w:rPr>
        <w:t>▪   </w:t>
      </w:r>
      <w:r>
        <w:rPr>
          <w:spacing w:val="-5"/>
        </w:rPr>
        <w:t>is not malformed</w:t>
      </w:r>
      <w:r>
        <w:rPr>
          <w:spacing w:val="-13"/>
        </w:rPr>
        <w:t xml:space="preserve"> </w:t>
      </w:r>
      <w:r>
        <w:rPr>
          <w:spacing w:val="-5"/>
        </w:rPr>
        <w:t>or (optionally) is malformed and is not amb</w:t>
      </w:r>
      <w:r>
        <w:rPr>
          <w:spacing w:val="-6"/>
        </w:rPr>
        <w:t>iguous</w:t>
      </w:r>
      <w:r>
        <w:rPr>
          <w:spacing w:val="-18"/>
        </w:rPr>
        <w:t xml:space="preserve"> </w:t>
      </w:r>
      <w:r>
        <w:rPr>
          <w:spacing w:val="-6"/>
        </w:rPr>
        <w:t>with respect</w:t>
      </w:r>
      <w:r>
        <w:rPr/>
        <w:t xml:space="preserve"> </w:t>
      </w:r>
      <w:r>
        <w:rPr>
          <w:spacing w:val="-4"/>
        </w:rPr>
        <w:t>to</w:t>
      </w:r>
      <w:r>
        <w:rPr>
          <w:spacing w:val="-18"/>
        </w:rPr>
        <w:t xml:space="preserve"> </w:t>
      </w:r>
      <w:r>
        <w:rPr>
          <w:spacing w:val="-4"/>
        </w:rPr>
        <w:t>which buffer</w:t>
      </w:r>
      <w:r>
        <w:rPr>
          <w:spacing w:val="-18"/>
        </w:rPr>
        <w:t xml:space="preserve"> </w:t>
      </w:r>
      <w:r>
        <w:rPr>
          <w:spacing w:val="-4"/>
        </w:rPr>
        <w:t>to release and is mapp</w:t>
      </w:r>
      <w:r>
        <w:rPr>
          <w:spacing w:val="-5"/>
        </w:rPr>
        <w:t>ed</w:t>
      </w:r>
      <w:r>
        <w:rPr>
          <w:spacing w:val="-18"/>
        </w:rPr>
        <w:t xml:space="preserve"> </w:t>
      </w:r>
      <w:r>
        <w:rPr>
          <w:spacing w:val="-5"/>
        </w:rPr>
        <w:t>to an</w:t>
      </w:r>
      <w:r>
        <w:rPr>
          <w:spacing w:val="-9"/>
        </w:rPr>
        <w:t xml:space="preserve"> </w:t>
      </w:r>
      <w:r>
        <w:rPr>
          <w:spacing w:val="-5"/>
        </w:rPr>
        <w:t>initialized</w:t>
      </w:r>
      <w:r>
        <w:rPr>
          <w:spacing w:val="-23"/>
        </w:rPr>
        <w:t xml:space="preserve"> </w:t>
      </w:r>
      <w:r>
        <w:rPr>
          <w:spacing w:val="-5"/>
        </w:rPr>
        <w:t>Virtual</w:t>
      </w:r>
      <w:r>
        <w:rPr>
          <w:spacing w:val="-12"/>
        </w:rPr>
        <w:t xml:space="preserve"> </w:t>
      </w:r>
      <w:r>
        <w:rPr>
          <w:spacing w:val="-5"/>
        </w:rPr>
        <w:t>Channel</w:t>
      </w:r>
    </w:p>
    <w:p>
      <w:pPr>
        <w:pStyle w:val="BodyText"/>
        <w:ind w:left="2251"/>
        <w:spacing w:before="90" w:line="221" w:lineRule="auto"/>
        <w:rPr/>
      </w:pPr>
      <w:r>
        <w:rPr>
          <w:rFonts w:ascii="Microsoft YaHei" w:hAnsi="Microsoft YaHei" w:eastAsia="Microsoft YaHei" w:cs="Microsoft YaHei"/>
          <w:spacing w:val="-5"/>
        </w:rPr>
        <w:t>▪   </w:t>
      </w:r>
      <w:r>
        <w:rPr>
          <w:spacing w:val="-5"/>
        </w:rPr>
        <w:t>does not consume more cred</w:t>
      </w:r>
      <w:r>
        <w:rPr>
          <w:spacing w:val="-6"/>
        </w:rPr>
        <w:t>its</w:t>
      </w:r>
      <w:r>
        <w:rPr>
          <w:spacing w:val="-18"/>
        </w:rPr>
        <w:t xml:space="preserve"> </w:t>
      </w:r>
      <w:r>
        <w:rPr>
          <w:spacing w:val="-6"/>
        </w:rPr>
        <w:t>than have been allocated (see</w:t>
      </w:r>
      <w:r>
        <w:rPr>
          <w:spacing w:val="-17"/>
        </w:rPr>
        <w:t xml:space="preserve"> </w:t>
      </w:r>
      <w:r>
        <w:rPr>
          <w:spacing w:val="-6"/>
        </w:rPr>
        <w:t>following rule)</w:t>
      </w:r>
    </w:p>
    <w:p>
      <w:pPr>
        <w:pStyle w:val="BodyText"/>
        <w:ind w:left="2473" w:right="2993" w:hanging="222"/>
        <w:spacing w:before="33" w:line="209" w:lineRule="auto"/>
        <w:rPr/>
      </w:pPr>
      <w:r>
        <w:rPr>
          <w:rFonts w:ascii="Microsoft YaHei" w:hAnsi="Microsoft YaHei" w:eastAsia="Microsoft YaHei" w:cs="Microsoft YaHei"/>
          <w:spacing w:val="-6"/>
        </w:rPr>
        <w:t>▪   </w:t>
      </w:r>
      <w:r>
        <w:rPr>
          <w:spacing w:val="-6"/>
        </w:rPr>
        <w:t>For a</w:t>
      </w:r>
      <w:r>
        <w:rPr>
          <w:spacing w:val="-17"/>
        </w:rPr>
        <w:t xml:space="preserve"> </w:t>
      </w:r>
      <w:r>
        <w:rPr>
          <w:spacing w:val="-6"/>
        </w:rPr>
        <w:t>TLP</w:t>
      </w:r>
      <w:r>
        <w:rPr>
          <w:spacing w:val="-17"/>
        </w:rPr>
        <w:t xml:space="preserve"> </w:t>
      </w:r>
      <w:r>
        <w:rPr>
          <w:spacing w:val="-6"/>
        </w:rPr>
        <w:t>with an ECRC Check Failed error, but</w:t>
      </w:r>
      <w:r>
        <w:rPr>
          <w:spacing w:val="-18"/>
        </w:rPr>
        <w:t xml:space="preserve"> </w:t>
      </w:r>
      <w:r>
        <w:rPr>
          <w:spacing w:val="-6"/>
        </w:rPr>
        <w:t>which otherwise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8"/>
        </w:rPr>
        <w:t xml:space="preserve"> </w:t>
      </w:r>
      <w:r>
        <w:rPr>
          <w:spacing w:val="-6"/>
        </w:rPr>
        <w:t>unambiguous</w:t>
      </w:r>
      <w:r>
        <w:rPr/>
        <w:t xml:space="preserve"> </w:t>
      </w:r>
      <w:r>
        <w:rPr>
          <w:spacing w:val="-5"/>
        </w:rPr>
        <w:t>with respect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which buffer</w:t>
      </w:r>
      <w:r>
        <w:rPr>
          <w:spacing w:val="-19"/>
        </w:rPr>
        <w:t xml:space="preserve"> </w:t>
      </w:r>
      <w:r>
        <w:rPr>
          <w:spacing w:val="-5"/>
        </w:rPr>
        <w:t>to release, it is</w:t>
      </w:r>
      <w:r>
        <w:rPr>
          <w:spacing w:val="-17"/>
        </w:rPr>
        <w:t xml:space="preserve"> </w:t>
      </w:r>
      <w:r>
        <w:rPr>
          <w:spacing w:val="-5"/>
        </w:rPr>
        <w:t>strongly recommended</w:t>
      </w:r>
      <w:r>
        <w:rPr>
          <w:spacing w:val="-17"/>
        </w:rPr>
        <w:t xml:space="preserve"> </w:t>
      </w:r>
      <w:r>
        <w:rPr>
          <w:spacing w:val="-5"/>
        </w:rPr>
        <w:t>that</w:t>
      </w:r>
    </w:p>
    <w:p>
      <w:pPr>
        <w:pStyle w:val="BodyText"/>
        <w:ind w:left="2480"/>
        <w:spacing w:before="1" w:line="250" w:lineRule="auto"/>
        <w:rPr/>
      </w:pPr>
      <w:hyperlink w:history="true" w:anchor="bookmark212">
        <w:r>
          <w:rPr>
            <w:u w:val="single" w:color="C0C0C0"/>
            <w:spacing w:val="-7"/>
          </w:rPr>
          <w:t>CREDITS_RECEIVED</w:t>
        </w:r>
      </w:hyperlink>
      <w:r>
        <w:rPr>
          <w:spacing w:val="-7"/>
        </w:rPr>
        <w:t>be upda</w:t>
      </w:r>
      <w:r>
        <w:rPr>
          <w:spacing w:val="-8"/>
        </w:rPr>
        <w:t>ted.</w:t>
      </w:r>
    </w:p>
    <w:p>
      <w:pPr>
        <w:spacing w:line="250" w:lineRule="auto"/>
        <w:sectPr>
          <w:footerReference w:type="default" r:id="rId1697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094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0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1279" w:right="1865" w:hanging="222"/>
        <w:spacing w:before="60" w:line="260" w:lineRule="auto"/>
        <w:rPr/>
      </w:pPr>
      <w:r>
        <w:rPr>
          <w:spacing w:val="-6"/>
        </w:rPr>
        <w:t>•   If</w:t>
      </w:r>
      <w:r>
        <w:rPr>
          <w:spacing w:val="-17"/>
        </w:rPr>
        <w:t xml:space="preserve"> </w:t>
      </w:r>
      <w:r>
        <w:rPr>
          <w:spacing w:val="-6"/>
        </w:rPr>
        <w:t>a Receiver implements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42"/>
        </w:rPr>
        <w:t xml:space="preserve"> </w:t>
      </w:r>
      <w:hyperlink w:history="true" w:anchor="bookmark212">
        <w:r>
          <w:rPr>
            <w:u w:val="single" w:color="C0C0C0"/>
            <w:spacing w:val="-6"/>
          </w:rPr>
          <w:t>CREDITS_RECEIVED</w:t>
        </w:r>
      </w:hyperlink>
      <w:r>
        <w:rPr>
          <w:spacing w:val="-6"/>
        </w:rPr>
        <w:t>counter,</w:t>
      </w:r>
      <w:r>
        <w:rPr>
          <w:spacing w:val="-18"/>
        </w:rPr>
        <w:t xml:space="preserve"> </w:t>
      </w:r>
      <w:r>
        <w:rPr>
          <w:spacing w:val="-6"/>
        </w:rPr>
        <w:t>then</w:t>
      </w:r>
      <w:r>
        <w:rPr>
          <w:spacing w:val="-18"/>
        </w:rPr>
        <w:t xml:space="preserve"> </w:t>
      </w:r>
      <w:r>
        <w:rPr>
          <w:spacing w:val="-6"/>
        </w:rPr>
        <w:t>when a nullif</w:t>
      </w:r>
      <w:r>
        <w:rPr>
          <w:spacing w:val="-7"/>
        </w:rPr>
        <w:t>ied</w:t>
      </w:r>
      <w:r>
        <w:rPr>
          <w:spacing w:val="-17"/>
        </w:rPr>
        <w:t xml:space="preserve"> </w:t>
      </w:r>
      <w:r>
        <w:rPr>
          <w:spacing w:val="-7"/>
        </w:rPr>
        <w:t>TLP is received,</w:t>
      </w:r>
      <w:r>
        <w:rPr>
          <w:spacing w:val="-17"/>
        </w:rPr>
        <w:t xml:space="preserve"> </w:t>
      </w:r>
      <w:r>
        <w:rPr>
          <w:spacing w:val="-7"/>
        </w:rPr>
        <w:t>the Receiver</w:t>
      </w:r>
      <w:r>
        <w:rPr/>
        <w:t xml:space="preserve"> </w:t>
      </w:r>
      <w:r>
        <w:rPr>
          <w:spacing w:val="-5"/>
        </w:rPr>
        <w:t>does not modify</w:t>
      </w:r>
      <w:hyperlink w:history="true" w:anchor="bookmark212">
        <w:r>
          <w:rPr>
            <w:u w:val="single" w:color="C0C0C0"/>
            <w:spacing w:val="-5"/>
          </w:rPr>
          <w:t>CREDITS_RECEIVED</w:t>
        </w:r>
      </w:hyperlink>
      <w:r>
        <w:rPr>
          <w:spacing w:val="-5"/>
        </w:rPr>
        <w:t>for</w:t>
      </w:r>
      <w:r>
        <w:rPr>
          <w:spacing w:val="-19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TLP (see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Sect</w:t>
      </w:r>
      <w:r>
        <w:rPr>
          <w:u w:val="single" w:color="C0C0C0"/>
          <w:spacing w:val="-6"/>
        </w:rPr>
        <w:t>ion</w:t>
      </w:r>
      <w:r>
        <w:rPr>
          <w:u w:val="single" w:color="C0C0C0"/>
          <w:spacing w:val="-17"/>
        </w:rPr>
        <w:t xml:space="preserve"> </w:t>
      </w:r>
      <w:r>
        <w:rPr>
          <w:u w:val="single" w:color="C0C0C0"/>
          <w:spacing w:val="-6"/>
        </w:rPr>
        <w:t>3.6.2.1</w:t>
      </w:r>
      <w:r>
        <w:rPr>
          <w:spacing w:val="-6"/>
        </w:rPr>
        <w:t>)</w:t>
      </w:r>
    </w:p>
    <w:p>
      <w:pPr>
        <w:pStyle w:val="BodyText"/>
        <w:ind w:left="1278" w:right="2214" w:hanging="221"/>
        <w:spacing w:before="77" w:line="251" w:lineRule="auto"/>
        <w:rPr/>
      </w:pPr>
      <w:r>
        <w:rPr>
          <w:spacing w:val="-7"/>
        </w:rPr>
        <w:t>•</w:t>
      </w:r>
      <w:r>
        <w:rPr>
          <w:spacing w:val="18"/>
        </w:rPr>
        <w:t xml:space="preserve">  </w:t>
      </w:r>
      <w:r>
        <w:rPr>
          <w:spacing w:val="-7"/>
        </w:rPr>
        <w:t>A Receiver may optionally check</w:t>
      </w:r>
      <w:r>
        <w:rPr>
          <w:spacing w:val="-17"/>
        </w:rPr>
        <w:t xml:space="preserve"> </w:t>
      </w:r>
      <w:r>
        <w:rPr>
          <w:spacing w:val="-7"/>
        </w:rPr>
        <w:t>for Receiver Overflow errors (TLPs</w:t>
      </w:r>
      <w:r>
        <w:rPr>
          <w:spacing w:val="-13"/>
        </w:rPr>
        <w:t xml:space="preserve"> </w:t>
      </w:r>
      <w:r>
        <w:rPr>
          <w:spacing w:val="-7"/>
        </w:rPr>
        <w:t>e</w:t>
      </w:r>
      <w:r>
        <w:rPr>
          <w:spacing w:val="-8"/>
        </w:rPr>
        <w:t>xceeding</w:t>
      </w:r>
      <w:r>
        <w:rPr>
          <w:spacing w:val="-43"/>
        </w:rPr>
        <w:t xml:space="preserve"> </w:t>
      </w:r>
      <w:hyperlink w:history="true" w:anchor="bookmark211">
        <w:r>
          <w:rPr>
            <w:u w:val="single" w:color="C0C0C0"/>
            <w:spacing w:val="-8"/>
          </w:rPr>
          <w:t>CREDITS_ALLOCATED</w:t>
        </w:r>
      </w:hyperlink>
      <w:r>
        <w:rPr>
          <w:spacing w:val="-8"/>
        </w:rPr>
        <w:t>), by</w:t>
      </w:r>
      <w:r>
        <w:rPr/>
        <w:t xml:space="preserve"> </w:t>
      </w:r>
      <w:r>
        <w:rPr>
          <w:spacing w:val="-4"/>
        </w:rPr>
        <w:t>checking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following</w:t>
      </w:r>
      <w:r>
        <w:rPr>
          <w:spacing w:val="-13"/>
        </w:rPr>
        <w:t xml:space="preserve"> </w:t>
      </w:r>
      <w:r>
        <w:rPr>
          <w:spacing w:val="-4"/>
        </w:rPr>
        <w:t>equation, using unsigned arit</w:t>
      </w:r>
      <w:r>
        <w:rPr>
          <w:spacing w:val="-5"/>
        </w:rPr>
        <w:t>hmetic:</w:t>
      </w:r>
    </w:p>
    <w:p>
      <w:pPr>
        <w:spacing w:line="431" w:lineRule="auto"/>
        <w:rPr>
          <w:rFonts w:ascii="Arial"/>
          <w:sz w:val="21"/>
        </w:rPr>
      </w:pPr>
      <w:r/>
    </w:p>
    <w:p>
      <w:pPr>
        <w:pStyle w:val="BodyText"/>
        <w:ind w:left="2723"/>
        <w:spacing w:before="60" w:line="270" w:lineRule="auto"/>
        <w:rPr/>
      </w:pPr>
      <w:hyperlink w:history="true" w:anchor="bookmark211">
        <w:r>
          <w:rPr>
            <w:spacing w:val="-9"/>
            <w:position w:val="-3"/>
          </w:rPr>
          <w:t>(</w:t>
        </w:r>
        <w:r>
          <w:rPr>
            <w:u w:val="single" w:color="C0C0C0"/>
            <w:spacing w:val="-9"/>
            <w:position w:val="-3"/>
          </w:rPr>
          <w:t>CREDITS_ALLOCATED</w:t>
        </w:r>
      </w:hyperlink>
      <w:r>
        <w:rPr>
          <w:u w:val="single" w:color="C0C0C0"/>
          <w:spacing w:val="-9"/>
          <w:position w:val="-3"/>
        </w:rPr>
        <w:t xml:space="preserve"> -</w:t>
      </w:r>
      <w:hyperlink w:history="true" w:anchor="bookmark212">
        <w:r>
          <w:rPr>
            <w:u w:val="single" w:color="C0C0C0"/>
            <w:spacing w:val="-9"/>
            <w:position w:val="-3"/>
          </w:rPr>
          <w:t>CREDITS_RECEIVED</w:t>
        </w:r>
        <w:r>
          <w:rPr>
            <w:spacing w:val="-9"/>
            <w:position w:val="-3"/>
          </w:rPr>
          <w:t>)</w:t>
        </w:r>
      </w:hyperlink>
      <w:r>
        <w:rPr>
          <w:spacing w:val="-9"/>
          <w:position w:val="-3"/>
        </w:rPr>
        <w:t xml:space="preserve"> mod</w:t>
      </w:r>
      <w:r>
        <w:rPr>
          <w:spacing w:val="-6"/>
          <w:position w:val="-3"/>
        </w:rPr>
        <w:t xml:space="preserve"> </w:t>
      </w:r>
      <w:r>
        <w:rPr>
          <w:spacing w:val="-9"/>
          <w:position w:val="-3"/>
        </w:rPr>
        <w:t>2</w:t>
      </w:r>
      <w:hyperlink w:history="true" w:anchor="bookmark206">
        <w:r>
          <w:rPr>
            <w:sz w:val="16"/>
            <w:szCs w:val="16"/>
            <w:u w:val="single" w:color="C0C0C0"/>
            <w:spacing w:val="-9"/>
            <w:position w:val="6"/>
          </w:rPr>
          <w:t>[Field Size]</w:t>
        </w:r>
      </w:hyperlink>
      <w:r>
        <w:rPr>
          <w:sz w:val="16"/>
          <w:szCs w:val="16"/>
          <w:spacing w:val="37"/>
          <w:position w:val="6"/>
        </w:rPr>
        <w:t xml:space="preserve"> </w:t>
      </w:r>
      <w:r>
        <w:rPr>
          <w:spacing w:val="-9"/>
          <w:position w:val="-3"/>
        </w:rPr>
        <w:t>≥</w:t>
      </w:r>
      <w:r>
        <w:rPr>
          <w:spacing w:val="24"/>
          <w:w w:val="101"/>
          <w:position w:val="-3"/>
        </w:rPr>
        <w:t xml:space="preserve"> </w:t>
      </w:r>
      <w:r>
        <w:rPr>
          <w:spacing w:val="-9"/>
          <w:position w:val="-3"/>
        </w:rPr>
        <w:t>2s</w:t>
      </w:r>
      <w:hyperlink w:history="true" w:anchor="bookmark206">
        <w:r>
          <w:rPr>
            <w:sz w:val="16"/>
            <w:szCs w:val="16"/>
            <w:u w:val="single" w:color="C0C0C0"/>
            <w:spacing w:val="-9"/>
            <w:position w:val="6"/>
          </w:rPr>
          <w:t>[Field Size]</w:t>
        </w:r>
      </w:hyperlink>
      <w:r>
        <w:rPr>
          <w:spacing w:val="-9"/>
          <w:position w:val="-3"/>
        </w:rPr>
        <w:t>/2</w:t>
      </w:r>
    </w:p>
    <w:p>
      <w:pPr>
        <w:pStyle w:val="BodyText"/>
        <w:ind w:left="6900"/>
        <w:spacing w:line="241" w:lineRule="auto"/>
        <w:rPr/>
      </w:pPr>
      <w:r>
        <w:rPr>
          <w:color w:val="005A9C"/>
          <w:spacing w:val="-7"/>
        </w:rPr>
        <w:t>Equation</w:t>
      </w:r>
      <w:r>
        <w:rPr>
          <w:color w:val="005A9C"/>
          <w:spacing w:val="13"/>
        </w:rPr>
        <w:t xml:space="preserve"> </w:t>
      </w:r>
      <w:r>
        <w:rPr>
          <w:color w:val="005A9C"/>
          <w:spacing w:val="-7"/>
        </w:rPr>
        <w:t>2-6</w:t>
      </w:r>
      <w:r>
        <w:rPr>
          <w:color w:val="005A9C"/>
          <w:spacing w:val="20"/>
        </w:rPr>
        <w:t xml:space="preserve"> </w:t>
      </w:r>
      <w:r>
        <w:rPr>
          <w:color w:val="005A9C"/>
          <w:spacing w:val="-7"/>
        </w:rPr>
        <w:t>Receiver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7"/>
        </w:rPr>
        <w:t>Overfl</w:t>
      </w:r>
      <w:r>
        <w:rPr>
          <w:color w:val="005A9C"/>
          <w:spacing w:val="-8"/>
        </w:rPr>
        <w:t>ow</w:t>
      </w:r>
      <w:r>
        <w:rPr>
          <w:color w:val="005A9C"/>
          <w:spacing w:val="-18"/>
        </w:rPr>
        <w:t xml:space="preserve"> </w:t>
      </w:r>
      <w:r>
        <w:rPr>
          <w:color w:val="005A9C"/>
          <w:spacing w:val="-8"/>
        </w:rPr>
        <w:t>Error</w:t>
      </w:r>
      <w:r>
        <w:rPr>
          <w:color w:val="005A9C"/>
          <w:spacing w:val="-20"/>
        </w:rPr>
        <w:t xml:space="preserve"> </w:t>
      </w:r>
      <w:r>
        <w:rPr>
          <w:color w:val="005A9C"/>
          <w:spacing w:val="-8"/>
        </w:rPr>
        <w:t>Check</w:t>
      </w:r>
    </w:p>
    <w:p>
      <w:pPr>
        <w:spacing w:line="435" w:lineRule="auto"/>
        <w:rPr>
          <w:rFonts w:ascii="Arial"/>
          <w:sz w:val="21"/>
        </w:rPr>
      </w:pPr>
      <w:r/>
    </w:p>
    <w:p>
      <w:pPr>
        <w:pStyle w:val="BodyText"/>
        <w:ind w:left="1288"/>
        <w:spacing w:before="61" w:line="252" w:lineRule="exact"/>
        <w:rPr/>
      </w:pPr>
      <w:r>
        <w:rPr>
          <w:spacing w:val="-5"/>
          <w:position w:val="2"/>
        </w:rPr>
        <w:t>If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check is implemented an</w:t>
      </w:r>
      <w:r>
        <w:rPr>
          <w:spacing w:val="-6"/>
          <w:position w:val="2"/>
        </w:rPr>
        <w:t>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this equation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evaluates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true,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5"/>
          <w:position w:val="2"/>
        </w:rPr>
        <w:t xml:space="preserve"> </w:t>
      </w:r>
      <w:r>
        <w:rPr>
          <w:spacing w:val="-6"/>
          <w:position w:val="2"/>
        </w:rPr>
        <w:t>Receiver</w:t>
      </w:r>
      <w:r>
        <w:rPr>
          <w:spacing w:val="-7"/>
          <w:position w:val="2"/>
        </w:rPr>
        <w:t xml:space="preserve"> </w:t>
      </w:r>
      <w:r>
        <w:rPr>
          <w:spacing w:val="-6"/>
          <w:position w:val="2"/>
        </w:rPr>
        <w:t>must:</w:t>
      </w:r>
    </w:p>
    <w:p>
      <w:pPr>
        <w:pStyle w:val="BodyText"/>
        <w:ind w:left="1450" w:right="5342"/>
        <w:spacing w:before="144" w:line="230" w:lineRule="auto"/>
        <w:rPr/>
      </w:pPr>
      <w:r>
        <w:rPr>
          <w:rFonts w:ascii="Microsoft YaHei" w:hAnsi="Microsoft YaHei" w:eastAsia="Microsoft YaHei" w:cs="Microsoft YaHei"/>
          <w:spacing w:val="-6"/>
        </w:rPr>
        <w:t>。</w:t>
      </w:r>
      <w:r>
        <w:rPr>
          <w:rFonts w:ascii="Microsoft YaHei" w:hAnsi="Microsoft YaHei" w:eastAsia="Microsoft YaHei" w:cs="Microsoft YaHei"/>
          <w:spacing w:val="-17"/>
        </w:rPr>
        <w:t xml:space="preserve"> </w:t>
      </w:r>
      <w:r>
        <w:rPr>
          <w:spacing w:val="-6"/>
        </w:rPr>
        <w:t>discard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TLP(s)</w:t>
      </w:r>
      <w:r>
        <w:rPr>
          <w:spacing w:val="-17"/>
        </w:rPr>
        <w:t xml:space="preserve"> </w:t>
      </w:r>
      <w:r>
        <w:rPr>
          <w:spacing w:val="-6"/>
        </w:rPr>
        <w:t>without modifying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43"/>
        </w:rPr>
        <w:t xml:space="preserve"> </w:t>
      </w:r>
      <w:hyperlink w:history="true" w:anchor="bookmark212">
        <w:r>
          <w:rPr>
            <w:u w:val="single" w:color="C0C0C0"/>
            <w:spacing w:val="-6"/>
          </w:rPr>
          <w:t>CREDITS_RECE</w:t>
        </w:r>
        <w:r>
          <w:rPr>
            <w:u w:val="single" w:color="C0C0C0"/>
            <w:spacing w:val="-7"/>
          </w:rPr>
          <w:t>IVED</w:t>
        </w:r>
      </w:hyperlink>
      <w:r>
        <w:rPr/>
        <w:t xml:space="preserve"> </w:t>
      </w: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18"/>
        </w:rPr>
        <w:t xml:space="preserve"> </w:t>
      </w:r>
      <w:r>
        <w:rPr>
          <w:spacing w:val="-5"/>
        </w:rPr>
        <w:t>de-allocate any resources</w:t>
      </w:r>
      <w:r>
        <w:rPr>
          <w:spacing w:val="-17"/>
        </w:rPr>
        <w:t xml:space="preserve"> </w:t>
      </w:r>
      <w:r>
        <w:rPr>
          <w:spacing w:val="-5"/>
        </w:rPr>
        <w:t>that it had </w:t>
      </w:r>
      <w:r>
        <w:rPr>
          <w:spacing w:val="-6"/>
        </w:rPr>
        <w:t>allocated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TLP(s)</w:t>
      </w:r>
    </w:p>
    <w:p>
      <w:pPr>
        <w:pStyle w:val="BodyText"/>
        <w:ind w:left="1288"/>
        <w:spacing w:before="93" w:line="270" w:lineRule="auto"/>
        <w:rPr/>
      </w:pPr>
      <w:r>
        <w:rPr>
          <w:spacing w:val="-5"/>
        </w:rPr>
        <w:t>If</w:t>
      </w:r>
      <w:r>
        <w:rPr>
          <w:spacing w:val="-14"/>
        </w:rPr>
        <w:t xml:space="preserve"> </w:t>
      </w:r>
      <w:r>
        <w:rPr>
          <w:spacing w:val="-5"/>
        </w:rPr>
        <w:t>checked,</w:t>
      </w:r>
      <w:r>
        <w:rPr>
          <w:spacing w:val="-18"/>
        </w:rPr>
        <w:t xml:space="preserve"> </w:t>
      </w:r>
      <w:r>
        <w:rPr>
          <w:spacing w:val="-5"/>
        </w:rPr>
        <w:t>this is a reported</w:t>
      </w:r>
      <w:r>
        <w:rPr>
          <w:spacing w:val="-13"/>
        </w:rPr>
        <w:t xml:space="preserve"> </w:t>
      </w:r>
      <w:r>
        <w:rPr>
          <w:spacing w:val="-5"/>
        </w:rPr>
        <w:t>error associated</w:t>
      </w:r>
      <w:r>
        <w:rPr>
          <w:spacing w:val="-18"/>
        </w:rPr>
        <w:t xml:space="preserve"> </w:t>
      </w:r>
      <w:r>
        <w:rPr>
          <w:spacing w:val="-5"/>
        </w:rPr>
        <w:t>with</w:t>
      </w:r>
      <w:r>
        <w:rPr>
          <w:spacing w:val="-18"/>
        </w:rPr>
        <w:t xml:space="preserve"> </w:t>
      </w:r>
      <w:r>
        <w:rPr>
          <w:spacing w:val="-5"/>
        </w:rPr>
        <w:t>the Receiving Port (see</w:t>
      </w:r>
      <w:r>
        <w:rPr>
          <w:u w:val="single" w:color="C0C0C0"/>
          <w:spacing w:val="-5"/>
        </w:rPr>
        <w:t>Section 6.2</w:t>
      </w:r>
      <w:r>
        <w:rPr>
          <w:spacing w:val="-5"/>
        </w:rPr>
        <w:t>).</w:t>
      </w:r>
    </w:p>
    <w:p>
      <w:pPr>
        <w:pStyle w:val="BodyText"/>
        <w:ind w:left="1288"/>
        <w:spacing w:before="131" w:line="252" w:lineRule="exact"/>
        <w:rPr/>
      </w:pPr>
      <w:r>
        <w:rPr>
          <w:spacing w:val="-6"/>
          <w:position w:val="2"/>
        </w:rPr>
        <w:t>Note: Following a Receiver Overflow error, Receiver behavior is undefined, but it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is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enc</w:t>
      </w:r>
      <w:r>
        <w:rPr>
          <w:spacing w:val="-7"/>
          <w:position w:val="2"/>
        </w:rPr>
        <w:t>ouraged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that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</w:t>
      </w:r>
    </w:p>
    <w:p>
      <w:pPr>
        <w:pStyle w:val="BodyText"/>
        <w:ind w:left="1280" w:right="1947" w:firstLine="7"/>
        <w:spacing w:line="268" w:lineRule="auto"/>
        <w:rPr/>
      </w:pPr>
      <w:r>
        <w:rPr>
          <w:spacing w:val="-5"/>
        </w:rPr>
        <w:t>Receiver</w:t>
      </w:r>
      <w:r>
        <w:rPr>
          <w:spacing w:val="-14"/>
        </w:rPr>
        <w:t xml:space="preserve"> </w:t>
      </w:r>
      <w:r>
        <w:rPr>
          <w:spacing w:val="-5"/>
        </w:rPr>
        <w:t>continues</w:t>
      </w:r>
      <w:r>
        <w:rPr>
          <w:spacing w:val="-18"/>
        </w:rPr>
        <w:t xml:space="preserve"> </w:t>
      </w:r>
      <w:r>
        <w:rPr>
          <w:spacing w:val="-5"/>
        </w:rPr>
        <w:t>to operate, proc</w:t>
      </w:r>
      <w:r>
        <w:rPr>
          <w:spacing w:val="-6"/>
        </w:rPr>
        <w:t>essing Flow Control updates and accepting any</w:t>
      </w:r>
      <w:r>
        <w:rPr>
          <w:spacing w:val="-17"/>
        </w:rPr>
        <w:t xml:space="preserve"> </w:t>
      </w:r>
      <w:r>
        <w:rPr>
          <w:spacing w:val="-6"/>
        </w:rPr>
        <w:t>TLPs</w:t>
      </w:r>
      <w:r>
        <w:rPr>
          <w:spacing w:val="-17"/>
        </w:rPr>
        <w:t xml:space="preserve"> </w:t>
      </w:r>
      <w:r>
        <w:rPr>
          <w:spacing w:val="-6"/>
        </w:rPr>
        <w:t>that</w:t>
      </w:r>
      <w:r>
        <w:rPr>
          <w:spacing w:val="-13"/>
        </w:rPr>
        <w:t xml:space="preserve"> </w:t>
      </w:r>
      <w:r>
        <w:rPr>
          <w:spacing w:val="-6"/>
        </w:rPr>
        <w:t>do</w:t>
      </w:r>
      <w:r>
        <w:rPr>
          <w:spacing w:val="-7"/>
        </w:rPr>
        <w:t xml:space="preserve"> </w:t>
      </w:r>
      <w:r>
        <w:rPr>
          <w:spacing w:val="-6"/>
        </w:rPr>
        <w:t>not</w:t>
      </w:r>
      <w:r>
        <w:rPr>
          <w:spacing w:val="-13"/>
        </w:rPr>
        <w:t xml:space="preserve"> </w:t>
      </w:r>
      <w:r>
        <w:rPr>
          <w:spacing w:val="-6"/>
        </w:rPr>
        <w:t>exceed</w:t>
      </w:r>
      <w:r>
        <w:rPr/>
        <w:t xml:space="preserve"> </w:t>
      </w:r>
      <w:r>
        <w:rPr>
          <w:spacing w:val="-3"/>
        </w:rPr>
        <w:t>allocated</w:t>
      </w:r>
      <w:r>
        <w:rPr>
          <w:spacing w:val="-10"/>
        </w:rPr>
        <w:t xml:space="preserve"> </w:t>
      </w:r>
      <w:r>
        <w:rPr>
          <w:spacing w:val="-3"/>
        </w:rPr>
        <w:t>credits.</w:t>
      </w:r>
    </w:p>
    <w:p>
      <w:pPr>
        <w:pStyle w:val="BodyText"/>
        <w:ind w:left="1274" w:right="1958" w:hanging="217"/>
        <w:spacing w:before="109" w:line="250" w:lineRule="auto"/>
        <w:rPr/>
      </w:pPr>
      <w:r>
        <w:rPr>
          <w:spacing w:val="-6"/>
        </w:rPr>
        <w:t>•   For non-infinite NPH, NPD, PH, and CplH</w:t>
      </w:r>
      <w:r>
        <w:rPr>
          <w:spacing w:val="-18"/>
        </w:rPr>
        <w:t xml:space="preserve"> </w:t>
      </w:r>
      <w:r>
        <w:rPr>
          <w:spacing w:val="-6"/>
        </w:rPr>
        <w:t>types, an UpdateFC FCP must be</w:t>
      </w:r>
      <w:r>
        <w:rPr>
          <w:spacing w:val="-17"/>
        </w:rPr>
        <w:t xml:space="preserve"> </w:t>
      </w:r>
      <w:r>
        <w:rPr>
          <w:spacing w:val="-7"/>
        </w:rPr>
        <w:t>scheduled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8"/>
        </w:rPr>
        <w:t xml:space="preserve"> </w:t>
      </w:r>
      <w:r>
        <w:rPr>
          <w:spacing w:val="-7"/>
        </w:rPr>
        <w:t>Transmission each</w:t>
      </w:r>
      <w:r>
        <w:rPr/>
        <w:t xml:space="preserve"> </w:t>
      </w:r>
      <w:r>
        <w:rPr>
          <w:spacing w:val="-4"/>
        </w:rPr>
        <w:t>time</w:t>
      </w:r>
      <w:r>
        <w:rPr>
          <w:spacing w:val="-3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4"/>
        </w:rPr>
        <w:t>following</w:t>
      </w:r>
      <w:r>
        <w:rPr>
          <w:spacing w:val="-14"/>
        </w:rPr>
        <w:t xml:space="preserve"> </w:t>
      </w:r>
      <w:r>
        <w:rPr>
          <w:spacing w:val="-4"/>
        </w:rPr>
        <w:t>events</w:t>
      </w:r>
      <w:r>
        <w:rPr>
          <w:spacing w:val="-13"/>
        </w:rPr>
        <w:t xml:space="preserve"> </w:t>
      </w:r>
      <w:r>
        <w:rPr>
          <w:spacing w:val="-4"/>
        </w:rPr>
        <w:t>occur:</w:t>
      </w:r>
    </w:p>
    <w:p>
      <w:pPr>
        <w:pStyle w:val="BodyText"/>
        <w:ind w:left="1682" w:right="2173" w:hanging="313"/>
        <w:spacing w:before="48" w:line="250" w:lineRule="auto"/>
        <w:rPr/>
      </w:pPr>
      <w:r>
        <w:rPr>
          <w:spacing w:val="-4"/>
        </w:rPr>
        <w:t>a.</w:t>
      </w:r>
      <w:r>
        <w:rPr>
          <w:spacing w:val="20"/>
        </w:rPr>
        <w:t xml:space="preserve">  </w:t>
      </w:r>
      <w:r>
        <w:rPr>
          <w:spacing w:val="-4"/>
        </w:rPr>
        <w:t>when</w:t>
      </w:r>
      <w:r>
        <w:rPr>
          <w:spacing w:val="-17"/>
        </w:rPr>
        <w:t xml:space="preserve"> </w:t>
      </w:r>
      <w:r>
        <w:rPr>
          <w:spacing w:val="-4"/>
        </w:rPr>
        <w:t>scaled</w:t>
      </w:r>
      <w:r>
        <w:rPr>
          <w:spacing w:val="-17"/>
        </w:rPr>
        <w:t xml:space="preserve"> </w:t>
      </w:r>
      <w:r>
        <w:rPr>
          <w:spacing w:val="-4"/>
        </w:rPr>
        <w:t>flow</w:t>
      </w:r>
      <w:r>
        <w:rPr>
          <w:spacing w:val="-13"/>
        </w:rPr>
        <w:t xml:space="preserve"> </w:t>
      </w:r>
      <w:r>
        <w:rPr>
          <w:spacing w:val="-4"/>
        </w:rPr>
        <w:t>control </w:t>
      </w:r>
      <w:r>
        <w:rPr>
          <w:spacing w:val="-5"/>
        </w:rPr>
        <w:t>is not activated and</w:t>
      </w:r>
      <w:r>
        <w:rPr>
          <w:spacing w:val="-18"/>
        </w:rPr>
        <w:t xml:space="preserve"> </w:t>
      </w:r>
      <w:r>
        <w:rPr>
          <w:spacing w:val="-5"/>
        </w:rPr>
        <w:t>the number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available FC</w:t>
      </w:r>
      <w:r>
        <w:rPr>
          <w:spacing w:val="-13"/>
        </w:rPr>
        <w:t xml:space="preserve"> </w:t>
      </w:r>
      <w:r>
        <w:rPr>
          <w:spacing w:val="-5"/>
        </w:rPr>
        <w:t>credits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7"/>
        </w:rPr>
        <w:t xml:space="preserve"> </w:t>
      </w:r>
      <w:r>
        <w:rPr>
          <w:spacing w:val="-5"/>
        </w:rPr>
        <w:t>a particular</w:t>
      </w:r>
      <w:r>
        <w:rPr>
          <w:spacing w:val="-18"/>
        </w:rPr>
        <w:t xml:space="preserve"> </w:t>
      </w:r>
      <w:r>
        <w:rPr>
          <w:spacing w:val="-5"/>
        </w:rPr>
        <w:t>type</w:t>
      </w:r>
      <w:r>
        <w:rPr/>
        <w:t xml:space="preserve"> </w:t>
      </w:r>
      <w:r>
        <w:rPr>
          <w:spacing w:val="-6"/>
        </w:rPr>
        <w:t>is</w:t>
      </w:r>
      <w:r>
        <w:rPr>
          <w:spacing w:val="-5"/>
        </w:rPr>
        <w:t xml:space="preserve"> </w:t>
      </w:r>
      <w:r>
        <w:rPr>
          <w:spacing w:val="-6"/>
        </w:rPr>
        <w:t>zero and one or more units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type</w:t>
      </w:r>
      <w:r>
        <w:rPr>
          <w:spacing w:val="-12"/>
        </w:rPr>
        <w:t xml:space="preserve"> </w:t>
      </w:r>
      <w:r>
        <w:rPr>
          <w:spacing w:val="-6"/>
        </w:rPr>
        <w:t>are made</w:t>
      </w:r>
      <w:r>
        <w:rPr>
          <w:spacing w:val="-12"/>
        </w:rPr>
        <w:t xml:space="preserve"> </w:t>
      </w:r>
      <w:r>
        <w:rPr>
          <w:spacing w:val="-6"/>
        </w:rPr>
        <w:t>available by</w:t>
      </w:r>
      <w:r>
        <w:rPr>
          <w:spacing w:val="-17"/>
        </w:rPr>
        <w:t xml:space="preserve"> </w:t>
      </w:r>
      <w:r>
        <w:rPr>
          <w:spacing w:val="-6"/>
        </w:rPr>
        <w:t>TLPs processed,</w:t>
      </w:r>
    </w:p>
    <w:p>
      <w:pPr>
        <w:pStyle w:val="BodyText"/>
        <w:ind w:left="1673" w:right="2088" w:hanging="306"/>
        <w:spacing w:before="97" w:line="249" w:lineRule="auto"/>
        <w:rPr/>
      </w:pPr>
      <w:r>
        <w:rPr>
          <w:spacing w:val="-5"/>
        </w:rPr>
        <w:t>b.</w:t>
      </w:r>
      <w:r>
        <w:rPr>
          <w:spacing w:val="20"/>
        </w:rPr>
        <w:t xml:space="preserve">  </w:t>
      </w:r>
      <w:r>
        <w:rPr>
          <w:spacing w:val="-5"/>
        </w:rPr>
        <w:t>when</w:t>
      </w:r>
      <w:r>
        <w:rPr>
          <w:spacing w:val="-17"/>
        </w:rPr>
        <w:t xml:space="preserve"> </w:t>
      </w:r>
      <w:r>
        <w:rPr>
          <w:spacing w:val="-5"/>
        </w:rPr>
        <w:t>scaled</w:t>
      </w:r>
      <w:r>
        <w:rPr>
          <w:spacing w:val="-17"/>
        </w:rPr>
        <w:t xml:space="preserve"> </w:t>
      </w:r>
      <w:r>
        <w:rPr>
          <w:spacing w:val="-5"/>
        </w:rPr>
        <w:t>flow</w:t>
      </w:r>
      <w:r>
        <w:rPr>
          <w:spacing w:val="-13"/>
        </w:rPr>
        <w:t xml:space="preserve"> </w:t>
      </w:r>
      <w:r>
        <w:rPr>
          <w:spacing w:val="-5"/>
        </w:rPr>
        <w:t>control is not activated,</w:t>
      </w:r>
      <w:r>
        <w:rPr>
          <w:spacing w:val="-18"/>
        </w:rPr>
        <w:t xml:space="preserve"> </w:t>
      </w:r>
      <w:r>
        <w:rPr>
          <w:spacing w:val="-5"/>
        </w:rPr>
        <w:t>the NPD credit drops below</w:t>
      </w:r>
      <w:r>
        <w:rPr>
          <w:spacing w:val="-15"/>
        </w:rPr>
        <w:t xml:space="preserve"> </w:t>
      </w:r>
      <w:r>
        <w:rPr>
          <w:spacing w:val="-5"/>
        </w:rPr>
        <w:t>2,</w:t>
      </w:r>
      <w:r>
        <w:rPr>
          <w:spacing w:val="-18"/>
        </w:rPr>
        <w:t xml:space="preserve"> </w:t>
      </w:r>
      <w:r>
        <w:rPr>
          <w:spacing w:val="-5"/>
        </w:rPr>
        <w:t>th</w:t>
      </w:r>
      <w:r>
        <w:rPr>
          <w:spacing w:val="-6"/>
        </w:rPr>
        <w:t>e Receiver</w:t>
      </w:r>
      <w:r>
        <w:rPr>
          <w:spacing w:val="-17"/>
        </w:rPr>
        <w:t xml:space="preserve"> </w:t>
      </w:r>
      <w:r>
        <w:rPr>
          <w:spacing w:val="-6"/>
        </w:rPr>
        <w:t>supports</w:t>
      </w:r>
      <w:r>
        <w:rPr>
          <w:spacing w:val="-14"/>
        </w:rPr>
        <w:t xml:space="preserve"> </w:t>
      </w:r>
      <w:r>
        <w:rPr>
          <w:spacing w:val="-6"/>
        </w:rPr>
        <w:t>either</w:t>
      </w:r>
      <w:r>
        <w:rPr/>
        <w:t xml:space="preserve"> </w:t>
      </w:r>
      <w:r>
        <w:rPr>
          <w:spacing w:val="-5"/>
        </w:rPr>
        <w:t>the</w:t>
      </w:r>
      <w:r>
        <w:rPr>
          <w:spacing w:val="-12"/>
        </w:rPr>
        <w:t xml:space="preserve"> </w:t>
      </w:r>
      <w:r>
        <w:rPr>
          <w:spacing w:val="-5"/>
        </w:rPr>
        <w:t>AtomicOp routing</w:t>
      </w:r>
      <w:r>
        <w:rPr>
          <w:spacing w:val="-14"/>
        </w:rPr>
        <w:t xml:space="preserve"> </w:t>
      </w:r>
      <w:r>
        <w:rPr>
          <w:spacing w:val="-5"/>
        </w:rPr>
        <w:t>capability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spacing w:val="-18"/>
        </w:rPr>
        <w:t xml:space="preserve"> </w:t>
      </w:r>
      <w:r>
        <w:rPr>
          <w:spacing w:val="-5"/>
        </w:rPr>
        <w:t>the 128-bit CAS Completer</w:t>
      </w:r>
      <w:r>
        <w:rPr>
          <w:spacing w:val="-14"/>
        </w:rPr>
        <w:t xml:space="preserve"> </w:t>
      </w:r>
      <w:r>
        <w:rPr>
          <w:spacing w:val="-5"/>
        </w:rPr>
        <w:t>capability, and</w:t>
      </w:r>
      <w:r>
        <w:rPr>
          <w:spacing w:val="-13"/>
        </w:rPr>
        <w:t xml:space="preserve"> </w:t>
      </w:r>
      <w:r>
        <w:rPr>
          <w:spacing w:val="-5"/>
        </w:rPr>
        <w:t>one</w:t>
      </w:r>
      <w:r>
        <w:rPr>
          <w:spacing w:val="-14"/>
        </w:rPr>
        <w:t xml:space="preserve"> </w:t>
      </w:r>
      <w:r>
        <w:rPr>
          <w:spacing w:val="-5"/>
        </w:rPr>
        <w:t>or more NPD</w:t>
      </w:r>
    </w:p>
    <w:p>
      <w:pPr>
        <w:pStyle w:val="BodyText"/>
        <w:ind w:left="1679"/>
        <w:spacing w:line="251" w:lineRule="exact"/>
        <w:rPr/>
      </w:pPr>
      <w:r>
        <w:rPr>
          <w:spacing w:val="-6"/>
          <w:position w:val="2"/>
        </w:rPr>
        <w:t>credits are made available by</w:t>
      </w:r>
      <w:r>
        <w:rPr>
          <w:position w:val="2"/>
        </w:rPr>
        <w:t xml:space="preserve"> </w:t>
      </w:r>
      <w:r>
        <w:rPr>
          <w:spacing w:val="-6"/>
          <w:position w:val="2"/>
        </w:rPr>
        <w:t>TLPs processed,</w:t>
      </w:r>
    </w:p>
    <w:p>
      <w:pPr>
        <w:pStyle w:val="BodyText"/>
        <w:ind w:left="1674" w:right="2195" w:hanging="296"/>
        <w:spacing w:before="96" w:line="257" w:lineRule="auto"/>
        <w:rPr/>
      </w:pPr>
      <w:r>
        <w:rPr>
          <w:spacing w:val="-4"/>
        </w:rPr>
        <w:t>c.</w:t>
      </w:r>
      <w:r>
        <w:rPr>
          <w:spacing w:val="20"/>
        </w:rPr>
        <w:t xml:space="preserve">  </w:t>
      </w:r>
      <w:r>
        <w:rPr>
          <w:spacing w:val="-4"/>
        </w:rPr>
        <w:t>when</w:t>
      </w:r>
      <w:r>
        <w:rPr>
          <w:spacing w:val="-17"/>
        </w:rPr>
        <w:t xml:space="preserve"> </w:t>
      </w:r>
      <w:r>
        <w:rPr>
          <w:spacing w:val="-4"/>
        </w:rPr>
        <w:t>scaled</w:t>
      </w:r>
      <w:r>
        <w:rPr>
          <w:spacing w:val="-16"/>
        </w:rPr>
        <w:t xml:space="preserve"> </w:t>
      </w:r>
      <w:r>
        <w:rPr>
          <w:spacing w:val="-4"/>
        </w:rPr>
        <w:t>flow</w:t>
      </w:r>
      <w:r>
        <w:rPr>
          <w:spacing w:val="-13"/>
        </w:rPr>
        <w:t xml:space="preserve"> </w:t>
      </w:r>
      <w:r>
        <w:rPr>
          <w:spacing w:val="-4"/>
        </w:rPr>
        <w:t>control is</w:t>
      </w:r>
      <w:r>
        <w:rPr>
          <w:spacing w:val="-5"/>
        </w:rPr>
        <w:t xml:space="preserve"> activated and</w:t>
      </w:r>
      <w:r>
        <w:rPr>
          <w:spacing w:val="-18"/>
        </w:rPr>
        <w:t xml:space="preserve"> </w:t>
      </w:r>
      <w:r>
        <w:rPr>
          <w:spacing w:val="-5"/>
        </w:rPr>
        <w:t>the number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available FC</w:t>
      </w:r>
      <w:r>
        <w:rPr>
          <w:spacing w:val="-13"/>
        </w:rPr>
        <w:t xml:space="preserve"> </w:t>
      </w:r>
      <w:r>
        <w:rPr>
          <w:spacing w:val="-5"/>
        </w:rPr>
        <w:t>credits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18"/>
        </w:rPr>
        <w:t xml:space="preserve"> </w:t>
      </w:r>
      <w:r>
        <w:rPr>
          <w:spacing w:val="-5"/>
        </w:rPr>
        <w:t>a particular</w:t>
      </w:r>
      <w:r>
        <w:rPr>
          <w:spacing w:val="-18"/>
        </w:rPr>
        <w:t xml:space="preserve"> </w:t>
      </w:r>
      <w:r>
        <w:rPr>
          <w:spacing w:val="-5"/>
        </w:rPr>
        <w:t>type is</w:t>
      </w:r>
      <w:r>
        <w:rPr/>
        <w:t xml:space="preserve">   </w:t>
      </w:r>
      <w:r>
        <w:rPr>
          <w:spacing w:val="-5"/>
        </w:rPr>
        <w:t>zero</w:t>
      </w:r>
      <w:r>
        <w:rPr>
          <w:spacing w:val="-14"/>
        </w:rPr>
        <w:t xml:space="preserve"> </w:t>
      </w:r>
      <w:r>
        <w:rPr>
          <w:spacing w:val="-5"/>
        </w:rPr>
        <w:t>or is below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scaled</w:t>
      </w:r>
      <w:r>
        <w:rPr>
          <w:spacing w:val="-18"/>
        </w:rPr>
        <w:t xml:space="preserve"> </w:t>
      </w:r>
      <w:r>
        <w:rPr>
          <w:spacing w:val="-5"/>
        </w:rPr>
        <w:t>threshold and</w:t>
      </w:r>
      <w:r>
        <w:rPr>
          <w:spacing w:val="-13"/>
        </w:rPr>
        <w:t xml:space="preserve"> </w:t>
      </w:r>
      <w:r>
        <w:rPr>
          <w:spacing w:val="-5"/>
        </w:rPr>
        <w:t>one</w:t>
      </w:r>
      <w:r>
        <w:rPr>
          <w:spacing w:val="-14"/>
        </w:rPr>
        <w:t xml:space="preserve"> </w:t>
      </w:r>
      <w:r>
        <w:rPr>
          <w:spacing w:val="-5"/>
        </w:rPr>
        <w:t>or more units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type are mad</w:t>
      </w:r>
      <w:r>
        <w:rPr>
          <w:spacing w:val="-6"/>
        </w:rPr>
        <w:t>e available by</w:t>
      </w:r>
      <w:r>
        <w:rPr>
          <w:spacing w:val="-17"/>
        </w:rPr>
        <w:t xml:space="preserve"> </w:t>
      </w:r>
      <w:r>
        <w:rPr>
          <w:spacing w:val="-6"/>
        </w:rPr>
        <w:t>TLPs</w:t>
      </w:r>
      <w:r>
        <w:rPr/>
        <w:t xml:space="preserve"> </w:t>
      </w:r>
      <w:r>
        <w:rPr>
          <w:spacing w:val="-4"/>
        </w:rPr>
        <w:t>processed</w:t>
      </w:r>
      <w:r>
        <w:rPr>
          <w:spacing w:val="-17"/>
        </w:rPr>
        <w:t xml:space="preserve"> </w:t>
      </w:r>
      <w:r>
        <w:rPr>
          <w:spacing w:val="-4"/>
        </w:rPr>
        <w:t>so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7"/>
        </w:rPr>
        <w:t xml:space="preserve"> </w:t>
      </w:r>
      <w:r>
        <w:rPr>
          <w:spacing w:val="-4"/>
        </w:rPr>
        <w:t>the number</w:t>
      </w:r>
      <w:r>
        <w:rPr>
          <w:spacing w:val="-14"/>
        </w:rPr>
        <w:t xml:space="preserve"> </w:t>
      </w:r>
      <w:r>
        <w:rPr>
          <w:spacing w:val="-4"/>
        </w:rPr>
        <w:t>of</w:t>
      </w:r>
      <w:r>
        <w:rPr>
          <w:spacing w:val="-18"/>
        </w:rPr>
        <w:t xml:space="preserve"> </w:t>
      </w:r>
      <w:r>
        <w:rPr>
          <w:spacing w:val="-4"/>
        </w:rPr>
        <w:t>available</w:t>
      </w:r>
      <w:r>
        <w:rPr>
          <w:spacing w:val="-13"/>
        </w:rPr>
        <w:t xml:space="preserve"> </w:t>
      </w:r>
      <w:r>
        <w:rPr>
          <w:spacing w:val="-4"/>
        </w:rPr>
        <w:t>credits is</w:t>
      </w:r>
      <w:r>
        <w:rPr>
          <w:spacing w:val="-13"/>
        </w:rPr>
        <w:t xml:space="preserve"> </w:t>
      </w:r>
      <w:r>
        <w:rPr>
          <w:spacing w:val="-4"/>
        </w:rPr>
        <w:t>equal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3"/>
        </w:rPr>
        <w:t xml:space="preserve"> </w:t>
      </w:r>
      <w:r>
        <w:rPr>
          <w:spacing w:val="-4"/>
        </w:rPr>
        <w:t>or</w:t>
      </w:r>
      <w:r>
        <w:rPr>
          <w:spacing w:val="-15"/>
        </w:rPr>
        <w:t xml:space="preserve"> </w:t>
      </w:r>
      <w:r>
        <w:rPr>
          <w:spacing w:val="-4"/>
        </w:rPr>
        <w:t>greater</w:t>
      </w:r>
      <w:r>
        <w:rPr>
          <w:spacing w:val="-18"/>
        </w:rPr>
        <w:t xml:space="preserve"> </w:t>
      </w:r>
      <w:r>
        <w:rPr>
          <w:spacing w:val="-4"/>
        </w:rPr>
        <w:t>than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scaled</w:t>
      </w:r>
      <w:r>
        <w:rPr>
          <w:spacing w:val="-18"/>
        </w:rPr>
        <w:t xml:space="preserve"> </w:t>
      </w:r>
      <w:r>
        <w:rPr>
          <w:spacing w:val="-5"/>
        </w:rPr>
        <w:t>threshold,</w:t>
      </w:r>
      <w:r>
        <w:rPr/>
        <w:t xml:space="preserve">   </w:t>
      </w:r>
      <w:r>
        <w:rPr>
          <w:spacing w:val="-6"/>
        </w:rPr>
        <w:t>which is 0</w:t>
      </w:r>
      <w:r>
        <w:rPr>
          <w:spacing w:val="-17"/>
        </w:rPr>
        <w:t xml:space="preserve"> </w:t>
      </w:r>
      <w:r>
        <w:rPr>
          <w:spacing w:val="-6"/>
        </w:rPr>
        <w:t>for HdrScale or Da</w:t>
      </w:r>
      <w:r>
        <w:rPr>
          <w:spacing w:val="-7"/>
        </w:rPr>
        <w:t>ta Scale</w:t>
      </w:r>
      <w:r>
        <w:rPr>
          <w:spacing w:val="-13"/>
        </w:rPr>
        <w:t xml:space="preserve"> </w:t>
      </w:r>
      <w:r>
        <w:rPr>
          <w:spacing w:val="-7"/>
        </w:rPr>
        <w:t>of</w:t>
      </w:r>
      <w:r>
        <w:rPr>
          <w:spacing w:val="-19"/>
        </w:rPr>
        <w:t xml:space="preserve"> </w:t>
      </w:r>
      <w:r>
        <w:rPr>
          <w:spacing w:val="-7"/>
        </w:rPr>
        <w:t>01b,</w:t>
      </w:r>
      <w:r>
        <w:rPr>
          <w:spacing w:val="-19"/>
        </w:rPr>
        <w:t xml:space="preserve"> </w:t>
      </w:r>
      <w:r>
        <w:rPr>
          <w:spacing w:val="-7"/>
        </w:rPr>
        <w:t>4</w:t>
      </w:r>
      <w:r>
        <w:rPr>
          <w:spacing w:val="-17"/>
        </w:rPr>
        <w:t xml:space="preserve"> </w:t>
      </w:r>
      <w:r>
        <w:rPr>
          <w:spacing w:val="-7"/>
        </w:rPr>
        <w:t>for HdrScale</w:t>
      </w:r>
      <w:r>
        <w:rPr>
          <w:spacing w:val="-13"/>
        </w:rPr>
        <w:t xml:space="preserve"> </w:t>
      </w:r>
      <w:r>
        <w:rPr>
          <w:spacing w:val="-7"/>
        </w:rPr>
        <w:t>or DataScale</w:t>
      </w:r>
      <w:r>
        <w:rPr>
          <w:spacing w:val="-14"/>
        </w:rPr>
        <w:t xml:space="preserve"> </w:t>
      </w:r>
      <w:r>
        <w:rPr>
          <w:spacing w:val="-7"/>
        </w:rPr>
        <w:t>of</w:t>
      </w:r>
      <w:r>
        <w:rPr>
          <w:spacing w:val="-12"/>
        </w:rPr>
        <w:t xml:space="preserve"> </w:t>
      </w:r>
      <w:r>
        <w:rPr>
          <w:spacing w:val="-7"/>
        </w:rPr>
        <w:t>10b,</w:t>
      </w:r>
      <w:r>
        <w:rPr>
          <w:spacing w:val="-12"/>
        </w:rPr>
        <w:t xml:space="preserve"> </w:t>
      </w:r>
      <w:r>
        <w:rPr>
          <w:spacing w:val="-7"/>
        </w:rPr>
        <w:t>and 16</w:t>
      </w:r>
      <w:r>
        <w:rPr>
          <w:spacing w:val="-16"/>
        </w:rPr>
        <w:t xml:space="preserve"> </w:t>
      </w:r>
      <w:r>
        <w:rPr>
          <w:spacing w:val="-7"/>
        </w:rPr>
        <w:t>for HdrScale</w:t>
      </w:r>
      <w:r>
        <w:rPr/>
        <w:t xml:space="preserve"> </w:t>
      </w:r>
      <w:r>
        <w:rPr>
          <w:spacing w:val="-7"/>
        </w:rPr>
        <w:t>or DataScale</w:t>
      </w:r>
      <w:r>
        <w:rPr>
          <w:spacing w:val="-9"/>
        </w:rPr>
        <w:t xml:space="preserve"> </w:t>
      </w:r>
      <w:r>
        <w:rPr>
          <w:spacing w:val="-7"/>
        </w:rPr>
        <w:t>of 11b.</w:t>
      </w:r>
    </w:p>
    <w:p>
      <w:pPr>
        <w:pStyle w:val="BodyText"/>
        <w:ind w:left="1676" w:right="2097" w:hanging="318"/>
        <w:spacing w:before="59" w:line="249" w:lineRule="auto"/>
        <w:rPr/>
      </w:pPr>
      <w:r>
        <w:rPr>
          <w:spacing w:val="-5"/>
        </w:rPr>
        <w:t>d.</w:t>
      </w:r>
      <w:r>
        <w:rPr>
          <w:spacing w:val="20"/>
        </w:rPr>
        <w:t xml:space="preserve">  </w:t>
      </w:r>
      <w:r>
        <w:rPr>
          <w:spacing w:val="-5"/>
        </w:rPr>
        <w:t>when</w:t>
      </w:r>
      <w:r>
        <w:rPr>
          <w:spacing w:val="-17"/>
        </w:rPr>
        <w:t xml:space="preserve"> </w:t>
      </w:r>
      <w:r>
        <w:rPr>
          <w:spacing w:val="-5"/>
        </w:rPr>
        <w:t>scaled</w:t>
      </w:r>
      <w:r>
        <w:rPr>
          <w:spacing w:val="-17"/>
        </w:rPr>
        <w:t xml:space="preserve"> </w:t>
      </w:r>
      <w:r>
        <w:rPr>
          <w:spacing w:val="-5"/>
        </w:rPr>
        <w:t>flow control is</w:t>
      </w:r>
      <w:r>
        <w:rPr>
          <w:spacing w:val="-6"/>
        </w:rPr>
        <w:t xml:space="preserve"> activated,</w:t>
      </w:r>
      <w:r>
        <w:rPr>
          <w:spacing w:val="-17"/>
        </w:rPr>
        <w:t xml:space="preserve"> </w:t>
      </w:r>
      <w:r>
        <w:rPr>
          <w:spacing w:val="-6"/>
        </w:rPr>
        <w:t>the DataScale used</w:t>
      </w:r>
      <w:r>
        <w:rPr>
          <w:spacing w:val="-17"/>
        </w:rPr>
        <w:t xml:space="preserve"> </w:t>
      </w:r>
      <w:r>
        <w:rPr>
          <w:spacing w:val="-6"/>
        </w:rPr>
        <w:t>for NPD is</w:t>
      </w:r>
      <w:r>
        <w:rPr>
          <w:spacing w:val="-14"/>
        </w:rPr>
        <w:t xml:space="preserve"> </w:t>
      </w:r>
      <w:r>
        <w:rPr>
          <w:spacing w:val="-6"/>
        </w:rPr>
        <w:t>01b,</w:t>
      </w:r>
      <w:r>
        <w:rPr>
          <w:spacing w:val="-17"/>
        </w:rPr>
        <w:t xml:space="preserve"> </w:t>
      </w:r>
      <w:r>
        <w:rPr>
          <w:spacing w:val="-6"/>
        </w:rPr>
        <w:t>the NPD credit</w:t>
      </w:r>
      <w:r>
        <w:rPr>
          <w:spacing w:val="-13"/>
        </w:rPr>
        <w:t xml:space="preserve"> </w:t>
      </w:r>
      <w:r>
        <w:rPr>
          <w:spacing w:val="-6"/>
        </w:rPr>
        <w:t>drops below</w:t>
      </w:r>
      <w:r>
        <w:rPr/>
        <w:t xml:space="preserve"> </w:t>
      </w:r>
      <w:r>
        <w:rPr>
          <w:spacing w:val="-5"/>
        </w:rPr>
        <w:t>2, the Receiver</w:t>
      </w:r>
      <w:r>
        <w:rPr>
          <w:spacing w:val="-18"/>
        </w:rPr>
        <w:t xml:space="preserve"> </w:t>
      </w:r>
      <w:r>
        <w:rPr>
          <w:spacing w:val="-5"/>
        </w:rPr>
        <w:t>supports</w:t>
      </w:r>
      <w:r>
        <w:rPr>
          <w:spacing w:val="-13"/>
        </w:rPr>
        <w:t xml:space="preserve"> </w:t>
      </w:r>
      <w:r>
        <w:rPr>
          <w:spacing w:val="-5"/>
        </w:rPr>
        <w:t>either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22"/>
        </w:rPr>
        <w:t xml:space="preserve"> </w:t>
      </w:r>
      <w:r>
        <w:rPr>
          <w:spacing w:val="-5"/>
        </w:rPr>
        <w:t>AtomicOp routing</w:t>
      </w:r>
      <w:r>
        <w:rPr>
          <w:spacing w:val="-14"/>
        </w:rPr>
        <w:t xml:space="preserve"> </w:t>
      </w:r>
      <w:r>
        <w:rPr>
          <w:spacing w:val="-5"/>
        </w:rPr>
        <w:t>capability</w:t>
      </w:r>
      <w:r>
        <w:rPr>
          <w:spacing w:val="-13"/>
        </w:rPr>
        <w:t xml:space="preserve"> </w:t>
      </w:r>
      <w:r>
        <w:rPr>
          <w:spacing w:val="-5"/>
        </w:rPr>
        <w:t>or</w:t>
      </w:r>
      <w:r>
        <w:rPr>
          <w:spacing w:val="-18"/>
        </w:rPr>
        <w:t xml:space="preserve"> </w:t>
      </w:r>
      <w:r>
        <w:rPr>
          <w:spacing w:val="-5"/>
        </w:rPr>
        <w:t>the 128-bit CAS Completer</w:t>
      </w:r>
    </w:p>
    <w:p>
      <w:pPr>
        <w:pStyle w:val="BodyText"/>
        <w:ind w:left="1679"/>
        <w:spacing w:line="251" w:lineRule="exact"/>
        <w:rPr/>
      </w:pPr>
      <w:r>
        <w:rPr>
          <w:spacing w:val="-5"/>
          <w:position w:val="2"/>
        </w:rPr>
        <w:t>capability, and one or more NPD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credits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are made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available by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TLPs processed.</w:t>
      </w:r>
    </w:p>
    <w:p>
      <w:pPr>
        <w:pStyle w:val="BodyText"/>
        <w:ind w:left="1287" w:right="1928" w:hanging="230"/>
        <w:spacing w:before="98" w:line="249" w:lineRule="auto"/>
        <w:rPr/>
      </w:pPr>
      <w:r>
        <w:rPr>
          <w:spacing w:val="-5"/>
        </w:rPr>
        <w:t>•   For non-infinite PD a</w:t>
      </w:r>
      <w:r>
        <w:rPr>
          <w:spacing w:val="-6"/>
        </w:rPr>
        <w:t>nd CplD</w:t>
      </w:r>
      <w:r>
        <w:rPr>
          <w:spacing w:val="-18"/>
        </w:rPr>
        <w:t xml:space="preserve"> </w:t>
      </w:r>
      <w:r>
        <w:rPr>
          <w:spacing w:val="-6"/>
        </w:rPr>
        <w:t>types,</w:t>
      </w:r>
      <w:r>
        <w:rPr>
          <w:spacing w:val="-17"/>
        </w:rPr>
        <w:t xml:space="preserve">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the number</w:t>
      </w:r>
      <w:r>
        <w:rPr>
          <w:spacing w:val="-14"/>
        </w:rPr>
        <w:t xml:space="preserve"> </w:t>
      </w:r>
      <w:r>
        <w:rPr>
          <w:spacing w:val="-6"/>
        </w:rPr>
        <w:t>of</w:t>
      </w:r>
      <w:r>
        <w:rPr>
          <w:spacing w:val="-17"/>
        </w:rPr>
        <w:t xml:space="preserve"> </w:t>
      </w:r>
      <w:r>
        <w:rPr>
          <w:spacing w:val="-6"/>
        </w:rPr>
        <w:t>available credits is less</w:t>
      </w:r>
      <w:r>
        <w:rPr>
          <w:spacing w:val="-18"/>
        </w:rPr>
        <w:t xml:space="preserve"> </w:t>
      </w:r>
      <w:r>
        <w:rPr>
          <w:spacing w:val="-6"/>
        </w:rPr>
        <w:t>than Max_Payload_Size, an</w:t>
      </w:r>
      <w:r>
        <w:rPr/>
        <w:t xml:space="preserve"> </w:t>
      </w:r>
      <w:r>
        <w:rPr>
          <w:spacing w:val="-5"/>
        </w:rPr>
        <w:t>UpdateFC FCP must be</w:t>
      </w:r>
      <w:r>
        <w:rPr>
          <w:spacing w:val="-16"/>
        </w:rPr>
        <w:t xml:space="preserve"> </w:t>
      </w:r>
      <w:r>
        <w:rPr>
          <w:spacing w:val="-5"/>
        </w:rPr>
        <w:t>scheduled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7"/>
        </w:rPr>
        <w:t xml:space="preserve"> </w:t>
      </w:r>
      <w:r>
        <w:rPr>
          <w:spacing w:val="-5"/>
        </w:rPr>
        <w:t>Transmissi</w:t>
      </w:r>
      <w:r>
        <w:rPr>
          <w:spacing w:val="-6"/>
        </w:rPr>
        <w:t>on</w:t>
      </w:r>
      <w:r>
        <w:rPr>
          <w:spacing w:val="-14"/>
        </w:rPr>
        <w:t xml:space="preserve"> </w:t>
      </w:r>
      <w:r>
        <w:rPr>
          <w:spacing w:val="-6"/>
        </w:rPr>
        <w:t>each</w:t>
      </w:r>
      <w:r>
        <w:rPr>
          <w:spacing w:val="-17"/>
        </w:rPr>
        <w:t xml:space="preserve"> </w:t>
      </w:r>
      <w:r>
        <w:rPr>
          <w:spacing w:val="-6"/>
        </w:rPr>
        <w:t>time</w:t>
      </w:r>
      <w:r>
        <w:rPr>
          <w:spacing w:val="-14"/>
        </w:rPr>
        <w:t xml:space="preserve"> </w:t>
      </w:r>
      <w:r>
        <w:rPr>
          <w:spacing w:val="-6"/>
        </w:rPr>
        <w:t>one</w:t>
      </w:r>
      <w:r>
        <w:rPr>
          <w:spacing w:val="-13"/>
        </w:rPr>
        <w:t xml:space="preserve"> </w:t>
      </w:r>
      <w:r>
        <w:rPr>
          <w:spacing w:val="-6"/>
        </w:rPr>
        <w:t>or more units of</w:t>
      </w:r>
      <w:r>
        <w:rPr>
          <w:spacing w:val="-23"/>
        </w:rPr>
        <w:t xml:space="preserve"> </w:t>
      </w:r>
      <w:r>
        <w:rPr>
          <w:spacing w:val="-6"/>
        </w:rPr>
        <w:t>that</w:t>
      </w:r>
      <w:r>
        <w:rPr>
          <w:spacing w:val="-18"/>
        </w:rPr>
        <w:t xml:space="preserve"> </w:t>
      </w:r>
      <w:r>
        <w:rPr>
          <w:spacing w:val="-6"/>
        </w:rPr>
        <w:t>type are made</w:t>
      </w:r>
    </w:p>
    <w:p>
      <w:pPr>
        <w:pStyle w:val="BodyText"/>
        <w:ind w:left="1280"/>
        <w:spacing w:line="251" w:lineRule="exact"/>
        <w:rPr/>
      </w:pPr>
      <w:r>
        <w:rPr>
          <w:spacing w:val="-5"/>
          <w:position w:val="2"/>
        </w:rPr>
        <w:t>available by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TLPs processed</w:t>
      </w:r>
    </w:p>
    <w:p>
      <w:pPr>
        <w:pStyle w:val="BodyText"/>
        <w:ind w:left="1687" w:right="2788" w:hanging="237"/>
        <w:spacing w:before="49" w:line="206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For</w:t>
      </w:r>
      <w:r>
        <w:rPr>
          <w:spacing w:val="-23"/>
        </w:rPr>
        <w:t xml:space="preserve"> </w:t>
      </w:r>
      <w:r>
        <w:rPr>
          <w:spacing w:val="-6"/>
        </w:rPr>
        <w:t>ARI Devices,</w:t>
      </w:r>
      <w:r>
        <w:rPr>
          <w:spacing w:val="-18"/>
        </w:rPr>
        <w:t xml:space="preserve"> </w:t>
      </w:r>
      <w:r>
        <w:rPr>
          <w:spacing w:val="-6"/>
        </w:rPr>
        <w:t>the Max_Payload_Size is determined</w:t>
      </w:r>
      <w:r>
        <w:rPr>
          <w:spacing w:val="-17"/>
        </w:rPr>
        <w:t xml:space="preserve"> </w:t>
      </w:r>
      <w:r>
        <w:rPr>
          <w:spacing w:val="-6"/>
        </w:rPr>
        <w:t>solely by</w:t>
      </w:r>
      <w:r>
        <w:rPr>
          <w:spacing w:val="-17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he</w:t>
      </w:r>
      <w:r>
        <w:rPr>
          <w:spacing w:val="-17"/>
        </w:rPr>
        <w:t xml:space="preserve"> </w:t>
      </w:r>
      <w:r>
        <w:rPr>
          <w:spacing w:val="-7"/>
        </w:rPr>
        <w:t>setting in Function 0.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5"/>
        </w:rPr>
        <w:t>Max_Payload_Size</w:t>
      </w:r>
      <w:r>
        <w:rPr>
          <w:spacing w:val="-17"/>
        </w:rPr>
        <w:t xml:space="preserve"> </w:t>
      </w:r>
      <w:r>
        <w:rPr>
          <w:spacing w:val="-5"/>
        </w:rPr>
        <w:t>settings in other</w:t>
      </w:r>
      <w:r>
        <w:rPr>
          <w:spacing w:val="-6"/>
        </w:rPr>
        <w:t xml:space="preserve"> Functions are</w:t>
      </w:r>
      <w:r>
        <w:rPr>
          <w:spacing w:val="-9"/>
        </w:rPr>
        <w:t xml:space="preserve"> </w:t>
      </w:r>
      <w:r>
        <w:rPr>
          <w:spacing w:val="-6"/>
        </w:rPr>
        <w:t>ignored.</w:t>
      </w:r>
    </w:p>
    <w:p>
      <w:pPr>
        <w:pStyle w:val="BodyText"/>
        <w:ind w:left="1687" w:right="2116" w:hanging="237"/>
        <w:spacing w:before="98" w:line="206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For a non-ARI MFD</w:t>
      </w:r>
      <w:r>
        <w:rPr>
          <w:spacing w:val="-18"/>
        </w:rPr>
        <w:t xml:space="preserve"> </w:t>
      </w:r>
      <w:r>
        <w:rPr>
          <w:spacing w:val="-6"/>
        </w:rPr>
        <w:t>whose Max_Payload_Size</w:t>
      </w:r>
      <w:r>
        <w:rPr>
          <w:spacing w:val="-17"/>
        </w:rPr>
        <w:t xml:space="preserve"> </w:t>
      </w:r>
      <w:r>
        <w:rPr>
          <w:spacing w:val="-6"/>
        </w:rPr>
        <w:t>settings are identical across all</w:t>
      </w:r>
      <w:r>
        <w:rPr>
          <w:spacing w:val="-4"/>
        </w:rPr>
        <w:t xml:space="preserve"> </w:t>
      </w:r>
      <w:r>
        <w:rPr>
          <w:spacing w:val="-6"/>
        </w:rPr>
        <w:t>Functions,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3"/>
        </w:rPr>
        <w:t xml:space="preserve"> </w:t>
      </w:r>
      <w:r>
        <w:rPr>
          <w:spacing w:val="-7"/>
        </w:rPr>
        <w:t>common</w:t>
      </w:r>
      <w:r>
        <w:rPr/>
        <w:t xml:space="preserve"> </w:t>
      </w:r>
      <w:r>
        <w:rPr>
          <w:spacing w:val="-6"/>
        </w:rPr>
        <w:t>Max_Payload_Size</w:t>
      </w:r>
      <w:r>
        <w:rPr>
          <w:spacing w:val="-17"/>
        </w:rPr>
        <w:t xml:space="preserve"> </w:t>
      </w:r>
      <w:r>
        <w:rPr>
          <w:spacing w:val="-6"/>
        </w:rPr>
        <w:t>setting or larger </w:t>
      </w:r>
      <w:r>
        <w:rPr>
          <w:spacing w:val="-7"/>
        </w:rPr>
        <w:t>must be used.</w:t>
      </w:r>
    </w:p>
    <w:p>
      <w:pPr>
        <w:pStyle w:val="BodyText"/>
        <w:ind w:left="1675" w:right="2453" w:hanging="225"/>
        <w:spacing w:before="96" w:line="219" w:lineRule="auto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For a non-ARI MFD</w:t>
      </w:r>
      <w:r>
        <w:rPr>
          <w:spacing w:val="-18"/>
        </w:rPr>
        <w:t xml:space="preserve"> </w:t>
      </w:r>
      <w:r>
        <w:rPr>
          <w:spacing w:val="-6"/>
        </w:rPr>
        <w:t>whose Max_Payload_Size</w:t>
      </w:r>
      <w:r>
        <w:rPr>
          <w:spacing w:val="-16"/>
        </w:rPr>
        <w:t xml:space="preserve"> </w:t>
      </w:r>
      <w:r>
        <w:rPr>
          <w:spacing w:val="-6"/>
        </w:rPr>
        <w:t>settings are not identical acr</w:t>
      </w:r>
      <w:r>
        <w:rPr>
          <w:spacing w:val="-7"/>
        </w:rPr>
        <w:t>oss</w:t>
      </w:r>
      <w:r>
        <w:rPr>
          <w:spacing w:val="-13"/>
        </w:rPr>
        <w:t xml:space="preserve"> </w:t>
      </w:r>
      <w:r>
        <w:rPr>
          <w:spacing w:val="-7"/>
        </w:rPr>
        <w:t>all Functions,</w:t>
      </w:r>
      <w:r>
        <w:rPr>
          <w:spacing w:val="-17"/>
        </w:rPr>
        <w:t xml:space="preserve"> </w:t>
      </w:r>
      <w:r>
        <w:rPr>
          <w:spacing w:val="-7"/>
        </w:rPr>
        <w:t>the</w:t>
      </w:r>
      <w:r>
        <w:rPr/>
        <w:t xml:space="preserve">   </w:t>
      </w:r>
      <w:r>
        <w:rPr>
          <w:spacing w:val="-4"/>
        </w:rPr>
        <w:t>selected Max_Payload_S</w:t>
      </w:r>
      <w:r>
        <w:rPr>
          <w:spacing w:val="-5"/>
        </w:rPr>
        <w:t>ize</w:t>
      </w:r>
      <w:r>
        <w:rPr>
          <w:spacing w:val="-16"/>
        </w:rPr>
        <w:t xml:space="preserve"> </w:t>
      </w:r>
      <w:r>
        <w:rPr>
          <w:spacing w:val="-5"/>
        </w:rPr>
        <w:t>setting is implementation</w:t>
      </w:r>
      <w:r>
        <w:rPr>
          <w:spacing w:val="-17"/>
        </w:rPr>
        <w:t xml:space="preserve"> </w:t>
      </w:r>
      <w:r>
        <w:rPr>
          <w:spacing w:val="-5"/>
        </w:rPr>
        <w:t>specific, but it is recommended</w:t>
      </w:r>
      <w:r>
        <w:rPr>
          <w:spacing w:val="-18"/>
        </w:rPr>
        <w:t xml:space="preserve"> </w:t>
      </w:r>
      <w:r>
        <w:rPr>
          <w:spacing w:val="-5"/>
        </w:rPr>
        <w:t>to use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5"/>
        </w:rPr>
        <w:t>largest Max_Payload_Size</w:t>
      </w:r>
      <w:r>
        <w:rPr>
          <w:spacing w:val="-16"/>
        </w:rPr>
        <w:t xml:space="preserve"> </w:t>
      </w:r>
      <w:r>
        <w:rPr>
          <w:spacing w:val="-5"/>
        </w:rPr>
        <w:t>setting across all Functions.</w:t>
      </w:r>
    </w:p>
    <w:p>
      <w:pPr>
        <w:pStyle w:val="BodyText"/>
        <w:ind w:left="1057"/>
        <w:spacing w:before="98" w:line="252" w:lineRule="exact"/>
        <w:rPr/>
      </w:pPr>
      <w:r>
        <w:rPr>
          <w:spacing w:val="-5"/>
          <w:position w:val="2"/>
        </w:rPr>
        <w:t>•   UpdateFC FCPs may be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scheduled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Tr</w:t>
      </w:r>
      <w:r>
        <w:rPr>
          <w:spacing w:val="-6"/>
          <w:position w:val="2"/>
        </w:rPr>
        <w:t>ansmission more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frequently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than is required</w:t>
      </w:r>
    </w:p>
    <w:p>
      <w:pPr>
        <w:spacing w:line="252" w:lineRule="exact"/>
        <w:sectPr>
          <w:footerReference w:type="default" r:id="rId1699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096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0" w:lineRule="auto"/>
        <w:rPr>
          <w:rFonts w:ascii="Arial"/>
          <w:sz w:val="21"/>
        </w:rPr>
      </w:pPr>
      <w:r/>
    </w:p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1275" w:right="1613" w:hanging="218"/>
        <w:spacing w:before="60" w:line="251" w:lineRule="auto"/>
        <w:rPr/>
      </w:pPr>
      <w:r>
        <w:rPr>
          <w:spacing w:val="-6"/>
        </w:rPr>
        <w:t>•</w:t>
      </w:r>
      <w:r>
        <w:rPr>
          <w:spacing w:val="19"/>
          <w:w w:val="101"/>
        </w:rPr>
        <w:t xml:space="preserve">  </w:t>
      </w:r>
      <w:r>
        <w:rPr>
          <w:spacing w:val="-6"/>
        </w:rPr>
        <w:t>When</w:t>
      </w:r>
      <w:r>
        <w:rPr>
          <w:spacing w:val="-18"/>
        </w:rPr>
        <w:t xml:space="preserve"> </w:t>
      </w:r>
      <w:r>
        <w:rPr>
          <w:spacing w:val="-6"/>
        </w:rPr>
        <w:t>the Link is in</w:t>
      </w:r>
      <w:r>
        <w:rPr>
          <w:spacing w:val="-17"/>
        </w:rPr>
        <w:t xml:space="preserve"> </w:t>
      </w:r>
      <w:r>
        <w:rPr>
          <w:spacing w:val="-6"/>
        </w:rPr>
        <w:t>the L0 or</w:t>
      </w:r>
      <w:r>
        <w:rPr>
          <w:spacing w:val="-44"/>
        </w:rPr>
        <w:t xml:space="preserve"> </w:t>
      </w:r>
      <w:r>
        <w:rPr>
          <w:u w:val="single" w:color="C0C0C0"/>
          <w:spacing w:val="-6"/>
        </w:rPr>
        <w:t>L0s</w:t>
      </w:r>
      <w:r>
        <w:rPr>
          <w:spacing w:val="-6"/>
        </w:rPr>
        <w:t xml:space="preserve"> Link</w:t>
      </w:r>
      <w:r>
        <w:rPr>
          <w:spacing w:val="-16"/>
        </w:rPr>
        <w:t xml:space="preserve"> </w:t>
      </w:r>
      <w:r>
        <w:rPr>
          <w:spacing w:val="-6"/>
        </w:rPr>
        <w:t>state, Update FCPs</w:t>
      </w:r>
      <w:r>
        <w:rPr>
          <w:spacing w:val="-17"/>
        </w:rPr>
        <w:t xml:space="preserve"> </w:t>
      </w: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each enabled</w:t>
      </w:r>
      <w:r>
        <w:rPr>
          <w:spacing w:val="-18"/>
        </w:rPr>
        <w:t xml:space="preserve"> </w:t>
      </w:r>
      <w:r>
        <w:rPr>
          <w:spacing w:val="-6"/>
        </w:rPr>
        <w:t>type of non</w:t>
      </w:r>
      <w:r>
        <w:rPr>
          <w:spacing w:val="-7"/>
        </w:rPr>
        <w:t>-infinite FC</w:t>
      </w:r>
      <w:r>
        <w:rPr>
          <w:spacing w:val="-13"/>
        </w:rPr>
        <w:t xml:space="preserve"> </w:t>
      </w:r>
      <w:r>
        <w:rPr>
          <w:spacing w:val="-7"/>
        </w:rPr>
        <w:t>credit</w:t>
      </w:r>
      <w:r>
        <w:rPr>
          <w:spacing w:val="-6"/>
        </w:rPr>
        <w:t xml:space="preserve"> </w:t>
      </w:r>
      <w:r>
        <w:rPr>
          <w:spacing w:val="-7"/>
        </w:rPr>
        <w:t>must</w:t>
      </w:r>
      <w:r>
        <w:rPr>
          <w:spacing w:val="-6"/>
        </w:rPr>
        <w:t xml:space="preserve"> </w:t>
      </w:r>
      <w:r>
        <w:rPr>
          <w:spacing w:val="-7"/>
        </w:rPr>
        <w:t>be</w:t>
      </w:r>
      <w:r>
        <w:rPr/>
        <w:t xml:space="preserve"> </w:t>
      </w:r>
      <w:r>
        <w:rPr>
          <w:spacing w:val="-7"/>
        </w:rPr>
        <w:t>scheduled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9"/>
        </w:rPr>
        <w:t xml:space="preserve"> </w:t>
      </w:r>
      <w:r>
        <w:rPr>
          <w:spacing w:val="-7"/>
        </w:rPr>
        <w:t>transmission at least once every</w:t>
      </w:r>
      <w:r>
        <w:rPr>
          <w:spacing w:val="-17"/>
        </w:rPr>
        <w:t xml:space="preserve"> </w:t>
      </w:r>
      <w:r>
        <w:rPr>
          <w:spacing w:val="-7"/>
        </w:rPr>
        <w:t>30 μs (-0%/+50%), except</w:t>
      </w:r>
      <w:r>
        <w:rPr>
          <w:spacing w:val="-18"/>
        </w:rPr>
        <w:t xml:space="preserve"> </w:t>
      </w:r>
      <w:r>
        <w:rPr>
          <w:spacing w:val="-7"/>
        </w:rPr>
        <w:t>when</w:t>
      </w:r>
      <w:r>
        <w:rPr>
          <w:spacing w:val="-17"/>
        </w:rPr>
        <w:t xml:space="preserve"> </w:t>
      </w:r>
      <w:r>
        <w:rPr>
          <w:spacing w:val="-7"/>
        </w:rPr>
        <w:t>th</w:t>
      </w:r>
      <w:r>
        <w:rPr>
          <w:spacing w:val="-8"/>
        </w:rPr>
        <w:t>e Extended</w:t>
      </w:r>
      <w:r>
        <w:rPr>
          <w:spacing w:val="-14"/>
        </w:rPr>
        <w:t xml:space="preserve"> </w:t>
      </w:r>
      <w:r>
        <w:rPr>
          <w:spacing w:val="-8"/>
        </w:rPr>
        <w:t>Synch bit</w:t>
      </w:r>
      <w:r>
        <w:rPr>
          <w:spacing w:val="-14"/>
        </w:rPr>
        <w:t xml:space="preserve"> </w:t>
      </w:r>
      <w:r>
        <w:rPr>
          <w:spacing w:val="-8"/>
        </w:rPr>
        <w:t>of</w:t>
      </w:r>
      <w:r>
        <w:rPr>
          <w:spacing w:val="-23"/>
        </w:rPr>
        <w:t xml:space="preserve"> </w:t>
      </w:r>
      <w:r>
        <w:rPr>
          <w:spacing w:val="-8"/>
        </w:rPr>
        <w:t>the</w:t>
      </w:r>
    </w:p>
    <w:p>
      <w:pPr>
        <w:pStyle w:val="BodyText"/>
        <w:ind w:left="1288"/>
        <w:spacing w:line="251" w:lineRule="exact"/>
        <w:rPr/>
      </w:pPr>
      <w:r>
        <w:rPr>
          <w:spacing w:val="-8"/>
          <w:position w:val="2"/>
        </w:rPr>
        <w:t>Link Control register is Set,</w:t>
      </w:r>
      <w:r>
        <w:rPr>
          <w:spacing w:val="2"/>
          <w:position w:val="2"/>
        </w:rPr>
        <w:t xml:space="preserve"> </w:t>
      </w:r>
      <w:r>
        <w:rPr>
          <w:spacing w:val="-8"/>
          <w:position w:val="2"/>
        </w:rPr>
        <w:t>in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which</w:t>
      </w:r>
      <w:r>
        <w:rPr>
          <w:spacing w:val="-13"/>
          <w:position w:val="2"/>
        </w:rPr>
        <w:t xml:space="preserve"> </w:t>
      </w:r>
      <w:r>
        <w:rPr>
          <w:spacing w:val="-8"/>
          <w:position w:val="2"/>
        </w:rPr>
        <w:t>case</w:t>
      </w:r>
      <w:r>
        <w:rPr>
          <w:spacing w:val="-18"/>
          <w:position w:val="2"/>
        </w:rPr>
        <w:t xml:space="preserve"> </w:t>
      </w:r>
      <w:r>
        <w:rPr>
          <w:spacing w:val="-8"/>
          <w:position w:val="2"/>
        </w:rPr>
        <w:t>the limit</w:t>
      </w:r>
      <w:r>
        <w:rPr>
          <w:spacing w:val="-9"/>
          <w:position w:val="2"/>
        </w:rPr>
        <w:t xml:space="preserve"> </w:t>
      </w:r>
      <w:r>
        <w:rPr>
          <w:spacing w:val="-8"/>
          <w:position w:val="2"/>
        </w:rPr>
        <w:t>is 120 μs (-0%/+50%).</w:t>
      </w:r>
    </w:p>
    <w:p>
      <w:pPr>
        <w:pStyle w:val="BodyText"/>
        <w:ind w:left="1450"/>
        <w:spacing w:before="47" w:line="205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13"/>
        </w:rPr>
        <w:t xml:space="preserve"> </w:t>
      </w:r>
      <w:r>
        <w:rPr>
          <w:spacing w:val="-5"/>
        </w:rPr>
        <w:t>A</w:t>
      </w:r>
      <w:r>
        <w:rPr>
          <w:spacing w:val="-18"/>
        </w:rPr>
        <w:t xml:space="preserve"> </w:t>
      </w:r>
      <w:r>
        <w:rPr>
          <w:spacing w:val="-5"/>
        </w:rPr>
        <w:t>timeout mechanism may</w:t>
      </w:r>
      <w:r>
        <w:rPr>
          <w:spacing w:val="-13"/>
        </w:rPr>
        <w:t xml:space="preserve"> </w:t>
      </w:r>
      <w:r>
        <w:rPr>
          <w:spacing w:val="-5"/>
        </w:rPr>
        <w:t>optionally be implemented. If</w:t>
      </w:r>
      <w:r>
        <w:rPr>
          <w:spacing w:val="-15"/>
        </w:rPr>
        <w:t xml:space="preserve"> </w:t>
      </w:r>
      <w:r>
        <w:rPr>
          <w:spacing w:val="-5"/>
        </w:rPr>
        <w:t>implemented,</w:t>
      </w:r>
      <w:r>
        <w:rPr>
          <w:spacing w:val="-16"/>
        </w:rPr>
        <w:t xml:space="preserve"> </w:t>
      </w:r>
      <w:r>
        <w:rPr>
          <w:spacing w:val="-5"/>
        </w:rPr>
        <w:t>such a mechanism must:</w:t>
      </w:r>
    </w:p>
    <w:p>
      <w:pPr>
        <w:pStyle w:val="BodyText"/>
        <w:ind w:left="1851"/>
        <w:spacing w:before="1" w:line="228" w:lineRule="auto"/>
        <w:rPr/>
      </w:pPr>
      <w:r>
        <w:rPr>
          <w:rFonts w:ascii="Microsoft YaHei" w:hAnsi="Microsoft YaHei" w:eastAsia="Microsoft YaHei" w:cs="Microsoft YaHei"/>
          <w:spacing w:val="-5"/>
        </w:rPr>
        <w:t>▪   </w:t>
      </w:r>
      <w:r>
        <w:rPr>
          <w:spacing w:val="-5"/>
        </w:rPr>
        <w:t>be active only</w:t>
      </w:r>
      <w:r>
        <w:rPr>
          <w:spacing w:val="-18"/>
        </w:rPr>
        <w:t xml:space="preserve">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the </w:t>
      </w:r>
      <w:r>
        <w:rPr>
          <w:spacing w:val="-6"/>
        </w:rPr>
        <w:t>Link is in</w:t>
      </w:r>
      <w:r>
        <w:rPr>
          <w:spacing w:val="-17"/>
        </w:rPr>
        <w:t xml:space="preserve"> </w:t>
      </w:r>
      <w:r>
        <w:rPr>
          <w:spacing w:val="-6"/>
        </w:rPr>
        <w:t>the L0</w:t>
      </w:r>
      <w:r>
        <w:rPr>
          <w:spacing w:val="-14"/>
        </w:rPr>
        <w:t xml:space="preserve"> </w:t>
      </w:r>
      <w:r>
        <w:rPr>
          <w:spacing w:val="-6"/>
        </w:rPr>
        <w:t>or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L0s</w:t>
      </w:r>
      <w:r>
        <w:rPr>
          <w:spacing w:val="-6"/>
        </w:rPr>
        <w:t xml:space="preserve"> Link</w:t>
      </w:r>
      <w:r>
        <w:rPr>
          <w:spacing w:val="-17"/>
        </w:rPr>
        <w:t xml:space="preserve"> </w:t>
      </w:r>
      <w:r>
        <w:rPr>
          <w:spacing w:val="-6"/>
        </w:rPr>
        <w:t>state</w:t>
      </w:r>
    </w:p>
    <w:p>
      <w:pPr>
        <w:pStyle w:val="BodyText"/>
        <w:ind w:left="2087" w:right="2538" w:hanging="236"/>
        <w:spacing w:before="22" w:line="209" w:lineRule="auto"/>
        <w:rPr/>
      </w:pPr>
      <w:r>
        <w:rPr>
          <w:rFonts w:ascii="Microsoft YaHei" w:hAnsi="Microsoft YaHei" w:eastAsia="Microsoft YaHei" w:cs="Microsoft YaHei"/>
          <w:spacing w:val="-8"/>
        </w:rPr>
        <w:t>▪   </w:t>
      </w:r>
      <w:r>
        <w:rPr>
          <w:spacing w:val="-8"/>
        </w:rPr>
        <w:t>use a</w:t>
      </w:r>
      <w:r>
        <w:rPr>
          <w:spacing w:val="-4"/>
        </w:rPr>
        <w:t xml:space="preserve"> </w:t>
      </w:r>
      <w:r>
        <w:rPr>
          <w:spacing w:val="-8"/>
        </w:rPr>
        <w:t>timer</w:t>
      </w:r>
      <w:r>
        <w:rPr>
          <w:spacing w:val="-18"/>
        </w:rPr>
        <w:t xml:space="preserve"> </w:t>
      </w:r>
      <w:r>
        <w:rPr>
          <w:spacing w:val="-8"/>
        </w:rPr>
        <w:t>with a limit of</w:t>
      </w:r>
      <w:r>
        <w:rPr>
          <w:spacing w:val="-21"/>
        </w:rPr>
        <w:t xml:space="preserve"> </w:t>
      </w:r>
      <w:r>
        <w:rPr>
          <w:spacing w:val="-8"/>
        </w:rPr>
        <w:t>200 μs (-0%/+50%),</w:t>
      </w:r>
      <w:r>
        <w:rPr>
          <w:spacing w:val="-17"/>
        </w:rPr>
        <w:t xml:space="preserve"> </w:t>
      </w:r>
      <w:r>
        <w:rPr>
          <w:spacing w:val="-8"/>
        </w:rPr>
        <w:t>where</w:t>
      </w:r>
      <w:r>
        <w:rPr>
          <w:spacing w:val="-18"/>
        </w:rPr>
        <w:t xml:space="preserve"> </w:t>
      </w:r>
      <w:r>
        <w:rPr>
          <w:spacing w:val="-8"/>
        </w:rPr>
        <w:t>the</w:t>
      </w:r>
      <w:r>
        <w:rPr>
          <w:spacing w:val="-18"/>
        </w:rPr>
        <w:t xml:space="preserve"> </w:t>
      </w:r>
      <w:r>
        <w:rPr>
          <w:spacing w:val="-8"/>
        </w:rPr>
        <w:t>timer is reset by</w:t>
      </w:r>
      <w:r>
        <w:rPr>
          <w:spacing w:val="-17"/>
        </w:rPr>
        <w:t xml:space="preserve"> </w:t>
      </w:r>
      <w:r>
        <w:rPr>
          <w:spacing w:val="-8"/>
        </w:rPr>
        <w:t>the receipt of</w:t>
      </w:r>
      <w:r>
        <w:rPr>
          <w:spacing w:val="-18"/>
        </w:rPr>
        <w:t xml:space="preserve"> </w:t>
      </w:r>
      <w:r>
        <w:rPr>
          <w:spacing w:val="-8"/>
        </w:rPr>
        <w:t>any</w:t>
      </w:r>
      <w:r>
        <w:rPr/>
        <w:t xml:space="preserve"> </w:t>
      </w:r>
      <w:r>
        <w:rPr>
          <w:spacing w:val="-7"/>
        </w:rPr>
        <w:t>Init or Update FCP.</w:t>
      </w:r>
      <w:r>
        <w:rPr>
          <w:spacing w:val="-15"/>
        </w:rPr>
        <w:t xml:space="preserve"> </w:t>
      </w:r>
      <w:r>
        <w:rPr>
          <w:spacing w:val="-7"/>
        </w:rPr>
        <w:t>Alternately,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timer may be reset by</w:t>
      </w:r>
      <w:r>
        <w:rPr>
          <w:spacing w:val="-18"/>
        </w:rPr>
        <w:t xml:space="preserve"> </w:t>
      </w:r>
      <w:r>
        <w:rPr>
          <w:spacing w:val="-7"/>
        </w:rPr>
        <w:t>the receipt of</w:t>
      </w:r>
      <w:r>
        <w:rPr>
          <w:spacing w:val="-18"/>
        </w:rPr>
        <w:t xml:space="preserve"> </w:t>
      </w:r>
      <w:r>
        <w:rPr>
          <w:spacing w:val="-7"/>
        </w:rPr>
        <w:t>any DLLP (see</w:t>
      </w:r>
    </w:p>
    <w:p>
      <w:pPr>
        <w:pStyle w:val="BodyText"/>
        <w:ind w:left="2078"/>
        <w:spacing w:line="250" w:lineRule="auto"/>
        <w:rPr/>
      </w:pPr>
      <w:r>
        <w:rPr>
          <w:u w:val="single" w:color="C0C0C0"/>
          <w:spacing w:val="-3"/>
        </w:rPr>
        <w:t>Section</w:t>
      </w:r>
      <w:r>
        <w:rPr>
          <w:u w:val="single" w:color="C0C0C0"/>
          <w:spacing w:val="-18"/>
        </w:rPr>
        <w:t xml:space="preserve"> </w:t>
      </w:r>
      <w:r>
        <w:rPr>
          <w:u w:val="single" w:color="C0C0C0"/>
          <w:spacing w:val="-3"/>
        </w:rPr>
        <w:t>3.5</w:t>
      </w:r>
      <w:r>
        <w:rPr>
          <w:spacing w:val="-3"/>
        </w:rPr>
        <w:t>)</w:t>
      </w:r>
    </w:p>
    <w:p>
      <w:pPr>
        <w:pStyle w:val="BodyText"/>
        <w:ind w:left="2087" w:right="3170" w:hanging="236"/>
        <w:spacing w:before="88" w:line="210" w:lineRule="auto"/>
        <w:rPr/>
      </w:pPr>
      <w:r>
        <w:rPr>
          <w:rFonts w:ascii="Microsoft YaHei" w:hAnsi="Microsoft YaHei" w:eastAsia="Microsoft YaHei" w:cs="Microsoft YaHei"/>
          <w:spacing w:val="-5"/>
        </w:rPr>
        <w:t>▪   </w:t>
      </w:r>
      <w:r>
        <w:rPr>
          <w:spacing w:val="-5"/>
        </w:rPr>
        <w:t>upon</w:t>
      </w:r>
      <w:r>
        <w:rPr>
          <w:spacing w:val="-18"/>
        </w:rPr>
        <w:t xml:space="preserve"> </w:t>
      </w:r>
      <w:r>
        <w:rPr>
          <w:spacing w:val="-5"/>
        </w:rPr>
        <w:t>timer</w:t>
      </w:r>
      <w:r>
        <w:rPr>
          <w:spacing w:val="-14"/>
        </w:rPr>
        <w:t xml:space="preserve"> </w:t>
      </w:r>
      <w:r>
        <w:rPr>
          <w:spacing w:val="-5"/>
        </w:rPr>
        <w:t>expiration, instruct</w:t>
      </w:r>
      <w:r>
        <w:rPr>
          <w:spacing w:val="-17"/>
        </w:rPr>
        <w:t xml:space="preserve"> </w:t>
      </w:r>
      <w:r>
        <w:rPr>
          <w:spacing w:val="-5"/>
        </w:rPr>
        <w:t>the P</w:t>
      </w:r>
      <w:r>
        <w:rPr>
          <w:spacing w:val="-6"/>
        </w:rPr>
        <w:t>hysical Layer</w:t>
      </w:r>
      <w:r>
        <w:rPr>
          <w:spacing w:val="-19"/>
        </w:rPr>
        <w:t xml:space="preserve"> </w:t>
      </w:r>
      <w:r>
        <w:rPr>
          <w:spacing w:val="-6"/>
        </w:rPr>
        <w:t>to retrain</w:t>
      </w:r>
      <w:r>
        <w:rPr>
          <w:spacing w:val="-17"/>
        </w:rPr>
        <w:t xml:space="preserve"> </w:t>
      </w:r>
      <w:r>
        <w:rPr>
          <w:spacing w:val="-6"/>
        </w:rPr>
        <w:t>the Link (via</w:t>
      </w:r>
      <w:r>
        <w:rPr>
          <w:spacing w:val="-18"/>
        </w:rPr>
        <w:t xml:space="preserve"> </w:t>
      </w:r>
      <w:r>
        <w:rPr>
          <w:spacing w:val="-6"/>
        </w:rPr>
        <w:t>the LTSSM</w:t>
      </w:r>
      <w:r>
        <w:rPr/>
        <w:t xml:space="preserve"> </w:t>
      </w:r>
      <w:r>
        <w:rPr>
          <w:spacing w:val="-5"/>
        </w:rPr>
        <w:t>Recovery</w:t>
      </w:r>
      <w:r>
        <w:rPr/>
        <w:t xml:space="preserve"> </w:t>
      </w:r>
      <w:r>
        <w:rPr>
          <w:spacing w:val="-5"/>
        </w:rPr>
        <w:t>state,</w:t>
      </w:r>
      <w:r>
        <w:rPr>
          <w:u w:val="single" w:color="C0C0C0"/>
          <w:spacing w:val="-5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5"/>
        </w:rPr>
        <w:t>4.2.6.4</w:t>
      </w:r>
      <w:r>
        <w:rPr>
          <w:spacing w:val="-5"/>
        </w:rPr>
        <w:t>)</w:t>
      </w:r>
    </w:p>
    <w:p>
      <w:pPr>
        <w:pStyle w:val="BodyText"/>
        <w:ind w:left="2079" w:right="2797" w:hanging="228"/>
        <w:spacing w:before="90" w:line="211" w:lineRule="auto"/>
        <w:rPr/>
      </w:pPr>
      <w:r>
        <w:rPr>
          <w:rFonts w:ascii="Microsoft YaHei" w:hAnsi="Microsoft YaHei" w:eastAsia="Microsoft YaHei" w:cs="Microsoft YaHei"/>
          <w:spacing w:val="-5"/>
        </w:rPr>
        <w:t>▪   </w:t>
      </w:r>
      <w:r>
        <w:rPr>
          <w:spacing w:val="-5"/>
        </w:rPr>
        <w:t>if</w:t>
      </w:r>
      <w:r>
        <w:rPr>
          <w:spacing w:val="-3"/>
        </w:rPr>
        <w:t xml:space="preserve"> </w:t>
      </w:r>
      <w:r>
        <w:rPr>
          <w:spacing w:val="-5"/>
        </w:rPr>
        <w:t>an Infinite Credit advertisement has been made during initialization</w:t>
      </w:r>
      <w:r>
        <w:rPr>
          <w:spacing w:val="-16"/>
        </w:rPr>
        <w:t xml:space="preserve"> </w:t>
      </w:r>
      <w:r>
        <w:rPr>
          <w:spacing w:val="-5"/>
        </w:rPr>
        <w:t>for</w:t>
      </w:r>
      <w:r>
        <w:rPr>
          <w:spacing w:val="-13"/>
        </w:rPr>
        <w:t xml:space="preserve"> </w:t>
      </w:r>
      <w:r>
        <w:rPr>
          <w:spacing w:val="-5"/>
        </w:rPr>
        <w:t>all</w:t>
      </w:r>
      <w:r>
        <w:rPr>
          <w:spacing w:val="-17"/>
        </w:rPr>
        <w:t xml:space="preserve"> </w:t>
      </w:r>
      <w:r>
        <w:rPr>
          <w:spacing w:val="-5"/>
        </w:rPr>
        <w:t>three Flow</w:t>
      </w:r>
      <w:r>
        <w:rPr/>
        <w:t xml:space="preserve"> </w:t>
      </w:r>
      <w:r>
        <w:rPr>
          <w:spacing w:val="-4"/>
        </w:rPr>
        <w:t>Control</w:t>
      </w:r>
      <w:r>
        <w:rPr>
          <w:spacing w:val="-9"/>
        </w:rPr>
        <w:t xml:space="preserve"> </w:t>
      </w:r>
      <w:r>
        <w:rPr>
          <w:spacing w:val="-4"/>
        </w:rPr>
        <w:t>classes,</w:t>
      </w:r>
      <w:r>
        <w:rPr>
          <w:spacing w:val="-18"/>
        </w:rPr>
        <w:t xml:space="preserve"> </w:t>
      </w:r>
      <w:r>
        <w:rPr>
          <w:spacing w:val="-4"/>
        </w:rPr>
        <w:t>this</w:t>
      </w:r>
      <w:r>
        <w:rPr>
          <w:spacing w:val="-18"/>
        </w:rPr>
        <w:t xml:space="preserve"> </w:t>
      </w:r>
      <w:r>
        <w:rPr>
          <w:spacing w:val="-4"/>
        </w:rPr>
        <w:t>timeout mechanism must be</w:t>
      </w:r>
      <w:r>
        <w:rPr>
          <w:spacing w:val="-13"/>
        </w:rPr>
        <w:t xml:space="preserve"> </w:t>
      </w:r>
      <w:r>
        <w:rPr>
          <w:spacing w:val="-4"/>
        </w:rPr>
        <w:t>disabled</w:t>
      </w:r>
    </w:p>
    <w:p>
      <w:pPr>
        <w:pStyle w:val="BodyText"/>
        <w:ind w:left="1675" w:right="2008" w:firstLine="12"/>
        <w:spacing w:before="142" w:line="250" w:lineRule="auto"/>
        <w:rPr/>
      </w:pPr>
      <w:r>
        <w:rPr>
          <w:spacing w:val="-4"/>
        </w:rPr>
        <w:t>Note:</w:t>
      </w:r>
      <w:r>
        <w:rPr>
          <w:spacing w:val="-17"/>
        </w:rPr>
        <w:t xml:space="preserve"> </w:t>
      </w:r>
      <w:r>
        <w:rPr>
          <w:spacing w:val="-4"/>
        </w:rPr>
        <w:t>The implementation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this</w:t>
      </w:r>
      <w:r>
        <w:rPr>
          <w:spacing w:val="-14"/>
        </w:rPr>
        <w:t xml:space="preserve"> </w:t>
      </w:r>
      <w:r>
        <w:rPr>
          <w:spacing w:val="-4"/>
        </w:rPr>
        <w:t>option</w:t>
      </w:r>
      <w:r>
        <w:rPr>
          <w:spacing w:val="-5"/>
        </w:rPr>
        <w:t>al mechanism is</w:t>
      </w:r>
      <w:r>
        <w:rPr>
          <w:spacing w:val="-17"/>
        </w:rPr>
        <w:t xml:space="preserve"> </w:t>
      </w:r>
      <w:r>
        <w:rPr>
          <w:spacing w:val="-5"/>
        </w:rPr>
        <w:t>strongly</w:t>
      </w:r>
      <w:r>
        <w:rPr>
          <w:spacing w:val="-13"/>
        </w:rPr>
        <w:t xml:space="preserve"> </w:t>
      </w:r>
      <w:r>
        <w:rPr>
          <w:spacing w:val="-5"/>
        </w:rPr>
        <w:t>encouraged. Future revisions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this</w:t>
      </w:r>
      <w:r>
        <w:rPr/>
        <w:t xml:space="preserve"> </w:t>
      </w:r>
      <w:r>
        <w:rPr>
          <w:spacing w:val="-4"/>
        </w:rPr>
        <w:t>specification may</w:t>
      </w:r>
      <w:r>
        <w:rPr>
          <w:spacing w:val="1"/>
        </w:rPr>
        <w:t xml:space="preserve"> </w:t>
      </w:r>
      <w:r>
        <w:rPr>
          <w:spacing w:val="-4"/>
        </w:rPr>
        <w:t>change</w:t>
      </w:r>
      <w:r>
        <w:rPr>
          <w:spacing w:val="-18"/>
        </w:rPr>
        <w:t xml:space="preserve"> </w:t>
      </w:r>
      <w:r>
        <w:rPr>
          <w:spacing w:val="-4"/>
        </w:rPr>
        <w:t>this mechanism</w:t>
      </w:r>
      <w:r>
        <w:rPr>
          <w:spacing w:val="-16"/>
        </w:rPr>
        <w:t xml:space="preserve"> </w:t>
      </w:r>
      <w:r>
        <w:rPr>
          <w:spacing w:val="-4"/>
        </w:rPr>
        <w:t>from</w:t>
      </w:r>
      <w:r>
        <w:rPr>
          <w:spacing w:val="-13"/>
        </w:rPr>
        <w:t xml:space="preserve"> </w:t>
      </w:r>
      <w:r>
        <w:rPr>
          <w:spacing w:val="-4"/>
        </w:rPr>
        <w:t>optional</w:t>
      </w:r>
      <w:r>
        <w:rPr>
          <w:spacing w:val="-18"/>
        </w:rPr>
        <w:t xml:space="preserve"> </w:t>
      </w:r>
      <w:r>
        <w:rPr>
          <w:spacing w:val="-4"/>
        </w:rPr>
        <w:t>to required.</w:t>
      </w:r>
    </w:p>
    <w:p>
      <w:pPr>
        <w:pStyle w:val="BodyText"/>
        <w:ind w:firstLine="870"/>
        <w:spacing w:before="219" w:line="3000" w:lineRule="exact"/>
        <w:rPr/>
      </w:pPr>
      <w:r>
        <w:rPr>
          <w:position w:val="-59"/>
        </w:rPr>
        <w:pict>
          <v:group id="_x0000_s2098" style="mso-position-vertical-relative:line;mso-position-horizontal-relative:char;width:500pt;height:150pt;" filled="false" stroked="false" coordsize="10000,3000" coordorigin="0,0">
            <v:rect id="_x0000_s2100" style="position:absolute;left:0;top:0;width:10000;height:3000;" fillcolor="#E5F4FF" filled="true" stroked="false"/>
            <v:shape id="_x0000_s2102" style="position:absolute;left:320;top:293;width:9350;height:2481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47"/>
                      <w:spacing w:before="20" w:line="172" w:lineRule="auto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b/>
                        <w:bCs/>
                        <w:color w:val="0060A9"/>
                        <w:spacing w:val="-33"/>
                        <w:w w:val="98"/>
                      </w:rPr>
                      <w:t>IMPLEMENTATION NOTE</w:t>
                    </w:r>
                  </w:p>
                  <w:p>
                    <w:pPr>
                      <w:ind w:left="50"/>
                      <w:spacing w:before="28" w:line="454" w:lineRule="exact"/>
                      <w:rPr>
                        <w:rFonts w:ascii="Tahoma" w:hAnsi="Tahoma" w:eastAsia="Tahoma" w:cs="Tahoma"/>
                        <w:sz w:val="36"/>
                        <w:szCs w:val="36"/>
                      </w:rPr>
                    </w:pP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</w:rPr>
                      <w:t>Use of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5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</w:rPr>
                      <w:t>“Infinite” FC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39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36"/>
                        <w:szCs w:val="36"/>
                        <w:color w:val="0060A9"/>
                        <w:spacing w:val="-10"/>
                      </w:rPr>
                      <w:t>Advertisement</w:t>
                    </w:r>
                  </w:p>
                  <w:p>
                    <w:pPr>
                      <w:ind w:left="37"/>
                      <w:spacing w:before="144" w:line="251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For 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  <w:position w:val="2"/>
                      </w:rPr>
                      <w:t>given implementation it 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s possible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that not all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the queue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types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need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to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be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physically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implemented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9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in</w:t>
                    </w:r>
                  </w:p>
                  <w:p>
                    <w:pPr>
                      <w:ind w:left="35"/>
                      <w:spacing w:line="250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hardware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for all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Virtual Channels. 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  <w:position w:val="2"/>
                      </w:rPr>
                      <w:t>example, in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a Device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whose Functions have no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AtomicOp Completer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  <w:position w:val="2"/>
                      </w:rPr>
                      <w:t>or</w:t>
                    </w:r>
                  </w:p>
                  <w:p>
                    <w:pPr>
                      <w:ind w:left="24" w:right="35" w:hanging="4"/>
                      <w:spacing w:before="1" w:line="248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AtomicOp Routing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capability,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there is no need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implement a Non-Posted Data queue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Virtual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 xml:space="preserve"> Channels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other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than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VC0,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since Non-Posted Requests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with data are only allowed 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Virtual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Channel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0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6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for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6"/>
                      </w:rPr>
                      <w:t>such Devices. For</w:t>
                    </w:r>
                  </w:p>
                  <w:p>
                    <w:pPr>
                      <w:ind w:left="28" w:right="20" w:firstLine="5"/>
                      <w:spacing w:line="249" w:lineRule="auto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unimplemented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queues,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the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Receiver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can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eliminate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need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7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to present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8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the appearance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of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2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5"/>
                      </w:rPr>
                      <w:t>tracking Flow Control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3"/>
                      </w:rPr>
                      <w:t>credits by advertising infini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te Flow Control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3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credits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14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spacing w:val="-4"/>
                      </w:rPr>
                      <w:t>during initialization.</w:t>
                    </w:r>
                  </w:p>
                </w:txbxContent>
              </v:textbox>
            </v:shape>
            <v:shape id="_x0000_s2104" style="position:absolute;left:0;top:0;width:100;height:3000;" filled="false" stroked="false" type="#_x0000_t75">
              <v:imagedata o:title="" r:id="rId1701"/>
            </v:shape>
          </v:group>
        </w:pict>
      </w:r>
    </w:p>
    <w:p>
      <w:pPr>
        <w:spacing w:line="3000" w:lineRule="exact"/>
        <w:sectPr>
          <w:footerReference w:type="default" r:id="rId1700"/>
          <w:pgSz w:w="12240" w:h="15840"/>
          <w:pgMar w:top="146" w:right="21" w:bottom="578" w:left="141" w:header="0" w:footer="294" w:gutter="0"/>
        </w:sectPr>
        <w:rPr/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108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7" w:lineRule="auto"/>
        <w:rPr>
          <w:rFonts w:ascii="Arial"/>
          <w:sz w:val="21"/>
        </w:rPr>
      </w:pPr>
      <w:r/>
    </w:p>
    <w:p>
      <w:pPr>
        <w:spacing w:line="288" w:lineRule="auto"/>
        <w:rPr>
          <w:rFonts w:ascii="Arial"/>
          <w:sz w:val="21"/>
        </w:rPr>
      </w:pPr>
      <w:r>
        <w:drawing>
          <wp:anchor distT="0" distB="0" distL="0" distR="0" simplePos="0" relativeHeight="257381376" behindDoc="0" locked="0" layoutInCell="1" allowOverlap="1">
            <wp:simplePos x="0" y="0"/>
            <wp:positionH relativeFrom="column">
              <wp:posOffset>552450</wp:posOffset>
            </wp:positionH>
            <wp:positionV relativeFrom="paragraph">
              <wp:posOffset>53775</wp:posOffset>
            </wp:positionV>
            <wp:extent cx="63500" cy="8029575"/>
            <wp:effectExtent l="0" t="0" r="0" b="0"/>
            <wp:wrapNone/>
            <wp:docPr id="3244" name="IM 3244"/>
            <wp:cNvGraphicFramePr/>
            <a:graphic>
              <a:graphicData uri="http://schemas.openxmlformats.org/drawingml/2006/picture">
                <pic:pic>
                  <pic:nvPicPr>
                    <pic:cNvPr id="3244" name="IM 3244"/>
                    <pic:cNvPicPr/>
                  </pic:nvPicPr>
                  <pic:blipFill>
                    <a:blip r:embed="rId170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63500" cy="802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1237"/>
        <w:spacing w:before="108" w:line="172" w:lineRule="auto"/>
        <w:rPr>
          <w:sz w:val="36"/>
          <w:szCs w:val="36"/>
        </w:rPr>
      </w:pPr>
      <w:r>
        <w:rPr>
          <w:sz w:val="36"/>
          <w:szCs w:val="36"/>
          <w:b/>
          <w:bCs/>
          <w:color w:val="0060A9"/>
          <w:spacing w:val="-33"/>
          <w:w w:val="98"/>
        </w:rPr>
        <w:t>IMPLEMENTATION NOTE</w:t>
      </w:r>
    </w:p>
    <w:p>
      <w:pPr>
        <w:pStyle w:val="BodyText"/>
        <w:ind w:left="1242"/>
        <w:spacing w:before="28" w:line="454" w:lineRule="exact"/>
        <w:rPr>
          <w:sz w:val="36"/>
          <w:szCs w:val="36"/>
        </w:rPr>
      </w:pPr>
      <w:r>
        <w:rPr>
          <w:sz w:val="36"/>
          <w:szCs w:val="36"/>
          <w:color w:val="0060A9"/>
          <w:spacing w:val="-9"/>
          <w:position w:val="4"/>
        </w:rPr>
        <w:t>Flow Control Update Late</w:t>
      </w:r>
      <w:r>
        <w:rPr>
          <w:sz w:val="36"/>
          <w:szCs w:val="36"/>
          <w:color w:val="0060A9"/>
          <w:spacing w:val="-10"/>
          <w:position w:val="4"/>
        </w:rPr>
        <w:t>ncy</w:t>
      </w:r>
    </w:p>
    <w:p>
      <w:pPr>
        <w:pStyle w:val="BodyText"/>
        <w:ind w:left="1214" w:right="1613" w:firstLine="13"/>
        <w:spacing w:before="143" w:line="249" w:lineRule="auto"/>
        <w:rPr/>
      </w:pPr>
      <w:r>
        <w:rPr>
          <w:spacing w:val="-5"/>
        </w:rPr>
        <w:t>For</w:t>
      </w:r>
      <w:r>
        <w:rPr>
          <w:spacing w:val="4"/>
        </w:rPr>
        <w:t xml:space="preserve"> </w:t>
      </w:r>
      <w:r>
        <w:rPr>
          <w:spacing w:val="-5"/>
        </w:rPr>
        <w:t>components</w:t>
      </w:r>
      <w:r>
        <w:rPr>
          <w:spacing w:val="-16"/>
        </w:rPr>
        <w:t xml:space="preserve"> </w:t>
      </w:r>
      <w:r>
        <w:rPr>
          <w:spacing w:val="-5"/>
        </w:rPr>
        <w:t>subject</w:t>
      </w:r>
      <w:r>
        <w:rPr>
          <w:spacing w:val="-18"/>
        </w:rPr>
        <w:t xml:space="preserve"> </w:t>
      </w:r>
      <w:r>
        <w:rPr>
          <w:spacing w:val="-5"/>
        </w:rPr>
        <w:t>to receiving</w:t>
      </w:r>
      <w:r>
        <w:rPr>
          <w:spacing w:val="-17"/>
        </w:rPr>
        <w:t xml:space="preserve"> </w:t>
      </w:r>
      <w:r>
        <w:rPr>
          <w:spacing w:val="-5"/>
        </w:rPr>
        <w:t>streams</w:t>
      </w:r>
      <w:r>
        <w:rPr>
          <w:spacing w:val="-13"/>
        </w:rPr>
        <w:t xml:space="preserve"> </w:t>
      </w:r>
      <w:r>
        <w:rPr>
          <w:spacing w:val="-5"/>
        </w:rPr>
        <w:t>ofTLPs, it is desirable</w:t>
      </w:r>
      <w:r>
        <w:rPr>
          <w:spacing w:val="-18"/>
        </w:rPr>
        <w:t xml:space="preserve"> </w:t>
      </w:r>
      <w:r>
        <w:rPr>
          <w:spacing w:val="-5"/>
        </w:rPr>
        <w:t>to implement receive buffers larger</w:t>
      </w:r>
      <w:r>
        <w:rPr>
          <w:spacing w:val="-18"/>
        </w:rPr>
        <w:t xml:space="preserve"> </w:t>
      </w:r>
      <w:r>
        <w:rPr>
          <w:spacing w:val="-5"/>
        </w:rPr>
        <w:t>than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/>
        <w:t xml:space="preserve"> </w:t>
      </w:r>
      <w:r>
        <w:rPr>
          <w:spacing w:val="-4"/>
        </w:rPr>
        <w:t>minimum</w:t>
      </w:r>
      <w:r>
        <w:rPr>
          <w:spacing w:val="-16"/>
        </w:rPr>
        <w:t xml:space="preserve"> </w:t>
      </w:r>
      <w:r>
        <w:rPr>
          <w:spacing w:val="-4"/>
        </w:rPr>
        <w:t>size required</w:t>
      </w:r>
      <w:r>
        <w:rPr>
          <w:spacing w:val="-18"/>
        </w:rPr>
        <w:t xml:space="preserve"> </w:t>
      </w:r>
      <w:r>
        <w:rPr>
          <w:spacing w:val="-4"/>
        </w:rPr>
        <w:t>to prevent</w:t>
      </w:r>
      <w:r>
        <w:rPr>
          <w:spacing w:val="-17"/>
        </w:rPr>
        <w:t xml:space="preserve"> </w:t>
      </w:r>
      <w:r>
        <w:rPr>
          <w:spacing w:val="-4"/>
        </w:rPr>
        <w:t>Transmitter</w:t>
      </w:r>
      <w:r>
        <w:rPr>
          <w:spacing w:val="-18"/>
        </w:rPr>
        <w:t xml:space="preserve"> </w:t>
      </w:r>
      <w:r>
        <w:rPr>
          <w:spacing w:val="-4"/>
        </w:rPr>
        <w:t>throttling</w:t>
      </w:r>
      <w:r>
        <w:rPr>
          <w:spacing w:val="-13"/>
        </w:rPr>
        <w:t xml:space="preserve"> </w:t>
      </w:r>
      <w:r>
        <w:rPr>
          <w:spacing w:val="-4"/>
        </w:rPr>
        <w:t>due</w:t>
      </w:r>
      <w:r>
        <w:rPr>
          <w:spacing w:val="-18"/>
        </w:rPr>
        <w:t xml:space="preserve"> </w:t>
      </w:r>
      <w:r>
        <w:rPr>
          <w:spacing w:val="-4"/>
        </w:rPr>
        <w:t>to lack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18"/>
        </w:rPr>
        <w:t xml:space="preserve"> </w:t>
      </w:r>
      <w:r>
        <w:rPr>
          <w:spacing w:val="-4"/>
        </w:rPr>
        <w:t>available</w:t>
      </w:r>
      <w:r>
        <w:rPr>
          <w:spacing w:val="-13"/>
        </w:rPr>
        <w:t xml:space="preserve"> </w:t>
      </w:r>
      <w:r>
        <w:rPr>
          <w:spacing w:val="-4"/>
        </w:rPr>
        <w:t>credits</w:t>
      </w:r>
      <w:r>
        <w:rPr>
          <w:spacing w:val="-5"/>
        </w:rPr>
        <w:t>. Likewise, it is</w:t>
      </w:r>
      <w:r>
        <w:rPr>
          <w:spacing w:val="-13"/>
        </w:rPr>
        <w:t xml:space="preserve"> </w:t>
      </w:r>
      <w:r>
        <w:rPr>
          <w:spacing w:val="-5"/>
        </w:rPr>
        <w:t>desirable</w:t>
      </w:r>
      <w:r>
        <w:rPr/>
        <w:t xml:space="preserve"> </w:t>
      </w:r>
      <w:r>
        <w:rPr>
          <w:spacing w:val="-5"/>
        </w:rPr>
        <w:t>to</w:t>
      </w:r>
      <w:r>
        <w:rPr>
          <w:spacing w:val="-18"/>
        </w:rPr>
        <w:t xml:space="preserve"> </w:t>
      </w:r>
      <w:r>
        <w:rPr>
          <w:spacing w:val="-5"/>
        </w:rPr>
        <w:t>transmit UpdateFC FCPs</w:t>
      </w:r>
      <w:r>
        <w:rPr>
          <w:spacing w:val="-17"/>
        </w:rPr>
        <w:t xml:space="preserve"> </w:t>
      </w:r>
      <w:r>
        <w:rPr>
          <w:spacing w:val="-5"/>
        </w:rPr>
        <w:t>such</w:t>
      </w:r>
      <w:r>
        <w:rPr>
          <w:spacing w:val="-17"/>
        </w:rPr>
        <w:t xml:space="preserve"> </w:t>
      </w:r>
      <w:r>
        <w:rPr>
          <w:spacing w:val="-5"/>
        </w:rPr>
        <w:t>that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8"/>
        </w:rPr>
        <w:t xml:space="preserve"> </w:t>
      </w:r>
      <w:r>
        <w:rPr>
          <w:spacing w:val="-5"/>
        </w:rPr>
        <w:t>time required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6"/>
        </w:rPr>
        <w:t xml:space="preserve"> </w:t>
      </w:r>
      <w:r>
        <w:rPr>
          <w:spacing w:val="-5"/>
        </w:rPr>
        <w:t>send, receive and process</w:t>
      </w:r>
      <w:r>
        <w:rPr>
          <w:spacing w:val="-18"/>
        </w:rPr>
        <w:t xml:space="preserve"> </w:t>
      </w:r>
      <w:r>
        <w:rPr>
          <w:spacing w:val="-5"/>
        </w:rPr>
        <w:t>the </w:t>
      </w:r>
      <w:r>
        <w:rPr>
          <w:spacing w:val="-6"/>
        </w:rPr>
        <w:t>UpdateFC prevents</w:t>
      </w:r>
    </w:p>
    <w:p>
      <w:pPr>
        <w:pStyle w:val="BodyText"/>
        <w:ind w:left="1215"/>
        <w:spacing w:line="248" w:lineRule="exact"/>
        <w:rPr/>
      </w:pPr>
      <w:r>
        <w:rPr>
          <w:spacing w:val="-4"/>
          <w:position w:val="2"/>
        </w:rPr>
        <w:t>Transmitter</w:t>
      </w:r>
      <w:r>
        <w:rPr>
          <w:spacing w:val="-19"/>
          <w:position w:val="2"/>
        </w:rPr>
        <w:t xml:space="preserve"> </w:t>
      </w:r>
      <w:r>
        <w:rPr>
          <w:spacing w:val="-4"/>
          <w:position w:val="2"/>
        </w:rPr>
        <w:t>throttling. Recommended maximum</w:t>
      </w:r>
      <w:r>
        <w:rPr>
          <w:spacing w:val="-20"/>
          <w:position w:val="2"/>
        </w:rPr>
        <w:t xml:space="preserve"> </w:t>
      </w:r>
      <w:r>
        <w:rPr>
          <w:spacing w:val="-4"/>
          <w:position w:val="2"/>
        </w:rPr>
        <w:t>values</w:t>
      </w:r>
      <w:r>
        <w:rPr>
          <w:spacing w:val="-16"/>
          <w:position w:val="2"/>
        </w:rPr>
        <w:t xml:space="preserve"> </w:t>
      </w:r>
      <w:r>
        <w:rPr>
          <w:spacing w:val="-4"/>
          <w:position w:val="2"/>
        </w:rPr>
        <w:t>for Up</w:t>
      </w:r>
      <w:r>
        <w:rPr>
          <w:spacing w:val="-5"/>
          <w:position w:val="2"/>
        </w:rPr>
        <w:t>dateFC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transmission latency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during normal</w:t>
      </w:r>
    </w:p>
    <w:p>
      <w:pPr>
        <w:pStyle w:val="BodyText"/>
        <w:ind w:left="1226" w:right="1612" w:hanging="7"/>
        <w:spacing w:before="1" w:line="252" w:lineRule="auto"/>
        <w:rPr/>
      </w:pPr>
      <w:r>
        <w:rPr>
          <w:spacing w:val="-6"/>
        </w:rPr>
        <w:t>operation are</w:t>
      </w:r>
      <w:r>
        <w:rPr>
          <w:spacing w:val="-11"/>
        </w:rPr>
        <w:t xml:space="preserve"> </w:t>
      </w:r>
      <w:r>
        <w:rPr>
          <w:spacing w:val="-6"/>
        </w:rPr>
        <w:t>shown in</w:t>
      </w:r>
      <w:r>
        <w:rPr>
          <w:spacing w:val="-43"/>
        </w:rPr>
        <w:t xml:space="preserve"> </w:t>
      </w:r>
      <w:hyperlink w:history="true" w:anchor="bookmark213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6"/>
          </w:rPr>
          <w:t>2-46 ,</w:t>
        </w:r>
      </w:hyperlink>
      <w:hyperlink w:history="true" w:anchor="bookmark214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4"/>
            <w:w w:val="101"/>
          </w:rPr>
          <w:t xml:space="preserve"> </w:t>
        </w:r>
        <w:r>
          <w:rPr>
            <w:u w:val="single" w:color="C0C0C0"/>
            <w:spacing w:val="-6"/>
          </w:rPr>
          <w:t>2-47 </w:t>
        </w:r>
        <w:r>
          <w:rPr>
            <w:spacing w:val="-6"/>
          </w:rPr>
          <w:t>,</w:t>
        </w:r>
      </w:hyperlink>
      <w:r>
        <w:rPr>
          <w:spacing w:val="-6"/>
        </w:rPr>
        <w:t xml:space="preserve"> and</w:t>
      </w:r>
      <w:r>
        <w:rPr>
          <w:spacing w:val="-43"/>
        </w:rPr>
        <w:t xml:space="preserve"> </w:t>
      </w:r>
      <w:hyperlink w:history="true" w:anchor="bookmark215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6"/>
          </w:rPr>
          <w:t>2-48 </w:t>
        </w:r>
        <w:r>
          <w:rPr>
            <w:spacing w:val="-6"/>
          </w:rPr>
          <w:t>.</w:t>
        </w:r>
      </w:hyperlink>
      <w:r>
        <w:rPr>
          <w:spacing w:val="-6"/>
        </w:rPr>
        <w:t xml:space="preserve"> Note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20"/>
        </w:rPr>
        <w:t xml:space="preserve"> </w:t>
      </w:r>
      <w:r>
        <w:rPr>
          <w:spacing w:val="-6"/>
        </w:rPr>
        <w:t>values</w:t>
      </w:r>
      <w:r>
        <w:rPr>
          <w:spacing w:val="-14"/>
        </w:rPr>
        <w:t xml:space="preserve"> </w:t>
      </w:r>
      <w:r>
        <w:rPr>
          <w:spacing w:val="-6"/>
        </w:rPr>
        <w:t>given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8"/>
        </w:rPr>
        <w:t xml:space="preserve"> </w:t>
      </w:r>
      <w:r>
        <w:rPr>
          <w:spacing w:val="-6"/>
        </w:rPr>
        <w:t>these</w:t>
      </w:r>
      <w:r>
        <w:rPr>
          <w:spacing w:val="-18"/>
        </w:rPr>
        <w:t xml:space="preserve"> </w:t>
      </w:r>
      <w:r>
        <w:rPr>
          <w:spacing w:val="-6"/>
        </w:rPr>
        <w:t>tables</w:t>
      </w:r>
      <w:r>
        <w:rPr>
          <w:spacing w:val="-13"/>
        </w:rPr>
        <w:t xml:space="preserve"> </w:t>
      </w:r>
      <w:r>
        <w:rPr>
          <w:spacing w:val="-6"/>
        </w:rPr>
        <w:t>do</w:t>
      </w:r>
      <w:r>
        <w:rPr/>
        <w:t xml:space="preserve"> </w:t>
      </w:r>
      <w:r>
        <w:rPr>
          <w:spacing w:val="-6"/>
        </w:rPr>
        <w:t>not account</w:t>
      </w:r>
      <w:r>
        <w:rPr>
          <w:spacing w:val="-16"/>
        </w:rPr>
        <w:t xml:space="preserve"> </w:t>
      </w:r>
      <w:r>
        <w:rPr>
          <w:spacing w:val="-6"/>
        </w:rPr>
        <w:t>for any delays caused by</w:t>
      </w:r>
      <w:r>
        <w:rPr>
          <w:spacing w:val="-18"/>
        </w:rPr>
        <w:t xml:space="preserve"> </w:t>
      </w:r>
      <w:r>
        <w:rPr>
          <w:spacing w:val="-6"/>
        </w:rPr>
        <w:t>the Receiver</w:t>
      </w:r>
      <w:r>
        <w:rPr>
          <w:spacing w:val="-14"/>
        </w:rPr>
        <w:t xml:space="preserve"> </w:t>
      </w:r>
      <w:r>
        <w:rPr>
          <w:spacing w:val="-6"/>
        </w:rPr>
        <w:t>or</w:t>
      </w:r>
      <w:r>
        <w:rPr>
          <w:spacing w:val="-17"/>
        </w:rPr>
        <w:t xml:space="preserve"> </w:t>
      </w:r>
      <w:r>
        <w:rPr>
          <w:spacing w:val="-6"/>
        </w:rPr>
        <w:t>Transmitter being in</w:t>
      </w:r>
      <w:r>
        <w:rPr>
          <w:spacing w:val="-43"/>
        </w:rPr>
        <w:t xml:space="preserve"> </w:t>
      </w:r>
      <w:r>
        <w:rPr>
          <w:u w:val="single" w:color="C0C0C0"/>
          <w:spacing w:val="-6"/>
        </w:rPr>
        <w:t>L0s</w:t>
      </w:r>
      <w:r>
        <w:rPr>
          <w:spacing w:val="-6"/>
        </w:rPr>
        <w:t>,</w:t>
      </w:r>
      <w:r>
        <w:rPr>
          <w:spacing w:val="-9"/>
        </w:rPr>
        <w:t xml:space="preserve"> </w:t>
      </w:r>
      <w:r>
        <w:rPr>
          <w:spacing w:val="-6"/>
        </w:rPr>
        <w:t>in Recovery,</w:t>
      </w:r>
      <w:r>
        <w:rPr>
          <w:spacing w:val="-13"/>
        </w:rPr>
        <w:t xml:space="preserve"> </w:t>
      </w:r>
      <w:r>
        <w:rPr>
          <w:spacing w:val="-6"/>
        </w:rPr>
        <w:t>or</w:t>
      </w:r>
      <w:r>
        <w:rPr>
          <w:spacing w:val="-17"/>
        </w:rPr>
        <w:t xml:space="preserve"> </w:t>
      </w:r>
      <w:r>
        <w:rPr>
          <w:spacing w:val="-6"/>
        </w:rPr>
        <w:t>fo</w:t>
      </w:r>
      <w:r>
        <w:rPr>
          <w:spacing w:val="-7"/>
        </w:rPr>
        <w:t>r</w:t>
      </w:r>
      <w:r>
        <w:rPr>
          <w:spacing w:val="-13"/>
        </w:rPr>
        <w:t xml:space="preserve"> </w:t>
      </w:r>
      <w:r>
        <w:rPr>
          <w:spacing w:val="-7"/>
        </w:rPr>
        <w:t>any</w:t>
      </w:r>
      <w:r>
        <w:rPr>
          <w:spacing w:val="-13"/>
        </w:rPr>
        <w:t xml:space="preserve"> </w:t>
      </w:r>
      <w:r>
        <w:rPr>
          <w:spacing w:val="-7"/>
        </w:rPr>
        <w:t>delays</w:t>
      </w:r>
    </w:p>
    <w:p>
      <w:pPr>
        <w:pStyle w:val="BodyText"/>
        <w:ind w:left="1219"/>
        <w:spacing w:line="250" w:lineRule="auto"/>
        <w:rPr/>
      </w:pPr>
      <w:r>
        <w:rPr>
          <w:spacing w:val="-5"/>
        </w:rPr>
        <w:t>caused by Retimers (</w:t>
      </w:r>
      <w:r>
        <w:rPr>
          <w:spacing w:val="-6"/>
        </w:rPr>
        <w:t>see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Section</w:t>
      </w:r>
      <w:r>
        <w:rPr>
          <w:u w:val="single" w:color="C0C0C0"/>
          <w:spacing w:val="-19"/>
        </w:rPr>
        <w:t xml:space="preserve"> </w:t>
      </w:r>
      <w:r>
        <w:rPr>
          <w:u w:val="single" w:color="C0C0C0"/>
          <w:spacing w:val="-6"/>
        </w:rPr>
        <w:t>4.3.8</w:t>
      </w:r>
      <w:r>
        <w:rPr>
          <w:spacing w:val="-6"/>
        </w:rPr>
        <w:t>) . For improved performance and/or power-saving, it may be desirable</w:t>
      </w:r>
      <w:r>
        <w:rPr>
          <w:spacing w:val="-18"/>
        </w:rPr>
        <w:t xml:space="preserve"> </w:t>
      </w:r>
      <w:r>
        <w:rPr>
          <w:spacing w:val="-6"/>
        </w:rPr>
        <w:t>to</w:t>
      </w:r>
    </w:p>
    <w:p>
      <w:pPr>
        <w:pStyle w:val="BodyText"/>
        <w:ind w:left="1223" w:right="2752" w:firstLine="1"/>
        <w:spacing w:before="2" w:line="245" w:lineRule="auto"/>
        <w:rPr/>
      </w:pPr>
      <w:r>
        <w:rPr>
          <w:spacing w:val="-5"/>
        </w:rPr>
        <w:t>use a Flow Control update policy</w:t>
      </w:r>
      <w:r>
        <w:rPr/>
        <w:t xml:space="preserve"> </w:t>
      </w:r>
      <w:r>
        <w:rPr>
          <w:spacing w:val="-5"/>
        </w:rPr>
        <w:t>that is more</w:t>
      </w:r>
      <w:r>
        <w:rPr>
          <w:spacing w:val="-16"/>
        </w:rPr>
        <w:t xml:space="preserve"> </w:t>
      </w:r>
      <w:r>
        <w:rPr>
          <w:spacing w:val="-5"/>
        </w:rPr>
        <w:t>sophisticated</w:t>
      </w:r>
      <w:r>
        <w:rPr>
          <w:spacing w:val="-18"/>
        </w:rPr>
        <w:t xml:space="preserve"> </w:t>
      </w:r>
      <w:r>
        <w:rPr>
          <w:spacing w:val="-5"/>
        </w:rPr>
        <w:t>than a</w:t>
      </w:r>
      <w:r>
        <w:rPr>
          <w:spacing w:val="-17"/>
        </w:rPr>
        <w:t xml:space="preserve"> </w:t>
      </w:r>
      <w:r>
        <w:rPr>
          <w:spacing w:val="-5"/>
        </w:rPr>
        <w:t>simple</w:t>
      </w:r>
      <w:r>
        <w:rPr>
          <w:spacing w:val="-18"/>
        </w:rPr>
        <w:t xml:space="preserve"> </w:t>
      </w:r>
      <w:r>
        <w:rPr>
          <w:spacing w:val="-5"/>
        </w:rPr>
        <w:t>timer.</w:t>
      </w:r>
      <w:r>
        <w:rPr>
          <w:spacing w:val="-22"/>
        </w:rPr>
        <w:t xml:space="preserve"> </w:t>
      </w:r>
      <w:r>
        <w:rPr>
          <w:spacing w:val="-5"/>
        </w:rPr>
        <w:t>Any</w:t>
      </w:r>
      <w:r>
        <w:rPr>
          <w:spacing w:val="-17"/>
        </w:rPr>
        <w:t xml:space="preserve"> </w:t>
      </w:r>
      <w:r>
        <w:rPr>
          <w:spacing w:val="-5"/>
        </w:rPr>
        <w:t>such policy</w:t>
      </w:r>
      <w:r>
        <w:rPr>
          <w:spacing w:val="-9"/>
        </w:rPr>
        <w:t xml:space="preserve"> </w:t>
      </w:r>
      <w:r>
        <w:rPr>
          <w:spacing w:val="-5"/>
        </w:rPr>
        <w:t>is</w:t>
      </w:r>
      <w:r>
        <w:rPr/>
        <w:t xml:space="preserve"> </w:t>
      </w:r>
      <w:r>
        <w:rPr>
          <w:spacing w:val="-3"/>
        </w:rPr>
        <w:t>implementation</w:t>
      </w:r>
      <w:r>
        <w:rPr>
          <w:spacing w:val="-17"/>
        </w:rPr>
        <w:t xml:space="preserve"> </w:t>
      </w:r>
      <w:r>
        <w:rPr>
          <w:spacing w:val="-3"/>
        </w:rPr>
        <w:t>specific, and</w:t>
      </w:r>
      <w:r>
        <w:rPr>
          <w:spacing w:val="-4"/>
        </w:rPr>
        <w:t xml:space="preserve"> beyond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scope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this</w:t>
      </w:r>
      <w:r>
        <w:rPr>
          <w:spacing w:val="-13"/>
        </w:rPr>
        <w:t xml:space="preserve"> </w:t>
      </w:r>
      <w:r>
        <w:rPr>
          <w:spacing w:val="-4"/>
        </w:rPr>
        <w:t>document.</w:t>
      </w:r>
    </w:p>
    <w:p>
      <w:pPr>
        <w:pStyle w:val="BodyText"/>
        <w:ind w:left="1225" w:right="2017" w:hanging="10"/>
        <w:spacing w:before="145" w:line="250" w:lineRule="auto"/>
        <w:jc w:val="both"/>
        <w:rPr/>
      </w:pPr>
      <w:r>
        <w:rPr>
          <w:spacing w:val="-5"/>
        </w:rPr>
        <w:t>The</w:t>
      </w:r>
      <w:r>
        <w:rPr>
          <w:spacing w:val="-20"/>
        </w:rPr>
        <w:t xml:space="preserve"> </w:t>
      </w:r>
      <w:r>
        <w:rPr>
          <w:spacing w:val="-5"/>
        </w:rPr>
        <w:t>values in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Tables are measured</w:t>
      </w:r>
      <w:r>
        <w:rPr>
          <w:spacing w:val="-17"/>
        </w:rPr>
        <w:t xml:space="preserve"> </w:t>
      </w:r>
      <w:r>
        <w:rPr>
          <w:spacing w:val="-5"/>
        </w:rPr>
        <w:t>starting</w:t>
      </w:r>
      <w:r>
        <w:rPr>
          <w:spacing w:val="-16"/>
        </w:rPr>
        <w:t xml:space="preserve"> </w:t>
      </w:r>
      <w:r>
        <w:rPr>
          <w:spacing w:val="-5"/>
        </w:rPr>
        <w:t>from</w:t>
      </w:r>
      <w:r>
        <w:rPr>
          <w:spacing w:val="-18"/>
        </w:rPr>
        <w:t xml:space="preserve"> </w:t>
      </w:r>
      <w:r>
        <w:rPr>
          <w:spacing w:val="-5"/>
        </w:rPr>
        <w:t>when</w:t>
      </w:r>
      <w:r>
        <w:rPr>
          <w:spacing w:val="-18"/>
        </w:rPr>
        <w:t xml:space="preserve"> </w:t>
      </w:r>
      <w:r>
        <w:rPr>
          <w:spacing w:val="-5"/>
        </w:rPr>
        <w:t>t</w:t>
      </w:r>
      <w:r>
        <w:rPr>
          <w:spacing w:val="-6"/>
        </w:rPr>
        <w:t>he Receiver</w:t>
      </w:r>
      <w:r>
        <w:rPr>
          <w:spacing w:val="-17"/>
        </w:rPr>
        <w:t xml:space="preserve"> </w:t>
      </w:r>
      <w:r>
        <w:rPr>
          <w:spacing w:val="-6"/>
        </w:rPr>
        <w:t>Transaction Layer makes additional</w:t>
      </w:r>
      <w:r>
        <w:rPr/>
        <w:t xml:space="preserve"> </w:t>
      </w:r>
      <w:r>
        <w:rPr>
          <w:spacing w:val="-5"/>
        </w:rPr>
        <w:t>receive buffer</w:t>
      </w:r>
      <w:r>
        <w:rPr>
          <w:spacing w:val="-17"/>
        </w:rPr>
        <w:t xml:space="preserve"> </w:t>
      </w:r>
      <w:r>
        <w:rPr>
          <w:spacing w:val="-5"/>
        </w:rPr>
        <w:t>space available by processi</w:t>
      </w:r>
      <w:r>
        <w:rPr>
          <w:spacing w:val="-6"/>
        </w:rPr>
        <w:t>ng a received</w:t>
      </w:r>
      <w:r>
        <w:rPr>
          <w:spacing w:val="-17"/>
        </w:rPr>
        <w:t xml:space="preserve"> </w:t>
      </w:r>
      <w:r>
        <w:rPr>
          <w:spacing w:val="-6"/>
        </w:rPr>
        <w:t>TLP,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when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first</w:t>
      </w:r>
      <w:r>
        <w:rPr>
          <w:spacing w:val="-14"/>
        </w:rPr>
        <w:t xml:space="preserve"> </w:t>
      </w:r>
      <w:r>
        <w:rPr>
          <w:spacing w:val="-6"/>
        </w:rPr>
        <w:t>Symbol of</w:t>
      </w:r>
      <w:r>
        <w:rPr>
          <w:spacing w:val="-23"/>
        </w:rPr>
        <w:t xml:space="preserve"> </w:t>
      </w:r>
      <w:r>
        <w:rPr>
          <w:spacing w:val="-6"/>
        </w:rPr>
        <w:t>the corresponding</w:t>
      </w:r>
      <w:r>
        <w:rPr/>
        <w:t xml:space="preserve">  </w:t>
      </w:r>
      <w:bookmarkStart w:name="bookmark213" w:id="211"/>
      <w:bookmarkEnd w:id="211"/>
      <w:r>
        <w:rPr>
          <w:spacing w:val="-5"/>
        </w:rPr>
        <w:t>UpdateFC DLLP is</w:t>
      </w:r>
      <w:r>
        <w:rPr>
          <w:spacing w:val="-18"/>
        </w:rPr>
        <w:t xml:space="preserve"> </w:t>
      </w:r>
      <w:r>
        <w:rPr>
          <w:spacing w:val="-5"/>
        </w:rPr>
        <w:t>transmitte</w:t>
      </w:r>
      <w:r>
        <w:rPr>
          <w:spacing w:val="-6"/>
        </w:rPr>
        <w:t>d.</w:t>
      </w:r>
    </w:p>
    <w:p>
      <w:pPr>
        <w:pStyle w:val="BodyText"/>
        <w:ind w:left="3169"/>
        <w:spacing w:before="147" w:line="250" w:lineRule="exact"/>
        <w:rPr/>
      </w:pPr>
      <w:r>
        <w:rPr>
          <w:color w:val="005A9C"/>
          <w:spacing w:val="-8"/>
          <w:position w:val="2"/>
        </w:rPr>
        <w:t>Table</w:t>
      </w:r>
      <w:r>
        <w:rPr>
          <w:color w:val="005A9C"/>
          <w:spacing w:val="26"/>
          <w:position w:val="2"/>
        </w:rPr>
        <w:t xml:space="preserve"> </w:t>
      </w:r>
      <w:r>
        <w:rPr>
          <w:color w:val="005A9C"/>
          <w:spacing w:val="-8"/>
          <w:position w:val="2"/>
        </w:rPr>
        <w:t>2-46</w:t>
      </w:r>
      <w:r>
        <w:rPr>
          <w:color w:val="005A9C"/>
          <w:spacing w:val="20"/>
          <w:position w:val="2"/>
        </w:rPr>
        <w:t xml:space="preserve"> </w:t>
      </w:r>
      <w:r>
        <w:rPr>
          <w:color w:val="005A9C"/>
          <w:spacing w:val="-8"/>
          <w:position w:val="2"/>
        </w:rPr>
        <w:t>Maximum UpdateFC Transmission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Latency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8"/>
          <w:position w:val="2"/>
        </w:rPr>
        <w:t>Guidelines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for</w:t>
      </w:r>
    </w:p>
    <w:p>
      <w:pPr>
        <w:pStyle w:val="BodyText"/>
        <w:ind w:left="4962"/>
        <w:spacing w:line="249" w:lineRule="exact"/>
        <w:rPr/>
      </w:pPr>
      <w:r>
        <w:rPr>
          <w:color w:val="005A9C"/>
          <w:spacing w:val="-13"/>
          <w:position w:val="2"/>
        </w:rPr>
        <w:t>2.5</w:t>
      </w:r>
      <w:r>
        <w:rPr>
          <w:color w:val="005A9C"/>
          <w:spacing w:val="4"/>
          <w:position w:val="2"/>
        </w:rPr>
        <w:t xml:space="preserve"> </w:t>
      </w:r>
      <w:r>
        <w:rPr>
          <w:color w:val="005A9C"/>
          <w:spacing w:val="-13"/>
          <w:position w:val="2"/>
        </w:rPr>
        <w:t>GT/s (Symbol Times)</w:t>
      </w:r>
    </w:p>
    <w:tbl>
      <w:tblPr>
        <w:tblStyle w:val="TableNormal"/>
        <w:tblW w:w="5736" w:type="dxa"/>
        <w:tblInd w:w="3051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574"/>
        <w:gridCol w:w="650"/>
        <w:gridCol w:w="560"/>
        <w:gridCol w:w="553"/>
        <w:gridCol w:w="553"/>
        <w:gridCol w:w="463"/>
        <w:gridCol w:w="463"/>
        <w:gridCol w:w="464"/>
        <w:gridCol w:w="456"/>
      </w:tblGrid>
      <w:tr>
        <w:trPr>
          <w:trHeight w:val="412" w:hRule="atLeast"/>
        </w:trPr>
        <w:tc>
          <w:tcPr>
            <w:tcW w:w="2224" w:type="dxa"/>
            <w:vAlign w:val="top"/>
            <w:gridSpan w:val="2"/>
            <w:vMerge w:val="restart"/>
            <w:tcBorders>
              <w:bottom w:val="nil"/>
              <w:top w:val="single" w:color="000000" w:sz="8" w:space="0"/>
              <w:right w:val="single" w:color="000000" w:sz="12" w:space="0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512" w:type="dxa"/>
            <w:vAlign w:val="top"/>
            <w:gridSpan w:val="7"/>
            <w:tcBorders>
              <w:top w:val="single" w:color="000000" w:sz="8" w:space="0"/>
              <w:left w:val="single" w:color="000000" w:sz="12" w:space="0"/>
              <w:right w:val="nil"/>
            </w:tcBorders>
          </w:tcPr>
          <w:p>
            <w:pPr>
              <w:ind w:left="972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Link Operating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Width</w:t>
            </w:r>
          </w:p>
        </w:tc>
      </w:tr>
      <w:tr>
        <w:trPr>
          <w:trHeight w:val="406" w:hRule="atLeast"/>
        </w:trPr>
        <w:tc>
          <w:tcPr>
            <w:tcW w:w="2224" w:type="dxa"/>
            <w:vAlign w:val="top"/>
            <w:gridSpan w:val="2"/>
            <w:vMerge w:val="continue"/>
            <w:tcBorders>
              <w:bottom w:val="single" w:color="000000" w:sz="8" w:space="0"/>
              <w:top w:val="nil"/>
              <w:right w:val="single" w:color="000000" w:sz="12" w:space="0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60" w:type="dxa"/>
            <w:vAlign w:val="top"/>
            <w:tcBorders>
              <w:bottom w:val="single" w:color="000000" w:sz="8" w:space="0"/>
              <w:left w:val="single" w:color="000000" w:sz="12" w:space="0"/>
            </w:tcBorders>
          </w:tcPr>
          <w:p>
            <w:pPr>
              <w:ind w:left="187"/>
              <w:spacing w:before="145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x1</w:t>
            </w:r>
          </w:p>
        </w:tc>
        <w:tc>
          <w:tcPr>
            <w:tcW w:w="553" w:type="dxa"/>
            <w:vAlign w:val="top"/>
            <w:tcBorders>
              <w:bottom w:val="single" w:color="000000" w:sz="8" w:space="0"/>
            </w:tcBorders>
          </w:tcPr>
          <w:p>
            <w:pPr>
              <w:ind w:left="187"/>
              <w:spacing w:before="143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x2</w:t>
            </w:r>
          </w:p>
        </w:tc>
        <w:tc>
          <w:tcPr>
            <w:tcW w:w="553" w:type="dxa"/>
            <w:vAlign w:val="top"/>
            <w:tcBorders>
              <w:bottom w:val="single" w:color="000000" w:sz="8" w:space="0"/>
            </w:tcBorders>
          </w:tcPr>
          <w:p>
            <w:pPr>
              <w:ind w:left="187"/>
              <w:spacing w:before="145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w w:val="99"/>
              </w:rPr>
              <w:t>x4</w:t>
            </w:r>
          </w:p>
        </w:tc>
        <w:tc>
          <w:tcPr>
            <w:tcW w:w="463" w:type="dxa"/>
            <w:vAlign w:val="top"/>
            <w:tcBorders>
              <w:bottom w:val="single" w:color="000000" w:sz="8" w:space="0"/>
            </w:tcBorders>
          </w:tcPr>
          <w:p>
            <w:pPr>
              <w:ind w:left="142"/>
              <w:spacing w:before="14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x8</w:t>
            </w:r>
          </w:p>
        </w:tc>
        <w:tc>
          <w:tcPr>
            <w:tcW w:w="463" w:type="dxa"/>
            <w:vAlign w:val="top"/>
            <w:tcBorders>
              <w:bottom w:val="single" w:color="000000" w:sz="8" w:space="0"/>
            </w:tcBorders>
          </w:tcPr>
          <w:p>
            <w:pPr>
              <w:ind w:left="98"/>
              <w:spacing w:before="143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x12</w:t>
            </w:r>
          </w:p>
        </w:tc>
        <w:tc>
          <w:tcPr>
            <w:tcW w:w="464" w:type="dxa"/>
            <w:vAlign w:val="top"/>
            <w:tcBorders>
              <w:bottom w:val="single" w:color="000000" w:sz="8" w:space="0"/>
            </w:tcBorders>
          </w:tcPr>
          <w:p>
            <w:pPr>
              <w:ind w:left="98"/>
              <w:spacing w:before="14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x16</w:t>
            </w:r>
          </w:p>
        </w:tc>
        <w:tc>
          <w:tcPr>
            <w:tcW w:w="456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97"/>
              <w:spacing w:before="14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x32</w:t>
            </w:r>
          </w:p>
        </w:tc>
      </w:tr>
      <w:tr>
        <w:trPr>
          <w:trHeight w:val="401" w:hRule="atLeast"/>
        </w:trPr>
        <w:tc>
          <w:tcPr>
            <w:tcW w:w="1574" w:type="dxa"/>
            <w:vAlign w:val="top"/>
            <w:vMerge w:val="restart"/>
            <w:tcBorders>
              <w:bottom w:val="nil"/>
              <w:top w:val="single" w:color="000000" w:sz="8" w:space="0"/>
              <w:left w:val="nil"/>
            </w:tcBorders>
          </w:tcPr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ind w:left="106"/>
              <w:spacing w:before="55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Max_Payload_Size</w:t>
            </w:r>
          </w:p>
          <w:p>
            <w:pPr>
              <w:ind w:left="540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(bytes)</w:t>
            </w:r>
          </w:p>
        </w:tc>
        <w:tc>
          <w:tcPr>
            <w:tcW w:w="650" w:type="dxa"/>
            <w:vAlign w:val="top"/>
            <w:tcBorders>
              <w:top w:val="single" w:color="000000" w:sz="8" w:space="0"/>
              <w:right w:val="single" w:color="000000" w:sz="12" w:space="0"/>
            </w:tcBorders>
          </w:tcPr>
          <w:p>
            <w:pPr>
              <w:ind w:left="193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128</w:t>
            </w:r>
          </w:p>
        </w:tc>
        <w:tc>
          <w:tcPr>
            <w:tcW w:w="560" w:type="dxa"/>
            <w:vAlign w:val="top"/>
            <w:tcBorders>
              <w:top w:val="single" w:color="000000" w:sz="8" w:space="0"/>
              <w:left w:val="single" w:color="000000" w:sz="12" w:space="0"/>
            </w:tcBorders>
          </w:tcPr>
          <w:p>
            <w:pPr>
              <w:ind w:left="141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237</w:t>
            </w:r>
          </w:p>
        </w:tc>
        <w:tc>
          <w:tcPr>
            <w:tcW w:w="553" w:type="dxa"/>
            <w:vAlign w:val="top"/>
            <w:tcBorders>
              <w:top w:val="single" w:color="000000" w:sz="8" w:space="0"/>
            </w:tcBorders>
          </w:tcPr>
          <w:p>
            <w:pPr>
              <w:ind w:left="149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128</w:t>
            </w:r>
          </w:p>
        </w:tc>
        <w:tc>
          <w:tcPr>
            <w:tcW w:w="553" w:type="dxa"/>
            <w:vAlign w:val="top"/>
            <w:tcBorders>
              <w:top w:val="single" w:color="000000" w:sz="8" w:space="0"/>
            </w:tcBorders>
          </w:tcPr>
          <w:p>
            <w:pPr>
              <w:ind w:left="188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73</w:t>
            </w:r>
          </w:p>
        </w:tc>
        <w:tc>
          <w:tcPr>
            <w:tcW w:w="463" w:type="dxa"/>
            <w:vAlign w:val="top"/>
            <w:tcBorders>
              <w:top w:val="single" w:color="000000" w:sz="8" w:space="0"/>
            </w:tcBorders>
          </w:tcPr>
          <w:p>
            <w:pPr>
              <w:ind w:left="143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67</w:t>
            </w:r>
          </w:p>
        </w:tc>
        <w:tc>
          <w:tcPr>
            <w:tcW w:w="463" w:type="dxa"/>
            <w:vAlign w:val="top"/>
            <w:tcBorders>
              <w:top w:val="single" w:color="000000" w:sz="8" w:space="0"/>
            </w:tcBorders>
          </w:tcPr>
          <w:p>
            <w:pPr>
              <w:ind w:left="140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58</w:t>
            </w:r>
          </w:p>
        </w:tc>
        <w:tc>
          <w:tcPr>
            <w:tcW w:w="464" w:type="dxa"/>
            <w:vAlign w:val="top"/>
            <w:tcBorders>
              <w:top w:val="single" w:color="000000" w:sz="8" w:space="0"/>
            </w:tcBorders>
          </w:tcPr>
          <w:p>
            <w:pPr>
              <w:ind w:left="139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48</w:t>
            </w:r>
          </w:p>
        </w:tc>
        <w:tc>
          <w:tcPr>
            <w:tcW w:w="456" w:type="dxa"/>
            <w:vAlign w:val="top"/>
            <w:tcBorders>
              <w:top w:val="single" w:color="000000" w:sz="8" w:space="0"/>
              <w:right w:val="nil"/>
            </w:tcBorders>
          </w:tcPr>
          <w:p>
            <w:pPr>
              <w:ind w:left="140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33</w:t>
            </w:r>
          </w:p>
        </w:tc>
      </w:tr>
      <w:tr>
        <w:trPr>
          <w:trHeight w:val="402" w:hRule="atLeast"/>
        </w:trPr>
        <w:tc>
          <w:tcPr>
            <w:tcW w:w="1574" w:type="dxa"/>
            <w:vAlign w:val="top"/>
            <w:vMerge w:val="continue"/>
            <w:tcBorders>
              <w:bottom w:val="nil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right w:val="single" w:color="000000" w:sz="12" w:space="0"/>
            </w:tcBorders>
          </w:tcPr>
          <w:p>
            <w:pPr>
              <w:ind w:left="186"/>
              <w:spacing w:before="14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256</w:t>
            </w:r>
          </w:p>
        </w:tc>
        <w:tc>
          <w:tcPr>
            <w:tcW w:w="560" w:type="dxa"/>
            <w:vAlign w:val="top"/>
            <w:tcBorders>
              <w:left w:val="single" w:color="000000" w:sz="12" w:space="0"/>
            </w:tcBorders>
          </w:tcPr>
          <w:p>
            <w:pPr>
              <w:ind w:left="138"/>
              <w:spacing w:before="14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416</w:t>
            </w:r>
          </w:p>
        </w:tc>
        <w:tc>
          <w:tcPr>
            <w:tcW w:w="553" w:type="dxa"/>
            <w:vAlign w:val="top"/>
          </w:tcPr>
          <w:p>
            <w:pPr>
              <w:ind w:left="142"/>
              <w:spacing w:before="149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217</w:t>
            </w:r>
          </w:p>
        </w:tc>
        <w:tc>
          <w:tcPr>
            <w:tcW w:w="553" w:type="dxa"/>
            <w:vAlign w:val="top"/>
          </w:tcPr>
          <w:p>
            <w:pPr>
              <w:ind w:left="149"/>
              <w:spacing w:before="14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118</w:t>
            </w:r>
          </w:p>
        </w:tc>
        <w:tc>
          <w:tcPr>
            <w:tcW w:w="463" w:type="dxa"/>
            <w:vAlign w:val="top"/>
          </w:tcPr>
          <w:p>
            <w:pPr>
              <w:ind w:left="104"/>
              <w:spacing w:before="14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107</w:t>
            </w:r>
          </w:p>
        </w:tc>
        <w:tc>
          <w:tcPr>
            <w:tcW w:w="463" w:type="dxa"/>
            <w:vAlign w:val="top"/>
          </w:tcPr>
          <w:p>
            <w:pPr>
              <w:ind w:left="142"/>
              <w:spacing w:before="14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90</w:t>
            </w:r>
          </w:p>
        </w:tc>
        <w:tc>
          <w:tcPr>
            <w:tcW w:w="464" w:type="dxa"/>
            <w:vAlign w:val="top"/>
          </w:tcPr>
          <w:p>
            <w:pPr>
              <w:ind w:left="143"/>
              <w:spacing w:before="149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72</w:t>
            </w:r>
          </w:p>
        </w:tc>
        <w:tc>
          <w:tcPr>
            <w:tcW w:w="456" w:type="dxa"/>
            <w:vAlign w:val="top"/>
            <w:tcBorders>
              <w:right w:val="nil"/>
            </w:tcBorders>
          </w:tcPr>
          <w:p>
            <w:pPr>
              <w:ind w:left="138"/>
              <w:spacing w:before="151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45</w:t>
            </w:r>
          </w:p>
        </w:tc>
      </w:tr>
      <w:tr>
        <w:trPr>
          <w:trHeight w:val="402" w:hRule="atLeast"/>
        </w:trPr>
        <w:tc>
          <w:tcPr>
            <w:tcW w:w="1574" w:type="dxa"/>
            <w:vAlign w:val="top"/>
            <w:vMerge w:val="continue"/>
            <w:tcBorders>
              <w:bottom w:val="nil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right w:val="single" w:color="000000" w:sz="12" w:space="0"/>
            </w:tcBorders>
          </w:tcPr>
          <w:p>
            <w:pPr>
              <w:ind w:left="184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512</w:t>
            </w:r>
          </w:p>
        </w:tc>
        <w:tc>
          <w:tcPr>
            <w:tcW w:w="560" w:type="dxa"/>
            <w:vAlign w:val="top"/>
            <w:tcBorders>
              <w:left w:val="single" w:color="000000" w:sz="12" w:space="0"/>
            </w:tcBorders>
          </w:tcPr>
          <w:p>
            <w:pPr>
              <w:ind w:left="139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559</w:t>
            </w:r>
          </w:p>
        </w:tc>
        <w:tc>
          <w:tcPr>
            <w:tcW w:w="553" w:type="dxa"/>
            <w:vAlign w:val="top"/>
          </w:tcPr>
          <w:p>
            <w:pPr>
              <w:ind w:left="142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289</w:t>
            </w:r>
          </w:p>
        </w:tc>
        <w:tc>
          <w:tcPr>
            <w:tcW w:w="553" w:type="dxa"/>
            <w:vAlign w:val="top"/>
          </w:tcPr>
          <w:p>
            <w:pPr>
              <w:ind w:left="149"/>
              <w:spacing w:before="154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154</w:t>
            </w:r>
          </w:p>
        </w:tc>
        <w:tc>
          <w:tcPr>
            <w:tcW w:w="463" w:type="dxa"/>
            <w:vAlign w:val="top"/>
          </w:tcPr>
          <w:p>
            <w:pPr>
              <w:ind w:left="142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86</w:t>
            </w:r>
          </w:p>
        </w:tc>
        <w:tc>
          <w:tcPr>
            <w:tcW w:w="463" w:type="dxa"/>
            <w:vAlign w:val="top"/>
          </w:tcPr>
          <w:p>
            <w:pPr>
              <w:ind w:left="105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109</w:t>
            </w:r>
          </w:p>
        </w:tc>
        <w:tc>
          <w:tcPr>
            <w:tcW w:w="464" w:type="dxa"/>
            <w:vAlign w:val="top"/>
          </w:tcPr>
          <w:p>
            <w:pPr>
              <w:ind w:left="143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86</w:t>
            </w:r>
          </w:p>
        </w:tc>
        <w:tc>
          <w:tcPr>
            <w:tcW w:w="456" w:type="dxa"/>
            <w:vAlign w:val="top"/>
            <w:tcBorders>
              <w:right w:val="nil"/>
            </w:tcBorders>
          </w:tcPr>
          <w:p>
            <w:pPr>
              <w:ind w:left="139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52</w:t>
            </w:r>
          </w:p>
        </w:tc>
      </w:tr>
      <w:tr>
        <w:trPr>
          <w:trHeight w:val="403" w:hRule="atLeast"/>
        </w:trPr>
        <w:tc>
          <w:tcPr>
            <w:tcW w:w="1574" w:type="dxa"/>
            <w:vAlign w:val="top"/>
            <w:vMerge w:val="continue"/>
            <w:tcBorders>
              <w:bottom w:val="nil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right w:val="single" w:color="000000" w:sz="12" w:space="0"/>
            </w:tcBorders>
          </w:tcPr>
          <w:p>
            <w:pPr>
              <w:ind w:left="104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1024</w:t>
            </w:r>
          </w:p>
        </w:tc>
        <w:tc>
          <w:tcPr>
            <w:tcW w:w="560" w:type="dxa"/>
            <w:vAlign w:val="top"/>
            <w:tcBorders>
              <w:left w:val="single" w:color="000000" w:sz="12" w:space="0"/>
            </w:tcBorders>
          </w:tcPr>
          <w:p>
            <w:pPr>
              <w:ind w:left="104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1071</w:t>
            </w:r>
          </w:p>
        </w:tc>
        <w:tc>
          <w:tcPr>
            <w:tcW w:w="553" w:type="dxa"/>
            <w:vAlign w:val="top"/>
          </w:tcPr>
          <w:p>
            <w:pPr>
              <w:ind w:left="140"/>
              <w:spacing w:before="157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545</w:t>
            </w:r>
          </w:p>
        </w:tc>
        <w:tc>
          <w:tcPr>
            <w:tcW w:w="553" w:type="dxa"/>
            <w:vAlign w:val="top"/>
          </w:tcPr>
          <w:p>
            <w:pPr>
              <w:ind w:left="141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282</w:t>
            </w:r>
          </w:p>
        </w:tc>
        <w:tc>
          <w:tcPr>
            <w:tcW w:w="463" w:type="dxa"/>
            <w:vAlign w:val="top"/>
          </w:tcPr>
          <w:p>
            <w:pPr>
              <w:ind w:left="104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150</w:t>
            </w:r>
          </w:p>
        </w:tc>
        <w:tc>
          <w:tcPr>
            <w:tcW w:w="463" w:type="dxa"/>
            <w:vAlign w:val="top"/>
          </w:tcPr>
          <w:p>
            <w:pPr>
              <w:ind w:left="105"/>
              <w:spacing w:before="154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194</w:t>
            </w:r>
          </w:p>
        </w:tc>
        <w:tc>
          <w:tcPr>
            <w:tcW w:w="464" w:type="dxa"/>
            <w:vAlign w:val="top"/>
          </w:tcPr>
          <w:p>
            <w:pPr>
              <w:ind w:left="105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150</w:t>
            </w:r>
          </w:p>
        </w:tc>
        <w:tc>
          <w:tcPr>
            <w:tcW w:w="456" w:type="dxa"/>
            <w:vAlign w:val="top"/>
            <w:tcBorders>
              <w:right w:val="nil"/>
            </w:tcBorders>
          </w:tcPr>
          <w:p>
            <w:pPr>
              <w:ind w:left="142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84</w:t>
            </w:r>
          </w:p>
        </w:tc>
      </w:tr>
      <w:tr>
        <w:trPr>
          <w:trHeight w:val="403" w:hRule="atLeast"/>
        </w:trPr>
        <w:tc>
          <w:tcPr>
            <w:tcW w:w="1574" w:type="dxa"/>
            <w:vAlign w:val="top"/>
            <w:vMerge w:val="continue"/>
            <w:tcBorders>
              <w:bottom w:val="nil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right w:val="single" w:color="000000" w:sz="12" w:space="0"/>
            </w:tcBorders>
          </w:tcPr>
          <w:p>
            <w:pPr>
              <w:ind w:left="96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2048</w:t>
            </w:r>
          </w:p>
        </w:tc>
        <w:tc>
          <w:tcPr>
            <w:tcW w:w="560" w:type="dxa"/>
            <w:vAlign w:val="top"/>
            <w:tcBorders>
              <w:left w:val="single" w:color="000000" w:sz="12" w:space="0"/>
            </w:tcBorders>
          </w:tcPr>
          <w:p>
            <w:pPr>
              <w:ind w:left="97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2095</w:t>
            </w:r>
          </w:p>
        </w:tc>
        <w:tc>
          <w:tcPr>
            <w:tcW w:w="553" w:type="dxa"/>
            <w:vAlign w:val="top"/>
          </w:tcPr>
          <w:p>
            <w:pPr>
              <w:ind w:left="105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1057</w:t>
            </w:r>
          </w:p>
        </w:tc>
        <w:tc>
          <w:tcPr>
            <w:tcW w:w="553" w:type="dxa"/>
            <w:vAlign w:val="top"/>
          </w:tcPr>
          <w:p>
            <w:pPr>
              <w:ind w:left="139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538</w:t>
            </w:r>
          </w:p>
        </w:tc>
        <w:tc>
          <w:tcPr>
            <w:tcW w:w="463" w:type="dxa"/>
            <w:vAlign w:val="top"/>
          </w:tcPr>
          <w:p>
            <w:pPr>
              <w:ind w:left="97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278</w:t>
            </w:r>
          </w:p>
        </w:tc>
        <w:tc>
          <w:tcPr>
            <w:tcW w:w="463" w:type="dxa"/>
            <w:vAlign w:val="top"/>
          </w:tcPr>
          <w:p>
            <w:pPr>
              <w:ind w:left="95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365</w:t>
            </w:r>
          </w:p>
        </w:tc>
        <w:tc>
          <w:tcPr>
            <w:tcW w:w="464" w:type="dxa"/>
            <w:vAlign w:val="top"/>
          </w:tcPr>
          <w:p>
            <w:pPr>
              <w:ind w:left="97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278</w:t>
            </w:r>
          </w:p>
        </w:tc>
        <w:tc>
          <w:tcPr>
            <w:tcW w:w="456" w:type="dxa"/>
            <w:vAlign w:val="top"/>
            <w:tcBorders>
              <w:right w:val="nil"/>
            </w:tcBorders>
          </w:tcPr>
          <w:p>
            <w:pPr>
              <w:ind w:left="104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148</w:t>
            </w:r>
          </w:p>
        </w:tc>
      </w:tr>
      <w:tr>
        <w:trPr>
          <w:trHeight w:val="417" w:hRule="atLeast"/>
        </w:trPr>
        <w:tc>
          <w:tcPr>
            <w:tcW w:w="1574" w:type="dxa"/>
            <w:vAlign w:val="top"/>
            <w:vMerge w:val="continue"/>
            <w:tcBorders>
              <w:bottom w:val="single" w:color="000000" w:sz="8" w:space="0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bottom w:val="single" w:color="000000" w:sz="8" w:space="0"/>
              <w:right w:val="single" w:color="000000" w:sz="12" w:space="0"/>
            </w:tcBorders>
          </w:tcPr>
          <w:p>
            <w:pPr>
              <w:ind w:left="93"/>
              <w:spacing w:before="15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4096</w:t>
            </w:r>
          </w:p>
        </w:tc>
        <w:tc>
          <w:tcPr>
            <w:tcW w:w="560" w:type="dxa"/>
            <w:vAlign w:val="top"/>
            <w:tcBorders>
              <w:bottom w:val="single" w:color="000000" w:sz="8" w:space="0"/>
              <w:left w:val="single" w:color="000000" w:sz="12" w:space="0"/>
            </w:tcBorders>
          </w:tcPr>
          <w:p>
            <w:pPr>
              <w:ind w:left="93"/>
              <w:spacing w:before="15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4143</w:t>
            </w:r>
          </w:p>
        </w:tc>
        <w:tc>
          <w:tcPr>
            <w:tcW w:w="553" w:type="dxa"/>
            <w:vAlign w:val="top"/>
            <w:tcBorders>
              <w:bottom w:val="single" w:color="000000" w:sz="8" w:space="0"/>
            </w:tcBorders>
          </w:tcPr>
          <w:p>
            <w:pPr>
              <w:ind w:left="97"/>
              <w:spacing w:before="15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2081</w:t>
            </w:r>
          </w:p>
        </w:tc>
        <w:tc>
          <w:tcPr>
            <w:tcW w:w="553" w:type="dxa"/>
            <w:vAlign w:val="top"/>
            <w:tcBorders>
              <w:bottom w:val="single" w:color="000000" w:sz="8" w:space="0"/>
            </w:tcBorders>
          </w:tcPr>
          <w:p>
            <w:pPr>
              <w:ind w:left="104"/>
              <w:spacing w:before="15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1050</w:t>
            </w:r>
          </w:p>
        </w:tc>
        <w:tc>
          <w:tcPr>
            <w:tcW w:w="463" w:type="dxa"/>
            <w:vAlign w:val="top"/>
            <w:tcBorders>
              <w:bottom w:val="single" w:color="000000" w:sz="8" w:space="0"/>
            </w:tcBorders>
          </w:tcPr>
          <w:p>
            <w:pPr>
              <w:ind w:left="95"/>
              <w:spacing w:before="15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534</w:t>
            </w:r>
          </w:p>
        </w:tc>
        <w:tc>
          <w:tcPr>
            <w:tcW w:w="463" w:type="dxa"/>
            <w:vAlign w:val="top"/>
            <w:tcBorders>
              <w:bottom w:val="single" w:color="000000" w:sz="8" w:space="0"/>
            </w:tcBorders>
          </w:tcPr>
          <w:p>
            <w:pPr>
              <w:ind w:left="98"/>
              <w:spacing w:before="15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706</w:t>
            </w:r>
          </w:p>
        </w:tc>
        <w:tc>
          <w:tcPr>
            <w:tcW w:w="464" w:type="dxa"/>
            <w:vAlign w:val="top"/>
            <w:tcBorders>
              <w:bottom w:val="single" w:color="000000" w:sz="8" w:space="0"/>
            </w:tcBorders>
          </w:tcPr>
          <w:p>
            <w:pPr>
              <w:ind w:left="95"/>
              <w:spacing w:before="15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534</w:t>
            </w:r>
          </w:p>
        </w:tc>
        <w:tc>
          <w:tcPr>
            <w:tcW w:w="456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97"/>
              <w:spacing w:before="15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276</w:t>
            </w:r>
          </w:p>
        </w:tc>
      </w:tr>
    </w:tbl>
    <w:p>
      <w:pPr>
        <w:pStyle w:val="BodyText"/>
        <w:ind w:left="3169"/>
        <w:spacing w:before="102" w:line="250" w:lineRule="exact"/>
        <w:rPr/>
      </w:pPr>
      <w:bookmarkStart w:name="bookmark214" w:id="212"/>
      <w:bookmarkEnd w:id="212"/>
      <w:r>
        <w:rPr>
          <w:color w:val="005A9C"/>
          <w:spacing w:val="-7"/>
          <w:position w:val="2"/>
        </w:rPr>
        <w:t>Table</w:t>
      </w:r>
      <w:r>
        <w:rPr>
          <w:color w:val="005A9C"/>
          <w:spacing w:val="12"/>
          <w:position w:val="2"/>
        </w:rPr>
        <w:t xml:space="preserve"> </w:t>
      </w:r>
      <w:r>
        <w:rPr>
          <w:color w:val="005A9C"/>
          <w:spacing w:val="-7"/>
          <w:position w:val="2"/>
        </w:rPr>
        <w:t>2-47</w:t>
      </w:r>
      <w:r>
        <w:rPr>
          <w:color w:val="005A9C"/>
          <w:spacing w:val="15"/>
          <w:position w:val="2"/>
        </w:rPr>
        <w:t xml:space="preserve"> </w:t>
      </w:r>
      <w:r>
        <w:rPr>
          <w:color w:val="005A9C"/>
          <w:spacing w:val="-7"/>
          <w:position w:val="2"/>
        </w:rPr>
        <w:t>Maximum Up</w:t>
      </w:r>
      <w:r>
        <w:rPr>
          <w:color w:val="005A9C"/>
          <w:spacing w:val="-8"/>
          <w:position w:val="2"/>
        </w:rPr>
        <w:t>dateFC Transmission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8"/>
          <w:position w:val="2"/>
        </w:rPr>
        <w:t>Latency</w:t>
      </w:r>
      <w:r>
        <w:rPr>
          <w:color w:val="005A9C"/>
          <w:spacing w:val="-20"/>
          <w:position w:val="2"/>
        </w:rPr>
        <w:t xml:space="preserve"> </w:t>
      </w:r>
      <w:r>
        <w:rPr>
          <w:color w:val="005A9C"/>
          <w:spacing w:val="-8"/>
          <w:position w:val="2"/>
        </w:rPr>
        <w:t>Guidelines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8"/>
          <w:position w:val="2"/>
        </w:rPr>
        <w:t>for</w:t>
      </w:r>
    </w:p>
    <w:p>
      <w:pPr>
        <w:pStyle w:val="BodyText"/>
        <w:ind w:left="4963"/>
        <w:spacing w:line="249" w:lineRule="exact"/>
        <w:rPr/>
      </w:pPr>
      <w:r>
        <w:rPr>
          <w:color w:val="005A9C"/>
          <w:spacing w:val="-13"/>
          <w:position w:val="2"/>
        </w:rPr>
        <w:t>5.0</w:t>
      </w:r>
      <w:r>
        <w:rPr>
          <w:color w:val="005A9C"/>
          <w:spacing w:val="2"/>
          <w:position w:val="2"/>
        </w:rPr>
        <w:t xml:space="preserve"> </w:t>
      </w:r>
      <w:r>
        <w:rPr>
          <w:color w:val="005A9C"/>
          <w:spacing w:val="-13"/>
          <w:position w:val="2"/>
        </w:rPr>
        <w:t>GT/s (Symbol Times)</w:t>
      </w:r>
    </w:p>
    <w:tbl>
      <w:tblPr>
        <w:tblStyle w:val="TableNormal"/>
        <w:tblW w:w="5736" w:type="dxa"/>
        <w:tblInd w:w="3051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574"/>
        <w:gridCol w:w="650"/>
        <w:gridCol w:w="560"/>
        <w:gridCol w:w="553"/>
        <w:gridCol w:w="553"/>
        <w:gridCol w:w="463"/>
        <w:gridCol w:w="463"/>
        <w:gridCol w:w="464"/>
        <w:gridCol w:w="456"/>
      </w:tblGrid>
      <w:tr>
        <w:trPr>
          <w:trHeight w:val="412" w:hRule="atLeast"/>
        </w:trPr>
        <w:tc>
          <w:tcPr>
            <w:tcW w:w="2224" w:type="dxa"/>
            <w:vAlign w:val="top"/>
            <w:gridSpan w:val="2"/>
            <w:vMerge w:val="restart"/>
            <w:tcBorders>
              <w:bottom w:val="nil"/>
              <w:top w:val="single" w:color="000000" w:sz="8" w:space="0"/>
              <w:right w:val="single" w:color="000000" w:sz="12" w:space="0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3512" w:type="dxa"/>
            <w:vAlign w:val="top"/>
            <w:gridSpan w:val="7"/>
            <w:tcBorders>
              <w:top w:val="single" w:color="000000" w:sz="8" w:space="0"/>
              <w:left w:val="single" w:color="000000" w:sz="12" w:space="0"/>
              <w:right w:val="nil"/>
            </w:tcBorders>
          </w:tcPr>
          <w:p>
            <w:pPr>
              <w:ind w:left="972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Link Operating</w:t>
            </w:r>
            <w:r>
              <w:rPr>
                <w:rFonts w:ascii="Tahoma" w:hAnsi="Tahoma" w:eastAsia="Tahoma" w:cs="Tahoma"/>
                <w:sz w:val="18"/>
                <w:szCs w:val="18"/>
                <w:spacing w:val="-11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Width</w:t>
            </w:r>
          </w:p>
        </w:tc>
      </w:tr>
      <w:tr>
        <w:trPr>
          <w:trHeight w:val="406" w:hRule="atLeast"/>
        </w:trPr>
        <w:tc>
          <w:tcPr>
            <w:tcW w:w="2224" w:type="dxa"/>
            <w:vAlign w:val="top"/>
            <w:gridSpan w:val="2"/>
            <w:vMerge w:val="continue"/>
            <w:tcBorders>
              <w:bottom w:val="single" w:color="000000" w:sz="8" w:space="0"/>
              <w:top w:val="nil"/>
              <w:right w:val="single" w:color="000000" w:sz="12" w:space="0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560" w:type="dxa"/>
            <w:vAlign w:val="top"/>
            <w:tcBorders>
              <w:bottom w:val="single" w:color="000000" w:sz="8" w:space="0"/>
              <w:left w:val="single" w:color="000000" w:sz="12" w:space="0"/>
            </w:tcBorders>
          </w:tcPr>
          <w:p>
            <w:pPr>
              <w:ind w:left="187"/>
              <w:spacing w:before="145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x1</w:t>
            </w:r>
          </w:p>
        </w:tc>
        <w:tc>
          <w:tcPr>
            <w:tcW w:w="553" w:type="dxa"/>
            <w:vAlign w:val="top"/>
            <w:tcBorders>
              <w:bottom w:val="single" w:color="000000" w:sz="8" w:space="0"/>
            </w:tcBorders>
          </w:tcPr>
          <w:p>
            <w:pPr>
              <w:ind w:left="187"/>
              <w:spacing w:before="143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x2</w:t>
            </w:r>
          </w:p>
        </w:tc>
        <w:tc>
          <w:tcPr>
            <w:tcW w:w="553" w:type="dxa"/>
            <w:vAlign w:val="top"/>
            <w:tcBorders>
              <w:bottom w:val="single" w:color="000000" w:sz="8" w:space="0"/>
            </w:tcBorders>
          </w:tcPr>
          <w:p>
            <w:pPr>
              <w:ind w:left="187"/>
              <w:spacing w:before="145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w w:val="99"/>
              </w:rPr>
              <w:t>x4</w:t>
            </w:r>
          </w:p>
        </w:tc>
        <w:tc>
          <w:tcPr>
            <w:tcW w:w="463" w:type="dxa"/>
            <w:vAlign w:val="top"/>
            <w:tcBorders>
              <w:bottom w:val="single" w:color="000000" w:sz="8" w:space="0"/>
            </w:tcBorders>
          </w:tcPr>
          <w:p>
            <w:pPr>
              <w:ind w:left="142"/>
              <w:spacing w:before="14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</w:rPr>
              <w:t>x8</w:t>
            </w:r>
          </w:p>
        </w:tc>
        <w:tc>
          <w:tcPr>
            <w:tcW w:w="463" w:type="dxa"/>
            <w:vAlign w:val="top"/>
            <w:tcBorders>
              <w:bottom w:val="single" w:color="000000" w:sz="8" w:space="0"/>
            </w:tcBorders>
          </w:tcPr>
          <w:p>
            <w:pPr>
              <w:ind w:left="98"/>
              <w:spacing w:before="143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x12</w:t>
            </w:r>
          </w:p>
        </w:tc>
        <w:tc>
          <w:tcPr>
            <w:tcW w:w="464" w:type="dxa"/>
            <w:vAlign w:val="top"/>
            <w:tcBorders>
              <w:bottom w:val="single" w:color="000000" w:sz="8" w:space="0"/>
            </w:tcBorders>
          </w:tcPr>
          <w:p>
            <w:pPr>
              <w:ind w:left="98"/>
              <w:spacing w:before="14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x16</w:t>
            </w:r>
          </w:p>
        </w:tc>
        <w:tc>
          <w:tcPr>
            <w:tcW w:w="456" w:type="dxa"/>
            <w:vAlign w:val="top"/>
            <w:tcBorders>
              <w:bottom w:val="single" w:color="000000" w:sz="8" w:space="0"/>
              <w:right w:val="nil"/>
            </w:tcBorders>
          </w:tcPr>
          <w:p>
            <w:pPr>
              <w:ind w:left="97"/>
              <w:spacing w:before="14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x32</w:t>
            </w:r>
          </w:p>
        </w:tc>
      </w:tr>
      <w:tr>
        <w:trPr>
          <w:trHeight w:val="401" w:hRule="atLeast"/>
        </w:trPr>
        <w:tc>
          <w:tcPr>
            <w:tcW w:w="1574" w:type="dxa"/>
            <w:vAlign w:val="top"/>
            <w:vMerge w:val="restart"/>
            <w:tcBorders>
              <w:bottom w:val="nil"/>
              <w:top w:val="single" w:color="000000" w:sz="8" w:space="0"/>
              <w:left w:val="nil"/>
            </w:tcBorders>
          </w:tcPr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1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pStyle w:val="TableText"/>
              <w:spacing w:line="242" w:lineRule="auto"/>
              <w:rPr>
                <w:sz w:val="21"/>
              </w:rPr>
            </w:pPr>
            <w:r/>
          </w:p>
          <w:p>
            <w:pPr>
              <w:ind w:left="106"/>
              <w:spacing w:before="55" w:line="226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Max_Payload_Size</w:t>
            </w:r>
          </w:p>
          <w:p>
            <w:pPr>
              <w:ind w:left="540"/>
              <w:spacing w:line="225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  <w:position w:val="2"/>
              </w:rPr>
              <w:t>(bytes)</w:t>
            </w:r>
          </w:p>
        </w:tc>
        <w:tc>
          <w:tcPr>
            <w:tcW w:w="650" w:type="dxa"/>
            <w:vAlign w:val="top"/>
            <w:tcBorders>
              <w:bottom w:val="single" w:color="C0C0C0" w:sz="4" w:space="0"/>
              <w:top w:val="single" w:color="000000" w:sz="8" w:space="0"/>
              <w:right w:val="single" w:color="000000" w:sz="12" w:space="0"/>
            </w:tcBorders>
          </w:tcPr>
          <w:p>
            <w:pPr>
              <w:ind w:left="193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128</w:t>
            </w:r>
          </w:p>
        </w:tc>
        <w:tc>
          <w:tcPr>
            <w:tcW w:w="560" w:type="dxa"/>
            <w:vAlign w:val="top"/>
            <w:tcBorders>
              <w:bottom w:val="single" w:color="C0C0C0" w:sz="4" w:space="0"/>
              <w:top w:val="single" w:color="000000" w:sz="8" w:space="0"/>
              <w:left w:val="single" w:color="000000" w:sz="12" w:space="0"/>
            </w:tcBorders>
          </w:tcPr>
          <w:p>
            <w:pPr>
              <w:ind w:left="141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288</w:t>
            </w:r>
          </w:p>
        </w:tc>
        <w:tc>
          <w:tcPr>
            <w:tcW w:w="553" w:type="dxa"/>
            <w:vAlign w:val="top"/>
            <w:tcBorders>
              <w:bottom w:val="single" w:color="C0C0C0" w:sz="4" w:space="0"/>
              <w:top w:val="single" w:color="000000" w:sz="8" w:space="0"/>
            </w:tcBorders>
          </w:tcPr>
          <w:p>
            <w:pPr>
              <w:ind w:left="149"/>
              <w:spacing w:before="144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179</w:t>
            </w:r>
          </w:p>
        </w:tc>
        <w:tc>
          <w:tcPr>
            <w:tcW w:w="553" w:type="dxa"/>
            <w:vAlign w:val="top"/>
            <w:tcBorders>
              <w:bottom w:val="single" w:color="C0C0C0" w:sz="4" w:space="0"/>
              <w:top w:val="single" w:color="000000" w:sz="8" w:space="0"/>
            </w:tcBorders>
          </w:tcPr>
          <w:p>
            <w:pPr>
              <w:ind w:left="149"/>
              <w:spacing w:before="145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124</w:t>
            </w:r>
          </w:p>
        </w:tc>
        <w:tc>
          <w:tcPr>
            <w:tcW w:w="463" w:type="dxa"/>
            <w:vAlign w:val="top"/>
            <w:tcBorders>
              <w:bottom w:val="single" w:color="C0C0C0" w:sz="4" w:space="0"/>
              <w:top w:val="single" w:color="000000" w:sz="8" w:space="0"/>
            </w:tcBorders>
          </w:tcPr>
          <w:p>
            <w:pPr>
              <w:ind w:left="104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118</w:t>
            </w:r>
          </w:p>
        </w:tc>
        <w:tc>
          <w:tcPr>
            <w:tcW w:w="463" w:type="dxa"/>
            <w:vAlign w:val="top"/>
            <w:tcBorders>
              <w:bottom w:val="single" w:color="C0C0C0" w:sz="4" w:space="0"/>
              <w:top w:val="single" w:color="000000" w:sz="8" w:space="0"/>
            </w:tcBorders>
          </w:tcPr>
          <w:p>
            <w:pPr>
              <w:ind w:left="105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109</w:t>
            </w:r>
          </w:p>
        </w:tc>
        <w:tc>
          <w:tcPr>
            <w:tcW w:w="464" w:type="dxa"/>
            <w:vAlign w:val="top"/>
            <w:tcBorders>
              <w:bottom w:val="single" w:color="C0C0C0" w:sz="4" w:space="0"/>
              <w:top w:val="single" w:color="000000" w:sz="8" w:space="0"/>
            </w:tcBorders>
          </w:tcPr>
          <w:p>
            <w:pPr>
              <w:ind w:left="143"/>
              <w:spacing w:before="144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99</w:t>
            </w:r>
          </w:p>
        </w:tc>
        <w:tc>
          <w:tcPr>
            <w:tcW w:w="456" w:type="dxa"/>
            <w:vAlign w:val="top"/>
            <w:tcBorders>
              <w:bottom w:val="single" w:color="C0C0C0" w:sz="4" w:space="0"/>
              <w:top w:val="single" w:color="000000" w:sz="8" w:space="0"/>
              <w:right w:val="nil"/>
            </w:tcBorders>
          </w:tcPr>
          <w:p>
            <w:pPr>
              <w:ind w:left="142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84</w:t>
            </w:r>
          </w:p>
        </w:tc>
      </w:tr>
      <w:tr>
        <w:trPr>
          <w:trHeight w:val="407" w:hRule="atLeast"/>
        </w:trPr>
        <w:tc>
          <w:tcPr>
            <w:tcW w:w="1574" w:type="dxa"/>
            <w:vAlign w:val="top"/>
            <w:vMerge w:val="continue"/>
            <w:tcBorders>
              <w:bottom w:val="nil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bottom w:val="single" w:color="C0C0C0" w:sz="4" w:space="0"/>
              <w:top w:val="single" w:color="C0C0C0" w:sz="4" w:space="0"/>
              <w:right w:val="single" w:color="000000" w:sz="12" w:space="0"/>
            </w:tcBorders>
          </w:tcPr>
          <w:p>
            <w:pPr>
              <w:ind w:left="186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256</w:t>
            </w:r>
          </w:p>
        </w:tc>
        <w:tc>
          <w:tcPr>
            <w:tcW w:w="560" w:type="dxa"/>
            <w:vAlign w:val="top"/>
            <w:tcBorders>
              <w:bottom w:val="single" w:color="C0C0C0" w:sz="4" w:space="0"/>
              <w:top w:val="single" w:color="C0C0C0" w:sz="4" w:space="0"/>
              <w:left w:val="single" w:color="000000" w:sz="12" w:space="0"/>
            </w:tcBorders>
          </w:tcPr>
          <w:p>
            <w:pPr>
              <w:ind w:left="138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467</w:t>
            </w:r>
          </w:p>
        </w:tc>
        <w:tc>
          <w:tcPr>
            <w:tcW w:w="553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142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268</w:t>
            </w:r>
          </w:p>
        </w:tc>
        <w:tc>
          <w:tcPr>
            <w:tcW w:w="553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149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169</w:t>
            </w:r>
          </w:p>
        </w:tc>
        <w:tc>
          <w:tcPr>
            <w:tcW w:w="463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104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158</w:t>
            </w:r>
          </w:p>
        </w:tc>
        <w:tc>
          <w:tcPr>
            <w:tcW w:w="463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105"/>
              <w:spacing w:before="156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141</w:t>
            </w:r>
          </w:p>
        </w:tc>
        <w:tc>
          <w:tcPr>
            <w:tcW w:w="464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105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123</w:t>
            </w:r>
          </w:p>
        </w:tc>
        <w:tc>
          <w:tcPr>
            <w:tcW w:w="456" w:type="dxa"/>
            <w:vAlign w:val="top"/>
            <w:tcBorders>
              <w:bottom w:val="single" w:color="C0C0C0" w:sz="4" w:space="0"/>
              <w:top w:val="single" w:color="C0C0C0" w:sz="4" w:space="0"/>
              <w:right w:val="nil"/>
            </w:tcBorders>
          </w:tcPr>
          <w:p>
            <w:pPr>
              <w:ind w:left="142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96</w:t>
            </w:r>
          </w:p>
        </w:tc>
      </w:tr>
      <w:tr>
        <w:trPr>
          <w:trHeight w:val="407" w:hRule="atLeast"/>
        </w:trPr>
        <w:tc>
          <w:tcPr>
            <w:tcW w:w="1574" w:type="dxa"/>
            <w:vAlign w:val="top"/>
            <w:vMerge w:val="continue"/>
            <w:tcBorders>
              <w:bottom w:val="nil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bottom w:val="single" w:color="C0C0C0" w:sz="4" w:space="0"/>
              <w:top w:val="single" w:color="C0C0C0" w:sz="4" w:space="0"/>
              <w:right w:val="single" w:color="000000" w:sz="12" w:space="0"/>
            </w:tcBorders>
          </w:tcPr>
          <w:p>
            <w:pPr>
              <w:ind w:left="184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512</w:t>
            </w:r>
          </w:p>
        </w:tc>
        <w:tc>
          <w:tcPr>
            <w:tcW w:w="560" w:type="dxa"/>
            <w:vAlign w:val="top"/>
            <w:tcBorders>
              <w:bottom w:val="single" w:color="C0C0C0" w:sz="4" w:space="0"/>
              <w:top w:val="single" w:color="C0C0C0" w:sz="4" w:space="0"/>
              <w:left w:val="single" w:color="000000" w:sz="12" w:space="0"/>
            </w:tcBorders>
          </w:tcPr>
          <w:p>
            <w:pPr>
              <w:ind w:left="143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610</w:t>
            </w:r>
          </w:p>
        </w:tc>
        <w:tc>
          <w:tcPr>
            <w:tcW w:w="553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140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340</w:t>
            </w:r>
          </w:p>
        </w:tc>
        <w:tc>
          <w:tcPr>
            <w:tcW w:w="553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141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205</w:t>
            </w:r>
          </w:p>
        </w:tc>
        <w:tc>
          <w:tcPr>
            <w:tcW w:w="463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104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137</w:t>
            </w:r>
          </w:p>
        </w:tc>
        <w:tc>
          <w:tcPr>
            <w:tcW w:w="463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105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160</w:t>
            </w:r>
          </w:p>
        </w:tc>
        <w:tc>
          <w:tcPr>
            <w:tcW w:w="464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105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137</w:t>
            </w:r>
          </w:p>
        </w:tc>
        <w:tc>
          <w:tcPr>
            <w:tcW w:w="456" w:type="dxa"/>
            <w:vAlign w:val="top"/>
            <w:tcBorders>
              <w:bottom w:val="single" w:color="C0C0C0" w:sz="4" w:space="0"/>
              <w:top w:val="single" w:color="C0C0C0" w:sz="4" w:space="0"/>
              <w:right w:val="nil"/>
            </w:tcBorders>
          </w:tcPr>
          <w:p>
            <w:pPr>
              <w:ind w:left="104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103</w:t>
            </w:r>
          </w:p>
        </w:tc>
      </w:tr>
      <w:tr>
        <w:trPr>
          <w:trHeight w:val="408" w:hRule="atLeast"/>
        </w:trPr>
        <w:tc>
          <w:tcPr>
            <w:tcW w:w="1574" w:type="dxa"/>
            <w:vAlign w:val="top"/>
            <w:vMerge w:val="continue"/>
            <w:tcBorders>
              <w:bottom w:val="nil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bottom w:val="single" w:color="C0C0C0" w:sz="4" w:space="0"/>
              <w:top w:val="single" w:color="C0C0C0" w:sz="4" w:space="0"/>
              <w:right w:val="single" w:color="000000" w:sz="12" w:space="0"/>
            </w:tcBorders>
          </w:tcPr>
          <w:p>
            <w:pPr>
              <w:ind w:left="104"/>
              <w:spacing w:before="16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1024</w:t>
            </w:r>
          </w:p>
        </w:tc>
        <w:tc>
          <w:tcPr>
            <w:tcW w:w="560" w:type="dxa"/>
            <w:vAlign w:val="top"/>
            <w:tcBorders>
              <w:bottom w:val="single" w:color="C0C0C0" w:sz="4" w:space="0"/>
              <w:top w:val="single" w:color="C0C0C0" w:sz="4" w:space="0"/>
              <w:left w:val="single" w:color="000000" w:sz="12" w:space="0"/>
            </w:tcBorders>
          </w:tcPr>
          <w:p>
            <w:pPr>
              <w:ind w:left="104"/>
              <w:spacing w:before="160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1122</w:t>
            </w:r>
          </w:p>
        </w:tc>
        <w:tc>
          <w:tcPr>
            <w:tcW w:w="553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140"/>
              <w:spacing w:before="16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596</w:t>
            </w:r>
          </w:p>
        </w:tc>
        <w:tc>
          <w:tcPr>
            <w:tcW w:w="553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140"/>
              <w:spacing w:before="16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333</w:t>
            </w:r>
          </w:p>
        </w:tc>
        <w:tc>
          <w:tcPr>
            <w:tcW w:w="463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97"/>
              <w:spacing w:before="16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201</w:t>
            </w:r>
          </w:p>
        </w:tc>
        <w:tc>
          <w:tcPr>
            <w:tcW w:w="463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97"/>
              <w:spacing w:before="16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245</w:t>
            </w:r>
          </w:p>
        </w:tc>
        <w:tc>
          <w:tcPr>
            <w:tcW w:w="464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97"/>
              <w:spacing w:before="16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201</w:t>
            </w:r>
          </w:p>
        </w:tc>
        <w:tc>
          <w:tcPr>
            <w:tcW w:w="456" w:type="dxa"/>
            <w:vAlign w:val="top"/>
            <w:tcBorders>
              <w:bottom w:val="single" w:color="C0C0C0" w:sz="4" w:space="0"/>
              <w:top w:val="single" w:color="C0C0C0" w:sz="4" w:space="0"/>
              <w:right w:val="nil"/>
            </w:tcBorders>
          </w:tcPr>
          <w:p>
            <w:pPr>
              <w:ind w:left="104"/>
              <w:spacing w:before="16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135</w:t>
            </w:r>
          </w:p>
        </w:tc>
      </w:tr>
      <w:tr>
        <w:trPr>
          <w:trHeight w:val="408" w:hRule="atLeast"/>
        </w:trPr>
        <w:tc>
          <w:tcPr>
            <w:tcW w:w="1574" w:type="dxa"/>
            <w:vAlign w:val="top"/>
            <w:vMerge w:val="continue"/>
            <w:tcBorders>
              <w:bottom w:val="nil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bottom w:val="single" w:color="C0C0C0" w:sz="4" w:space="0"/>
              <w:top w:val="single" w:color="C0C0C0" w:sz="4" w:space="0"/>
              <w:right w:val="single" w:color="000000" w:sz="12" w:space="0"/>
            </w:tcBorders>
          </w:tcPr>
          <w:p>
            <w:pPr>
              <w:ind w:left="96"/>
              <w:spacing w:before="16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2048</w:t>
            </w:r>
          </w:p>
        </w:tc>
        <w:tc>
          <w:tcPr>
            <w:tcW w:w="560" w:type="dxa"/>
            <w:vAlign w:val="top"/>
            <w:tcBorders>
              <w:bottom w:val="single" w:color="C0C0C0" w:sz="4" w:space="0"/>
              <w:top w:val="single" w:color="C0C0C0" w:sz="4" w:space="0"/>
              <w:left w:val="single" w:color="000000" w:sz="12" w:space="0"/>
            </w:tcBorders>
          </w:tcPr>
          <w:p>
            <w:pPr>
              <w:ind w:left="97"/>
              <w:spacing w:before="16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2146</w:t>
            </w:r>
          </w:p>
        </w:tc>
        <w:tc>
          <w:tcPr>
            <w:tcW w:w="553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105"/>
              <w:spacing w:before="16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1108</w:t>
            </w:r>
          </w:p>
        </w:tc>
        <w:tc>
          <w:tcPr>
            <w:tcW w:w="553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139"/>
              <w:spacing w:before="16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589</w:t>
            </w:r>
          </w:p>
        </w:tc>
        <w:tc>
          <w:tcPr>
            <w:tcW w:w="463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95"/>
              <w:spacing w:before="16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329</w:t>
            </w:r>
          </w:p>
        </w:tc>
        <w:tc>
          <w:tcPr>
            <w:tcW w:w="463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94"/>
              <w:spacing w:before="16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416</w:t>
            </w:r>
          </w:p>
        </w:tc>
        <w:tc>
          <w:tcPr>
            <w:tcW w:w="464" w:type="dxa"/>
            <w:vAlign w:val="top"/>
            <w:tcBorders>
              <w:bottom w:val="single" w:color="C0C0C0" w:sz="4" w:space="0"/>
              <w:top w:val="single" w:color="C0C0C0" w:sz="4" w:space="0"/>
            </w:tcBorders>
          </w:tcPr>
          <w:p>
            <w:pPr>
              <w:ind w:left="96"/>
              <w:spacing w:before="16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329</w:t>
            </w:r>
          </w:p>
        </w:tc>
        <w:tc>
          <w:tcPr>
            <w:tcW w:w="456" w:type="dxa"/>
            <w:vAlign w:val="top"/>
            <w:tcBorders>
              <w:bottom w:val="single" w:color="C0C0C0" w:sz="4" w:space="0"/>
              <w:top w:val="single" w:color="C0C0C0" w:sz="4" w:space="0"/>
              <w:right w:val="nil"/>
            </w:tcBorders>
          </w:tcPr>
          <w:p>
            <w:pPr>
              <w:ind w:left="104"/>
              <w:spacing w:before="161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199</w:t>
            </w:r>
          </w:p>
        </w:tc>
      </w:tr>
      <w:tr>
        <w:trPr>
          <w:trHeight w:val="422" w:hRule="atLeast"/>
        </w:trPr>
        <w:tc>
          <w:tcPr>
            <w:tcW w:w="1574" w:type="dxa"/>
            <w:vAlign w:val="top"/>
            <w:vMerge w:val="continue"/>
            <w:tcBorders>
              <w:bottom w:val="single" w:color="000000" w:sz="8" w:space="0"/>
              <w:top w:val="nil"/>
              <w:left w:val="nil"/>
            </w:tcBorders>
          </w:tcPr>
          <w:p>
            <w:pPr>
              <w:pStyle w:val="TableText"/>
              <w:rPr>
                <w:sz w:val="21"/>
              </w:rPr>
            </w:pPr>
            <w:r/>
          </w:p>
        </w:tc>
        <w:tc>
          <w:tcPr>
            <w:tcW w:w="650" w:type="dxa"/>
            <w:vAlign w:val="top"/>
            <w:tcBorders>
              <w:top w:val="single" w:color="C0C0C0" w:sz="4" w:space="0"/>
              <w:bottom w:val="single" w:color="000000" w:sz="8" w:space="0"/>
              <w:right w:val="single" w:color="000000" w:sz="12" w:space="0"/>
            </w:tcBorders>
          </w:tcPr>
          <w:p>
            <w:pPr>
              <w:ind w:left="93"/>
              <w:spacing w:before="16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4096</w:t>
            </w:r>
          </w:p>
        </w:tc>
        <w:tc>
          <w:tcPr>
            <w:tcW w:w="560" w:type="dxa"/>
            <w:vAlign w:val="top"/>
            <w:tcBorders>
              <w:top w:val="single" w:color="C0C0C0" w:sz="4" w:space="0"/>
              <w:bottom w:val="single" w:color="000000" w:sz="8" w:space="0"/>
              <w:left w:val="single" w:color="000000" w:sz="12" w:space="0"/>
            </w:tcBorders>
          </w:tcPr>
          <w:p>
            <w:pPr>
              <w:ind w:left="93"/>
              <w:spacing w:before="163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4194</w:t>
            </w:r>
          </w:p>
        </w:tc>
        <w:tc>
          <w:tcPr>
            <w:tcW w:w="553" w:type="dxa"/>
            <w:vAlign w:val="top"/>
            <w:tcBorders>
              <w:top w:val="single" w:color="C0C0C0" w:sz="4" w:space="0"/>
              <w:bottom w:val="single" w:color="000000" w:sz="8" w:space="0"/>
            </w:tcBorders>
          </w:tcPr>
          <w:p>
            <w:pPr>
              <w:ind w:left="97"/>
              <w:spacing w:before="16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2132</w:t>
            </w:r>
          </w:p>
        </w:tc>
        <w:tc>
          <w:tcPr>
            <w:tcW w:w="553" w:type="dxa"/>
            <w:vAlign w:val="top"/>
            <w:tcBorders>
              <w:top w:val="single" w:color="C0C0C0" w:sz="4" w:space="0"/>
              <w:bottom w:val="single" w:color="000000" w:sz="8" w:space="0"/>
            </w:tcBorders>
          </w:tcPr>
          <w:p>
            <w:pPr>
              <w:ind w:left="104"/>
              <w:spacing w:before="16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10"/>
              </w:rPr>
              <w:t>1101</w:t>
            </w:r>
          </w:p>
        </w:tc>
        <w:tc>
          <w:tcPr>
            <w:tcW w:w="463" w:type="dxa"/>
            <w:vAlign w:val="top"/>
            <w:tcBorders>
              <w:top w:val="single" w:color="C0C0C0" w:sz="4" w:space="0"/>
              <w:bottom w:val="single" w:color="000000" w:sz="8" w:space="0"/>
            </w:tcBorders>
          </w:tcPr>
          <w:p>
            <w:pPr>
              <w:ind w:left="95"/>
              <w:spacing w:before="16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585</w:t>
            </w:r>
          </w:p>
        </w:tc>
        <w:tc>
          <w:tcPr>
            <w:tcW w:w="463" w:type="dxa"/>
            <w:vAlign w:val="top"/>
            <w:tcBorders>
              <w:top w:val="single" w:color="C0C0C0" w:sz="4" w:space="0"/>
              <w:bottom w:val="single" w:color="000000" w:sz="8" w:space="0"/>
            </w:tcBorders>
          </w:tcPr>
          <w:p>
            <w:pPr>
              <w:ind w:left="98"/>
              <w:spacing w:before="166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757</w:t>
            </w:r>
          </w:p>
        </w:tc>
        <w:tc>
          <w:tcPr>
            <w:tcW w:w="464" w:type="dxa"/>
            <w:vAlign w:val="top"/>
            <w:tcBorders>
              <w:top w:val="single" w:color="C0C0C0" w:sz="4" w:space="0"/>
              <w:bottom w:val="single" w:color="000000" w:sz="8" w:space="0"/>
            </w:tcBorders>
          </w:tcPr>
          <w:p>
            <w:pPr>
              <w:ind w:left="95"/>
              <w:spacing w:before="16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585</w:t>
            </w:r>
          </w:p>
        </w:tc>
        <w:tc>
          <w:tcPr>
            <w:tcW w:w="456" w:type="dxa"/>
            <w:vAlign w:val="top"/>
            <w:tcBorders>
              <w:top w:val="single" w:color="C0C0C0" w:sz="4" w:space="0"/>
              <w:bottom w:val="single" w:color="000000" w:sz="8" w:space="0"/>
              <w:right w:val="nil"/>
            </w:tcBorders>
          </w:tcPr>
          <w:p>
            <w:pPr>
              <w:ind w:left="95"/>
              <w:spacing w:before="16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327</w:t>
            </w:r>
          </w:p>
        </w:tc>
      </w:tr>
    </w:tbl>
    <w:p>
      <w:pPr>
        <w:rPr>
          <w:rFonts w:ascii="Arial"/>
          <w:sz w:val="21"/>
        </w:rPr>
      </w:pPr>
      <w:r/>
    </w:p>
    <w:p>
      <w:pPr>
        <w:sectPr>
          <w:headerReference w:type="default" r:id="rId1702"/>
          <w:footerReference w:type="default" r:id="rId1703"/>
          <w:pgSz w:w="12240" w:h="15840"/>
          <w:pgMar w:top="146" w:right="21" w:bottom="578" w:left="141" w:header="0" w:footer="294" w:gutter="0"/>
        </w:sectPr>
        <w:rPr>
          <w:rFonts w:ascii="Arial" w:hAnsi="Arial" w:eastAsia="Arial" w:cs="Arial"/>
          <w:sz w:val="21"/>
          <w:szCs w:val="21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11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28" w:lineRule="auto"/>
        <w:rPr>
          <w:rFonts w:ascii="Arial"/>
          <w:sz w:val="21"/>
        </w:rPr>
      </w:pPr>
      <w:r/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ind w:firstLine="870"/>
        <w:spacing w:line="4398" w:lineRule="exact"/>
        <w:rPr/>
      </w:pPr>
      <w:r>
        <w:rPr>
          <w:position w:val="-87"/>
        </w:rPr>
        <w:pict>
          <v:group id="_x0000_s2112" style="mso-position-vertical-relative:line;mso-position-horizontal-relative:char;width:500pt;height:219.9pt;" filled="false" stroked="false" coordsize="10000,4397" coordorigin="0,0">
            <v:rect id="_x0000_s2114" style="position:absolute;left:0;top:0;width:10000;height:4397;" fillcolor="#E5F4FF" filled="true" stroked="false"/>
            <v:shape id="_x0000_s2116" style="position:absolute;left:2161;top:282;width:5777;height:393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137"/>
                      <w:spacing w:before="20" w:line="250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bookmarkStart w:name="bookmark215" w:id="213"/>
                    <w:bookmarkEnd w:id="213"/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8"/>
                        <w:position w:val="2"/>
                      </w:rPr>
                      <w:t>Table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24"/>
                        <w:w w:val="101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8"/>
                        <w:position w:val="2"/>
                      </w:rPr>
                      <w:t>2-48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21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8"/>
                        <w:position w:val="2"/>
                      </w:rPr>
                      <w:t>Maximum UpdateFC Transmission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8"/>
                        <w:position w:val="2"/>
                      </w:rPr>
                      <w:t>Latency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20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8"/>
                        <w:position w:val="2"/>
                      </w:rPr>
                      <w:t>Guidelines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15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8"/>
                        <w:position w:val="2"/>
                      </w:rPr>
                      <w:t>for</w:t>
                    </w:r>
                  </w:p>
                  <w:p>
                    <w:pPr>
                      <w:ind w:left="1003"/>
                      <w:spacing w:line="248" w:lineRule="exact"/>
                      <w:rPr>
                        <w:rFonts w:ascii="Tahoma" w:hAnsi="Tahoma" w:eastAsia="Tahoma" w:cs="Tahoma"/>
                        <w:sz w:val="20"/>
                        <w:szCs w:val="20"/>
                      </w:rPr>
                    </w:pP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10"/>
                        <w:position w:val="2"/>
                      </w:rPr>
                      <w:t>8.0 GT/s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8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10"/>
                        <w:position w:val="2"/>
                      </w:rPr>
                      <w:t>and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21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10"/>
                        <w:position w:val="2"/>
                      </w:rPr>
                      <w:t>Higher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24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10"/>
                        <w:position w:val="2"/>
                      </w:rPr>
                      <w:t>Data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17"/>
                        <w:position w:val="2"/>
                      </w:rPr>
                      <w:t xml:space="preserve"> </w:t>
                    </w:r>
                    <w:r>
                      <w:rPr>
                        <w:rFonts w:ascii="Tahoma" w:hAnsi="Tahoma" w:eastAsia="Tahoma" w:cs="Tahoma"/>
                        <w:sz w:val="20"/>
                        <w:szCs w:val="20"/>
                        <w:color w:val="005A9C"/>
                        <w:spacing w:val="-10"/>
                        <w:position w:val="2"/>
                      </w:rPr>
                      <w:t>Rates (Symbol Times)</w:t>
                    </w:r>
                  </w:p>
                  <w:tbl>
                    <w:tblPr>
                      <w:tblStyle w:val="TableNormal"/>
                      <w:tblW w:w="5736" w:type="dxa"/>
                      <w:tblInd w:w="20" w:type="dxa"/>
                      <w:tblLayout w:type="fixed"/>
                      <w:tblBorders>
                        <w:top w:val="single" w:color="C0C0C0" w:sz="6" w:space="0"/>
                        <w:left w:val="single" w:color="C0C0C0" w:sz="6" w:space="0"/>
                        <w:bottom w:val="single" w:color="C0C0C0" w:sz="6" w:space="0"/>
                        <w:right w:val="single" w:color="C0C0C0" w:sz="6" w:space="0"/>
                        <w:insideH w:val="single" w:color="C0C0C0" w:sz="6" w:space="0"/>
                        <w:insideV w:val="single" w:color="C0C0C0" w:sz="6" w:space="0"/>
                      </w:tblBorders>
                    </w:tblPr>
                    <w:tblGrid>
                      <w:gridCol w:w="1574"/>
                      <w:gridCol w:w="650"/>
                      <w:gridCol w:w="560"/>
                      <w:gridCol w:w="553"/>
                      <w:gridCol w:w="553"/>
                      <w:gridCol w:w="463"/>
                      <w:gridCol w:w="463"/>
                      <w:gridCol w:w="464"/>
                      <w:gridCol w:w="456"/>
                    </w:tblGrid>
                    <w:tr>
                      <w:trPr>
                        <w:trHeight w:val="412" w:hRule="atLeast"/>
                      </w:trPr>
                      <w:tc>
                        <w:tcPr>
                          <w:tcW w:w="2224" w:type="dxa"/>
                          <w:vAlign w:val="top"/>
                          <w:gridSpan w:val="2"/>
                          <w:vMerge w:val="restart"/>
                          <w:tcBorders>
                            <w:bottom w:val="nil"/>
                            <w:top w:val="single" w:color="000000" w:sz="8" w:space="0"/>
                            <w:right w:val="single" w:color="000000" w:sz="12" w:space="0"/>
                            <w:left w:val="nil"/>
                          </w:tcBorders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3512" w:type="dxa"/>
                          <w:vAlign w:val="top"/>
                          <w:gridSpan w:val="7"/>
                          <w:tcBorders>
                            <w:top w:val="single" w:color="000000" w:sz="8" w:space="0"/>
                            <w:left w:val="single" w:color="000000" w:sz="12" w:space="0"/>
                            <w:right w:val="nil"/>
                          </w:tcBorders>
                        </w:tcPr>
                        <w:p>
                          <w:pPr>
                            <w:ind w:left="972"/>
                            <w:spacing w:before="93" w:line="227" w:lineRule="exact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5"/>
                              <w:position w:val="2"/>
                            </w:rPr>
                            <w:t>Link Operating</w:t>
                          </w: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11"/>
                              <w:position w:val="2"/>
                            </w:rPr>
                            <w:t xml:space="preserve"> </w:t>
                          </w: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5"/>
                              <w:position w:val="2"/>
                            </w:rPr>
                            <w:t>Width</w:t>
                          </w:r>
                        </w:p>
                      </w:tc>
                    </w:tr>
                    <w:tr>
                      <w:trPr>
                        <w:trHeight w:val="406" w:hRule="atLeast"/>
                      </w:trPr>
                      <w:tc>
                        <w:tcPr>
                          <w:tcW w:w="2224" w:type="dxa"/>
                          <w:vAlign w:val="top"/>
                          <w:gridSpan w:val="2"/>
                          <w:vMerge w:val="continue"/>
                          <w:tcBorders>
                            <w:bottom w:val="single" w:color="000000" w:sz="8" w:space="0"/>
                            <w:top w:val="nil"/>
                            <w:right w:val="single" w:color="000000" w:sz="12" w:space="0"/>
                            <w:left w:val="nil"/>
                          </w:tcBorders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560" w:type="dxa"/>
                          <w:vAlign w:val="top"/>
                          <w:tcBorders>
                            <w:bottom w:val="single" w:color="000000" w:sz="8" w:space="0"/>
                            <w:left w:val="single" w:color="000000" w:sz="12" w:space="0"/>
                          </w:tcBorders>
                        </w:tcPr>
                        <w:p>
                          <w:pPr>
                            <w:ind w:left="187"/>
                            <w:spacing w:before="145" w:line="168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5"/>
                            </w:rPr>
                            <w:t>x1</w:t>
                          </w:r>
                        </w:p>
                      </w:tc>
                      <w:tc>
                        <w:tcPr>
                          <w:tcW w:w="553" w:type="dxa"/>
                          <w:vAlign w:val="top"/>
                          <w:tcBorders>
                            <w:bottom w:val="single" w:color="000000" w:sz="8" w:space="0"/>
                          </w:tcBorders>
                        </w:tcPr>
                        <w:p>
                          <w:pPr>
                            <w:ind w:left="187"/>
                            <w:spacing w:before="143" w:line="170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5"/>
                            </w:rPr>
                            <w:t>x2</w:t>
                          </w:r>
                        </w:p>
                      </w:tc>
                      <w:tc>
                        <w:tcPr>
                          <w:tcW w:w="553" w:type="dxa"/>
                          <w:vAlign w:val="top"/>
                          <w:tcBorders>
                            <w:bottom w:val="single" w:color="000000" w:sz="8" w:space="0"/>
                          </w:tcBorders>
                        </w:tcPr>
                        <w:p>
                          <w:pPr>
                            <w:ind w:left="187"/>
                            <w:spacing w:before="145" w:line="168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4"/>
                              <w:w w:val="99"/>
                            </w:rPr>
                            <w:t>x4</w:t>
                          </w:r>
                        </w:p>
                      </w:tc>
                      <w:tc>
                        <w:tcPr>
                          <w:tcW w:w="463" w:type="dxa"/>
                          <w:vAlign w:val="top"/>
                          <w:tcBorders>
                            <w:bottom w:val="single" w:color="000000" w:sz="8" w:space="0"/>
                          </w:tcBorders>
                        </w:tcPr>
                        <w:p>
                          <w:pPr>
                            <w:ind w:left="142"/>
                            <w:spacing w:before="143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5"/>
                            </w:rPr>
                            <w:t>x8</w:t>
                          </w:r>
                        </w:p>
                      </w:tc>
                      <w:tc>
                        <w:tcPr>
                          <w:tcW w:w="463" w:type="dxa"/>
                          <w:vAlign w:val="top"/>
                          <w:tcBorders>
                            <w:bottom w:val="single" w:color="000000" w:sz="8" w:space="0"/>
                          </w:tcBorders>
                        </w:tcPr>
                        <w:p>
                          <w:pPr>
                            <w:ind w:left="98"/>
                            <w:spacing w:before="143" w:line="170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7"/>
                            </w:rPr>
                            <w:t>x12</w:t>
                          </w:r>
                        </w:p>
                      </w:tc>
                      <w:tc>
                        <w:tcPr>
                          <w:tcW w:w="464" w:type="dxa"/>
                          <w:vAlign w:val="top"/>
                          <w:tcBorders>
                            <w:bottom w:val="single" w:color="000000" w:sz="8" w:space="0"/>
                          </w:tcBorders>
                        </w:tcPr>
                        <w:p>
                          <w:pPr>
                            <w:ind w:left="98"/>
                            <w:spacing w:before="143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7"/>
                            </w:rPr>
                            <w:t>x16</w:t>
                          </w:r>
                        </w:p>
                      </w:tc>
                      <w:tc>
                        <w:tcPr>
                          <w:tcW w:w="456" w:type="dxa"/>
                          <w:vAlign w:val="top"/>
                          <w:tcBorders>
                            <w:bottom w:val="single" w:color="000000" w:sz="8" w:space="0"/>
                            <w:right w:val="nil"/>
                          </w:tcBorders>
                        </w:tcPr>
                        <w:p>
                          <w:pPr>
                            <w:ind w:left="97"/>
                            <w:spacing w:before="143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7"/>
                            </w:rPr>
                            <w:t>x32</w:t>
                          </w:r>
                        </w:p>
                      </w:tc>
                    </w:tr>
                    <w:tr>
                      <w:trPr>
                        <w:trHeight w:val="401" w:hRule="atLeast"/>
                      </w:trPr>
                      <w:tc>
                        <w:tcPr>
                          <w:tcW w:w="1574" w:type="dxa"/>
                          <w:vAlign w:val="top"/>
                          <w:vMerge w:val="restart"/>
                          <w:tcBorders>
                            <w:bottom w:val="nil"/>
                            <w:top w:val="single" w:color="000000" w:sz="8" w:space="0"/>
                            <w:left w:val="nil"/>
                          </w:tcBorders>
                        </w:tcPr>
                        <w:p>
                          <w:pPr>
                            <w:spacing w:line="241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1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2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spacing w:line="242" w:lineRule="auto"/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  <w:p>
                          <w:pPr>
                            <w:ind w:left="106"/>
                            <w:spacing w:before="55" w:line="226" w:lineRule="exact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5"/>
                              <w:position w:val="2"/>
                            </w:rPr>
                            <w:t>Max_Payload_Size</w:t>
                          </w:r>
                        </w:p>
                        <w:p>
                          <w:pPr>
                            <w:ind w:left="540"/>
                            <w:spacing w:line="225" w:lineRule="exact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8"/>
                              <w:position w:val="2"/>
                            </w:rPr>
                            <w:t>(bytes)</w:t>
                          </w:r>
                        </w:p>
                      </w:tc>
                      <w:tc>
                        <w:tcPr>
                          <w:tcW w:w="650" w:type="dxa"/>
                          <w:vAlign w:val="top"/>
                          <w:tcBorders>
                            <w:top w:val="single" w:color="000000" w:sz="8" w:space="0"/>
                            <w:right w:val="single" w:color="000000" w:sz="12" w:space="0"/>
                          </w:tcBorders>
                        </w:tcPr>
                        <w:p>
                          <w:pPr>
                            <w:ind w:left="193"/>
                            <w:spacing w:before="145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10"/>
                            </w:rPr>
                            <w:t>128</w:t>
                          </w:r>
                        </w:p>
                      </w:tc>
                      <w:tc>
                        <w:tcPr>
                          <w:tcW w:w="560" w:type="dxa"/>
                          <w:vAlign w:val="top"/>
                          <w:tcBorders>
                            <w:top w:val="single" w:color="000000" w:sz="8" w:space="0"/>
                            <w:left w:val="single" w:color="000000" w:sz="12" w:space="0"/>
                          </w:tcBorders>
                        </w:tcPr>
                        <w:p>
                          <w:pPr>
                            <w:ind w:left="139"/>
                            <w:spacing w:before="145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7"/>
                            </w:rPr>
                            <w:t>333</w:t>
                          </w:r>
                        </w:p>
                      </w:tc>
                      <w:tc>
                        <w:tcPr>
                          <w:tcW w:w="553" w:type="dxa"/>
                          <w:vAlign w:val="top"/>
                          <w:tcBorders>
                            <w:top w:val="single" w:color="000000" w:sz="8" w:space="0"/>
                          </w:tcBorders>
                        </w:tcPr>
                        <w:p>
                          <w:pPr>
                            <w:ind w:left="142"/>
                            <w:spacing w:before="145" w:line="170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8"/>
                            </w:rPr>
                            <w:t>224</w:t>
                          </w:r>
                        </w:p>
                      </w:tc>
                      <w:tc>
                        <w:tcPr>
                          <w:tcW w:w="553" w:type="dxa"/>
                          <w:vAlign w:val="top"/>
                          <w:tcBorders>
                            <w:top w:val="single" w:color="000000" w:sz="8" w:space="0"/>
                          </w:tcBorders>
                        </w:tcPr>
                        <w:p>
                          <w:pPr>
                            <w:ind w:left="149"/>
                            <w:spacing w:before="145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10"/>
                            </w:rPr>
                            <w:t>169</w:t>
                          </w:r>
                        </w:p>
                      </w:tc>
                      <w:tc>
                        <w:tcPr>
                          <w:tcW w:w="463" w:type="dxa"/>
                          <w:vAlign w:val="top"/>
                          <w:tcBorders>
                            <w:top w:val="single" w:color="000000" w:sz="8" w:space="0"/>
                          </w:tcBorders>
                        </w:tcPr>
                        <w:p>
                          <w:pPr>
                            <w:ind w:left="104"/>
                            <w:spacing w:before="145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10"/>
                            </w:rPr>
                            <w:t>163</w:t>
                          </w:r>
                        </w:p>
                      </w:tc>
                      <w:tc>
                        <w:tcPr>
                          <w:tcW w:w="463" w:type="dxa"/>
                          <w:vAlign w:val="top"/>
                          <w:tcBorders>
                            <w:top w:val="single" w:color="000000" w:sz="8" w:space="0"/>
                          </w:tcBorders>
                        </w:tcPr>
                        <w:p>
                          <w:pPr>
                            <w:ind w:left="105"/>
                            <w:spacing w:before="147" w:line="167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10"/>
                            </w:rPr>
                            <w:t>154</w:t>
                          </w:r>
                        </w:p>
                      </w:tc>
                      <w:tc>
                        <w:tcPr>
                          <w:tcW w:w="464" w:type="dxa"/>
                          <w:vAlign w:val="top"/>
                          <w:tcBorders>
                            <w:top w:val="single" w:color="000000" w:sz="8" w:space="0"/>
                          </w:tcBorders>
                        </w:tcPr>
                        <w:p>
                          <w:pPr>
                            <w:ind w:left="105"/>
                            <w:spacing w:before="147" w:line="168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10"/>
                            </w:rPr>
                            <w:t>144</w:t>
                          </w:r>
                        </w:p>
                      </w:tc>
                      <w:tc>
                        <w:tcPr>
                          <w:tcW w:w="456" w:type="dxa"/>
                          <w:vAlign w:val="top"/>
                          <w:tcBorders>
                            <w:top w:val="single" w:color="000000" w:sz="8" w:space="0"/>
                            <w:right w:val="nil"/>
                          </w:tcBorders>
                        </w:tcPr>
                        <w:p>
                          <w:pPr>
                            <w:ind w:left="104"/>
                            <w:spacing w:before="144" w:line="170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10"/>
                            </w:rPr>
                            <w:t>129</w:t>
                          </w:r>
                        </w:p>
                      </w:tc>
                    </w:tr>
                    <w:tr>
                      <w:trPr>
                        <w:trHeight w:val="402" w:hRule="atLeast"/>
                      </w:trPr>
                      <w:tc>
                        <w:tcPr>
                          <w:tcW w:w="1574" w:type="dxa"/>
                          <w:vAlign w:val="top"/>
                          <w:vMerge w:val="continue"/>
                          <w:tcBorders>
                            <w:bottom w:val="nil"/>
                            <w:top w:val="nil"/>
                            <w:left w:val="nil"/>
                          </w:tcBorders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650" w:type="dxa"/>
                          <w:vAlign w:val="top"/>
                          <w:tcBorders>
                            <w:right w:val="single" w:color="000000" w:sz="12" w:space="0"/>
                          </w:tcBorders>
                        </w:tcPr>
                        <w:p>
                          <w:pPr>
                            <w:ind w:left="186"/>
                            <w:spacing w:before="149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8"/>
                            </w:rPr>
                            <w:t>256</w:t>
                          </w:r>
                        </w:p>
                      </w:tc>
                      <w:tc>
                        <w:tcPr>
                          <w:tcW w:w="560" w:type="dxa"/>
                          <w:vAlign w:val="top"/>
                          <w:tcBorders>
                            <w:left w:val="single" w:color="000000" w:sz="12" w:space="0"/>
                          </w:tcBorders>
                        </w:tcPr>
                        <w:p>
                          <w:pPr>
                            <w:ind w:left="139"/>
                            <w:spacing w:before="149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7"/>
                            </w:rPr>
                            <w:t>512</w:t>
                          </w:r>
                        </w:p>
                      </w:tc>
                      <w:tc>
                        <w:tcPr>
                          <w:tcW w:w="553" w:type="dxa"/>
                          <w:vAlign w:val="top"/>
                        </w:tcPr>
                        <w:p>
                          <w:pPr>
                            <w:ind w:left="140"/>
                            <w:spacing w:before="149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7"/>
                            </w:rPr>
                            <w:t>313</w:t>
                          </w:r>
                        </w:p>
                      </w:tc>
                      <w:tc>
                        <w:tcPr>
                          <w:tcW w:w="553" w:type="dxa"/>
                          <w:vAlign w:val="top"/>
                        </w:tcPr>
                        <w:p>
                          <w:pPr>
                            <w:ind w:left="141"/>
                            <w:spacing w:before="149" w:line="170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8"/>
                            </w:rPr>
                            <w:t>214</w:t>
                          </w:r>
                        </w:p>
                      </w:tc>
                      <w:tc>
                        <w:tcPr>
                          <w:tcW w:w="463" w:type="dxa"/>
                          <w:vAlign w:val="top"/>
                        </w:tcPr>
                        <w:p>
                          <w:pPr>
                            <w:ind w:left="97"/>
                            <w:spacing w:before="149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8"/>
                            </w:rPr>
                            <w:t>203</w:t>
                          </w:r>
                        </w:p>
                      </w:tc>
                      <w:tc>
                        <w:tcPr>
                          <w:tcW w:w="463" w:type="dxa"/>
                          <w:vAlign w:val="top"/>
                        </w:tcPr>
                        <w:p>
                          <w:pPr>
                            <w:ind w:left="105"/>
                            <w:spacing w:before="149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10"/>
                            </w:rPr>
                            <w:t>186</w:t>
                          </w:r>
                        </w:p>
                      </w:tc>
                      <w:tc>
                        <w:tcPr>
                          <w:tcW w:w="464" w:type="dxa"/>
                          <w:vAlign w:val="top"/>
                        </w:tcPr>
                        <w:p>
                          <w:pPr>
                            <w:ind w:left="105"/>
                            <w:spacing w:before="149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10"/>
                            </w:rPr>
                            <w:t>168</w:t>
                          </w:r>
                        </w:p>
                      </w:tc>
                      <w:tc>
                        <w:tcPr>
                          <w:tcW w:w="456" w:type="dxa"/>
                          <w:vAlign w:val="top"/>
                          <w:tcBorders>
                            <w:right w:val="nil"/>
                          </w:tcBorders>
                        </w:tcPr>
                        <w:p>
                          <w:pPr>
                            <w:ind w:left="104"/>
                            <w:spacing w:before="151" w:line="168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10"/>
                            </w:rPr>
                            <w:t>141</w:t>
                          </w:r>
                        </w:p>
                      </w:tc>
                    </w:tr>
                    <w:tr>
                      <w:trPr>
                        <w:trHeight w:val="402" w:hRule="atLeast"/>
                      </w:trPr>
                      <w:tc>
                        <w:tcPr>
                          <w:tcW w:w="1574" w:type="dxa"/>
                          <w:vAlign w:val="top"/>
                          <w:vMerge w:val="continue"/>
                          <w:tcBorders>
                            <w:bottom w:val="nil"/>
                            <w:top w:val="nil"/>
                            <w:left w:val="nil"/>
                          </w:tcBorders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650" w:type="dxa"/>
                          <w:vAlign w:val="top"/>
                          <w:tcBorders>
                            <w:right w:val="single" w:color="000000" w:sz="12" w:space="0"/>
                          </w:tcBorders>
                        </w:tcPr>
                        <w:p>
                          <w:pPr>
                            <w:ind w:left="184"/>
                            <w:spacing w:before="152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7"/>
                            </w:rPr>
                            <w:t>512</w:t>
                          </w:r>
                        </w:p>
                      </w:tc>
                      <w:tc>
                        <w:tcPr>
                          <w:tcW w:w="560" w:type="dxa"/>
                          <w:vAlign w:val="top"/>
                          <w:tcBorders>
                            <w:left w:val="single" w:color="000000" w:sz="12" w:space="0"/>
                          </w:tcBorders>
                        </w:tcPr>
                        <w:p>
                          <w:pPr>
                            <w:ind w:left="143"/>
                            <w:spacing w:before="152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8"/>
                            </w:rPr>
                            <w:t>655</w:t>
                          </w:r>
                        </w:p>
                      </w:tc>
                      <w:tc>
                        <w:tcPr>
                          <w:tcW w:w="553" w:type="dxa"/>
                          <w:vAlign w:val="top"/>
                        </w:tcPr>
                        <w:p>
                          <w:pPr>
                            <w:ind w:left="140"/>
                            <w:spacing w:before="152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7"/>
                            </w:rPr>
                            <w:t>385</w:t>
                          </w:r>
                        </w:p>
                      </w:tc>
                      <w:tc>
                        <w:tcPr>
                          <w:tcW w:w="553" w:type="dxa"/>
                          <w:vAlign w:val="top"/>
                        </w:tcPr>
                        <w:p>
                          <w:pPr>
                            <w:ind w:left="141"/>
                            <w:spacing w:before="152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8"/>
                            </w:rPr>
                            <w:t>250</w:t>
                          </w:r>
                        </w:p>
                      </w:tc>
                      <w:tc>
                        <w:tcPr>
                          <w:tcW w:w="463" w:type="dxa"/>
                          <w:vAlign w:val="top"/>
                        </w:tcPr>
                        <w:p>
                          <w:pPr>
                            <w:ind w:left="104"/>
                            <w:spacing w:before="152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10"/>
                            </w:rPr>
                            <w:t>182</w:t>
                          </w:r>
                        </w:p>
                      </w:tc>
                      <w:tc>
                        <w:tcPr>
                          <w:tcW w:w="463" w:type="dxa"/>
                          <w:vAlign w:val="top"/>
                        </w:tcPr>
                        <w:p>
                          <w:pPr>
                            <w:ind w:left="97"/>
                            <w:spacing w:before="152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8"/>
                            </w:rPr>
                            <w:t>205</w:t>
                          </w:r>
                        </w:p>
                      </w:tc>
                      <w:tc>
                        <w:tcPr>
                          <w:tcW w:w="464" w:type="dxa"/>
                          <w:vAlign w:val="top"/>
                        </w:tcPr>
                        <w:p>
                          <w:pPr>
                            <w:ind w:left="105"/>
                            <w:spacing w:before="152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10"/>
                            </w:rPr>
                            <w:t>182</w:t>
                          </w:r>
                        </w:p>
                      </w:tc>
                      <w:tc>
                        <w:tcPr>
                          <w:tcW w:w="456" w:type="dxa"/>
                          <w:vAlign w:val="top"/>
                          <w:tcBorders>
                            <w:right w:val="nil"/>
                          </w:tcBorders>
                        </w:tcPr>
                        <w:p>
                          <w:pPr>
                            <w:ind w:left="104"/>
                            <w:spacing w:before="152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10"/>
                            </w:rPr>
                            <w:t>148</w:t>
                          </w:r>
                        </w:p>
                      </w:tc>
                    </w:tr>
                    <w:tr>
                      <w:trPr>
                        <w:trHeight w:val="403" w:hRule="atLeast"/>
                      </w:trPr>
                      <w:tc>
                        <w:tcPr>
                          <w:tcW w:w="1574" w:type="dxa"/>
                          <w:vAlign w:val="top"/>
                          <w:vMerge w:val="continue"/>
                          <w:tcBorders>
                            <w:bottom w:val="nil"/>
                            <w:top w:val="nil"/>
                            <w:left w:val="nil"/>
                          </w:tcBorders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650" w:type="dxa"/>
                          <w:vAlign w:val="top"/>
                          <w:tcBorders>
                            <w:right w:val="single" w:color="000000" w:sz="12" w:space="0"/>
                          </w:tcBorders>
                        </w:tcPr>
                        <w:p>
                          <w:pPr>
                            <w:ind w:left="104"/>
                            <w:spacing w:before="155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10"/>
                            </w:rPr>
                            <w:t>1024</w:t>
                          </w:r>
                        </w:p>
                      </w:tc>
                      <w:tc>
                        <w:tcPr>
                          <w:tcW w:w="560" w:type="dxa"/>
                          <w:vAlign w:val="top"/>
                          <w:tcBorders>
                            <w:left w:val="single" w:color="000000" w:sz="12" w:space="0"/>
                          </w:tcBorders>
                        </w:tcPr>
                        <w:p>
                          <w:pPr>
                            <w:ind w:left="104"/>
                            <w:spacing w:before="155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10"/>
                            </w:rPr>
                            <w:t>1167</w:t>
                          </w:r>
                        </w:p>
                      </w:tc>
                      <w:tc>
                        <w:tcPr>
                          <w:tcW w:w="553" w:type="dxa"/>
                          <w:vAlign w:val="top"/>
                        </w:tcPr>
                        <w:p>
                          <w:pPr>
                            <w:ind w:left="144"/>
                            <w:spacing w:before="155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8"/>
                            </w:rPr>
                            <w:t>641</w:t>
                          </w:r>
                        </w:p>
                      </w:tc>
                      <w:tc>
                        <w:tcPr>
                          <w:tcW w:w="553" w:type="dxa"/>
                          <w:vAlign w:val="top"/>
                        </w:tcPr>
                        <w:p>
                          <w:pPr>
                            <w:ind w:left="140"/>
                            <w:spacing w:before="155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7"/>
                            </w:rPr>
                            <w:t>378</w:t>
                          </w:r>
                        </w:p>
                      </w:tc>
                      <w:tc>
                        <w:tcPr>
                          <w:tcW w:w="463" w:type="dxa"/>
                          <w:vAlign w:val="top"/>
                        </w:tcPr>
                        <w:p>
                          <w:pPr>
                            <w:ind w:left="97"/>
                            <w:spacing w:before="155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8"/>
                            </w:rPr>
                            <w:t>246</w:t>
                          </w:r>
                        </w:p>
                      </w:tc>
                      <w:tc>
                        <w:tcPr>
                          <w:tcW w:w="463" w:type="dxa"/>
                          <w:vAlign w:val="top"/>
                        </w:tcPr>
                        <w:p>
                          <w:pPr>
                            <w:ind w:left="97"/>
                            <w:spacing w:before="155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8"/>
                            </w:rPr>
                            <w:t>290</w:t>
                          </w:r>
                        </w:p>
                      </w:tc>
                      <w:tc>
                        <w:tcPr>
                          <w:tcW w:w="464" w:type="dxa"/>
                          <w:vAlign w:val="top"/>
                        </w:tcPr>
                        <w:p>
                          <w:pPr>
                            <w:ind w:left="97"/>
                            <w:spacing w:before="155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8"/>
                            </w:rPr>
                            <w:t>246</w:t>
                          </w:r>
                        </w:p>
                      </w:tc>
                      <w:tc>
                        <w:tcPr>
                          <w:tcW w:w="456" w:type="dxa"/>
                          <w:vAlign w:val="top"/>
                          <w:tcBorders>
                            <w:right w:val="nil"/>
                          </w:tcBorders>
                        </w:tcPr>
                        <w:p>
                          <w:pPr>
                            <w:ind w:left="104"/>
                            <w:spacing w:before="155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10"/>
                            </w:rPr>
                            <w:t>180</w:t>
                          </w:r>
                        </w:p>
                      </w:tc>
                    </w:tr>
                    <w:tr>
                      <w:trPr>
                        <w:trHeight w:val="403" w:hRule="atLeast"/>
                      </w:trPr>
                      <w:tc>
                        <w:tcPr>
                          <w:tcW w:w="1574" w:type="dxa"/>
                          <w:vAlign w:val="top"/>
                          <w:vMerge w:val="continue"/>
                          <w:tcBorders>
                            <w:bottom w:val="nil"/>
                            <w:top w:val="nil"/>
                            <w:left w:val="nil"/>
                          </w:tcBorders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650" w:type="dxa"/>
                          <w:vAlign w:val="top"/>
                          <w:tcBorders>
                            <w:right w:val="single" w:color="000000" w:sz="12" w:space="0"/>
                          </w:tcBorders>
                        </w:tcPr>
                        <w:p>
                          <w:pPr>
                            <w:ind w:left="96"/>
                            <w:spacing w:before="157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8"/>
                            </w:rPr>
                            <w:t>2048</w:t>
                          </w:r>
                        </w:p>
                      </w:tc>
                      <w:tc>
                        <w:tcPr>
                          <w:tcW w:w="560" w:type="dxa"/>
                          <w:vAlign w:val="top"/>
                          <w:tcBorders>
                            <w:left w:val="single" w:color="000000" w:sz="12" w:space="0"/>
                          </w:tcBorders>
                        </w:tcPr>
                        <w:p>
                          <w:pPr>
                            <w:ind w:left="97"/>
                            <w:spacing w:before="156" w:line="170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8"/>
                            </w:rPr>
                            <w:t>2191</w:t>
                          </w:r>
                        </w:p>
                      </w:tc>
                      <w:tc>
                        <w:tcPr>
                          <w:tcW w:w="553" w:type="dxa"/>
                          <w:vAlign w:val="top"/>
                        </w:tcPr>
                        <w:p>
                          <w:pPr>
                            <w:ind w:left="105"/>
                            <w:spacing w:before="157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10"/>
                            </w:rPr>
                            <w:t>1153</w:t>
                          </w:r>
                        </w:p>
                      </w:tc>
                      <w:tc>
                        <w:tcPr>
                          <w:tcW w:w="553" w:type="dxa"/>
                          <w:vAlign w:val="top"/>
                        </w:tcPr>
                        <w:p>
                          <w:pPr>
                            <w:ind w:left="144"/>
                            <w:spacing w:before="157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8"/>
                            </w:rPr>
                            <w:t>634</w:t>
                          </w:r>
                        </w:p>
                      </w:tc>
                      <w:tc>
                        <w:tcPr>
                          <w:tcW w:w="463" w:type="dxa"/>
                          <w:vAlign w:val="top"/>
                        </w:tcPr>
                        <w:p>
                          <w:pPr>
                            <w:ind w:left="95"/>
                            <w:spacing w:before="157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7"/>
                            </w:rPr>
                            <w:t>374</w:t>
                          </w:r>
                        </w:p>
                      </w:tc>
                      <w:tc>
                        <w:tcPr>
                          <w:tcW w:w="463" w:type="dxa"/>
                          <w:vAlign w:val="top"/>
                        </w:tcPr>
                        <w:p>
                          <w:pPr>
                            <w:ind w:left="94"/>
                            <w:spacing w:before="157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7"/>
                            </w:rPr>
                            <w:t>461</w:t>
                          </w:r>
                        </w:p>
                      </w:tc>
                      <w:tc>
                        <w:tcPr>
                          <w:tcW w:w="464" w:type="dxa"/>
                          <w:vAlign w:val="top"/>
                        </w:tcPr>
                        <w:p>
                          <w:pPr>
                            <w:ind w:left="96"/>
                            <w:spacing w:before="157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7"/>
                            </w:rPr>
                            <w:t>374</w:t>
                          </w:r>
                        </w:p>
                      </w:tc>
                      <w:tc>
                        <w:tcPr>
                          <w:tcW w:w="456" w:type="dxa"/>
                          <w:vAlign w:val="top"/>
                          <w:tcBorders>
                            <w:right w:val="nil"/>
                          </w:tcBorders>
                        </w:tcPr>
                        <w:p>
                          <w:pPr>
                            <w:ind w:left="97"/>
                            <w:spacing w:before="157" w:line="170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8"/>
                            </w:rPr>
                            <w:t>244</w:t>
                          </w:r>
                        </w:p>
                      </w:tc>
                    </w:tr>
                    <w:tr>
                      <w:trPr>
                        <w:trHeight w:val="417" w:hRule="atLeast"/>
                      </w:trPr>
                      <w:tc>
                        <w:tcPr>
                          <w:tcW w:w="1574" w:type="dxa"/>
                          <w:vAlign w:val="top"/>
                          <w:vMerge w:val="continue"/>
                          <w:tcBorders>
                            <w:bottom w:val="single" w:color="000000" w:sz="8" w:space="0"/>
                            <w:top w:val="nil"/>
                            <w:left w:val="nil"/>
                          </w:tcBorders>
                        </w:tcPr>
                        <w:p>
                          <w:pPr>
                            <w:rPr>
                              <w:rFonts w:ascii="Arial"/>
                              <w:sz w:val="21"/>
                            </w:rPr>
                          </w:pPr>
                          <w:r/>
                        </w:p>
                      </w:tc>
                      <w:tc>
                        <w:tcPr>
                          <w:tcW w:w="650" w:type="dxa"/>
                          <w:vAlign w:val="top"/>
                          <w:tcBorders>
                            <w:bottom w:val="single" w:color="000000" w:sz="8" w:space="0"/>
                            <w:right w:val="single" w:color="000000" w:sz="12" w:space="0"/>
                          </w:tcBorders>
                        </w:tcPr>
                        <w:p>
                          <w:pPr>
                            <w:ind w:left="93"/>
                            <w:spacing w:before="159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8"/>
                            </w:rPr>
                            <w:t>4096</w:t>
                          </w:r>
                        </w:p>
                      </w:tc>
                      <w:tc>
                        <w:tcPr>
                          <w:tcW w:w="560" w:type="dxa"/>
                          <w:vAlign w:val="top"/>
                          <w:tcBorders>
                            <w:bottom w:val="single" w:color="000000" w:sz="8" w:space="0"/>
                            <w:left w:val="single" w:color="000000" w:sz="12" w:space="0"/>
                          </w:tcBorders>
                        </w:tcPr>
                        <w:p>
                          <w:pPr>
                            <w:ind w:left="93"/>
                            <w:spacing w:before="159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8"/>
                            </w:rPr>
                            <w:t>4239</w:t>
                          </w:r>
                        </w:p>
                      </w:tc>
                      <w:tc>
                        <w:tcPr>
                          <w:tcW w:w="553" w:type="dxa"/>
                          <w:vAlign w:val="top"/>
                          <w:tcBorders>
                            <w:bottom w:val="single" w:color="000000" w:sz="8" w:space="0"/>
                          </w:tcBorders>
                        </w:tcPr>
                        <w:p>
                          <w:pPr>
                            <w:ind w:left="97"/>
                            <w:spacing w:before="159" w:line="170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8"/>
                            </w:rPr>
                            <w:t>2177</w:t>
                          </w:r>
                        </w:p>
                      </w:tc>
                      <w:tc>
                        <w:tcPr>
                          <w:tcW w:w="553" w:type="dxa"/>
                          <w:vAlign w:val="top"/>
                          <w:tcBorders>
                            <w:bottom w:val="single" w:color="000000" w:sz="8" w:space="0"/>
                          </w:tcBorders>
                        </w:tcPr>
                        <w:p>
                          <w:pPr>
                            <w:ind w:left="104"/>
                            <w:spacing w:before="159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10"/>
                            </w:rPr>
                            <w:t>1146</w:t>
                          </w:r>
                        </w:p>
                      </w:tc>
                      <w:tc>
                        <w:tcPr>
                          <w:tcW w:w="463" w:type="dxa"/>
                          <w:vAlign w:val="top"/>
                          <w:tcBorders>
                            <w:bottom w:val="single" w:color="000000" w:sz="8" w:space="0"/>
                          </w:tcBorders>
                        </w:tcPr>
                        <w:p>
                          <w:pPr>
                            <w:ind w:left="99"/>
                            <w:spacing w:before="159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8"/>
                            </w:rPr>
                            <w:t>630</w:t>
                          </w:r>
                        </w:p>
                      </w:tc>
                      <w:tc>
                        <w:tcPr>
                          <w:tcW w:w="463" w:type="dxa"/>
                          <w:vAlign w:val="top"/>
                          <w:tcBorders>
                            <w:bottom w:val="single" w:color="000000" w:sz="8" w:space="0"/>
                          </w:tcBorders>
                        </w:tcPr>
                        <w:p>
                          <w:pPr>
                            <w:ind w:left="98"/>
                            <w:spacing w:before="159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8"/>
                            </w:rPr>
                            <w:t>802</w:t>
                          </w:r>
                        </w:p>
                      </w:tc>
                      <w:tc>
                        <w:tcPr>
                          <w:tcW w:w="464" w:type="dxa"/>
                          <w:vAlign w:val="top"/>
                          <w:tcBorders>
                            <w:bottom w:val="single" w:color="000000" w:sz="8" w:space="0"/>
                          </w:tcBorders>
                        </w:tcPr>
                        <w:p>
                          <w:pPr>
                            <w:ind w:left="99"/>
                            <w:spacing w:before="159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8"/>
                            </w:rPr>
                            <w:t>630</w:t>
                          </w:r>
                        </w:p>
                      </w:tc>
                      <w:tc>
                        <w:tcPr>
                          <w:tcW w:w="456" w:type="dxa"/>
                          <w:vAlign w:val="top"/>
                          <w:tcBorders>
                            <w:bottom w:val="single" w:color="000000" w:sz="8" w:space="0"/>
                            <w:right w:val="nil"/>
                          </w:tcBorders>
                        </w:tcPr>
                        <w:p>
                          <w:pPr>
                            <w:ind w:left="95"/>
                            <w:spacing w:before="159" w:line="169" w:lineRule="auto"/>
                            <w:rPr>
                              <w:rFonts w:ascii="Tahoma" w:hAnsi="Tahoma" w:eastAsia="Tahoma" w:cs="Tahoma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ahoma" w:hAnsi="Tahoma" w:eastAsia="Tahoma" w:cs="Tahoma"/>
                              <w:sz w:val="18"/>
                              <w:szCs w:val="18"/>
                              <w:spacing w:val="-7"/>
                            </w:rPr>
                            <w:t>372</w:t>
                          </w:r>
                        </w:p>
                      </w:tc>
                    </w:tr>
                  </w:tbl>
                  <w:p>
                    <w:pPr>
                      <w:rPr>
                        <w:rFonts w:ascii="Arial"/>
                        <w:sz w:val="21"/>
                      </w:rPr>
                    </w:pPr>
                    <w:r/>
                  </w:p>
                </w:txbxContent>
              </v:textbox>
            </v:shape>
            <v:shape id="_x0000_s2118" style="position:absolute;left:0;top:0;width:100;height:4397;" filled="false" stroked="false" type="#_x0000_t75">
              <v:imagedata o:title="" r:id="rId1705"/>
            </v:shape>
          </v:group>
        </w:pict>
      </w:r>
    </w:p>
    <w:p>
      <w:pPr>
        <w:spacing w:line="364" w:lineRule="auto"/>
        <w:rPr>
          <w:rFonts w:ascii="Arial"/>
          <w:sz w:val="21"/>
        </w:rPr>
      </w:pPr>
      <w:r/>
    </w:p>
    <w:p>
      <w:pPr>
        <w:pStyle w:val="BodyText"/>
        <w:ind w:left="879"/>
        <w:spacing w:before="96" w:line="424" w:lineRule="exact"/>
        <w:outlineLvl w:val="1"/>
        <w:rPr>
          <w:sz w:val="32"/>
          <w:szCs w:val="32"/>
        </w:rPr>
      </w:pPr>
      <w:bookmarkStart w:name="bookmark17" w:id="214"/>
      <w:bookmarkEnd w:id="214"/>
      <w:r>
        <w:rPr>
          <w:sz w:val="32"/>
          <w:szCs w:val="32"/>
          <w:b/>
          <w:bCs/>
          <w:color w:val="005A9C"/>
          <w:spacing w:val="-25"/>
          <w:position w:val="4"/>
        </w:rPr>
        <w:t>2.7 Data Integrity</w:t>
      </w:r>
    </w:p>
    <w:p>
      <w:pPr>
        <w:pStyle w:val="BodyText"/>
        <w:ind w:left="875"/>
        <w:spacing w:before="259" w:line="251" w:lineRule="exact"/>
        <w:rPr/>
      </w:pPr>
      <w:r>
        <w:rPr>
          <w:spacing w:val="-6"/>
          <w:position w:val="2"/>
        </w:rPr>
        <w:t>The basic data reliability mechanism in PCI Express is contained</w:t>
      </w:r>
      <w:r>
        <w:rPr>
          <w:spacing w:val="-10"/>
          <w:position w:val="2"/>
        </w:rPr>
        <w:t xml:space="preserve"> </w:t>
      </w:r>
      <w:r>
        <w:rPr>
          <w:spacing w:val="-6"/>
          <w:position w:val="2"/>
        </w:rPr>
        <w:t>within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Data Link Layer,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which uses a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32-bit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CRC</w:t>
      </w:r>
    </w:p>
    <w:p>
      <w:pPr>
        <w:pStyle w:val="BodyText"/>
        <w:ind w:left="879" w:right="1353" w:firstLine="6"/>
        <w:spacing w:before="1" w:line="248" w:lineRule="auto"/>
        <w:rPr/>
      </w:pPr>
      <w:r>
        <w:rPr>
          <w:spacing w:val="-6"/>
        </w:rPr>
        <w:t>(LCRC) code</w:t>
      </w:r>
      <w:r>
        <w:rPr>
          <w:spacing w:val="-2"/>
        </w:rPr>
        <w:t xml:space="preserve"> </w:t>
      </w:r>
      <w:r>
        <w:rPr>
          <w:spacing w:val="-6"/>
        </w:rPr>
        <w:t>to detect errors in</w:t>
      </w:r>
      <w:r>
        <w:rPr>
          <w:spacing w:val="-17"/>
        </w:rPr>
        <w:t xml:space="preserve"> </w:t>
      </w:r>
      <w:r>
        <w:rPr>
          <w:spacing w:val="-6"/>
        </w:rPr>
        <w:t>TLPs on a Link-by-Link basis,</w:t>
      </w:r>
      <w:r>
        <w:rPr>
          <w:spacing w:val="-13"/>
        </w:rPr>
        <w:t xml:space="preserve"> </w:t>
      </w:r>
      <w:r>
        <w:rPr>
          <w:spacing w:val="-6"/>
        </w:rPr>
        <w:t>and</w:t>
      </w:r>
      <w:r>
        <w:rPr>
          <w:spacing w:val="-12"/>
        </w:rPr>
        <w:t xml:space="preserve"> </w:t>
      </w:r>
      <w:r>
        <w:rPr>
          <w:spacing w:val="-6"/>
        </w:rPr>
        <w:t>applies</w:t>
      </w:r>
      <w:r>
        <w:rPr>
          <w:spacing w:val="-12"/>
        </w:rPr>
        <w:t xml:space="preserve"> </w:t>
      </w:r>
      <w:r>
        <w:rPr>
          <w:spacing w:val="-6"/>
        </w:rPr>
        <w:t>a Link-by-Link retransmit mechanism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4"/>
        </w:rPr>
        <w:t xml:space="preserve"> </w:t>
      </w:r>
      <w:r>
        <w:rPr>
          <w:spacing w:val="-6"/>
        </w:rPr>
        <w:t>error</w:t>
      </w:r>
      <w:r>
        <w:rPr/>
        <w:t xml:space="preserve"> </w:t>
      </w:r>
      <w:r>
        <w:rPr>
          <w:spacing w:val="-5"/>
        </w:rPr>
        <w:t>recovery.</w:t>
      </w:r>
      <w:r>
        <w:rPr>
          <w:spacing w:val="-22"/>
        </w:rPr>
        <w:t xml:space="preserve"> </w:t>
      </w:r>
      <w:r>
        <w:rPr>
          <w:spacing w:val="-5"/>
        </w:rPr>
        <w:t>ATLP is a unit of</w:t>
      </w:r>
      <w:r>
        <w:rPr>
          <w:spacing w:val="-19"/>
        </w:rPr>
        <w:t xml:space="preserve"> </w:t>
      </w:r>
      <w:r>
        <w:rPr>
          <w:spacing w:val="-5"/>
        </w:rPr>
        <w:t>data a</w:t>
      </w:r>
      <w:r>
        <w:rPr>
          <w:spacing w:val="-6"/>
        </w:rPr>
        <w:t>nd</w:t>
      </w:r>
      <w:r>
        <w:rPr>
          <w:spacing w:val="-18"/>
        </w:rPr>
        <w:t xml:space="preserve"> </w:t>
      </w:r>
      <w:r>
        <w:rPr>
          <w:spacing w:val="-6"/>
        </w:rPr>
        <w:t>transaction control</w:t>
      </w:r>
      <w:r>
        <w:rPr>
          <w:spacing w:val="-17"/>
        </w:rPr>
        <w:t xml:space="preserve"> </w:t>
      </w:r>
      <w:r>
        <w:rPr>
          <w:spacing w:val="-6"/>
        </w:rPr>
        <w:t>that is</w:t>
      </w:r>
      <w:r>
        <w:rPr>
          <w:spacing w:val="-14"/>
        </w:rPr>
        <w:t xml:space="preserve"> </w:t>
      </w:r>
      <w:r>
        <w:rPr>
          <w:spacing w:val="-6"/>
        </w:rPr>
        <w:t>created by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3"/>
        </w:rPr>
        <w:t xml:space="preserve"> </w:t>
      </w:r>
      <w:r>
        <w:rPr>
          <w:spacing w:val="-6"/>
        </w:rPr>
        <w:t>data-source</w:t>
      </w:r>
      <w:r>
        <w:rPr>
          <w:spacing w:val="-12"/>
        </w:rPr>
        <w:t xml:space="preserve"> </w:t>
      </w:r>
      <w:r>
        <w:rPr>
          <w:spacing w:val="-6"/>
        </w:rPr>
        <w:t>at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1"/>
        </w:rPr>
        <w:t xml:space="preserve"> </w:t>
      </w:r>
      <w:r>
        <w:rPr>
          <w:spacing w:val="-6"/>
        </w:rPr>
        <w:t>“edge”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 PCI Express</w:t>
      </w:r>
      <w:r>
        <w:rPr/>
        <w:t xml:space="preserve"> </w:t>
      </w:r>
      <w:r>
        <w:rPr>
          <w:spacing w:val="-5"/>
        </w:rPr>
        <w:t>domain (such as an Endpoint or Root Complex), potentially routed</w:t>
      </w:r>
      <w:r>
        <w:rPr>
          <w:spacing w:val="-18"/>
        </w:rPr>
        <w:t xml:space="preserve"> </w:t>
      </w:r>
      <w:r>
        <w:rPr>
          <w:spacing w:val="-5"/>
        </w:rPr>
        <w:t>through i</w:t>
      </w:r>
      <w:r>
        <w:rPr>
          <w:spacing w:val="-6"/>
        </w:rPr>
        <w:t>ntermediate</w:t>
      </w:r>
      <w:r>
        <w:rPr>
          <w:spacing w:val="-13"/>
        </w:rPr>
        <w:t xml:space="preserve"> </w:t>
      </w:r>
      <w:r>
        <w:rPr>
          <w:spacing w:val="-6"/>
        </w:rPr>
        <w:t>components (i.e.,</w:t>
      </w:r>
      <w:r>
        <w:rPr>
          <w:spacing w:val="-14"/>
        </w:rPr>
        <w:t xml:space="preserve"> </w:t>
      </w:r>
      <w:r>
        <w:rPr>
          <w:spacing w:val="-6"/>
        </w:rPr>
        <w:t>Switches)</w:t>
      </w:r>
    </w:p>
    <w:p>
      <w:pPr>
        <w:pStyle w:val="BodyText"/>
        <w:ind w:left="875" w:right="1360" w:firstLine="4"/>
        <w:spacing w:before="1" w:line="248" w:lineRule="auto"/>
        <w:rPr/>
      </w:pPr>
      <w:r>
        <w:rPr>
          <w:spacing w:val="-6"/>
        </w:rPr>
        <w:t>and consumed by</w:t>
      </w:r>
      <w:r>
        <w:rPr>
          <w:spacing w:val="-17"/>
        </w:rPr>
        <w:t xml:space="preserve"> </w:t>
      </w:r>
      <w:r>
        <w:rPr>
          <w:spacing w:val="-6"/>
        </w:rPr>
        <w:t>the ultimate PCI Express recipient.</w:t>
      </w:r>
      <w:r>
        <w:rPr>
          <w:spacing w:val="-22"/>
        </w:rPr>
        <w:t xml:space="preserve"> </w:t>
      </w:r>
      <w:r>
        <w:rPr>
          <w:spacing w:val="-6"/>
        </w:rPr>
        <w:t>As a</w:t>
      </w:r>
      <w:r>
        <w:rPr>
          <w:spacing w:val="-17"/>
        </w:rPr>
        <w:t xml:space="preserve"> </w:t>
      </w:r>
      <w:r>
        <w:rPr>
          <w:spacing w:val="-6"/>
        </w:rPr>
        <w:t>TLP passes</w:t>
      </w:r>
      <w:r>
        <w:rPr>
          <w:spacing w:val="-18"/>
        </w:rPr>
        <w:t xml:space="preserve"> </w:t>
      </w:r>
      <w:r>
        <w:rPr>
          <w:spacing w:val="-6"/>
        </w:rPr>
        <w:t>through a</w:t>
      </w:r>
      <w:r>
        <w:rPr>
          <w:spacing w:val="-14"/>
        </w:rPr>
        <w:t xml:space="preserve"> </w:t>
      </w:r>
      <w:r>
        <w:rPr>
          <w:spacing w:val="-6"/>
        </w:rPr>
        <w:t>Switch,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Switch may need</w:t>
      </w:r>
      <w:r>
        <w:rPr>
          <w:spacing w:val="-17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o change</w:t>
      </w:r>
      <w:r>
        <w:rPr/>
        <w:t xml:space="preserve"> </w:t>
      </w:r>
      <w:r>
        <w:rPr>
          <w:spacing w:val="-4"/>
        </w:rPr>
        <w:t>some</w:t>
      </w:r>
      <w:r>
        <w:rPr>
          <w:spacing w:val="-14"/>
        </w:rPr>
        <w:t xml:space="preserve"> </w:t>
      </w:r>
      <w:r>
        <w:rPr>
          <w:spacing w:val="-4"/>
        </w:rPr>
        <w:t>control</w:t>
      </w:r>
      <w:r>
        <w:rPr>
          <w:spacing w:val="-16"/>
        </w:rPr>
        <w:t xml:space="preserve"> </w:t>
      </w:r>
      <w:r>
        <w:rPr>
          <w:spacing w:val="-4"/>
        </w:rPr>
        <w:t>fields</w:t>
      </w:r>
      <w:r>
        <w:rPr>
          <w:spacing w:val="-18"/>
        </w:rPr>
        <w:t xml:space="preserve"> </w:t>
      </w:r>
      <w:r>
        <w:rPr>
          <w:spacing w:val="-4"/>
        </w:rPr>
        <w:t>without modifying</w:t>
      </w:r>
      <w:r>
        <w:rPr>
          <w:spacing w:val="-13"/>
        </w:rPr>
        <w:t xml:space="preserve"> </w:t>
      </w:r>
      <w:r>
        <w:rPr>
          <w:spacing w:val="-4"/>
        </w:rPr>
        <w:t>other</w:t>
      </w:r>
      <w:r>
        <w:rPr>
          <w:spacing w:val="-17"/>
        </w:rPr>
        <w:t xml:space="preserve"> </w:t>
      </w:r>
      <w:r>
        <w:rPr>
          <w:spacing w:val="-4"/>
        </w:rPr>
        <w:t>fields</w:t>
      </w:r>
      <w:r>
        <w:rPr>
          <w:spacing w:val="-18"/>
        </w:rPr>
        <w:t xml:space="preserve"> </w:t>
      </w:r>
      <w:r>
        <w:rPr>
          <w:spacing w:val="-4"/>
        </w:rPr>
        <w:t>that</w:t>
      </w:r>
      <w:r>
        <w:rPr>
          <w:spacing w:val="-17"/>
        </w:rPr>
        <w:t xml:space="preserve"> </w:t>
      </w:r>
      <w:r>
        <w:rPr>
          <w:spacing w:val="-4"/>
        </w:rPr>
        <w:t>shou</w:t>
      </w:r>
      <w:r>
        <w:rPr>
          <w:spacing w:val="-5"/>
        </w:rPr>
        <w:t>ld not</w:t>
      </w:r>
      <w:r>
        <w:rPr>
          <w:spacing w:val="-13"/>
        </w:rPr>
        <w:t xml:space="preserve"> </w:t>
      </w:r>
      <w:r>
        <w:rPr>
          <w:spacing w:val="-5"/>
        </w:rPr>
        <w:t>change as</w:t>
      </w:r>
      <w:r>
        <w:rPr>
          <w:spacing w:val="-18"/>
        </w:rPr>
        <w:t xml:space="preserve"> </w:t>
      </w:r>
      <w:r>
        <w:rPr>
          <w:spacing w:val="-5"/>
        </w:rPr>
        <w:t>the packet</w:t>
      </w:r>
      <w:r>
        <w:rPr>
          <w:spacing w:val="-18"/>
        </w:rPr>
        <w:t xml:space="preserve"> </w:t>
      </w:r>
      <w:r>
        <w:rPr>
          <w:spacing w:val="-5"/>
        </w:rPr>
        <w:t>traverses</w:t>
      </w:r>
      <w:r>
        <w:rPr>
          <w:spacing w:val="-17"/>
        </w:rPr>
        <w:t xml:space="preserve"> </w:t>
      </w:r>
      <w:r>
        <w:rPr>
          <w:spacing w:val="-5"/>
        </w:rPr>
        <w:t>the path.</w:t>
      </w:r>
      <w:r>
        <w:rPr>
          <w:spacing w:val="-17"/>
        </w:rPr>
        <w:t xml:space="preserve"> </w:t>
      </w:r>
      <w:r>
        <w:rPr>
          <w:spacing w:val="-5"/>
        </w:rPr>
        <w:t>Therefore,</w:t>
      </w:r>
    </w:p>
    <w:p>
      <w:pPr>
        <w:pStyle w:val="BodyText"/>
        <w:ind w:left="887" w:right="1281" w:hanging="13"/>
        <w:spacing w:before="1" w:line="248" w:lineRule="auto"/>
        <w:rPr/>
      </w:pPr>
      <w:r>
        <w:rPr>
          <w:spacing w:val="-6"/>
        </w:rPr>
        <w:t>the LCRC is regenerated by</w:t>
      </w:r>
      <w:r>
        <w:rPr>
          <w:spacing w:val="2"/>
        </w:rPr>
        <w:t xml:space="preserve"> </w:t>
      </w:r>
      <w:r>
        <w:rPr>
          <w:spacing w:val="-6"/>
        </w:rPr>
        <w:t>Switches. Data corruption may occur internally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Switch, and</w:t>
      </w:r>
      <w:r>
        <w:rPr>
          <w:spacing w:val="-18"/>
        </w:rPr>
        <w:t xml:space="preserve"> </w:t>
      </w:r>
      <w:r>
        <w:rPr>
          <w:spacing w:val="-6"/>
        </w:rPr>
        <w:t>the regeneration</w:t>
      </w:r>
      <w:r>
        <w:rPr>
          <w:spacing w:val="-13"/>
        </w:rPr>
        <w:t xml:space="preserve"> </w:t>
      </w:r>
      <w:r>
        <w:rPr>
          <w:spacing w:val="-6"/>
        </w:rPr>
        <w:t>of</w:t>
      </w:r>
      <w:r>
        <w:rPr>
          <w:spacing w:val="-18"/>
        </w:rPr>
        <w:t xml:space="preserve"> </w:t>
      </w:r>
      <w:r>
        <w:rPr>
          <w:spacing w:val="-6"/>
        </w:rPr>
        <w:t>a</w:t>
      </w:r>
      <w:r>
        <w:rPr>
          <w:spacing w:val="-13"/>
        </w:rPr>
        <w:t xml:space="preserve"> </w:t>
      </w:r>
      <w:r>
        <w:rPr>
          <w:spacing w:val="-6"/>
        </w:rPr>
        <w:t>good</w:t>
      </w:r>
      <w:r>
        <w:rPr/>
        <w:t xml:space="preserve"> </w:t>
      </w:r>
      <w:r>
        <w:rPr>
          <w:spacing w:val="-6"/>
        </w:rPr>
        <w:t>LCRC</w:t>
      </w:r>
      <w:r>
        <w:rPr>
          <w:spacing w:val="-3"/>
        </w:rPr>
        <w:t xml:space="preserve"> </w:t>
      </w:r>
      <w:r>
        <w:rPr>
          <w:spacing w:val="-6"/>
        </w:rPr>
        <w:t>for</w:t>
      </w:r>
      <w:r>
        <w:rPr>
          <w:spacing w:val="-13"/>
        </w:rPr>
        <w:t xml:space="preserve"> </w:t>
      </w:r>
      <w:r>
        <w:rPr>
          <w:spacing w:val="-6"/>
        </w:rPr>
        <w:t>corrupted data masks</w:t>
      </w:r>
      <w:r>
        <w:rPr>
          <w:spacing w:val="-18"/>
        </w:rPr>
        <w:t xml:space="preserve"> </w:t>
      </w:r>
      <w:r>
        <w:rPr>
          <w:spacing w:val="-6"/>
        </w:rPr>
        <w:t>the existence of</w:t>
      </w:r>
      <w:r>
        <w:rPr>
          <w:spacing w:val="-19"/>
        </w:rPr>
        <w:t xml:space="preserve"> </w:t>
      </w:r>
      <w:r>
        <w:rPr>
          <w:spacing w:val="-6"/>
        </w:rPr>
        <w:t>errors.</w:t>
      </w:r>
      <w:r>
        <w:rPr>
          <w:spacing w:val="-17"/>
        </w:rPr>
        <w:t xml:space="preserve"> </w:t>
      </w:r>
      <w:r>
        <w:rPr>
          <w:spacing w:val="-6"/>
        </w:rPr>
        <w:t>To ensure end-to-end</w:t>
      </w:r>
      <w:r>
        <w:rPr>
          <w:spacing w:val="-13"/>
        </w:rPr>
        <w:t xml:space="preserve"> </w:t>
      </w:r>
      <w:r>
        <w:rPr>
          <w:spacing w:val="-6"/>
        </w:rPr>
        <w:t>data</w:t>
      </w:r>
      <w:r>
        <w:rPr>
          <w:spacing w:val="-9"/>
        </w:rPr>
        <w:t xml:space="preserve"> </w:t>
      </w:r>
      <w:r>
        <w:rPr>
          <w:spacing w:val="-6"/>
        </w:rPr>
        <w:t>integrity</w:t>
      </w:r>
      <w:r>
        <w:rPr>
          <w:spacing w:val="-13"/>
        </w:rPr>
        <w:t xml:space="preserve"> </w:t>
      </w:r>
      <w:r>
        <w:rPr>
          <w:spacing w:val="-6"/>
        </w:rPr>
        <w:t>detection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17"/>
        </w:rPr>
        <w:t xml:space="preserve"> </w:t>
      </w:r>
      <w:r>
        <w:rPr>
          <w:spacing w:val="-6"/>
        </w:rPr>
        <w:t>systems</w:t>
      </w:r>
      <w:r>
        <w:rPr>
          <w:spacing w:val="-18"/>
        </w:rPr>
        <w:t xml:space="preserve"> </w:t>
      </w:r>
      <w:r>
        <w:rPr>
          <w:spacing w:val="-6"/>
        </w:rPr>
        <w:t>that</w:t>
      </w:r>
    </w:p>
    <w:p>
      <w:pPr>
        <w:pStyle w:val="BodyText"/>
        <w:ind w:left="879" w:right="1210" w:firstLine="7"/>
        <w:spacing w:before="1" w:line="248" w:lineRule="auto"/>
        <w:rPr/>
      </w:pPr>
      <w:r>
        <w:rPr>
          <w:spacing w:val="-6"/>
        </w:rPr>
        <w:t>require high data reliability, a</w:t>
      </w:r>
      <w:r>
        <w:rPr>
          <w:spacing w:val="-16"/>
        </w:rPr>
        <w:t xml:space="preserve"> </w:t>
      </w:r>
      <w:r>
        <w:rPr>
          <w:spacing w:val="-6"/>
        </w:rPr>
        <w:t>Transaction Layer end-to-end</w:t>
      </w:r>
      <w:r>
        <w:rPr>
          <w:spacing w:val="-18"/>
        </w:rPr>
        <w:t xml:space="preserve"> </w:t>
      </w:r>
      <w:r>
        <w:rPr>
          <w:spacing w:val="-6"/>
        </w:rPr>
        <w:t>32-bit CRC (ECRC) can be place</w:t>
      </w:r>
      <w:r>
        <w:rPr>
          <w:spacing w:val="-7"/>
        </w:rPr>
        <w:t>d</w:t>
      </w:r>
      <w:r>
        <w:rPr>
          <w:spacing w:val="-9"/>
        </w:rPr>
        <w:t xml:space="preserve"> </w:t>
      </w:r>
      <w:r>
        <w:rPr>
          <w:spacing w:val="-7"/>
        </w:rPr>
        <w:t>in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7"/>
        </w:rPr>
        <w:t xml:space="preserve"> </w:t>
      </w:r>
      <w:r>
        <w:rPr>
          <w:spacing w:val="-7"/>
        </w:rPr>
        <w:t>TLP Digest</w:t>
      </w:r>
      <w:r>
        <w:rPr>
          <w:spacing w:val="-16"/>
        </w:rPr>
        <w:t xml:space="preserve"> </w:t>
      </w:r>
      <w:r>
        <w:rPr>
          <w:spacing w:val="-7"/>
        </w:rPr>
        <w:t>field</w:t>
      </w:r>
      <w:r>
        <w:rPr>
          <w:spacing w:val="-12"/>
        </w:rPr>
        <w:t xml:space="preserve"> </w:t>
      </w:r>
      <w:r>
        <w:rPr>
          <w:spacing w:val="-7"/>
        </w:rPr>
        <w:t>at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6"/>
        </w:rPr>
        <w:t>end of</w:t>
      </w:r>
      <w:r>
        <w:rPr>
          <w:spacing w:val="-17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TLP.</w:t>
      </w:r>
      <w:r>
        <w:rPr>
          <w:spacing w:val="-17"/>
        </w:rPr>
        <w:t xml:space="preserve"> </w:t>
      </w:r>
      <w:r>
        <w:rPr>
          <w:spacing w:val="-6"/>
        </w:rPr>
        <w:t>The ECRC covers all</w:t>
      </w:r>
      <w:r>
        <w:rPr>
          <w:spacing w:val="-17"/>
        </w:rPr>
        <w:t xml:space="preserve"> </w:t>
      </w:r>
      <w:r>
        <w:rPr>
          <w:spacing w:val="-6"/>
        </w:rPr>
        <w:t>fields</w:t>
      </w:r>
      <w:r>
        <w:rPr>
          <w:spacing w:val="-17"/>
        </w:rPr>
        <w:t xml:space="preserve"> </w:t>
      </w:r>
      <w:r>
        <w:rPr>
          <w:spacing w:val="-6"/>
        </w:rPr>
        <w:t>that do not change</w:t>
      </w:r>
      <w:r>
        <w:rPr>
          <w:spacing w:val="-12"/>
        </w:rPr>
        <w:t xml:space="preserve"> </w:t>
      </w:r>
      <w:r>
        <w:rPr>
          <w:spacing w:val="-6"/>
        </w:rPr>
        <w:t>as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TL</w:t>
      </w:r>
      <w:r>
        <w:rPr>
          <w:spacing w:val="-7"/>
        </w:rPr>
        <w:t>P</w:t>
      </w:r>
      <w:r>
        <w:rPr>
          <w:spacing w:val="-18"/>
        </w:rPr>
        <w:t xml:space="preserve"> </w:t>
      </w:r>
      <w:r>
        <w:rPr>
          <w:spacing w:val="-7"/>
        </w:rPr>
        <w:t>traverses</w:t>
      </w:r>
      <w:r>
        <w:rPr>
          <w:spacing w:val="-17"/>
        </w:rPr>
        <w:t xml:space="preserve"> </w:t>
      </w:r>
      <w:r>
        <w:rPr>
          <w:spacing w:val="-7"/>
        </w:rPr>
        <w:t>the path (invariant</w:t>
      </w:r>
      <w:r>
        <w:rPr>
          <w:spacing w:val="-16"/>
        </w:rPr>
        <w:t xml:space="preserve"> </w:t>
      </w:r>
      <w:r>
        <w:rPr>
          <w:spacing w:val="-7"/>
        </w:rPr>
        <w:t>fields).</w:t>
      </w:r>
      <w:r>
        <w:rPr>
          <w:spacing w:val="-17"/>
        </w:rPr>
        <w:t xml:space="preserve"> </w:t>
      </w:r>
      <w:r>
        <w:rPr>
          <w:spacing w:val="-7"/>
        </w:rPr>
        <w:t>The ECRC</w:t>
      </w:r>
      <w:r>
        <w:rPr>
          <w:spacing w:val="-9"/>
        </w:rPr>
        <w:t xml:space="preserve"> </w:t>
      </w:r>
      <w:r>
        <w:rPr>
          <w:spacing w:val="-7"/>
        </w:rPr>
        <w:t>is</w:t>
      </w:r>
    </w:p>
    <w:p>
      <w:pPr>
        <w:pStyle w:val="BodyText"/>
        <w:ind w:left="879"/>
        <w:spacing w:line="250" w:lineRule="exact"/>
        <w:rPr/>
      </w:pPr>
      <w:r>
        <w:rPr>
          <w:spacing w:val="-6"/>
          <w:position w:val="2"/>
        </w:rPr>
        <w:t>generated by</w:t>
      </w:r>
      <w:r>
        <w:rPr>
          <w:spacing w:val="-7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Transaction Layer in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source component, and checked (if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supported) by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 ultimate PCI Express</w:t>
      </w:r>
    </w:p>
    <w:p>
      <w:pPr>
        <w:pStyle w:val="BodyText"/>
        <w:ind w:left="888"/>
        <w:spacing w:line="250" w:lineRule="exact"/>
        <w:rPr/>
      </w:pPr>
      <w:r>
        <w:rPr>
          <w:spacing w:val="-5"/>
          <w:position w:val="2"/>
        </w:rPr>
        <w:t>Receiver and optionally by intermediate Recei</w:t>
      </w:r>
      <w:r>
        <w:rPr>
          <w:spacing w:val="-6"/>
          <w:position w:val="2"/>
        </w:rPr>
        <w:t>vers.</w:t>
      </w:r>
      <w:r>
        <w:rPr>
          <w:spacing w:val="-22"/>
          <w:position w:val="2"/>
        </w:rPr>
        <w:t xml:space="preserve"> </w:t>
      </w:r>
      <w:r>
        <w:rPr>
          <w:spacing w:val="-6"/>
          <w:position w:val="2"/>
        </w:rPr>
        <w:t>A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Switch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that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supports ECRC checking must check ECRC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TLPs</w:t>
      </w:r>
    </w:p>
    <w:p>
      <w:pPr>
        <w:pStyle w:val="BodyText"/>
        <w:ind w:left="874"/>
        <w:spacing w:line="250" w:lineRule="exact"/>
        <w:rPr/>
      </w:pPr>
      <w:r>
        <w:rPr>
          <w:spacing w:val="-5"/>
          <w:position w:val="2"/>
        </w:rPr>
        <w:t>targeting</w:t>
      </w:r>
      <w:r>
        <w:rPr>
          <w:spacing w:val="-10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Switch itself.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Such a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Switch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can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optionally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check ECRC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on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TLPs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 it</w:t>
      </w:r>
      <w:r>
        <w:rPr>
          <w:spacing w:val="-16"/>
          <w:position w:val="2"/>
        </w:rPr>
        <w:t xml:space="preserve"> </w:t>
      </w:r>
      <w:r>
        <w:rPr>
          <w:spacing w:val="-5"/>
          <w:position w:val="2"/>
        </w:rPr>
        <w:t>forwards. On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TLPs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that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the</w:t>
      </w:r>
      <w:r>
        <w:rPr>
          <w:spacing w:val="-14"/>
          <w:position w:val="2"/>
        </w:rPr>
        <w:t xml:space="preserve"> </w:t>
      </w:r>
      <w:r>
        <w:rPr>
          <w:spacing w:val="-5"/>
          <w:position w:val="2"/>
        </w:rPr>
        <w:t>Switch</w:t>
      </w:r>
    </w:p>
    <w:p>
      <w:pPr>
        <w:pStyle w:val="BodyText"/>
        <w:ind w:left="874" w:right="1247" w:firstLine="1"/>
        <w:spacing w:line="263" w:lineRule="auto"/>
        <w:rPr>
          <w:sz w:val="12"/>
          <w:szCs w:val="12"/>
        </w:rPr>
      </w:pPr>
      <w:r>
        <w:rPr>
          <w:spacing w:val="-6"/>
        </w:rPr>
        <w:t>forwards,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5"/>
        </w:rPr>
        <w:t xml:space="preserve"> </w:t>
      </w:r>
      <w:r>
        <w:rPr>
          <w:spacing w:val="-6"/>
        </w:rPr>
        <w:t>Switch must preserve</w:t>
      </w:r>
      <w:r>
        <w:rPr>
          <w:spacing w:val="-17"/>
        </w:rPr>
        <w:t xml:space="preserve"> </w:t>
      </w:r>
      <w:r>
        <w:rPr>
          <w:spacing w:val="-6"/>
        </w:rPr>
        <w:t>the ECRC (forward it untouched) as an integral part 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</w:t>
      </w:r>
      <w:r>
        <w:rPr>
          <w:spacing w:val="-7"/>
        </w:rPr>
        <w:t>LP, regardless</w:t>
      </w:r>
      <w:r>
        <w:rPr>
          <w:spacing w:val="-14"/>
        </w:rPr>
        <w:t xml:space="preserve"> </w:t>
      </w:r>
      <w:r>
        <w:rPr>
          <w:spacing w:val="-7"/>
        </w:rPr>
        <w:t>of</w:t>
      </w:r>
      <w:r>
        <w:rPr>
          <w:spacing w:val="-23"/>
        </w:rPr>
        <w:t xml:space="preserve"> </w:t>
      </w:r>
      <w:r>
        <w:rPr>
          <w:spacing w:val="-7"/>
        </w:rPr>
        <w:t>whether</w:t>
      </w:r>
      <w:r>
        <w:rPr/>
        <w:t xml:space="preserve"> </w:t>
      </w:r>
      <w:r>
        <w:rPr>
          <w:spacing w:val="-6"/>
        </w:rPr>
        <w:t>the</w:t>
      </w:r>
      <w:r>
        <w:rPr>
          <w:spacing w:val="-13"/>
        </w:rPr>
        <w:t xml:space="preserve"> </w:t>
      </w:r>
      <w:r>
        <w:rPr>
          <w:spacing w:val="-6"/>
        </w:rPr>
        <w:t>Switch checks</w:t>
      </w:r>
      <w:r>
        <w:rPr>
          <w:spacing w:val="-18"/>
        </w:rPr>
        <w:t xml:space="preserve"> </w:t>
      </w:r>
      <w:r>
        <w:rPr>
          <w:spacing w:val="-6"/>
        </w:rPr>
        <w:t>the ECRC or</w:t>
      </w:r>
      <w:r>
        <w:rPr>
          <w:spacing w:val="-9"/>
        </w:rPr>
        <w:t xml:space="preserve"> </w:t>
      </w:r>
      <w:r>
        <w:rPr>
          <w:spacing w:val="-6"/>
        </w:rPr>
        <w:t>if</w:t>
      </w:r>
      <w:r>
        <w:rPr>
          <w:spacing w:val="-23"/>
        </w:rPr>
        <w:t xml:space="preserve"> </w:t>
      </w:r>
      <w:r>
        <w:rPr>
          <w:spacing w:val="-6"/>
        </w:rPr>
        <w:t>the ECRC</w:t>
      </w:r>
      <w:r>
        <w:rPr>
          <w:spacing w:val="-14"/>
        </w:rPr>
        <w:t xml:space="preserve"> </w:t>
      </w:r>
      <w:r>
        <w:rPr>
          <w:spacing w:val="-6"/>
        </w:rPr>
        <w:t>check</w:t>
      </w:r>
      <w:r>
        <w:rPr>
          <w:spacing w:val="-16"/>
        </w:rPr>
        <w:t xml:space="preserve"> </w:t>
      </w:r>
      <w:r>
        <w:rPr>
          <w:spacing w:val="-6"/>
        </w:rPr>
        <w:t>fails.</w:t>
      </w:r>
      <w:r>
        <w:rPr>
          <w:sz w:val="12"/>
          <w:szCs w:val="12"/>
          <w:spacing w:val="-1"/>
          <w:position w:val="9"/>
        </w:rPr>
        <w:t>44</w:t>
      </w:r>
    </w:p>
    <w:p>
      <w:pPr>
        <w:pStyle w:val="BodyText"/>
        <w:ind w:left="888"/>
        <w:spacing w:before="110" w:line="251" w:lineRule="exact"/>
        <w:rPr/>
      </w:pPr>
      <w:r>
        <w:rPr>
          <w:spacing w:val="-6"/>
          <w:position w:val="2"/>
        </w:rPr>
        <w:t>In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some cases,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 data in a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TLP payload is known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be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corrupt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</w:t>
      </w:r>
      <w:r>
        <w:rPr>
          <w:spacing w:val="-7"/>
          <w:position w:val="2"/>
        </w:rPr>
        <w:t>t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time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TLP is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generated,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or may</w:t>
      </w:r>
      <w:r>
        <w:rPr>
          <w:spacing w:val="-6"/>
          <w:position w:val="2"/>
        </w:rPr>
        <w:t xml:space="preserve"> </w:t>
      </w:r>
      <w:r>
        <w:rPr>
          <w:spacing w:val="-7"/>
          <w:position w:val="2"/>
        </w:rPr>
        <w:t>become</w:t>
      </w:r>
    </w:p>
    <w:p>
      <w:pPr>
        <w:pStyle w:val="BodyText"/>
        <w:ind w:left="886" w:right="1530" w:hanging="7"/>
        <w:spacing w:line="249" w:lineRule="auto"/>
        <w:rPr/>
      </w:pPr>
      <w:r>
        <w:rPr>
          <w:spacing w:val="-5"/>
        </w:rPr>
        <w:t>corrupted</w:t>
      </w:r>
      <w:r>
        <w:rPr>
          <w:spacing w:val="-18"/>
        </w:rPr>
        <w:t xml:space="preserve"> </w:t>
      </w:r>
      <w:r>
        <w:rPr>
          <w:spacing w:val="-5"/>
        </w:rPr>
        <w:t>while passing</w:t>
      </w:r>
      <w:r>
        <w:rPr>
          <w:spacing w:val="-18"/>
        </w:rPr>
        <w:t xml:space="preserve"> </w:t>
      </w:r>
      <w:r>
        <w:rPr>
          <w:spacing w:val="-5"/>
        </w:rPr>
        <w:t>through an intermediate</w:t>
      </w:r>
      <w:r>
        <w:rPr>
          <w:spacing w:val="-13"/>
        </w:rPr>
        <w:t xml:space="preserve"> </w:t>
      </w:r>
      <w:r>
        <w:rPr>
          <w:spacing w:val="-5"/>
        </w:rPr>
        <w:t>component,</w:t>
      </w:r>
      <w:r>
        <w:rPr>
          <w:spacing w:val="-17"/>
        </w:rPr>
        <w:t xml:space="preserve"> </w:t>
      </w:r>
      <w:r>
        <w:rPr>
          <w:spacing w:val="-5"/>
        </w:rPr>
        <w:t>such as a</w:t>
      </w:r>
      <w:r>
        <w:rPr>
          <w:spacing w:val="-14"/>
        </w:rPr>
        <w:t xml:space="preserve"> </w:t>
      </w:r>
      <w:r>
        <w:rPr>
          <w:spacing w:val="-5"/>
        </w:rPr>
        <w:t>Switch.</w:t>
      </w:r>
      <w:r>
        <w:rPr>
          <w:spacing w:val="-6"/>
        </w:rPr>
        <w:t xml:space="preserve"> In</w:t>
      </w:r>
      <w:r>
        <w:rPr>
          <w:spacing w:val="-18"/>
        </w:rPr>
        <w:t xml:space="preserve"> </w:t>
      </w:r>
      <w:r>
        <w:rPr>
          <w:spacing w:val="-6"/>
        </w:rPr>
        <w:t>these cases, error</w:t>
      </w:r>
      <w:r>
        <w:rPr>
          <w:spacing w:val="-17"/>
        </w:rPr>
        <w:t xml:space="preserve"> </w:t>
      </w:r>
      <w:r>
        <w:rPr>
          <w:spacing w:val="-6"/>
        </w:rPr>
        <w:t>forwarding,</w:t>
      </w:r>
      <w:r>
        <w:rPr>
          <w:spacing w:val="-12"/>
        </w:rPr>
        <w:t xml:space="preserve"> </w:t>
      </w:r>
      <w:r>
        <w:rPr>
          <w:spacing w:val="-6"/>
        </w:rPr>
        <w:t>also</w:t>
      </w:r>
      <w:r>
        <w:rPr/>
        <w:t xml:space="preserve"> </w:t>
      </w:r>
      <w:r>
        <w:rPr>
          <w:spacing w:val="-5"/>
        </w:rPr>
        <w:t>known as</w:t>
      </w:r>
      <w:r>
        <w:rPr>
          <w:spacing w:val="-12"/>
        </w:rPr>
        <w:t xml:space="preserve"> </w:t>
      </w:r>
      <w:r>
        <w:rPr>
          <w:spacing w:val="-5"/>
        </w:rPr>
        <w:t>data poisoning,</w:t>
      </w:r>
      <w:r>
        <w:rPr>
          <w:spacing w:val="-13"/>
        </w:rPr>
        <w:t xml:space="preserve"> </w:t>
      </w:r>
      <w:r>
        <w:rPr>
          <w:spacing w:val="-5"/>
        </w:rPr>
        <w:t>can be used</w:t>
      </w:r>
      <w:r>
        <w:rPr>
          <w:spacing w:val="-18"/>
        </w:rPr>
        <w:t xml:space="preserve"> </w:t>
      </w:r>
      <w:r>
        <w:rPr>
          <w:spacing w:val="-5"/>
        </w:rPr>
        <w:t>to indicate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corruption</w:t>
      </w:r>
      <w:r>
        <w:rPr>
          <w:spacing w:val="-18"/>
        </w:rPr>
        <w:t xml:space="preserve"> </w:t>
      </w:r>
      <w:r>
        <w:rPr>
          <w:spacing w:val="-5"/>
        </w:rPr>
        <w:t>to</w:t>
      </w:r>
      <w:r>
        <w:rPr>
          <w:spacing w:val="-17"/>
        </w:rPr>
        <w:t xml:space="preserve"> </w:t>
      </w:r>
      <w:r>
        <w:rPr>
          <w:spacing w:val="-5"/>
        </w:rPr>
        <w:t>the device</w:t>
      </w:r>
      <w:r>
        <w:rPr>
          <w:spacing w:val="-14"/>
        </w:rPr>
        <w:t xml:space="preserve"> </w:t>
      </w:r>
      <w:r>
        <w:rPr>
          <w:spacing w:val="-5"/>
        </w:rPr>
        <w:t>consuming</w:t>
      </w:r>
      <w:r>
        <w:rPr>
          <w:spacing w:val="-17"/>
        </w:rPr>
        <w:t xml:space="preserve"> </w:t>
      </w:r>
      <w:r>
        <w:rPr>
          <w:spacing w:val="-5"/>
        </w:rPr>
        <w:t>the data.</w:t>
      </w:r>
    </w:p>
    <w:p>
      <w:pPr>
        <w:spacing w:line="399" w:lineRule="auto"/>
        <w:rPr>
          <w:rFonts w:ascii="Arial"/>
          <w:sz w:val="21"/>
        </w:rPr>
      </w:pPr>
      <w:r/>
    </w:p>
    <w:p>
      <w:pPr>
        <w:pStyle w:val="BodyText"/>
        <w:ind w:left="878"/>
        <w:spacing w:before="85" w:line="180" w:lineRule="auto"/>
        <w:outlineLvl w:val="2"/>
        <w:rPr>
          <w:sz w:val="28"/>
          <w:szCs w:val="28"/>
        </w:rPr>
      </w:pPr>
      <w:bookmarkStart w:name="bookmark32" w:id="215"/>
      <w:bookmarkEnd w:id="215"/>
      <w:r>
        <w:rPr>
          <w:sz w:val="28"/>
          <w:szCs w:val="28"/>
          <w:b/>
          <w:bCs/>
          <w:color w:val="005A9C"/>
          <w:spacing w:val="-21"/>
        </w:rPr>
        <w:t>2.7.1 ECRC Rules</w:t>
      </w:r>
    </w:p>
    <w:p>
      <w:pPr>
        <w:spacing w:line="272" w:lineRule="auto"/>
        <w:rPr>
          <w:rFonts w:ascii="Arial"/>
          <w:sz w:val="21"/>
        </w:rPr>
      </w:pPr>
      <w:r/>
    </w:p>
    <w:p>
      <w:pPr>
        <w:pStyle w:val="BodyText"/>
        <w:ind w:left="877" w:right="1477" w:hanging="2"/>
        <w:spacing w:before="61" w:line="258" w:lineRule="auto"/>
        <w:rPr/>
      </w:pPr>
      <w:r>
        <w:rPr>
          <w:spacing w:val="-5"/>
        </w:rPr>
        <w:t>The capability</w:t>
      </w:r>
      <w:r>
        <w:rPr>
          <w:spacing w:val="-17"/>
        </w:rPr>
        <w:t xml:space="preserve"> </w:t>
      </w:r>
      <w:r>
        <w:rPr>
          <w:spacing w:val="-5"/>
        </w:rPr>
        <w:t>to</w:t>
      </w:r>
      <w:r>
        <w:rPr>
          <w:spacing w:val="-14"/>
        </w:rPr>
        <w:t xml:space="preserve"> </w:t>
      </w:r>
      <w:r>
        <w:rPr>
          <w:spacing w:val="-5"/>
        </w:rPr>
        <w:t>generate an</w:t>
      </w:r>
      <w:r>
        <w:rPr>
          <w:spacing w:val="-6"/>
        </w:rPr>
        <w:t>d check ECRC is reported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6"/>
        </w:rPr>
        <w:t xml:space="preserve"> </w:t>
      </w:r>
      <w:r>
        <w:rPr>
          <w:spacing w:val="-6"/>
        </w:rPr>
        <w:t>software, and</w:t>
      </w:r>
      <w:r>
        <w:rPr>
          <w:spacing w:val="-18"/>
        </w:rPr>
        <w:t xml:space="preserve"> </w:t>
      </w:r>
      <w:r>
        <w:rPr>
          <w:spacing w:val="-6"/>
        </w:rPr>
        <w:t>the ability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3"/>
        </w:rPr>
        <w:t xml:space="preserve"> </w:t>
      </w:r>
      <w:r>
        <w:rPr>
          <w:spacing w:val="-6"/>
        </w:rPr>
        <w:t>do</w:t>
      </w:r>
      <w:r>
        <w:rPr>
          <w:spacing w:val="-17"/>
        </w:rPr>
        <w:t xml:space="preserve"> </w:t>
      </w:r>
      <w:r>
        <w:rPr>
          <w:spacing w:val="-6"/>
        </w:rPr>
        <w:t>so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13"/>
        </w:rPr>
        <w:t xml:space="preserve"> </w:t>
      </w:r>
      <w:r>
        <w:rPr>
          <w:spacing w:val="-6"/>
        </w:rPr>
        <w:t>enabled by</w:t>
      </w:r>
      <w:r>
        <w:rPr>
          <w:spacing w:val="-17"/>
        </w:rPr>
        <w:t xml:space="preserve"> </w:t>
      </w:r>
      <w:r>
        <w:rPr>
          <w:spacing w:val="-6"/>
        </w:rPr>
        <w:t>software (see</w:t>
      </w:r>
      <w:r>
        <w:rPr/>
        <w:t xml:space="preserve"> 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4"/>
        </w:rPr>
        <w:t xml:space="preserve"> </w:t>
      </w:r>
      <w:r>
        <w:rPr>
          <w:u w:val="single" w:color="C0C0C0"/>
          <w:spacing w:val="-4"/>
        </w:rPr>
        <w:t>7.8.4.7</w:t>
      </w:r>
      <w:r>
        <w:rPr>
          <w:spacing w:val="-4"/>
        </w:rPr>
        <w:t>).</w:t>
      </w:r>
    </w:p>
    <w:p>
      <w:pPr>
        <w:pStyle w:val="BodyText"/>
        <w:ind w:left="1274" w:right="1912" w:hanging="217"/>
        <w:spacing w:before="204" w:line="269" w:lineRule="auto"/>
        <w:rPr/>
      </w:pPr>
      <w:r>
        <w:rPr>
          <w:spacing w:val="-6"/>
        </w:rPr>
        <w:t>•   If</w:t>
      </w:r>
      <w:r>
        <w:rPr>
          <w:spacing w:val="-18"/>
        </w:rPr>
        <w:t xml:space="preserve"> </w:t>
      </w:r>
      <w:r>
        <w:rPr>
          <w:spacing w:val="-6"/>
        </w:rPr>
        <w:t>a device Function is enabled</w:t>
      </w:r>
      <w:r>
        <w:rPr>
          <w:spacing w:val="-17"/>
        </w:rPr>
        <w:t xml:space="preserve"> </w:t>
      </w:r>
      <w:r>
        <w:rPr>
          <w:spacing w:val="-6"/>
        </w:rPr>
        <w:t>to generate ECRC, it must calculate</w:t>
      </w:r>
      <w:r>
        <w:rPr>
          <w:spacing w:val="-13"/>
        </w:rPr>
        <w:t xml:space="preserve"> </w:t>
      </w:r>
      <w:r>
        <w:rPr>
          <w:spacing w:val="-6"/>
        </w:rPr>
        <w:t>and</w:t>
      </w:r>
      <w:r>
        <w:rPr>
          <w:spacing w:val="-12"/>
        </w:rPr>
        <w:t xml:space="preserve"> </w:t>
      </w:r>
      <w:r>
        <w:rPr>
          <w:spacing w:val="-6"/>
        </w:rPr>
        <w:t>ap</w:t>
      </w:r>
      <w:r>
        <w:rPr>
          <w:spacing w:val="-7"/>
        </w:rPr>
        <w:t>ply ECRC</w:t>
      </w:r>
      <w:r>
        <w:rPr>
          <w:spacing w:val="-16"/>
        </w:rPr>
        <w:t xml:space="preserve"> </w:t>
      </w:r>
      <w:r>
        <w:rPr>
          <w:spacing w:val="-7"/>
        </w:rPr>
        <w:t>for</w:t>
      </w:r>
      <w:r>
        <w:rPr>
          <w:spacing w:val="-13"/>
        </w:rPr>
        <w:t xml:space="preserve"> </w:t>
      </w:r>
      <w:r>
        <w:rPr>
          <w:spacing w:val="-7"/>
        </w:rPr>
        <w:t>all</w:t>
      </w:r>
      <w:r>
        <w:rPr>
          <w:spacing w:val="-17"/>
        </w:rPr>
        <w:t xml:space="preserve"> </w:t>
      </w:r>
      <w:r>
        <w:rPr>
          <w:spacing w:val="-7"/>
        </w:rPr>
        <w:t>TLPs</w:t>
      </w:r>
      <w:r>
        <w:rPr>
          <w:spacing w:val="-13"/>
        </w:rPr>
        <w:t xml:space="preserve"> </w:t>
      </w:r>
      <w:r>
        <w:rPr>
          <w:spacing w:val="-7"/>
        </w:rPr>
        <w:t>originated</w:t>
      </w:r>
      <w:r>
        <w:rPr>
          <w:spacing w:val="-6"/>
        </w:rPr>
        <w:t xml:space="preserve"> </w:t>
      </w:r>
      <w:r>
        <w:rPr>
          <w:spacing w:val="-7"/>
        </w:rPr>
        <w:t>by</w:t>
      </w:r>
      <w:r>
        <w:rPr/>
        <w:t xml:space="preserve"> </w:t>
      </w:r>
      <w:r>
        <w:rPr>
          <w:spacing w:val="-5"/>
        </w:rPr>
        <w:t>the Function</w:t>
      </w:r>
    </w:p>
    <w:p>
      <w:pPr>
        <w:pStyle w:val="BodyText"/>
        <w:ind w:left="1057"/>
        <w:spacing w:before="59" w:line="241" w:lineRule="auto"/>
        <w:rPr>
          <w:sz w:val="12"/>
          <w:szCs w:val="12"/>
        </w:rPr>
      </w:pPr>
      <w:r>
        <w:rPr>
          <w:spacing w:val="-6"/>
        </w:rPr>
        <w:t>•</w:t>
      </w:r>
      <w:r>
        <w:rPr>
          <w:spacing w:val="22"/>
        </w:rPr>
        <w:t xml:space="preserve">  </w:t>
      </w:r>
      <w:r>
        <w:rPr>
          <w:spacing w:val="-6"/>
        </w:rPr>
        <w:t>Switches must pass</w:t>
      </w:r>
      <w:r>
        <w:rPr>
          <w:spacing w:val="-17"/>
        </w:rPr>
        <w:t xml:space="preserve"> </w:t>
      </w:r>
      <w:r>
        <w:rPr>
          <w:spacing w:val="-6"/>
        </w:rPr>
        <w:t>TLPs</w:t>
      </w:r>
      <w:r>
        <w:rPr>
          <w:spacing w:val="-18"/>
        </w:rPr>
        <w:t xml:space="preserve"> </w:t>
      </w:r>
      <w:r>
        <w:rPr>
          <w:spacing w:val="-6"/>
        </w:rPr>
        <w:t>wi</w:t>
      </w:r>
      <w:r>
        <w:rPr>
          <w:spacing w:val="-7"/>
        </w:rPr>
        <w:t>th ECRC unchanged</w:t>
      </w:r>
      <w:r>
        <w:rPr>
          <w:spacing w:val="-16"/>
        </w:rPr>
        <w:t xml:space="preserve"> </w:t>
      </w:r>
      <w:r>
        <w:rPr>
          <w:spacing w:val="-7"/>
        </w:rPr>
        <w:t>from</w:t>
      </w:r>
      <w:r>
        <w:rPr>
          <w:spacing w:val="-18"/>
        </w:rPr>
        <w:t xml:space="preserve"> </w:t>
      </w:r>
      <w:r>
        <w:rPr>
          <w:spacing w:val="-7"/>
        </w:rPr>
        <w:t>the Ingress Port</w:t>
      </w:r>
      <w:r>
        <w:rPr>
          <w:spacing w:val="-17"/>
        </w:rPr>
        <w:t xml:space="preserve"> </w:t>
      </w:r>
      <w:r>
        <w:rPr>
          <w:spacing w:val="-7"/>
        </w:rPr>
        <w:t>to</w:t>
      </w:r>
      <w:r>
        <w:rPr>
          <w:spacing w:val="-18"/>
        </w:rPr>
        <w:t xml:space="preserve"> </w:t>
      </w:r>
      <w:r>
        <w:rPr>
          <w:spacing w:val="-7"/>
        </w:rPr>
        <w:t>the Egress Port</w:t>
      </w:r>
      <w:r>
        <w:rPr>
          <w:sz w:val="12"/>
          <w:szCs w:val="12"/>
          <w:spacing w:val="-2"/>
          <w:position w:val="9"/>
        </w:rPr>
        <w:t>45</w:t>
      </w:r>
    </w:p>
    <w:p>
      <w:pPr>
        <w:spacing w:line="308" w:lineRule="auto"/>
        <w:rPr>
          <w:rFonts w:ascii="Arial"/>
          <w:sz w:val="21"/>
        </w:rPr>
      </w:pPr>
      <w:r/>
    </w:p>
    <w:p>
      <w:pPr>
        <w:spacing w:line="309" w:lineRule="auto"/>
        <w:rPr>
          <w:rFonts w:ascii="Arial"/>
          <w:sz w:val="21"/>
        </w:rPr>
      </w:pPr>
      <w:r>
        <w:drawing>
          <wp:anchor distT="0" distB="0" distL="0" distR="0" simplePos="0" relativeHeight="2575196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129909</wp:posOffset>
            </wp:positionV>
            <wp:extent cx="7592400" cy="9525"/>
            <wp:effectExtent l="0" t="0" r="0" b="0"/>
            <wp:wrapNone/>
            <wp:docPr id="3246" name="IM 3246"/>
            <wp:cNvGraphicFramePr/>
            <a:graphic>
              <a:graphicData uri="http://schemas.openxmlformats.org/drawingml/2006/picture">
                <pic:pic>
                  <pic:nvPicPr>
                    <pic:cNvPr id="3246" name="IM 3246"/>
                    <pic:cNvPicPr/>
                  </pic:nvPicPr>
                  <pic:blipFill>
                    <a:blip r:embed="rId170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636"/>
        <w:spacing w:before="46" w:line="254" w:lineRule="auto"/>
        <w:rPr>
          <w:sz w:val="15"/>
          <w:szCs w:val="15"/>
        </w:rPr>
      </w:pPr>
      <w:r>
        <w:rPr>
          <w:sz w:val="15"/>
          <w:szCs w:val="15"/>
          <w:spacing w:val="-4"/>
        </w:rPr>
        <w:t>44.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An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exception is a Multicast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4"/>
        </w:rPr>
        <w:t>TLP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that an Egress Port is modifying due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to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  <w:u w:val="single" w:color="C0C0C0"/>
          <w:spacing w:val="-4"/>
        </w:rPr>
        <w:t>MC_Overlay</w:t>
      </w:r>
      <w:r>
        <w:rPr>
          <w:sz w:val="15"/>
          <w:szCs w:val="15"/>
          <w:spacing w:val="-4"/>
        </w:rPr>
        <w:t xml:space="preserve"> mechanism.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4"/>
        </w:rPr>
        <w:t>See</w:t>
      </w:r>
      <w:r>
        <w:rPr>
          <w:sz w:val="15"/>
          <w:szCs w:val="15"/>
          <w:u w:val="single" w:color="C0C0C0"/>
          <w:spacing w:val="-4"/>
        </w:rPr>
        <w:t>Section 6.14.5</w:t>
      </w:r>
      <w:r>
        <w:rPr>
          <w:sz w:val="15"/>
          <w:szCs w:val="15"/>
          <w:u w:val="single" w:color="C0C0C0"/>
          <w:spacing w:val="-7"/>
        </w:rPr>
        <w:t xml:space="preserve"> </w:t>
      </w:r>
      <w:r>
        <w:rPr>
          <w:sz w:val="15"/>
          <w:szCs w:val="15"/>
          <w:spacing w:val="-4"/>
        </w:rPr>
        <w:t>.</w:t>
      </w:r>
    </w:p>
    <w:p>
      <w:pPr>
        <w:pStyle w:val="BodyText"/>
        <w:ind w:left="636"/>
        <w:spacing w:line="254" w:lineRule="auto"/>
        <w:rPr>
          <w:sz w:val="15"/>
          <w:szCs w:val="15"/>
        </w:rPr>
      </w:pPr>
      <w:r>
        <w:drawing>
          <wp:anchor distT="0" distB="0" distL="0" distR="0" simplePos="0" relativeHeight="2575206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208637</wp:posOffset>
            </wp:positionV>
            <wp:extent cx="7592400" cy="7143"/>
            <wp:effectExtent l="0" t="0" r="0" b="0"/>
            <wp:wrapNone/>
            <wp:docPr id="3248" name="IM 3248"/>
            <wp:cNvGraphicFramePr/>
            <a:graphic>
              <a:graphicData uri="http://schemas.openxmlformats.org/drawingml/2006/picture">
                <pic:pic>
                  <pic:nvPicPr>
                    <pic:cNvPr id="3248" name="IM 3248"/>
                    <pic:cNvPicPr/>
                  </pic:nvPicPr>
                  <pic:blipFill>
                    <a:blip r:embed="rId170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5"/>
          <w:szCs w:val="15"/>
          <w:spacing w:val="-4"/>
        </w:rPr>
        <w:t>45.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An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exception is a Multicast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4"/>
        </w:rPr>
        <w:t>TLP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that an Egress Port is modifying due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to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  <w:u w:val="single" w:color="C0C0C0"/>
          <w:spacing w:val="-4"/>
        </w:rPr>
        <w:t>MC_Overlay</w:t>
      </w:r>
      <w:r>
        <w:rPr>
          <w:sz w:val="15"/>
          <w:szCs w:val="15"/>
          <w:spacing w:val="-4"/>
        </w:rPr>
        <w:t xml:space="preserve"> mechanism.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4"/>
        </w:rPr>
        <w:t>See</w:t>
      </w:r>
      <w:r>
        <w:rPr>
          <w:sz w:val="15"/>
          <w:szCs w:val="15"/>
          <w:u w:val="single" w:color="C0C0C0"/>
          <w:spacing w:val="-4"/>
        </w:rPr>
        <w:t>Section 6.14.5</w:t>
      </w:r>
      <w:r>
        <w:rPr>
          <w:sz w:val="15"/>
          <w:szCs w:val="15"/>
          <w:u w:val="single" w:color="C0C0C0"/>
          <w:spacing w:val="-7"/>
        </w:rPr>
        <w:t xml:space="preserve"> </w:t>
      </w:r>
      <w:r>
        <w:rPr>
          <w:sz w:val="15"/>
          <w:szCs w:val="15"/>
          <w:spacing w:val="-4"/>
        </w:rPr>
        <w:t>.</w:t>
      </w:r>
    </w:p>
    <w:p>
      <w:pPr>
        <w:pStyle w:val="BodyText"/>
        <w:ind w:left="16"/>
        <w:spacing w:before="262" w:line="164" w:lineRule="auto"/>
        <w:rPr>
          <w:sz w:val="18"/>
          <w:szCs w:val="18"/>
        </w:rPr>
      </w:pPr>
      <w:r>
        <w:rPr>
          <w:sz w:val="18"/>
          <w:szCs w:val="18"/>
          <w:color w:val="0060A9"/>
          <w:spacing w:val="-10"/>
        </w:rPr>
        <w:t>Page 198</w:t>
      </w:r>
    </w:p>
    <w:p>
      <w:pPr>
        <w:spacing w:line="164" w:lineRule="auto"/>
        <w:sectPr>
          <w:headerReference w:type="default" r:id="rId1"/>
          <w:footerReference w:type="default" r:id="rId95"/>
          <w:pgSz w:w="12240" w:h="15840"/>
          <w:pgMar w:top="146" w:right="21" w:bottom="294" w:left="141" w:header="0" w:footer="0" w:gutter="0"/>
        </w:sectPr>
        <w:rPr>
          <w:sz w:val="18"/>
          <w:szCs w:val="18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120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line="311" w:lineRule="auto"/>
        <w:rPr>
          <w:rFonts w:ascii="Arial"/>
          <w:sz w:val="21"/>
        </w:rPr>
      </w:pPr>
      <w:r/>
    </w:p>
    <w:p>
      <w:pPr>
        <w:spacing w:line="312" w:lineRule="auto"/>
        <w:rPr>
          <w:rFonts w:ascii="Arial"/>
          <w:sz w:val="21"/>
        </w:rPr>
      </w:pPr>
      <w:r/>
    </w:p>
    <w:p>
      <w:pPr>
        <w:pStyle w:val="BodyText"/>
        <w:ind w:left="1287" w:right="2109" w:hanging="230"/>
        <w:spacing w:before="60" w:line="258" w:lineRule="auto"/>
        <w:rPr/>
      </w:pPr>
      <w:r>
        <w:rPr>
          <w:spacing w:val="-6"/>
        </w:rPr>
        <w:t>•   If</w:t>
      </w:r>
      <w:r>
        <w:rPr>
          <w:spacing w:val="-17"/>
        </w:rPr>
        <w:t xml:space="preserve"> </w:t>
      </w:r>
      <w:r>
        <w:rPr>
          <w:spacing w:val="-6"/>
        </w:rPr>
        <w:t>a device</w:t>
      </w:r>
      <w:r>
        <w:rPr>
          <w:spacing w:val="-17"/>
        </w:rPr>
        <w:t xml:space="preserve"> </w:t>
      </w:r>
      <w:r>
        <w:rPr>
          <w:spacing w:val="-6"/>
        </w:rPr>
        <w:t>supports ECRC generation/checking, at least one of</w:t>
      </w:r>
      <w:r>
        <w:rPr>
          <w:spacing w:val="-15"/>
        </w:rPr>
        <w:t xml:space="preserve"> </w:t>
      </w:r>
      <w:r>
        <w:rPr>
          <w:spacing w:val="-6"/>
        </w:rPr>
        <w:t>its Functions must</w:t>
      </w:r>
      <w:r>
        <w:rPr>
          <w:spacing w:val="-16"/>
        </w:rPr>
        <w:t xml:space="preserve"> </w:t>
      </w:r>
      <w:r>
        <w:rPr>
          <w:spacing w:val="-6"/>
        </w:rPr>
        <w:t>support</w:t>
      </w:r>
      <w:r>
        <w:rPr>
          <w:spacing w:val="-22"/>
        </w:rPr>
        <w:t xml:space="preserve"> </w:t>
      </w:r>
      <w:r>
        <w:rPr>
          <w:spacing w:val="-6"/>
        </w:rPr>
        <w:t>Ad</w:t>
      </w:r>
      <w:r>
        <w:rPr>
          <w:spacing w:val="-7"/>
        </w:rPr>
        <w:t>vanced</w:t>
      </w:r>
      <w:r>
        <w:rPr>
          <w:spacing w:val="-5"/>
        </w:rPr>
        <w:t xml:space="preserve"> </w:t>
      </w:r>
      <w:r>
        <w:rPr>
          <w:spacing w:val="-7"/>
        </w:rPr>
        <w:t>Error</w:t>
      </w:r>
      <w:r>
        <w:rPr/>
        <w:t xml:space="preserve"> </w:t>
      </w:r>
      <w:r>
        <w:rPr>
          <w:spacing w:val="-7"/>
        </w:rPr>
        <w:t>Reporting (AER) (see</w:t>
      </w:r>
      <w:r>
        <w:rPr>
          <w:spacing w:val="-26"/>
        </w:rPr>
        <w:t xml:space="preserve"> </w:t>
      </w:r>
      <w:r>
        <w:rPr>
          <w:u w:val="single" w:color="C0C0C0"/>
          <w:spacing w:val="-7"/>
        </w:rPr>
        <w:t>Section 6.2</w:t>
      </w:r>
      <w:r>
        <w:rPr>
          <w:spacing w:val="-7"/>
        </w:rPr>
        <w:t>)</w:t>
      </w:r>
    </w:p>
    <w:p>
      <w:pPr>
        <w:pStyle w:val="BodyText"/>
        <w:ind w:left="1284" w:right="2116" w:hanging="227"/>
        <w:spacing w:before="82" w:line="250" w:lineRule="auto"/>
        <w:rPr/>
      </w:pPr>
      <w:r>
        <w:rPr>
          <w:spacing w:val="-6"/>
        </w:rPr>
        <w:t>•   If</w:t>
      </w:r>
      <w:r>
        <w:rPr>
          <w:spacing w:val="-17"/>
        </w:rPr>
        <w:t xml:space="preserve"> </w:t>
      </w:r>
      <w:r>
        <w:rPr>
          <w:spacing w:val="-6"/>
        </w:rPr>
        <w:t>a device Function is enabled</w:t>
      </w:r>
      <w:r>
        <w:rPr>
          <w:spacing w:val="-18"/>
        </w:rPr>
        <w:t xml:space="preserve"> </w:t>
      </w:r>
      <w:r>
        <w:rPr>
          <w:spacing w:val="-6"/>
        </w:rPr>
        <w:t>to check ECRC, it must</w:t>
      </w:r>
      <w:r>
        <w:rPr>
          <w:spacing w:val="-13"/>
        </w:rPr>
        <w:t xml:space="preserve"> </w:t>
      </w:r>
      <w:r>
        <w:rPr>
          <w:spacing w:val="-6"/>
        </w:rPr>
        <w:t>do</w:t>
      </w:r>
      <w:r>
        <w:rPr>
          <w:spacing w:val="-17"/>
        </w:rPr>
        <w:t xml:space="preserve"> </w:t>
      </w:r>
      <w:r>
        <w:rPr>
          <w:spacing w:val="-6"/>
        </w:rPr>
        <w:t>so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3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>ll</w:t>
      </w:r>
      <w:r>
        <w:rPr>
          <w:spacing w:val="-17"/>
        </w:rPr>
        <w:t xml:space="preserve"> </w:t>
      </w:r>
      <w:r>
        <w:rPr>
          <w:spacing w:val="-7"/>
        </w:rPr>
        <w:t>TLPs</w:t>
      </w:r>
      <w:r>
        <w:rPr>
          <w:spacing w:val="-18"/>
        </w:rPr>
        <w:t xml:space="preserve"> </w:t>
      </w:r>
      <w:r>
        <w:rPr>
          <w:spacing w:val="-7"/>
        </w:rPr>
        <w:t>with ECRC</w:t>
      </w:r>
      <w:r>
        <w:rPr>
          <w:spacing w:val="-17"/>
        </w:rPr>
        <w:t xml:space="preserve"> </w:t>
      </w:r>
      <w:r>
        <w:rPr>
          <w:spacing w:val="-7"/>
        </w:rPr>
        <w:t>where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>
          <w:spacing w:val="-13"/>
        </w:rPr>
        <w:t xml:space="preserve"> </w:t>
      </w:r>
      <w:r>
        <w:rPr>
          <w:spacing w:val="-7"/>
        </w:rPr>
        <w:t>device is</w:t>
      </w:r>
      <w:r>
        <w:rPr>
          <w:spacing w:val="-18"/>
        </w:rPr>
        <w:t xml:space="preserve"> </w:t>
      </w:r>
      <w:r>
        <w:rPr>
          <w:spacing w:val="-7"/>
        </w:rPr>
        <w:t>the</w:t>
      </w:r>
      <w:r>
        <w:rPr/>
        <w:t xml:space="preserve"> </w:t>
      </w:r>
      <w:r>
        <w:rPr>
          <w:spacing w:val="-7"/>
        </w:rPr>
        <w:t>ultimate PCI Express Receiver</w:t>
      </w:r>
    </w:p>
    <w:p>
      <w:pPr>
        <w:pStyle w:val="BodyText"/>
        <w:ind w:left="1686" w:right="2277" w:hanging="236"/>
        <w:spacing w:before="45" w:line="207" w:lineRule="auto"/>
        <w:rPr/>
      </w:pPr>
      <w:r>
        <w:rPr>
          <w:rFonts w:ascii="Microsoft YaHei" w:hAnsi="Microsoft YaHei" w:eastAsia="Microsoft YaHei" w:cs="Microsoft YaHei"/>
          <w:spacing w:val="-5"/>
        </w:rPr>
        <w:t>。 </w:t>
      </w:r>
      <w:r>
        <w:rPr>
          <w:spacing w:val="-5"/>
        </w:rPr>
        <w:t>Note</w:t>
      </w:r>
      <w:r>
        <w:rPr>
          <w:spacing w:val="-17"/>
        </w:rPr>
        <w:t xml:space="preserve"> </w:t>
      </w:r>
      <w:r>
        <w:rPr>
          <w:spacing w:val="-5"/>
        </w:rPr>
        <w:t>that it is</w:t>
      </w:r>
      <w:r>
        <w:rPr>
          <w:spacing w:val="-17"/>
        </w:rPr>
        <w:t xml:space="preserve"> </w:t>
      </w:r>
      <w:r>
        <w:rPr>
          <w:spacing w:val="-5"/>
        </w:rPr>
        <w:t>still possible</w:t>
      </w:r>
      <w:r>
        <w:rPr>
          <w:spacing w:val="-17"/>
        </w:rPr>
        <w:t xml:space="preserve"> </w:t>
      </w:r>
      <w:r>
        <w:rPr>
          <w:spacing w:val="-5"/>
        </w:rPr>
        <w:t>for</w:t>
      </w:r>
      <w:r>
        <w:rPr>
          <w:spacing w:val="-18"/>
        </w:rPr>
        <w:t xml:space="preserve"> </w:t>
      </w:r>
      <w:r>
        <w:rPr>
          <w:spacing w:val="-5"/>
        </w:rPr>
        <w:t>the Function</w:t>
      </w:r>
      <w:r>
        <w:rPr>
          <w:spacing w:val="-18"/>
        </w:rPr>
        <w:t xml:space="preserve"> </w:t>
      </w:r>
      <w:r>
        <w:rPr>
          <w:spacing w:val="-5"/>
        </w:rPr>
        <w:t>to receive</w:t>
      </w:r>
      <w:r>
        <w:rPr>
          <w:spacing w:val="-17"/>
        </w:rPr>
        <w:t xml:space="preserve"> </w:t>
      </w:r>
      <w:r>
        <w:rPr>
          <w:spacing w:val="-5"/>
        </w:rPr>
        <w:t>TLPs</w:t>
      </w:r>
      <w:r>
        <w:rPr>
          <w:spacing w:val="-17"/>
        </w:rPr>
        <w:t xml:space="preserve"> </w:t>
      </w:r>
      <w:r>
        <w:rPr>
          <w:spacing w:val="-5"/>
        </w:rPr>
        <w:t>w</w:t>
      </w:r>
      <w:r>
        <w:rPr>
          <w:spacing w:val="-6"/>
        </w:rPr>
        <w:t>ithout ECRC, and</w:t>
      </w:r>
      <w:r>
        <w:rPr>
          <w:spacing w:val="-18"/>
        </w:rPr>
        <w:t xml:space="preserve"> </w:t>
      </w:r>
      <w:r>
        <w:rPr>
          <w:spacing w:val="-6"/>
        </w:rPr>
        <w:t>these are processed</w:t>
      </w:r>
      <w:r>
        <w:rPr/>
        <w:t xml:space="preserve"> </w:t>
      </w:r>
      <w:r>
        <w:rPr>
          <w:spacing w:val="-4"/>
        </w:rPr>
        <w:t>normally</w:t>
      </w:r>
      <w:r>
        <w:rPr>
          <w:spacing w:val="-5"/>
        </w:rPr>
        <w:t xml:space="preserve"> </w:t>
      </w:r>
      <w:r>
        <w:rPr>
          <w:spacing w:val="-4"/>
        </w:rPr>
        <w:t>-this is not</w:t>
      </w:r>
      <w:r>
        <w:rPr>
          <w:spacing w:val="-13"/>
        </w:rPr>
        <w:t xml:space="preserve"> </w:t>
      </w:r>
      <w:r>
        <w:rPr>
          <w:spacing w:val="-4"/>
        </w:rPr>
        <w:t>an</w:t>
      </w:r>
      <w:r>
        <w:rPr>
          <w:spacing w:val="-13"/>
        </w:rPr>
        <w:t xml:space="preserve"> </w:t>
      </w:r>
      <w:r>
        <w:rPr>
          <w:spacing w:val="-4"/>
        </w:rPr>
        <w:t>error</w:t>
      </w:r>
    </w:p>
    <w:p>
      <w:pPr>
        <w:pStyle w:val="BodyText"/>
        <w:ind w:left="874" w:right="1294" w:firstLine="13"/>
        <w:spacing w:before="219" w:line="253" w:lineRule="auto"/>
        <w:rPr>
          <w:sz w:val="12"/>
          <w:szCs w:val="12"/>
        </w:rPr>
      </w:pPr>
      <w:r>
        <w:rPr>
          <w:spacing w:val="-5"/>
        </w:rPr>
        <w:t>Note</w:t>
      </w:r>
      <w:r>
        <w:rPr>
          <w:spacing w:val="-17"/>
        </w:rPr>
        <w:t xml:space="preserve"> </w:t>
      </w:r>
      <w:r>
        <w:rPr>
          <w:spacing w:val="-5"/>
        </w:rPr>
        <w:t>that a</w:t>
      </w:r>
      <w:r>
        <w:rPr>
          <w:spacing w:val="-14"/>
        </w:rPr>
        <w:t xml:space="preserve"> </w:t>
      </w:r>
      <w:r>
        <w:rPr>
          <w:spacing w:val="-5"/>
        </w:rPr>
        <w:t>Switch may </w:t>
      </w:r>
      <w:r>
        <w:rPr>
          <w:spacing w:val="-6"/>
        </w:rPr>
        <w:t>optionally perform ECRC checking on</w:t>
      </w:r>
      <w:r>
        <w:rPr>
          <w:spacing w:val="-17"/>
        </w:rPr>
        <w:t xml:space="preserve"> </w:t>
      </w:r>
      <w:r>
        <w:rPr>
          <w:spacing w:val="-6"/>
        </w:rPr>
        <w:t>TLPs passing</w:t>
      </w:r>
      <w:r>
        <w:rPr>
          <w:spacing w:val="-18"/>
        </w:rPr>
        <w:t xml:space="preserve"> </w:t>
      </w:r>
      <w:r>
        <w:rPr>
          <w:spacing w:val="-6"/>
        </w:rPr>
        <w:t>through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>
          <w:spacing w:val="-14"/>
        </w:rPr>
        <w:t xml:space="preserve"> </w:t>
      </w:r>
      <w:r>
        <w:rPr>
          <w:spacing w:val="-6"/>
        </w:rPr>
        <w:t>Switch. ECRC Errors detected by</w:t>
      </w:r>
      <w:r>
        <w:rPr/>
        <w:t xml:space="preserve"> </w:t>
      </w:r>
      <w:r>
        <w:rPr>
          <w:spacing w:val="-5"/>
        </w:rPr>
        <w:t>the</w:t>
      </w:r>
      <w:r>
        <w:rPr>
          <w:spacing w:val="-9"/>
        </w:rPr>
        <w:t xml:space="preserve"> </w:t>
      </w:r>
      <w:r>
        <w:rPr>
          <w:spacing w:val="-5"/>
        </w:rPr>
        <w:t>Switch are reported as described in</w:t>
      </w:r>
      <w:r>
        <w:rPr>
          <w:spacing w:val="-42"/>
        </w:rPr>
        <w:t xml:space="preserve"> </w:t>
      </w:r>
      <w:r>
        <w:rPr>
          <w:u w:val="single" w:color="C0C0C0"/>
          <w:spacing w:val="-5"/>
        </w:rPr>
        <w:t>Table</w:t>
      </w:r>
      <w:r>
        <w:rPr>
          <w:u w:val="single" w:color="C0C0C0"/>
          <w:spacing w:val="27"/>
        </w:rPr>
        <w:t xml:space="preserve"> </w:t>
      </w:r>
      <w:r>
        <w:rPr>
          <w:u w:val="single" w:color="C0C0C0"/>
          <w:spacing w:val="-5"/>
        </w:rPr>
        <w:t>6-5</w:t>
      </w:r>
      <w:r>
        <w:rPr>
          <w:spacing w:val="-5"/>
        </w:rPr>
        <w:t>, but do not</w:t>
      </w:r>
      <w:r>
        <w:rPr>
          <w:spacing w:val="-12"/>
        </w:rPr>
        <w:t xml:space="preserve"> </w:t>
      </w:r>
      <w:r>
        <w:rPr>
          <w:spacing w:val="-5"/>
        </w:rPr>
        <w:t>alter</w:t>
      </w:r>
      <w:r>
        <w:rPr>
          <w:spacing w:val="-19"/>
        </w:rPr>
        <w:t xml:space="preserve"> </w:t>
      </w:r>
      <w:r>
        <w:rPr>
          <w:spacing w:val="-5"/>
        </w:rPr>
        <w:t>the</w:t>
      </w:r>
      <w:r>
        <w:rPr>
          <w:spacing w:val="-16"/>
        </w:rPr>
        <w:t xml:space="preserve"> </w:t>
      </w:r>
      <w:r>
        <w:rPr>
          <w:spacing w:val="-5"/>
        </w:rPr>
        <w:t>TLPs'</w:t>
      </w:r>
      <w:r>
        <w:rPr>
          <w:spacing w:val="-7"/>
        </w:rPr>
        <w:t xml:space="preserve"> </w:t>
      </w:r>
      <w:r>
        <w:rPr>
          <w:spacing w:val="-5"/>
        </w:rPr>
        <w:t>passage</w:t>
      </w:r>
      <w:r>
        <w:rPr>
          <w:spacing w:val="-17"/>
        </w:rPr>
        <w:t xml:space="preserve"> </w:t>
      </w:r>
      <w:r>
        <w:rPr>
          <w:spacing w:val="-5"/>
        </w:rPr>
        <w:t>through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4"/>
        </w:rPr>
        <w:t xml:space="preserve"> </w:t>
      </w:r>
      <w:r>
        <w:rPr>
          <w:spacing w:val="-5"/>
        </w:rPr>
        <w:t>Switch.</w:t>
      </w:r>
      <w:r>
        <w:rPr>
          <w:sz w:val="12"/>
          <w:szCs w:val="12"/>
          <w:spacing w:val="-5"/>
          <w:position w:val="9"/>
        </w:rPr>
        <w:t>46</w:t>
      </w:r>
    </w:p>
    <w:p>
      <w:pPr>
        <w:pStyle w:val="BodyText"/>
        <w:ind w:left="879" w:right="1444" w:hanging="9"/>
        <w:spacing w:before="131" w:line="250" w:lineRule="auto"/>
        <w:rPr/>
      </w:pPr>
      <w:r>
        <w:rPr>
          <w:spacing w:val="-5"/>
        </w:rPr>
        <w:t>A</w:t>
      </w:r>
      <w:r>
        <w:rPr>
          <w:spacing w:val="-17"/>
        </w:rPr>
        <w:t xml:space="preserve"> </w:t>
      </w:r>
      <w:r>
        <w:rPr>
          <w:spacing w:val="-5"/>
        </w:rPr>
        <w:t>32-bit ECRC is calculat</w:t>
      </w:r>
      <w:r>
        <w:rPr>
          <w:spacing w:val="-6"/>
        </w:rPr>
        <w:t>ed</w:t>
      </w:r>
      <w:r>
        <w:rPr>
          <w:spacing w:val="-16"/>
        </w:rPr>
        <w:t xml:space="preserve"> </w:t>
      </w:r>
      <w:r>
        <w:rPr>
          <w:spacing w:val="-6"/>
        </w:rPr>
        <w:t>for</w:t>
      </w:r>
      <w:r>
        <w:rPr>
          <w:spacing w:val="-19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TLP (End-End</w:t>
      </w:r>
      <w:r>
        <w:rPr>
          <w:spacing w:val="-17"/>
        </w:rPr>
        <w:t xml:space="preserve"> </w:t>
      </w:r>
      <w:r>
        <w:rPr>
          <w:spacing w:val="-6"/>
        </w:rPr>
        <w:t>TLP Prefixes, header, and data payload) using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following algorithm</w:t>
      </w:r>
      <w:r>
        <w:rPr/>
        <w:t xml:space="preserve"> </w:t>
      </w:r>
      <w:r>
        <w:rPr>
          <w:spacing w:val="-4"/>
        </w:rPr>
        <w:t>and appended</w:t>
      </w:r>
      <w:r>
        <w:rPr>
          <w:spacing w:val="-18"/>
        </w:rPr>
        <w:t xml:space="preserve"> </w:t>
      </w:r>
      <w:r>
        <w:rPr>
          <w:spacing w:val="-4"/>
        </w:rPr>
        <w:t>to</w:t>
      </w:r>
      <w:r>
        <w:rPr>
          <w:spacing w:val="-17"/>
        </w:rPr>
        <w:t xml:space="preserve"> </w:t>
      </w:r>
      <w:r>
        <w:rPr>
          <w:spacing w:val="-4"/>
        </w:rPr>
        <w:t>the</w:t>
      </w:r>
      <w:r>
        <w:rPr>
          <w:spacing w:val="-14"/>
        </w:rPr>
        <w:t xml:space="preserve"> </w:t>
      </w:r>
      <w:r>
        <w:rPr>
          <w:spacing w:val="-4"/>
        </w:rPr>
        <w:t>end</w:t>
      </w:r>
      <w:r>
        <w:rPr>
          <w:spacing w:val="-13"/>
        </w:rPr>
        <w:t xml:space="preserve"> </w:t>
      </w:r>
      <w:r>
        <w:rPr>
          <w:spacing w:val="-4"/>
        </w:rPr>
        <w:t>of</w:t>
      </w:r>
      <w:r>
        <w:rPr>
          <w:spacing w:val="-23"/>
        </w:rPr>
        <w:t xml:space="preserve"> </w:t>
      </w:r>
      <w:r>
        <w:rPr>
          <w:spacing w:val="-4"/>
        </w:rPr>
        <w:t>the</w:t>
      </w:r>
      <w:r>
        <w:rPr>
          <w:spacing w:val="-17"/>
        </w:rPr>
        <w:t xml:space="preserve"> </w:t>
      </w:r>
      <w:r>
        <w:rPr>
          <w:spacing w:val="-4"/>
        </w:rPr>
        <w:t>TLP (see</w:t>
      </w:r>
      <w:hyperlink w:history="true" w:anchor="bookmark5">
        <w:r>
          <w:rPr>
            <w:u w:val="single" w:color="C0C0C0"/>
            <w:spacing w:val="-4"/>
          </w:rPr>
          <w:t>Fi</w:t>
        </w:r>
        <w:r>
          <w:rPr>
            <w:u w:val="single" w:color="C0C0C0"/>
            <w:spacing w:val="-5"/>
          </w:rPr>
          <w:t>gure</w:t>
        </w:r>
        <w:r>
          <w:rPr>
            <w:u w:val="single" w:color="C0C0C0"/>
            <w:spacing w:val="25"/>
          </w:rPr>
          <w:t xml:space="preserve"> </w:t>
        </w:r>
        <w:r>
          <w:rPr>
            <w:u w:val="single" w:color="C0C0C0"/>
            <w:spacing w:val="-5"/>
          </w:rPr>
          <w:t>2-3</w:t>
        </w:r>
      </w:hyperlink>
      <w:r>
        <w:rPr>
          <w:spacing w:val="-5"/>
        </w:rPr>
        <w:t>):</w:t>
      </w:r>
    </w:p>
    <w:p>
      <w:pPr>
        <w:pStyle w:val="BodyText"/>
        <w:ind w:left="1057"/>
        <w:spacing w:before="219" w:line="270" w:lineRule="auto"/>
        <w:rPr/>
      </w:pPr>
      <w:r>
        <w:rPr>
          <w:spacing w:val="-5"/>
        </w:rPr>
        <w:t>•</w:t>
      </w:r>
      <w:r>
        <w:rPr>
          <w:spacing w:val="20"/>
        </w:rPr>
        <w:t xml:space="preserve">  </w:t>
      </w:r>
      <w:r>
        <w:rPr>
          <w:spacing w:val="-5"/>
        </w:rPr>
        <w:t>The ECRC</w:t>
      </w:r>
      <w:r>
        <w:rPr>
          <w:spacing w:val="-20"/>
        </w:rPr>
        <w:t xml:space="preserve"> </w:t>
      </w:r>
      <w:r>
        <w:rPr>
          <w:spacing w:val="-5"/>
        </w:rPr>
        <w:t>value is calculated using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followi</w:t>
      </w:r>
      <w:r>
        <w:rPr>
          <w:spacing w:val="-6"/>
        </w:rPr>
        <w:t>ng algorithm (see</w:t>
      </w:r>
      <w:r>
        <w:rPr>
          <w:spacing w:val="-42"/>
        </w:rPr>
        <w:t xml:space="preserve"> </w:t>
      </w:r>
      <w:r>
        <w:rPr>
          <w:u w:val="single" w:color="C0C0C0"/>
          <w:spacing w:val="-6"/>
        </w:rPr>
        <w:t>Figure</w:t>
      </w:r>
      <w:r>
        <w:rPr>
          <w:u w:val="single" w:color="C0C0C0"/>
          <w:spacing w:val="24"/>
          <w:w w:val="101"/>
        </w:rPr>
        <w:t xml:space="preserve"> </w:t>
      </w:r>
      <w:r>
        <w:rPr>
          <w:u w:val="single" w:color="C0C0C0"/>
          <w:spacing w:val="-6"/>
        </w:rPr>
        <w:t>2-49</w:t>
      </w:r>
      <w:r>
        <w:rPr>
          <w:spacing w:val="-6"/>
        </w:rPr>
        <w:t>)</w:t>
      </w:r>
    </w:p>
    <w:p>
      <w:pPr>
        <w:pStyle w:val="BodyText"/>
        <w:ind w:left="1057"/>
        <w:spacing w:before="81" w:line="253" w:lineRule="exact"/>
        <w:rPr/>
      </w:pPr>
      <w:r>
        <w:rPr>
          <w:spacing w:val="-6"/>
          <w:position w:val="2"/>
        </w:rPr>
        <w:t>•</w:t>
      </w:r>
      <w:r>
        <w:rPr>
          <w:spacing w:val="20"/>
          <w:w w:val="101"/>
          <w:position w:val="2"/>
        </w:rPr>
        <w:t xml:space="preserve">  </w:t>
      </w:r>
      <w:r>
        <w:rPr>
          <w:spacing w:val="-6"/>
          <w:position w:val="2"/>
        </w:rPr>
        <w:t>The polynomial used </w:t>
      </w:r>
      <w:r>
        <w:rPr>
          <w:spacing w:val="-7"/>
          <w:position w:val="2"/>
        </w:rPr>
        <w:t>has coefficients expressed</w:t>
      </w:r>
      <w:r>
        <w:rPr>
          <w:spacing w:val="-12"/>
          <w:position w:val="2"/>
        </w:rPr>
        <w:t xml:space="preserve"> </w:t>
      </w:r>
      <w:r>
        <w:rPr>
          <w:spacing w:val="-7"/>
          <w:position w:val="2"/>
        </w:rPr>
        <w:t>as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04C1 1DB7h</w:t>
      </w:r>
    </w:p>
    <w:p>
      <w:pPr>
        <w:pStyle w:val="BodyText"/>
        <w:ind w:left="1057"/>
        <w:spacing w:before="97" w:line="253" w:lineRule="exact"/>
        <w:rPr/>
      </w:pPr>
      <w:r>
        <w:rPr>
          <w:spacing w:val="-7"/>
          <w:position w:val="2"/>
        </w:rPr>
        <w:t>•</w:t>
      </w:r>
      <w:r>
        <w:rPr>
          <w:spacing w:val="21"/>
          <w:position w:val="2"/>
        </w:rPr>
        <w:t xml:space="preserve">  </w:t>
      </w:r>
      <w:r>
        <w:rPr>
          <w:spacing w:val="-7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seed</w:t>
      </w:r>
      <w:r>
        <w:rPr>
          <w:spacing w:val="-20"/>
          <w:position w:val="2"/>
        </w:rPr>
        <w:t xml:space="preserve"> </w:t>
      </w:r>
      <w:r>
        <w:rPr>
          <w:spacing w:val="-7"/>
          <w:position w:val="2"/>
        </w:rPr>
        <w:t>value (initial</w:t>
      </w:r>
      <w:r>
        <w:rPr>
          <w:spacing w:val="-20"/>
          <w:position w:val="2"/>
        </w:rPr>
        <w:t xml:space="preserve"> </w:t>
      </w:r>
      <w:r>
        <w:rPr>
          <w:spacing w:val="-7"/>
          <w:position w:val="2"/>
        </w:rPr>
        <w:t>value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for ECRC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storage registers) is FFFF FFFFh</w:t>
      </w:r>
    </w:p>
    <w:p>
      <w:pPr>
        <w:pStyle w:val="BodyText"/>
        <w:ind w:left="1274" w:right="1825" w:hanging="217"/>
        <w:spacing w:before="97" w:line="269" w:lineRule="auto"/>
        <w:rPr/>
      </w:pPr>
      <w:r>
        <w:rPr>
          <w:spacing w:val="-6"/>
        </w:rPr>
        <w:t>•</w:t>
      </w:r>
      <w:r>
        <w:rPr>
          <w:spacing w:val="17"/>
          <w:w w:val="101"/>
        </w:rPr>
        <w:t xml:space="preserve">  </w:t>
      </w:r>
      <w:r>
        <w:rPr>
          <w:spacing w:val="-6"/>
        </w:rPr>
        <w:t>All header</w:t>
      </w:r>
      <w:r>
        <w:rPr>
          <w:spacing w:val="-17"/>
        </w:rPr>
        <w:t xml:space="preserve"> </w:t>
      </w:r>
      <w:r>
        <w:rPr>
          <w:spacing w:val="-6"/>
        </w:rPr>
        <w:t>fields, all End-End</w:t>
      </w:r>
      <w:r>
        <w:rPr>
          <w:spacing w:val="-17"/>
        </w:rPr>
        <w:t xml:space="preserve"> </w:t>
      </w:r>
      <w:r>
        <w:rPr>
          <w:spacing w:val="-6"/>
        </w:rPr>
        <w:t>TLP Prefixes (if present), and</w:t>
      </w:r>
      <w:r>
        <w:rPr>
          <w:spacing w:val="-18"/>
        </w:rPr>
        <w:t xml:space="preserve"> </w:t>
      </w:r>
      <w:r>
        <w:rPr>
          <w:spacing w:val="-6"/>
        </w:rPr>
        <w:t>the entire data payload (if</w:t>
      </w:r>
      <w:r>
        <w:rPr>
          <w:spacing w:val="-11"/>
        </w:rPr>
        <w:t xml:space="preserve"> </w:t>
      </w:r>
      <w:r>
        <w:rPr>
          <w:spacing w:val="-6"/>
        </w:rPr>
        <w:t>present)</w:t>
      </w:r>
      <w:r>
        <w:rPr>
          <w:spacing w:val="-12"/>
        </w:rPr>
        <w:t xml:space="preserve"> </w:t>
      </w:r>
      <w:r>
        <w:rPr>
          <w:spacing w:val="-6"/>
        </w:rPr>
        <w:t>are</w:t>
      </w:r>
      <w:r>
        <w:rPr>
          <w:spacing w:val="-9"/>
        </w:rPr>
        <w:t xml:space="preserve"> </w:t>
      </w:r>
      <w:r>
        <w:rPr>
          <w:spacing w:val="-6"/>
        </w:rPr>
        <w:t>in</w:t>
      </w:r>
      <w:r>
        <w:rPr>
          <w:spacing w:val="-7"/>
        </w:rPr>
        <w:t>cluded</w:t>
      </w:r>
      <w:r>
        <w:rPr>
          <w:spacing w:val="-10"/>
        </w:rPr>
        <w:t xml:space="preserve"> </w:t>
      </w:r>
      <w:r>
        <w:rPr>
          <w:spacing w:val="-7"/>
        </w:rPr>
        <w:t>in</w:t>
      </w:r>
      <w:r>
        <w:rPr/>
        <w:t xml:space="preserve"> </w:t>
      </w:r>
      <w:r>
        <w:rPr>
          <w:spacing w:val="-4"/>
        </w:rPr>
        <w:t>the ECRC</w:t>
      </w:r>
      <w:r>
        <w:rPr>
          <w:spacing w:val="-14"/>
        </w:rPr>
        <w:t xml:space="preserve"> </w:t>
      </w:r>
      <w:r>
        <w:rPr>
          <w:spacing w:val="-4"/>
        </w:rPr>
        <w:t>calculation.</w:t>
      </w:r>
      <w:r>
        <w:rPr>
          <w:spacing w:val="-22"/>
        </w:rPr>
        <w:t xml:space="preserve"> </w:t>
      </w:r>
      <w:r>
        <w:rPr>
          <w:spacing w:val="-4"/>
        </w:rPr>
        <w:t>All bits inVariant</w:t>
      </w:r>
      <w:r>
        <w:rPr>
          <w:spacing w:val="-16"/>
        </w:rPr>
        <w:t xml:space="preserve"> </w:t>
      </w:r>
      <w:r>
        <w:rPr>
          <w:spacing w:val="-4"/>
        </w:rPr>
        <w:t>fields must be</w:t>
      </w:r>
      <w:r>
        <w:rPr>
          <w:spacing w:val="-14"/>
        </w:rPr>
        <w:t xml:space="preserve"> </w:t>
      </w:r>
      <w:r>
        <w:rPr>
          <w:spacing w:val="-4"/>
        </w:rPr>
        <w:t>Set</w:t>
      </w:r>
      <w:r>
        <w:rPr>
          <w:spacing w:val="-17"/>
        </w:rPr>
        <w:t xml:space="preserve"> </w:t>
      </w:r>
      <w:r>
        <w:rPr>
          <w:spacing w:val="-4"/>
        </w:rPr>
        <w:t>for ECRC</w:t>
      </w:r>
      <w:r>
        <w:rPr>
          <w:spacing w:val="-13"/>
        </w:rPr>
        <w:t xml:space="preserve"> </w:t>
      </w:r>
      <w:r>
        <w:rPr>
          <w:spacing w:val="-4"/>
        </w:rPr>
        <w:t>ca</w:t>
      </w:r>
      <w:r>
        <w:rPr>
          <w:spacing w:val="-5"/>
        </w:rPr>
        <w:t>lculations.</w:t>
      </w:r>
    </w:p>
    <w:p>
      <w:pPr>
        <w:pStyle w:val="BodyText"/>
        <w:ind w:left="1450" w:right="2569"/>
        <w:spacing w:before="8"/>
        <w:rPr/>
      </w:pPr>
      <w:r>
        <w:rPr>
          <w:rFonts w:ascii="Microsoft YaHei" w:hAnsi="Microsoft YaHei" w:eastAsia="Microsoft YaHei" w:cs="Microsoft YaHei"/>
          <w:spacing w:val="-6"/>
        </w:rPr>
        <w:t>。 </w:t>
      </w:r>
      <w:r>
        <w:rPr>
          <w:spacing w:val="-6"/>
        </w:rPr>
        <w:t>Bit 0</w:t>
      </w:r>
      <w:r>
        <w:rPr>
          <w:spacing w:val="-12"/>
        </w:rPr>
        <w:t xml:space="preserve"> </w:t>
      </w:r>
      <w:r>
        <w:rPr>
          <w:spacing w:val="-6"/>
        </w:rPr>
        <w:t>of</w:t>
      </w:r>
      <w:r>
        <w:rPr>
          <w:spacing w:val="-23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Type</w:t>
      </w:r>
      <w:r>
        <w:rPr>
          <w:spacing w:val="-16"/>
        </w:rPr>
        <w:t xml:space="preserve"> </w:t>
      </w:r>
      <w:r>
        <w:rPr>
          <w:spacing w:val="-6"/>
        </w:rPr>
        <w:t>field in</w:t>
      </w:r>
      <w:r>
        <w:rPr>
          <w:spacing w:val="-12"/>
        </w:rPr>
        <w:t xml:space="preserve"> </w:t>
      </w:r>
      <w:r>
        <w:rPr>
          <w:spacing w:val="-6"/>
        </w:rPr>
        <w:t>a</w:t>
      </w:r>
      <w:r>
        <w:rPr>
          <w:spacing w:val="-17"/>
        </w:rPr>
        <w:t xml:space="preserve"> </w:t>
      </w:r>
      <w:r>
        <w:rPr>
          <w:spacing w:val="-6"/>
        </w:rPr>
        <w:t>TLP heade</w:t>
      </w:r>
      <w:r>
        <w:rPr>
          <w:spacing w:val="-7"/>
        </w:rPr>
        <w:t>r</w:t>
      </w:r>
      <w:r>
        <w:rPr>
          <w:spacing w:val="-10"/>
        </w:rPr>
        <w:t xml:space="preserve"> </w:t>
      </w:r>
      <w:r>
        <w:rPr>
          <w:spacing w:val="-7"/>
        </w:rPr>
        <w:t>is</w:t>
      </w:r>
      <w:r>
        <w:rPr>
          <w:spacing w:val="-23"/>
        </w:rPr>
        <w:t xml:space="preserve"> </w:t>
      </w:r>
      <w:r>
        <w:rPr>
          <w:spacing w:val="-7"/>
        </w:rPr>
        <w:t>Variant</w:t>
      </w:r>
      <w:r>
        <w:rPr>
          <w:sz w:val="12"/>
          <w:szCs w:val="12"/>
          <w:spacing w:val="-4"/>
          <w:position w:val="9"/>
        </w:rPr>
        <w:t>47</w:t>
      </w:r>
      <w:r>
        <w:rPr>
          <w:sz w:val="12"/>
          <w:szCs w:val="12"/>
          <w:spacing w:val="16"/>
          <w:position w:val="9"/>
        </w:rPr>
        <w:t xml:space="preserve"> </w:t>
      </w:r>
      <w:r>
        <w:rPr>
          <w:spacing w:val="-6"/>
        </w:rPr>
        <w:t>.</w:t>
      </w:r>
      <w:r>
        <w:rPr>
          <w:spacing w:val="-17"/>
        </w:rPr>
        <w:t xml:space="preserve"> </w:t>
      </w:r>
      <w:r>
        <w:rPr>
          <w:spacing w:val="-6"/>
        </w:rPr>
        <w:t>This bit in an End-End</w:t>
      </w:r>
      <w:r>
        <w:rPr>
          <w:spacing w:val="-17"/>
        </w:rPr>
        <w:t xml:space="preserve"> </w:t>
      </w:r>
      <w:r>
        <w:rPr>
          <w:spacing w:val="-6"/>
        </w:rPr>
        <w:t>TLP Prefix</w:t>
      </w:r>
      <w:r>
        <w:rPr>
          <w:spacing w:val="-9"/>
        </w:rPr>
        <w:t xml:space="preserve"> </w:t>
      </w:r>
      <w:r>
        <w:rPr>
          <w:spacing w:val="-6"/>
        </w:rPr>
        <w:t>is</w:t>
      </w:r>
      <w:r>
        <w:rPr>
          <w:spacing w:val="-9"/>
        </w:rPr>
        <w:t xml:space="preserve"> </w:t>
      </w:r>
      <w:r>
        <w:rPr>
          <w:spacing w:val="-6"/>
        </w:rPr>
        <w:t>invar</w:t>
      </w:r>
      <w:r>
        <w:rPr>
          <w:spacing w:val="-7"/>
        </w:rPr>
        <w:t>iant.</w:t>
      </w:r>
      <w:r>
        <w:rPr/>
        <w:t xml:space="preserve"> </w:t>
      </w:r>
      <w:r>
        <w:rPr>
          <w:rFonts w:ascii="Microsoft YaHei" w:hAnsi="Microsoft YaHei" w:eastAsia="Microsoft YaHei" w:cs="Microsoft YaHei"/>
          <w:spacing w:val="-7"/>
        </w:rPr>
        <w:t>。</w:t>
      </w:r>
      <w:r>
        <w:rPr>
          <w:rFonts w:ascii="Microsoft YaHei" w:hAnsi="Microsoft YaHei" w:eastAsia="Microsoft YaHei" w:cs="Microsoft YaHei"/>
          <w:spacing w:val="-9"/>
        </w:rPr>
        <w:t xml:space="preserve"> </w:t>
      </w:r>
      <w:r>
        <w:rPr>
          <w:spacing w:val="-7"/>
        </w:rPr>
        <w:t>The EP bit is</w:t>
      </w:r>
      <w:r>
        <w:rPr>
          <w:spacing w:val="-23"/>
        </w:rPr>
        <w:t xml:space="preserve"> </w:t>
      </w:r>
      <w:r>
        <w:rPr>
          <w:spacing w:val="-7"/>
        </w:rPr>
        <w:t>Variant</w:t>
      </w:r>
    </w:p>
    <w:p>
      <w:pPr>
        <w:pStyle w:val="BodyText"/>
        <w:ind w:left="1450"/>
        <w:spacing w:before="14" w:line="225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26"/>
        </w:rPr>
        <w:t xml:space="preserve"> </w:t>
      </w:r>
      <w:r>
        <w:rPr>
          <w:spacing w:val="-5"/>
        </w:rPr>
        <w:t>All other</w:t>
      </w:r>
      <w:r>
        <w:rPr>
          <w:spacing w:val="-17"/>
        </w:rPr>
        <w:t xml:space="preserve"> </w:t>
      </w:r>
      <w:r>
        <w:rPr>
          <w:spacing w:val="-5"/>
        </w:rPr>
        <w:t>fields</w:t>
      </w:r>
      <w:r>
        <w:rPr>
          <w:spacing w:val="-12"/>
        </w:rPr>
        <w:t xml:space="preserve"> </w:t>
      </w:r>
      <w:r>
        <w:rPr>
          <w:spacing w:val="-5"/>
        </w:rPr>
        <w:t>are</w:t>
      </w:r>
      <w:r>
        <w:rPr>
          <w:spacing w:val="-6"/>
        </w:rPr>
        <w:t xml:space="preserve"> Invariant</w:t>
      </w:r>
    </w:p>
    <w:p>
      <w:pPr>
        <w:pStyle w:val="BodyText"/>
        <w:ind w:left="1057"/>
        <w:spacing w:before="29" w:line="252" w:lineRule="exact"/>
        <w:rPr/>
      </w:pPr>
      <w:r>
        <w:rPr>
          <w:spacing w:val="-6"/>
          <w:position w:val="2"/>
        </w:rPr>
        <w:t>•   ECRC calculation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starts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with bit 0 of byte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0</w:t>
      </w:r>
      <w:r>
        <w:rPr>
          <w:spacing w:val="-12"/>
          <w:position w:val="2"/>
        </w:rPr>
        <w:t xml:space="preserve"> </w:t>
      </w:r>
      <w:r>
        <w:rPr>
          <w:spacing w:val="-6"/>
          <w:position w:val="2"/>
        </w:rPr>
        <w:t>and proceeds</w:t>
      </w:r>
      <w:r>
        <w:rPr>
          <w:spacing w:val="-16"/>
          <w:position w:val="2"/>
        </w:rPr>
        <w:t xml:space="preserve"> </w:t>
      </w:r>
      <w:r>
        <w:rPr>
          <w:spacing w:val="-6"/>
          <w:position w:val="2"/>
        </w:rPr>
        <w:t>from bit</w:t>
      </w:r>
      <w:r>
        <w:rPr>
          <w:spacing w:val="-14"/>
          <w:position w:val="2"/>
        </w:rPr>
        <w:t xml:space="preserve"> </w:t>
      </w:r>
      <w:r>
        <w:rPr>
          <w:spacing w:val="-6"/>
          <w:position w:val="2"/>
        </w:rPr>
        <w:t>0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to b</w:t>
      </w:r>
      <w:r>
        <w:rPr>
          <w:spacing w:val="-7"/>
          <w:position w:val="2"/>
        </w:rPr>
        <w:t>it</w:t>
      </w:r>
      <w:r>
        <w:rPr>
          <w:spacing w:val="-13"/>
          <w:position w:val="2"/>
        </w:rPr>
        <w:t xml:space="preserve"> </w:t>
      </w:r>
      <w:r>
        <w:rPr>
          <w:spacing w:val="-7"/>
          <w:position w:val="2"/>
        </w:rPr>
        <w:t>7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of</w:t>
      </w:r>
      <w:r>
        <w:rPr>
          <w:spacing w:val="-18"/>
          <w:position w:val="2"/>
        </w:rPr>
        <w:t xml:space="preserve"> </w:t>
      </w:r>
      <w:r>
        <w:rPr>
          <w:spacing w:val="-7"/>
          <w:position w:val="2"/>
        </w:rPr>
        <w:t>each</w:t>
      </w:r>
      <w:r>
        <w:rPr>
          <w:spacing w:val="-6"/>
          <w:position w:val="2"/>
        </w:rPr>
        <w:t xml:space="preserve"> </w:t>
      </w:r>
      <w:r>
        <w:rPr>
          <w:spacing w:val="-7"/>
          <w:position w:val="2"/>
        </w:rPr>
        <w:t>byte</w:t>
      </w:r>
      <w:r>
        <w:rPr>
          <w:spacing w:val="-14"/>
          <w:position w:val="2"/>
        </w:rPr>
        <w:t xml:space="preserve"> </w:t>
      </w:r>
      <w:r>
        <w:rPr>
          <w:spacing w:val="-7"/>
          <w:position w:val="2"/>
        </w:rPr>
        <w:t>of</w:t>
      </w:r>
      <w:r>
        <w:rPr>
          <w:spacing w:val="-23"/>
          <w:position w:val="2"/>
        </w:rPr>
        <w:t xml:space="preserve"> </w:t>
      </w:r>
      <w:r>
        <w:rPr>
          <w:spacing w:val="-7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7"/>
          <w:position w:val="2"/>
        </w:rPr>
        <w:t>TLP</w:t>
      </w:r>
    </w:p>
    <w:p>
      <w:pPr>
        <w:pStyle w:val="BodyText"/>
        <w:ind w:left="1275" w:right="1875" w:hanging="218"/>
        <w:spacing w:before="97" w:line="258" w:lineRule="auto"/>
        <w:rPr/>
      </w:pPr>
      <w:r>
        <w:rPr>
          <w:spacing w:val="-5"/>
        </w:rPr>
        <w:t>•</w:t>
      </w:r>
      <w:r>
        <w:rPr>
          <w:spacing w:val="20"/>
          <w:w w:val="101"/>
        </w:rPr>
        <w:t xml:space="preserve">  </w:t>
      </w:r>
      <w:r>
        <w:rPr>
          <w:spacing w:val="-5"/>
        </w:rPr>
        <w:t>The result</w:t>
      </w:r>
      <w:r>
        <w:rPr>
          <w:spacing w:val="-14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ECRC</w:t>
      </w:r>
      <w:r>
        <w:rPr>
          <w:spacing w:val="-13"/>
        </w:rPr>
        <w:t xml:space="preserve"> </w:t>
      </w:r>
      <w:r>
        <w:rPr>
          <w:spacing w:val="-5"/>
        </w:rPr>
        <w:t>calculation is</w:t>
      </w:r>
      <w:r>
        <w:rPr>
          <w:spacing w:val="-13"/>
        </w:rPr>
        <w:t xml:space="preserve"> </w:t>
      </w:r>
      <w:r>
        <w:rPr>
          <w:spacing w:val="-5"/>
        </w:rPr>
        <w:t>complemented, and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3"/>
        </w:rPr>
        <w:t xml:space="preserve"> </w:t>
      </w:r>
      <w:r>
        <w:rPr>
          <w:spacing w:val="-5"/>
        </w:rPr>
        <w:t>complemented result bits are m</w:t>
      </w:r>
      <w:r>
        <w:rPr>
          <w:spacing w:val="-6"/>
        </w:rPr>
        <w:t>apped into</w:t>
      </w:r>
      <w:r>
        <w:rPr>
          <w:spacing w:val="-18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bookmarkStart w:name="bookmark216" w:id="216"/>
      <w:bookmarkEnd w:id="216"/>
      <w:r>
        <w:rPr>
          <w:spacing w:val="-6"/>
        </w:rPr>
        <w:t>32-bit</w:t>
      </w:r>
      <w:r>
        <w:rPr>
          <w:spacing w:val="-14"/>
        </w:rPr>
        <w:t xml:space="preserve"> </w:t>
      </w:r>
      <w:r>
        <w:rPr>
          <w:spacing w:val="-6"/>
        </w:rPr>
        <w:t>TLP Digest</w:t>
      </w:r>
      <w:r>
        <w:rPr>
          <w:spacing w:val="-16"/>
        </w:rPr>
        <w:t xml:space="preserve"> </w:t>
      </w:r>
      <w:r>
        <w:rPr>
          <w:spacing w:val="-6"/>
        </w:rPr>
        <w:t>field as</w:t>
      </w:r>
      <w:r>
        <w:rPr>
          <w:spacing w:val="-17"/>
        </w:rPr>
        <w:t xml:space="preserve"> </w:t>
      </w:r>
      <w:r>
        <w:rPr>
          <w:spacing w:val="-6"/>
        </w:rPr>
        <w:t>shown in</w:t>
      </w:r>
      <w:r>
        <w:rPr>
          <w:spacing w:val="-43"/>
        </w:rPr>
        <w:t xml:space="preserve"> </w:t>
      </w:r>
      <w:hyperlink w:history="true" w:anchor="bookmark216">
        <w:r>
          <w:rPr>
            <w:u w:val="single" w:color="C0C0C0"/>
            <w:spacing w:val="-6"/>
          </w:rPr>
          <w:t>Table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6"/>
          </w:rPr>
          <w:t>2-49 </w:t>
        </w:r>
        <w:r>
          <w:rPr>
            <w:spacing w:val="-6"/>
          </w:rPr>
          <w:t>.</w:t>
        </w:r>
      </w:hyperlink>
    </w:p>
    <w:p>
      <w:pPr>
        <w:pStyle w:val="BodyText"/>
        <w:ind w:left="4151"/>
        <w:spacing w:before="206" w:line="249" w:lineRule="exact"/>
        <w:rPr/>
      </w:pPr>
      <w:r>
        <w:rPr>
          <w:color w:val="005A9C"/>
          <w:spacing w:val="-7"/>
          <w:position w:val="2"/>
        </w:rPr>
        <w:t>Table</w:t>
      </w:r>
      <w:r>
        <w:rPr>
          <w:color w:val="005A9C"/>
          <w:spacing w:val="15"/>
          <w:position w:val="2"/>
        </w:rPr>
        <w:t xml:space="preserve"> </w:t>
      </w:r>
      <w:r>
        <w:rPr>
          <w:color w:val="005A9C"/>
          <w:spacing w:val="-7"/>
          <w:position w:val="2"/>
        </w:rPr>
        <w:t>2-49</w:t>
      </w:r>
      <w:r>
        <w:rPr>
          <w:color w:val="005A9C"/>
          <w:spacing w:val="21"/>
          <w:position w:val="2"/>
        </w:rPr>
        <w:t xml:space="preserve"> </w:t>
      </w:r>
      <w:r>
        <w:rPr>
          <w:color w:val="005A9C"/>
          <w:spacing w:val="-7"/>
          <w:position w:val="2"/>
        </w:rPr>
        <w:t>Mapping</w:t>
      </w:r>
      <w:r>
        <w:rPr>
          <w:color w:val="005A9C"/>
          <w:spacing w:val="-16"/>
          <w:position w:val="2"/>
        </w:rPr>
        <w:t xml:space="preserve"> </w:t>
      </w:r>
      <w:r>
        <w:rPr>
          <w:color w:val="005A9C"/>
          <w:spacing w:val="-7"/>
          <w:position w:val="2"/>
        </w:rPr>
        <w:t>of</w:t>
      </w:r>
      <w:r>
        <w:rPr>
          <w:color w:val="005A9C"/>
          <w:spacing w:val="-40"/>
          <w:position w:val="2"/>
        </w:rPr>
        <w:t xml:space="preserve"> </w:t>
      </w:r>
      <w:r>
        <w:rPr>
          <w:color w:val="005A9C"/>
          <w:spacing w:val="-7"/>
          <w:position w:val="2"/>
        </w:rPr>
        <w:t>Bits</w:t>
      </w:r>
      <w:r>
        <w:rPr>
          <w:color w:val="005A9C"/>
          <w:spacing w:val="-18"/>
          <w:position w:val="2"/>
        </w:rPr>
        <w:t xml:space="preserve"> </w:t>
      </w:r>
      <w:r>
        <w:rPr>
          <w:color w:val="005A9C"/>
          <w:spacing w:val="-7"/>
          <w:position w:val="2"/>
        </w:rPr>
        <w:t>into</w:t>
      </w:r>
      <w:r>
        <w:rPr>
          <w:color w:val="005A9C"/>
          <w:spacing w:val="-17"/>
          <w:position w:val="2"/>
        </w:rPr>
        <w:t xml:space="preserve"> </w:t>
      </w:r>
      <w:r>
        <w:rPr>
          <w:color w:val="005A9C"/>
          <w:spacing w:val="-7"/>
          <w:position w:val="2"/>
        </w:rPr>
        <w:t>ECRC</w:t>
      </w:r>
      <w:r>
        <w:rPr>
          <w:color w:val="005A9C"/>
          <w:spacing w:val="-19"/>
          <w:position w:val="2"/>
        </w:rPr>
        <w:t xml:space="preserve"> </w:t>
      </w:r>
      <w:r>
        <w:rPr>
          <w:color w:val="005A9C"/>
          <w:spacing w:val="-7"/>
          <w:position w:val="2"/>
        </w:rPr>
        <w:t>Field</w:t>
      </w:r>
    </w:p>
    <w:tbl>
      <w:tblPr>
        <w:tblStyle w:val="TableNormal"/>
        <w:tblW w:w="5712" w:type="dxa"/>
        <w:tblInd w:w="3013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343"/>
        <w:gridCol w:w="4369"/>
      </w:tblGrid>
      <w:tr>
        <w:trPr>
          <w:trHeight w:val="417" w:hRule="atLeast"/>
        </w:trPr>
        <w:tc>
          <w:tcPr>
            <w:tcW w:w="1343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06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ECRC Result Bit</w:t>
            </w:r>
          </w:p>
        </w:tc>
        <w:tc>
          <w:tcPr>
            <w:tcW w:w="4369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99"/>
              <w:spacing w:before="93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Corresponding Bit Position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32-bit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TLP Diges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 Field</w:t>
            </w:r>
          </w:p>
        </w:tc>
      </w:tr>
      <w:tr>
        <w:trPr>
          <w:trHeight w:val="402" w:hRule="atLeast"/>
        </w:trPr>
        <w:tc>
          <w:tcPr>
            <w:tcW w:w="1343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631"/>
              <w:spacing w:before="14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</w:tc>
        <w:tc>
          <w:tcPr>
            <w:tcW w:w="4369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2144"/>
              <w:spacing w:before="143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7</w:t>
            </w:r>
          </w:p>
        </w:tc>
      </w:tr>
      <w:tr>
        <w:trPr>
          <w:trHeight w:val="403" w:hRule="atLeast"/>
        </w:trPr>
        <w:tc>
          <w:tcPr>
            <w:tcW w:w="1343" w:type="dxa"/>
            <w:vAlign w:val="top"/>
            <w:tcBorders>
              <w:left w:val="nil"/>
            </w:tcBorders>
          </w:tcPr>
          <w:p>
            <w:pPr>
              <w:ind w:left="637"/>
              <w:spacing w:before="146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1</w:t>
            </w:r>
          </w:p>
        </w:tc>
        <w:tc>
          <w:tcPr>
            <w:tcW w:w="4369" w:type="dxa"/>
            <w:vAlign w:val="top"/>
            <w:tcBorders>
              <w:right w:val="nil"/>
            </w:tcBorders>
          </w:tcPr>
          <w:p>
            <w:pPr>
              <w:ind w:left="2145"/>
              <w:spacing w:before="14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6</w:t>
            </w:r>
          </w:p>
        </w:tc>
      </w:tr>
      <w:tr>
        <w:trPr>
          <w:trHeight w:val="403" w:hRule="atLeast"/>
        </w:trPr>
        <w:tc>
          <w:tcPr>
            <w:tcW w:w="1343" w:type="dxa"/>
            <w:vAlign w:val="top"/>
            <w:tcBorders>
              <w:left w:val="nil"/>
            </w:tcBorders>
          </w:tcPr>
          <w:p>
            <w:pPr>
              <w:ind w:left="629"/>
              <w:spacing w:before="146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2</w:t>
            </w:r>
          </w:p>
        </w:tc>
        <w:tc>
          <w:tcPr>
            <w:tcW w:w="4369" w:type="dxa"/>
            <w:vAlign w:val="top"/>
            <w:tcBorders>
              <w:right w:val="nil"/>
            </w:tcBorders>
          </w:tcPr>
          <w:p>
            <w:pPr>
              <w:ind w:left="2141"/>
              <w:spacing w:before="148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5</w:t>
            </w:r>
          </w:p>
        </w:tc>
      </w:tr>
      <w:tr>
        <w:trPr>
          <w:trHeight w:val="404" w:hRule="atLeast"/>
        </w:trPr>
        <w:tc>
          <w:tcPr>
            <w:tcW w:w="1343" w:type="dxa"/>
            <w:vAlign w:val="top"/>
            <w:tcBorders>
              <w:left w:val="nil"/>
            </w:tcBorders>
          </w:tcPr>
          <w:p>
            <w:pPr>
              <w:ind w:left="627"/>
              <w:spacing w:before="14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3</w:t>
            </w:r>
          </w:p>
        </w:tc>
        <w:tc>
          <w:tcPr>
            <w:tcW w:w="4369" w:type="dxa"/>
            <w:vAlign w:val="top"/>
            <w:tcBorders>
              <w:right w:val="nil"/>
            </w:tcBorders>
          </w:tcPr>
          <w:p>
            <w:pPr>
              <w:ind w:left="2139"/>
              <w:spacing w:before="150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4</w:t>
            </w:r>
          </w:p>
        </w:tc>
      </w:tr>
      <w:tr>
        <w:trPr>
          <w:trHeight w:val="404" w:hRule="atLeast"/>
        </w:trPr>
        <w:tc>
          <w:tcPr>
            <w:tcW w:w="1343" w:type="dxa"/>
            <w:vAlign w:val="top"/>
            <w:tcBorders>
              <w:left w:val="nil"/>
            </w:tcBorders>
          </w:tcPr>
          <w:p>
            <w:pPr>
              <w:ind w:left="626"/>
              <w:spacing w:before="151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4</w:t>
            </w:r>
          </w:p>
        </w:tc>
        <w:tc>
          <w:tcPr>
            <w:tcW w:w="4369" w:type="dxa"/>
            <w:vAlign w:val="top"/>
            <w:tcBorders>
              <w:right w:val="nil"/>
            </w:tcBorders>
          </w:tcPr>
          <w:p>
            <w:pPr>
              <w:ind w:left="2141"/>
              <w:spacing w:before="149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3</w:t>
            </w:r>
          </w:p>
        </w:tc>
      </w:tr>
      <w:tr>
        <w:trPr>
          <w:trHeight w:val="404" w:hRule="atLeast"/>
        </w:trPr>
        <w:tc>
          <w:tcPr>
            <w:tcW w:w="1343" w:type="dxa"/>
            <w:vAlign w:val="top"/>
            <w:tcBorders>
              <w:left w:val="nil"/>
            </w:tcBorders>
          </w:tcPr>
          <w:p>
            <w:pPr>
              <w:ind w:left="627"/>
              <w:spacing w:before="152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5</w:t>
            </w:r>
          </w:p>
        </w:tc>
        <w:tc>
          <w:tcPr>
            <w:tcW w:w="4369" w:type="dxa"/>
            <w:vAlign w:val="top"/>
            <w:tcBorders>
              <w:right w:val="nil"/>
            </w:tcBorders>
          </w:tcPr>
          <w:p>
            <w:pPr>
              <w:ind w:left="2143"/>
              <w:spacing w:before="150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2</w:t>
            </w:r>
          </w:p>
        </w:tc>
      </w:tr>
      <w:tr>
        <w:trPr>
          <w:trHeight w:val="404" w:hRule="atLeast"/>
        </w:trPr>
        <w:tc>
          <w:tcPr>
            <w:tcW w:w="1343" w:type="dxa"/>
            <w:vAlign w:val="top"/>
            <w:tcBorders>
              <w:left w:val="nil"/>
            </w:tcBorders>
          </w:tcPr>
          <w:p>
            <w:pPr>
              <w:ind w:left="631"/>
              <w:spacing w:before="15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6</w:t>
            </w:r>
          </w:p>
        </w:tc>
        <w:tc>
          <w:tcPr>
            <w:tcW w:w="4369" w:type="dxa"/>
            <w:vAlign w:val="top"/>
            <w:tcBorders>
              <w:right w:val="nil"/>
            </w:tcBorders>
          </w:tcPr>
          <w:p>
            <w:pPr>
              <w:ind w:left="2150"/>
              <w:spacing w:before="153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1</w:t>
            </w:r>
          </w:p>
        </w:tc>
      </w:tr>
      <w:tr>
        <w:trPr>
          <w:trHeight w:val="404" w:hRule="atLeast"/>
        </w:trPr>
        <w:tc>
          <w:tcPr>
            <w:tcW w:w="1343" w:type="dxa"/>
            <w:vAlign w:val="top"/>
            <w:tcBorders>
              <w:left w:val="nil"/>
            </w:tcBorders>
          </w:tcPr>
          <w:p>
            <w:pPr>
              <w:ind w:left="631"/>
              <w:spacing w:before="154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7</w:t>
            </w:r>
          </w:p>
        </w:tc>
        <w:tc>
          <w:tcPr>
            <w:tcW w:w="4369" w:type="dxa"/>
            <w:vAlign w:val="top"/>
            <w:tcBorders>
              <w:right w:val="nil"/>
            </w:tcBorders>
          </w:tcPr>
          <w:p>
            <w:pPr>
              <w:ind w:left="2144"/>
              <w:spacing w:before="15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0</w:t>
            </w:r>
          </w:p>
        </w:tc>
      </w:tr>
      <w:tr>
        <w:trPr>
          <w:trHeight w:val="404" w:hRule="atLeast"/>
        </w:trPr>
        <w:tc>
          <w:tcPr>
            <w:tcW w:w="1343" w:type="dxa"/>
            <w:vAlign w:val="top"/>
            <w:tcBorders>
              <w:left w:val="nil"/>
            </w:tcBorders>
          </w:tcPr>
          <w:p>
            <w:pPr>
              <w:ind w:left="630"/>
              <w:spacing w:before="153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8</w:t>
            </w:r>
          </w:p>
        </w:tc>
        <w:tc>
          <w:tcPr>
            <w:tcW w:w="4369" w:type="dxa"/>
            <w:vAlign w:val="top"/>
            <w:tcBorders>
              <w:right w:val="nil"/>
            </w:tcBorders>
          </w:tcPr>
          <w:p>
            <w:pPr>
              <w:ind w:left="2106"/>
              <w:spacing w:before="155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15</w:t>
            </w:r>
          </w:p>
        </w:tc>
      </w:tr>
      <w:tr>
        <w:trPr>
          <w:trHeight w:val="404" w:hRule="atLeast"/>
        </w:trPr>
        <w:tc>
          <w:tcPr>
            <w:tcW w:w="1343" w:type="dxa"/>
            <w:vAlign w:val="top"/>
            <w:tcBorders>
              <w:left w:val="nil"/>
            </w:tcBorders>
          </w:tcPr>
          <w:p>
            <w:pPr>
              <w:ind w:left="630"/>
              <w:spacing w:before="153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9</w:t>
            </w:r>
          </w:p>
        </w:tc>
        <w:tc>
          <w:tcPr>
            <w:tcW w:w="4369" w:type="dxa"/>
            <w:vAlign w:val="top"/>
            <w:tcBorders>
              <w:right w:val="nil"/>
            </w:tcBorders>
          </w:tcPr>
          <w:p>
            <w:pPr>
              <w:ind w:left="2106"/>
              <w:spacing w:before="156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14</w:t>
            </w:r>
          </w:p>
        </w:tc>
      </w:tr>
      <w:tr>
        <w:trPr>
          <w:trHeight w:val="404" w:hRule="atLeast"/>
        </w:trPr>
        <w:tc>
          <w:tcPr>
            <w:tcW w:w="1343" w:type="dxa"/>
            <w:vAlign w:val="top"/>
            <w:tcBorders>
              <w:left w:val="nil"/>
            </w:tcBorders>
          </w:tcPr>
          <w:p>
            <w:pPr>
              <w:ind w:left="592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10</w:t>
            </w:r>
          </w:p>
        </w:tc>
        <w:tc>
          <w:tcPr>
            <w:tcW w:w="4369" w:type="dxa"/>
            <w:vAlign w:val="top"/>
            <w:tcBorders>
              <w:right w:val="nil"/>
            </w:tcBorders>
          </w:tcPr>
          <w:p>
            <w:pPr>
              <w:ind w:left="2106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13</w:t>
            </w:r>
          </w:p>
        </w:tc>
      </w:tr>
      <w:tr>
        <w:trPr>
          <w:trHeight w:val="411" w:hRule="atLeast"/>
        </w:trPr>
        <w:tc>
          <w:tcPr>
            <w:tcW w:w="1343" w:type="dxa"/>
            <w:vAlign w:val="top"/>
            <w:tcBorders>
              <w:left w:val="nil"/>
            </w:tcBorders>
          </w:tcPr>
          <w:p>
            <w:pPr>
              <w:ind w:left="592"/>
              <w:spacing w:before="158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11</w:t>
            </w:r>
          </w:p>
        </w:tc>
        <w:tc>
          <w:tcPr>
            <w:tcW w:w="4369" w:type="dxa"/>
            <w:vAlign w:val="top"/>
            <w:tcBorders>
              <w:right w:val="nil"/>
            </w:tcBorders>
          </w:tcPr>
          <w:p>
            <w:pPr>
              <w:ind w:left="2106"/>
              <w:spacing w:before="156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12</w:t>
            </w:r>
          </w:p>
        </w:tc>
      </w:tr>
    </w:tbl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>
        <w:drawing>
          <wp:anchor distT="0" distB="0" distL="0" distR="0" simplePos="0" relativeHeight="2576578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87241</wp:posOffset>
            </wp:positionV>
            <wp:extent cx="7592400" cy="9525"/>
            <wp:effectExtent l="0" t="0" r="0" b="0"/>
            <wp:wrapNone/>
            <wp:docPr id="3252" name="IM 3252"/>
            <wp:cNvGraphicFramePr/>
            <a:graphic>
              <a:graphicData uri="http://schemas.openxmlformats.org/drawingml/2006/picture">
                <pic:pic>
                  <pic:nvPicPr>
                    <pic:cNvPr id="3252" name="IM 3252"/>
                    <pic:cNvPicPr/>
                  </pic:nvPicPr>
                  <pic:blipFill>
                    <a:blip r:embed="rId170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7592400" cy="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pStyle w:val="BodyText"/>
        <w:ind w:left="636"/>
        <w:spacing w:before="45" w:line="256" w:lineRule="auto"/>
        <w:rPr>
          <w:sz w:val="15"/>
          <w:szCs w:val="15"/>
        </w:rPr>
      </w:pPr>
      <w:r>
        <w:rPr>
          <w:sz w:val="15"/>
          <w:szCs w:val="15"/>
          <w:spacing w:val="-4"/>
        </w:rPr>
        <w:t>46.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An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4"/>
        </w:rPr>
        <w:t>exception is a Multicast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4"/>
        </w:rPr>
        <w:t>TLP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4"/>
        </w:rPr>
        <w:t>that an Egress Port is modifying due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to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4"/>
        </w:rPr>
        <w:t>the</w:t>
      </w:r>
      <w:r>
        <w:rPr>
          <w:sz w:val="15"/>
          <w:szCs w:val="15"/>
          <w:u w:val="single" w:color="C0C0C0"/>
          <w:spacing w:val="-4"/>
        </w:rPr>
        <w:t>MC_Overlay</w:t>
      </w:r>
      <w:r>
        <w:rPr>
          <w:sz w:val="15"/>
          <w:szCs w:val="15"/>
          <w:spacing w:val="-4"/>
        </w:rPr>
        <w:t xml:space="preserve"> mechanism.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4"/>
        </w:rPr>
        <w:t>See</w:t>
      </w:r>
      <w:r>
        <w:rPr>
          <w:sz w:val="15"/>
          <w:szCs w:val="15"/>
          <w:u w:val="single" w:color="C0C0C0"/>
          <w:spacing w:val="-4"/>
        </w:rPr>
        <w:t>Section 6.14.5</w:t>
      </w:r>
      <w:r>
        <w:rPr>
          <w:sz w:val="15"/>
          <w:szCs w:val="15"/>
          <w:u w:val="single" w:color="C0C0C0"/>
          <w:spacing w:val="-7"/>
        </w:rPr>
        <w:t xml:space="preserve"> </w:t>
      </w:r>
      <w:r>
        <w:rPr>
          <w:sz w:val="15"/>
          <w:szCs w:val="15"/>
          <w:spacing w:val="-4"/>
        </w:rPr>
        <w:t>.</w:t>
      </w:r>
    </w:p>
    <w:p>
      <w:pPr>
        <w:pStyle w:val="BodyText"/>
        <w:ind w:left="636"/>
        <w:spacing w:before="1" w:line="236" w:lineRule="auto"/>
        <w:rPr>
          <w:sz w:val="15"/>
          <w:szCs w:val="15"/>
        </w:rPr>
      </w:pPr>
      <w:r>
        <w:rPr>
          <w:sz w:val="15"/>
          <w:szCs w:val="15"/>
          <w:spacing w:val="-5"/>
        </w:rPr>
        <w:t>47. Bit 0 of</w:t>
      </w:r>
      <w:r>
        <w:rPr>
          <w:sz w:val="15"/>
          <w:szCs w:val="15"/>
          <w:spacing w:val="-15"/>
        </w:rPr>
        <w:t xml:space="preserve"> </w:t>
      </w:r>
      <w:r>
        <w:rPr>
          <w:sz w:val="15"/>
          <w:szCs w:val="15"/>
          <w:spacing w:val="-5"/>
        </w:rPr>
        <w:t>the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Type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5"/>
        </w:rPr>
        <w:t>field changes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when a</w:t>
      </w:r>
      <w:r>
        <w:rPr>
          <w:sz w:val="15"/>
          <w:szCs w:val="15"/>
          <w:spacing w:val="-9"/>
        </w:rPr>
        <w:t xml:space="preserve"> </w:t>
      </w:r>
      <w:r>
        <w:rPr>
          <w:sz w:val="15"/>
          <w:szCs w:val="15"/>
          <w:spacing w:val="-5"/>
        </w:rPr>
        <w:t>Configuration Request is</w:t>
      </w:r>
      <w:r>
        <w:rPr>
          <w:sz w:val="15"/>
          <w:szCs w:val="15"/>
          <w:spacing w:val="-10"/>
        </w:rPr>
        <w:t xml:space="preserve"> </w:t>
      </w:r>
      <w:r>
        <w:rPr>
          <w:sz w:val="15"/>
          <w:szCs w:val="15"/>
          <w:spacing w:val="-5"/>
        </w:rPr>
        <w:t>changed</w:t>
      </w:r>
      <w:r>
        <w:rPr>
          <w:sz w:val="15"/>
          <w:szCs w:val="15"/>
          <w:spacing w:val="-13"/>
        </w:rPr>
        <w:t xml:space="preserve"> </w:t>
      </w:r>
      <w:r>
        <w:rPr>
          <w:sz w:val="15"/>
          <w:szCs w:val="15"/>
          <w:spacing w:val="-5"/>
        </w:rPr>
        <w:t>from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5"/>
        </w:rPr>
        <w:t>Type 1</w:t>
      </w:r>
      <w:r>
        <w:rPr>
          <w:sz w:val="15"/>
          <w:szCs w:val="15"/>
          <w:spacing w:val="-14"/>
        </w:rPr>
        <w:t xml:space="preserve"> </w:t>
      </w:r>
      <w:r>
        <w:rPr>
          <w:sz w:val="15"/>
          <w:szCs w:val="15"/>
          <w:spacing w:val="-5"/>
        </w:rPr>
        <w:t>to</w:t>
      </w:r>
      <w:r>
        <w:rPr>
          <w:sz w:val="15"/>
          <w:szCs w:val="15"/>
          <w:spacing w:val="-12"/>
        </w:rPr>
        <w:t xml:space="preserve"> </w:t>
      </w:r>
      <w:r>
        <w:rPr>
          <w:sz w:val="15"/>
          <w:szCs w:val="15"/>
          <w:spacing w:val="-5"/>
        </w:rPr>
        <w:t>Type</w:t>
      </w:r>
      <w:r>
        <w:rPr>
          <w:sz w:val="15"/>
          <w:szCs w:val="15"/>
          <w:spacing w:val="-11"/>
        </w:rPr>
        <w:t xml:space="preserve"> </w:t>
      </w:r>
      <w:r>
        <w:rPr>
          <w:sz w:val="15"/>
          <w:szCs w:val="15"/>
          <w:spacing w:val="-5"/>
        </w:rPr>
        <w:t>0.</w:t>
      </w:r>
    </w:p>
    <w:p>
      <w:pPr>
        <w:spacing w:line="236" w:lineRule="auto"/>
        <w:sectPr>
          <w:footerReference w:type="default" r:id="rId1708"/>
          <w:pgSz w:w="12240" w:h="15840"/>
          <w:pgMar w:top="146" w:right="21" w:bottom="578" w:left="141" w:header="0" w:footer="294" w:gutter="0"/>
        </w:sectPr>
        <w:rPr>
          <w:sz w:val="15"/>
          <w:szCs w:val="15"/>
        </w:rPr>
      </w:pPr>
    </w:p>
    <w:p>
      <w:pPr>
        <w:pStyle w:val="BodyText"/>
        <w:spacing w:line="420" w:lineRule="exact"/>
        <w:rPr/>
      </w:pPr>
      <w:r>
        <w:rPr>
          <w:position w:val="-8"/>
        </w:rPr>
        <w:pict>
          <v:shape id="_x0000_s2122" style="mso-position-vertical-relative:line;mso-position-horizontal-relative:char;width:603.85pt;height:21pt;" fillcolor="#0060A9" filled="true" stroked="false" type="#_x0000_t202">
            <v:fill on="tru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ind w:left="2341"/>
                    <w:spacing w:before="63" w:line="321" w:lineRule="exact"/>
                    <w:rPr>
                      <w:rFonts w:ascii="Tahoma" w:hAnsi="Tahoma" w:eastAsia="Tahoma" w:cs="Tahoma"/>
                      <w:sz w:val="25"/>
                      <w:szCs w:val="25"/>
                    </w:rPr>
                  </w:pP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8"/>
                      <w:position w:val="3"/>
                    </w:rPr>
                    <w:t>5.0-1.0-PUB — PCI Express® Base S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pecification Revision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1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5.0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27"/>
                      <w:position w:val="3"/>
                    </w:rPr>
                    <w:t xml:space="preserve"> </w:t>
                  </w:r>
                  <w:r>
                    <w:rPr>
                      <w:rFonts w:ascii="Tahoma" w:hAnsi="Tahoma" w:eastAsia="Tahoma" w:cs="Tahoma"/>
                      <w:sz w:val="25"/>
                      <w:szCs w:val="25"/>
                      <w:color w:val="FFFFFF"/>
                      <w:spacing w:val="-9"/>
                      <w:position w:val="3"/>
                    </w:rPr>
                    <w:t>Version 1.0</w:t>
                  </w:r>
                </w:p>
              </w:txbxContent>
            </v:textbox>
          </v:shape>
        </w:pict>
      </w:r>
    </w:p>
    <w:p>
      <w:pPr>
        <w:spacing w:before="39"/>
        <w:rPr/>
      </w:pPr>
      <w:r/>
    </w:p>
    <w:p>
      <w:pPr>
        <w:spacing w:before="39"/>
        <w:rPr/>
      </w:pPr>
      <w:r/>
    </w:p>
    <w:tbl>
      <w:tblPr>
        <w:tblStyle w:val="TableNormal"/>
        <w:tblW w:w="5712" w:type="dxa"/>
        <w:tblInd w:w="3013" w:type="dxa"/>
        <w:tblLayout w:type="fixed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single" w:color="C0C0C0" w:sz="6" w:space="0"/>
          <w:insideV w:val="single" w:color="C0C0C0" w:sz="6" w:space="0"/>
        </w:tblBorders>
      </w:tblPr>
      <w:tblGrid>
        <w:gridCol w:w="1343"/>
        <w:gridCol w:w="4369"/>
      </w:tblGrid>
      <w:tr>
        <w:trPr>
          <w:trHeight w:val="418" w:hRule="atLeast"/>
        </w:trPr>
        <w:tc>
          <w:tcPr>
            <w:tcW w:w="1343" w:type="dxa"/>
            <w:vAlign w:val="top"/>
            <w:tcBorders>
              <w:lef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106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ECRC Result Bit</w:t>
            </w:r>
          </w:p>
        </w:tc>
        <w:tc>
          <w:tcPr>
            <w:tcW w:w="4369" w:type="dxa"/>
            <w:vAlign w:val="top"/>
            <w:tcBorders>
              <w:right w:val="nil"/>
              <w:bottom w:val="single" w:color="000000" w:sz="8" w:space="0"/>
              <w:top w:val="single" w:color="000000" w:sz="8" w:space="0"/>
            </w:tcBorders>
          </w:tcPr>
          <w:p>
            <w:pPr>
              <w:ind w:left="99"/>
              <w:spacing w:before="94" w:line="227" w:lineRule="exact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Corresponding Bit Position in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the</w:t>
            </w:r>
            <w:r>
              <w:rPr>
                <w:rFonts w:ascii="Tahoma" w:hAnsi="Tahoma" w:eastAsia="Tahoma" w:cs="Tahoma"/>
                <w:sz w:val="18"/>
                <w:szCs w:val="18"/>
                <w:spacing w:val="-16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32-bit</w:t>
            </w:r>
            <w:r>
              <w:rPr>
                <w:rFonts w:ascii="Tahoma" w:hAnsi="Tahoma" w:eastAsia="Tahoma" w:cs="Tahoma"/>
                <w:sz w:val="18"/>
                <w:szCs w:val="18"/>
                <w:spacing w:val="-15"/>
                <w:position w:val="2"/>
              </w:rPr>
              <w:t xml:space="preserve"> </w:t>
            </w:r>
            <w:r>
              <w:rPr>
                <w:rFonts w:ascii="Tahoma" w:hAnsi="Tahoma" w:eastAsia="Tahoma" w:cs="Tahoma"/>
                <w:sz w:val="18"/>
                <w:szCs w:val="18"/>
                <w:spacing w:val="-4"/>
                <w:position w:val="2"/>
              </w:rPr>
              <w:t>TLP Diges</w:t>
            </w:r>
            <w:r>
              <w:rPr>
                <w:rFonts w:ascii="Tahoma" w:hAnsi="Tahoma" w:eastAsia="Tahoma" w:cs="Tahoma"/>
                <w:sz w:val="18"/>
                <w:szCs w:val="18"/>
                <w:spacing w:val="-5"/>
                <w:position w:val="2"/>
              </w:rPr>
              <w:t>t Field</w:t>
            </w:r>
          </w:p>
        </w:tc>
      </w:tr>
      <w:tr>
        <w:trPr>
          <w:trHeight w:val="399" w:hRule="atLeast"/>
        </w:trPr>
        <w:tc>
          <w:tcPr>
            <w:tcW w:w="1343" w:type="dxa"/>
            <w:vAlign w:val="top"/>
            <w:tcBorders>
              <w:left w:val="nil"/>
              <w:top w:val="single" w:color="000000" w:sz="8" w:space="0"/>
            </w:tcBorders>
          </w:tcPr>
          <w:p>
            <w:pPr>
              <w:ind w:left="592"/>
              <w:spacing w:before="138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12</w:t>
            </w:r>
          </w:p>
        </w:tc>
        <w:tc>
          <w:tcPr>
            <w:tcW w:w="4369" w:type="dxa"/>
            <w:vAlign w:val="top"/>
            <w:tcBorders>
              <w:right w:val="nil"/>
              <w:top w:val="single" w:color="000000" w:sz="8" w:space="0"/>
            </w:tcBorders>
          </w:tcPr>
          <w:p>
            <w:pPr>
              <w:ind w:left="2106"/>
              <w:spacing w:before="139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11</w:t>
            </w:r>
          </w:p>
        </w:tc>
      </w:tr>
      <w:tr>
        <w:trPr>
          <w:trHeight w:val="404" w:hRule="atLeast"/>
        </w:trPr>
        <w:tc>
          <w:tcPr>
            <w:tcW w:w="1343" w:type="dxa"/>
            <w:vAlign w:val="top"/>
            <w:tcBorders>
              <w:left w:val="nil"/>
            </w:tcBorders>
          </w:tcPr>
          <w:p>
            <w:pPr>
              <w:ind w:left="592"/>
              <w:spacing w:before="14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13</w:t>
            </w:r>
          </w:p>
        </w:tc>
        <w:tc>
          <w:tcPr>
            <w:tcW w:w="4369" w:type="dxa"/>
            <w:vAlign w:val="top"/>
            <w:tcBorders>
              <w:right w:val="nil"/>
            </w:tcBorders>
          </w:tcPr>
          <w:p>
            <w:pPr>
              <w:ind w:left="2106"/>
              <w:spacing w:before="14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10</w:t>
            </w:r>
          </w:p>
        </w:tc>
      </w:tr>
      <w:tr>
        <w:trPr>
          <w:trHeight w:val="404" w:hRule="atLeast"/>
        </w:trPr>
        <w:tc>
          <w:tcPr>
            <w:tcW w:w="1343" w:type="dxa"/>
            <w:vAlign w:val="top"/>
            <w:tcBorders>
              <w:left w:val="nil"/>
            </w:tcBorders>
          </w:tcPr>
          <w:p>
            <w:pPr>
              <w:ind w:left="592"/>
              <w:spacing w:before="146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14</w:t>
            </w:r>
          </w:p>
        </w:tc>
        <w:tc>
          <w:tcPr>
            <w:tcW w:w="4369" w:type="dxa"/>
            <w:vAlign w:val="top"/>
            <w:tcBorders>
              <w:right w:val="nil"/>
            </w:tcBorders>
          </w:tcPr>
          <w:p>
            <w:pPr>
              <w:ind w:left="2143"/>
              <w:spacing w:before="144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9</w:t>
            </w:r>
          </w:p>
        </w:tc>
      </w:tr>
      <w:tr>
        <w:trPr>
          <w:trHeight w:val="404" w:hRule="atLeast"/>
        </w:trPr>
        <w:tc>
          <w:tcPr>
            <w:tcW w:w="1343" w:type="dxa"/>
            <w:vAlign w:val="top"/>
            <w:tcBorders>
              <w:left w:val="nil"/>
            </w:tcBorders>
          </w:tcPr>
          <w:p>
            <w:pPr>
              <w:ind w:left="592"/>
              <w:spacing w:before="147" w:line="167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15</w:t>
            </w:r>
          </w:p>
        </w:tc>
        <w:tc>
          <w:tcPr>
            <w:tcW w:w="4369" w:type="dxa"/>
            <w:vAlign w:val="top"/>
            <w:tcBorders>
              <w:right w:val="nil"/>
            </w:tcBorders>
          </w:tcPr>
          <w:p>
            <w:pPr>
              <w:ind w:left="2143"/>
              <w:spacing w:before="14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</w:rPr>
              <w:t>8</w:t>
            </w:r>
          </w:p>
        </w:tc>
      </w:tr>
      <w:tr>
        <w:trPr>
          <w:trHeight w:val="404" w:hRule="atLeast"/>
        </w:trPr>
        <w:tc>
          <w:tcPr>
            <w:tcW w:w="1343" w:type="dxa"/>
            <w:vAlign w:val="top"/>
            <w:tcBorders>
              <w:left w:val="nil"/>
            </w:tcBorders>
          </w:tcPr>
          <w:p>
            <w:pPr>
              <w:ind w:left="592"/>
              <w:spacing w:before="14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16</w:t>
            </w:r>
          </w:p>
        </w:tc>
        <w:tc>
          <w:tcPr>
            <w:tcW w:w="4369" w:type="dxa"/>
            <w:vAlign w:val="top"/>
            <w:tcBorders>
              <w:right w:val="nil"/>
            </w:tcBorders>
          </w:tcPr>
          <w:p>
            <w:pPr>
              <w:ind w:left="2098"/>
              <w:spacing w:before="14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23</w:t>
            </w:r>
          </w:p>
        </w:tc>
      </w:tr>
      <w:tr>
        <w:trPr>
          <w:trHeight w:val="404" w:hRule="atLeast"/>
        </w:trPr>
        <w:tc>
          <w:tcPr>
            <w:tcW w:w="1343" w:type="dxa"/>
            <w:vAlign w:val="top"/>
            <w:tcBorders>
              <w:left w:val="nil"/>
            </w:tcBorders>
          </w:tcPr>
          <w:p>
            <w:pPr>
              <w:ind w:left="592"/>
              <w:spacing w:before="149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17</w:t>
            </w:r>
          </w:p>
        </w:tc>
        <w:tc>
          <w:tcPr>
            <w:tcW w:w="4369" w:type="dxa"/>
            <w:vAlign w:val="top"/>
            <w:tcBorders>
              <w:right w:val="nil"/>
            </w:tcBorders>
          </w:tcPr>
          <w:p>
            <w:pPr>
              <w:ind w:left="2098"/>
              <w:spacing w:before="148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22</w:t>
            </w:r>
          </w:p>
        </w:tc>
      </w:tr>
      <w:tr>
        <w:trPr>
          <w:trHeight w:val="404" w:hRule="atLeast"/>
        </w:trPr>
        <w:tc>
          <w:tcPr>
            <w:tcW w:w="1343" w:type="dxa"/>
            <w:vAlign w:val="top"/>
            <w:tcBorders>
              <w:left w:val="nil"/>
            </w:tcBorders>
          </w:tcPr>
          <w:p>
            <w:pPr>
              <w:ind w:left="592"/>
              <w:spacing w:before="14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18</w:t>
            </w:r>
          </w:p>
        </w:tc>
        <w:tc>
          <w:tcPr>
            <w:tcW w:w="4369" w:type="dxa"/>
            <w:vAlign w:val="top"/>
            <w:tcBorders>
              <w:right w:val="nil"/>
            </w:tcBorders>
          </w:tcPr>
          <w:p>
            <w:pPr>
              <w:ind w:left="2098"/>
              <w:spacing w:before="149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21</w:t>
            </w:r>
          </w:p>
        </w:tc>
      </w:tr>
      <w:tr>
        <w:trPr>
          <w:trHeight w:val="404" w:hRule="atLeast"/>
        </w:trPr>
        <w:tc>
          <w:tcPr>
            <w:tcW w:w="1343" w:type="dxa"/>
            <w:vAlign w:val="top"/>
            <w:tcBorders>
              <w:left w:val="nil"/>
            </w:tcBorders>
          </w:tcPr>
          <w:p>
            <w:pPr>
              <w:ind w:left="592"/>
              <w:spacing w:before="149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19</w:t>
            </w:r>
          </w:p>
        </w:tc>
        <w:tc>
          <w:tcPr>
            <w:tcW w:w="4369" w:type="dxa"/>
            <w:vAlign w:val="top"/>
            <w:tcBorders>
              <w:right w:val="nil"/>
            </w:tcBorders>
          </w:tcPr>
          <w:p>
            <w:pPr>
              <w:ind w:left="2098"/>
              <w:spacing w:before="15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20</w:t>
            </w:r>
          </w:p>
        </w:tc>
      </w:tr>
      <w:tr>
        <w:trPr>
          <w:trHeight w:val="404" w:hRule="atLeast"/>
        </w:trPr>
        <w:tc>
          <w:tcPr>
            <w:tcW w:w="1343" w:type="dxa"/>
            <w:vAlign w:val="top"/>
            <w:tcBorders>
              <w:left w:val="nil"/>
            </w:tcBorders>
          </w:tcPr>
          <w:p>
            <w:pPr>
              <w:ind w:left="584"/>
              <w:spacing w:before="15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20</w:t>
            </w:r>
          </w:p>
        </w:tc>
        <w:tc>
          <w:tcPr>
            <w:tcW w:w="4369" w:type="dxa"/>
            <w:vAlign w:val="top"/>
            <w:tcBorders>
              <w:right w:val="nil"/>
            </w:tcBorders>
          </w:tcPr>
          <w:p>
            <w:pPr>
              <w:ind w:left="2106"/>
              <w:spacing w:before="150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19</w:t>
            </w:r>
          </w:p>
        </w:tc>
      </w:tr>
      <w:tr>
        <w:trPr>
          <w:trHeight w:val="404" w:hRule="atLeast"/>
        </w:trPr>
        <w:tc>
          <w:tcPr>
            <w:tcW w:w="1343" w:type="dxa"/>
            <w:vAlign w:val="top"/>
            <w:tcBorders>
              <w:left w:val="nil"/>
            </w:tcBorders>
          </w:tcPr>
          <w:p>
            <w:pPr>
              <w:ind w:left="584"/>
              <w:spacing w:before="152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21</w:t>
            </w:r>
          </w:p>
        </w:tc>
        <w:tc>
          <w:tcPr>
            <w:tcW w:w="4369" w:type="dxa"/>
            <w:vAlign w:val="top"/>
            <w:tcBorders>
              <w:right w:val="nil"/>
            </w:tcBorders>
          </w:tcPr>
          <w:p>
            <w:pPr>
              <w:ind w:left="2106"/>
              <w:spacing w:before="15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18</w:t>
            </w:r>
          </w:p>
        </w:tc>
      </w:tr>
      <w:tr>
        <w:trPr>
          <w:trHeight w:val="404" w:hRule="atLeast"/>
        </w:trPr>
        <w:tc>
          <w:tcPr>
            <w:tcW w:w="1343" w:type="dxa"/>
            <w:vAlign w:val="top"/>
            <w:tcBorders>
              <w:left w:val="nil"/>
            </w:tcBorders>
          </w:tcPr>
          <w:p>
            <w:pPr>
              <w:ind w:left="584"/>
              <w:spacing w:before="153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22</w:t>
            </w:r>
          </w:p>
        </w:tc>
        <w:tc>
          <w:tcPr>
            <w:tcW w:w="4369" w:type="dxa"/>
            <w:vAlign w:val="top"/>
            <w:tcBorders>
              <w:right w:val="nil"/>
            </w:tcBorders>
          </w:tcPr>
          <w:p>
            <w:pPr>
              <w:ind w:left="2106"/>
              <w:spacing w:before="154" w:line="168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17</w:t>
            </w:r>
          </w:p>
        </w:tc>
      </w:tr>
      <w:tr>
        <w:trPr>
          <w:trHeight w:val="404" w:hRule="atLeast"/>
        </w:trPr>
        <w:tc>
          <w:tcPr>
            <w:tcW w:w="1343" w:type="dxa"/>
            <w:vAlign w:val="top"/>
            <w:tcBorders>
              <w:left w:val="nil"/>
            </w:tcBorders>
          </w:tcPr>
          <w:p>
            <w:pPr>
              <w:ind w:left="584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23</w:t>
            </w:r>
          </w:p>
        </w:tc>
        <w:tc>
          <w:tcPr>
            <w:tcW w:w="4369" w:type="dxa"/>
            <w:vAlign w:val="top"/>
            <w:tcBorders>
              <w:right w:val="nil"/>
            </w:tcBorders>
          </w:tcPr>
          <w:p>
            <w:pPr>
              <w:ind w:left="2106"/>
              <w:spacing w:before="154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8"/>
              </w:rPr>
              <w:t>16</w:t>
            </w:r>
          </w:p>
        </w:tc>
      </w:tr>
      <w:tr>
        <w:trPr>
          <w:trHeight w:val="404" w:hRule="atLeast"/>
        </w:trPr>
        <w:tc>
          <w:tcPr>
            <w:tcW w:w="1343" w:type="dxa"/>
            <w:vAlign w:val="top"/>
            <w:tcBorders>
              <w:left w:val="nil"/>
            </w:tcBorders>
          </w:tcPr>
          <w:p>
            <w:pPr>
              <w:ind w:left="584"/>
              <w:spacing w:before="155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24</w:t>
            </w:r>
          </w:p>
        </w:tc>
        <w:tc>
          <w:tcPr>
            <w:tcW w:w="4369" w:type="dxa"/>
            <w:vAlign w:val="top"/>
            <w:tcBorders>
              <w:right w:val="nil"/>
            </w:tcBorders>
          </w:tcPr>
          <w:p>
            <w:pPr>
              <w:ind w:left="2096"/>
              <w:spacing w:before="155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31</w:t>
            </w:r>
          </w:p>
        </w:tc>
      </w:tr>
      <w:tr>
        <w:trPr>
          <w:trHeight w:val="404" w:hRule="atLeast"/>
        </w:trPr>
        <w:tc>
          <w:tcPr>
            <w:tcW w:w="1343" w:type="dxa"/>
            <w:vAlign w:val="top"/>
            <w:tcBorders>
              <w:left w:val="nil"/>
            </w:tcBorders>
          </w:tcPr>
          <w:p>
            <w:pPr>
              <w:ind w:left="584"/>
              <w:spacing w:before="15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25</w:t>
            </w:r>
          </w:p>
        </w:tc>
        <w:tc>
          <w:tcPr>
            <w:tcW w:w="4369" w:type="dxa"/>
            <w:vAlign w:val="top"/>
            <w:tcBorders>
              <w:right w:val="nil"/>
            </w:tcBorders>
          </w:tcPr>
          <w:p>
            <w:pPr>
              <w:ind w:left="2096"/>
              <w:spacing w:before="156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30</w:t>
            </w:r>
          </w:p>
        </w:tc>
      </w:tr>
      <w:tr>
        <w:trPr>
          <w:trHeight w:val="404" w:hRule="atLeast"/>
        </w:trPr>
        <w:tc>
          <w:tcPr>
            <w:tcW w:w="1343" w:type="dxa"/>
            <w:vAlign w:val="top"/>
            <w:tcBorders>
              <w:left w:val="nil"/>
            </w:tcBorders>
          </w:tcPr>
          <w:p>
            <w:pPr>
              <w:ind w:left="584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26</w:t>
            </w:r>
          </w:p>
        </w:tc>
        <w:tc>
          <w:tcPr>
            <w:tcW w:w="4369" w:type="dxa"/>
            <w:vAlign w:val="top"/>
            <w:tcBorders>
              <w:right w:val="nil"/>
            </w:tcBorders>
          </w:tcPr>
          <w:p>
            <w:pPr>
              <w:ind w:left="2098"/>
              <w:spacing w:before="156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29</w:t>
            </w:r>
          </w:p>
        </w:tc>
      </w:tr>
      <w:tr>
        <w:trPr>
          <w:trHeight w:val="404" w:hRule="atLeast"/>
        </w:trPr>
        <w:tc>
          <w:tcPr>
            <w:tcW w:w="1343" w:type="dxa"/>
            <w:vAlign w:val="top"/>
            <w:tcBorders>
              <w:left w:val="nil"/>
            </w:tcBorders>
          </w:tcPr>
          <w:p>
            <w:pPr>
              <w:ind w:left="584"/>
              <w:spacing w:before="158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27</w:t>
            </w:r>
          </w:p>
        </w:tc>
        <w:tc>
          <w:tcPr>
            <w:tcW w:w="4369" w:type="dxa"/>
            <w:vAlign w:val="top"/>
            <w:tcBorders>
              <w:right w:val="nil"/>
            </w:tcBorders>
          </w:tcPr>
          <w:p>
            <w:pPr>
              <w:ind w:left="2098"/>
              <w:spacing w:before="157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28</w:t>
            </w:r>
          </w:p>
        </w:tc>
      </w:tr>
      <w:tr>
        <w:trPr>
          <w:trHeight w:val="404" w:hRule="atLeast"/>
        </w:trPr>
        <w:tc>
          <w:tcPr>
            <w:tcW w:w="1343" w:type="dxa"/>
            <w:vAlign w:val="top"/>
            <w:tcBorders>
              <w:left w:val="nil"/>
            </w:tcBorders>
          </w:tcPr>
          <w:p>
            <w:pPr>
              <w:ind w:left="584"/>
              <w:spacing w:before="158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28</w:t>
            </w:r>
          </w:p>
        </w:tc>
        <w:tc>
          <w:tcPr>
            <w:tcW w:w="4369" w:type="dxa"/>
            <w:vAlign w:val="top"/>
            <w:tcBorders>
              <w:right w:val="nil"/>
            </w:tcBorders>
          </w:tcPr>
          <w:p>
            <w:pPr>
              <w:ind w:left="2098"/>
              <w:spacing w:before="159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27</w:t>
            </w:r>
          </w:p>
        </w:tc>
      </w:tr>
      <w:tr>
        <w:trPr>
          <w:trHeight w:val="404" w:hRule="atLeast"/>
        </w:trPr>
        <w:tc>
          <w:tcPr>
            <w:tcW w:w="1343" w:type="dxa"/>
            <w:vAlign w:val="top"/>
            <w:tcBorders>
              <w:left w:val="nil"/>
            </w:tcBorders>
          </w:tcPr>
          <w:p>
            <w:pPr>
              <w:ind w:left="584"/>
              <w:spacing w:before="159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29</w:t>
            </w:r>
          </w:p>
        </w:tc>
        <w:tc>
          <w:tcPr>
            <w:tcW w:w="4369" w:type="dxa"/>
            <w:vAlign w:val="top"/>
            <w:tcBorders>
              <w:right w:val="nil"/>
            </w:tcBorders>
          </w:tcPr>
          <w:p>
            <w:pPr>
              <w:ind w:left="2098"/>
              <w:spacing w:before="160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26</w:t>
            </w:r>
          </w:p>
        </w:tc>
      </w:tr>
      <w:tr>
        <w:trPr>
          <w:trHeight w:val="404" w:hRule="atLeast"/>
        </w:trPr>
        <w:tc>
          <w:tcPr>
            <w:tcW w:w="1343" w:type="dxa"/>
            <w:vAlign w:val="top"/>
            <w:tcBorders>
              <w:left w:val="nil"/>
            </w:tcBorders>
          </w:tcPr>
          <w:p>
            <w:pPr>
              <w:ind w:left="583"/>
              <w:spacing w:before="16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30</w:t>
            </w:r>
          </w:p>
        </w:tc>
        <w:tc>
          <w:tcPr>
            <w:tcW w:w="4369" w:type="dxa"/>
            <w:vAlign w:val="top"/>
            <w:tcBorders>
              <w:right w:val="nil"/>
            </w:tcBorders>
          </w:tcPr>
          <w:p>
            <w:pPr>
              <w:ind w:left="2098"/>
              <w:spacing w:before="161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25</w:t>
            </w:r>
          </w:p>
        </w:tc>
      </w:tr>
      <w:tr>
        <w:trPr>
          <w:trHeight w:val="419" w:hRule="atLeast"/>
        </w:trPr>
        <w:tc>
          <w:tcPr>
            <w:tcW w:w="1343" w:type="dxa"/>
            <w:vAlign w:val="top"/>
            <w:tcBorders>
              <w:left w:val="nil"/>
              <w:bottom w:val="single" w:color="000000" w:sz="8" w:space="0"/>
            </w:tcBorders>
          </w:tcPr>
          <w:p>
            <w:pPr>
              <w:ind w:left="583"/>
              <w:spacing w:before="162" w:line="169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6"/>
              </w:rPr>
              <w:t>31</w:t>
            </w:r>
          </w:p>
        </w:tc>
        <w:tc>
          <w:tcPr>
            <w:tcW w:w="4369" w:type="dxa"/>
            <w:vAlign w:val="top"/>
            <w:tcBorders>
              <w:right w:val="nil"/>
              <w:bottom w:val="single" w:color="000000" w:sz="8" w:space="0"/>
            </w:tcBorders>
          </w:tcPr>
          <w:p>
            <w:pPr>
              <w:ind w:left="2098"/>
              <w:spacing w:before="162" w:line="170" w:lineRule="auto"/>
              <w:rPr>
                <w:rFonts w:ascii="Tahoma" w:hAnsi="Tahoma" w:eastAsia="Tahoma" w:cs="Tahoma"/>
                <w:sz w:val="18"/>
                <w:szCs w:val="18"/>
              </w:rPr>
            </w:pPr>
            <w:r>
              <w:rPr>
                <w:rFonts w:ascii="Tahoma" w:hAnsi="Tahoma" w:eastAsia="Tahoma" w:cs="Tahoma"/>
                <w:sz w:val="18"/>
                <w:szCs w:val="18"/>
                <w:spacing w:val="-7"/>
              </w:rPr>
              <w:t>24</w:t>
            </w:r>
          </w:p>
        </w:tc>
      </w:tr>
    </w:tbl>
    <w:p>
      <w:pPr>
        <w:pStyle w:val="BodyText"/>
        <w:ind w:left="1057"/>
        <w:spacing w:before="226" w:line="251" w:lineRule="auto"/>
        <w:rPr/>
      </w:pPr>
      <w:r>
        <w:rPr>
          <w:spacing w:val="-6"/>
        </w:rPr>
        <w:t>•</w:t>
      </w:r>
      <w:r>
        <w:rPr>
          <w:spacing w:val="20"/>
          <w:w w:val="101"/>
        </w:rPr>
        <w:t xml:space="preserve">  </w:t>
      </w:r>
      <w:r>
        <w:rPr>
          <w:spacing w:val="-6"/>
        </w:rPr>
        <w:t>The</w:t>
      </w:r>
      <w:r>
        <w:rPr>
          <w:spacing w:val="-18"/>
        </w:rPr>
        <w:t xml:space="preserve"> </w:t>
      </w:r>
      <w:r>
        <w:rPr>
          <w:spacing w:val="-6"/>
        </w:rPr>
        <w:t>32-bit ECRC</w:t>
      </w:r>
      <w:r>
        <w:rPr>
          <w:spacing w:val="-20"/>
        </w:rPr>
        <w:t xml:space="preserve"> </w:t>
      </w:r>
      <w:r>
        <w:rPr>
          <w:spacing w:val="-6"/>
        </w:rPr>
        <w:t>value is placed in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TLP Digest</w:t>
      </w:r>
      <w:r>
        <w:rPr>
          <w:spacing w:val="-17"/>
        </w:rPr>
        <w:t xml:space="preserve"> </w:t>
      </w:r>
      <w:r>
        <w:rPr>
          <w:spacing w:val="-6"/>
        </w:rPr>
        <w:t>field at</w:t>
      </w:r>
      <w:r>
        <w:rPr>
          <w:spacing w:val="-17"/>
        </w:rPr>
        <w:t xml:space="preserve"> </w:t>
      </w:r>
      <w:r>
        <w:rPr>
          <w:spacing w:val="-6"/>
        </w:rPr>
        <w:t>the end of</w:t>
      </w:r>
      <w:r>
        <w:rPr>
          <w:spacing w:val="-24"/>
        </w:rPr>
        <w:t xml:space="preserve"> </w:t>
      </w:r>
      <w:r>
        <w:rPr>
          <w:spacing w:val="-6"/>
        </w:rPr>
        <w:t>the</w:t>
      </w:r>
      <w:r>
        <w:rPr>
          <w:spacing w:val="-16"/>
        </w:rPr>
        <w:t xml:space="preserve"> </w:t>
      </w:r>
      <w:r>
        <w:rPr>
          <w:spacing w:val="-6"/>
        </w:rPr>
        <w:t>TLP</w:t>
      </w:r>
      <w:r>
        <w:rPr>
          <w:spacing w:val="-7"/>
        </w:rPr>
        <w:t xml:space="preserve"> </w:t>
      </w:r>
      <w:r>
        <w:rPr>
          <w:spacing w:val="-6"/>
        </w:rPr>
        <w:t>(see</w:t>
      </w:r>
      <w:hyperlink w:history="true" w:anchor="bookmark5">
        <w:r>
          <w:rPr>
            <w:u w:val="single" w:color="C0C0C0"/>
            <w:spacing w:val="-6"/>
          </w:rPr>
          <w:t>Figur</w:t>
        </w:r>
        <w:r>
          <w:rPr>
            <w:u w:val="single" w:color="C0C0C0"/>
            <w:spacing w:val="-7"/>
          </w:rPr>
          <w:t>e</w:t>
        </w:r>
        <w:r>
          <w:rPr>
            <w:u w:val="single" w:color="C0C0C0"/>
            <w:spacing w:val="25"/>
            <w:w w:val="101"/>
          </w:rPr>
          <w:t xml:space="preserve"> </w:t>
        </w:r>
        <w:r>
          <w:rPr>
            <w:u w:val="single" w:color="C0C0C0"/>
            <w:spacing w:val="-7"/>
          </w:rPr>
          <w:t>2-3</w:t>
        </w:r>
        <w:r>
          <w:rPr>
            <w:spacing w:val="-7"/>
          </w:rPr>
          <w:t>)</w:t>
        </w:r>
      </w:hyperlink>
    </w:p>
    <w:p>
      <w:pPr>
        <w:pStyle w:val="BodyText"/>
        <w:ind w:left="1278" w:right="1775" w:hanging="221"/>
        <w:spacing w:before="97" w:line="250" w:lineRule="auto"/>
        <w:rPr/>
      </w:pPr>
      <w:r>
        <w:rPr>
          <w:spacing w:val="-6"/>
        </w:rPr>
        <w:t>•   For</w:t>
      </w:r>
      <w:r>
        <w:rPr>
          <w:spacing w:val="-17"/>
        </w:rPr>
        <w:t xml:space="preserve"> </w:t>
      </w:r>
      <w:r>
        <w:rPr>
          <w:spacing w:val="-6"/>
        </w:rPr>
        <w:t>TLPs including a</w:t>
      </w:r>
      <w:r>
        <w:rPr>
          <w:spacing w:val="-17"/>
        </w:rPr>
        <w:t xml:space="preserve"> </w:t>
      </w:r>
      <w:r>
        <w:rPr>
          <w:spacing w:val="-6"/>
        </w:rPr>
        <w:t>TLP Digest</w:t>
      </w:r>
      <w:r>
        <w:rPr>
          <w:spacing w:val="-17"/>
        </w:rPr>
        <w:t xml:space="preserve"> </w:t>
      </w:r>
      <w:r>
        <w:rPr>
          <w:spacing w:val="-6"/>
        </w:rPr>
        <w:t>field used</w:t>
      </w:r>
      <w:r>
        <w:rPr>
          <w:spacing w:val="-16"/>
        </w:rPr>
        <w:t xml:space="preserve"> </w:t>
      </w:r>
      <w:r>
        <w:rPr>
          <w:spacing w:val="-6"/>
        </w:rPr>
        <w:t>for an ECRC</w:t>
      </w:r>
      <w:r>
        <w:rPr>
          <w:spacing w:val="-20"/>
        </w:rPr>
        <w:t xml:space="preserve"> </w:t>
      </w:r>
      <w:r>
        <w:rPr>
          <w:spacing w:val="-6"/>
        </w:rPr>
        <w:t>value, Receivers</w:t>
      </w:r>
      <w:r>
        <w:rPr>
          <w:spacing w:val="-18"/>
        </w:rPr>
        <w:t xml:space="preserve"> </w:t>
      </w:r>
      <w:r>
        <w:rPr>
          <w:spacing w:val="-6"/>
        </w:rPr>
        <w:t>that</w:t>
      </w:r>
      <w:r>
        <w:rPr>
          <w:spacing w:val="-17"/>
        </w:rPr>
        <w:t xml:space="preserve"> </w:t>
      </w:r>
      <w:r>
        <w:rPr>
          <w:spacing w:val="-6"/>
        </w:rPr>
        <w:t>support end-to-end data integ</w:t>
      </w:r>
      <w:r>
        <w:rPr>
          <w:spacing w:val="-7"/>
        </w:rPr>
        <w:t>rity</w:t>
      </w:r>
      <w:r>
        <w:rPr/>
        <w:t xml:space="preserve"> </w:t>
      </w:r>
      <w:r>
        <w:rPr>
          <w:spacing w:val="-6"/>
        </w:rPr>
        <w:t>checking check</w:t>
      </w:r>
      <w:r>
        <w:rPr>
          <w:spacing w:val="-10"/>
        </w:rPr>
        <w:t xml:space="preserve"> </w:t>
      </w:r>
      <w:r>
        <w:rPr>
          <w:spacing w:val="-6"/>
        </w:rPr>
        <w:t>the ECRC</w:t>
      </w:r>
      <w:r>
        <w:rPr>
          <w:spacing w:val="-20"/>
        </w:rPr>
        <w:t xml:space="preserve"> </w:t>
      </w:r>
      <w:r>
        <w:rPr>
          <w:spacing w:val="-6"/>
        </w:rPr>
        <w:t>value in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>
          <w:spacing w:val="-17"/>
        </w:rPr>
        <w:t xml:space="preserve"> </w:t>
      </w:r>
      <w:r>
        <w:rPr>
          <w:spacing w:val="-6"/>
        </w:rPr>
        <w:t>TLP Digest</w:t>
      </w:r>
      <w:r>
        <w:rPr>
          <w:spacing w:val="-17"/>
        </w:rPr>
        <w:t xml:space="preserve"> </w:t>
      </w:r>
      <w:r>
        <w:rPr>
          <w:spacing w:val="-6"/>
        </w:rPr>
        <w:t>field by:</w:t>
      </w:r>
    </w:p>
    <w:p>
      <w:pPr>
        <w:pStyle w:val="BodyText"/>
        <w:ind w:left="1675" w:right="2058" w:hanging="225"/>
        <w:spacing w:before="48" w:line="206" w:lineRule="auto"/>
        <w:rPr/>
      </w:pPr>
      <w:r>
        <w:rPr>
          <w:rFonts w:ascii="Microsoft YaHei" w:hAnsi="Microsoft YaHei" w:eastAsia="Microsoft YaHei" w:cs="Microsoft YaHei"/>
          <w:spacing w:val="-5"/>
        </w:rPr>
        <w:t>。</w:t>
      </w:r>
      <w:r>
        <w:rPr>
          <w:rFonts w:ascii="Microsoft YaHei" w:hAnsi="Microsoft YaHei" w:eastAsia="Microsoft YaHei" w:cs="Microsoft YaHei"/>
          <w:spacing w:val="-16"/>
        </w:rPr>
        <w:t xml:space="preserve"> </w:t>
      </w:r>
      <w:r>
        <w:rPr>
          <w:spacing w:val="-5"/>
        </w:rPr>
        <w:t>applying</w:t>
      </w:r>
      <w:r>
        <w:rPr>
          <w:spacing w:val="-18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same algorithm used</w:t>
      </w:r>
      <w:r>
        <w:rPr>
          <w:spacing w:val="-16"/>
        </w:rPr>
        <w:t xml:space="preserve"> </w:t>
      </w:r>
      <w:r>
        <w:rPr>
          <w:spacing w:val="-5"/>
        </w:rPr>
        <w:t>for ECRC calculation (above)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8"/>
        </w:rPr>
        <w:t xml:space="preserve"> </w:t>
      </w:r>
      <w:r>
        <w:rPr>
          <w:spacing w:val="-6"/>
        </w:rPr>
        <w:t>the received</w:t>
      </w:r>
      <w:r>
        <w:rPr>
          <w:spacing w:val="-17"/>
        </w:rPr>
        <w:t xml:space="preserve"> </w:t>
      </w:r>
      <w:r>
        <w:rPr>
          <w:spacing w:val="-6"/>
        </w:rPr>
        <w:t>TLP, not including</w:t>
      </w:r>
      <w:r>
        <w:rPr>
          <w:spacing w:val="-17"/>
        </w:rPr>
        <w:t xml:space="preserve"> </w:t>
      </w:r>
      <w:r>
        <w:rPr>
          <w:spacing w:val="-6"/>
        </w:rPr>
        <w:t>the</w:t>
      </w:r>
      <w:r>
        <w:rPr/>
        <w:t xml:space="preserve"> </w:t>
      </w:r>
      <w:r>
        <w:rPr>
          <w:spacing w:val="-6"/>
        </w:rPr>
        <w:t>32-bit</w:t>
      </w:r>
      <w:r>
        <w:rPr>
          <w:spacing w:val="-17"/>
        </w:rPr>
        <w:t xml:space="preserve"> </w:t>
      </w:r>
      <w:r>
        <w:rPr>
          <w:spacing w:val="-6"/>
        </w:rPr>
        <w:t>TLP Digest</w:t>
      </w:r>
      <w:r>
        <w:rPr>
          <w:spacing w:val="-17"/>
        </w:rPr>
        <w:t xml:space="preserve"> </w:t>
      </w:r>
      <w:r>
        <w:rPr>
          <w:spacing w:val="-6"/>
        </w:rPr>
        <w:t>field of</w:t>
      </w:r>
      <w:r>
        <w:rPr>
          <w:spacing w:val="-23"/>
        </w:rPr>
        <w:t xml:space="preserve"> </w:t>
      </w:r>
      <w:r>
        <w:rPr>
          <w:spacing w:val="-6"/>
        </w:rPr>
        <w:t>the received</w:t>
      </w:r>
      <w:r>
        <w:rPr>
          <w:spacing w:val="-17"/>
        </w:rPr>
        <w:t xml:space="preserve"> </w:t>
      </w:r>
      <w:r>
        <w:rPr>
          <w:spacing w:val="-6"/>
        </w:rPr>
        <w:t>TLP, and</w:t>
      </w:r>
      <w:r>
        <w:rPr>
          <w:spacing w:val="-17"/>
        </w:rPr>
        <w:t xml:space="preserve"> </w:t>
      </w:r>
      <w:r>
        <w:rPr>
          <w:spacing w:val="-6"/>
        </w:rPr>
        <w:t>th</w:t>
      </w:r>
      <w:r>
        <w:rPr>
          <w:spacing w:val="-7"/>
        </w:rPr>
        <w:t>en</w:t>
      </w:r>
    </w:p>
    <w:p>
      <w:pPr>
        <w:pStyle w:val="BodyText"/>
        <w:ind w:left="1450"/>
        <w:spacing w:before="97" w:line="212" w:lineRule="auto"/>
        <w:rPr/>
      </w:pPr>
      <w:r>
        <w:rPr>
          <w:rFonts w:ascii="Microsoft YaHei" w:hAnsi="Microsoft YaHei" w:eastAsia="Microsoft YaHei" w:cs="Microsoft YaHei"/>
          <w:spacing w:val="-4"/>
        </w:rPr>
        <w:t>。</w:t>
      </w:r>
      <w:r>
        <w:rPr>
          <w:rFonts w:ascii="Microsoft YaHei" w:hAnsi="Microsoft YaHei" w:eastAsia="Microsoft YaHei" w:cs="Microsoft YaHei"/>
          <w:spacing w:val="-17"/>
        </w:rPr>
        <w:t xml:space="preserve"> </w:t>
      </w:r>
      <w:r>
        <w:rPr>
          <w:spacing w:val="-4"/>
        </w:rPr>
        <w:t>comparing</w:t>
      </w:r>
      <w:r>
        <w:rPr>
          <w:spacing w:val="-18"/>
        </w:rPr>
        <w:t xml:space="preserve"> </w:t>
      </w:r>
      <w:r>
        <w:rPr>
          <w:spacing w:val="-4"/>
        </w:rPr>
        <w:t>the</w:t>
      </w:r>
      <w:r>
        <w:rPr>
          <w:spacing w:val="-13"/>
        </w:rPr>
        <w:t xml:space="preserve"> </w:t>
      </w:r>
      <w:r>
        <w:rPr>
          <w:spacing w:val="-4"/>
        </w:rPr>
        <w:t>calculated result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</w:t>
      </w:r>
      <w:r>
        <w:rPr>
          <w:spacing w:val="-5"/>
        </w:rPr>
        <w:t>e</w:t>
      </w:r>
      <w:r>
        <w:rPr>
          <w:spacing w:val="-20"/>
        </w:rPr>
        <w:t xml:space="preserve"> </w:t>
      </w:r>
      <w:r>
        <w:rPr>
          <w:spacing w:val="-5"/>
        </w:rPr>
        <w:t>value in</w:t>
      </w:r>
      <w:r>
        <w:rPr>
          <w:spacing w:val="-17"/>
        </w:rPr>
        <w:t xml:space="preserve"> </w:t>
      </w:r>
      <w:r>
        <w:rPr>
          <w:spacing w:val="-5"/>
        </w:rPr>
        <w:t>the</w:t>
      </w:r>
      <w:r>
        <w:rPr>
          <w:spacing w:val="-17"/>
        </w:rPr>
        <w:t xml:space="preserve"> </w:t>
      </w:r>
      <w:r>
        <w:rPr>
          <w:spacing w:val="-5"/>
        </w:rPr>
        <w:t>TLP Digest</w:t>
      </w:r>
      <w:r>
        <w:rPr>
          <w:spacing w:val="-17"/>
        </w:rPr>
        <w:t xml:space="preserve"> </w:t>
      </w:r>
      <w:r>
        <w:rPr>
          <w:spacing w:val="-5"/>
        </w:rPr>
        <w:t>field</w:t>
      </w:r>
      <w:r>
        <w:rPr>
          <w:spacing w:val="-13"/>
        </w:rPr>
        <w:t xml:space="preserve"> </w:t>
      </w:r>
      <w:r>
        <w:rPr>
          <w:spacing w:val="-5"/>
        </w:rPr>
        <w:t>of</w:t>
      </w:r>
      <w:r>
        <w:rPr>
          <w:spacing w:val="-23"/>
        </w:rPr>
        <w:t xml:space="preserve"> </w:t>
      </w:r>
      <w:r>
        <w:rPr>
          <w:spacing w:val="-5"/>
        </w:rPr>
        <w:t>the received</w:t>
      </w:r>
      <w:r>
        <w:rPr>
          <w:spacing w:val="-17"/>
        </w:rPr>
        <w:t xml:space="preserve"> </w:t>
      </w:r>
      <w:r>
        <w:rPr>
          <w:spacing w:val="-5"/>
        </w:rPr>
        <w:t>TLP.</w:t>
      </w:r>
    </w:p>
    <w:p>
      <w:pPr>
        <w:pStyle w:val="BodyText"/>
        <w:ind w:left="1283" w:right="1697" w:hanging="226"/>
        <w:spacing w:before="46" w:line="258" w:lineRule="auto"/>
        <w:rPr/>
      </w:pPr>
      <w:r>
        <w:rPr>
          <w:spacing w:val="-5"/>
        </w:rPr>
        <w:t>•   Receivers</w:t>
      </w:r>
      <w:r>
        <w:rPr>
          <w:spacing w:val="-18"/>
        </w:rPr>
        <w:t xml:space="preserve"> </w:t>
      </w:r>
      <w:r>
        <w:rPr>
          <w:spacing w:val="-5"/>
        </w:rPr>
        <w:t>that</w:t>
      </w:r>
      <w:r>
        <w:rPr>
          <w:spacing w:val="-17"/>
        </w:rPr>
        <w:t xml:space="preserve"> </w:t>
      </w:r>
      <w:r>
        <w:rPr>
          <w:spacing w:val="-5"/>
        </w:rPr>
        <w:t>suppo</w:t>
      </w:r>
      <w:r>
        <w:rPr>
          <w:spacing w:val="-6"/>
        </w:rPr>
        <w:t>rt end-to-end data integrity checks report</w:t>
      </w:r>
      <w:r>
        <w:rPr>
          <w:spacing w:val="-20"/>
        </w:rPr>
        <w:t xml:space="preserve"> </w:t>
      </w:r>
      <w:r>
        <w:rPr>
          <w:spacing w:val="-6"/>
        </w:rPr>
        <w:t>violations as an ECRC Error.</w:t>
      </w:r>
      <w:r>
        <w:rPr>
          <w:spacing w:val="-17"/>
        </w:rPr>
        <w:t xml:space="preserve"> </w:t>
      </w:r>
      <w:r>
        <w:rPr>
          <w:spacing w:val="-6"/>
        </w:rPr>
        <w:t>This reported</w:t>
      </w:r>
      <w:r>
        <w:rPr>
          <w:spacing w:val="-13"/>
        </w:rPr>
        <w:t xml:space="preserve"> </w:t>
      </w:r>
      <w:r>
        <w:rPr>
          <w:spacing w:val="-6"/>
        </w:rPr>
        <w:t>error</w:t>
      </w:r>
      <w:r>
        <w:rPr/>
        <w:t xml:space="preserve"> </w:t>
      </w:r>
      <w:r>
        <w:rPr>
          <w:spacing w:val="-4"/>
        </w:rPr>
        <w:t>is associated</w:t>
      </w:r>
      <w:r>
        <w:rPr>
          <w:spacing w:val="-18"/>
        </w:rPr>
        <w:t xml:space="preserve"> </w:t>
      </w:r>
      <w:r>
        <w:rPr>
          <w:spacing w:val="-4"/>
        </w:rPr>
        <w:t>with</w:t>
      </w:r>
      <w:r>
        <w:rPr>
          <w:spacing w:val="-18"/>
        </w:rPr>
        <w:t xml:space="preserve"> </w:t>
      </w:r>
      <w:r>
        <w:rPr>
          <w:spacing w:val="-4"/>
        </w:rPr>
        <w:t>the Receiving Port (see</w:t>
      </w:r>
      <w:r>
        <w:rPr>
          <w:u w:val="single" w:color="C0C0C0"/>
          <w:spacing w:val="-4"/>
        </w:rPr>
        <w:t>Section</w:t>
      </w:r>
      <w:r>
        <w:rPr>
          <w:u w:val="single" w:color="C0C0C0"/>
          <w:spacing w:val="-13"/>
        </w:rPr>
        <w:t xml:space="preserve"> </w:t>
      </w:r>
      <w:r>
        <w:rPr>
          <w:u w:val="single" w:color="C0C0C0"/>
          <w:spacing w:val="-4"/>
        </w:rPr>
        <w:t>6.2</w:t>
      </w:r>
      <w:r>
        <w:rPr>
          <w:spacing w:val="-4"/>
        </w:rPr>
        <w:t>).</w:t>
      </w:r>
    </w:p>
    <w:p>
      <w:pPr>
        <w:pStyle w:val="BodyText"/>
        <w:ind w:left="888"/>
        <w:spacing w:before="205" w:line="252" w:lineRule="exact"/>
        <w:rPr/>
      </w:pPr>
      <w:r>
        <w:rPr>
          <w:spacing w:val="-4"/>
          <w:position w:val="2"/>
        </w:rPr>
        <w:t>Beyond</w:t>
      </w:r>
      <w:r>
        <w:rPr>
          <w:spacing w:val="-18"/>
          <w:position w:val="2"/>
        </w:rPr>
        <w:t xml:space="preserve"> </w:t>
      </w:r>
      <w:r>
        <w:rPr>
          <w:spacing w:val="-4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4"/>
          <w:position w:val="2"/>
        </w:rPr>
        <w:t>stated</w:t>
      </w:r>
      <w:r>
        <w:rPr>
          <w:spacing w:val="-13"/>
          <w:position w:val="2"/>
        </w:rPr>
        <w:t xml:space="preserve"> </w:t>
      </w:r>
      <w:r>
        <w:rPr>
          <w:spacing w:val="-4"/>
          <w:position w:val="2"/>
        </w:rPr>
        <w:t>error reporti</w:t>
      </w:r>
      <w:r>
        <w:rPr>
          <w:spacing w:val="-5"/>
          <w:position w:val="2"/>
        </w:rPr>
        <w:t>ng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semantics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contained</w:t>
      </w:r>
      <w:r>
        <w:rPr>
          <w:spacing w:val="-13"/>
          <w:position w:val="2"/>
        </w:rPr>
        <w:t xml:space="preserve"> </w:t>
      </w:r>
      <w:r>
        <w:rPr>
          <w:spacing w:val="-5"/>
          <w:position w:val="2"/>
        </w:rPr>
        <w:t>elsewhere in</w:t>
      </w:r>
      <w:r>
        <w:rPr>
          <w:spacing w:val="-18"/>
          <w:position w:val="2"/>
        </w:rPr>
        <w:t xml:space="preserve"> </w:t>
      </w:r>
      <w:r>
        <w:rPr>
          <w:spacing w:val="-5"/>
          <w:position w:val="2"/>
        </w:rPr>
        <w:t>this</w:t>
      </w:r>
      <w:r>
        <w:rPr>
          <w:spacing w:val="-17"/>
          <w:position w:val="2"/>
        </w:rPr>
        <w:t xml:space="preserve"> </w:t>
      </w:r>
      <w:r>
        <w:rPr>
          <w:spacing w:val="-5"/>
          <w:position w:val="2"/>
        </w:rPr>
        <w:t>specification, how ultimate PCI Express</w:t>
      </w:r>
    </w:p>
    <w:p>
      <w:pPr>
        <w:pStyle w:val="BodyText"/>
        <w:ind w:left="888"/>
        <w:spacing w:line="250" w:lineRule="exact"/>
        <w:rPr/>
      </w:pPr>
      <w:r>
        <w:rPr>
          <w:spacing w:val="-5"/>
          <w:position w:val="2"/>
        </w:rPr>
        <w:t>Receivers make use of</w:t>
      </w:r>
      <w:r>
        <w:rPr>
          <w:spacing w:val="-23"/>
          <w:position w:val="2"/>
        </w:rPr>
        <w:t xml:space="preserve"> </w:t>
      </w:r>
      <w:r>
        <w:rPr>
          <w:spacing w:val="-5"/>
          <w:position w:val="2"/>
        </w:rPr>
        <w:t>the en</w:t>
      </w:r>
      <w:r>
        <w:rPr>
          <w:spacing w:val="-6"/>
          <w:position w:val="2"/>
        </w:rPr>
        <w:t>d-to-end data integrity check provided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through</w:t>
      </w:r>
      <w:r>
        <w:rPr>
          <w:spacing w:val="-18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4"/>
          <w:position w:val="2"/>
        </w:rPr>
        <w:t xml:space="preserve"> </w:t>
      </w:r>
      <w:r>
        <w:rPr>
          <w:spacing w:val="-6"/>
          <w:position w:val="2"/>
        </w:rPr>
        <w:t>ECRC</w:t>
      </w:r>
      <w:r>
        <w:rPr>
          <w:spacing w:val="-9"/>
          <w:position w:val="2"/>
        </w:rPr>
        <w:t xml:space="preserve"> </w:t>
      </w:r>
      <w:r>
        <w:rPr>
          <w:spacing w:val="-6"/>
          <w:position w:val="2"/>
        </w:rPr>
        <w:t>is</w:t>
      </w:r>
      <w:r>
        <w:rPr>
          <w:spacing w:val="-7"/>
          <w:position w:val="2"/>
        </w:rPr>
        <w:t xml:space="preserve"> </w:t>
      </w:r>
      <w:r>
        <w:rPr>
          <w:spacing w:val="-6"/>
          <w:position w:val="2"/>
        </w:rPr>
        <w:t>beyond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the</w:t>
      </w:r>
      <w:r>
        <w:rPr>
          <w:spacing w:val="-17"/>
          <w:position w:val="2"/>
        </w:rPr>
        <w:t xml:space="preserve"> </w:t>
      </w:r>
      <w:r>
        <w:rPr>
          <w:spacing w:val="-6"/>
          <w:position w:val="2"/>
        </w:rPr>
        <w:t>scope</w:t>
      </w:r>
      <w:r>
        <w:rPr>
          <w:spacing w:val="-13"/>
          <w:position w:val="2"/>
        </w:rPr>
        <w:t xml:space="preserve"> </w:t>
      </w:r>
      <w:r>
        <w:rPr>
          <w:spacing w:val="-6"/>
          <w:position w:val="2"/>
        </w:rPr>
        <w:t>of</w:t>
      </w:r>
      <w:r>
        <w:rPr>
          <w:spacing w:val="-24"/>
          <w:position w:val="2"/>
        </w:rPr>
        <w:t xml:space="preserve"> </w:t>
      </w:r>
      <w:r>
        <w:rPr>
          <w:spacing w:val="-6"/>
          <w:position w:val="2"/>
        </w:rPr>
        <w:t>this</w:t>
      </w:r>
    </w:p>
    <w:p>
      <w:pPr>
        <w:pStyle w:val="BodyText"/>
        <w:ind w:left="887" w:right="1332" w:hanging="8"/>
        <w:spacing w:line="249" w:lineRule="auto"/>
        <w:rPr/>
      </w:pPr>
      <w:r>
        <w:rPr>
          <w:spacing w:val="-6"/>
        </w:rPr>
        <w:t>document. Intermediate Receivers are</w:t>
      </w:r>
      <w:r>
        <w:rPr>
          <w:spacing w:val="-17"/>
        </w:rPr>
        <w:t xml:space="preserve"> </w:t>
      </w:r>
      <w:r>
        <w:rPr>
          <w:spacing w:val="-6"/>
        </w:rPr>
        <w:t>still required</w:t>
      </w:r>
      <w:r>
        <w:rPr>
          <w:spacing w:val="-18"/>
        </w:rPr>
        <w:t xml:space="preserve"> </w:t>
      </w:r>
      <w:r>
        <w:rPr>
          <w:spacing w:val="-6"/>
        </w:rPr>
        <w:t>to</w:t>
      </w:r>
      <w:r>
        <w:rPr>
          <w:spacing w:val="-16"/>
        </w:rPr>
        <w:t xml:space="preserve"> </w:t>
      </w:r>
      <w:r>
        <w:rPr>
          <w:spacing w:val="-6"/>
        </w:rPr>
        <w:t>forward</w:t>
      </w:r>
      <w:r>
        <w:rPr>
          <w:spacing w:val="-17"/>
        </w:rPr>
        <w:t xml:space="preserve"> </w:t>
      </w:r>
      <w:r>
        <w:rPr>
          <w:spacing w:val="-6"/>
        </w:rPr>
        <w:t>TLPs</w:t>
      </w:r>
      <w:r>
        <w:rPr>
          <w:spacing w:val="-18"/>
        </w:rPr>
        <w:t xml:space="preserve"> </w:t>
      </w:r>
      <w:r>
        <w:rPr>
          <w:spacing w:val="-6"/>
        </w:rPr>
        <w:t>whose ECRC checks</w:t>
      </w:r>
      <w:r>
        <w:rPr>
          <w:spacing w:val="-16"/>
        </w:rPr>
        <w:t xml:space="preserve"> </w:t>
      </w:r>
      <w:r>
        <w:rPr>
          <w:spacing w:val="-6"/>
        </w:rPr>
        <w:t>fail.</w:t>
      </w:r>
      <w:r>
        <w:rPr>
          <w:spacing w:val="-22"/>
        </w:rPr>
        <w:t xml:space="preserve"> </w:t>
      </w:r>
      <w:r>
        <w:rPr>
          <w:spacing w:val="-6"/>
        </w:rPr>
        <w:t>A</w:t>
      </w:r>
      <w:r>
        <w:rPr>
          <w:spacing w:val="-7"/>
        </w:rPr>
        <w:t xml:space="preserve"> PCI Express-to-PCI/PCI-X</w:t>
      </w:r>
      <w:r>
        <w:rPr/>
        <w:t xml:space="preserve"> </w:t>
      </w:r>
      <w:r>
        <w:rPr>
          <w:spacing w:val="-6"/>
        </w:rPr>
        <w:t>Bridge is classified as an ultimate PCI Express Receiver</w:t>
      </w:r>
      <w:r>
        <w:rPr>
          <w:spacing w:val="-19"/>
        </w:rPr>
        <w:t xml:space="preserve"> </w:t>
      </w:r>
      <w:r>
        <w:rPr>
          <w:spacing w:val="-6"/>
        </w:rPr>
        <w:t>wi</w:t>
      </w:r>
      <w:r>
        <w:rPr>
          <w:spacing w:val="-7"/>
        </w:rPr>
        <w:t>th regard</w:t>
      </w:r>
      <w:r>
        <w:rPr>
          <w:spacing w:val="-17"/>
        </w:rPr>
        <w:t xml:space="preserve"> </w:t>
      </w:r>
      <w:r>
        <w:rPr>
          <w:spacing w:val="-7"/>
        </w:rPr>
        <w:t>to ECRC</w:t>
      </w:r>
      <w:r>
        <w:rPr>
          <w:spacing w:val="-14"/>
        </w:rPr>
        <w:t xml:space="preserve"> </w:t>
      </w:r>
      <w:r>
        <w:rPr>
          <w:spacing w:val="-7"/>
        </w:rPr>
        <w:t>checking.</w:t>
      </w:r>
    </w:p>
    <w:sectPr>
      <w:footerReference w:type="default" r:id="rId1710"/>
      <w:pgSz w:w="12240" w:h="15840"/>
      <w:pgMar w:top="146" w:right="21" w:bottom="578" w:left="141" w:header="0" w:footer="294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582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" name="IM 2"/>
          <wp:cNvGraphicFramePr/>
          <a:graphic>
            <a:graphicData uri="http://schemas.openxmlformats.org/drawingml/2006/picture">
              <pic:pic>
                <pic:nvPicPr>
                  <pic:cNvPr id="2" name="IM 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101</w:t>
    </w:r>
  </w:p>
</w:ftr>
</file>

<file path=word/footer1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745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80" name="IM 180"/>
          <wp:cNvGraphicFramePr/>
          <a:graphic>
            <a:graphicData uri="http://schemas.openxmlformats.org/drawingml/2006/picture">
              <pic:pic>
                <pic:nvPicPr>
                  <pic:cNvPr id="180" name="IM 1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110</w:t>
    </w:r>
  </w:p>
</w:ftr>
</file>

<file path=word/footer1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848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82" name="IM 182"/>
          <wp:cNvGraphicFramePr/>
          <a:graphic>
            <a:graphicData uri="http://schemas.openxmlformats.org/drawingml/2006/picture">
              <pic:pic>
                <pic:nvPicPr>
                  <pic:cNvPr id="182" name="IM 1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111</w:t>
    </w:r>
  </w:p>
</w:ftr>
</file>

<file path=word/footer1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950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84" name="IM 184"/>
          <wp:cNvGraphicFramePr/>
          <a:graphic>
            <a:graphicData uri="http://schemas.openxmlformats.org/drawingml/2006/picture">
              <pic:pic>
                <pic:nvPicPr>
                  <pic:cNvPr id="184" name="IM 18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112</w:t>
    </w:r>
  </w:p>
</w:ftr>
</file>

<file path=word/footer1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line="163" w:lineRule="auto"/>
      <w:rPr>
        <w:sz w:val="18"/>
        <w:szCs w:val="18"/>
      </w:rPr>
    </w:pPr>
    <w:r>
      <w:rPr>
        <w:sz w:val="18"/>
        <w:szCs w:val="18"/>
        <w:color w:val="0060A9"/>
        <w:spacing w:val="-10"/>
      </w:rPr>
      <w:t>Page 113</w:t>
    </w:r>
  </w:p>
</w:ftr>
</file>

<file path=word/footer1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155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98" name="IM 198"/>
          <wp:cNvGraphicFramePr/>
          <a:graphic>
            <a:graphicData uri="http://schemas.openxmlformats.org/drawingml/2006/picture">
              <pic:pic>
                <pic:nvPicPr>
                  <pic:cNvPr id="198" name="IM 1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114</w:t>
    </w:r>
  </w:p>
</w:ftr>
</file>

<file path=word/footer1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257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44" name="IM 344"/>
          <wp:cNvGraphicFramePr/>
          <a:graphic>
            <a:graphicData uri="http://schemas.openxmlformats.org/drawingml/2006/picture">
              <pic:pic>
                <pic:nvPicPr>
                  <pic:cNvPr id="344" name="IM 3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115</w:t>
    </w:r>
  </w:p>
</w:ftr>
</file>

<file path=word/footer1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360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46" name="IM 346"/>
          <wp:cNvGraphicFramePr/>
          <a:graphic>
            <a:graphicData uri="http://schemas.openxmlformats.org/drawingml/2006/picture">
              <pic:pic>
                <pic:nvPicPr>
                  <pic:cNvPr id="346" name="IM 3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116</w:t>
    </w:r>
  </w:p>
</w:ftr>
</file>

<file path=word/footer1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462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568" name="IM 568"/>
          <wp:cNvGraphicFramePr/>
          <a:graphic>
            <a:graphicData uri="http://schemas.openxmlformats.org/drawingml/2006/picture">
              <pic:pic>
                <pic:nvPicPr>
                  <pic:cNvPr id="568" name="IM 56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117</w:t>
    </w:r>
  </w:p>
</w:ftr>
</file>

<file path=word/footer1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564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12" name="IM 712"/>
          <wp:cNvGraphicFramePr/>
          <a:graphic>
            <a:graphicData uri="http://schemas.openxmlformats.org/drawingml/2006/picture">
              <pic:pic>
                <pic:nvPicPr>
                  <pic:cNvPr id="712" name="IM 7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118</w:t>
    </w:r>
  </w:p>
</w:ftr>
</file>

<file path=word/footer1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667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16" name="IM 716"/>
          <wp:cNvGraphicFramePr/>
          <a:graphic>
            <a:graphicData uri="http://schemas.openxmlformats.org/drawingml/2006/picture">
              <pic:pic>
                <pic:nvPicPr>
                  <pic:cNvPr id="716" name="IM 71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119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5926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" name="IM 4"/>
          <wp:cNvGraphicFramePr/>
          <a:graphic>
            <a:graphicData uri="http://schemas.openxmlformats.org/drawingml/2006/picture">
              <pic:pic>
                <pic:nvPicPr>
                  <pic:cNvPr id="4" name="IM 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102</w:t>
    </w:r>
  </w:p>
</w:ftr>
</file>

<file path=word/footer2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769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18" name="IM 718"/>
          <wp:cNvGraphicFramePr/>
          <a:graphic>
            <a:graphicData uri="http://schemas.openxmlformats.org/drawingml/2006/picture">
              <pic:pic>
                <pic:nvPicPr>
                  <pic:cNvPr id="718" name="IM 7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120</w:t>
    </w:r>
  </w:p>
</w:ftr>
</file>

<file path=word/footer2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872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22" name="IM 722"/>
          <wp:cNvGraphicFramePr/>
          <a:graphic>
            <a:graphicData uri="http://schemas.openxmlformats.org/drawingml/2006/picture">
              <pic:pic>
                <pic:nvPicPr>
                  <pic:cNvPr id="722" name="IM 7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121</w:t>
    </w:r>
  </w:p>
</w:ftr>
</file>

<file path=word/footer2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7974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26" name="IM 726"/>
          <wp:cNvGraphicFramePr/>
          <a:graphic>
            <a:graphicData uri="http://schemas.openxmlformats.org/drawingml/2006/picture">
              <pic:pic>
                <pic:nvPicPr>
                  <pic:cNvPr id="726" name="IM 7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122</w:t>
    </w:r>
  </w:p>
</w:ftr>
</file>

<file path=word/footer2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076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30" name="IM 730"/>
          <wp:cNvGraphicFramePr/>
          <a:graphic>
            <a:graphicData uri="http://schemas.openxmlformats.org/drawingml/2006/picture">
              <pic:pic>
                <pic:nvPicPr>
                  <pic:cNvPr id="730" name="IM 7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123</w:t>
    </w:r>
  </w:p>
</w:ftr>
</file>

<file path=word/footer2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179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32" name="IM 732"/>
          <wp:cNvGraphicFramePr/>
          <a:graphic>
            <a:graphicData uri="http://schemas.openxmlformats.org/drawingml/2006/picture">
              <pic:pic>
                <pic:nvPicPr>
                  <pic:cNvPr id="732" name="IM 7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124</w:t>
    </w:r>
  </w:p>
</w:ftr>
</file>

<file path=word/footer2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38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38" name="IM 738"/>
          <wp:cNvGraphicFramePr/>
          <a:graphic>
            <a:graphicData uri="http://schemas.openxmlformats.org/drawingml/2006/picture">
              <pic:pic>
                <pic:nvPicPr>
                  <pic:cNvPr id="738" name="IM 7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125</w:t>
    </w:r>
  </w:p>
</w:ftr>
</file>

<file path=word/footer2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588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40" name="IM 740"/>
          <wp:cNvGraphicFramePr/>
          <a:graphic>
            <a:graphicData uri="http://schemas.openxmlformats.org/drawingml/2006/picture">
              <pic:pic>
                <pic:nvPicPr>
                  <pic:cNvPr id="740" name="IM 7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126</w:t>
    </w:r>
  </w:p>
</w:ftr>
</file>

<file path=word/footer2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793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42" name="IM 742"/>
          <wp:cNvGraphicFramePr/>
          <a:graphic>
            <a:graphicData uri="http://schemas.openxmlformats.org/drawingml/2006/picture">
              <pic:pic>
                <pic:nvPicPr>
                  <pic:cNvPr id="742" name="IM 7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127</w:t>
    </w:r>
  </w:p>
</w:ftr>
</file>

<file path=word/footer2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899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44" name="IM 744"/>
          <wp:cNvGraphicFramePr/>
          <a:graphic>
            <a:graphicData uri="http://schemas.openxmlformats.org/drawingml/2006/picture">
              <pic:pic>
                <pic:nvPicPr>
                  <pic:cNvPr id="744" name="IM 7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128</w:t>
    </w:r>
  </w:p>
</w:ftr>
</file>

<file path=word/footer2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203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746" name="IM 746"/>
          <wp:cNvGraphicFramePr/>
          <a:graphic>
            <a:graphicData uri="http://schemas.openxmlformats.org/drawingml/2006/picture">
              <pic:pic>
                <pic:nvPicPr>
                  <pic:cNvPr id="746" name="IM 7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129</w:t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028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6" name="IM 6"/>
          <wp:cNvGraphicFramePr/>
          <a:graphic>
            <a:graphicData uri="http://schemas.openxmlformats.org/drawingml/2006/picture">
              <pic:pic>
                <pic:nvPicPr>
                  <pic:cNvPr id="6" name="IM 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103</w:t>
    </w:r>
  </w:p>
</w:ftr>
</file>

<file path=word/footer3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408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894" name="IM 894"/>
          <wp:cNvGraphicFramePr/>
          <a:graphic>
            <a:graphicData uri="http://schemas.openxmlformats.org/drawingml/2006/picture">
              <pic:pic>
                <pic:nvPicPr>
                  <pic:cNvPr id="894" name="IM 8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130</w:t>
    </w:r>
  </w:p>
</w:ftr>
</file>

<file path=word/footer3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612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990" name="IM 990"/>
          <wp:cNvGraphicFramePr/>
          <a:graphic>
            <a:graphicData uri="http://schemas.openxmlformats.org/drawingml/2006/picture">
              <pic:pic>
                <pic:nvPicPr>
                  <pic:cNvPr id="990" name="IM 9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131</w:t>
    </w:r>
  </w:p>
</w:ftr>
</file>

<file path=word/footer3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9817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154" name="IM 1154"/>
          <wp:cNvGraphicFramePr/>
          <a:graphic>
            <a:graphicData uri="http://schemas.openxmlformats.org/drawingml/2006/picture">
              <pic:pic>
                <pic:nvPicPr>
                  <pic:cNvPr id="1154" name="IM 11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132</w:t>
    </w:r>
  </w:p>
</w:ftr>
</file>

<file path=word/footer3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022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298" name="IM 1298"/>
          <wp:cNvGraphicFramePr/>
          <a:graphic>
            <a:graphicData uri="http://schemas.openxmlformats.org/drawingml/2006/picture">
              <pic:pic>
                <pic:nvPicPr>
                  <pic:cNvPr id="1298" name="IM 12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133</w:t>
    </w:r>
  </w:p>
</w:ftr>
</file>

<file path=word/footer3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227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444" name="IM 1444"/>
          <wp:cNvGraphicFramePr/>
          <a:graphic>
            <a:graphicData uri="http://schemas.openxmlformats.org/drawingml/2006/picture">
              <pic:pic>
                <pic:nvPicPr>
                  <pic:cNvPr id="1444" name="IM 14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134</w:t>
    </w:r>
  </w:p>
</w:ftr>
</file>

<file path=word/footer3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line="163" w:lineRule="auto"/>
      <w:rPr>
        <w:sz w:val="18"/>
        <w:szCs w:val="18"/>
      </w:rPr>
    </w:pPr>
    <w:r>
      <w:rPr>
        <w:sz w:val="18"/>
        <w:szCs w:val="18"/>
        <w:color w:val="0060A9"/>
        <w:spacing w:val="-10"/>
      </w:rPr>
      <w:t>Page 135</w:t>
    </w:r>
  </w:p>
</w:ftr>
</file>

<file path=word/footer3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636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532" name="IM 1532"/>
          <wp:cNvGraphicFramePr/>
          <a:graphic>
            <a:graphicData uri="http://schemas.openxmlformats.org/drawingml/2006/picture">
              <pic:pic>
                <pic:nvPicPr>
                  <pic:cNvPr id="1532" name="IM 15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136</w:t>
    </w:r>
  </w:p>
</w:ftr>
</file>

<file path=word/footer3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0841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536" name="IM 1536"/>
          <wp:cNvGraphicFramePr/>
          <a:graphic>
            <a:graphicData uri="http://schemas.openxmlformats.org/drawingml/2006/picture">
              <pic:pic>
                <pic:nvPicPr>
                  <pic:cNvPr id="1536" name="IM 15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137</w:t>
    </w:r>
  </w:p>
</w:ftr>
</file>

<file path=word/footer3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046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538" name="IM 1538"/>
          <wp:cNvGraphicFramePr/>
          <a:graphic>
            <a:graphicData uri="http://schemas.openxmlformats.org/drawingml/2006/picture">
              <pic:pic>
                <pic:nvPicPr>
                  <pic:cNvPr id="1538" name="IM 15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138</w:t>
    </w:r>
  </w:p>
</w:ftr>
</file>

<file path=word/footer3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251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546" name="IM 1546"/>
          <wp:cNvGraphicFramePr/>
          <a:graphic>
            <a:graphicData uri="http://schemas.openxmlformats.org/drawingml/2006/picture">
              <pic:pic>
                <pic:nvPicPr>
                  <pic:cNvPr id="1546" name="IM 15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139</w:t>
    </w:r>
  </w:p>
</w:ftr>
</file>

<file path=word/footer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131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0" name="IM 10"/>
          <wp:cNvGraphicFramePr/>
          <a:graphic>
            <a:graphicData uri="http://schemas.openxmlformats.org/drawingml/2006/picture">
              <pic:pic>
                <pic:nvPicPr>
                  <pic:cNvPr id="10" name="IM 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104</w:t>
    </w:r>
  </w:p>
</w:ftr>
</file>

<file path=word/footer4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456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548" name="IM 1548"/>
          <wp:cNvGraphicFramePr/>
          <a:graphic>
            <a:graphicData uri="http://schemas.openxmlformats.org/drawingml/2006/picture">
              <pic:pic>
                <pic:nvPicPr>
                  <pic:cNvPr id="1548" name="IM 15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140</w:t>
    </w:r>
  </w:p>
</w:ftr>
</file>

<file path=word/footer4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660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550" name="IM 1550"/>
          <wp:cNvGraphicFramePr/>
          <a:graphic>
            <a:graphicData uri="http://schemas.openxmlformats.org/drawingml/2006/picture">
              <pic:pic>
                <pic:nvPicPr>
                  <pic:cNvPr id="1550" name="IM 15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141</w:t>
    </w:r>
  </w:p>
</w:ftr>
</file>

<file path=word/footer4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1865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648" name="IM 1648"/>
          <wp:cNvGraphicFramePr/>
          <a:graphic>
            <a:graphicData uri="http://schemas.openxmlformats.org/drawingml/2006/picture">
              <pic:pic>
                <pic:nvPicPr>
                  <pic:cNvPr id="1648" name="IM 16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142</w:t>
    </w:r>
  </w:p>
</w:ftr>
</file>

<file path=word/footer4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070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650" name="IM 1650"/>
          <wp:cNvGraphicFramePr/>
          <a:graphic>
            <a:graphicData uri="http://schemas.openxmlformats.org/drawingml/2006/picture">
              <pic:pic>
                <pic:nvPicPr>
                  <pic:cNvPr id="1650" name="IM 16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143</w:t>
    </w:r>
  </w:p>
</w:ftr>
</file>

<file path=word/footer4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275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752" name="IM 1752"/>
          <wp:cNvGraphicFramePr/>
          <a:graphic>
            <a:graphicData uri="http://schemas.openxmlformats.org/drawingml/2006/picture">
              <pic:pic>
                <pic:nvPicPr>
                  <pic:cNvPr id="1752" name="IM 175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144</w:t>
    </w:r>
  </w:p>
</w:ftr>
</file>

<file path=word/footer4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480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878" name="IM 1878"/>
          <wp:cNvGraphicFramePr/>
          <a:graphic>
            <a:graphicData uri="http://schemas.openxmlformats.org/drawingml/2006/picture">
              <pic:pic>
                <pic:nvPicPr>
                  <pic:cNvPr id="1878" name="IM 187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145</w:t>
    </w:r>
  </w:p>
</w:ftr>
</file>

<file path=word/footer4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684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880" name="IM 1880"/>
          <wp:cNvGraphicFramePr/>
          <a:graphic>
            <a:graphicData uri="http://schemas.openxmlformats.org/drawingml/2006/picture">
              <pic:pic>
                <pic:nvPicPr>
                  <pic:cNvPr id="1880" name="IM 188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146</w:t>
    </w:r>
  </w:p>
</w:ftr>
</file>

<file path=word/footer4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2889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036" name="IM 2036"/>
          <wp:cNvGraphicFramePr/>
          <a:graphic>
            <a:graphicData uri="http://schemas.openxmlformats.org/drawingml/2006/picture">
              <pic:pic>
                <pic:nvPicPr>
                  <pic:cNvPr id="2036" name="IM 20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147</w:t>
    </w:r>
  </w:p>
</w:ftr>
</file>

<file path=word/footer4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094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190" name="IM 2190"/>
          <wp:cNvGraphicFramePr/>
          <a:graphic>
            <a:graphicData uri="http://schemas.openxmlformats.org/drawingml/2006/picture">
              <pic:pic>
                <pic:nvPicPr>
                  <pic:cNvPr id="2190" name="IM 219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148</w:t>
    </w:r>
  </w:p>
</w:ftr>
</file>

<file path=word/footer4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299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344" name="IM 2344"/>
          <wp:cNvGraphicFramePr/>
          <a:graphic>
            <a:graphicData uri="http://schemas.openxmlformats.org/drawingml/2006/picture">
              <pic:pic>
                <pic:nvPicPr>
                  <pic:cNvPr id="2344" name="IM 23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149</w:t>
    </w:r>
  </w:p>
</w:ftr>
</file>

<file path=word/footer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233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2" name="IM 12"/>
          <wp:cNvGraphicFramePr/>
          <a:graphic>
            <a:graphicData uri="http://schemas.openxmlformats.org/drawingml/2006/picture">
              <pic:pic>
                <pic:nvPicPr>
                  <pic:cNvPr id="12" name="IM 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105</w:t>
    </w:r>
  </w:p>
</w:ftr>
</file>

<file path=word/footer5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50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508" name="IM 2508"/>
          <wp:cNvGraphicFramePr/>
          <a:graphic>
            <a:graphicData uri="http://schemas.openxmlformats.org/drawingml/2006/picture">
              <pic:pic>
                <pic:nvPicPr>
                  <pic:cNvPr id="2508" name="IM 250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150</w:t>
    </w:r>
  </w:p>
</w:ftr>
</file>

<file path=word/footer5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708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510" name="IM 2510"/>
          <wp:cNvGraphicFramePr/>
          <a:graphic>
            <a:graphicData uri="http://schemas.openxmlformats.org/drawingml/2006/picture">
              <pic:pic>
                <pic:nvPicPr>
                  <pic:cNvPr id="2510" name="IM 25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151</w:t>
    </w:r>
  </w:p>
</w:ftr>
</file>

<file path=word/footer5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3913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628" name="IM 2628"/>
          <wp:cNvGraphicFramePr/>
          <a:graphic>
            <a:graphicData uri="http://schemas.openxmlformats.org/drawingml/2006/picture">
              <pic:pic>
                <pic:nvPicPr>
                  <pic:cNvPr id="2628" name="IM 26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152</w:t>
    </w:r>
  </w:p>
</w:ftr>
</file>

<file path=word/footer5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11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738" name="IM 2738"/>
          <wp:cNvGraphicFramePr/>
          <a:graphic>
            <a:graphicData uri="http://schemas.openxmlformats.org/drawingml/2006/picture">
              <pic:pic>
                <pic:nvPicPr>
                  <pic:cNvPr id="2738" name="IM 27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153</w:t>
    </w:r>
  </w:p>
</w:ftr>
</file>

<file path=word/footer5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323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2942" name="IM 2942"/>
          <wp:cNvGraphicFramePr/>
          <a:graphic>
            <a:graphicData uri="http://schemas.openxmlformats.org/drawingml/2006/picture">
              <pic:pic>
                <pic:nvPicPr>
                  <pic:cNvPr id="2942" name="IM 29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154</w:t>
    </w:r>
  </w:p>
</w:ftr>
</file>

<file path=word/footer5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528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22" name="IM 3022"/>
          <wp:cNvGraphicFramePr/>
          <a:graphic>
            <a:graphicData uri="http://schemas.openxmlformats.org/drawingml/2006/picture">
              <pic:pic>
                <pic:nvPicPr>
                  <pic:cNvPr id="3022" name="IM 30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155</w:t>
    </w:r>
  </w:p>
</w:ftr>
</file>

<file path=word/footer5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732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26" name="IM 3026"/>
          <wp:cNvGraphicFramePr/>
          <a:graphic>
            <a:graphicData uri="http://schemas.openxmlformats.org/drawingml/2006/picture">
              <pic:pic>
                <pic:nvPicPr>
                  <pic:cNvPr id="3026" name="IM 30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156</w:t>
    </w:r>
  </w:p>
</w:ftr>
</file>

<file path=word/footer5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4937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28" name="IM 3028"/>
          <wp:cNvGraphicFramePr/>
          <a:graphic>
            <a:graphicData uri="http://schemas.openxmlformats.org/drawingml/2006/picture">
              <pic:pic>
                <pic:nvPicPr>
                  <pic:cNvPr id="3028" name="IM 302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157</w:t>
    </w:r>
  </w:p>
</w:ftr>
</file>

<file path=word/footer5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142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32" name="IM 3032"/>
          <wp:cNvGraphicFramePr/>
          <a:graphic>
            <a:graphicData uri="http://schemas.openxmlformats.org/drawingml/2006/picture">
              <pic:pic>
                <pic:nvPicPr>
                  <pic:cNvPr id="3032" name="IM 30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158</w:t>
    </w:r>
  </w:p>
</w:ftr>
</file>

<file path=word/footer5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347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34" name="IM 3034"/>
          <wp:cNvGraphicFramePr/>
          <a:graphic>
            <a:graphicData uri="http://schemas.openxmlformats.org/drawingml/2006/picture">
              <pic:pic>
                <pic:nvPicPr>
                  <pic:cNvPr id="3034" name="IM 30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159</w:t>
    </w:r>
  </w:p>
</w:ftr>
</file>

<file path=word/footer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336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8" name="IM 38"/>
          <wp:cNvGraphicFramePr/>
          <a:graphic>
            <a:graphicData uri="http://schemas.openxmlformats.org/drawingml/2006/picture">
              <pic:pic>
                <pic:nvPicPr>
                  <pic:cNvPr id="38" name="IM 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106</w:t>
    </w:r>
  </w:p>
</w:ftr>
</file>

<file path=word/footer6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552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36" name="IM 3036"/>
          <wp:cNvGraphicFramePr/>
          <a:graphic>
            <a:graphicData uri="http://schemas.openxmlformats.org/drawingml/2006/picture">
              <pic:pic>
                <pic:nvPicPr>
                  <pic:cNvPr id="3036" name="IM 30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160</w:t>
    </w:r>
  </w:p>
</w:ftr>
</file>

<file path=word/footer6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756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40" name="IM 3040"/>
          <wp:cNvGraphicFramePr/>
          <a:graphic>
            <a:graphicData uri="http://schemas.openxmlformats.org/drawingml/2006/picture">
              <pic:pic>
                <pic:nvPicPr>
                  <pic:cNvPr id="3040" name="IM 30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161</w:t>
    </w:r>
  </w:p>
</w:ftr>
</file>

<file path=word/footer6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5961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46" name="IM 3046"/>
          <wp:cNvGraphicFramePr/>
          <a:graphic>
            <a:graphicData uri="http://schemas.openxmlformats.org/drawingml/2006/picture">
              <pic:pic>
                <pic:nvPicPr>
                  <pic:cNvPr id="3046" name="IM 304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162</w:t>
    </w:r>
  </w:p>
</w:ftr>
</file>

<file path=word/footer6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6166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48" name="IM 3048"/>
          <wp:cNvGraphicFramePr/>
          <a:graphic>
            <a:graphicData uri="http://schemas.openxmlformats.org/drawingml/2006/picture">
              <pic:pic>
                <pic:nvPicPr>
                  <pic:cNvPr id="3048" name="IM 304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163</w:t>
    </w:r>
  </w:p>
</w:ftr>
</file>

<file path=word/footer6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6371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54" name="IM 3054"/>
          <wp:cNvGraphicFramePr/>
          <a:graphic>
            <a:graphicData uri="http://schemas.openxmlformats.org/drawingml/2006/picture">
              <pic:pic>
                <pic:nvPicPr>
                  <pic:cNvPr id="3054" name="IM 30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164</w:t>
    </w:r>
  </w:p>
</w:ftr>
</file>

<file path=word/footer6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6576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60" name="IM 3060"/>
          <wp:cNvGraphicFramePr/>
          <a:graphic>
            <a:graphicData uri="http://schemas.openxmlformats.org/drawingml/2006/picture">
              <pic:pic>
                <pic:nvPicPr>
                  <pic:cNvPr id="3060" name="IM 306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165</w:t>
    </w:r>
  </w:p>
</w:ftr>
</file>

<file path=word/footer6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6780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62" name="IM 3062"/>
          <wp:cNvGraphicFramePr/>
          <a:graphic>
            <a:graphicData uri="http://schemas.openxmlformats.org/drawingml/2006/picture">
              <pic:pic>
                <pic:nvPicPr>
                  <pic:cNvPr id="3062" name="IM 306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166</w:t>
    </w:r>
  </w:p>
</w:ftr>
</file>

<file path=word/footer6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6985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64" name="IM 3064"/>
          <wp:cNvGraphicFramePr/>
          <a:graphic>
            <a:graphicData uri="http://schemas.openxmlformats.org/drawingml/2006/picture">
              <pic:pic>
                <pic:nvPicPr>
                  <pic:cNvPr id="3064" name="IM 306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167</w:t>
    </w:r>
  </w:p>
</w:ftr>
</file>

<file path=word/footer6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7190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66" name="IM 3066"/>
          <wp:cNvGraphicFramePr/>
          <a:graphic>
            <a:graphicData uri="http://schemas.openxmlformats.org/drawingml/2006/picture">
              <pic:pic>
                <pic:nvPicPr>
                  <pic:cNvPr id="3066" name="IM 30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168</w:t>
    </w:r>
  </w:p>
</w:ftr>
</file>

<file path=word/footer6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7395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82" name="IM 3082"/>
          <wp:cNvGraphicFramePr/>
          <a:graphic>
            <a:graphicData uri="http://schemas.openxmlformats.org/drawingml/2006/picture">
              <pic:pic>
                <pic:nvPicPr>
                  <pic:cNvPr id="3082" name="IM 308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169</w:t>
    </w:r>
  </w:p>
</w:ftr>
</file>

<file path=word/footer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438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44" name="IM 44"/>
          <wp:cNvGraphicFramePr/>
          <a:graphic>
            <a:graphicData uri="http://schemas.openxmlformats.org/drawingml/2006/picture">
              <pic:pic>
                <pic:nvPicPr>
                  <pic:cNvPr id="44" name="IM 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107</w:t>
    </w:r>
  </w:p>
</w:ftr>
</file>

<file path=word/footer7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7600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88" name="IM 3088"/>
          <wp:cNvGraphicFramePr/>
          <a:graphic>
            <a:graphicData uri="http://schemas.openxmlformats.org/drawingml/2006/picture">
              <pic:pic>
                <pic:nvPicPr>
                  <pic:cNvPr id="3088" name="IM 30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170</w:t>
    </w:r>
  </w:p>
</w:ftr>
</file>

<file path=word/footer7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7804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92" name="IM 3092"/>
          <wp:cNvGraphicFramePr/>
          <a:graphic>
            <a:graphicData uri="http://schemas.openxmlformats.org/drawingml/2006/picture">
              <pic:pic>
                <pic:nvPicPr>
                  <pic:cNvPr id="3092" name="IM 309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171</w:t>
    </w:r>
  </w:p>
</w:ftr>
</file>

<file path=word/footer7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8009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94" name="IM 3094"/>
          <wp:cNvGraphicFramePr/>
          <a:graphic>
            <a:graphicData uri="http://schemas.openxmlformats.org/drawingml/2006/picture">
              <pic:pic>
                <pic:nvPicPr>
                  <pic:cNvPr id="3094" name="IM 309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172</w:t>
    </w:r>
  </w:p>
</w:ftr>
</file>

<file path=word/footer7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8214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098" name="IM 3098"/>
          <wp:cNvGraphicFramePr/>
          <a:graphic>
            <a:graphicData uri="http://schemas.openxmlformats.org/drawingml/2006/picture">
              <pic:pic>
                <pic:nvPicPr>
                  <pic:cNvPr id="3098" name="IM 309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173</w:t>
    </w:r>
  </w:p>
</w:ftr>
</file>

<file path=word/footer7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8419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100" name="IM 3100"/>
          <wp:cNvGraphicFramePr/>
          <a:graphic>
            <a:graphicData uri="http://schemas.openxmlformats.org/drawingml/2006/picture">
              <pic:pic>
                <pic:nvPicPr>
                  <pic:cNvPr id="3100" name="IM 31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174</w:t>
    </w:r>
  </w:p>
</w:ftr>
</file>

<file path=word/footer7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862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106" name="IM 3106"/>
          <wp:cNvGraphicFramePr/>
          <a:graphic>
            <a:graphicData uri="http://schemas.openxmlformats.org/drawingml/2006/picture">
              <pic:pic>
                <pic:nvPicPr>
                  <pic:cNvPr id="3106" name="IM 31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175</w:t>
    </w:r>
  </w:p>
</w:ftr>
</file>

<file path=word/footer7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8828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110" name="IM 3110"/>
          <wp:cNvGraphicFramePr/>
          <a:graphic>
            <a:graphicData uri="http://schemas.openxmlformats.org/drawingml/2006/picture">
              <pic:pic>
                <pic:nvPicPr>
                  <pic:cNvPr id="3110" name="IM 311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176</w:t>
    </w:r>
  </w:p>
</w:ftr>
</file>

<file path=word/footer7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9033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112" name="IM 3112"/>
          <wp:cNvGraphicFramePr/>
          <a:graphic>
            <a:graphicData uri="http://schemas.openxmlformats.org/drawingml/2006/picture">
              <pic:pic>
                <pic:nvPicPr>
                  <pic:cNvPr id="3112" name="IM 311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177</w:t>
    </w:r>
  </w:p>
</w:ftr>
</file>

<file path=word/footer7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line="163" w:lineRule="auto"/>
      <w:rPr>
        <w:sz w:val="18"/>
        <w:szCs w:val="18"/>
      </w:rPr>
    </w:pPr>
    <w:r>
      <w:rPr>
        <w:sz w:val="18"/>
        <w:szCs w:val="18"/>
        <w:color w:val="0060A9"/>
        <w:spacing w:val="-10"/>
      </w:rPr>
      <w:t>Page 178</w:t>
    </w:r>
  </w:p>
</w:ftr>
</file>

<file path=word/footer7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line="163" w:lineRule="auto"/>
      <w:rPr>
        <w:sz w:val="18"/>
        <w:szCs w:val="18"/>
      </w:rPr>
    </w:pPr>
    <w:r>
      <w:rPr>
        <w:sz w:val="18"/>
        <w:szCs w:val="18"/>
        <w:color w:val="0060A9"/>
        <w:spacing w:val="-10"/>
      </w:rPr>
      <w:t>Page 179</w:t>
    </w:r>
  </w:p>
</w:ftr>
</file>

<file path=word/footer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66540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106" name="IM 106"/>
          <wp:cNvGraphicFramePr/>
          <a:graphic>
            <a:graphicData uri="http://schemas.openxmlformats.org/drawingml/2006/picture">
              <pic:pic>
                <pic:nvPicPr>
                  <pic:cNvPr id="106" name="IM 10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108</w:t>
    </w:r>
  </w:p>
</w:ftr>
</file>

<file path=word/footer8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79852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140" name="IM 3140"/>
          <wp:cNvGraphicFramePr/>
          <a:graphic>
            <a:graphicData uri="http://schemas.openxmlformats.org/drawingml/2006/picture">
              <pic:pic>
                <pic:nvPicPr>
                  <pic:cNvPr id="3140" name="IM 31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181</w:t>
    </w:r>
  </w:p>
</w:ftr>
</file>

<file path=word/footer8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0057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142" name="IM 3142"/>
          <wp:cNvGraphicFramePr/>
          <a:graphic>
            <a:graphicData uri="http://schemas.openxmlformats.org/drawingml/2006/picture">
              <pic:pic>
                <pic:nvPicPr>
                  <pic:cNvPr id="3142" name="IM 31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182</w:t>
    </w:r>
  </w:p>
</w:ftr>
</file>

<file path=word/footer8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0262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144" name="IM 3144"/>
          <wp:cNvGraphicFramePr/>
          <a:graphic>
            <a:graphicData uri="http://schemas.openxmlformats.org/drawingml/2006/picture">
              <pic:pic>
                <pic:nvPicPr>
                  <pic:cNvPr id="3144" name="IM 314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183</w:t>
    </w:r>
  </w:p>
</w:ftr>
</file>

<file path=word/footer8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0467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176" name="IM 3176"/>
          <wp:cNvGraphicFramePr/>
          <a:graphic>
            <a:graphicData uri="http://schemas.openxmlformats.org/drawingml/2006/picture">
              <pic:pic>
                <pic:nvPicPr>
                  <pic:cNvPr id="3176" name="IM 317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184</w:t>
    </w:r>
  </w:p>
</w:ftr>
</file>

<file path=word/footer8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0672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186" name="IM 3186"/>
          <wp:cNvGraphicFramePr/>
          <a:graphic>
            <a:graphicData uri="http://schemas.openxmlformats.org/drawingml/2006/picture">
              <pic:pic>
                <pic:nvPicPr>
                  <pic:cNvPr id="3186" name="IM 318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185</w:t>
    </w:r>
  </w:p>
</w:ftr>
</file>

<file path=word/footer8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0876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188" name="IM 3188"/>
          <wp:cNvGraphicFramePr/>
          <a:graphic>
            <a:graphicData uri="http://schemas.openxmlformats.org/drawingml/2006/picture">
              <pic:pic>
                <pic:nvPicPr>
                  <pic:cNvPr id="3188" name="IM 318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186</w:t>
    </w:r>
  </w:p>
</w:ftr>
</file>

<file path=word/footer8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1081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222" name="IM 3222"/>
          <wp:cNvGraphicFramePr/>
          <a:graphic>
            <a:graphicData uri="http://schemas.openxmlformats.org/drawingml/2006/picture">
              <pic:pic>
                <pic:nvPicPr>
                  <pic:cNvPr id="3222" name="IM 322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187</w:t>
    </w:r>
  </w:p>
</w:ftr>
</file>

<file path=word/footer8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1286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224" name="IM 3224"/>
          <wp:cNvGraphicFramePr/>
          <a:graphic>
            <a:graphicData uri="http://schemas.openxmlformats.org/drawingml/2006/picture">
              <pic:pic>
                <pic:nvPicPr>
                  <pic:cNvPr id="3224" name="IM 322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188</w:t>
    </w:r>
  </w:p>
</w:ftr>
</file>

<file path=word/footer88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1491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226" name="IM 3226"/>
          <wp:cNvGraphicFramePr/>
          <a:graphic>
            <a:graphicData uri="http://schemas.openxmlformats.org/drawingml/2006/picture">
              <pic:pic>
                <pic:nvPicPr>
                  <pic:cNvPr id="3226" name="IM 322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189</w:t>
    </w:r>
  </w:p>
</w:ftr>
</file>

<file path=word/footer8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1900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230" name="IM 3230"/>
          <wp:cNvGraphicFramePr/>
          <a:graphic>
            <a:graphicData uri="http://schemas.openxmlformats.org/drawingml/2006/picture">
              <pic:pic>
                <pic:nvPicPr>
                  <pic:cNvPr id="3230" name="IM 323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191</w:t>
    </w:r>
  </w:p>
</w:ftr>
</file>

<file path=word/footer9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ftr>
</file>

<file path=word/footer90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2105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232" name="IM 3232"/>
          <wp:cNvGraphicFramePr/>
          <a:graphic>
            <a:graphicData uri="http://schemas.openxmlformats.org/drawingml/2006/picture">
              <pic:pic>
                <pic:nvPicPr>
                  <pic:cNvPr id="3232" name="IM 323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192</w:t>
    </w:r>
  </w:p>
</w:ftr>
</file>

<file path=word/footer9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23104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234" name="IM 3234"/>
          <wp:cNvGraphicFramePr/>
          <a:graphic>
            <a:graphicData uri="http://schemas.openxmlformats.org/drawingml/2006/picture">
              <pic:pic>
                <pic:nvPicPr>
                  <pic:cNvPr id="3234" name="IM 323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193</w:t>
    </w:r>
  </w:p>
</w:ftr>
</file>

<file path=word/footer9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2515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236" name="IM 3236"/>
          <wp:cNvGraphicFramePr/>
          <a:graphic>
            <a:graphicData uri="http://schemas.openxmlformats.org/drawingml/2006/picture">
              <pic:pic>
                <pic:nvPicPr>
                  <pic:cNvPr id="3236" name="IM 32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194</w:t>
    </w:r>
  </w:p>
</w:ftr>
</file>

<file path=word/footer9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2720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238" name="IM 3238"/>
          <wp:cNvGraphicFramePr/>
          <a:graphic>
            <a:graphicData uri="http://schemas.openxmlformats.org/drawingml/2006/picture">
              <pic:pic>
                <pic:nvPicPr>
                  <pic:cNvPr id="3238" name="IM 323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195</w:t>
    </w:r>
  </w:p>
</w:ftr>
</file>

<file path=word/footer94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29248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240" name="IM 3240"/>
          <wp:cNvGraphicFramePr/>
          <a:graphic>
            <a:graphicData uri="http://schemas.openxmlformats.org/drawingml/2006/picture">
              <pic:pic>
                <pic:nvPicPr>
                  <pic:cNvPr id="3240" name="IM 324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196</w:t>
    </w:r>
  </w:p>
</w:ftr>
</file>

<file path=word/footer95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31296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242" name="IM 3242"/>
          <wp:cNvGraphicFramePr/>
          <a:graphic>
            <a:graphicData uri="http://schemas.openxmlformats.org/drawingml/2006/picture">
              <pic:pic>
                <pic:nvPicPr>
                  <pic:cNvPr id="3242" name="IM 3242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197</w:t>
    </w:r>
  </w:p>
</w:ftr>
</file>

<file path=word/footer96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130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35392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250" name="IM 3250"/>
          <wp:cNvGraphicFramePr/>
          <a:graphic>
            <a:graphicData uri="http://schemas.openxmlformats.org/drawingml/2006/picture">
              <pic:pic>
                <pic:nvPicPr>
                  <pic:cNvPr id="3250" name="IM 325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 199</w:t>
    </w:r>
  </w:p>
</w:ftr>
</file>

<file path=word/footer97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pStyle w:val="BodyText"/>
      <w:ind w:left="16"/>
      <w:spacing w:before="124" w:line="164" w:lineRule="auto"/>
      <w:rPr>
        <w:sz w:val="18"/>
        <w:szCs w:val="18"/>
      </w:rPr>
    </w:pPr>
    <w:r>
      <w:drawing>
        <wp:anchor distT="0" distB="0" distL="0" distR="0" simplePos="0" relativeHeight="251837440" behindDoc="0" locked="0" layoutInCell="0" allowOverlap="1">
          <wp:simplePos x="0" y="0"/>
          <wp:positionH relativeFrom="page">
            <wp:posOffset>89999</wp:posOffset>
          </wp:positionH>
          <wp:positionV relativeFrom="page">
            <wp:posOffset>9691255</wp:posOffset>
          </wp:positionV>
          <wp:extent cx="7592400" cy="7143"/>
          <wp:effectExtent l="0" t="0" r="0" b="0"/>
          <wp:wrapNone/>
          <wp:docPr id="3254" name="IM 3254"/>
          <wp:cNvGraphicFramePr/>
          <a:graphic>
            <a:graphicData uri="http://schemas.openxmlformats.org/drawingml/2006/picture">
              <pic:pic>
                <pic:nvPicPr>
                  <pic:cNvPr id="3254" name="IM 325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 rot="0">
                    <a:off x="0" y="0"/>
                    <a:ext cx="7592400" cy="714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18"/>
        <w:szCs w:val="18"/>
        <w:color w:val="0060A9"/>
        <w:spacing w:val="-10"/>
      </w:rPr>
      <w:t>Page</w:t>
    </w:r>
    <w:r>
      <w:rPr>
        <w:sz w:val="18"/>
        <w:szCs w:val="18"/>
        <w:color w:val="0060A9"/>
        <w:spacing w:val="-9"/>
      </w:rPr>
      <w:t xml:space="preserve"> </w:t>
    </w:r>
    <w:r>
      <w:rPr>
        <w:sz w:val="18"/>
        <w:szCs w:val="18"/>
        <w:color w:val="0060A9"/>
        <w:spacing w:val="-10"/>
      </w:rPr>
      <w:t>200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rect id="_x0000_s472" style="position:absolute;margin-left:50.5866pt;margin-top:61.4331pt;mso-position-vertical-relative:page;mso-position-horizontal-relative:page;width:500pt;height:642.5pt;z-index:251682816;" o:allowincell="f" fillcolor="#E5F4FF" filled="true" stroked="false"/>
      </w:pict>
    </w:r>
    <w:r/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rect id="_x0000_s2106" style="position:absolute;margin-left:50.5866pt;margin-top:61.4331pt;mso-position-vertical-relative:page;mso-position-horizontal-relative:page;width:500pt;height:632.25pt;z-index:251832320;" o:allowincell="f" fillcolor="#E5F4FF" filled="true" stroked="false"/>
      </w:pict>
    </w: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Tahoma" w:hAnsi="Tahoma" w:eastAsia="Tahoma" w:cs="Tahoma"/>
      <w:sz w:val="20"/>
      <w:szCs w:val="20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Arial" w:hAnsi="Arial" w:eastAsia="Arial" w:cs="Arial"/>
      <w:sz w:val="19"/>
      <w:szCs w:val="19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99" Type="http://schemas.openxmlformats.org/officeDocument/2006/relationships/image" Target="media/image972.png"/><Relationship Id="rId998" Type="http://schemas.openxmlformats.org/officeDocument/2006/relationships/image" Target="media/image971.png"/><Relationship Id="rId997" Type="http://schemas.openxmlformats.org/officeDocument/2006/relationships/image" Target="media/image970.png"/><Relationship Id="rId996" Type="http://schemas.openxmlformats.org/officeDocument/2006/relationships/image" Target="media/image969.png"/><Relationship Id="rId995" Type="http://schemas.openxmlformats.org/officeDocument/2006/relationships/image" Target="media/image968.png"/><Relationship Id="rId994" Type="http://schemas.openxmlformats.org/officeDocument/2006/relationships/image" Target="media/image967.png"/><Relationship Id="rId993" Type="http://schemas.openxmlformats.org/officeDocument/2006/relationships/image" Target="media/image966.png"/><Relationship Id="rId992" Type="http://schemas.openxmlformats.org/officeDocument/2006/relationships/image" Target="media/image965.png"/><Relationship Id="rId991" Type="http://schemas.openxmlformats.org/officeDocument/2006/relationships/image" Target="media/image964.png"/><Relationship Id="rId990" Type="http://schemas.openxmlformats.org/officeDocument/2006/relationships/image" Target="media/image963.png"/><Relationship Id="rId99" Type="http://schemas.openxmlformats.org/officeDocument/2006/relationships/footer" Target="footer11.xml"/><Relationship Id="rId989" Type="http://schemas.openxmlformats.org/officeDocument/2006/relationships/image" Target="media/image962.png"/><Relationship Id="rId988" Type="http://schemas.openxmlformats.org/officeDocument/2006/relationships/image" Target="media/image961.png"/><Relationship Id="rId987" Type="http://schemas.openxmlformats.org/officeDocument/2006/relationships/image" Target="media/image960.png"/><Relationship Id="rId986" Type="http://schemas.openxmlformats.org/officeDocument/2006/relationships/image" Target="media/image959.png"/><Relationship Id="rId985" Type="http://schemas.openxmlformats.org/officeDocument/2006/relationships/image" Target="media/image958.png"/><Relationship Id="rId984" Type="http://schemas.openxmlformats.org/officeDocument/2006/relationships/image" Target="media/image957.png"/><Relationship Id="rId983" Type="http://schemas.openxmlformats.org/officeDocument/2006/relationships/image" Target="media/image956.png"/><Relationship Id="rId982" Type="http://schemas.openxmlformats.org/officeDocument/2006/relationships/image" Target="media/image955.png"/><Relationship Id="rId981" Type="http://schemas.openxmlformats.org/officeDocument/2006/relationships/image" Target="media/image954.png"/><Relationship Id="rId980" Type="http://schemas.openxmlformats.org/officeDocument/2006/relationships/image" Target="media/image953.png"/><Relationship Id="rId98" Type="http://schemas.openxmlformats.org/officeDocument/2006/relationships/footer" Target="footer10.xml"/><Relationship Id="rId979" Type="http://schemas.openxmlformats.org/officeDocument/2006/relationships/image" Target="media/image952.png"/><Relationship Id="rId978" Type="http://schemas.openxmlformats.org/officeDocument/2006/relationships/image" Target="media/image951.png"/><Relationship Id="rId977" Type="http://schemas.openxmlformats.org/officeDocument/2006/relationships/footer" Target="footer46.xml"/><Relationship Id="rId976" Type="http://schemas.openxmlformats.org/officeDocument/2006/relationships/footer" Target="footer45.xml"/><Relationship Id="rId975" Type="http://schemas.openxmlformats.org/officeDocument/2006/relationships/image" Target="media/image948.png"/><Relationship Id="rId974" Type="http://schemas.openxmlformats.org/officeDocument/2006/relationships/image" Target="media/image947.png"/><Relationship Id="rId973" Type="http://schemas.openxmlformats.org/officeDocument/2006/relationships/image" Target="media/image946.png"/><Relationship Id="rId972" Type="http://schemas.openxmlformats.org/officeDocument/2006/relationships/image" Target="media/image945.png"/><Relationship Id="rId971" Type="http://schemas.openxmlformats.org/officeDocument/2006/relationships/image" Target="media/image944.png"/><Relationship Id="rId970" Type="http://schemas.openxmlformats.org/officeDocument/2006/relationships/image" Target="media/image943.png"/><Relationship Id="rId97" Type="http://schemas.openxmlformats.org/officeDocument/2006/relationships/image" Target="media/image88.png"/><Relationship Id="rId969" Type="http://schemas.openxmlformats.org/officeDocument/2006/relationships/image" Target="media/image942.png"/><Relationship Id="rId968" Type="http://schemas.openxmlformats.org/officeDocument/2006/relationships/image" Target="media/image941.png"/><Relationship Id="rId967" Type="http://schemas.openxmlformats.org/officeDocument/2006/relationships/image" Target="media/image940.png"/><Relationship Id="rId966" Type="http://schemas.openxmlformats.org/officeDocument/2006/relationships/image" Target="media/image939.png"/><Relationship Id="rId965" Type="http://schemas.openxmlformats.org/officeDocument/2006/relationships/image" Target="media/image938.png"/><Relationship Id="rId964" Type="http://schemas.openxmlformats.org/officeDocument/2006/relationships/image" Target="media/image937.png"/><Relationship Id="rId963" Type="http://schemas.openxmlformats.org/officeDocument/2006/relationships/image" Target="media/image936.png"/><Relationship Id="rId962" Type="http://schemas.openxmlformats.org/officeDocument/2006/relationships/image" Target="media/image935.png"/><Relationship Id="rId961" Type="http://schemas.openxmlformats.org/officeDocument/2006/relationships/image" Target="media/image934.png"/><Relationship Id="rId960" Type="http://schemas.openxmlformats.org/officeDocument/2006/relationships/image" Target="media/image933.png"/><Relationship Id="rId96" Type="http://schemas.openxmlformats.org/officeDocument/2006/relationships/image" Target="media/image87.png"/><Relationship Id="rId959" Type="http://schemas.openxmlformats.org/officeDocument/2006/relationships/image" Target="media/image932.png"/><Relationship Id="rId958" Type="http://schemas.openxmlformats.org/officeDocument/2006/relationships/image" Target="media/image931.png"/><Relationship Id="rId957" Type="http://schemas.openxmlformats.org/officeDocument/2006/relationships/image" Target="media/image930.png"/><Relationship Id="rId956" Type="http://schemas.openxmlformats.org/officeDocument/2006/relationships/image" Target="media/image929.png"/><Relationship Id="rId955" Type="http://schemas.openxmlformats.org/officeDocument/2006/relationships/image" Target="media/image928.png"/><Relationship Id="rId954" Type="http://schemas.openxmlformats.org/officeDocument/2006/relationships/image" Target="media/image927.png"/><Relationship Id="rId953" Type="http://schemas.openxmlformats.org/officeDocument/2006/relationships/image" Target="media/image926.png"/><Relationship Id="rId952" Type="http://schemas.openxmlformats.org/officeDocument/2006/relationships/image" Target="media/image925.png"/><Relationship Id="rId951" Type="http://schemas.openxmlformats.org/officeDocument/2006/relationships/image" Target="media/image924.png"/><Relationship Id="rId950" Type="http://schemas.openxmlformats.org/officeDocument/2006/relationships/image" Target="media/image923.png"/><Relationship Id="rId95" Type="http://schemas.openxmlformats.org/officeDocument/2006/relationships/footer" Target="footer9.xml"/><Relationship Id="rId949" Type="http://schemas.openxmlformats.org/officeDocument/2006/relationships/image" Target="media/image922.png"/><Relationship Id="rId948" Type="http://schemas.openxmlformats.org/officeDocument/2006/relationships/image" Target="media/image921.png"/><Relationship Id="rId947" Type="http://schemas.openxmlformats.org/officeDocument/2006/relationships/image" Target="media/image920.png"/><Relationship Id="rId946" Type="http://schemas.openxmlformats.org/officeDocument/2006/relationships/image" Target="media/image919.png"/><Relationship Id="rId945" Type="http://schemas.openxmlformats.org/officeDocument/2006/relationships/image" Target="media/image918.png"/><Relationship Id="rId944" Type="http://schemas.openxmlformats.org/officeDocument/2006/relationships/image" Target="media/image917.png"/><Relationship Id="rId943" Type="http://schemas.openxmlformats.org/officeDocument/2006/relationships/image" Target="media/image916.png"/><Relationship Id="rId942" Type="http://schemas.openxmlformats.org/officeDocument/2006/relationships/image" Target="media/image915.png"/><Relationship Id="rId941" Type="http://schemas.openxmlformats.org/officeDocument/2006/relationships/image" Target="media/image914.png"/><Relationship Id="rId940" Type="http://schemas.openxmlformats.org/officeDocument/2006/relationships/image" Target="media/image913.png"/><Relationship Id="rId94" Type="http://schemas.openxmlformats.org/officeDocument/2006/relationships/image" Target="media/image86.png"/><Relationship Id="rId939" Type="http://schemas.openxmlformats.org/officeDocument/2006/relationships/image" Target="media/image912.png"/><Relationship Id="rId938" Type="http://schemas.openxmlformats.org/officeDocument/2006/relationships/image" Target="media/image911.png"/><Relationship Id="rId937" Type="http://schemas.openxmlformats.org/officeDocument/2006/relationships/image" Target="media/image910.png"/><Relationship Id="rId936" Type="http://schemas.openxmlformats.org/officeDocument/2006/relationships/image" Target="media/image909.png"/><Relationship Id="rId935" Type="http://schemas.openxmlformats.org/officeDocument/2006/relationships/image" Target="media/image908.png"/><Relationship Id="rId934" Type="http://schemas.openxmlformats.org/officeDocument/2006/relationships/image" Target="media/image907.png"/><Relationship Id="rId933" Type="http://schemas.openxmlformats.org/officeDocument/2006/relationships/image" Target="media/image906.png"/><Relationship Id="rId932" Type="http://schemas.openxmlformats.org/officeDocument/2006/relationships/image" Target="media/image905.png"/><Relationship Id="rId931" Type="http://schemas.openxmlformats.org/officeDocument/2006/relationships/image" Target="media/image904.png"/><Relationship Id="rId930" Type="http://schemas.openxmlformats.org/officeDocument/2006/relationships/image" Target="media/image903.png"/><Relationship Id="rId93" Type="http://schemas.openxmlformats.org/officeDocument/2006/relationships/image" Target="media/image85.png"/><Relationship Id="rId929" Type="http://schemas.openxmlformats.org/officeDocument/2006/relationships/image" Target="media/image902.png"/><Relationship Id="rId928" Type="http://schemas.openxmlformats.org/officeDocument/2006/relationships/image" Target="media/image901.png"/><Relationship Id="rId927" Type="http://schemas.openxmlformats.org/officeDocument/2006/relationships/image" Target="media/image900.png"/><Relationship Id="rId926" Type="http://schemas.openxmlformats.org/officeDocument/2006/relationships/image" Target="media/image899.png"/><Relationship Id="rId925" Type="http://schemas.openxmlformats.org/officeDocument/2006/relationships/image" Target="media/image898.png"/><Relationship Id="rId924" Type="http://schemas.openxmlformats.org/officeDocument/2006/relationships/image" Target="media/image897.png"/><Relationship Id="rId923" Type="http://schemas.openxmlformats.org/officeDocument/2006/relationships/image" Target="media/image896.png"/><Relationship Id="rId922" Type="http://schemas.openxmlformats.org/officeDocument/2006/relationships/image" Target="media/image895.png"/><Relationship Id="rId921" Type="http://schemas.openxmlformats.org/officeDocument/2006/relationships/image" Target="media/image894.png"/><Relationship Id="rId920" Type="http://schemas.openxmlformats.org/officeDocument/2006/relationships/image" Target="media/image893.png"/><Relationship Id="rId92" Type="http://schemas.openxmlformats.org/officeDocument/2006/relationships/image" Target="media/image84.png"/><Relationship Id="rId919" Type="http://schemas.openxmlformats.org/officeDocument/2006/relationships/image" Target="media/image892.png"/><Relationship Id="rId918" Type="http://schemas.openxmlformats.org/officeDocument/2006/relationships/image" Target="media/image891.png"/><Relationship Id="rId917" Type="http://schemas.openxmlformats.org/officeDocument/2006/relationships/image" Target="media/image890.png"/><Relationship Id="rId916" Type="http://schemas.openxmlformats.org/officeDocument/2006/relationships/image" Target="media/image889.png"/><Relationship Id="rId915" Type="http://schemas.openxmlformats.org/officeDocument/2006/relationships/image" Target="media/image888.png"/><Relationship Id="rId914" Type="http://schemas.openxmlformats.org/officeDocument/2006/relationships/image" Target="media/image887.png"/><Relationship Id="rId913" Type="http://schemas.openxmlformats.org/officeDocument/2006/relationships/footer" Target="footer44.xml"/><Relationship Id="rId912" Type="http://schemas.openxmlformats.org/officeDocument/2006/relationships/image" Target="media/image885.png"/><Relationship Id="rId911" Type="http://schemas.openxmlformats.org/officeDocument/2006/relationships/image" Target="media/image884.png"/><Relationship Id="rId910" Type="http://schemas.openxmlformats.org/officeDocument/2006/relationships/image" Target="media/image883.png"/><Relationship Id="rId91" Type="http://schemas.openxmlformats.org/officeDocument/2006/relationships/image" Target="media/image83.png"/><Relationship Id="rId909" Type="http://schemas.openxmlformats.org/officeDocument/2006/relationships/image" Target="media/image882.png"/><Relationship Id="rId908" Type="http://schemas.openxmlformats.org/officeDocument/2006/relationships/image" Target="media/image881.png"/><Relationship Id="rId907" Type="http://schemas.openxmlformats.org/officeDocument/2006/relationships/image" Target="media/image880.png"/><Relationship Id="rId906" Type="http://schemas.openxmlformats.org/officeDocument/2006/relationships/image" Target="media/image879.png"/><Relationship Id="rId905" Type="http://schemas.openxmlformats.org/officeDocument/2006/relationships/image" Target="media/image878.png"/><Relationship Id="rId904" Type="http://schemas.openxmlformats.org/officeDocument/2006/relationships/image" Target="media/image877.png"/><Relationship Id="rId903" Type="http://schemas.openxmlformats.org/officeDocument/2006/relationships/image" Target="media/image876.png"/><Relationship Id="rId902" Type="http://schemas.openxmlformats.org/officeDocument/2006/relationships/image" Target="media/image875.png"/><Relationship Id="rId901" Type="http://schemas.openxmlformats.org/officeDocument/2006/relationships/image" Target="media/image874.png"/><Relationship Id="rId900" Type="http://schemas.openxmlformats.org/officeDocument/2006/relationships/image" Target="media/image873.png"/><Relationship Id="rId90" Type="http://schemas.openxmlformats.org/officeDocument/2006/relationships/image" Target="media/image82.png"/><Relationship Id="rId9" Type="http://schemas.openxmlformats.org/officeDocument/2006/relationships/footer" Target="footer4.xml"/><Relationship Id="rId899" Type="http://schemas.openxmlformats.org/officeDocument/2006/relationships/image" Target="media/image872.png"/><Relationship Id="rId898" Type="http://schemas.openxmlformats.org/officeDocument/2006/relationships/image" Target="media/image871.png"/><Relationship Id="rId897" Type="http://schemas.openxmlformats.org/officeDocument/2006/relationships/image" Target="media/image870.png"/><Relationship Id="rId896" Type="http://schemas.openxmlformats.org/officeDocument/2006/relationships/image" Target="media/image869.png"/><Relationship Id="rId895" Type="http://schemas.openxmlformats.org/officeDocument/2006/relationships/image" Target="media/image868.png"/><Relationship Id="rId894" Type="http://schemas.openxmlformats.org/officeDocument/2006/relationships/image" Target="media/image867.png"/><Relationship Id="rId893" Type="http://schemas.openxmlformats.org/officeDocument/2006/relationships/image" Target="media/image866.png"/><Relationship Id="rId892" Type="http://schemas.openxmlformats.org/officeDocument/2006/relationships/image" Target="media/image865.png"/><Relationship Id="rId891" Type="http://schemas.openxmlformats.org/officeDocument/2006/relationships/image" Target="media/image864.png"/><Relationship Id="rId890" Type="http://schemas.openxmlformats.org/officeDocument/2006/relationships/image" Target="media/image863.png"/><Relationship Id="rId89" Type="http://schemas.openxmlformats.org/officeDocument/2006/relationships/image" Target="media/image81.png"/><Relationship Id="rId889" Type="http://schemas.openxmlformats.org/officeDocument/2006/relationships/image" Target="media/image862.png"/><Relationship Id="rId888" Type="http://schemas.openxmlformats.org/officeDocument/2006/relationships/image" Target="media/image861.png"/><Relationship Id="rId887" Type="http://schemas.openxmlformats.org/officeDocument/2006/relationships/image" Target="media/image860.png"/><Relationship Id="rId886" Type="http://schemas.openxmlformats.org/officeDocument/2006/relationships/image" Target="media/image859.png"/><Relationship Id="rId885" Type="http://schemas.openxmlformats.org/officeDocument/2006/relationships/image" Target="media/image858.png"/><Relationship Id="rId884" Type="http://schemas.openxmlformats.org/officeDocument/2006/relationships/image" Target="media/image857.png"/><Relationship Id="rId883" Type="http://schemas.openxmlformats.org/officeDocument/2006/relationships/image" Target="media/image856.png"/><Relationship Id="rId882" Type="http://schemas.openxmlformats.org/officeDocument/2006/relationships/image" Target="media/image855.png"/><Relationship Id="rId881" Type="http://schemas.openxmlformats.org/officeDocument/2006/relationships/image" Target="media/image854.png"/><Relationship Id="rId880" Type="http://schemas.openxmlformats.org/officeDocument/2006/relationships/image" Target="media/image853.png"/><Relationship Id="rId88" Type="http://schemas.openxmlformats.org/officeDocument/2006/relationships/image" Target="media/image80.png"/><Relationship Id="rId879" Type="http://schemas.openxmlformats.org/officeDocument/2006/relationships/image" Target="media/image852.png"/><Relationship Id="rId878" Type="http://schemas.openxmlformats.org/officeDocument/2006/relationships/image" Target="media/image851.png"/><Relationship Id="rId877" Type="http://schemas.openxmlformats.org/officeDocument/2006/relationships/image" Target="media/image850.png"/><Relationship Id="rId876" Type="http://schemas.openxmlformats.org/officeDocument/2006/relationships/image" Target="media/image849.png"/><Relationship Id="rId875" Type="http://schemas.openxmlformats.org/officeDocument/2006/relationships/image" Target="media/image848.png"/><Relationship Id="rId874" Type="http://schemas.openxmlformats.org/officeDocument/2006/relationships/image" Target="media/image847.png"/><Relationship Id="rId873" Type="http://schemas.openxmlformats.org/officeDocument/2006/relationships/image" Target="media/image846.png"/><Relationship Id="rId872" Type="http://schemas.openxmlformats.org/officeDocument/2006/relationships/image" Target="media/image845.png"/><Relationship Id="rId871" Type="http://schemas.openxmlformats.org/officeDocument/2006/relationships/image" Target="media/image844.png"/><Relationship Id="rId870" Type="http://schemas.openxmlformats.org/officeDocument/2006/relationships/image" Target="media/image843.png"/><Relationship Id="rId87" Type="http://schemas.openxmlformats.org/officeDocument/2006/relationships/image" Target="media/image79.png"/><Relationship Id="rId869" Type="http://schemas.openxmlformats.org/officeDocument/2006/relationships/image" Target="media/image842.png"/><Relationship Id="rId868" Type="http://schemas.openxmlformats.org/officeDocument/2006/relationships/image" Target="media/image841.png"/><Relationship Id="rId867" Type="http://schemas.openxmlformats.org/officeDocument/2006/relationships/image" Target="media/image840.png"/><Relationship Id="rId866" Type="http://schemas.openxmlformats.org/officeDocument/2006/relationships/image" Target="media/image839.png"/><Relationship Id="rId865" Type="http://schemas.openxmlformats.org/officeDocument/2006/relationships/image" Target="media/image838.png"/><Relationship Id="rId864" Type="http://schemas.openxmlformats.org/officeDocument/2006/relationships/image" Target="media/image837.png"/><Relationship Id="rId863" Type="http://schemas.openxmlformats.org/officeDocument/2006/relationships/image" Target="media/image836.jpeg"/><Relationship Id="rId862" Type="http://schemas.openxmlformats.org/officeDocument/2006/relationships/hyperlink" Target="2.2.8.6" TargetMode="External"/><Relationship Id="rId861" Type="http://schemas.openxmlformats.org/officeDocument/2006/relationships/footer" Target="footer43.xml"/><Relationship Id="rId860" Type="http://schemas.openxmlformats.org/officeDocument/2006/relationships/hyperlink" Target="2.2.8.5" TargetMode="External"/><Relationship Id="rId86" Type="http://schemas.openxmlformats.org/officeDocument/2006/relationships/image" Target="media/image78.png"/><Relationship Id="rId859" Type="http://schemas.openxmlformats.org/officeDocument/2006/relationships/footer" Target="footer42.xml"/><Relationship Id="rId858" Type="http://schemas.openxmlformats.org/officeDocument/2006/relationships/hyperlink" Target="2.2.8.4" TargetMode="External"/><Relationship Id="rId857" Type="http://schemas.openxmlformats.org/officeDocument/2006/relationships/image" Target="media/image833.png"/><Relationship Id="rId856" Type="http://schemas.openxmlformats.org/officeDocument/2006/relationships/image" Target="media/image832.png"/><Relationship Id="rId855" Type="http://schemas.openxmlformats.org/officeDocument/2006/relationships/image" Target="media/image831.png"/><Relationship Id="rId854" Type="http://schemas.openxmlformats.org/officeDocument/2006/relationships/image" Target="media/image830.png"/><Relationship Id="rId853" Type="http://schemas.openxmlformats.org/officeDocument/2006/relationships/image" Target="media/image829.png"/><Relationship Id="rId852" Type="http://schemas.openxmlformats.org/officeDocument/2006/relationships/image" Target="media/image828.png"/><Relationship Id="rId851" Type="http://schemas.openxmlformats.org/officeDocument/2006/relationships/image" Target="media/image827.png"/><Relationship Id="rId850" Type="http://schemas.openxmlformats.org/officeDocument/2006/relationships/image" Target="media/image826.png"/><Relationship Id="rId85" Type="http://schemas.openxmlformats.org/officeDocument/2006/relationships/image" Target="media/image77.png"/><Relationship Id="rId849" Type="http://schemas.openxmlformats.org/officeDocument/2006/relationships/image" Target="media/image825.png"/><Relationship Id="rId848" Type="http://schemas.openxmlformats.org/officeDocument/2006/relationships/image" Target="media/image824.png"/><Relationship Id="rId847" Type="http://schemas.openxmlformats.org/officeDocument/2006/relationships/image" Target="media/image823.png"/><Relationship Id="rId846" Type="http://schemas.openxmlformats.org/officeDocument/2006/relationships/image" Target="media/image822.png"/><Relationship Id="rId845" Type="http://schemas.openxmlformats.org/officeDocument/2006/relationships/image" Target="media/image821.png"/><Relationship Id="rId844" Type="http://schemas.openxmlformats.org/officeDocument/2006/relationships/image" Target="media/image820.png"/><Relationship Id="rId843" Type="http://schemas.openxmlformats.org/officeDocument/2006/relationships/image" Target="media/image819.png"/><Relationship Id="rId842" Type="http://schemas.openxmlformats.org/officeDocument/2006/relationships/image" Target="media/image818.png"/><Relationship Id="rId841" Type="http://schemas.openxmlformats.org/officeDocument/2006/relationships/image" Target="media/image817.png"/><Relationship Id="rId840" Type="http://schemas.openxmlformats.org/officeDocument/2006/relationships/image" Target="media/image816.png"/><Relationship Id="rId84" Type="http://schemas.openxmlformats.org/officeDocument/2006/relationships/image" Target="media/image76.png"/><Relationship Id="rId839" Type="http://schemas.openxmlformats.org/officeDocument/2006/relationships/image" Target="media/image815.png"/><Relationship Id="rId838" Type="http://schemas.openxmlformats.org/officeDocument/2006/relationships/image" Target="media/image814.png"/><Relationship Id="rId837" Type="http://schemas.openxmlformats.org/officeDocument/2006/relationships/image" Target="media/image813.png"/><Relationship Id="rId836" Type="http://schemas.openxmlformats.org/officeDocument/2006/relationships/image" Target="media/image812.png"/><Relationship Id="rId835" Type="http://schemas.openxmlformats.org/officeDocument/2006/relationships/image" Target="media/image811.png"/><Relationship Id="rId834" Type="http://schemas.openxmlformats.org/officeDocument/2006/relationships/image" Target="media/image810.png"/><Relationship Id="rId833" Type="http://schemas.openxmlformats.org/officeDocument/2006/relationships/image" Target="media/image809.png"/><Relationship Id="rId832" Type="http://schemas.openxmlformats.org/officeDocument/2006/relationships/image" Target="media/image808.png"/><Relationship Id="rId831" Type="http://schemas.openxmlformats.org/officeDocument/2006/relationships/image" Target="media/image807.png"/><Relationship Id="rId830" Type="http://schemas.openxmlformats.org/officeDocument/2006/relationships/image" Target="media/image806.png"/><Relationship Id="rId83" Type="http://schemas.openxmlformats.org/officeDocument/2006/relationships/image" Target="media/image75.png"/><Relationship Id="rId829" Type="http://schemas.openxmlformats.org/officeDocument/2006/relationships/image" Target="media/image805.png"/><Relationship Id="rId828" Type="http://schemas.openxmlformats.org/officeDocument/2006/relationships/image" Target="media/image804.png"/><Relationship Id="rId827" Type="http://schemas.openxmlformats.org/officeDocument/2006/relationships/image" Target="media/image803.png"/><Relationship Id="rId826" Type="http://schemas.openxmlformats.org/officeDocument/2006/relationships/image" Target="media/image802.png"/><Relationship Id="rId825" Type="http://schemas.openxmlformats.org/officeDocument/2006/relationships/image" Target="media/image801.png"/><Relationship Id="rId824" Type="http://schemas.openxmlformats.org/officeDocument/2006/relationships/image" Target="media/image800.png"/><Relationship Id="rId823" Type="http://schemas.openxmlformats.org/officeDocument/2006/relationships/image" Target="media/image799.png"/><Relationship Id="rId822" Type="http://schemas.openxmlformats.org/officeDocument/2006/relationships/image" Target="media/image798.png"/><Relationship Id="rId821" Type="http://schemas.openxmlformats.org/officeDocument/2006/relationships/image" Target="media/image797.png"/><Relationship Id="rId820" Type="http://schemas.openxmlformats.org/officeDocument/2006/relationships/image" Target="media/image796.png"/><Relationship Id="rId82" Type="http://schemas.openxmlformats.org/officeDocument/2006/relationships/image" Target="media/image74.png"/><Relationship Id="rId819" Type="http://schemas.openxmlformats.org/officeDocument/2006/relationships/image" Target="media/image795.png"/><Relationship Id="rId818" Type="http://schemas.openxmlformats.org/officeDocument/2006/relationships/image" Target="media/image794.png"/><Relationship Id="rId817" Type="http://schemas.openxmlformats.org/officeDocument/2006/relationships/image" Target="media/image793.png"/><Relationship Id="rId816" Type="http://schemas.openxmlformats.org/officeDocument/2006/relationships/image" Target="media/image792.png"/><Relationship Id="rId815" Type="http://schemas.openxmlformats.org/officeDocument/2006/relationships/image" Target="media/image791.png"/><Relationship Id="rId814" Type="http://schemas.openxmlformats.org/officeDocument/2006/relationships/image" Target="media/image790.png"/><Relationship Id="rId813" Type="http://schemas.openxmlformats.org/officeDocument/2006/relationships/image" Target="media/image789.png"/><Relationship Id="rId812" Type="http://schemas.openxmlformats.org/officeDocument/2006/relationships/image" Target="media/image788.png"/><Relationship Id="rId811" Type="http://schemas.openxmlformats.org/officeDocument/2006/relationships/image" Target="media/image787.png"/><Relationship Id="rId810" Type="http://schemas.openxmlformats.org/officeDocument/2006/relationships/image" Target="media/image786.png"/><Relationship Id="rId81" Type="http://schemas.openxmlformats.org/officeDocument/2006/relationships/image" Target="media/image73.png"/><Relationship Id="rId809" Type="http://schemas.openxmlformats.org/officeDocument/2006/relationships/footer" Target="footer41.xml"/><Relationship Id="rId808" Type="http://schemas.openxmlformats.org/officeDocument/2006/relationships/hyperlink" Target="2.2.8.3" TargetMode="External"/><Relationship Id="rId807" Type="http://schemas.openxmlformats.org/officeDocument/2006/relationships/footer" Target="footer40.xml"/><Relationship Id="rId806" Type="http://schemas.openxmlformats.org/officeDocument/2006/relationships/hyperlink" Target="2.2.8.2" TargetMode="External"/><Relationship Id="rId805" Type="http://schemas.openxmlformats.org/officeDocument/2006/relationships/image" Target="media/image783.png"/><Relationship Id="rId804" Type="http://schemas.openxmlformats.org/officeDocument/2006/relationships/footer" Target="footer39.xml"/><Relationship Id="rId803" Type="http://schemas.openxmlformats.org/officeDocument/2006/relationships/image" Target="media/image781.png"/><Relationship Id="rId802" Type="http://schemas.openxmlformats.org/officeDocument/2006/relationships/image" Target="media/image780.png"/><Relationship Id="rId801" Type="http://schemas.openxmlformats.org/officeDocument/2006/relationships/footer" Target="footer38.xml"/><Relationship Id="rId800" Type="http://schemas.openxmlformats.org/officeDocument/2006/relationships/footer" Target="footer37.xml"/><Relationship Id="rId80" Type="http://schemas.openxmlformats.org/officeDocument/2006/relationships/image" Target="media/image72.png"/><Relationship Id="rId8" Type="http://schemas.openxmlformats.org/officeDocument/2006/relationships/image" Target="media/image4.png"/><Relationship Id="rId799" Type="http://schemas.openxmlformats.org/officeDocument/2006/relationships/image" Target="media/image777.png"/><Relationship Id="rId798" Type="http://schemas.openxmlformats.org/officeDocument/2006/relationships/footer" Target="footer36.xml"/><Relationship Id="rId797" Type="http://schemas.openxmlformats.org/officeDocument/2006/relationships/image" Target="media/image775.png"/><Relationship Id="rId796" Type="http://schemas.openxmlformats.org/officeDocument/2006/relationships/image" Target="media/image774.png"/><Relationship Id="rId795" Type="http://schemas.openxmlformats.org/officeDocument/2006/relationships/hyperlink" Target="2.2.8.1" TargetMode="External"/><Relationship Id="rId794" Type="http://schemas.openxmlformats.org/officeDocument/2006/relationships/footer" Target="footer35.xml"/><Relationship Id="rId793" Type="http://schemas.openxmlformats.org/officeDocument/2006/relationships/image" Target="media/image773.png"/><Relationship Id="rId792" Type="http://schemas.openxmlformats.org/officeDocument/2006/relationships/image" Target="media/image772.png"/><Relationship Id="rId791" Type="http://schemas.openxmlformats.org/officeDocument/2006/relationships/image" Target="media/image771.png"/><Relationship Id="rId790" Type="http://schemas.openxmlformats.org/officeDocument/2006/relationships/image" Target="media/image770.png"/><Relationship Id="rId79" Type="http://schemas.openxmlformats.org/officeDocument/2006/relationships/image" Target="media/image71.png"/><Relationship Id="rId789" Type="http://schemas.openxmlformats.org/officeDocument/2006/relationships/image" Target="media/image769.png"/><Relationship Id="rId788" Type="http://schemas.openxmlformats.org/officeDocument/2006/relationships/image" Target="media/image768.png"/><Relationship Id="rId787" Type="http://schemas.openxmlformats.org/officeDocument/2006/relationships/image" Target="media/image767.png"/><Relationship Id="rId786" Type="http://schemas.openxmlformats.org/officeDocument/2006/relationships/image" Target="media/image766.png"/><Relationship Id="rId785" Type="http://schemas.openxmlformats.org/officeDocument/2006/relationships/image" Target="media/image765.png"/><Relationship Id="rId784" Type="http://schemas.openxmlformats.org/officeDocument/2006/relationships/image" Target="media/image764.png"/><Relationship Id="rId783" Type="http://schemas.openxmlformats.org/officeDocument/2006/relationships/image" Target="media/image763.png"/><Relationship Id="rId782" Type="http://schemas.openxmlformats.org/officeDocument/2006/relationships/image" Target="media/image762.png"/><Relationship Id="rId781" Type="http://schemas.openxmlformats.org/officeDocument/2006/relationships/image" Target="media/image761.png"/><Relationship Id="rId780" Type="http://schemas.openxmlformats.org/officeDocument/2006/relationships/image" Target="media/image760.png"/><Relationship Id="rId78" Type="http://schemas.openxmlformats.org/officeDocument/2006/relationships/image" Target="media/image70.png"/><Relationship Id="rId779" Type="http://schemas.openxmlformats.org/officeDocument/2006/relationships/image" Target="media/image759.png"/><Relationship Id="rId778" Type="http://schemas.openxmlformats.org/officeDocument/2006/relationships/image" Target="media/image758.png"/><Relationship Id="rId777" Type="http://schemas.openxmlformats.org/officeDocument/2006/relationships/image" Target="media/image757.png"/><Relationship Id="rId776" Type="http://schemas.openxmlformats.org/officeDocument/2006/relationships/image" Target="media/image756.png"/><Relationship Id="rId775" Type="http://schemas.openxmlformats.org/officeDocument/2006/relationships/image" Target="media/image755.png"/><Relationship Id="rId774" Type="http://schemas.openxmlformats.org/officeDocument/2006/relationships/image" Target="media/image754.png"/><Relationship Id="rId773" Type="http://schemas.openxmlformats.org/officeDocument/2006/relationships/image" Target="media/image753.png"/><Relationship Id="rId772" Type="http://schemas.openxmlformats.org/officeDocument/2006/relationships/image" Target="media/image752.png"/><Relationship Id="rId771" Type="http://schemas.openxmlformats.org/officeDocument/2006/relationships/image" Target="media/image751.png"/><Relationship Id="rId770" Type="http://schemas.openxmlformats.org/officeDocument/2006/relationships/image" Target="media/image750.png"/><Relationship Id="rId77" Type="http://schemas.openxmlformats.org/officeDocument/2006/relationships/image" Target="media/image69.png"/><Relationship Id="rId769" Type="http://schemas.openxmlformats.org/officeDocument/2006/relationships/image" Target="media/image749.png"/><Relationship Id="rId768" Type="http://schemas.openxmlformats.org/officeDocument/2006/relationships/image" Target="media/image748.png"/><Relationship Id="rId767" Type="http://schemas.openxmlformats.org/officeDocument/2006/relationships/image" Target="media/image747.png"/><Relationship Id="rId766" Type="http://schemas.openxmlformats.org/officeDocument/2006/relationships/image" Target="media/image746.png"/><Relationship Id="rId765" Type="http://schemas.openxmlformats.org/officeDocument/2006/relationships/image" Target="media/image745.png"/><Relationship Id="rId764" Type="http://schemas.openxmlformats.org/officeDocument/2006/relationships/image" Target="media/image744.png"/><Relationship Id="rId763" Type="http://schemas.openxmlformats.org/officeDocument/2006/relationships/image" Target="media/image743.png"/><Relationship Id="rId762" Type="http://schemas.openxmlformats.org/officeDocument/2006/relationships/image" Target="media/image742.png"/><Relationship Id="rId761" Type="http://schemas.openxmlformats.org/officeDocument/2006/relationships/image" Target="media/image741.png"/><Relationship Id="rId760" Type="http://schemas.openxmlformats.org/officeDocument/2006/relationships/image" Target="media/image740.png"/><Relationship Id="rId76" Type="http://schemas.openxmlformats.org/officeDocument/2006/relationships/image" Target="media/image68.png"/><Relationship Id="rId759" Type="http://schemas.openxmlformats.org/officeDocument/2006/relationships/image" Target="media/image739.png"/><Relationship Id="rId758" Type="http://schemas.openxmlformats.org/officeDocument/2006/relationships/image" Target="media/image738.png"/><Relationship Id="rId757" Type="http://schemas.openxmlformats.org/officeDocument/2006/relationships/image" Target="media/image737.png"/><Relationship Id="rId756" Type="http://schemas.openxmlformats.org/officeDocument/2006/relationships/image" Target="media/image736.png"/><Relationship Id="rId755" Type="http://schemas.openxmlformats.org/officeDocument/2006/relationships/image" Target="media/image735.png"/><Relationship Id="rId754" Type="http://schemas.openxmlformats.org/officeDocument/2006/relationships/image" Target="media/image734.png"/><Relationship Id="rId753" Type="http://schemas.openxmlformats.org/officeDocument/2006/relationships/image" Target="media/image733.png"/><Relationship Id="rId752" Type="http://schemas.openxmlformats.org/officeDocument/2006/relationships/footer" Target="footer34.xml"/><Relationship Id="rId751" Type="http://schemas.openxmlformats.org/officeDocument/2006/relationships/image" Target="media/image731.png"/><Relationship Id="rId750" Type="http://schemas.openxmlformats.org/officeDocument/2006/relationships/image" Target="media/image730.png"/><Relationship Id="rId75" Type="http://schemas.openxmlformats.org/officeDocument/2006/relationships/image" Target="media/image67.png"/><Relationship Id="rId749" Type="http://schemas.openxmlformats.org/officeDocument/2006/relationships/image" Target="media/image729.png"/><Relationship Id="rId748" Type="http://schemas.openxmlformats.org/officeDocument/2006/relationships/image" Target="media/image728.png"/><Relationship Id="rId747" Type="http://schemas.openxmlformats.org/officeDocument/2006/relationships/image" Target="media/image727.png"/><Relationship Id="rId746" Type="http://schemas.openxmlformats.org/officeDocument/2006/relationships/image" Target="media/image726.png"/><Relationship Id="rId745" Type="http://schemas.openxmlformats.org/officeDocument/2006/relationships/image" Target="media/image725.png"/><Relationship Id="rId744" Type="http://schemas.openxmlformats.org/officeDocument/2006/relationships/image" Target="media/image724.png"/><Relationship Id="rId743" Type="http://schemas.openxmlformats.org/officeDocument/2006/relationships/image" Target="media/image723.png"/><Relationship Id="rId742" Type="http://schemas.openxmlformats.org/officeDocument/2006/relationships/image" Target="media/image722.png"/><Relationship Id="rId741" Type="http://schemas.openxmlformats.org/officeDocument/2006/relationships/image" Target="media/image721.png"/><Relationship Id="rId740" Type="http://schemas.openxmlformats.org/officeDocument/2006/relationships/image" Target="media/image720.png"/><Relationship Id="rId74" Type="http://schemas.openxmlformats.org/officeDocument/2006/relationships/image" Target="media/image66.png"/><Relationship Id="rId739" Type="http://schemas.openxmlformats.org/officeDocument/2006/relationships/image" Target="media/image719.png"/><Relationship Id="rId738" Type="http://schemas.openxmlformats.org/officeDocument/2006/relationships/image" Target="media/image718.png"/><Relationship Id="rId737" Type="http://schemas.openxmlformats.org/officeDocument/2006/relationships/image" Target="media/image717.png"/><Relationship Id="rId736" Type="http://schemas.openxmlformats.org/officeDocument/2006/relationships/image" Target="media/image716.png"/><Relationship Id="rId735" Type="http://schemas.openxmlformats.org/officeDocument/2006/relationships/image" Target="media/image715.png"/><Relationship Id="rId734" Type="http://schemas.openxmlformats.org/officeDocument/2006/relationships/image" Target="media/image714.png"/><Relationship Id="rId733" Type="http://schemas.openxmlformats.org/officeDocument/2006/relationships/image" Target="media/image713.png"/><Relationship Id="rId732" Type="http://schemas.openxmlformats.org/officeDocument/2006/relationships/image" Target="media/image712.png"/><Relationship Id="rId731" Type="http://schemas.openxmlformats.org/officeDocument/2006/relationships/image" Target="media/image711.png"/><Relationship Id="rId730" Type="http://schemas.openxmlformats.org/officeDocument/2006/relationships/image" Target="media/image710.png"/><Relationship Id="rId73" Type="http://schemas.openxmlformats.org/officeDocument/2006/relationships/image" Target="media/image65.png"/><Relationship Id="rId729" Type="http://schemas.openxmlformats.org/officeDocument/2006/relationships/image" Target="media/image709.png"/><Relationship Id="rId728" Type="http://schemas.openxmlformats.org/officeDocument/2006/relationships/image" Target="media/image708.png"/><Relationship Id="rId727" Type="http://schemas.openxmlformats.org/officeDocument/2006/relationships/image" Target="media/image707.png"/><Relationship Id="rId726" Type="http://schemas.openxmlformats.org/officeDocument/2006/relationships/image" Target="media/image706.png"/><Relationship Id="rId725" Type="http://schemas.openxmlformats.org/officeDocument/2006/relationships/image" Target="media/image705.png"/><Relationship Id="rId724" Type="http://schemas.openxmlformats.org/officeDocument/2006/relationships/image" Target="media/image704.png"/><Relationship Id="rId723" Type="http://schemas.openxmlformats.org/officeDocument/2006/relationships/image" Target="media/image703.png"/><Relationship Id="rId722" Type="http://schemas.openxmlformats.org/officeDocument/2006/relationships/image" Target="media/image702.png"/><Relationship Id="rId721" Type="http://schemas.openxmlformats.org/officeDocument/2006/relationships/image" Target="media/image701.png"/><Relationship Id="rId720" Type="http://schemas.openxmlformats.org/officeDocument/2006/relationships/image" Target="media/image700.png"/><Relationship Id="rId72" Type="http://schemas.openxmlformats.org/officeDocument/2006/relationships/image" Target="media/image64.png"/><Relationship Id="rId719" Type="http://schemas.openxmlformats.org/officeDocument/2006/relationships/image" Target="media/image699.png"/><Relationship Id="rId718" Type="http://schemas.openxmlformats.org/officeDocument/2006/relationships/image" Target="media/image698.png"/><Relationship Id="rId717" Type="http://schemas.openxmlformats.org/officeDocument/2006/relationships/image" Target="media/image697.png"/><Relationship Id="rId716" Type="http://schemas.openxmlformats.org/officeDocument/2006/relationships/image" Target="media/image696.png"/><Relationship Id="rId715" Type="http://schemas.openxmlformats.org/officeDocument/2006/relationships/image" Target="media/image695.png"/><Relationship Id="rId714" Type="http://schemas.openxmlformats.org/officeDocument/2006/relationships/image" Target="media/image694.png"/><Relationship Id="rId713" Type="http://schemas.openxmlformats.org/officeDocument/2006/relationships/image" Target="media/image693.png"/><Relationship Id="rId712" Type="http://schemas.openxmlformats.org/officeDocument/2006/relationships/image" Target="media/image692.png"/><Relationship Id="rId711" Type="http://schemas.openxmlformats.org/officeDocument/2006/relationships/image" Target="media/image691.png"/><Relationship Id="rId710" Type="http://schemas.openxmlformats.org/officeDocument/2006/relationships/image" Target="media/image690.png"/><Relationship Id="rId71" Type="http://schemas.openxmlformats.org/officeDocument/2006/relationships/image" Target="media/image63.png"/><Relationship Id="rId709" Type="http://schemas.openxmlformats.org/officeDocument/2006/relationships/image" Target="media/image689.png"/><Relationship Id="rId708" Type="http://schemas.openxmlformats.org/officeDocument/2006/relationships/image" Target="media/image688.png"/><Relationship Id="rId707" Type="http://schemas.openxmlformats.org/officeDocument/2006/relationships/image" Target="media/image687.png"/><Relationship Id="rId706" Type="http://schemas.openxmlformats.org/officeDocument/2006/relationships/image" Target="media/image686.png"/><Relationship Id="rId705" Type="http://schemas.openxmlformats.org/officeDocument/2006/relationships/image" Target="media/image685.png"/><Relationship Id="rId704" Type="http://schemas.openxmlformats.org/officeDocument/2006/relationships/image" Target="media/image684.png"/><Relationship Id="rId703" Type="http://schemas.openxmlformats.org/officeDocument/2006/relationships/image" Target="media/image683.png"/><Relationship Id="rId702" Type="http://schemas.openxmlformats.org/officeDocument/2006/relationships/image" Target="media/image682.png"/><Relationship Id="rId701" Type="http://schemas.openxmlformats.org/officeDocument/2006/relationships/image" Target="media/image681.png"/><Relationship Id="rId700" Type="http://schemas.openxmlformats.org/officeDocument/2006/relationships/image" Target="media/image680.png"/><Relationship Id="rId70" Type="http://schemas.openxmlformats.org/officeDocument/2006/relationships/image" Target="media/image62.png"/><Relationship Id="rId7" Type="http://schemas.openxmlformats.org/officeDocument/2006/relationships/footer" Target="footer3.xml"/><Relationship Id="rId699" Type="http://schemas.openxmlformats.org/officeDocument/2006/relationships/image" Target="media/image679.png"/><Relationship Id="rId698" Type="http://schemas.openxmlformats.org/officeDocument/2006/relationships/image" Target="media/image678.png"/><Relationship Id="rId697" Type="http://schemas.openxmlformats.org/officeDocument/2006/relationships/image" Target="media/image677.png"/><Relationship Id="rId696" Type="http://schemas.openxmlformats.org/officeDocument/2006/relationships/image" Target="media/image676.png"/><Relationship Id="rId695" Type="http://schemas.openxmlformats.org/officeDocument/2006/relationships/image" Target="media/image675.png"/><Relationship Id="rId694" Type="http://schemas.openxmlformats.org/officeDocument/2006/relationships/image" Target="media/image674.png"/><Relationship Id="rId693" Type="http://schemas.openxmlformats.org/officeDocument/2006/relationships/image" Target="media/image673.png"/><Relationship Id="rId692" Type="http://schemas.openxmlformats.org/officeDocument/2006/relationships/image" Target="media/image672.png"/><Relationship Id="rId691" Type="http://schemas.openxmlformats.org/officeDocument/2006/relationships/image" Target="media/image671.png"/><Relationship Id="rId690" Type="http://schemas.openxmlformats.org/officeDocument/2006/relationships/image" Target="media/image670.png"/><Relationship Id="rId69" Type="http://schemas.openxmlformats.org/officeDocument/2006/relationships/image" Target="media/image61.png"/><Relationship Id="rId689" Type="http://schemas.openxmlformats.org/officeDocument/2006/relationships/image" Target="media/image669.png"/><Relationship Id="rId688" Type="http://schemas.openxmlformats.org/officeDocument/2006/relationships/image" Target="media/image668.png"/><Relationship Id="rId687" Type="http://schemas.openxmlformats.org/officeDocument/2006/relationships/image" Target="media/image667.png"/><Relationship Id="rId686" Type="http://schemas.openxmlformats.org/officeDocument/2006/relationships/image" Target="media/image666.png"/><Relationship Id="rId685" Type="http://schemas.openxmlformats.org/officeDocument/2006/relationships/image" Target="media/image665.png"/><Relationship Id="rId684" Type="http://schemas.openxmlformats.org/officeDocument/2006/relationships/image" Target="media/image664.png"/><Relationship Id="rId683" Type="http://schemas.openxmlformats.org/officeDocument/2006/relationships/image" Target="media/image663.png"/><Relationship Id="rId682" Type="http://schemas.openxmlformats.org/officeDocument/2006/relationships/image" Target="media/image662.png"/><Relationship Id="rId681" Type="http://schemas.openxmlformats.org/officeDocument/2006/relationships/image" Target="media/image661.png"/><Relationship Id="rId680" Type="http://schemas.openxmlformats.org/officeDocument/2006/relationships/image" Target="media/image660.png"/><Relationship Id="rId68" Type="http://schemas.openxmlformats.org/officeDocument/2006/relationships/image" Target="media/image60.png"/><Relationship Id="rId679" Type="http://schemas.openxmlformats.org/officeDocument/2006/relationships/footer" Target="footer33.xml"/><Relationship Id="rId678" Type="http://schemas.openxmlformats.org/officeDocument/2006/relationships/image" Target="media/image658.png"/><Relationship Id="rId677" Type="http://schemas.openxmlformats.org/officeDocument/2006/relationships/image" Target="media/image657.png"/><Relationship Id="rId676" Type="http://schemas.openxmlformats.org/officeDocument/2006/relationships/image" Target="media/image656.png"/><Relationship Id="rId675" Type="http://schemas.openxmlformats.org/officeDocument/2006/relationships/image" Target="media/image655.png"/><Relationship Id="rId674" Type="http://schemas.openxmlformats.org/officeDocument/2006/relationships/image" Target="media/image654.png"/><Relationship Id="rId673" Type="http://schemas.openxmlformats.org/officeDocument/2006/relationships/image" Target="media/image653.png"/><Relationship Id="rId672" Type="http://schemas.openxmlformats.org/officeDocument/2006/relationships/image" Target="media/image652.png"/><Relationship Id="rId671" Type="http://schemas.openxmlformats.org/officeDocument/2006/relationships/image" Target="media/image651.png"/><Relationship Id="rId670" Type="http://schemas.openxmlformats.org/officeDocument/2006/relationships/image" Target="media/image650.png"/><Relationship Id="rId67" Type="http://schemas.openxmlformats.org/officeDocument/2006/relationships/image" Target="media/image59.png"/><Relationship Id="rId669" Type="http://schemas.openxmlformats.org/officeDocument/2006/relationships/image" Target="media/image649.png"/><Relationship Id="rId668" Type="http://schemas.openxmlformats.org/officeDocument/2006/relationships/image" Target="media/image648.png"/><Relationship Id="rId667" Type="http://schemas.openxmlformats.org/officeDocument/2006/relationships/image" Target="media/image647.png"/><Relationship Id="rId666" Type="http://schemas.openxmlformats.org/officeDocument/2006/relationships/image" Target="media/image646.png"/><Relationship Id="rId665" Type="http://schemas.openxmlformats.org/officeDocument/2006/relationships/image" Target="media/image645.png"/><Relationship Id="rId664" Type="http://schemas.openxmlformats.org/officeDocument/2006/relationships/image" Target="media/image644.png"/><Relationship Id="rId663" Type="http://schemas.openxmlformats.org/officeDocument/2006/relationships/image" Target="media/image643.png"/><Relationship Id="rId662" Type="http://schemas.openxmlformats.org/officeDocument/2006/relationships/image" Target="media/image642.png"/><Relationship Id="rId661" Type="http://schemas.openxmlformats.org/officeDocument/2006/relationships/image" Target="media/image641.png"/><Relationship Id="rId660" Type="http://schemas.openxmlformats.org/officeDocument/2006/relationships/image" Target="media/image640.png"/><Relationship Id="rId66" Type="http://schemas.openxmlformats.org/officeDocument/2006/relationships/image" Target="media/image58.png"/><Relationship Id="rId659" Type="http://schemas.openxmlformats.org/officeDocument/2006/relationships/image" Target="media/image639.png"/><Relationship Id="rId658" Type="http://schemas.openxmlformats.org/officeDocument/2006/relationships/image" Target="media/image638.png"/><Relationship Id="rId657" Type="http://schemas.openxmlformats.org/officeDocument/2006/relationships/image" Target="media/image637.png"/><Relationship Id="rId656" Type="http://schemas.openxmlformats.org/officeDocument/2006/relationships/image" Target="media/image636.png"/><Relationship Id="rId655" Type="http://schemas.openxmlformats.org/officeDocument/2006/relationships/image" Target="media/image635.png"/><Relationship Id="rId654" Type="http://schemas.openxmlformats.org/officeDocument/2006/relationships/image" Target="media/image634.png"/><Relationship Id="rId653" Type="http://schemas.openxmlformats.org/officeDocument/2006/relationships/image" Target="media/image633.png"/><Relationship Id="rId652" Type="http://schemas.openxmlformats.org/officeDocument/2006/relationships/image" Target="media/image632.png"/><Relationship Id="rId651" Type="http://schemas.openxmlformats.org/officeDocument/2006/relationships/image" Target="media/image631.png"/><Relationship Id="rId650" Type="http://schemas.openxmlformats.org/officeDocument/2006/relationships/image" Target="media/image630.png"/><Relationship Id="rId65" Type="http://schemas.openxmlformats.org/officeDocument/2006/relationships/image" Target="media/image57.png"/><Relationship Id="rId649" Type="http://schemas.openxmlformats.org/officeDocument/2006/relationships/image" Target="media/image629.png"/><Relationship Id="rId648" Type="http://schemas.openxmlformats.org/officeDocument/2006/relationships/image" Target="media/image628.png"/><Relationship Id="rId647" Type="http://schemas.openxmlformats.org/officeDocument/2006/relationships/image" Target="media/image627.png"/><Relationship Id="rId646" Type="http://schemas.openxmlformats.org/officeDocument/2006/relationships/image" Target="media/image626.png"/><Relationship Id="rId645" Type="http://schemas.openxmlformats.org/officeDocument/2006/relationships/image" Target="media/image625.png"/><Relationship Id="rId644" Type="http://schemas.openxmlformats.org/officeDocument/2006/relationships/image" Target="media/image624.png"/><Relationship Id="rId643" Type="http://schemas.openxmlformats.org/officeDocument/2006/relationships/image" Target="media/image623.png"/><Relationship Id="rId642" Type="http://schemas.openxmlformats.org/officeDocument/2006/relationships/image" Target="media/image622.png"/><Relationship Id="rId641" Type="http://schemas.openxmlformats.org/officeDocument/2006/relationships/image" Target="media/image621.png"/><Relationship Id="rId640" Type="http://schemas.openxmlformats.org/officeDocument/2006/relationships/image" Target="media/image620.png"/><Relationship Id="rId64" Type="http://schemas.openxmlformats.org/officeDocument/2006/relationships/image" Target="media/image56.png"/><Relationship Id="rId639" Type="http://schemas.openxmlformats.org/officeDocument/2006/relationships/image" Target="media/image619.png"/><Relationship Id="rId638" Type="http://schemas.openxmlformats.org/officeDocument/2006/relationships/image" Target="media/image618.png"/><Relationship Id="rId637" Type="http://schemas.openxmlformats.org/officeDocument/2006/relationships/image" Target="media/image617.png"/><Relationship Id="rId636" Type="http://schemas.openxmlformats.org/officeDocument/2006/relationships/image" Target="media/image616.png"/><Relationship Id="rId635" Type="http://schemas.openxmlformats.org/officeDocument/2006/relationships/image" Target="media/image615.png"/><Relationship Id="rId634" Type="http://schemas.openxmlformats.org/officeDocument/2006/relationships/image" Target="media/image614.png"/><Relationship Id="rId633" Type="http://schemas.openxmlformats.org/officeDocument/2006/relationships/image" Target="media/image613.png"/><Relationship Id="rId632" Type="http://schemas.openxmlformats.org/officeDocument/2006/relationships/image" Target="media/image612.png"/><Relationship Id="rId631" Type="http://schemas.openxmlformats.org/officeDocument/2006/relationships/image" Target="media/image611.png"/><Relationship Id="rId630" Type="http://schemas.openxmlformats.org/officeDocument/2006/relationships/image" Target="media/image610.png"/><Relationship Id="rId63" Type="http://schemas.openxmlformats.org/officeDocument/2006/relationships/image" Target="media/image55.png"/><Relationship Id="rId629" Type="http://schemas.openxmlformats.org/officeDocument/2006/relationships/image" Target="media/image609.png"/><Relationship Id="rId628" Type="http://schemas.openxmlformats.org/officeDocument/2006/relationships/image" Target="media/image608.png"/><Relationship Id="rId627" Type="http://schemas.openxmlformats.org/officeDocument/2006/relationships/image" Target="media/image607.png"/><Relationship Id="rId626" Type="http://schemas.openxmlformats.org/officeDocument/2006/relationships/image" Target="media/image606.png"/><Relationship Id="rId625" Type="http://schemas.openxmlformats.org/officeDocument/2006/relationships/image" Target="media/image605.png"/><Relationship Id="rId624" Type="http://schemas.openxmlformats.org/officeDocument/2006/relationships/image" Target="media/image604.png"/><Relationship Id="rId623" Type="http://schemas.openxmlformats.org/officeDocument/2006/relationships/image" Target="media/image603.png"/><Relationship Id="rId622" Type="http://schemas.openxmlformats.org/officeDocument/2006/relationships/image" Target="media/image602.png"/><Relationship Id="rId621" Type="http://schemas.openxmlformats.org/officeDocument/2006/relationships/image" Target="media/image601.png"/><Relationship Id="rId620" Type="http://schemas.openxmlformats.org/officeDocument/2006/relationships/image" Target="media/image600.png"/><Relationship Id="rId62" Type="http://schemas.openxmlformats.org/officeDocument/2006/relationships/image" Target="media/image54.png"/><Relationship Id="rId619" Type="http://schemas.openxmlformats.org/officeDocument/2006/relationships/image" Target="media/image599.png"/><Relationship Id="rId618" Type="http://schemas.openxmlformats.org/officeDocument/2006/relationships/image" Target="media/image598.png"/><Relationship Id="rId617" Type="http://schemas.openxmlformats.org/officeDocument/2006/relationships/image" Target="media/image597.png"/><Relationship Id="rId616" Type="http://schemas.openxmlformats.org/officeDocument/2006/relationships/image" Target="media/image596.png"/><Relationship Id="rId615" Type="http://schemas.openxmlformats.org/officeDocument/2006/relationships/image" Target="media/image595.png"/><Relationship Id="rId614" Type="http://schemas.openxmlformats.org/officeDocument/2006/relationships/image" Target="media/image594.png"/><Relationship Id="rId613" Type="http://schemas.openxmlformats.org/officeDocument/2006/relationships/image" Target="media/image593.png"/><Relationship Id="rId612" Type="http://schemas.openxmlformats.org/officeDocument/2006/relationships/image" Target="media/image592.png"/><Relationship Id="rId611" Type="http://schemas.openxmlformats.org/officeDocument/2006/relationships/image" Target="media/image591.png"/><Relationship Id="rId610" Type="http://schemas.openxmlformats.org/officeDocument/2006/relationships/image" Target="media/image590.png"/><Relationship Id="rId61" Type="http://schemas.openxmlformats.org/officeDocument/2006/relationships/image" Target="media/image53.png"/><Relationship Id="rId609" Type="http://schemas.openxmlformats.org/officeDocument/2006/relationships/image" Target="media/image589.png"/><Relationship Id="rId608" Type="http://schemas.openxmlformats.org/officeDocument/2006/relationships/image" Target="media/image588.png"/><Relationship Id="rId607" Type="http://schemas.openxmlformats.org/officeDocument/2006/relationships/footer" Target="footer32.xml"/><Relationship Id="rId606" Type="http://schemas.openxmlformats.org/officeDocument/2006/relationships/image" Target="media/image586.png"/><Relationship Id="rId605" Type="http://schemas.openxmlformats.org/officeDocument/2006/relationships/image" Target="media/image585.png"/><Relationship Id="rId604" Type="http://schemas.openxmlformats.org/officeDocument/2006/relationships/image" Target="media/image584.png"/><Relationship Id="rId603" Type="http://schemas.openxmlformats.org/officeDocument/2006/relationships/image" Target="media/image583.png"/><Relationship Id="rId602" Type="http://schemas.openxmlformats.org/officeDocument/2006/relationships/image" Target="media/image582.png"/><Relationship Id="rId601" Type="http://schemas.openxmlformats.org/officeDocument/2006/relationships/image" Target="media/image581.png"/><Relationship Id="rId600" Type="http://schemas.openxmlformats.org/officeDocument/2006/relationships/image" Target="media/image580.png"/><Relationship Id="rId60" Type="http://schemas.openxmlformats.org/officeDocument/2006/relationships/footer" Target="footer8.xml"/><Relationship Id="rId6" Type="http://schemas.openxmlformats.org/officeDocument/2006/relationships/hyperlink" Target="1.5.4.4" TargetMode="External"/><Relationship Id="rId599" Type="http://schemas.openxmlformats.org/officeDocument/2006/relationships/image" Target="media/image579.png"/><Relationship Id="rId598" Type="http://schemas.openxmlformats.org/officeDocument/2006/relationships/image" Target="media/image578.png"/><Relationship Id="rId597" Type="http://schemas.openxmlformats.org/officeDocument/2006/relationships/image" Target="media/image577.png"/><Relationship Id="rId596" Type="http://schemas.openxmlformats.org/officeDocument/2006/relationships/image" Target="media/image576.png"/><Relationship Id="rId595" Type="http://schemas.openxmlformats.org/officeDocument/2006/relationships/image" Target="media/image575.png"/><Relationship Id="rId594" Type="http://schemas.openxmlformats.org/officeDocument/2006/relationships/image" Target="media/image574.png"/><Relationship Id="rId593" Type="http://schemas.openxmlformats.org/officeDocument/2006/relationships/image" Target="media/image573.png"/><Relationship Id="rId592" Type="http://schemas.openxmlformats.org/officeDocument/2006/relationships/image" Target="media/image572.png"/><Relationship Id="rId591" Type="http://schemas.openxmlformats.org/officeDocument/2006/relationships/image" Target="media/image571.png"/><Relationship Id="rId590" Type="http://schemas.openxmlformats.org/officeDocument/2006/relationships/image" Target="media/image570.png"/><Relationship Id="rId59" Type="http://schemas.openxmlformats.org/officeDocument/2006/relationships/image" Target="media/image51.png"/><Relationship Id="rId589" Type="http://schemas.openxmlformats.org/officeDocument/2006/relationships/image" Target="media/image569.png"/><Relationship Id="rId588" Type="http://schemas.openxmlformats.org/officeDocument/2006/relationships/image" Target="media/image568.png"/><Relationship Id="rId587" Type="http://schemas.openxmlformats.org/officeDocument/2006/relationships/image" Target="media/image567.png"/><Relationship Id="rId586" Type="http://schemas.openxmlformats.org/officeDocument/2006/relationships/image" Target="media/image566.png"/><Relationship Id="rId585" Type="http://schemas.openxmlformats.org/officeDocument/2006/relationships/image" Target="media/image565.png"/><Relationship Id="rId584" Type="http://schemas.openxmlformats.org/officeDocument/2006/relationships/image" Target="media/image564.png"/><Relationship Id="rId583" Type="http://schemas.openxmlformats.org/officeDocument/2006/relationships/image" Target="media/image563.png"/><Relationship Id="rId582" Type="http://schemas.openxmlformats.org/officeDocument/2006/relationships/image" Target="media/image562.png"/><Relationship Id="rId581" Type="http://schemas.openxmlformats.org/officeDocument/2006/relationships/image" Target="media/image561.png"/><Relationship Id="rId580" Type="http://schemas.openxmlformats.org/officeDocument/2006/relationships/image" Target="media/image560.png"/><Relationship Id="rId58" Type="http://schemas.openxmlformats.org/officeDocument/2006/relationships/image" Target="media/image50.png"/><Relationship Id="rId579" Type="http://schemas.openxmlformats.org/officeDocument/2006/relationships/image" Target="media/image559.png"/><Relationship Id="rId578" Type="http://schemas.openxmlformats.org/officeDocument/2006/relationships/image" Target="media/image558.png"/><Relationship Id="rId577" Type="http://schemas.openxmlformats.org/officeDocument/2006/relationships/image" Target="media/image557.png"/><Relationship Id="rId576" Type="http://schemas.openxmlformats.org/officeDocument/2006/relationships/image" Target="media/image556.png"/><Relationship Id="rId575" Type="http://schemas.openxmlformats.org/officeDocument/2006/relationships/image" Target="media/image555.png"/><Relationship Id="rId574" Type="http://schemas.openxmlformats.org/officeDocument/2006/relationships/image" Target="media/image554.png"/><Relationship Id="rId573" Type="http://schemas.openxmlformats.org/officeDocument/2006/relationships/image" Target="media/image553.png"/><Relationship Id="rId572" Type="http://schemas.openxmlformats.org/officeDocument/2006/relationships/image" Target="media/image552.png"/><Relationship Id="rId571" Type="http://schemas.openxmlformats.org/officeDocument/2006/relationships/image" Target="media/image551.png"/><Relationship Id="rId570" Type="http://schemas.openxmlformats.org/officeDocument/2006/relationships/image" Target="media/image550.png"/><Relationship Id="rId57" Type="http://schemas.openxmlformats.org/officeDocument/2006/relationships/image" Target="media/image49.png"/><Relationship Id="rId569" Type="http://schemas.openxmlformats.org/officeDocument/2006/relationships/image" Target="media/image549.png"/><Relationship Id="rId568" Type="http://schemas.openxmlformats.org/officeDocument/2006/relationships/image" Target="media/image548.png"/><Relationship Id="rId567" Type="http://schemas.openxmlformats.org/officeDocument/2006/relationships/image" Target="media/image547.png"/><Relationship Id="rId566" Type="http://schemas.openxmlformats.org/officeDocument/2006/relationships/image" Target="media/image546.png"/><Relationship Id="rId565" Type="http://schemas.openxmlformats.org/officeDocument/2006/relationships/image" Target="media/image545.png"/><Relationship Id="rId564" Type="http://schemas.openxmlformats.org/officeDocument/2006/relationships/image" Target="media/image544.png"/><Relationship Id="rId563" Type="http://schemas.openxmlformats.org/officeDocument/2006/relationships/image" Target="media/image543.png"/><Relationship Id="rId562" Type="http://schemas.openxmlformats.org/officeDocument/2006/relationships/image" Target="media/image542.png"/><Relationship Id="rId561" Type="http://schemas.openxmlformats.org/officeDocument/2006/relationships/image" Target="media/image541.png"/><Relationship Id="rId560" Type="http://schemas.openxmlformats.org/officeDocument/2006/relationships/image" Target="media/image540.png"/><Relationship Id="rId56" Type="http://schemas.openxmlformats.org/officeDocument/2006/relationships/image" Target="media/image48.png"/><Relationship Id="rId559" Type="http://schemas.openxmlformats.org/officeDocument/2006/relationships/image" Target="media/image539.png"/><Relationship Id="rId558" Type="http://schemas.openxmlformats.org/officeDocument/2006/relationships/image" Target="media/image538.png"/><Relationship Id="rId557" Type="http://schemas.openxmlformats.org/officeDocument/2006/relationships/image" Target="media/image537.png"/><Relationship Id="rId556" Type="http://schemas.openxmlformats.org/officeDocument/2006/relationships/image" Target="media/image536.png"/><Relationship Id="rId555" Type="http://schemas.openxmlformats.org/officeDocument/2006/relationships/image" Target="media/image535.png"/><Relationship Id="rId554" Type="http://schemas.openxmlformats.org/officeDocument/2006/relationships/image" Target="media/image534.png"/><Relationship Id="rId553" Type="http://schemas.openxmlformats.org/officeDocument/2006/relationships/image" Target="media/image533.png"/><Relationship Id="rId552" Type="http://schemas.openxmlformats.org/officeDocument/2006/relationships/image" Target="media/image532.png"/><Relationship Id="rId551" Type="http://schemas.openxmlformats.org/officeDocument/2006/relationships/image" Target="media/image531.png"/><Relationship Id="rId550" Type="http://schemas.openxmlformats.org/officeDocument/2006/relationships/image" Target="media/image530.png"/><Relationship Id="rId55" Type="http://schemas.openxmlformats.org/officeDocument/2006/relationships/image" Target="media/image47.png"/><Relationship Id="rId549" Type="http://schemas.openxmlformats.org/officeDocument/2006/relationships/image" Target="media/image529.png"/><Relationship Id="rId548" Type="http://schemas.openxmlformats.org/officeDocument/2006/relationships/image" Target="media/image528.png"/><Relationship Id="rId547" Type="http://schemas.openxmlformats.org/officeDocument/2006/relationships/image" Target="media/image527.png"/><Relationship Id="rId546" Type="http://schemas.openxmlformats.org/officeDocument/2006/relationships/image" Target="media/image526.png"/><Relationship Id="rId545" Type="http://schemas.openxmlformats.org/officeDocument/2006/relationships/image" Target="media/image525.png"/><Relationship Id="rId544" Type="http://schemas.openxmlformats.org/officeDocument/2006/relationships/image" Target="media/image524.png"/><Relationship Id="rId543" Type="http://schemas.openxmlformats.org/officeDocument/2006/relationships/image" Target="media/image523.png"/><Relationship Id="rId542" Type="http://schemas.openxmlformats.org/officeDocument/2006/relationships/image" Target="media/image522.png"/><Relationship Id="rId541" Type="http://schemas.openxmlformats.org/officeDocument/2006/relationships/image" Target="media/image521.png"/><Relationship Id="rId540" Type="http://schemas.openxmlformats.org/officeDocument/2006/relationships/image" Target="media/image520.png"/><Relationship Id="rId54" Type="http://schemas.openxmlformats.org/officeDocument/2006/relationships/image" Target="media/image46.png"/><Relationship Id="rId539" Type="http://schemas.openxmlformats.org/officeDocument/2006/relationships/image" Target="media/image519.png"/><Relationship Id="rId538" Type="http://schemas.openxmlformats.org/officeDocument/2006/relationships/image" Target="media/image518.png"/><Relationship Id="rId537" Type="http://schemas.openxmlformats.org/officeDocument/2006/relationships/image" Target="media/image517.png"/><Relationship Id="rId536" Type="http://schemas.openxmlformats.org/officeDocument/2006/relationships/image" Target="media/image516.png"/><Relationship Id="rId535" Type="http://schemas.openxmlformats.org/officeDocument/2006/relationships/image" Target="media/image515.png"/><Relationship Id="rId534" Type="http://schemas.openxmlformats.org/officeDocument/2006/relationships/image" Target="media/image514.png"/><Relationship Id="rId533" Type="http://schemas.openxmlformats.org/officeDocument/2006/relationships/image" Target="media/image513.png"/><Relationship Id="rId532" Type="http://schemas.openxmlformats.org/officeDocument/2006/relationships/image" Target="media/image512.png"/><Relationship Id="rId531" Type="http://schemas.openxmlformats.org/officeDocument/2006/relationships/image" Target="media/image511.png"/><Relationship Id="rId530" Type="http://schemas.openxmlformats.org/officeDocument/2006/relationships/image" Target="media/image510.png"/><Relationship Id="rId53" Type="http://schemas.openxmlformats.org/officeDocument/2006/relationships/image" Target="media/image45.png"/><Relationship Id="rId529" Type="http://schemas.openxmlformats.org/officeDocument/2006/relationships/image" Target="media/image509.png"/><Relationship Id="rId528" Type="http://schemas.openxmlformats.org/officeDocument/2006/relationships/image" Target="media/image508.png"/><Relationship Id="rId527" Type="http://schemas.openxmlformats.org/officeDocument/2006/relationships/image" Target="media/image507.png"/><Relationship Id="rId526" Type="http://schemas.openxmlformats.org/officeDocument/2006/relationships/image" Target="media/image506.png"/><Relationship Id="rId525" Type="http://schemas.openxmlformats.org/officeDocument/2006/relationships/footer" Target="footer31.xml"/><Relationship Id="rId524" Type="http://schemas.openxmlformats.org/officeDocument/2006/relationships/image" Target="media/image504.png"/><Relationship Id="rId523" Type="http://schemas.openxmlformats.org/officeDocument/2006/relationships/image" Target="media/image503.png"/><Relationship Id="rId522" Type="http://schemas.openxmlformats.org/officeDocument/2006/relationships/image" Target="media/image502.png"/><Relationship Id="rId521" Type="http://schemas.openxmlformats.org/officeDocument/2006/relationships/image" Target="media/image501.png"/><Relationship Id="rId520" Type="http://schemas.openxmlformats.org/officeDocument/2006/relationships/image" Target="media/image500.png"/><Relationship Id="rId52" Type="http://schemas.openxmlformats.org/officeDocument/2006/relationships/image" Target="media/image44.png"/><Relationship Id="rId519" Type="http://schemas.openxmlformats.org/officeDocument/2006/relationships/image" Target="media/image499.png"/><Relationship Id="rId518" Type="http://schemas.openxmlformats.org/officeDocument/2006/relationships/image" Target="media/image498.png"/><Relationship Id="rId517" Type="http://schemas.openxmlformats.org/officeDocument/2006/relationships/image" Target="media/image497.png"/><Relationship Id="rId516" Type="http://schemas.openxmlformats.org/officeDocument/2006/relationships/image" Target="media/image496.png"/><Relationship Id="rId515" Type="http://schemas.openxmlformats.org/officeDocument/2006/relationships/image" Target="media/image495.png"/><Relationship Id="rId514" Type="http://schemas.openxmlformats.org/officeDocument/2006/relationships/image" Target="media/image494.png"/><Relationship Id="rId513" Type="http://schemas.openxmlformats.org/officeDocument/2006/relationships/image" Target="media/image493.png"/><Relationship Id="rId512" Type="http://schemas.openxmlformats.org/officeDocument/2006/relationships/image" Target="media/image492.png"/><Relationship Id="rId511" Type="http://schemas.openxmlformats.org/officeDocument/2006/relationships/image" Target="media/image491.png"/><Relationship Id="rId510" Type="http://schemas.openxmlformats.org/officeDocument/2006/relationships/image" Target="media/image490.png"/><Relationship Id="rId51" Type="http://schemas.openxmlformats.org/officeDocument/2006/relationships/image" Target="media/image43.png"/><Relationship Id="rId509" Type="http://schemas.openxmlformats.org/officeDocument/2006/relationships/image" Target="media/image489.png"/><Relationship Id="rId508" Type="http://schemas.openxmlformats.org/officeDocument/2006/relationships/image" Target="media/image488.png"/><Relationship Id="rId507" Type="http://schemas.openxmlformats.org/officeDocument/2006/relationships/image" Target="media/image487.png"/><Relationship Id="rId506" Type="http://schemas.openxmlformats.org/officeDocument/2006/relationships/image" Target="media/image486.png"/><Relationship Id="rId505" Type="http://schemas.openxmlformats.org/officeDocument/2006/relationships/image" Target="media/image485.png"/><Relationship Id="rId504" Type="http://schemas.openxmlformats.org/officeDocument/2006/relationships/image" Target="media/image484.png"/><Relationship Id="rId503" Type="http://schemas.openxmlformats.org/officeDocument/2006/relationships/image" Target="media/image483.png"/><Relationship Id="rId502" Type="http://schemas.openxmlformats.org/officeDocument/2006/relationships/image" Target="media/image482.png"/><Relationship Id="rId501" Type="http://schemas.openxmlformats.org/officeDocument/2006/relationships/image" Target="media/image481.png"/><Relationship Id="rId500" Type="http://schemas.openxmlformats.org/officeDocument/2006/relationships/image" Target="media/image480.png"/><Relationship Id="rId50" Type="http://schemas.openxmlformats.org/officeDocument/2006/relationships/image" Target="media/image42.png"/><Relationship Id="rId5" Type="http://schemas.openxmlformats.org/officeDocument/2006/relationships/footer" Target="footer2.xml"/><Relationship Id="rId499" Type="http://schemas.openxmlformats.org/officeDocument/2006/relationships/image" Target="media/image479.png"/><Relationship Id="rId498" Type="http://schemas.openxmlformats.org/officeDocument/2006/relationships/image" Target="media/image478.png"/><Relationship Id="rId497" Type="http://schemas.openxmlformats.org/officeDocument/2006/relationships/image" Target="media/image477.png"/><Relationship Id="rId496" Type="http://schemas.openxmlformats.org/officeDocument/2006/relationships/image" Target="media/image476.png"/><Relationship Id="rId495" Type="http://schemas.openxmlformats.org/officeDocument/2006/relationships/image" Target="media/image475.png"/><Relationship Id="rId494" Type="http://schemas.openxmlformats.org/officeDocument/2006/relationships/image" Target="media/image474.png"/><Relationship Id="rId493" Type="http://schemas.openxmlformats.org/officeDocument/2006/relationships/image" Target="media/image473.png"/><Relationship Id="rId492" Type="http://schemas.openxmlformats.org/officeDocument/2006/relationships/image" Target="media/image472.png"/><Relationship Id="rId491" Type="http://schemas.openxmlformats.org/officeDocument/2006/relationships/image" Target="media/image471.png"/><Relationship Id="rId490" Type="http://schemas.openxmlformats.org/officeDocument/2006/relationships/image" Target="media/image470.png"/><Relationship Id="rId49" Type="http://schemas.openxmlformats.org/officeDocument/2006/relationships/image" Target="media/image41.png"/><Relationship Id="rId489" Type="http://schemas.openxmlformats.org/officeDocument/2006/relationships/image" Target="media/image469.png"/><Relationship Id="rId488" Type="http://schemas.openxmlformats.org/officeDocument/2006/relationships/image" Target="media/image468.png"/><Relationship Id="rId487" Type="http://schemas.openxmlformats.org/officeDocument/2006/relationships/image" Target="media/image467.png"/><Relationship Id="rId486" Type="http://schemas.openxmlformats.org/officeDocument/2006/relationships/image" Target="media/image466.png"/><Relationship Id="rId485" Type="http://schemas.openxmlformats.org/officeDocument/2006/relationships/image" Target="media/image465.png"/><Relationship Id="rId484" Type="http://schemas.openxmlformats.org/officeDocument/2006/relationships/image" Target="media/image464.png"/><Relationship Id="rId483" Type="http://schemas.openxmlformats.org/officeDocument/2006/relationships/image" Target="media/image463.png"/><Relationship Id="rId482" Type="http://schemas.openxmlformats.org/officeDocument/2006/relationships/image" Target="media/image462.png"/><Relationship Id="rId481" Type="http://schemas.openxmlformats.org/officeDocument/2006/relationships/image" Target="media/image461.png"/><Relationship Id="rId480" Type="http://schemas.openxmlformats.org/officeDocument/2006/relationships/image" Target="media/image460.png"/><Relationship Id="rId48" Type="http://schemas.openxmlformats.org/officeDocument/2006/relationships/image" Target="media/image40.png"/><Relationship Id="rId479" Type="http://schemas.openxmlformats.org/officeDocument/2006/relationships/image" Target="media/image459.png"/><Relationship Id="rId478" Type="http://schemas.openxmlformats.org/officeDocument/2006/relationships/image" Target="media/image458.png"/><Relationship Id="rId477" Type="http://schemas.openxmlformats.org/officeDocument/2006/relationships/footer" Target="footer30.xml"/><Relationship Id="rId476" Type="http://schemas.openxmlformats.org/officeDocument/2006/relationships/image" Target="media/image456.png"/><Relationship Id="rId475" Type="http://schemas.openxmlformats.org/officeDocument/2006/relationships/image" Target="media/image455.png"/><Relationship Id="rId474" Type="http://schemas.openxmlformats.org/officeDocument/2006/relationships/image" Target="media/image454.png"/><Relationship Id="rId473" Type="http://schemas.openxmlformats.org/officeDocument/2006/relationships/image" Target="media/image453.png"/><Relationship Id="rId472" Type="http://schemas.openxmlformats.org/officeDocument/2006/relationships/image" Target="media/image452.png"/><Relationship Id="rId471" Type="http://schemas.openxmlformats.org/officeDocument/2006/relationships/image" Target="media/image451.png"/><Relationship Id="rId470" Type="http://schemas.openxmlformats.org/officeDocument/2006/relationships/image" Target="media/image450.png"/><Relationship Id="rId47" Type="http://schemas.openxmlformats.org/officeDocument/2006/relationships/image" Target="media/image39.png"/><Relationship Id="rId469" Type="http://schemas.openxmlformats.org/officeDocument/2006/relationships/image" Target="media/image449.png"/><Relationship Id="rId468" Type="http://schemas.openxmlformats.org/officeDocument/2006/relationships/image" Target="media/image448.png"/><Relationship Id="rId467" Type="http://schemas.openxmlformats.org/officeDocument/2006/relationships/image" Target="media/image447.png"/><Relationship Id="rId466" Type="http://schemas.openxmlformats.org/officeDocument/2006/relationships/image" Target="media/image446.png"/><Relationship Id="rId465" Type="http://schemas.openxmlformats.org/officeDocument/2006/relationships/image" Target="media/image445.png"/><Relationship Id="rId464" Type="http://schemas.openxmlformats.org/officeDocument/2006/relationships/image" Target="media/image444.png"/><Relationship Id="rId463" Type="http://schemas.openxmlformats.org/officeDocument/2006/relationships/image" Target="media/image443.png"/><Relationship Id="rId462" Type="http://schemas.openxmlformats.org/officeDocument/2006/relationships/image" Target="media/image442.png"/><Relationship Id="rId461" Type="http://schemas.openxmlformats.org/officeDocument/2006/relationships/image" Target="media/image441.png"/><Relationship Id="rId460" Type="http://schemas.openxmlformats.org/officeDocument/2006/relationships/image" Target="media/image440.png"/><Relationship Id="rId46" Type="http://schemas.openxmlformats.org/officeDocument/2006/relationships/image" Target="media/image38.png"/><Relationship Id="rId459" Type="http://schemas.openxmlformats.org/officeDocument/2006/relationships/image" Target="media/image439.png"/><Relationship Id="rId458" Type="http://schemas.openxmlformats.org/officeDocument/2006/relationships/image" Target="media/image438.png"/><Relationship Id="rId457" Type="http://schemas.openxmlformats.org/officeDocument/2006/relationships/image" Target="media/image437.png"/><Relationship Id="rId456" Type="http://schemas.openxmlformats.org/officeDocument/2006/relationships/image" Target="media/image436.png"/><Relationship Id="rId455" Type="http://schemas.openxmlformats.org/officeDocument/2006/relationships/image" Target="media/image435.png"/><Relationship Id="rId454" Type="http://schemas.openxmlformats.org/officeDocument/2006/relationships/image" Target="media/image434.png"/><Relationship Id="rId453" Type="http://schemas.openxmlformats.org/officeDocument/2006/relationships/image" Target="media/image433.png"/><Relationship Id="rId452" Type="http://schemas.openxmlformats.org/officeDocument/2006/relationships/image" Target="media/image432.png"/><Relationship Id="rId451" Type="http://schemas.openxmlformats.org/officeDocument/2006/relationships/image" Target="media/image431.png"/><Relationship Id="rId450" Type="http://schemas.openxmlformats.org/officeDocument/2006/relationships/image" Target="media/image430.png"/><Relationship Id="rId45" Type="http://schemas.openxmlformats.org/officeDocument/2006/relationships/image" Target="media/image37.png"/><Relationship Id="rId449" Type="http://schemas.openxmlformats.org/officeDocument/2006/relationships/image" Target="media/image429.png"/><Relationship Id="rId448" Type="http://schemas.openxmlformats.org/officeDocument/2006/relationships/image" Target="media/image428.png"/><Relationship Id="rId447" Type="http://schemas.openxmlformats.org/officeDocument/2006/relationships/image" Target="media/image427.png"/><Relationship Id="rId446" Type="http://schemas.openxmlformats.org/officeDocument/2006/relationships/image" Target="media/image426.png"/><Relationship Id="rId445" Type="http://schemas.openxmlformats.org/officeDocument/2006/relationships/image" Target="media/image425.png"/><Relationship Id="rId444" Type="http://schemas.openxmlformats.org/officeDocument/2006/relationships/image" Target="media/image424.png"/><Relationship Id="rId443" Type="http://schemas.openxmlformats.org/officeDocument/2006/relationships/image" Target="media/image423.png"/><Relationship Id="rId442" Type="http://schemas.openxmlformats.org/officeDocument/2006/relationships/image" Target="media/image422.png"/><Relationship Id="rId441" Type="http://schemas.openxmlformats.org/officeDocument/2006/relationships/image" Target="media/image421.png"/><Relationship Id="rId440" Type="http://schemas.openxmlformats.org/officeDocument/2006/relationships/image" Target="media/image420.png"/><Relationship Id="rId44" Type="http://schemas.openxmlformats.org/officeDocument/2006/relationships/image" Target="media/image36.png"/><Relationship Id="rId439" Type="http://schemas.openxmlformats.org/officeDocument/2006/relationships/image" Target="media/image419.png"/><Relationship Id="rId438" Type="http://schemas.openxmlformats.org/officeDocument/2006/relationships/image" Target="media/image418.png"/><Relationship Id="rId437" Type="http://schemas.openxmlformats.org/officeDocument/2006/relationships/image" Target="media/image417.png"/><Relationship Id="rId436" Type="http://schemas.openxmlformats.org/officeDocument/2006/relationships/image" Target="media/image416.png"/><Relationship Id="rId435" Type="http://schemas.openxmlformats.org/officeDocument/2006/relationships/image" Target="media/image415.png"/><Relationship Id="rId434" Type="http://schemas.openxmlformats.org/officeDocument/2006/relationships/image" Target="media/image414.png"/><Relationship Id="rId433" Type="http://schemas.openxmlformats.org/officeDocument/2006/relationships/image" Target="media/image413.png"/><Relationship Id="rId432" Type="http://schemas.openxmlformats.org/officeDocument/2006/relationships/image" Target="media/image412.png"/><Relationship Id="rId431" Type="http://schemas.openxmlformats.org/officeDocument/2006/relationships/image" Target="media/image411.png"/><Relationship Id="rId430" Type="http://schemas.openxmlformats.org/officeDocument/2006/relationships/image" Target="media/image410.png"/><Relationship Id="rId43" Type="http://schemas.openxmlformats.org/officeDocument/2006/relationships/image" Target="media/image35.png"/><Relationship Id="rId429" Type="http://schemas.openxmlformats.org/officeDocument/2006/relationships/image" Target="media/image409.png"/><Relationship Id="rId428" Type="http://schemas.openxmlformats.org/officeDocument/2006/relationships/image" Target="media/image408.png"/><Relationship Id="rId427" Type="http://schemas.openxmlformats.org/officeDocument/2006/relationships/image" Target="media/image407.png"/><Relationship Id="rId426" Type="http://schemas.openxmlformats.org/officeDocument/2006/relationships/image" Target="media/image406.png"/><Relationship Id="rId425" Type="http://schemas.openxmlformats.org/officeDocument/2006/relationships/image" Target="media/image405.png"/><Relationship Id="rId424" Type="http://schemas.openxmlformats.org/officeDocument/2006/relationships/image" Target="media/image404.png"/><Relationship Id="rId423" Type="http://schemas.openxmlformats.org/officeDocument/2006/relationships/image" Target="media/image403.png"/><Relationship Id="rId422" Type="http://schemas.openxmlformats.org/officeDocument/2006/relationships/image" Target="media/image402.png"/><Relationship Id="rId421" Type="http://schemas.openxmlformats.org/officeDocument/2006/relationships/image" Target="media/image401.png"/><Relationship Id="rId420" Type="http://schemas.openxmlformats.org/officeDocument/2006/relationships/image" Target="media/image400.png"/><Relationship Id="rId42" Type="http://schemas.openxmlformats.org/officeDocument/2006/relationships/image" Target="media/image34.png"/><Relationship Id="rId419" Type="http://schemas.openxmlformats.org/officeDocument/2006/relationships/image" Target="media/image399.png"/><Relationship Id="rId418" Type="http://schemas.openxmlformats.org/officeDocument/2006/relationships/image" Target="media/image398.png"/><Relationship Id="rId417" Type="http://schemas.openxmlformats.org/officeDocument/2006/relationships/image" Target="media/image397.png"/><Relationship Id="rId416" Type="http://schemas.openxmlformats.org/officeDocument/2006/relationships/image" Target="media/image396.png"/><Relationship Id="rId415" Type="http://schemas.openxmlformats.org/officeDocument/2006/relationships/image" Target="media/image395.png"/><Relationship Id="rId414" Type="http://schemas.openxmlformats.org/officeDocument/2006/relationships/image" Target="media/image394.png"/><Relationship Id="rId413" Type="http://schemas.openxmlformats.org/officeDocument/2006/relationships/image" Target="media/image393.png"/><Relationship Id="rId412" Type="http://schemas.openxmlformats.org/officeDocument/2006/relationships/image" Target="media/image392.png"/><Relationship Id="rId411" Type="http://schemas.openxmlformats.org/officeDocument/2006/relationships/image" Target="media/image391.png"/><Relationship Id="rId410" Type="http://schemas.openxmlformats.org/officeDocument/2006/relationships/image" Target="media/image390.png"/><Relationship Id="rId41" Type="http://schemas.openxmlformats.org/officeDocument/2006/relationships/image" Target="media/image33.png"/><Relationship Id="rId409" Type="http://schemas.openxmlformats.org/officeDocument/2006/relationships/image" Target="media/image389.png"/><Relationship Id="rId408" Type="http://schemas.openxmlformats.org/officeDocument/2006/relationships/image" Target="media/image388.png"/><Relationship Id="rId407" Type="http://schemas.openxmlformats.org/officeDocument/2006/relationships/image" Target="media/image387.png"/><Relationship Id="rId406" Type="http://schemas.openxmlformats.org/officeDocument/2006/relationships/image" Target="media/image386.png"/><Relationship Id="rId405" Type="http://schemas.openxmlformats.org/officeDocument/2006/relationships/image" Target="media/image385.png"/><Relationship Id="rId404" Type="http://schemas.openxmlformats.org/officeDocument/2006/relationships/image" Target="media/image384.png"/><Relationship Id="rId403" Type="http://schemas.openxmlformats.org/officeDocument/2006/relationships/image" Target="media/image383.png"/><Relationship Id="rId402" Type="http://schemas.openxmlformats.org/officeDocument/2006/relationships/footer" Target="footer29.xml"/><Relationship Id="rId401" Type="http://schemas.openxmlformats.org/officeDocument/2006/relationships/footer" Target="footer28.xml"/><Relationship Id="rId400" Type="http://schemas.openxmlformats.org/officeDocument/2006/relationships/hyperlink" Target="2.2.6.6" TargetMode="External"/><Relationship Id="rId40" Type="http://schemas.openxmlformats.org/officeDocument/2006/relationships/image" Target="media/image32.png"/><Relationship Id="rId4" Type="http://schemas.openxmlformats.org/officeDocument/2006/relationships/hyperlink" Target="1.5.4.3" TargetMode="External"/><Relationship Id="rId399" Type="http://schemas.openxmlformats.org/officeDocument/2006/relationships/footer" Target="footer27.xml"/><Relationship Id="rId398" Type="http://schemas.openxmlformats.org/officeDocument/2006/relationships/hyperlink" Target="2.2.6.5" TargetMode="External"/><Relationship Id="rId397" Type="http://schemas.openxmlformats.org/officeDocument/2006/relationships/hyperlink" Target="2.2.6.4" TargetMode="External"/><Relationship Id="rId396" Type="http://schemas.openxmlformats.org/officeDocument/2006/relationships/footer" Target="footer26.xml"/><Relationship Id="rId395" Type="http://schemas.openxmlformats.org/officeDocument/2006/relationships/hyperlink" Target="2.2.6.3" TargetMode="External"/><Relationship Id="rId394" Type="http://schemas.openxmlformats.org/officeDocument/2006/relationships/image" Target="media/image378.png"/><Relationship Id="rId393" Type="http://schemas.openxmlformats.org/officeDocument/2006/relationships/footer" Target="footer25.xml"/><Relationship Id="rId392" Type="http://schemas.openxmlformats.org/officeDocument/2006/relationships/image" Target="media/image376.png"/><Relationship Id="rId391" Type="http://schemas.openxmlformats.org/officeDocument/2006/relationships/image" Target="media/image375.png"/><Relationship Id="rId390" Type="http://schemas.openxmlformats.org/officeDocument/2006/relationships/footer" Target="footer24.xml"/><Relationship Id="rId39" Type="http://schemas.openxmlformats.org/officeDocument/2006/relationships/image" Target="media/image31.png"/><Relationship Id="rId389" Type="http://schemas.openxmlformats.org/officeDocument/2006/relationships/header" Target="header2.xml"/><Relationship Id="rId388" Type="http://schemas.openxmlformats.org/officeDocument/2006/relationships/image" Target="media/image373.png"/><Relationship Id="rId387" Type="http://schemas.openxmlformats.org/officeDocument/2006/relationships/footer" Target="footer23.xml"/><Relationship Id="rId386" Type="http://schemas.openxmlformats.org/officeDocument/2006/relationships/image" Target="media/image371.png"/><Relationship Id="rId385" Type="http://schemas.openxmlformats.org/officeDocument/2006/relationships/hyperlink" Target="2.2.7.1" TargetMode="External"/><Relationship Id="rId384" Type="http://schemas.openxmlformats.org/officeDocument/2006/relationships/footer" Target="footer22.xml"/><Relationship Id="rId383" Type="http://schemas.openxmlformats.org/officeDocument/2006/relationships/image" Target="media/image369.png"/><Relationship Id="rId382" Type="http://schemas.openxmlformats.org/officeDocument/2006/relationships/footer" Target="footer21.xml"/><Relationship Id="rId381" Type="http://schemas.openxmlformats.org/officeDocument/2006/relationships/image" Target="media/image367.png"/><Relationship Id="rId380" Type="http://schemas.openxmlformats.org/officeDocument/2006/relationships/hyperlink" Target="2.2.6.2" TargetMode="External"/><Relationship Id="rId38" Type="http://schemas.openxmlformats.org/officeDocument/2006/relationships/image" Target="media/image30.png"/><Relationship Id="rId379" Type="http://schemas.openxmlformats.org/officeDocument/2006/relationships/footer" Target="footer20.xml"/><Relationship Id="rId378" Type="http://schemas.openxmlformats.org/officeDocument/2006/relationships/hyperlink" Target="2.2.6.1" TargetMode="External"/><Relationship Id="rId377" Type="http://schemas.openxmlformats.org/officeDocument/2006/relationships/image" Target="media/image365.png"/><Relationship Id="rId376" Type="http://schemas.openxmlformats.org/officeDocument/2006/relationships/image" Target="media/image364.png"/><Relationship Id="rId375" Type="http://schemas.openxmlformats.org/officeDocument/2006/relationships/footer" Target="footer19.xml"/><Relationship Id="rId374" Type="http://schemas.openxmlformats.org/officeDocument/2006/relationships/image" Target="media/image362.png"/><Relationship Id="rId373" Type="http://schemas.openxmlformats.org/officeDocument/2006/relationships/footer" Target="footer18.xml"/><Relationship Id="rId372" Type="http://schemas.openxmlformats.org/officeDocument/2006/relationships/image" Target="media/image360.png"/><Relationship Id="rId371" Type="http://schemas.openxmlformats.org/officeDocument/2006/relationships/image" Target="media/image359.png"/><Relationship Id="rId370" Type="http://schemas.openxmlformats.org/officeDocument/2006/relationships/image" Target="media/image358.png"/><Relationship Id="rId37" Type="http://schemas.openxmlformats.org/officeDocument/2006/relationships/image" Target="media/image29.png"/><Relationship Id="rId369" Type="http://schemas.openxmlformats.org/officeDocument/2006/relationships/image" Target="media/image357.png"/><Relationship Id="rId368" Type="http://schemas.openxmlformats.org/officeDocument/2006/relationships/image" Target="media/image356.png"/><Relationship Id="rId367" Type="http://schemas.openxmlformats.org/officeDocument/2006/relationships/image" Target="media/image355.png"/><Relationship Id="rId366" Type="http://schemas.openxmlformats.org/officeDocument/2006/relationships/image" Target="media/image354.png"/><Relationship Id="rId365" Type="http://schemas.openxmlformats.org/officeDocument/2006/relationships/image" Target="media/image353.png"/><Relationship Id="rId364" Type="http://schemas.openxmlformats.org/officeDocument/2006/relationships/image" Target="media/image352.png"/><Relationship Id="rId363" Type="http://schemas.openxmlformats.org/officeDocument/2006/relationships/image" Target="media/image351.png"/><Relationship Id="rId362" Type="http://schemas.openxmlformats.org/officeDocument/2006/relationships/image" Target="media/image350.png"/><Relationship Id="rId361" Type="http://schemas.openxmlformats.org/officeDocument/2006/relationships/image" Target="media/image349.png"/><Relationship Id="rId360" Type="http://schemas.openxmlformats.org/officeDocument/2006/relationships/image" Target="media/image348.png"/><Relationship Id="rId36" Type="http://schemas.openxmlformats.org/officeDocument/2006/relationships/image" Target="media/image28.png"/><Relationship Id="rId359" Type="http://schemas.openxmlformats.org/officeDocument/2006/relationships/image" Target="media/image347.png"/><Relationship Id="rId358" Type="http://schemas.openxmlformats.org/officeDocument/2006/relationships/image" Target="media/image346.png"/><Relationship Id="rId357" Type="http://schemas.openxmlformats.org/officeDocument/2006/relationships/image" Target="media/image345.png"/><Relationship Id="rId356" Type="http://schemas.openxmlformats.org/officeDocument/2006/relationships/image" Target="media/image344.png"/><Relationship Id="rId355" Type="http://schemas.openxmlformats.org/officeDocument/2006/relationships/image" Target="media/image343.png"/><Relationship Id="rId354" Type="http://schemas.openxmlformats.org/officeDocument/2006/relationships/image" Target="media/image342.png"/><Relationship Id="rId353" Type="http://schemas.openxmlformats.org/officeDocument/2006/relationships/image" Target="media/image341.png"/><Relationship Id="rId352" Type="http://schemas.openxmlformats.org/officeDocument/2006/relationships/image" Target="media/image340.png"/><Relationship Id="rId351" Type="http://schemas.openxmlformats.org/officeDocument/2006/relationships/image" Target="media/image339.png"/><Relationship Id="rId350" Type="http://schemas.openxmlformats.org/officeDocument/2006/relationships/image" Target="media/image338.png"/><Relationship Id="rId35" Type="http://schemas.openxmlformats.org/officeDocument/2006/relationships/image" Target="media/image27.png"/><Relationship Id="rId349" Type="http://schemas.openxmlformats.org/officeDocument/2006/relationships/image" Target="media/image337.png"/><Relationship Id="rId348" Type="http://schemas.openxmlformats.org/officeDocument/2006/relationships/image" Target="media/image336.png"/><Relationship Id="rId347" Type="http://schemas.openxmlformats.org/officeDocument/2006/relationships/image" Target="media/image335.png"/><Relationship Id="rId346" Type="http://schemas.openxmlformats.org/officeDocument/2006/relationships/image" Target="media/image334.png"/><Relationship Id="rId345" Type="http://schemas.openxmlformats.org/officeDocument/2006/relationships/image" Target="media/image333.png"/><Relationship Id="rId344" Type="http://schemas.openxmlformats.org/officeDocument/2006/relationships/image" Target="media/image332.png"/><Relationship Id="rId343" Type="http://schemas.openxmlformats.org/officeDocument/2006/relationships/image" Target="media/image331.png"/><Relationship Id="rId342" Type="http://schemas.openxmlformats.org/officeDocument/2006/relationships/image" Target="media/image330.png"/><Relationship Id="rId341" Type="http://schemas.openxmlformats.org/officeDocument/2006/relationships/image" Target="media/image329.png"/><Relationship Id="rId340" Type="http://schemas.openxmlformats.org/officeDocument/2006/relationships/image" Target="media/image328.png"/><Relationship Id="rId34" Type="http://schemas.openxmlformats.org/officeDocument/2006/relationships/image" Target="media/image26.png"/><Relationship Id="rId339" Type="http://schemas.openxmlformats.org/officeDocument/2006/relationships/image" Target="media/image327.png"/><Relationship Id="rId338" Type="http://schemas.openxmlformats.org/officeDocument/2006/relationships/image" Target="media/image326.png"/><Relationship Id="rId337" Type="http://schemas.openxmlformats.org/officeDocument/2006/relationships/image" Target="media/image325.png"/><Relationship Id="rId336" Type="http://schemas.openxmlformats.org/officeDocument/2006/relationships/image" Target="media/image324.png"/><Relationship Id="rId335" Type="http://schemas.openxmlformats.org/officeDocument/2006/relationships/image" Target="media/image323.png"/><Relationship Id="rId334" Type="http://schemas.openxmlformats.org/officeDocument/2006/relationships/image" Target="media/image322.png"/><Relationship Id="rId333" Type="http://schemas.openxmlformats.org/officeDocument/2006/relationships/image" Target="media/image321.png"/><Relationship Id="rId332" Type="http://schemas.openxmlformats.org/officeDocument/2006/relationships/image" Target="media/image320.png"/><Relationship Id="rId331" Type="http://schemas.openxmlformats.org/officeDocument/2006/relationships/image" Target="media/image319.png"/><Relationship Id="rId330" Type="http://schemas.openxmlformats.org/officeDocument/2006/relationships/image" Target="media/image318.png"/><Relationship Id="rId33" Type="http://schemas.openxmlformats.org/officeDocument/2006/relationships/image" Target="media/image25.png"/><Relationship Id="rId329" Type="http://schemas.openxmlformats.org/officeDocument/2006/relationships/image" Target="media/image317.png"/><Relationship Id="rId328" Type="http://schemas.openxmlformats.org/officeDocument/2006/relationships/image" Target="media/image316.png"/><Relationship Id="rId327" Type="http://schemas.openxmlformats.org/officeDocument/2006/relationships/image" Target="media/image315.png"/><Relationship Id="rId326" Type="http://schemas.openxmlformats.org/officeDocument/2006/relationships/image" Target="media/image314.png"/><Relationship Id="rId325" Type="http://schemas.openxmlformats.org/officeDocument/2006/relationships/image" Target="media/image313.png"/><Relationship Id="rId324" Type="http://schemas.openxmlformats.org/officeDocument/2006/relationships/image" Target="media/image312.png"/><Relationship Id="rId323" Type="http://schemas.openxmlformats.org/officeDocument/2006/relationships/image" Target="media/image311.png"/><Relationship Id="rId322" Type="http://schemas.openxmlformats.org/officeDocument/2006/relationships/image" Target="media/image310.png"/><Relationship Id="rId321" Type="http://schemas.openxmlformats.org/officeDocument/2006/relationships/image" Target="media/image309.png"/><Relationship Id="rId320" Type="http://schemas.openxmlformats.org/officeDocument/2006/relationships/image" Target="media/image308.png"/><Relationship Id="rId32" Type="http://schemas.openxmlformats.org/officeDocument/2006/relationships/image" Target="media/image24.png"/><Relationship Id="rId319" Type="http://schemas.openxmlformats.org/officeDocument/2006/relationships/image" Target="media/image307.png"/><Relationship Id="rId318" Type="http://schemas.openxmlformats.org/officeDocument/2006/relationships/image" Target="media/image306.png"/><Relationship Id="rId317" Type="http://schemas.openxmlformats.org/officeDocument/2006/relationships/image" Target="media/image305.png"/><Relationship Id="rId316" Type="http://schemas.openxmlformats.org/officeDocument/2006/relationships/image" Target="media/image304.png"/><Relationship Id="rId315" Type="http://schemas.openxmlformats.org/officeDocument/2006/relationships/image" Target="media/image303.png"/><Relationship Id="rId314" Type="http://schemas.openxmlformats.org/officeDocument/2006/relationships/image" Target="media/image302.png"/><Relationship Id="rId313" Type="http://schemas.openxmlformats.org/officeDocument/2006/relationships/image" Target="media/image301.png"/><Relationship Id="rId312" Type="http://schemas.openxmlformats.org/officeDocument/2006/relationships/image" Target="media/image300.png"/><Relationship Id="rId311" Type="http://schemas.openxmlformats.org/officeDocument/2006/relationships/image" Target="media/image299.png"/><Relationship Id="rId310" Type="http://schemas.openxmlformats.org/officeDocument/2006/relationships/image" Target="media/image298.png"/><Relationship Id="rId31" Type="http://schemas.openxmlformats.org/officeDocument/2006/relationships/image" Target="media/image23.png"/><Relationship Id="rId309" Type="http://schemas.openxmlformats.org/officeDocument/2006/relationships/image" Target="media/image297.png"/><Relationship Id="rId308" Type="http://schemas.openxmlformats.org/officeDocument/2006/relationships/image" Target="media/image296.png"/><Relationship Id="rId307" Type="http://schemas.openxmlformats.org/officeDocument/2006/relationships/image" Target="media/image295.png"/><Relationship Id="rId306" Type="http://schemas.openxmlformats.org/officeDocument/2006/relationships/image" Target="media/image294.png"/><Relationship Id="rId305" Type="http://schemas.openxmlformats.org/officeDocument/2006/relationships/image" Target="media/image293.png"/><Relationship Id="rId304" Type="http://schemas.openxmlformats.org/officeDocument/2006/relationships/image" Target="media/image292.png"/><Relationship Id="rId303" Type="http://schemas.openxmlformats.org/officeDocument/2006/relationships/image" Target="media/image291.png"/><Relationship Id="rId302" Type="http://schemas.openxmlformats.org/officeDocument/2006/relationships/image" Target="media/image290.png"/><Relationship Id="rId301" Type="http://schemas.openxmlformats.org/officeDocument/2006/relationships/image" Target="media/image289.png"/><Relationship Id="rId300" Type="http://schemas.openxmlformats.org/officeDocument/2006/relationships/footer" Target="footer17.xml"/><Relationship Id="rId30" Type="http://schemas.openxmlformats.org/officeDocument/2006/relationships/image" Target="media/image22.png"/><Relationship Id="rId3" Type="http://schemas.openxmlformats.org/officeDocument/2006/relationships/hyperlink" Target="1.5.4.2" TargetMode="External"/><Relationship Id="rId299" Type="http://schemas.openxmlformats.org/officeDocument/2006/relationships/image" Target="media/image287.png"/><Relationship Id="rId298" Type="http://schemas.openxmlformats.org/officeDocument/2006/relationships/image" Target="media/image286.png"/><Relationship Id="rId297" Type="http://schemas.openxmlformats.org/officeDocument/2006/relationships/image" Target="media/image285.png"/><Relationship Id="rId296" Type="http://schemas.openxmlformats.org/officeDocument/2006/relationships/image" Target="media/image284.png"/><Relationship Id="rId295" Type="http://schemas.openxmlformats.org/officeDocument/2006/relationships/image" Target="media/image283.png"/><Relationship Id="rId294" Type="http://schemas.openxmlformats.org/officeDocument/2006/relationships/image" Target="media/image282.png"/><Relationship Id="rId293" Type="http://schemas.openxmlformats.org/officeDocument/2006/relationships/image" Target="media/image281.png"/><Relationship Id="rId292" Type="http://schemas.openxmlformats.org/officeDocument/2006/relationships/image" Target="media/image280.png"/><Relationship Id="rId291" Type="http://schemas.openxmlformats.org/officeDocument/2006/relationships/image" Target="media/image279.png"/><Relationship Id="rId290" Type="http://schemas.openxmlformats.org/officeDocument/2006/relationships/image" Target="media/image278.png"/><Relationship Id="rId29" Type="http://schemas.openxmlformats.org/officeDocument/2006/relationships/footer" Target="footer7.xml"/><Relationship Id="rId289" Type="http://schemas.openxmlformats.org/officeDocument/2006/relationships/image" Target="media/image277.png"/><Relationship Id="rId288" Type="http://schemas.openxmlformats.org/officeDocument/2006/relationships/image" Target="media/image276.png"/><Relationship Id="rId287" Type="http://schemas.openxmlformats.org/officeDocument/2006/relationships/image" Target="media/image275.png"/><Relationship Id="rId286" Type="http://schemas.openxmlformats.org/officeDocument/2006/relationships/image" Target="media/image274.png"/><Relationship Id="rId285" Type="http://schemas.openxmlformats.org/officeDocument/2006/relationships/image" Target="media/image273.png"/><Relationship Id="rId284" Type="http://schemas.openxmlformats.org/officeDocument/2006/relationships/image" Target="media/image272.png"/><Relationship Id="rId283" Type="http://schemas.openxmlformats.org/officeDocument/2006/relationships/image" Target="media/image271.png"/><Relationship Id="rId282" Type="http://schemas.openxmlformats.org/officeDocument/2006/relationships/image" Target="media/image270.png"/><Relationship Id="rId281" Type="http://schemas.openxmlformats.org/officeDocument/2006/relationships/image" Target="media/image269.png"/><Relationship Id="rId280" Type="http://schemas.openxmlformats.org/officeDocument/2006/relationships/image" Target="media/image268.png"/><Relationship Id="rId28" Type="http://schemas.openxmlformats.org/officeDocument/2006/relationships/image" Target="media/image20.png"/><Relationship Id="rId279" Type="http://schemas.openxmlformats.org/officeDocument/2006/relationships/image" Target="media/image267.png"/><Relationship Id="rId278" Type="http://schemas.openxmlformats.org/officeDocument/2006/relationships/image" Target="media/image266.png"/><Relationship Id="rId277" Type="http://schemas.openxmlformats.org/officeDocument/2006/relationships/image" Target="media/image265.png"/><Relationship Id="rId276" Type="http://schemas.openxmlformats.org/officeDocument/2006/relationships/image" Target="media/image264.png"/><Relationship Id="rId275" Type="http://schemas.openxmlformats.org/officeDocument/2006/relationships/image" Target="media/image263.png"/><Relationship Id="rId274" Type="http://schemas.openxmlformats.org/officeDocument/2006/relationships/image" Target="media/image262.png"/><Relationship Id="rId273" Type="http://schemas.openxmlformats.org/officeDocument/2006/relationships/image" Target="media/image261.png"/><Relationship Id="rId272" Type="http://schemas.openxmlformats.org/officeDocument/2006/relationships/image" Target="media/image260.png"/><Relationship Id="rId271" Type="http://schemas.openxmlformats.org/officeDocument/2006/relationships/image" Target="media/image259.png"/><Relationship Id="rId270" Type="http://schemas.openxmlformats.org/officeDocument/2006/relationships/image" Target="media/image258.png"/><Relationship Id="rId27" Type="http://schemas.openxmlformats.org/officeDocument/2006/relationships/image" Target="media/image19.png"/><Relationship Id="rId269" Type="http://schemas.openxmlformats.org/officeDocument/2006/relationships/image" Target="media/image257.png"/><Relationship Id="rId268" Type="http://schemas.openxmlformats.org/officeDocument/2006/relationships/image" Target="media/image256.png"/><Relationship Id="rId267" Type="http://schemas.openxmlformats.org/officeDocument/2006/relationships/image" Target="media/image255.png"/><Relationship Id="rId266" Type="http://schemas.openxmlformats.org/officeDocument/2006/relationships/image" Target="media/image254.png"/><Relationship Id="rId265" Type="http://schemas.openxmlformats.org/officeDocument/2006/relationships/image" Target="media/image253.png"/><Relationship Id="rId264" Type="http://schemas.openxmlformats.org/officeDocument/2006/relationships/image" Target="media/image252.png"/><Relationship Id="rId263" Type="http://schemas.openxmlformats.org/officeDocument/2006/relationships/image" Target="media/image251.png"/><Relationship Id="rId262" Type="http://schemas.openxmlformats.org/officeDocument/2006/relationships/image" Target="media/image250.png"/><Relationship Id="rId261" Type="http://schemas.openxmlformats.org/officeDocument/2006/relationships/image" Target="media/image249.png"/><Relationship Id="rId260" Type="http://schemas.openxmlformats.org/officeDocument/2006/relationships/image" Target="media/image248.png"/><Relationship Id="rId26" Type="http://schemas.openxmlformats.org/officeDocument/2006/relationships/footer" Target="footer6.xml"/><Relationship Id="rId259" Type="http://schemas.openxmlformats.org/officeDocument/2006/relationships/image" Target="media/image247.png"/><Relationship Id="rId258" Type="http://schemas.openxmlformats.org/officeDocument/2006/relationships/image" Target="media/image246.png"/><Relationship Id="rId257" Type="http://schemas.openxmlformats.org/officeDocument/2006/relationships/image" Target="media/image245.png"/><Relationship Id="rId256" Type="http://schemas.openxmlformats.org/officeDocument/2006/relationships/image" Target="media/image244.png"/><Relationship Id="rId255" Type="http://schemas.openxmlformats.org/officeDocument/2006/relationships/image" Target="media/image243.png"/><Relationship Id="rId254" Type="http://schemas.openxmlformats.org/officeDocument/2006/relationships/image" Target="media/image242.png"/><Relationship Id="rId253" Type="http://schemas.openxmlformats.org/officeDocument/2006/relationships/image" Target="media/image241.png"/><Relationship Id="rId252" Type="http://schemas.openxmlformats.org/officeDocument/2006/relationships/image" Target="media/image240.png"/><Relationship Id="rId251" Type="http://schemas.openxmlformats.org/officeDocument/2006/relationships/image" Target="media/image239.png"/><Relationship Id="rId250" Type="http://schemas.openxmlformats.org/officeDocument/2006/relationships/image" Target="media/image238.png"/><Relationship Id="rId25" Type="http://schemas.openxmlformats.org/officeDocument/2006/relationships/image" Target="media/image17.png"/><Relationship Id="rId249" Type="http://schemas.openxmlformats.org/officeDocument/2006/relationships/image" Target="media/image237.png"/><Relationship Id="rId248" Type="http://schemas.openxmlformats.org/officeDocument/2006/relationships/image" Target="media/image236.png"/><Relationship Id="rId247" Type="http://schemas.openxmlformats.org/officeDocument/2006/relationships/image" Target="media/image235.png"/><Relationship Id="rId246" Type="http://schemas.openxmlformats.org/officeDocument/2006/relationships/image" Target="media/image234.png"/><Relationship Id="rId245" Type="http://schemas.openxmlformats.org/officeDocument/2006/relationships/image" Target="media/image233.png"/><Relationship Id="rId244" Type="http://schemas.openxmlformats.org/officeDocument/2006/relationships/image" Target="media/image232.png"/><Relationship Id="rId243" Type="http://schemas.openxmlformats.org/officeDocument/2006/relationships/image" Target="media/image231.png"/><Relationship Id="rId242" Type="http://schemas.openxmlformats.org/officeDocument/2006/relationships/image" Target="media/image230.png"/><Relationship Id="rId241" Type="http://schemas.openxmlformats.org/officeDocument/2006/relationships/image" Target="media/image229.png"/><Relationship Id="rId240" Type="http://schemas.openxmlformats.org/officeDocument/2006/relationships/image" Target="media/image228.png"/><Relationship Id="rId24" Type="http://schemas.openxmlformats.org/officeDocument/2006/relationships/image" Target="media/image16.png"/><Relationship Id="rId239" Type="http://schemas.openxmlformats.org/officeDocument/2006/relationships/image" Target="media/image227.png"/><Relationship Id="rId238" Type="http://schemas.openxmlformats.org/officeDocument/2006/relationships/image" Target="media/image226.png"/><Relationship Id="rId237" Type="http://schemas.openxmlformats.org/officeDocument/2006/relationships/image" Target="media/image225.png"/><Relationship Id="rId236" Type="http://schemas.openxmlformats.org/officeDocument/2006/relationships/image" Target="media/image224.png"/><Relationship Id="rId235" Type="http://schemas.openxmlformats.org/officeDocument/2006/relationships/image" Target="media/image223.png"/><Relationship Id="rId234" Type="http://schemas.openxmlformats.org/officeDocument/2006/relationships/image" Target="media/image222.png"/><Relationship Id="rId233" Type="http://schemas.openxmlformats.org/officeDocument/2006/relationships/image" Target="media/image221.png"/><Relationship Id="rId232" Type="http://schemas.openxmlformats.org/officeDocument/2006/relationships/image" Target="media/image220.png"/><Relationship Id="rId231" Type="http://schemas.openxmlformats.org/officeDocument/2006/relationships/image" Target="media/image219.png"/><Relationship Id="rId230" Type="http://schemas.openxmlformats.org/officeDocument/2006/relationships/image" Target="media/image218.png"/><Relationship Id="rId23" Type="http://schemas.openxmlformats.org/officeDocument/2006/relationships/image" Target="media/image15.png"/><Relationship Id="rId229" Type="http://schemas.openxmlformats.org/officeDocument/2006/relationships/image" Target="media/image217.png"/><Relationship Id="rId228" Type="http://schemas.openxmlformats.org/officeDocument/2006/relationships/image" Target="media/image216.png"/><Relationship Id="rId227" Type="http://schemas.openxmlformats.org/officeDocument/2006/relationships/image" Target="media/image215.png"/><Relationship Id="rId226" Type="http://schemas.openxmlformats.org/officeDocument/2006/relationships/image" Target="media/image214.png"/><Relationship Id="rId225" Type="http://schemas.openxmlformats.org/officeDocument/2006/relationships/image" Target="media/image213.png"/><Relationship Id="rId224" Type="http://schemas.openxmlformats.org/officeDocument/2006/relationships/image" Target="media/image212.png"/><Relationship Id="rId223" Type="http://schemas.openxmlformats.org/officeDocument/2006/relationships/image" Target="media/image211.png"/><Relationship Id="rId222" Type="http://schemas.openxmlformats.org/officeDocument/2006/relationships/image" Target="media/image210.png"/><Relationship Id="rId221" Type="http://schemas.openxmlformats.org/officeDocument/2006/relationships/image" Target="media/image209.png"/><Relationship Id="rId220" Type="http://schemas.openxmlformats.org/officeDocument/2006/relationships/image" Target="media/image208.png"/><Relationship Id="rId22" Type="http://schemas.openxmlformats.org/officeDocument/2006/relationships/image" Target="media/image14.png"/><Relationship Id="rId219" Type="http://schemas.openxmlformats.org/officeDocument/2006/relationships/image" Target="media/image207.png"/><Relationship Id="rId218" Type="http://schemas.openxmlformats.org/officeDocument/2006/relationships/image" Target="media/image206.png"/><Relationship Id="rId217" Type="http://schemas.openxmlformats.org/officeDocument/2006/relationships/image" Target="media/image205.png"/><Relationship Id="rId216" Type="http://schemas.openxmlformats.org/officeDocument/2006/relationships/image" Target="media/image204.png"/><Relationship Id="rId215" Type="http://schemas.openxmlformats.org/officeDocument/2006/relationships/image" Target="media/image203.png"/><Relationship Id="rId214" Type="http://schemas.openxmlformats.org/officeDocument/2006/relationships/image" Target="media/image202.png"/><Relationship Id="rId213" Type="http://schemas.openxmlformats.org/officeDocument/2006/relationships/image" Target="media/image201.png"/><Relationship Id="rId212" Type="http://schemas.openxmlformats.org/officeDocument/2006/relationships/image" Target="media/image200.png"/><Relationship Id="rId211" Type="http://schemas.openxmlformats.org/officeDocument/2006/relationships/image" Target="media/image199.png"/><Relationship Id="rId210" Type="http://schemas.openxmlformats.org/officeDocument/2006/relationships/image" Target="media/image198.png"/><Relationship Id="rId21" Type="http://schemas.openxmlformats.org/officeDocument/2006/relationships/image" Target="media/image13.png"/><Relationship Id="rId209" Type="http://schemas.openxmlformats.org/officeDocument/2006/relationships/image" Target="media/image197.png"/><Relationship Id="rId208" Type="http://schemas.openxmlformats.org/officeDocument/2006/relationships/image" Target="media/image196.png"/><Relationship Id="rId207" Type="http://schemas.openxmlformats.org/officeDocument/2006/relationships/image" Target="media/image195.png"/><Relationship Id="rId206" Type="http://schemas.openxmlformats.org/officeDocument/2006/relationships/image" Target="media/image194.png"/><Relationship Id="rId205" Type="http://schemas.openxmlformats.org/officeDocument/2006/relationships/image" Target="media/image193.png"/><Relationship Id="rId204" Type="http://schemas.openxmlformats.org/officeDocument/2006/relationships/image" Target="media/image192.png"/><Relationship Id="rId203" Type="http://schemas.openxmlformats.org/officeDocument/2006/relationships/image" Target="media/image191.png"/><Relationship Id="rId202" Type="http://schemas.openxmlformats.org/officeDocument/2006/relationships/image" Target="media/image190.png"/><Relationship Id="rId201" Type="http://schemas.openxmlformats.org/officeDocument/2006/relationships/image" Target="media/image189.png"/><Relationship Id="rId200" Type="http://schemas.openxmlformats.org/officeDocument/2006/relationships/image" Target="media/image188.png"/><Relationship Id="rId20" Type="http://schemas.openxmlformats.org/officeDocument/2006/relationships/image" Target="media/image12.png"/><Relationship Id="rId2" Type="http://schemas.openxmlformats.org/officeDocument/2006/relationships/footer" Target="footer1.xml"/><Relationship Id="rId199" Type="http://schemas.openxmlformats.org/officeDocument/2006/relationships/image" Target="media/image187.png"/><Relationship Id="rId198" Type="http://schemas.openxmlformats.org/officeDocument/2006/relationships/image" Target="media/image186.png"/><Relationship Id="rId197" Type="http://schemas.openxmlformats.org/officeDocument/2006/relationships/image" Target="media/image185.png"/><Relationship Id="rId196" Type="http://schemas.openxmlformats.org/officeDocument/2006/relationships/image" Target="media/image184.png"/><Relationship Id="rId195" Type="http://schemas.openxmlformats.org/officeDocument/2006/relationships/image" Target="media/image183.png"/><Relationship Id="rId194" Type="http://schemas.openxmlformats.org/officeDocument/2006/relationships/image" Target="media/image182.png"/><Relationship Id="rId193" Type="http://schemas.openxmlformats.org/officeDocument/2006/relationships/image" Target="media/image181.png"/><Relationship Id="rId192" Type="http://schemas.openxmlformats.org/officeDocument/2006/relationships/image" Target="media/image180.png"/><Relationship Id="rId191" Type="http://schemas.openxmlformats.org/officeDocument/2006/relationships/image" Target="media/image179.png"/><Relationship Id="rId190" Type="http://schemas.openxmlformats.org/officeDocument/2006/relationships/image" Target="media/image178.png"/><Relationship Id="rId19" Type="http://schemas.openxmlformats.org/officeDocument/2006/relationships/image" Target="media/image11.png"/><Relationship Id="rId189" Type="http://schemas.openxmlformats.org/officeDocument/2006/relationships/footer" Target="footer16.xml"/><Relationship Id="rId188" Type="http://schemas.openxmlformats.org/officeDocument/2006/relationships/hyperlink" Target="2.2.4.2" TargetMode="External"/><Relationship Id="rId187" Type="http://schemas.openxmlformats.org/officeDocument/2006/relationships/image" Target="media/image176.png"/><Relationship Id="rId186" Type="http://schemas.openxmlformats.org/officeDocument/2006/relationships/footer" Target="footer15.xml"/><Relationship Id="rId185" Type="http://schemas.openxmlformats.org/officeDocument/2006/relationships/image" Target="media/image174.png"/><Relationship Id="rId184" Type="http://schemas.openxmlformats.org/officeDocument/2006/relationships/image" Target="media/image173.png"/><Relationship Id="rId183" Type="http://schemas.openxmlformats.org/officeDocument/2006/relationships/image" Target="media/image172.png"/><Relationship Id="rId182" Type="http://schemas.openxmlformats.org/officeDocument/2006/relationships/image" Target="media/image171.png"/><Relationship Id="rId181" Type="http://schemas.openxmlformats.org/officeDocument/2006/relationships/image" Target="media/image170.png"/><Relationship Id="rId180" Type="http://schemas.openxmlformats.org/officeDocument/2006/relationships/image" Target="media/image169.png"/><Relationship Id="rId18" Type="http://schemas.openxmlformats.org/officeDocument/2006/relationships/image" Target="media/image10.png"/><Relationship Id="rId179" Type="http://schemas.openxmlformats.org/officeDocument/2006/relationships/image" Target="media/image168.png"/><Relationship Id="rId178" Type="http://schemas.openxmlformats.org/officeDocument/2006/relationships/image" Target="media/image167.png"/><Relationship Id="rId177" Type="http://schemas.openxmlformats.org/officeDocument/2006/relationships/image" Target="media/image166.png"/><Relationship Id="rId176" Type="http://schemas.openxmlformats.org/officeDocument/2006/relationships/image" Target="media/image165.png"/><Relationship Id="rId175" Type="http://schemas.openxmlformats.org/officeDocument/2006/relationships/image" Target="media/image164.png"/><Relationship Id="rId174" Type="http://schemas.openxmlformats.org/officeDocument/2006/relationships/image" Target="media/image163.png"/><Relationship Id="rId173" Type="http://schemas.openxmlformats.org/officeDocument/2006/relationships/image" Target="media/image162.png"/><Relationship Id="rId172" Type="http://schemas.openxmlformats.org/officeDocument/2006/relationships/image" Target="media/image161.png"/><Relationship Id="rId1713" Type="http://schemas.openxmlformats.org/officeDocument/2006/relationships/fontTable" Target="fontTable.xml"/><Relationship Id="rId1712" Type="http://schemas.openxmlformats.org/officeDocument/2006/relationships/styles" Target="styles.xml"/><Relationship Id="rId1711" Type="http://schemas.openxmlformats.org/officeDocument/2006/relationships/settings" Target="settings.xml"/><Relationship Id="rId1710" Type="http://schemas.openxmlformats.org/officeDocument/2006/relationships/footer" Target="footer97.xml"/><Relationship Id="rId171" Type="http://schemas.openxmlformats.org/officeDocument/2006/relationships/image" Target="media/image160.png"/><Relationship Id="rId1709" Type="http://schemas.openxmlformats.org/officeDocument/2006/relationships/image" Target="media/image1670.png"/><Relationship Id="rId1708" Type="http://schemas.openxmlformats.org/officeDocument/2006/relationships/footer" Target="footer96.xml"/><Relationship Id="rId1707" Type="http://schemas.openxmlformats.org/officeDocument/2006/relationships/image" Target="media/image1668.png"/><Relationship Id="rId1706" Type="http://schemas.openxmlformats.org/officeDocument/2006/relationships/image" Target="media/image1667.png"/><Relationship Id="rId1705" Type="http://schemas.openxmlformats.org/officeDocument/2006/relationships/image" Target="media/image1666.png"/><Relationship Id="rId1704" Type="http://schemas.openxmlformats.org/officeDocument/2006/relationships/image" Target="media/image1665.png"/><Relationship Id="rId1703" Type="http://schemas.openxmlformats.org/officeDocument/2006/relationships/footer" Target="footer95.xml"/><Relationship Id="rId1702" Type="http://schemas.openxmlformats.org/officeDocument/2006/relationships/header" Target="header3.xml"/><Relationship Id="rId1701" Type="http://schemas.openxmlformats.org/officeDocument/2006/relationships/image" Target="media/image1663.png"/><Relationship Id="rId1700" Type="http://schemas.openxmlformats.org/officeDocument/2006/relationships/footer" Target="footer94.xml"/><Relationship Id="rId170" Type="http://schemas.openxmlformats.org/officeDocument/2006/relationships/image" Target="media/image159.png"/><Relationship Id="rId17" Type="http://schemas.openxmlformats.org/officeDocument/2006/relationships/image" Target="media/image9.png"/><Relationship Id="rId1699" Type="http://schemas.openxmlformats.org/officeDocument/2006/relationships/footer" Target="footer93.xml"/><Relationship Id="rId1698" Type="http://schemas.openxmlformats.org/officeDocument/2006/relationships/hyperlink" Target="2.6.1.2" TargetMode="External"/><Relationship Id="rId1697" Type="http://schemas.openxmlformats.org/officeDocument/2006/relationships/footer" Target="footer92.xml"/><Relationship Id="rId1696" Type="http://schemas.openxmlformats.org/officeDocument/2006/relationships/footer" Target="footer91.xml"/><Relationship Id="rId1695" Type="http://schemas.openxmlformats.org/officeDocument/2006/relationships/hyperlink" Target="2.6.1.1" TargetMode="External"/><Relationship Id="rId1694" Type="http://schemas.openxmlformats.org/officeDocument/2006/relationships/footer" Target="footer90.xml"/><Relationship Id="rId1693" Type="http://schemas.openxmlformats.org/officeDocument/2006/relationships/footer" Target="footer89.xml"/><Relationship Id="rId1692" Type="http://schemas.openxmlformats.org/officeDocument/2006/relationships/image" Target="media/image1656.png"/><Relationship Id="rId1691" Type="http://schemas.openxmlformats.org/officeDocument/2006/relationships/footer" Target="footer88.xml"/><Relationship Id="rId1690" Type="http://schemas.openxmlformats.org/officeDocument/2006/relationships/footer" Target="footer87.xml"/><Relationship Id="rId169" Type="http://schemas.openxmlformats.org/officeDocument/2006/relationships/image" Target="media/image158.png"/><Relationship Id="rId1689" Type="http://schemas.openxmlformats.org/officeDocument/2006/relationships/footer" Target="footer86.xml"/><Relationship Id="rId1688" Type="http://schemas.openxmlformats.org/officeDocument/2006/relationships/image" Target="media/image1652.png"/><Relationship Id="rId1687" Type="http://schemas.openxmlformats.org/officeDocument/2006/relationships/image" Target="media/image1651.png"/><Relationship Id="rId1686" Type="http://schemas.openxmlformats.org/officeDocument/2006/relationships/image" Target="media/image1650.png"/><Relationship Id="rId1685" Type="http://schemas.openxmlformats.org/officeDocument/2006/relationships/image" Target="media/image1649.png"/><Relationship Id="rId1684" Type="http://schemas.openxmlformats.org/officeDocument/2006/relationships/image" Target="media/image1648.png"/><Relationship Id="rId1683" Type="http://schemas.openxmlformats.org/officeDocument/2006/relationships/image" Target="media/image1647.png"/><Relationship Id="rId1682" Type="http://schemas.openxmlformats.org/officeDocument/2006/relationships/image" Target="media/image1646.png"/><Relationship Id="rId1681" Type="http://schemas.openxmlformats.org/officeDocument/2006/relationships/image" Target="media/image1645.png"/><Relationship Id="rId1680" Type="http://schemas.openxmlformats.org/officeDocument/2006/relationships/image" Target="media/image1644.png"/><Relationship Id="rId168" Type="http://schemas.openxmlformats.org/officeDocument/2006/relationships/image" Target="media/image157.png"/><Relationship Id="rId1679" Type="http://schemas.openxmlformats.org/officeDocument/2006/relationships/image" Target="media/image1643.png"/><Relationship Id="rId1678" Type="http://schemas.openxmlformats.org/officeDocument/2006/relationships/image" Target="media/image1642.png"/><Relationship Id="rId1677" Type="http://schemas.openxmlformats.org/officeDocument/2006/relationships/image" Target="media/image1641.png"/><Relationship Id="rId1676" Type="http://schemas.openxmlformats.org/officeDocument/2006/relationships/image" Target="media/image1640.png"/><Relationship Id="rId1675" Type="http://schemas.openxmlformats.org/officeDocument/2006/relationships/image" Target="media/image1639.png"/><Relationship Id="rId1674" Type="http://schemas.openxmlformats.org/officeDocument/2006/relationships/image" Target="media/image1638.png"/><Relationship Id="rId1673" Type="http://schemas.openxmlformats.org/officeDocument/2006/relationships/image" Target="media/image1637.png"/><Relationship Id="rId1672" Type="http://schemas.openxmlformats.org/officeDocument/2006/relationships/image" Target="media/image1636.png"/><Relationship Id="rId1671" Type="http://schemas.openxmlformats.org/officeDocument/2006/relationships/image" Target="media/image1635.png"/><Relationship Id="rId1670" Type="http://schemas.openxmlformats.org/officeDocument/2006/relationships/image" Target="media/image1634.png"/><Relationship Id="rId167" Type="http://schemas.openxmlformats.org/officeDocument/2006/relationships/image" Target="media/image156.png"/><Relationship Id="rId1669" Type="http://schemas.openxmlformats.org/officeDocument/2006/relationships/image" Target="media/image1633.png"/><Relationship Id="rId1668" Type="http://schemas.openxmlformats.org/officeDocument/2006/relationships/image" Target="media/image1632.png"/><Relationship Id="rId1667" Type="http://schemas.openxmlformats.org/officeDocument/2006/relationships/image" Target="media/image1631.png"/><Relationship Id="rId1666" Type="http://schemas.openxmlformats.org/officeDocument/2006/relationships/image" Target="media/image1630.png"/><Relationship Id="rId1665" Type="http://schemas.openxmlformats.org/officeDocument/2006/relationships/image" Target="media/image1629.png"/><Relationship Id="rId1664" Type="http://schemas.openxmlformats.org/officeDocument/2006/relationships/footer" Target="footer85.xml"/><Relationship Id="rId1663" Type="http://schemas.openxmlformats.org/officeDocument/2006/relationships/footer" Target="footer84.xml"/><Relationship Id="rId1662" Type="http://schemas.openxmlformats.org/officeDocument/2006/relationships/image" Target="media/image1626.png"/><Relationship Id="rId1661" Type="http://schemas.openxmlformats.org/officeDocument/2006/relationships/image" Target="media/image1625.png"/><Relationship Id="rId1660" Type="http://schemas.openxmlformats.org/officeDocument/2006/relationships/image" Target="media/image1624.png"/><Relationship Id="rId166" Type="http://schemas.openxmlformats.org/officeDocument/2006/relationships/image" Target="media/image155.png"/><Relationship Id="rId1659" Type="http://schemas.openxmlformats.org/officeDocument/2006/relationships/image" Target="media/image1623.png"/><Relationship Id="rId1658" Type="http://schemas.openxmlformats.org/officeDocument/2006/relationships/image" Target="media/image1622.png"/><Relationship Id="rId1657" Type="http://schemas.openxmlformats.org/officeDocument/2006/relationships/image" Target="media/image1621.png"/><Relationship Id="rId1656" Type="http://schemas.openxmlformats.org/officeDocument/2006/relationships/image" Target="media/image1620.png"/><Relationship Id="rId1655" Type="http://schemas.openxmlformats.org/officeDocument/2006/relationships/image" Target="media/image1619.png"/><Relationship Id="rId1654" Type="http://schemas.openxmlformats.org/officeDocument/2006/relationships/image" Target="media/image1618.png"/><Relationship Id="rId1653" Type="http://schemas.openxmlformats.org/officeDocument/2006/relationships/footer" Target="footer83.xml"/><Relationship Id="rId1652" Type="http://schemas.openxmlformats.org/officeDocument/2006/relationships/image" Target="media/image1616.png"/><Relationship Id="rId1651" Type="http://schemas.openxmlformats.org/officeDocument/2006/relationships/image" Target="media/image1615.png"/><Relationship Id="rId1650" Type="http://schemas.openxmlformats.org/officeDocument/2006/relationships/image" Target="media/image1614.png"/><Relationship Id="rId165" Type="http://schemas.openxmlformats.org/officeDocument/2006/relationships/image" Target="media/image154.png"/><Relationship Id="rId1649" Type="http://schemas.openxmlformats.org/officeDocument/2006/relationships/image" Target="media/image1613.png"/><Relationship Id="rId1648" Type="http://schemas.openxmlformats.org/officeDocument/2006/relationships/image" Target="media/image1612.png"/><Relationship Id="rId1647" Type="http://schemas.openxmlformats.org/officeDocument/2006/relationships/image" Target="media/image1611.png"/><Relationship Id="rId1646" Type="http://schemas.openxmlformats.org/officeDocument/2006/relationships/image" Target="media/image1610.png"/><Relationship Id="rId1645" Type="http://schemas.openxmlformats.org/officeDocument/2006/relationships/image" Target="media/image1609.png"/><Relationship Id="rId1644" Type="http://schemas.openxmlformats.org/officeDocument/2006/relationships/image" Target="media/image1608.png"/><Relationship Id="rId1643" Type="http://schemas.openxmlformats.org/officeDocument/2006/relationships/image" Target="media/image1607.png"/><Relationship Id="rId1642" Type="http://schemas.openxmlformats.org/officeDocument/2006/relationships/image" Target="media/image1606.png"/><Relationship Id="rId1641" Type="http://schemas.openxmlformats.org/officeDocument/2006/relationships/image" Target="media/image1605.png"/><Relationship Id="rId1640" Type="http://schemas.openxmlformats.org/officeDocument/2006/relationships/image" Target="media/image1604.png"/><Relationship Id="rId164" Type="http://schemas.openxmlformats.org/officeDocument/2006/relationships/image" Target="media/image153.png"/><Relationship Id="rId1639" Type="http://schemas.openxmlformats.org/officeDocument/2006/relationships/image" Target="media/image1603.png"/><Relationship Id="rId1638" Type="http://schemas.openxmlformats.org/officeDocument/2006/relationships/image" Target="media/image1602.png"/><Relationship Id="rId1637" Type="http://schemas.openxmlformats.org/officeDocument/2006/relationships/image" Target="media/image1601.png"/><Relationship Id="rId1636" Type="http://schemas.openxmlformats.org/officeDocument/2006/relationships/image" Target="media/image1600.png"/><Relationship Id="rId1635" Type="http://schemas.openxmlformats.org/officeDocument/2006/relationships/image" Target="media/image1599.png"/><Relationship Id="rId1634" Type="http://schemas.openxmlformats.org/officeDocument/2006/relationships/image" Target="media/image1598.png"/><Relationship Id="rId1633" Type="http://schemas.openxmlformats.org/officeDocument/2006/relationships/image" Target="media/image1597.png"/><Relationship Id="rId1632" Type="http://schemas.openxmlformats.org/officeDocument/2006/relationships/image" Target="media/image1596.png"/><Relationship Id="rId1631" Type="http://schemas.openxmlformats.org/officeDocument/2006/relationships/image" Target="media/image1595.png"/><Relationship Id="rId1630" Type="http://schemas.openxmlformats.org/officeDocument/2006/relationships/image" Target="media/image1594.png"/><Relationship Id="rId163" Type="http://schemas.openxmlformats.org/officeDocument/2006/relationships/image" Target="media/image152.png"/><Relationship Id="rId1629" Type="http://schemas.openxmlformats.org/officeDocument/2006/relationships/footer" Target="footer82.xml"/><Relationship Id="rId1628" Type="http://schemas.openxmlformats.org/officeDocument/2006/relationships/image" Target="media/image1592.png"/><Relationship Id="rId1627" Type="http://schemas.openxmlformats.org/officeDocument/2006/relationships/footer" Target="footer81.xml"/><Relationship Id="rId1626" Type="http://schemas.openxmlformats.org/officeDocument/2006/relationships/image" Target="media/image1590.png"/><Relationship Id="rId1625" Type="http://schemas.openxmlformats.org/officeDocument/2006/relationships/footer" Target="footer80.xml"/><Relationship Id="rId1624" Type="http://schemas.openxmlformats.org/officeDocument/2006/relationships/image" Target="media/image1588.png"/><Relationship Id="rId1623" Type="http://schemas.openxmlformats.org/officeDocument/2006/relationships/image" Target="media/image1587.png"/><Relationship Id="rId1622" Type="http://schemas.openxmlformats.org/officeDocument/2006/relationships/image" Target="media/image1586.png"/><Relationship Id="rId1621" Type="http://schemas.openxmlformats.org/officeDocument/2006/relationships/image" Target="media/image1585.png"/><Relationship Id="rId1620" Type="http://schemas.openxmlformats.org/officeDocument/2006/relationships/image" Target="media/image1584.jpeg"/><Relationship Id="rId162" Type="http://schemas.openxmlformats.org/officeDocument/2006/relationships/image" Target="media/image151.png"/><Relationship Id="rId1619" Type="http://schemas.openxmlformats.org/officeDocument/2006/relationships/image" Target="media/image1583.jpeg"/><Relationship Id="rId1618" Type="http://schemas.openxmlformats.org/officeDocument/2006/relationships/image" Target="media/image1582.png"/><Relationship Id="rId1617" Type="http://schemas.openxmlformats.org/officeDocument/2006/relationships/image" Target="media/image1581.jpeg"/><Relationship Id="rId1616" Type="http://schemas.openxmlformats.org/officeDocument/2006/relationships/footer" Target="footer79.xml"/><Relationship Id="rId1615" Type="http://schemas.openxmlformats.org/officeDocument/2006/relationships/image" Target="media/image1580.png"/><Relationship Id="rId1614" Type="http://schemas.openxmlformats.org/officeDocument/2006/relationships/image" Target="media/image1579.png"/><Relationship Id="rId1613" Type="http://schemas.openxmlformats.org/officeDocument/2006/relationships/image" Target="media/image1578.jpeg"/><Relationship Id="rId1612" Type="http://schemas.openxmlformats.org/officeDocument/2006/relationships/image" Target="media/image1577.png"/><Relationship Id="rId1611" Type="http://schemas.openxmlformats.org/officeDocument/2006/relationships/image" Target="media/image1576.png"/><Relationship Id="rId1610" Type="http://schemas.openxmlformats.org/officeDocument/2006/relationships/footer" Target="footer78.xml"/><Relationship Id="rId161" Type="http://schemas.openxmlformats.org/officeDocument/2006/relationships/image" Target="media/image150.png"/><Relationship Id="rId1609" Type="http://schemas.openxmlformats.org/officeDocument/2006/relationships/image" Target="media/image1575.png"/><Relationship Id="rId1608" Type="http://schemas.openxmlformats.org/officeDocument/2006/relationships/footer" Target="footer77.xml"/><Relationship Id="rId1607" Type="http://schemas.openxmlformats.org/officeDocument/2006/relationships/footer" Target="footer76.xml"/><Relationship Id="rId1606" Type="http://schemas.openxmlformats.org/officeDocument/2006/relationships/image" Target="media/image1572.png"/><Relationship Id="rId1605" Type="http://schemas.openxmlformats.org/officeDocument/2006/relationships/footer" Target="footer75.xml"/><Relationship Id="rId1604" Type="http://schemas.openxmlformats.org/officeDocument/2006/relationships/image" Target="media/image1570.png"/><Relationship Id="rId1603" Type="http://schemas.openxmlformats.org/officeDocument/2006/relationships/footer" Target="footer74.xml"/><Relationship Id="rId1602" Type="http://schemas.openxmlformats.org/officeDocument/2006/relationships/footer" Target="footer73.xml"/><Relationship Id="rId1601" Type="http://schemas.openxmlformats.org/officeDocument/2006/relationships/image" Target="media/image1567.png"/><Relationship Id="rId1600" Type="http://schemas.openxmlformats.org/officeDocument/2006/relationships/image" Target="media/image1566.png"/><Relationship Id="rId160" Type="http://schemas.openxmlformats.org/officeDocument/2006/relationships/image" Target="media/image149.png"/><Relationship Id="rId16" Type="http://schemas.openxmlformats.org/officeDocument/2006/relationships/image" Target="media/image8.png"/><Relationship Id="rId1599" Type="http://schemas.openxmlformats.org/officeDocument/2006/relationships/footer" Target="footer72.xml"/><Relationship Id="rId1598" Type="http://schemas.openxmlformats.org/officeDocument/2006/relationships/footer" Target="footer71.xml"/><Relationship Id="rId1597" Type="http://schemas.openxmlformats.org/officeDocument/2006/relationships/image" Target="media/image1563.png"/><Relationship Id="rId1596" Type="http://schemas.openxmlformats.org/officeDocument/2006/relationships/footer" Target="footer70.xml"/><Relationship Id="rId1595" Type="http://schemas.openxmlformats.org/officeDocument/2006/relationships/hyperlink" Target="2.3.1.1" TargetMode="External"/><Relationship Id="rId1594" Type="http://schemas.openxmlformats.org/officeDocument/2006/relationships/image" Target="media/image1561.png"/><Relationship Id="rId1593" Type="http://schemas.openxmlformats.org/officeDocument/2006/relationships/footer" Target="footer69.xml"/><Relationship Id="rId1592" Type="http://schemas.openxmlformats.org/officeDocument/2006/relationships/image" Target="media/image1559.png"/><Relationship Id="rId1591" Type="http://schemas.openxmlformats.org/officeDocument/2006/relationships/image" Target="media/image1558.png"/><Relationship Id="rId1590" Type="http://schemas.openxmlformats.org/officeDocument/2006/relationships/image" Target="media/image1557.png"/><Relationship Id="rId159" Type="http://schemas.openxmlformats.org/officeDocument/2006/relationships/image" Target="media/image148.png"/><Relationship Id="rId1589" Type="http://schemas.openxmlformats.org/officeDocument/2006/relationships/image" Target="media/image1556.png"/><Relationship Id="rId1588" Type="http://schemas.openxmlformats.org/officeDocument/2006/relationships/image" Target="media/image1555.png"/><Relationship Id="rId1587" Type="http://schemas.openxmlformats.org/officeDocument/2006/relationships/image" Target="media/image1554.png"/><Relationship Id="rId1586" Type="http://schemas.openxmlformats.org/officeDocument/2006/relationships/image" Target="media/image1553.png"/><Relationship Id="rId1585" Type="http://schemas.openxmlformats.org/officeDocument/2006/relationships/image" Target="media/image1552.png"/><Relationship Id="rId1584" Type="http://schemas.openxmlformats.org/officeDocument/2006/relationships/image" Target="media/image1551.png"/><Relationship Id="rId1583" Type="http://schemas.openxmlformats.org/officeDocument/2006/relationships/image" Target="media/image1550.png"/><Relationship Id="rId1582" Type="http://schemas.openxmlformats.org/officeDocument/2006/relationships/image" Target="media/image1549.png"/><Relationship Id="rId1581" Type="http://schemas.openxmlformats.org/officeDocument/2006/relationships/image" Target="media/image1548.png"/><Relationship Id="rId1580" Type="http://schemas.openxmlformats.org/officeDocument/2006/relationships/footer" Target="footer68.xml"/><Relationship Id="rId158" Type="http://schemas.openxmlformats.org/officeDocument/2006/relationships/image" Target="media/image147.png"/><Relationship Id="rId1579" Type="http://schemas.openxmlformats.org/officeDocument/2006/relationships/image" Target="media/image1546.png"/><Relationship Id="rId1578" Type="http://schemas.openxmlformats.org/officeDocument/2006/relationships/footer" Target="footer67.xml"/><Relationship Id="rId1577" Type="http://schemas.openxmlformats.org/officeDocument/2006/relationships/footer" Target="footer66.xml"/><Relationship Id="rId1576" Type="http://schemas.openxmlformats.org/officeDocument/2006/relationships/image" Target="media/image1543.png"/><Relationship Id="rId1575" Type="http://schemas.openxmlformats.org/officeDocument/2006/relationships/footer" Target="footer65.xml"/><Relationship Id="rId1574" Type="http://schemas.openxmlformats.org/officeDocument/2006/relationships/image" Target="media/image1541.png"/><Relationship Id="rId1573" Type="http://schemas.openxmlformats.org/officeDocument/2006/relationships/footer" Target="footer64.xml"/><Relationship Id="rId1572" Type="http://schemas.openxmlformats.org/officeDocument/2006/relationships/image" Target="media/image1539.png"/><Relationship Id="rId1571" Type="http://schemas.openxmlformats.org/officeDocument/2006/relationships/image" Target="media/image1538.png"/><Relationship Id="rId1570" Type="http://schemas.openxmlformats.org/officeDocument/2006/relationships/image" Target="media/image1537.png"/><Relationship Id="rId157" Type="http://schemas.openxmlformats.org/officeDocument/2006/relationships/image" Target="media/image146.png"/><Relationship Id="rId1569" Type="http://schemas.openxmlformats.org/officeDocument/2006/relationships/footer" Target="footer63.xml"/><Relationship Id="rId1568" Type="http://schemas.openxmlformats.org/officeDocument/2006/relationships/footer" Target="footer62.xml"/><Relationship Id="rId1567" Type="http://schemas.openxmlformats.org/officeDocument/2006/relationships/image" Target="media/image1534.png"/><Relationship Id="rId1566" Type="http://schemas.openxmlformats.org/officeDocument/2006/relationships/image" Target="media/image1533.png"/><Relationship Id="rId1565" Type="http://schemas.openxmlformats.org/officeDocument/2006/relationships/image" Target="media/image1532.png"/><Relationship Id="rId1564" Type="http://schemas.openxmlformats.org/officeDocument/2006/relationships/image" Target="media/image1531.png"/><Relationship Id="rId1563" Type="http://schemas.openxmlformats.org/officeDocument/2006/relationships/footer" Target="footer61.xml"/><Relationship Id="rId1562" Type="http://schemas.openxmlformats.org/officeDocument/2006/relationships/image" Target="media/image1529.png"/><Relationship Id="rId1561" Type="http://schemas.openxmlformats.org/officeDocument/2006/relationships/footer" Target="footer60.xml"/><Relationship Id="rId1560" Type="http://schemas.openxmlformats.org/officeDocument/2006/relationships/footer" Target="footer59.xml"/><Relationship Id="rId156" Type="http://schemas.openxmlformats.org/officeDocument/2006/relationships/image" Target="media/image145.png"/><Relationship Id="rId1559" Type="http://schemas.openxmlformats.org/officeDocument/2006/relationships/footer" Target="footer58.xml"/><Relationship Id="rId1558" Type="http://schemas.openxmlformats.org/officeDocument/2006/relationships/hyperlink" Target="2.2.10.2" TargetMode="External"/><Relationship Id="rId1557" Type="http://schemas.openxmlformats.org/officeDocument/2006/relationships/image" Target="media/image1525.jpeg"/><Relationship Id="rId1556" Type="http://schemas.openxmlformats.org/officeDocument/2006/relationships/hyperlink" Target="2.2.10.1" TargetMode="External"/><Relationship Id="rId1555" Type="http://schemas.openxmlformats.org/officeDocument/2006/relationships/footer" Target="footer57.xml"/><Relationship Id="rId1554" Type="http://schemas.openxmlformats.org/officeDocument/2006/relationships/footer" Target="footer56.xml"/><Relationship Id="rId1553" Type="http://schemas.openxmlformats.org/officeDocument/2006/relationships/image" Target="media/image1522.png"/><Relationship Id="rId1552" Type="http://schemas.openxmlformats.org/officeDocument/2006/relationships/footer" Target="footer55.xml"/><Relationship Id="rId1551" Type="http://schemas.openxmlformats.org/officeDocument/2006/relationships/image" Target="media/image1520.png"/><Relationship Id="rId1550" Type="http://schemas.openxmlformats.org/officeDocument/2006/relationships/image" Target="media/image1519.png"/><Relationship Id="rId155" Type="http://schemas.openxmlformats.org/officeDocument/2006/relationships/image" Target="media/image144.png"/><Relationship Id="rId1549" Type="http://schemas.openxmlformats.org/officeDocument/2006/relationships/image" Target="media/image1518.png"/><Relationship Id="rId1548" Type="http://schemas.openxmlformats.org/officeDocument/2006/relationships/image" Target="media/image1517.png"/><Relationship Id="rId1547" Type="http://schemas.openxmlformats.org/officeDocument/2006/relationships/image" Target="media/image1516.png"/><Relationship Id="rId1546" Type="http://schemas.openxmlformats.org/officeDocument/2006/relationships/image" Target="media/image1515.png"/><Relationship Id="rId1545" Type="http://schemas.openxmlformats.org/officeDocument/2006/relationships/image" Target="media/image1514.png"/><Relationship Id="rId1544" Type="http://schemas.openxmlformats.org/officeDocument/2006/relationships/image" Target="media/image1513.png"/><Relationship Id="rId1543" Type="http://schemas.openxmlformats.org/officeDocument/2006/relationships/image" Target="media/image1512.png"/><Relationship Id="rId1542" Type="http://schemas.openxmlformats.org/officeDocument/2006/relationships/image" Target="media/image1511.png"/><Relationship Id="rId1541" Type="http://schemas.openxmlformats.org/officeDocument/2006/relationships/image" Target="media/image1510.png"/><Relationship Id="rId1540" Type="http://schemas.openxmlformats.org/officeDocument/2006/relationships/image" Target="media/image1509.png"/><Relationship Id="rId154" Type="http://schemas.openxmlformats.org/officeDocument/2006/relationships/image" Target="media/image143.png"/><Relationship Id="rId1539" Type="http://schemas.openxmlformats.org/officeDocument/2006/relationships/image" Target="media/image1508.png"/><Relationship Id="rId1538" Type="http://schemas.openxmlformats.org/officeDocument/2006/relationships/image" Target="media/image1507.png"/><Relationship Id="rId1537" Type="http://schemas.openxmlformats.org/officeDocument/2006/relationships/image" Target="media/image1506.png"/><Relationship Id="rId1536" Type="http://schemas.openxmlformats.org/officeDocument/2006/relationships/image" Target="media/image1505.png"/><Relationship Id="rId1535" Type="http://schemas.openxmlformats.org/officeDocument/2006/relationships/image" Target="media/image1504.png"/><Relationship Id="rId1534" Type="http://schemas.openxmlformats.org/officeDocument/2006/relationships/image" Target="media/image1503.png"/><Relationship Id="rId1533" Type="http://schemas.openxmlformats.org/officeDocument/2006/relationships/image" Target="media/image1502.png"/><Relationship Id="rId1532" Type="http://schemas.openxmlformats.org/officeDocument/2006/relationships/image" Target="media/image1501.png"/><Relationship Id="rId1531" Type="http://schemas.openxmlformats.org/officeDocument/2006/relationships/image" Target="media/image1500.png"/><Relationship Id="rId1530" Type="http://schemas.openxmlformats.org/officeDocument/2006/relationships/image" Target="media/image1499.png"/><Relationship Id="rId153" Type="http://schemas.openxmlformats.org/officeDocument/2006/relationships/image" Target="media/image142.png"/><Relationship Id="rId1529" Type="http://schemas.openxmlformats.org/officeDocument/2006/relationships/image" Target="media/image1498.png"/><Relationship Id="rId1528" Type="http://schemas.openxmlformats.org/officeDocument/2006/relationships/image" Target="media/image1497.png"/><Relationship Id="rId1527" Type="http://schemas.openxmlformats.org/officeDocument/2006/relationships/image" Target="media/image1496.png"/><Relationship Id="rId1526" Type="http://schemas.openxmlformats.org/officeDocument/2006/relationships/image" Target="media/image1495.png"/><Relationship Id="rId1525" Type="http://schemas.openxmlformats.org/officeDocument/2006/relationships/image" Target="media/image1494.png"/><Relationship Id="rId1524" Type="http://schemas.openxmlformats.org/officeDocument/2006/relationships/image" Target="media/image1493.png"/><Relationship Id="rId1523" Type="http://schemas.openxmlformats.org/officeDocument/2006/relationships/image" Target="media/image1492.png"/><Relationship Id="rId1522" Type="http://schemas.openxmlformats.org/officeDocument/2006/relationships/image" Target="media/image1491.png"/><Relationship Id="rId1521" Type="http://schemas.openxmlformats.org/officeDocument/2006/relationships/image" Target="media/image1490.png"/><Relationship Id="rId1520" Type="http://schemas.openxmlformats.org/officeDocument/2006/relationships/image" Target="media/image1489.png"/><Relationship Id="rId152" Type="http://schemas.openxmlformats.org/officeDocument/2006/relationships/image" Target="media/image141.png"/><Relationship Id="rId1519" Type="http://schemas.openxmlformats.org/officeDocument/2006/relationships/image" Target="media/image1488.png"/><Relationship Id="rId1518" Type="http://schemas.openxmlformats.org/officeDocument/2006/relationships/image" Target="media/image1487.png"/><Relationship Id="rId1517" Type="http://schemas.openxmlformats.org/officeDocument/2006/relationships/image" Target="media/image1486.png"/><Relationship Id="rId1516" Type="http://schemas.openxmlformats.org/officeDocument/2006/relationships/image" Target="media/image1485.png"/><Relationship Id="rId1515" Type="http://schemas.openxmlformats.org/officeDocument/2006/relationships/image" Target="media/image1484.png"/><Relationship Id="rId1514" Type="http://schemas.openxmlformats.org/officeDocument/2006/relationships/image" Target="media/image1483.png"/><Relationship Id="rId1513" Type="http://schemas.openxmlformats.org/officeDocument/2006/relationships/image" Target="media/image1482.png"/><Relationship Id="rId1512" Type="http://schemas.openxmlformats.org/officeDocument/2006/relationships/footer" Target="footer54.xml"/><Relationship Id="rId1511" Type="http://schemas.openxmlformats.org/officeDocument/2006/relationships/image" Target="media/image1480.png"/><Relationship Id="rId1510" Type="http://schemas.openxmlformats.org/officeDocument/2006/relationships/image" Target="media/image1479.png"/><Relationship Id="rId151" Type="http://schemas.openxmlformats.org/officeDocument/2006/relationships/image" Target="media/image140.png"/><Relationship Id="rId1509" Type="http://schemas.openxmlformats.org/officeDocument/2006/relationships/image" Target="media/image1478.png"/><Relationship Id="rId1508" Type="http://schemas.openxmlformats.org/officeDocument/2006/relationships/image" Target="media/image1477.png"/><Relationship Id="rId1507" Type="http://schemas.openxmlformats.org/officeDocument/2006/relationships/image" Target="media/image1476.png"/><Relationship Id="rId1506" Type="http://schemas.openxmlformats.org/officeDocument/2006/relationships/image" Target="media/image1475.png"/><Relationship Id="rId1505" Type="http://schemas.openxmlformats.org/officeDocument/2006/relationships/image" Target="media/image1474.png"/><Relationship Id="rId1504" Type="http://schemas.openxmlformats.org/officeDocument/2006/relationships/image" Target="media/image1473.png"/><Relationship Id="rId1503" Type="http://schemas.openxmlformats.org/officeDocument/2006/relationships/image" Target="media/image1472.png"/><Relationship Id="rId1502" Type="http://schemas.openxmlformats.org/officeDocument/2006/relationships/image" Target="media/image1471.png"/><Relationship Id="rId1501" Type="http://schemas.openxmlformats.org/officeDocument/2006/relationships/image" Target="media/image1470.png"/><Relationship Id="rId1500" Type="http://schemas.openxmlformats.org/officeDocument/2006/relationships/image" Target="media/image1469.png"/><Relationship Id="rId150" Type="http://schemas.openxmlformats.org/officeDocument/2006/relationships/image" Target="media/image139.png"/><Relationship Id="rId15" Type="http://schemas.openxmlformats.org/officeDocument/2006/relationships/image" Target="media/image7.png"/><Relationship Id="rId1499" Type="http://schemas.openxmlformats.org/officeDocument/2006/relationships/image" Target="media/image1468.png"/><Relationship Id="rId1498" Type="http://schemas.openxmlformats.org/officeDocument/2006/relationships/image" Target="media/image1467.png"/><Relationship Id="rId1497" Type="http://schemas.openxmlformats.org/officeDocument/2006/relationships/image" Target="media/image1466.png"/><Relationship Id="rId1496" Type="http://schemas.openxmlformats.org/officeDocument/2006/relationships/image" Target="media/image1465.png"/><Relationship Id="rId1495" Type="http://schemas.openxmlformats.org/officeDocument/2006/relationships/image" Target="media/image1464.png"/><Relationship Id="rId1494" Type="http://schemas.openxmlformats.org/officeDocument/2006/relationships/image" Target="media/image1463.png"/><Relationship Id="rId1493" Type="http://schemas.openxmlformats.org/officeDocument/2006/relationships/image" Target="media/image1462.png"/><Relationship Id="rId1492" Type="http://schemas.openxmlformats.org/officeDocument/2006/relationships/image" Target="media/image1461.png"/><Relationship Id="rId1491" Type="http://schemas.openxmlformats.org/officeDocument/2006/relationships/image" Target="media/image1460.png"/><Relationship Id="rId1490" Type="http://schemas.openxmlformats.org/officeDocument/2006/relationships/image" Target="media/image1459.png"/><Relationship Id="rId149" Type="http://schemas.openxmlformats.org/officeDocument/2006/relationships/image" Target="media/image138.png"/><Relationship Id="rId1489" Type="http://schemas.openxmlformats.org/officeDocument/2006/relationships/image" Target="media/image1458.png"/><Relationship Id="rId1488" Type="http://schemas.openxmlformats.org/officeDocument/2006/relationships/image" Target="media/image1457.png"/><Relationship Id="rId1487" Type="http://schemas.openxmlformats.org/officeDocument/2006/relationships/image" Target="media/image1456.png"/><Relationship Id="rId1486" Type="http://schemas.openxmlformats.org/officeDocument/2006/relationships/image" Target="media/image1455.png"/><Relationship Id="rId1485" Type="http://schemas.openxmlformats.org/officeDocument/2006/relationships/image" Target="media/image1454.png"/><Relationship Id="rId1484" Type="http://schemas.openxmlformats.org/officeDocument/2006/relationships/image" Target="media/image1453.png"/><Relationship Id="rId1483" Type="http://schemas.openxmlformats.org/officeDocument/2006/relationships/image" Target="media/image1452.png"/><Relationship Id="rId1482" Type="http://schemas.openxmlformats.org/officeDocument/2006/relationships/image" Target="media/image1451.png"/><Relationship Id="rId1481" Type="http://schemas.openxmlformats.org/officeDocument/2006/relationships/image" Target="media/image1450.png"/><Relationship Id="rId1480" Type="http://schemas.openxmlformats.org/officeDocument/2006/relationships/image" Target="media/image1449.png"/><Relationship Id="rId148" Type="http://schemas.openxmlformats.org/officeDocument/2006/relationships/image" Target="media/image137.png"/><Relationship Id="rId1479" Type="http://schemas.openxmlformats.org/officeDocument/2006/relationships/image" Target="media/image1448.png"/><Relationship Id="rId1478" Type="http://schemas.openxmlformats.org/officeDocument/2006/relationships/image" Target="media/image1447.png"/><Relationship Id="rId1477" Type="http://schemas.openxmlformats.org/officeDocument/2006/relationships/image" Target="media/image1446.png"/><Relationship Id="rId1476" Type="http://schemas.openxmlformats.org/officeDocument/2006/relationships/image" Target="media/image1445.png"/><Relationship Id="rId1475" Type="http://schemas.openxmlformats.org/officeDocument/2006/relationships/image" Target="media/image1444.png"/><Relationship Id="rId1474" Type="http://schemas.openxmlformats.org/officeDocument/2006/relationships/image" Target="media/image1443.png"/><Relationship Id="rId1473" Type="http://schemas.openxmlformats.org/officeDocument/2006/relationships/image" Target="media/image1442.png"/><Relationship Id="rId1472" Type="http://schemas.openxmlformats.org/officeDocument/2006/relationships/image" Target="media/image1441.png"/><Relationship Id="rId1471" Type="http://schemas.openxmlformats.org/officeDocument/2006/relationships/image" Target="media/image1440.png"/><Relationship Id="rId1470" Type="http://schemas.openxmlformats.org/officeDocument/2006/relationships/image" Target="media/image1439.png"/><Relationship Id="rId147" Type="http://schemas.openxmlformats.org/officeDocument/2006/relationships/image" Target="media/image136.png"/><Relationship Id="rId1469" Type="http://schemas.openxmlformats.org/officeDocument/2006/relationships/image" Target="media/image1438.png"/><Relationship Id="rId1468" Type="http://schemas.openxmlformats.org/officeDocument/2006/relationships/image" Target="media/image1437.png"/><Relationship Id="rId1467" Type="http://schemas.openxmlformats.org/officeDocument/2006/relationships/image" Target="media/image1436.png"/><Relationship Id="rId1466" Type="http://schemas.openxmlformats.org/officeDocument/2006/relationships/image" Target="media/image1435.png"/><Relationship Id="rId1465" Type="http://schemas.openxmlformats.org/officeDocument/2006/relationships/image" Target="media/image1434.png"/><Relationship Id="rId1464" Type="http://schemas.openxmlformats.org/officeDocument/2006/relationships/image" Target="media/image1433.png"/><Relationship Id="rId1463" Type="http://schemas.openxmlformats.org/officeDocument/2006/relationships/image" Target="media/image1432.png"/><Relationship Id="rId1462" Type="http://schemas.openxmlformats.org/officeDocument/2006/relationships/image" Target="media/image1431.png"/><Relationship Id="rId1461" Type="http://schemas.openxmlformats.org/officeDocument/2006/relationships/image" Target="media/image1430.png"/><Relationship Id="rId1460" Type="http://schemas.openxmlformats.org/officeDocument/2006/relationships/image" Target="media/image1429.png"/><Relationship Id="rId146" Type="http://schemas.openxmlformats.org/officeDocument/2006/relationships/image" Target="media/image135.png"/><Relationship Id="rId1459" Type="http://schemas.openxmlformats.org/officeDocument/2006/relationships/image" Target="media/image1428.png"/><Relationship Id="rId1458" Type="http://schemas.openxmlformats.org/officeDocument/2006/relationships/image" Target="media/image1427.png"/><Relationship Id="rId1457" Type="http://schemas.openxmlformats.org/officeDocument/2006/relationships/image" Target="media/image1426.png"/><Relationship Id="rId1456" Type="http://schemas.openxmlformats.org/officeDocument/2006/relationships/image" Target="media/image1425.png"/><Relationship Id="rId1455" Type="http://schemas.openxmlformats.org/officeDocument/2006/relationships/image" Target="media/image1424.png"/><Relationship Id="rId1454" Type="http://schemas.openxmlformats.org/officeDocument/2006/relationships/image" Target="media/image1423.png"/><Relationship Id="rId1453" Type="http://schemas.openxmlformats.org/officeDocument/2006/relationships/image" Target="media/image1422.png"/><Relationship Id="rId1452" Type="http://schemas.openxmlformats.org/officeDocument/2006/relationships/image" Target="media/image1421.png"/><Relationship Id="rId1451" Type="http://schemas.openxmlformats.org/officeDocument/2006/relationships/image" Target="media/image1420.png"/><Relationship Id="rId1450" Type="http://schemas.openxmlformats.org/officeDocument/2006/relationships/image" Target="media/image1419.png"/><Relationship Id="rId145" Type="http://schemas.openxmlformats.org/officeDocument/2006/relationships/image" Target="media/image134.png"/><Relationship Id="rId1449" Type="http://schemas.openxmlformats.org/officeDocument/2006/relationships/image" Target="media/image1418.png"/><Relationship Id="rId1448" Type="http://schemas.openxmlformats.org/officeDocument/2006/relationships/image" Target="media/image1417.png"/><Relationship Id="rId1447" Type="http://schemas.openxmlformats.org/officeDocument/2006/relationships/image" Target="media/image1416.png"/><Relationship Id="rId1446" Type="http://schemas.openxmlformats.org/officeDocument/2006/relationships/image" Target="media/image1415.png"/><Relationship Id="rId1445" Type="http://schemas.openxmlformats.org/officeDocument/2006/relationships/image" Target="media/image1414.png"/><Relationship Id="rId1444" Type="http://schemas.openxmlformats.org/officeDocument/2006/relationships/image" Target="media/image1413.png"/><Relationship Id="rId1443" Type="http://schemas.openxmlformats.org/officeDocument/2006/relationships/image" Target="media/image1412.png"/><Relationship Id="rId1442" Type="http://schemas.openxmlformats.org/officeDocument/2006/relationships/image" Target="media/image1411.png"/><Relationship Id="rId1441" Type="http://schemas.openxmlformats.org/officeDocument/2006/relationships/image" Target="media/image1410.png"/><Relationship Id="rId1440" Type="http://schemas.openxmlformats.org/officeDocument/2006/relationships/image" Target="media/image1409.png"/><Relationship Id="rId144" Type="http://schemas.openxmlformats.org/officeDocument/2006/relationships/image" Target="media/image133.png"/><Relationship Id="rId1439" Type="http://schemas.openxmlformats.org/officeDocument/2006/relationships/image" Target="media/image1408.png"/><Relationship Id="rId1438" Type="http://schemas.openxmlformats.org/officeDocument/2006/relationships/image" Target="media/image1407.png"/><Relationship Id="rId1437" Type="http://schemas.openxmlformats.org/officeDocument/2006/relationships/image" Target="media/image1406.png"/><Relationship Id="rId1436" Type="http://schemas.openxmlformats.org/officeDocument/2006/relationships/image" Target="media/image1405.png"/><Relationship Id="rId1435" Type="http://schemas.openxmlformats.org/officeDocument/2006/relationships/image" Target="media/image1404.png"/><Relationship Id="rId1434" Type="http://schemas.openxmlformats.org/officeDocument/2006/relationships/image" Target="media/image1403.png"/><Relationship Id="rId1433" Type="http://schemas.openxmlformats.org/officeDocument/2006/relationships/image" Target="media/image1402.png"/><Relationship Id="rId1432" Type="http://schemas.openxmlformats.org/officeDocument/2006/relationships/image" Target="media/image1401.png"/><Relationship Id="rId1431" Type="http://schemas.openxmlformats.org/officeDocument/2006/relationships/image" Target="media/image1400.png"/><Relationship Id="rId1430" Type="http://schemas.openxmlformats.org/officeDocument/2006/relationships/image" Target="media/image1399.png"/><Relationship Id="rId143" Type="http://schemas.openxmlformats.org/officeDocument/2006/relationships/image" Target="media/image132.png"/><Relationship Id="rId1429" Type="http://schemas.openxmlformats.org/officeDocument/2006/relationships/image" Target="media/image1398.png"/><Relationship Id="rId1428" Type="http://schemas.openxmlformats.org/officeDocument/2006/relationships/image" Target="media/image1397.png"/><Relationship Id="rId1427" Type="http://schemas.openxmlformats.org/officeDocument/2006/relationships/image" Target="media/image1396.png"/><Relationship Id="rId1426" Type="http://schemas.openxmlformats.org/officeDocument/2006/relationships/image" Target="media/image1395.png"/><Relationship Id="rId1425" Type="http://schemas.openxmlformats.org/officeDocument/2006/relationships/image" Target="media/image1394.png"/><Relationship Id="rId1424" Type="http://schemas.openxmlformats.org/officeDocument/2006/relationships/image" Target="media/image1393.png"/><Relationship Id="rId1423" Type="http://schemas.openxmlformats.org/officeDocument/2006/relationships/image" Target="media/image1392.png"/><Relationship Id="rId1422" Type="http://schemas.openxmlformats.org/officeDocument/2006/relationships/image" Target="media/image1391.png"/><Relationship Id="rId1421" Type="http://schemas.openxmlformats.org/officeDocument/2006/relationships/image" Target="media/image1390.png"/><Relationship Id="rId1420" Type="http://schemas.openxmlformats.org/officeDocument/2006/relationships/image" Target="media/image1389.png"/><Relationship Id="rId142" Type="http://schemas.openxmlformats.org/officeDocument/2006/relationships/image" Target="media/image131.png"/><Relationship Id="rId1419" Type="http://schemas.openxmlformats.org/officeDocument/2006/relationships/image" Target="media/image1388.png"/><Relationship Id="rId1418" Type="http://schemas.openxmlformats.org/officeDocument/2006/relationships/image" Target="media/image1387.png"/><Relationship Id="rId1417" Type="http://schemas.openxmlformats.org/officeDocument/2006/relationships/image" Target="media/image1386.png"/><Relationship Id="rId1416" Type="http://schemas.openxmlformats.org/officeDocument/2006/relationships/image" Target="media/image1385.png"/><Relationship Id="rId1415" Type="http://schemas.openxmlformats.org/officeDocument/2006/relationships/image" Target="media/image1384.png"/><Relationship Id="rId1414" Type="http://schemas.openxmlformats.org/officeDocument/2006/relationships/image" Target="media/image1383.png"/><Relationship Id="rId1413" Type="http://schemas.openxmlformats.org/officeDocument/2006/relationships/image" Target="media/image1382.png"/><Relationship Id="rId1412" Type="http://schemas.openxmlformats.org/officeDocument/2006/relationships/image" Target="media/image1381.png"/><Relationship Id="rId1411" Type="http://schemas.openxmlformats.org/officeDocument/2006/relationships/image" Target="media/image1380.png"/><Relationship Id="rId1410" Type="http://schemas.openxmlformats.org/officeDocument/2006/relationships/footer" Target="footer53.xml"/><Relationship Id="rId141" Type="http://schemas.openxmlformats.org/officeDocument/2006/relationships/image" Target="media/image130.png"/><Relationship Id="rId1409" Type="http://schemas.openxmlformats.org/officeDocument/2006/relationships/hyperlink" Target="2.2.8.10" TargetMode="External"/><Relationship Id="rId1408" Type="http://schemas.openxmlformats.org/officeDocument/2006/relationships/image" Target="media/image1378.png"/><Relationship Id="rId1407" Type="http://schemas.openxmlformats.org/officeDocument/2006/relationships/image" Target="media/image1377.png"/><Relationship Id="rId1406" Type="http://schemas.openxmlformats.org/officeDocument/2006/relationships/image" Target="media/image1376.png"/><Relationship Id="rId1405" Type="http://schemas.openxmlformats.org/officeDocument/2006/relationships/image" Target="media/image1375.png"/><Relationship Id="rId1404" Type="http://schemas.openxmlformats.org/officeDocument/2006/relationships/image" Target="media/image1374.png"/><Relationship Id="rId1403" Type="http://schemas.openxmlformats.org/officeDocument/2006/relationships/image" Target="media/image1373.png"/><Relationship Id="rId1402" Type="http://schemas.openxmlformats.org/officeDocument/2006/relationships/image" Target="media/image1372.png"/><Relationship Id="rId1401" Type="http://schemas.openxmlformats.org/officeDocument/2006/relationships/image" Target="media/image1371.png"/><Relationship Id="rId1400" Type="http://schemas.openxmlformats.org/officeDocument/2006/relationships/image" Target="media/image1370.png"/><Relationship Id="rId140" Type="http://schemas.openxmlformats.org/officeDocument/2006/relationships/image" Target="media/image129.png"/><Relationship Id="rId14" Type="http://schemas.openxmlformats.org/officeDocument/2006/relationships/hyperlink" Target="2.1.1.4" TargetMode="External"/><Relationship Id="rId1399" Type="http://schemas.openxmlformats.org/officeDocument/2006/relationships/image" Target="media/image1369.png"/><Relationship Id="rId1398" Type="http://schemas.openxmlformats.org/officeDocument/2006/relationships/image" Target="media/image1368.png"/><Relationship Id="rId1397" Type="http://schemas.openxmlformats.org/officeDocument/2006/relationships/image" Target="media/image1367.png"/><Relationship Id="rId1396" Type="http://schemas.openxmlformats.org/officeDocument/2006/relationships/image" Target="media/image1366.png"/><Relationship Id="rId1395" Type="http://schemas.openxmlformats.org/officeDocument/2006/relationships/image" Target="media/image1365.png"/><Relationship Id="rId1394" Type="http://schemas.openxmlformats.org/officeDocument/2006/relationships/image" Target="media/image1364.png"/><Relationship Id="rId1393" Type="http://schemas.openxmlformats.org/officeDocument/2006/relationships/image" Target="media/image1363.png"/><Relationship Id="rId1392" Type="http://schemas.openxmlformats.org/officeDocument/2006/relationships/image" Target="media/image1362.png"/><Relationship Id="rId1391" Type="http://schemas.openxmlformats.org/officeDocument/2006/relationships/image" Target="media/image1361.png"/><Relationship Id="rId1390" Type="http://schemas.openxmlformats.org/officeDocument/2006/relationships/image" Target="media/image1360.png"/><Relationship Id="rId139" Type="http://schemas.openxmlformats.org/officeDocument/2006/relationships/image" Target="media/image128.png"/><Relationship Id="rId1389" Type="http://schemas.openxmlformats.org/officeDocument/2006/relationships/image" Target="media/image1359.png"/><Relationship Id="rId1388" Type="http://schemas.openxmlformats.org/officeDocument/2006/relationships/image" Target="media/image1358.png"/><Relationship Id="rId1387" Type="http://schemas.openxmlformats.org/officeDocument/2006/relationships/image" Target="media/image1357.png"/><Relationship Id="rId1386" Type="http://schemas.openxmlformats.org/officeDocument/2006/relationships/image" Target="media/image1356.png"/><Relationship Id="rId1385" Type="http://schemas.openxmlformats.org/officeDocument/2006/relationships/image" Target="media/image1355.png"/><Relationship Id="rId1384" Type="http://schemas.openxmlformats.org/officeDocument/2006/relationships/image" Target="media/image1354.png"/><Relationship Id="rId1383" Type="http://schemas.openxmlformats.org/officeDocument/2006/relationships/image" Target="media/image1353.png"/><Relationship Id="rId1382" Type="http://schemas.openxmlformats.org/officeDocument/2006/relationships/image" Target="media/image1352.png"/><Relationship Id="rId1381" Type="http://schemas.openxmlformats.org/officeDocument/2006/relationships/image" Target="media/image1351.png"/><Relationship Id="rId1380" Type="http://schemas.openxmlformats.org/officeDocument/2006/relationships/image" Target="media/image1350.png"/><Relationship Id="rId138" Type="http://schemas.openxmlformats.org/officeDocument/2006/relationships/image" Target="media/image127.png"/><Relationship Id="rId1379" Type="http://schemas.openxmlformats.org/officeDocument/2006/relationships/image" Target="media/image1349.png"/><Relationship Id="rId1378" Type="http://schemas.openxmlformats.org/officeDocument/2006/relationships/image" Target="media/image1348.png"/><Relationship Id="rId1377" Type="http://schemas.openxmlformats.org/officeDocument/2006/relationships/image" Target="media/image1347.png"/><Relationship Id="rId1376" Type="http://schemas.openxmlformats.org/officeDocument/2006/relationships/image" Target="media/image1346.png"/><Relationship Id="rId1375" Type="http://schemas.openxmlformats.org/officeDocument/2006/relationships/image" Target="media/image1345.png"/><Relationship Id="rId1374" Type="http://schemas.openxmlformats.org/officeDocument/2006/relationships/image" Target="media/image1344.png"/><Relationship Id="rId1373" Type="http://schemas.openxmlformats.org/officeDocument/2006/relationships/image" Target="media/image1343.png"/><Relationship Id="rId1372" Type="http://schemas.openxmlformats.org/officeDocument/2006/relationships/image" Target="media/image1342.png"/><Relationship Id="rId1371" Type="http://schemas.openxmlformats.org/officeDocument/2006/relationships/image" Target="media/image1341.png"/><Relationship Id="rId1370" Type="http://schemas.openxmlformats.org/officeDocument/2006/relationships/image" Target="media/image1340.png"/><Relationship Id="rId137" Type="http://schemas.openxmlformats.org/officeDocument/2006/relationships/image" Target="media/image126.png"/><Relationship Id="rId1369" Type="http://schemas.openxmlformats.org/officeDocument/2006/relationships/image" Target="media/image1339.png"/><Relationship Id="rId1368" Type="http://schemas.openxmlformats.org/officeDocument/2006/relationships/image" Target="media/image1338.png"/><Relationship Id="rId1367" Type="http://schemas.openxmlformats.org/officeDocument/2006/relationships/image" Target="media/image1337.png"/><Relationship Id="rId1366" Type="http://schemas.openxmlformats.org/officeDocument/2006/relationships/image" Target="media/image1336.png"/><Relationship Id="rId1365" Type="http://schemas.openxmlformats.org/officeDocument/2006/relationships/image" Target="media/image1335.png"/><Relationship Id="rId1364" Type="http://schemas.openxmlformats.org/officeDocument/2006/relationships/image" Target="media/image1334.png"/><Relationship Id="rId1363" Type="http://schemas.openxmlformats.org/officeDocument/2006/relationships/image" Target="media/image1333.png"/><Relationship Id="rId1362" Type="http://schemas.openxmlformats.org/officeDocument/2006/relationships/image" Target="media/image1332.png"/><Relationship Id="rId1361" Type="http://schemas.openxmlformats.org/officeDocument/2006/relationships/image" Target="media/image1331.png"/><Relationship Id="rId1360" Type="http://schemas.openxmlformats.org/officeDocument/2006/relationships/image" Target="media/image1330.png"/><Relationship Id="rId136" Type="http://schemas.openxmlformats.org/officeDocument/2006/relationships/image" Target="media/image125.png"/><Relationship Id="rId1359" Type="http://schemas.openxmlformats.org/officeDocument/2006/relationships/image" Target="media/image1329.png"/><Relationship Id="rId1358" Type="http://schemas.openxmlformats.org/officeDocument/2006/relationships/image" Target="media/image1328.png"/><Relationship Id="rId1357" Type="http://schemas.openxmlformats.org/officeDocument/2006/relationships/image" Target="media/image1327.png"/><Relationship Id="rId1356" Type="http://schemas.openxmlformats.org/officeDocument/2006/relationships/image" Target="media/image1326.png"/><Relationship Id="rId1355" Type="http://schemas.openxmlformats.org/officeDocument/2006/relationships/image" Target="media/image1325.png"/><Relationship Id="rId1354" Type="http://schemas.openxmlformats.org/officeDocument/2006/relationships/footer" Target="footer52.xml"/><Relationship Id="rId1353" Type="http://schemas.openxmlformats.org/officeDocument/2006/relationships/image" Target="media/image1323.png"/><Relationship Id="rId1352" Type="http://schemas.openxmlformats.org/officeDocument/2006/relationships/hyperlink" Target="2.2.8.9" TargetMode="External"/><Relationship Id="rId1351" Type="http://schemas.openxmlformats.org/officeDocument/2006/relationships/image" Target="media/image1322.png"/><Relationship Id="rId1350" Type="http://schemas.openxmlformats.org/officeDocument/2006/relationships/image" Target="media/image1321.png"/><Relationship Id="rId135" Type="http://schemas.openxmlformats.org/officeDocument/2006/relationships/image" Target="media/image124.png"/><Relationship Id="rId1349" Type="http://schemas.openxmlformats.org/officeDocument/2006/relationships/image" Target="media/image1320.png"/><Relationship Id="rId1348" Type="http://schemas.openxmlformats.org/officeDocument/2006/relationships/image" Target="media/image1319.png"/><Relationship Id="rId1347" Type="http://schemas.openxmlformats.org/officeDocument/2006/relationships/image" Target="media/image1318.png"/><Relationship Id="rId1346" Type="http://schemas.openxmlformats.org/officeDocument/2006/relationships/image" Target="media/image1317.png"/><Relationship Id="rId1345" Type="http://schemas.openxmlformats.org/officeDocument/2006/relationships/image" Target="media/image1316.png"/><Relationship Id="rId1344" Type="http://schemas.openxmlformats.org/officeDocument/2006/relationships/image" Target="media/image1315.png"/><Relationship Id="rId1343" Type="http://schemas.openxmlformats.org/officeDocument/2006/relationships/image" Target="media/image1314.png"/><Relationship Id="rId1342" Type="http://schemas.openxmlformats.org/officeDocument/2006/relationships/image" Target="media/image1313.png"/><Relationship Id="rId1341" Type="http://schemas.openxmlformats.org/officeDocument/2006/relationships/image" Target="media/image1312.png"/><Relationship Id="rId1340" Type="http://schemas.openxmlformats.org/officeDocument/2006/relationships/image" Target="media/image1311.png"/><Relationship Id="rId134" Type="http://schemas.openxmlformats.org/officeDocument/2006/relationships/image" Target="media/image123.png"/><Relationship Id="rId1339" Type="http://schemas.openxmlformats.org/officeDocument/2006/relationships/image" Target="media/image1310.png"/><Relationship Id="rId1338" Type="http://schemas.openxmlformats.org/officeDocument/2006/relationships/image" Target="media/image1309.png"/><Relationship Id="rId1337" Type="http://schemas.openxmlformats.org/officeDocument/2006/relationships/image" Target="media/image1308.png"/><Relationship Id="rId1336" Type="http://schemas.openxmlformats.org/officeDocument/2006/relationships/image" Target="media/image1307.png"/><Relationship Id="rId1335" Type="http://schemas.openxmlformats.org/officeDocument/2006/relationships/image" Target="media/image1306.png"/><Relationship Id="rId1334" Type="http://schemas.openxmlformats.org/officeDocument/2006/relationships/image" Target="media/image1305.png"/><Relationship Id="rId1333" Type="http://schemas.openxmlformats.org/officeDocument/2006/relationships/image" Target="media/image1304.png"/><Relationship Id="rId1332" Type="http://schemas.openxmlformats.org/officeDocument/2006/relationships/image" Target="media/image1303.png"/><Relationship Id="rId1331" Type="http://schemas.openxmlformats.org/officeDocument/2006/relationships/image" Target="media/image1302.png"/><Relationship Id="rId1330" Type="http://schemas.openxmlformats.org/officeDocument/2006/relationships/image" Target="media/image1301.png"/><Relationship Id="rId133" Type="http://schemas.openxmlformats.org/officeDocument/2006/relationships/image" Target="media/image122.png"/><Relationship Id="rId1329" Type="http://schemas.openxmlformats.org/officeDocument/2006/relationships/image" Target="media/image1300.png"/><Relationship Id="rId1328" Type="http://schemas.openxmlformats.org/officeDocument/2006/relationships/image" Target="media/image1299.png"/><Relationship Id="rId1327" Type="http://schemas.openxmlformats.org/officeDocument/2006/relationships/image" Target="media/image1298.png"/><Relationship Id="rId1326" Type="http://schemas.openxmlformats.org/officeDocument/2006/relationships/image" Target="media/image1297.png"/><Relationship Id="rId1325" Type="http://schemas.openxmlformats.org/officeDocument/2006/relationships/image" Target="media/image1296.png"/><Relationship Id="rId1324" Type="http://schemas.openxmlformats.org/officeDocument/2006/relationships/image" Target="media/image1295.png"/><Relationship Id="rId1323" Type="http://schemas.openxmlformats.org/officeDocument/2006/relationships/image" Target="media/image1294.png"/><Relationship Id="rId1322" Type="http://schemas.openxmlformats.org/officeDocument/2006/relationships/image" Target="media/image1293.png"/><Relationship Id="rId1321" Type="http://schemas.openxmlformats.org/officeDocument/2006/relationships/image" Target="media/image1292.png"/><Relationship Id="rId1320" Type="http://schemas.openxmlformats.org/officeDocument/2006/relationships/image" Target="media/image1291.png"/><Relationship Id="rId132" Type="http://schemas.openxmlformats.org/officeDocument/2006/relationships/image" Target="media/image121.png"/><Relationship Id="rId1319" Type="http://schemas.openxmlformats.org/officeDocument/2006/relationships/image" Target="media/image1290.png"/><Relationship Id="rId1318" Type="http://schemas.openxmlformats.org/officeDocument/2006/relationships/image" Target="media/image1289.png"/><Relationship Id="rId1317" Type="http://schemas.openxmlformats.org/officeDocument/2006/relationships/image" Target="media/image1288.png"/><Relationship Id="rId1316" Type="http://schemas.openxmlformats.org/officeDocument/2006/relationships/image" Target="media/image1287.png"/><Relationship Id="rId1315" Type="http://schemas.openxmlformats.org/officeDocument/2006/relationships/image" Target="media/image1286.png"/><Relationship Id="rId1314" Type="http://schemas.openxmlformats.org/officeDocument/2006/relationships/image" Target="media/image1285.png"/><Relationship Id="rId1313" Type="http://schemas.openxmlformats.org/officeDocument/2006/relationships/image" Target="media/image1284.png"/><Relationship Id="rId1312" Type="http://schemas.openxmlformats.org/officeDocument/2006/relationships/image" Target="media/image1283.png"/><Relationship Id="rId1311" Type="http://schemas.openxmlformats.org/officeDocument/2006/relationships/image" Target="media/image1282.png"/><Relationship Id="rId1310" Type="http://schemas.openxmlformats.org/officeDocument/2006/relationships/image" Target="media/image1281.png"/><Relationship Id="rId131" Type="http://schemas.openxmlformats.org/officeDocument/2006/relationships/image" Target="media/image120.png"/><Relationship Id="rId1309" Type="http://schemas.openxmlformats.org/officeDocument/2006/relationships/image" Target="media/image1280.png"/><Relationship Id="rId1308" Type="http://schemas.openxmlformats.org/officeDocument/2006/relationships/image" Target="media/image1279.png"/><Relationship Id="rId1307" Type="http://schemas.openxmlformats.org/officeDocument/2006/relationships/image" Target="media/image1278.png"/><Relationship Id="rId1306" Type="http://schemas.openxmlformats.org/officeDocument/2006/relationships/image" Target="media/image1277.png"/><Relationship Id="rId1305" Type="http://schemas.openxmlformats.org/officeDocument/2006/relationships/image" Target="media/image1276.png"/><Relationship Id="rId1304" Type="http://schemas.openxmlformats.org/officeDocument/2006/relationships/image" Target="media/image1275.png"/><Relationship Id="rId1303" Type="http://schemas.openxmlformats.org/officeDocument/2006/relationships/image" Target="media/image1274.png"/><Relationship Id="rId1302" Type="http://schemas.openxmlformats.org/officeDocument/2006/relationships/image" Target="media/image1273.png"/><Relationship Id="rId1301" Type="http://schemas.openxmlformats.org/officeDocument/2006/relationships/image" Target="media/image1272.png"/><Relationship Id="rId1300" Type="http://schemas.openxmlformats.org/officeDocument/2006/relationships/image" Target="media/image1271.png"/><Relationship Id="rId130" Type="http://schemas.openxmlformats.org/officeDocument/2006/relationships/image" Target="media/image119.png"/><Relationship Id="rId13" Type="http://schemas.openxmlformats.org/officeDocument/2006/relationships/hyperlink" Target="2.1.1.3" TargetMode="External"/><Relationship Id="rId1299" Type="http://schemas.openxmlformats.org/officeDocument/2006/relationships/image" Target="media/image1270.png"/><Relationship Id="rId1298" Type="http://schemas.openxmlformats.org/officeDocument/2006/relationships/image" Target="media/image1269.png"/><Relationship Id="rId1297" Type="http://schemas.openxmlformats.org/officeDocument/2006/relationships/image" Target="media/image1268.png"/><Relationship Id="rId1296" Type="http://schemas.openxmlformats.org/officeDocument/2006/relationships/image" Target="media/image1267.png"/><Relationship Id="rId1295" Type="http://schemas.openxmlformats.org/officeDocument/2006/relationships/image" Target="media/image1266.png"/><Relationship Id="rId1294" Type="http://schemas.openxmlformats.org/officeDocument/2006/relationships/footer" Target="footer51.xml"/><Relationship Id="rId1293" Type="http://schemas.openxmlformats.org/officeDocument/2006/relationships/hyperlink" Target="2.2.8.8" TargetMode="External"/><Relationship Id="rId1292" Type="http://schemas.openxmlformats.org/officeDocument/2006/relationships/hyperlink" Target="2.2.8.7" TargetMode="External"/><Relationship Id="rId1291" Type="http://schemas.openxmlformats.org/officeDocument/2006/relationships/footer" Target="footer50.xml"/><Relationship Id="rId1290" Type="http://schemas.openxmlformats.org/officeDocument/2006/relationships/image" Target="media/image1263.png"/><Relationship Id="rId129" Type="http://schemas.openxmlformats.org/officeDocument/2006/relationships/image" Target="media/image118.png"/><Relationship Id="rId1289" Type="http://schemas.openxmlformats.org/officeDocument/2006/relationships/image" Target="media/image1262.png"/><Relationship Id="rId1288" Type="http://schemas.openxmlformats.org/officeDocument/2006/relationships/image" Target="media/image1261.png"/><Relationship Id="rId1287" Type="http://schemas.openxmlformats.org/officeDocument/2006/relationships/image" Target="media/image1260.png"/><Relationship Id="rId1286" Type="http://schemas.openxmlformats.org/officeDocument/2006/relationships/image" Target="media/image1259.png"/><Relationship Id="rId1285" Type="http://schemas.openxmlformats.org/officeDocument/2006/relationships/image" Target="media/image1258.png"/><Relationship Id="rId1284" Type="http://schemas.openxmlformats.org/officeDocument/2006/relationships/image" Target="media/image1257.png"/><Relationship Id="rId1283" Type="http://schemas.openxmlformats.org/officeDocument/2006/relationships/image" Target="media/image1256.png"/><Relationship Id="rId1282" Type="http://schemas.openxmlformats.org/officeDocument/2006/relationships/image" Target="media/image1255.png"/><Relationship Id="rId1281" Type="http://schemas.openxmlformats.org/officeDocument/2006/relationships/image" Target="media/image1254.png"/><Relationship Id="rId1280" Type="http://schemas.openxmlformats.org/officeDocument/2006/relationships/image" Target="media/image1253.png"/><Relationship Id="rId128" Type="http://schemas.openxmlformats.org/officeDocument/2006/relationships/image" Target="media/image117.png"/><Relationship Id="rId1279" Type="http://schemas.openxmlformats.org/officeDocument/2006/relationships/image" Target="media/image1252.png"/><Relationship Id="rId1278" Type="http://schemas.openxmlformats.org/officeDocument/2006/relationships/image" Target="media/image1251.png"/><Relationship Id="rId1277" Type="http://schemas.openxmlformats.org/officeDocument/2006/relationships/image" Target="media/image1250.png"/><Relationship Id="rId1276" Type="http://schemas.openxmlformats.org/officeDocument/2006/relationships/image" Target="media/image1249.png"/><Relationship Id="rId1275" Type="http://schemas.openxmlformats.org/officeDocument/2006/relationships/image" Target="media/image1248.png"/><Relationship Id="rId1274" Type="http://schemas.openxmlformats.org/officeDocument/2006/relationships/image" Target="media/image1247.png"/><Relationship Id="rId1273" Type="http://schemas.openxmlformats.org/officeDocument/2006/relationships/image" Target="media/image1246.png"/><Relationship Id="rId1272" Type="http://schemas.openxmlformats.org/officeDocument/2006/relationships/image" Target="media/image1245.png"/><Relationship Id="rId1271" Type="http://schemas.openxmlformats.org/officeDocument/2006/relationships/image" Target="media/image1244.png"/><Relationship Id="rId1270" Type="http://schemas.openxmlformats.org/officeDocument/2006/relationships/image" Target="media/image1243.png"/><Relationship Id="rId127" Type="http://schemas.openxmlformats.org/officeDocument/2006/relationships/image" Target="media/image116.png"/><Relationship Id="rId1269" Type="http://schemas.openxmlformats.org/officeDocument/2006/relationships/image" Target="media/image1242.png"/><Relationship Id="rId1268" Type="http://schemas.openxmlformats.org/officeDocument/2006/relationships/image" Target="media/image1241.png"/><Relationship Id="rId1267" Type="http://schemas.openxmlformats.org/officeDocument/2006/relationships/image" Target="media/image1240.png"/><Relationship Id="rId1266" Type="http://schemas.openxmlformats.org/officeDocument/2006/relationships/image" Target="media/image1239.png"/><Relationship Id="rId1265" Type="http://schemas.openxmlformats.org/officeDocument/2006/relationships/image" Target="media/image1238.png"/><Relationship Id="rId1264" Type="http://schemas.openxmlformats.org/officeDocument/2006/relationships/image" Target="media/image1237.png"/><Relationship Id="rId1263" Type="http://schemas.openxmlformats.org/officeDocument/2006/relationships/image" Target="media/image1236.png"/><Relationship Id="rId1262" Type="http://schemas.openxmlformats.org/officeDocument/2006/relationships/image" Target="media/image1235.png"/><Relationship Id="rId1261" Type="http://schemas.openxmlformats.org/officeDocument/2006/relationships/image" Target="media/image1234.png"/><Relationship Id="rId1260" Type="http://schemas.openxmlformats.org/officeDocument/2006/relationships/image" Target="media/image1233.png"/><Relationship Id="rId126" Type="http://schemas.openxmlformats.org/officeDocument/2006/relationships/image" Target="media/image115.png"/><Relationship Id="rId1259" Type="http://schemas.openxmlformats.org/officeDocument/2006/relationships/image" Target="media/image1232.png"/><Relationship Id="rId1258" Type="http://schemas.openxmlformats.org/officeDocument/2006/relationships/image" Target="media/image1231.png"/><Relationship Id="rId1257" Type="http://schemas.openxmlformats.org/officeDocument/2006/relationships/image" Target="media/image1230.png"/><Relationship Id="rId1256" Type="http://schemas.openxmlformats.org/officeDocument/2006/relationships/image" Target="media/image1229.png"/><Relationship Id="rId1255" Type="http://schemas.openxmlformats.org/officeDocument/2006/relationships/image" Target="media/image1228.png"/><Relationship Id="rId1254" Type="http://schemas.openxmlformats.org/officeDocument/2006/relationships/image" Target="media/image1227.png"/><Relationship Id="rId1253" Type="http://schemas.openxmlformats.org/officeDocument/2006/relationships/image" Target="media/image1226.png"/><Relationship Id="rId1252" Type="http://schemas.openxmlformats.org/officeDocument/2006/relationships/image" Target="media/image1225.png"/><Relationship Id="rId1251" Type="http://schemas.openxmlformats.org/officeDocument/2006/relationships/image" Target="media/image1224.png"/><Relationship Id="rId1250" Type="http://schemas.openxmlformats.org/officeDocument/2006/relationships/image" Target="media/image1223.png"/><Relationship Id="rId125" Type="http://schemas.openxmlformats.org/officeDocument/2006/relationships/image" Target="media/image114.png"/><Relationship Id="rId1249" Type="http://schemas.openxmlformats.org/officeDocument/2006/relationships/image" Target="media/image1222.png"/><Relationship Id="rId1248" Type="http://schemas.openxmlformats.org/officeDocument/2006/relationships/image" Target="media/image1221.png"/><Relationship Id="rId1247" Type="http://schemas.openxmlformats.org/officeDocument/2006/relationships/image" Target="media/image1220.png"/><Relationship Id="rId1246" Type="http://schemas.openxmlformats.org/officeDocument/2006/relationships/image" Target="media/image1219.png"/><Relationship Id="rId1245" Type="http://schemas.openxmlformats.org/officeDocument/2006/relationships/image" Target="media/image1218.png"/><Relationship Id="rId1244" Type="http://schemas.openxmlformats.org/officeDocument/2006/relationships/image" Target="media/image1217.png"/><Relationship Id="rId1243" Type="http://schemas.openxmlformats.org/officeDocument/2006/relationships/image" Target="media/image1216.png"/><Relationship Id="rId1242" Type="http://schemas.openxmlformats.org/officeDocument/2006/relationships/image" Target="media/image1215.png"/><Relationship Id="rId1241" Type="http://schemas.openxmlformats.org/officeDocument/2006/relationships/image" Target="media/image1214.png"/><Relationship Id="rId1240" Type="http://schemas.openxmlformats.org/officeDocument/2006/relationships/image" Target="media/image1213.png"/><Relationship Id="rId124" Type="http://schemas.openxmlformats.org/officeDocument/2006/relationships/image" Target="media/image113.png"/><Relationship Id="rId1239" Type="http://schemas.openxmlformats.org/officeDocument/2006/relationships/image" Target="media/image1212.png"/><Relationship Id="rId1238" Type="http://schemas.openxmlformats.org/officeDocument/2006/relationships/image" Target="media/image1211.png"/><Relationship Id="rId1237" Type="http://schemas.openxmlformats.org/officeDocument/2006/relationships/image" Target="media/image1210.png"/><Relationship Id="rId1236" Type="http://schemas.openxmlformats.org/officeDocument/2006/relationships/image" Target="media/image1209.png"/><Relationship Id="rId1235" Type="http://schemas.openxmlformats.org/officeDocument/2006/relationships/image" Target="media/image1208.png"/><Relationship Id="rId1234" Type="http://schemas.openxmlformats.org/officeDocument/2006/relationships/image" Target="media/image1207.png"/><Relationship Id="rId1233" Type="http://schemas.openxmlformats.org/officeDocument/2006/relationships/image" Target="media/image1206.png"/><Relationship Id="rId1232" Type="http://schemas.openxmlformats.org/officeDocument/2006/relationships/image" Target="media/image1205.png"/><Relationship Id="rId1231" Type="http://schemas.openxmlformats.org/officeDocument/2006/relationships/image" Target="media/image1204.png"/><Relationship Id="rId1230" Type="http://schemas.openxmlformats.org/officeDocument/2006/relationships/image" Target="media/image1203.png"/><Relationship Id="rId123" Type="http://schemas.openxmlformats.org/officeDocument/2006/relationships/image" Target="media/image112.png"/><Relationship Id="rId1229" Type="http://schemas.openxmlformats.org/officeDocument/2006/relationships/image" Target="media/image1202.png"/><Relationship Id="rId1228" Type="http://schemas.openxmlformats.org/officeDocument/2006/relationships/image" Target="media/image1201.png"/><Relationship Id="rId1227" Type="http://schemas.openxmlformats.org/officeDocument/2006/relationships/image" Target="media/image1200.png"/><Relationship Id="rId1226" Type="http://schemas.openxmlformats.org/officeDocument/2006/relationships/image" Target="media/image1199.png"/><Relationship Id="rId1225" Type="http://schemas.openxmlformats.org/officeDocument/2006/relationships/image" Target="media/image1198.png"/><Relationship Id="rId1224" Type="http://schemas.openxmlformats.org/officeDocument/2006/relationships/image" Target="media/image1197.png"/><Relationship Id="rId1223" Type="http://schemas.openxmlformats.org/officeDocument/2006/relationships/image" Target="media/image1196.png"/><Relationship Id="rId1222" Type="http://schemas.openxmlformats.org/officeDocument/2006/relationships/image" Target="media/image1195.png"/><Relationship Id="rId1221" Type="http://schemas.openxmlformats.org/officeDocument/2006/relationships/image" Target="media/image1194.png"/><Relationship Id="rId1220" Type="http://schemas.openxmlformats.org/officeDocument/2006/relationships/image" Target="media/image1193.png"/><Relationship Id="rId122" Type="http://schemas.openxmlformats.org/officeDocument/2006/relationships/image" Target="media/image111.png"/><Relationship Id="rId1219" Type="http://schemas.openxmlformats.org/officeDocument/2006/relationships/image" Target="media/image1192.png"/><Relationship Id="rId1218" Type="http://schemas.openxmlformats.org/officeDocument/2006/relationships/image" Target="media/image1191.png"/><Relationship Id="rId1217" Type="http://schemas.openxmlformats.org/officeDocument/2006/relationships/image" Target="media/image1190.png"/><Relationship Id="rId1216" Type="http://schemas.openxmlformats.org/officeDocument/2006/relationships/image" Target="media/image1189.png"/><Relationship Id="rId1215" Type="http://schemas.openxmlformats.org/officeDocument/2006/relationships/image" Target="media/image1188.png"/><Relationship Id="rId1214" Type="http://schemas.openxmlformats.org/officeDocument/2006/relationships/image" Target="media/image1187.png"/><Relationship Id="rId1213" Type="http://schemas.openxmlformats.org/officeDocument/2006/relationships/image" Target="media/image1186.png"/><Relationship Id="rId1212" Type="http://schemas.openxmlformats.org/officeDocument/2006/relationships/image" Target="media/image1185.png"/><Relationship Id="rId1211" Type="http://schemas.openxmlformats.org/officeDocument/2006/relationships/image" Target="media/image1184.png"/><Relationship Id="rId1210" Type="http://schemas.openxmlformats.org/officeDocument/2006/relationships/image" Target="media/image1183.png"/><Relationship Id="rId121" Type="http://schemas.openxmlformats.org/officeDocument/2006/relationships/image" Target="media/image110.png"/><Relationship Id="rId1209" Type="http://schemas.openxmlformats.org/officeDocument/2006/relationships/footer" Target="footer49.xml"/><Relationship Id="rId1208" Type="http://schemas.openxmlformats.org/officeDocument/2006/relationships/image" Target="media/image1181.png"/><Relationship Id="rId1207" Type="http://schemas.openxmlformats.org/officeDocument/2006/relationships/image" Target="media/image1180.png"/><Relationship Id="rId1206" Type="http://schemas.openxmlformats.org/officeDocument/2006/relationships/image" Target="media/image1179.png"/><Relationship Id="rId1205" Type="http://schemas.openxmlformats.org/officeDocument/2006/relationships/image" Target="media/image1178.png"/><Relationship Id="rId1204" Type="http://schemas.openxmlformats.org/officeDocument/2006/relationships/image" Target="media/image1177.png"/><Relationship Id="rId1203" Type="http://schemas.openxmlformats.org/officeDocument/2006/relationships/image" Target="media/image1176.png"/><Relationship Id="rId1202" Type="http://schemas.openxmlformats.org/officeDocument/2006/relationships/image" Target="media/image1175.png"/><Relationship Id="rId1201" Type="http://schemas.openxmlformats.org/officeDocument/2006/relationships/image" Target="media/image1174.png"/><Relationship Id="rId1200" Type="http://schemas.openxmlformats.org/officeDocument/2006/relationships/image" Target="media/image1173.png"/><Relationship Id="rId120" Type="http://schemas.openxmlformats.org/officeDocument/2006/relationships/image" Target="media/image109.png"/><Relationship Id="rId12" Type="http://schemas.openxmlformats.org/officeDocument/2006/relationships/footer" Target="footer5.xml"/><Relationship Id="rId1199" Type="http://schemas.openxmlformats.org/officeDocument/2006/relationships/image" Target="media/image1172.png"/><Relationship Id="rId1198" Type="http://schemas.openxmlformats.org/officeDocument/2006/relationships/image" Target="media/image1171.png"/><Relationship Id="rId1197" Type="http://schemas.openxmlformats.org/officeDocument/2006/relationships/image" Target="media/image1170.png"/><Relationship Id="rId1196" Type="http://schemas.openxmlformats.org/officeDocument/2006/relationships/image" Target="media/image1169.png"/><Relationship Id="rId1195" Type="http://schemas.openxmlformats.org/officeDocument/2006/relationships/image" Target="media/image1168.png"/><Relationship Id="rId1194" Type="http://schemas.openxmlformats.org/officeDocument/2006/relationships/image" Target="media/image1167.png"/><Relationship Id="rId1193" Type="http://schemas.openxmlformats.org/officeDocument/2006/relationships/image" Target="media/image1166.png"/><Relationship Id="rId1192" Type="http://schemas.openxmlformats.org/officeDocument/2006/relationships/image" Target="media/image1165.png"/><Relationship Id="rId1191" Type="http://schemas.openxmlformats.org/officeDocument/2006/relationships/image" Target="media/image1164.png"/><Relationship Id="rId1190" Type="http://schemas.openxmlformats.org/officeDocument/2006/relationships/image" Target="media/image1163.png"/><Relationship Id="rId119" Type="http://schemas.openxmlformats.org/officeDocument/2006/relationships/image" Target="media/image108.png"/><Relationship Id="rId1189" Type="http://schemas.openxmlformats.org/officeDocument/2006/relationships/image" Target="media/image1162.png"/><Relationship Id="rId1188" Type="http://schemas.openxmlformats.org/officeDocument/2006/relationships/image" Target="media/image1161.png"/><Relationship Id="rId1187" Type="http://schemas.openxmlformats.org/officeDocument/2006/relationships/image" Target="media/image1160.png"/><Relationship Id="rId1186" Type="http://schemas.openxmlformats.org/officeDocument/2006/relationships/image" Target="media/image1159.png"/><Relationship Id="rId1185" Type="http://schemas.openxmlformats.org/officeDocument/2006/relationships/image" Target="media/image1158.png"/><Relationship Id="rId1184" Type="http://schemas.openxmlformats.org/officeDocument/2006/relationships/image" Target="media/image1157.png"/><Relationship Id="rId1183" Type="http://schemas.openxmlformats.org/officeDocument/2006/relationships/image" Target="media/image1156.png"/><Relationship Id="rId1182" Type="http://schemas.openxmlformats.org/officeDocument/2006/relationships/image" Target="media/image1155.png"/><Relationship Id="rId1181" Type="http://schemas.openxmlformats.org/officeDocument/2006/relationships/image" Target="media/image1154.png"/><Relationship Id="rId1180" Type="http://schemas.openxmlformats.org/officeDocument/2006/relationships/image" Target="media/image1153.png"/><Relationship Id="rId118" Type="http://schemas.openxmlformats.org/officeDocument/2006/relationships/image" Target="media/image107.png"/><Relationship Id="rId1179" Type="http://schemas.openxmlformats.org/officeDocument/2006/relationships/image" Target="media/image1152.png"/><Relationship Id="rId1178" Type="http://schemas.openxmlformats.org/officeDocument/2006/relationships/image" Target="media/image1151.png"/><Relationship Id="rId1177" Type="http://schemas.openxmlformats.org/officeDocument/2006/relationships/image" Target="media/image1150.png"/><Relationship Id="rId1176" Type="http://schemas.openxmlformats.org/officeDocument/2006/relationships/image" Target="media/image1149.png"/><Relationship Id="rId1175" Type="http://schemas.openxmlformats.org/officeDocument/2006/relationships/image" Target="media/image1148.png"/><Relationship Id="rId1174" Type="http://schemas.openxmlformats.org/officeDocument/2006/relationships/image" Target="media/image1147.png"/><Relationship Id="rId1173" Type="http://schemas.openxmlformats.org/officeDocument/2006/relationships/image" Target="media/image1146.png"/><Relationship Id="rId1172" Type="http://schemas.openxmlformats.org/officeDocument/2006/relationships/image" Target="media/image1145.png"/><Relationship Id="rId1171" Type="http://schemas.openxmlformats.org/officeDocument/2006/relationships/image" Target="media/image1144.png"/><Relationship Id="rId1170" Type="http://schemas.openxmlformats.org/officeDocument/2006/relationships/image" Target="media/image1143.png"/><Relationship Id="rId117" Type="http://schemas.openxmlformats.org/officeDocument/2006/relationships/image" Target="media/image106.png"/><Relationship Id="rId1169" Type="http://schemas.openxmlformats.org/officeDocument/2006/relationships/image" Target="media/image1142.png"/><Relationship Id="rId1168" Type="http://schemas.openxmlformats.org/officeDocument/2006/relationships/image" Target="media/image1141.png"/><Relationship Id="rId1167" Type="http://schemas.openxmlformats.org/officeDocument/2006/relationships/image" Target="media/image1140.png"/><Relationship Id="rId1166" Type="http://schemas.openxmlformats.org/officeDocument/2006/relationships/image" Target="media/image1139.png"/><Relationship Id="rId1165" Type="http://schemas.openxmlformats.org/officeDocument/2006/relationships/image" Target="media/image1138.png"/><Relationship Id="rId1164" Type="http://schemas.openxmlformats.org/officeDocument/2006/relationships/image" Target="media/image1137.png"/><Relationship Id="rId1163" Type="http://schemas.openxmlformats.org/officeDocument/2006/relationships/image" Target="media/image1136.png"/><Relationship Id="rId1162" Type="http://schemas.openxmlformats.org/officeDocument/2006/relationships/image" Target="media/image1135.png"/><Relationship Id="rId1161" Type="http://schemas.openxmlformats.org/officeDocument/2006/relationships/image" Target="media/image1134.png"/><Relationship Id="rId1160" Type="http://schemas.openxmlformats.org/officeDocument/2006/relationships/image" Target="media/image1133.png"/><Relationship Id="rId116" Type="http://schemas.openxmlformats.org/officeDocument/2006/relationships/image" Target="media/image105.png"/><Relationship Id="rId1159" Type="http://schemas.openxmlformats.org/officeDocument/2006/relationships/image" Target="media/image1132.png"/><Relationship Id="rId1158" Type="http://schemas.openxmlformats.org/officeDocument/2006/relationships/image" Target="media/image1131.png"/><Relationship Id="rId1157" Type="http://schemas.openxmlformats.org/officeDocument/2006/relationships/image" Target="media/image1130.png"/><Relationship Id="rId1156" Type="http://schemas.openxmlformats.org/officeDocument/2006/relationships/image" Target="media/image1129.png"/><Relationship Id="rId1155" Type="http://schemas.openxmlformats.org/officeDocument/2006/relationships/image" Target="media/image1128.png"/><Relationship Id="rId1154" Type="http://schemas.openxmlformats.org/officeDocument/2006/relationships/image" Target="media/image1127.png"/><Relationship Id="rId1153" Type="http://schemas.openxmlformats.org/officeDocument/2006/relationships/image" Target="media/image1126.png"/><Relationship Id="rId1152" Type="http://schemas.openxmlformats.org/officeDocument/2006/relationships/image" Target="media/image1125.png"/><Relationship Id="rId1151" Type="http://schemas.openxmlformats.org/officeDocument/2006/relationships/image" Target="media/image1124.png"/><Relationship Id="rId1150" Type="http://schemas.openxmlformats.org/officeDocument/2006/relationships/image" Target="media/image1123.png"/><Relationship Id="rId115" Type="http://schemas.openxmlformats.org/officeDocument/2006/relationships/image" Target="media/image104.png"/><Relationship Id="rId1149" Type="http://schemas.openxmlformats.org/officeDocument/2006/relationships/image" Target="media/image1122.png"/><Relationship Id="rId1148" Type="http://schemas.openxmlformats.org/officeDocument/2006/relationships/image" Target="media/image1121.png"/><Relationship Id="rId1147" Type="http://schemas.openxmlformats.org/officeDocument/2006/relationships/image" Target="media/image1120.png"/><Relationship Id="rId1146" Type="http://schemas.openxmlformats.org/officeDocument/2006/relationships/image" Target="media/image1119.png"/><Relationship Id="rId1145" Type="http://schemas.openxmlformats.org/officeDocument/2006/relationships/image" Target="media/image1118.png"/><Relationship Id="rId1144" Type="http://schemas.openxmlformats.org/officeDocument/2006/relationships/image" Target="media/image1117.png"/><Relationship Id="rId1143" Type="http://schemas.openxmlformats.org/officeDocument/2006/relationships/image" Target="media/image1116.png"/><Relationship Id="rId1142" Type="http://schemas.openxmlformats.org/officeDocument/2006/relationships/image" Target="media/image1115.png"/><Relationship Id="rId1141" Type="http://schemas.openxmlformats.org/officeDocument/2006/relationships/image" Target="media/image1114.png"/><Relationship Id="rId1140" Type="http://schemas.openxmlformats.org/officeDocument/2006/relationships/image" Target="media/image1113.png"/><Relationship Id="rId114" Type="http://schemas.openxmlformats.org/officeDocument/2006/relationships/image" Target="media/image103.png"/><Relationship Id="rId1139" Type="http://schemas.openxmlformats.org/officeDocument/2006/relationships/image" Target="media/image1112.png"/><Relationship Id="rId1138" Type="http://schemas.openxmlformats.org/officeDocument/2006/relationships/image" Target="media/image1111.png"/><Relationship Id="rId1137" Type="http://schemas.openxmlformats.org/officeDocument/2006/relationships/image" Target="media/image1110.png"/><Relationship Id="rId1136" Type="http://schemas.openxmlformats.org/officeDocument/2006/relationships/image" Target="media/image1109.png"/><Relationship Id="rId1135" Type="http://schemas.openxmlformats.org/officeDocument/2006/relationships/image" Target="media/image1108.png"/><Relationship Id="rId1134" Type="http://schemas.openxmlformats.org/officeDocument/2006/relationships/image" Target="media/image1107.png"/><Relationship Id="rId1133" Type="http://schemas.openxmlformats.org/officeDocument/2006/relationships/image" Target="media/image1106.png"/><Relationship Id="rId1132" Type="http://schemas.openxmlformats.org/officeDocument/2006/relationships/footer" Target="footer48.xml"/><Relationship Id="rId1131" Type="http://schemas.openxmlformats.org/officeDocument/2006/relationships/image" Target="media/image1104.png"/><Relationship Id="rId1130" Type="http://schemas.openxmlformats.org/officeDocument/2006/relationships/image" Target="media/image1103.png"/><Relationship Id="rId113" Type="http://schemas.openxmlformats.org/officeDocument/2006/relationships/footer" Target="footer14.xml"/><Relationship Id="rId1129" Type="http://schemas.openxmlformats.org/officeDocument/2006/relationships/image" Target="media/image1102.png"/><Relationship Id="rId1128" Type="http://schemas.openxmlformats.org/officeDocument/2006/relationships/image" Target="media/image1101.png"/><Relationship Id="rId1127" Type="http://schemas.openxmlformats.org/officeDocument/2006/relationships/image" Target="media/image1100.png"/><Relationship Id="rId1126" Type="http://schemas.openxmlformats.org/officeDocument/2006/relationships/image" Target="media/image1099.png"/><Relationship Id="rId1125" Type="http://schemas.openxmlformats.org/officeDocument/2006/relationships/image" Target="media/image1098.png"/><Relationship Id="rId1124" Type="http://schemas.openxmlformats.org/officeDocument/2006/relationships/image" Target="media/image1097.png"/><Relationship Id="rId1123" Type="http://schemas.openxmlformats.org/officeDocument/2006/relationships/image" Target="media/image1096.png"/><Relationship Id="rId1122" Type="http://schemas.openxmlformats.org/officeDocument/2006/relationships/image" Target="media/image1095.png"/><Relationship Id="rId1121" Type="http://schemas.openxmlformats.org/officeDocument/2006/relationships/image" Target="media/image1094.png"/><Relationship Id="rId1120" Type="http://schemas.openxmlformats.org/officeDocument/2006/relationships/image" Target="media/image1093.png"/><Relationship Id="rId112" Type="http://schemas.openxmlformats.org/officeDocument/2006/relationships/image" Target="media/image101.png"/><Relationship Id="rId1119" Type="http://schemas.openxmlformats.org/officeDocument/2006/relationships/image" Target="media/image1092.png"/><Relationship Id="rId1118" Type="http://schemas.openxmlformats.org/officeDocument/2006/relationships/image" Target="media/image1091.png"/><Relationship Id="rId1117" Type="http://schemas.openxmlformats.org/officeDocument/2006/relationships/image" Target="media/image1090.png"/><Relationship Id="rId1116" Type="http://schemas.openxmlformats.org/officeDocument/2006/relationships/image" Target="media/image1089.png"/><Relationship Id="rId1115" Type="http://schemas.openxmlformats.org/officeDocument/2006/relationships/image" Target="media/image1088.png"/><Relationship Id="rId1114" Type="http://schemas.openxmlformats.org/officeDocument/2006/relationships/image" Target="media/image1087.png"/><Relationship Id="rId1113" Type="http://schemas.openxmlformats.org/officeDocument/2006/relationships/image" Target="media/image1086.png"/><Relationship Id="rId1112" Type="http://schemas.openxmlformats.org/officeDocument/2006/relationships/image" Target="media/image1085.png"/><Relationship Id="rId1111" Type="http://schemas.openxmlformats.org/officeDocument/2006/relationships/image" Target="media/image1084.png"/><Relationship Id="rId1110" Type="http://schemas.openxmlformats.org/officeDocument/2006/relationships/image" Target="media/image1083.png"/><Relationship Id="rId111" Type="http://schemas.openxmlformats.org/officeDocument/2006/relationships/image" Target="media/image100.png"/><Relationship Id="rId1109" Type="http://schemas.openxmlformats.org/officeDocument/2006/relationships/image" Target="media/image1082.png"/><Relationship Id="rId1108" Type="http://schemas.openxmlformats.org/officeDocument/2006/relationships/image" Target="media/image1081.png"/><Relationship Id="rId1107" Type="http://schemas.openxmlformats.org/officeDocument/2006/relationships/image" Target="media/image1080.png"/><Relationship Id="rId1106" Type="http://schemas.openxmlformats.org/officeDocument/2006/relationships/image" Target="media/image1079.png"/><Relationship Id="rId1105" Type="http://schemas.openxmlformats.org/officeDocument/2006/relationships/image" Target="media/image1078.png"/><Relationship Id="rId1104" Type="http://schemas.openxmlformats.org/officeDocument/2006/relationships/image" Target="media/image1077.png"/><Relationship Id="rId1103" Type="http://schemas.openxmlformats.org/officeDocument/2006/relationships/image" Target="media/image1076.png"/><Relationship Id="rId1102" Type="http://schemas.openxmlformats.org/officeDocument/2006/relationships/image" Target="media/image1075.png"/><Relationship Id="rId1101" Type="http://schemas.openxmlformats.org/officeDocument/2006/relationships/image" Target="media/image1074.png"/><Relationship Id="rId1100" Type="http://schemas.openxmlformats.org/officeDocument/2006/relationships/image" Target="media/image1073.png"/><Relationship Id="rId110" Type="http://schemas.openxmlformats.org/officeDocument/2006/relationships/hyperlink" Target="2.2.4.1" TargetMode="External"/><Relationship Id="rId11" Type="http://schemas.openxmlformats.org/officeDocument/2006/relationships/hyperlink" Target="2.1.1.2" TargetMode="External"/><Relationship Id="rId1099" Type="http://schemas.openxmlformats.org/officeDocument/2006/relationships/image" Target="media/image1072.png"/><Relationship Id="rId1098" Type="http://schemas.openxmlformats.org/officeDocument/2006/relationships/image" Target="media/image1071.png"/><Relationship Id="rId1097" Type="http://schemas.openxmlformats.org/officeDocument/2006/relationships/image" Target="media/image1070.png"/><Relationship Id="rId1096" Type="http://schemas.openxmlformats.org/officeDocument/2006/relationships/image" Target="media/image1069.png"/><Relationship Id="rId1095" Type="http://schemas.openxmlformats.org/officeDocument/2006/relationships/image" Target="media/image1068.png"/><Relationship Id="rId1094" Type="http://schemas.openxmlformats.org/officeDocument/2006/relationships/image" Target="media/image1067.png"/><Relationship Id="rId1093" Type="http://schemas.openxmlformats.org/officeDocument/2006/relationships/image" Target="media/image1066.png"/><Relationship Id="rId1092" Type="http://schemas.openxmlformats.org/officeDocument/2006/relationships/image" Target="media/image1065.png"/><Relationship Id="rId1091" Type="http://schemas.openxmlformats.org/officeDocument/2006/relationships/image" Target="media/image1064.png"/><Relationship Id="rId1090" Type="http://schemas.openxmlformats.org/officeDocument/2006/relationships/image" Target="media/image1063.png"/><Relationship Id="rId109" Type="http://schemas.openxmlformats.org/officeDocument/2006/relationships/image" Target="media/image99.png"/><Relationship Id="rId1089" Type="http://schemas.openxmlformats.org/officeDocument/2006/relationships/image" Target="media/image1062.png"/><Relationship Id="rId1088" Type="http://schemas.openxmlformats.org/officeDocument/2006/relationships/image" Target="media/image1061.png"/><Relationship Id="rId1087" Type="http://schemas.openxmlformats.org/officeDocument/2006/relationships/image" Target="media/image1060.png"/><Relationship Id="rId1086" Type="http://schemas.openxmlformats.org/officeDocument/2006/relationships/image" Target="media/image1059.png"/><Relationship Id="rId1085" Type="http://schemas.openxmlformats.org/officeDocument/2006/relationships/image" Target="media/image1058.png"/><Relationship Id="rId1084" Type="http://schemas.openxmlformats.org/officeDocument/2006/relationships/image" Target="media/image1057.png"/><Relationship Id="rId1083" Type="http://schemas.openxmlformats.org/officeDocument/2006/relationships/image" Target="media/image1056.png"/><Relationship Id="rId1082" Type="http://schemas.openxmlformats.org/officeDocument/2006/relationships/image" Target="media/image1055.png"/><Relationship Id="rId1081" Type="http://schemas.openxmlformats.org/officeDocument/2006/relationships/image" Target="media/image1054.png"/><Relationship Id="rId1080" Type="http://schemas.openxmlformats.org/officeDocument/2006/relationships/image" Target="media/image1053.png"/><Relationship Id="rId108" Type="http://schemas.openxmlformats.org/officeDocument/2006/relationships/footer" Target="footer13.xml"/><Relationship Id="rId1079" Type="http://schemas.openxmlformats.org/officeDocument/2006/relationships/image" Target="media/image1052.png"/><Relationship Id="rId1078" Type="http://schemas.openxmlformats.org/officeDocument/2006/relationships/image" Target="media/image1051.png"/><Relationship Id="rId1077" Type="http://schemas.openxmlformats.org/officeDocument/2006/relationships/image" Target="media/image1050.png"/><Relationship Id="rId1076" Type="http://schemas.openxmlformats.org/officeDocument/2006/relationships/image" Target="media/image1049.png"/><Relationship Id="rId1075" Type="http://schemas.openxmlformats.org/officeDocument/2006/relationships/image" Target="media/image1048.png"/><Relationship Id="rId1074" Type="http://schemas.openxmlformats.org/officeDocument/2006/relationships/image" Target="media/image1047.png"/><Relationship Id="rId1073" Type="http://schemas.openxmlformats.org/officeDocument/2006/relationships/image" Target="media/image1046.png"/><Relationship Id="rId1072" Type="http://schemas.openxmlformats.org/officeDocument/2006/relationships/image" Target="media/image1045.png"/><Relationship Id="rId1071" Type="http://schemas.openxmlformats.org/officeDocument/2006/relationships/image" Target="media/image1044.png"/><Relationship Id="rId1070" Type="http://schemas.openxmlformats.org/officeDocument/2006/relationships/image" Target="media/image1043.png"/><Relationship Id="rId107" Type="http://schemas.openxmlformats.org/officeDocument/2006/relationships/image" Target="media/image98.png"/><Relationship Id="rId1069" Type="http://schemas.openxmlformats.org/officeDocument/2006/relationships/image" Target="media/image1042.png"/><Relationship Id="rId1068" Type="http://schemas.openxmlformats.org/officeDocument/2006/relationships/image" Target="media/image1041.png"/><Relationship Id="rId1067" Type="http://schemas.openxmlformats.org/officeDocument/2006/relationships/image" Target="media/image1040.png"/><Relationship Id="rId1066" Type="http://schemas.openxmlformats.org/officeDocument/2006/relationships/image" Target="media/image1039.png"/><Relationship Id="rId1065" Type="http://schemas.openxmlformats.org/officeDocument/2006/relationships/image" Target="media/image1038.png"/><Relationship Id="rId1064" Type="http://schemas.openxmlformats.org/officeDocument/2006/relationships/image" Target="media/image1037.png"/><Relationship Id="rId1063" Type="http://schemas.openxmlformats.org/officeDocument/2006/relationships/image" Target="media/image1036.png"/><Relationship Id="rId1062" Type="http://schemas.openxmlformats.org/officeDocument/2006/relationships/image" Target="media/image1035.png"/><Relationship Id="rId1061" Type="http://schemas.openxmlformats.org/officeDocument/2006/relationships/image" Target="media/image1034.png"/><Relationship Id="rId1060" Type="http://schemas.openxmlformats.org/officeDocument/2006/relationships/image" Target="media/image1033.png"/><Relationship Id="rId106" Type="http://schemas.openxmlformats.org/officeDocument/2006/relationships/image" Target="media/image97.png"/><Relationship Id="rId1059" Type="http://schemas.openxmlformats.org/officeDocument/2006/relationships/image" Target="media/image1032.png"/><Relationship Id="rId1058" Type="http://schemas.openxmlformats.org/officeDocument/2006/relationships/image" Target="media/image1031.png"/><Relationship Id="rId1057" Type="http://schemas.openxmlformats.org/officeDocument/2006/relationships/image" Target="media/image1030.png"/><Relationship Id="rId1056" Type="http://schemas.openxmlformats.org/officeDocument/2006/relationships/image" Target="media/image1029.png"/><Relationship Id="rId1055" Type="http://schemas.openxmlformats.org/officeDocument/2006/relationships/footer" Target="footer47.xml"/><Relationship Id="rId1054" Type="http://schemas.openxmlformats.org/officeDocument/2006/relationships/image" Target="media/image1027.png"/><Relationship Id="rId1053" Type="http://schemas.openxmlformats.org/officeDocument/2006/relationships/image" Target="media/image1026.png"/><Relationship Id="rId1052" Type="http://schemas.openxmlformats.org/officeDocument/2006/relationships/image" Target="media/image1025.png"/><Relationship Id="rId1051" Type="http://schemas.openxmlformats.org/officeDocument/2006/relationships/image" Target="media/image1024.png"/><Relationship Id="rId1050" Type="http://schemas.openxmlformats.org/officeDocument/2006/relationships/image" Target="media/image1023.png"/><Relationship Id="rId105" Type="http://schemas.openxmlformats.org/officeDocument/2006/relationships/image" Target="media/image96.png"/><Relationship Id="rId1049" Type="http://schemas.openxmlformats.org/officeDocument/2006/relationships/image" Target="media/image1022.png"/><Relationship Id="rId1048" Type="http://schemas.openxmlformats.org/officeDocument/2006/relationships/image" Target="media/image1021.png"/><Relationship Id="rId1047" Type="http://schemas.openxmlformats.org/officeDocument/2006/relationships/image" Target="media/image1020.png"/><Relationship Id="rId1046" Type="http://schemas.openxmlformats.org/officeDocument/2006/relationships/image" Target="media/image1019.png"/><Relationship Id="rId1045" Type="http://schemas.openxmlformats.org/officeDocument/2006/relationships/image" Target="media/image1018.png"/><Relationship Id="rId1044" Type="http://schemas.openxmlformats.org/officeDocument/2006/relationships/image" Target="media/image1017.png"/><Relationship Id="rId1043" Type="http://schemas.openxmlformats.org/officeDocument/2006/relationships/image" Target="media/image1016.png"/><Relationship Id="rId1042" Type="http://schemas.openxmlformats.org/officeDocument/2006/relationships/image" Target="media/image1015.png"/><Relationship Id="rId1041" Type="http://schemas.openxmlformats.org/officeDocument/2006/relationships/image" Target="media/image1014.png"/><Relationship Id="rId1040" Type="http://schemas.openxmlformats.org/officeDocument/2006/relationships/image" Target="media/image1013.png"/><Relationship Id="rId104" Type="http://schemas.openxmlformats.org/officeDocument/2006/relationships/image" Target="media/image95.png"/><Relationship Id="rId1039" Type="http://schemas.openxmlformats.org/officeDocument/2006/relationships/image" Target="media/image1012.png"/><Relationship Id="rId1038" Type="http://schemas.openxmlformats.org/officeDocument/2006/relationships/image" Target="media/image1011.png"/><Relationship Id="rId1037" Type="http://schemas.openxmlformats.org/officeDocument/2006/relationships/image" Target="media/image1010.png"/><Relationship Id="rId1036" Type="http://schemas.openxmlformats.org/officeDocument/2006/relationships/image" Target="media/image1009.png"/><Relationship Id="rId1035" Type="http://schemas.openxmlformats.org/officeDocument/2006/relationships/image" Target="media/image1008.png"/><Relationship Id="rId1034" Type="http://schemas.openxmlformats.org/officeDocument/2006/relationships/image" Target="media/image1007.png"/><Relationship Id="rId1033" Type="http://schemas.openxmlformats.org/officeDocument/2006/relationships/image" Target="media/image1006.png"/><Relationship Id="rId1032" Type="http://schemas.openxmlformats.org/officeDocument/2006/relationships/image" Target="media/image1005.png"/><Relationship Id="rId1031" Type="http://schemas.openxmlformats.org/officeDocument/2006/relationships/image" Target="media/image1004.png"/><Relationship Id="rId1030" Type="http://schemas.openxmlformats.org/officeDocument/2006/relationships/image" Target="media/image1003.png"/><Relationship Id="rId103" Type="http://schemas.openxmlformats.org/officeDocument/2006/relationships/image" Target="media/image94.png"/><Relationship Id="rId1029" Type="http://schemas.openxmlformats.org/officeDocument/2006/relationships/image" Target="media/image1002.png"/><Relationship Id="rId1028" Type="http://schemas.openxmlformats.org/officeDocument/2006/relationships/image" Target="media/image1001.png"/><Relationship Id="rId1027" Type="http://schemas.openxmlformats.org/officeDocument/2006/relationships/image" Target="media/image1000.png"/><Relationship Id="rId1026" Type="http://schemas.openxmlformats.org/officeDocument/2006/relationships/image" Target="media/image999.png"/><Relationship Id="rId1025" Type="http://schemas.openxmlformats.org/officeDocument/2006/relationships/image" Target="media/image998.png"/><Relationship Id="rId1024" Type="http://schemas.openxmlformats.org/officeDocument/2006/relationships/image" Target="media/image997.png"/><Relationship Id="rId1023" Type="http://schemas.openxmlformats.org/officeDocument/2006/relationships/image" Target="media/image996.png"/><Relationship Id="rId1022" Type="http://schemas.openxmlformats.org/officeDocument/2006/relationships/image" Target="media/image995.png"/><Relationship Id="rId1021" Type="http://schemas.openxmlformats.org/officeDocument/2006/relationships/image" Target="media/image994.png"/><Relationship Id="rId1020" Type="http://schemas.openxmlformats.org/officeDocument/2006/relationships/image" Target="media/image993.png"/><Relationship Id="rId102" Type="http://schemas.openxmlformats.org/officeDocument/2006/relationships/image" Target="media/image93.png"/><Relationship Id="rId1019" Type="http://schemas.openxmlformats.org/officeDocument/2006/relationships/image" Target="media/image992.png"/><Relationship Id="rId1018" Type="http://schemas.openxmlformats.org/officeDocument/2006/relationships/image" Target="media/image991.png"/><Relationship Id="rId1017" Type="http://schemas.openxmlformats.org/officeDocument/2006/relationships/image" Target="media/image990.png"/><Relationship Id="rId1016" Type="http://schemas.openxmlformats.org/officeDocument/2006/relationships/image" Target="media/image989.png"/><Relationship Id="rId1015" Type="http://schemas.openxmlformats.org/officeDocument/2006/relationships/image" Target="media/image988.png"/><Relationship Id="rId1014" Type="http://schemas.openxmlformats.org/officeDocument/2006/relationships/image" Target="media/image987.png"/><Relationship Id="rId1013" Type="http://schemas.openxmlformats.org/officeDocument/2006/relationships/image" Target="media/image986.png"/><Relationship Id="rId1012" Type="http://schemas.openxmlformats.org/officeDocument/2006/relationships/image" Target="media/image985.png"/><Relationship Id="rId1011" Type="http://schemas.openxmlformats.org/officeDocument/2006/relationships/image" Target="media/image984.png"/><Relationship Id="rId1010" Type="http://schemas.openxmlformats.org/officeDocument/2006/relationships/image" Target="media/image983.png"/><Relationship Id="rId101" Type="http://schemas.openxmlformats.org/officeDocument/2006/relationships/image" Target="media/image92.png"/><Relationship Id="rId1009" Type="http://schemas.openxmlformats.org/officeDocument/2006/relationships/image" Target="media/image982.png"/><Relationship Id="rId1008" Type="http://schemas.openxmlformats.org/officeDocument/2006/relationships/image" Target="media/image981.png"/><Relationship Id="rId1007" Type="http://schemas.openxmlformats.org/officeDocument/2006/relationships/image" Target="media/image980.png"/><Relationship Id="rId1006" Type="http://schemas.openxmlformats.org/officeDocument/2006/relationships/image" Target="media/image979.png"/><Relationship Id="rId1005" Type="http://schemas.openxmlformats.org/officeDocument/2006/relationships/image" Target="media/image978.png"/><Relationship Id="rId1004" Type="http://schemas.openxmlformats.org/officeDocument/2006/relationships/image" Target="media/image977.png"/><Relationship Id="rId1003" Type="http://schemas.openxmlformats.org/officeDocument/2006/relationships/image" Target="media/image976.png"/><Relationship Id="rId1002" Type="http://schemas.openxmlformats.org/officeDocument/2006/relationships/image" Target="media/image975.png"/><Relationship Id="rId1001" Type="http://schemas.openxmlformats.org/officeDocument/2006/relationships/image" Target="media/image974.png"/><Relationship Id="rId1000" Type="http://schemas.openxmlformats.org/officeDocument/2006/relationships/image" Target="media/image973.png"/><Relationship Id="rId100" Type="http://schemas.openxmlformats.org/officeDocument/2006/relationships/footer" Target="footer12.xml"/><Relationship Id="rId10" Type="http://schemas.openxmlformats.org/officeDocument/2006/relationships/hyperlink" Target="2.1.1.1" TargetMode="External"/><Relationship Id="rId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10.xml.rels><?xml version="1.0" encoding="UTF-8" standalone="yes"?>
<Relationships xmlns="http://schemas.openxmlformats.org/package/2006/relationships"><Relationship Id="rId1" Type="http://schemas.openxmlformats.org/officeDocument/2006/relationships/image" Target="media/image89.png"/></Relationships>
</file>

<file path=word/_rels/footer11.xml.rels><?xml version="1.0" encoding="UTF-8" standalone="yes"?>
<Relationships xmlns="http://schemas.openxmlformats.org/package/2006/relationships"><Relationship Id="rId1" Type="http://schemas.openxmlformats.org/officeDocument/2006/relationships/image" Target="media/image90.png"/></Relationships>
</file>

<file path=word/_rels/footer12.xml.rels><?xml version="1.0" encoding="UTF-8" standalone="yes"?>
<Relationships xmlns="http://schemas.openxmlformats.org/package/2006/relationships"><Relationship Id="rId1" Type="http://schemas.openxmlformats.org/officeDocument/2006/relationships/image" Target="media/image91.png"/></Relationships>
</file>

<file path=word/_rels/foot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02.png"/></Relationships>
</file>

<file path=word/_rels/foot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75.png"/></Relationships>
</file>

<file path=word/_rels/footer16.xml.rels><?xml version="1.0" encoding="UTF-8" standalone="yes"?>
<Relationships xmlns="http://schemas.openxmlformats.org/package/2006/relationships"><Relationship Id="rId1" Type="http://schemas.openxmlformats.org/officeDocument/2006/relationships/image" Target="media/image177.png"/></Relationships>
</file>

<file path=word/_rels/footer17.xml.rels><?xml version="1.0" encoding="UTF-8" standalone="yes"?>
<Relationships xmlns="http://schemas.openxmlformats.org/package/2006/relationships"><Relationship Id="rId1" Type="http://schemas.openxmlformats.org/officeDocument/2006/relationships/image" Target="media/image288.png"/></Relationships>
</file>

<file path=word/_rels/footer18.xml.rels><?xml version="1.0" encoding="UTF-8" standalone="yes"?>
<Relationships xmlns="http://schemas.openxmlformats.org/package/2006/relationships"><Relationship Id="rId1" Type="http://schemas.openxmlformats.org/officeDocument/2006/relationships/image" Target="media/image361.png"/></Relationships>
</file>

<file path=word/_rels/footer19.xml.rels><?xml version="1.0" encoding="UTF-8" standalone="yes"?>
<Relationships xmlns="http://schemas.openxmlformats.org/package/2006/relationships"><Relationship Id="rId1" Type="http://schemas.openxmlformats.org/officeDocument/2006/relationships/image" Target="media/image36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0.xml.rels><?xml version="1.0" encoding="UTF-8" standalone="yes"?>
<Relationships xmlns="http://schemas.openxmlformats.org/package/2006/relationships"><Relationship Id="rId1" Type="http://schemas.openxmlformats.org/officeDocument/2006/relationships/image" Target="media/image366.png"/></Relationships>
</file>

<file path=word/_rels/footer21.xml.rels><?xml version="1.0" encoding="UTF-8" standalone="yes"?>
<Relationships xmlns="http://schemas.openxmlformats.org/package/2006/relationships"><Relationship Id="rId1" Type="http://schemas.openxmlformats.org/officeDocument/2006/relationships/image" Target="media/image368.png"/></Relationships>
</file>

<file path=word/_rels/footer22.xml.rels><?xml version="1.0" encoding="UTF-8" standalone="yes"?>
<Relationships xmlns="http://schemas.openxmlformats.org/package/2006/relationships"><Relationship Id="rId1" Type="http://schemas.openxmlformats.org/officeDocument/2006/relationships/image" Target="media/image370.png"/></Relationships>
</file>

<file path=word/_rels/footer23.xml.rels><?xml version="1.0" encoding="UTF-8" standalone="yes"?>
<Relationships xmlns="http://schemas.openxmlformats.org/package/2006/relationships"><Relationship Id="rId1" Type="http://schemas.openxmlformats.org/officeDocument/2006/relationships/image" Target="media/image372.png"/></Relationships>
</file>

<file path=word/_rels/footer24.xml.rels><?xml version="1.0" encoding="UTF-8" standalone="yes"?>
<Relationships xmlns="http://schemas.openxmlformats.org/package/2006/relationships"><Relationship Id="rId1" Type="http://schemas.openxmlformats.org/officeDocument/2006/relationships/image" Target="media/image374.png"/></Relationships>
</file>

<file path=word/_rels/footer25.xml.rels><?xml version="1.0" encoding="UTF-8" standalone="yes"?>
<Relationships xmlns="http://schemas.openxmlformats.org/package/2006/relationships"><Relationship Id="rId1" Type="http://schemas.openxmlformats.org/officeDocument/2006/relationships/image" Target="media/image377.png"/></Relationships>
</file>

<file path=word/_rels/footer26.xml.rels><?xml version="1.0" encoding="UTF-8" standalone="yes"?>
<Relationships xmlns="http://schemas.openxmlformats.org/package/2006/relationships"><Relationship Id="rId1" Type="http://schemas.openxmlformats.org/officeDocument/2006/relationships/image" Target="media/image379.png"/></Relationships>
</file>

<file path=word/_rels/footer27.xml.rels><?xml version="1.0" encoding="UTF-8" standalone="yes"?>
<Relationships xmlns="http://schemas.openxmlformats.org/package/2006/relationships"><Relationship Id="rId1" Type="http://schemas.openxmlformats.org/officeDocument/2006/relationships/image" Target="media/image380.png"/></Relationships>
</file>

<file path=word/_rels/footer28.xml.rels><?xml version="1.0" encoding="UTF-8" standalone="yes"?>
<Relationships xmlns="http://schemas.openxmlformats.org/package/2006/relationships"><Relationship Id="rId1" Type="http://schemas.openxmlformats.org/officeDocument/2006/relationships/image" Target="media/image381.png"/></Relationships>
</file>

<file path=word/_rels/footer29.xml.rels><?xml version="1.0" encoding="UTF-8" standalone="yes"?>
<Relationships xmlns="http://schemas.openxmlformats.org/package/2006/relationships"><Relationship Id="rId1" Type="http://schemas.openxmlformats.org/officeDocument/2006/relationships/image" Target="media/image38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0.xml.rels><?xml version="1.0" encoding="UTF-8" standalone="yes"?>
<Relationships xmlns="http://schemas.openxmlformats.org/package/2006/relationships"><Relationship Id="rId1" Type="http://schemas.openxmlformats.org/officeDocument/2006/relationships/image" Target="media/image457.png"/></Relationships>
</file>

<file path=word/_rels/footer31.xml.rels><?xml version="1.0" encoding="UTF-8" standalone="yes"?>
<Relationships xmlns="http://schemas.openxmlformats.org/package/2006/relationships"><Relationship Id="rId1" Type="http://schemas.openxmlformats.org/officeDocument/2006/relationships/image" Target="media/image505.png"/></Relationships>
</file>

<file path=word/_rels/footer32.xml.rels><?xml version="1.0" encoding="UTF-8" standalone="yes"?>
<Relationships xmlns="http://schemas.openxmlformats.org/package/2006/relationships"><Relationship Id="rId1" Type="http://schemas.openxmlformats.org/officeDocument/2006/relationships/image" Target="media/image587.png"/></Relationships>
</file>

<file path=word/_rels/footer33.xml.rels><?xml version="1.0" encoding="UTF-8" standalone="yes"?>
<Relationships xmlns="http://schemas.openxmlformats.org/package/2006/relationships"><Relationship Id="rId1" Type="http://schemas.openxmlformats.org/officeDocument/2006/relationships/image" Target="media/image659.png"/></Relationships>
</file>

<file path=word/_rels/footer34.xml.rels><?xml version="1.0" encoding="UTF-8" standalone="yes"?>
<Relationships xmlns="http://schemas.openxmlformats.org/package/2006/relationships"><Relationship Id="rId1" Type="http://schemas.openxmlformats.org/officeDocument/2006/relationships/image" Target="media/image732.png"/></Relationships>
</file>

<file path=word/_rels/footer36.xml.rels><?xml version="1.0" encoding="UTF-8" standalone="yes"?>
<Relationships xmlns="http://schemas.openxmlformats.org/package/2006/relationships"><Relationship Id="rId1" Type="http://schemas.openxmlformats.org/officeDocument/2006/relationships/image" Target="media/image776.png"/></Relationships>
</file>

<file path=word/_rels/footer37.xml.rels><?xml version="1.0" encoding="UTF-8" standalone="yes"?>
<Relationships xmlns="http://schemas.openxmlformats.org/package/2006/relationships"><Relationship Id="rId1" Type="http://schemas.openxmlformats.org/officeDocument/2006/relationships/image" Target="media/image778.png"/></Relationships>
</file>

<file path=word/_rels/footer38.xml.rels><?xml version="1.0" encoding="UTF-8" standalone="yes"?>
<Relationships xmlns="http://schemas.openxmlformats.org/package/2006/relationships"><Relationship Id="rId1" Type="http://schemas.openxmlformats.org/officeDocument/2006/relationships/image" Target="media/image779.png"/></Relationships>
</file>

<file path=word/_rels/footer39.xml.rels><?xml version="1.0" encoding="UTF-8" standalone="yes"?>
<Relationships xmlns="http://schemas.openxmlformats.org/package/2006/relationships"><Relationship Id="rId1" Type="http://schemas.openxmlformats.org/officeDocument/2006/relationships/image" Target="media/image782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40.xml.rels><?xml version="1.0" encoding="UTF-8" standalone="yes"?>
<Relationships xmlns="http://schemas.openxmlformats.org/package/2006/relationships"><Relationship Id="rId1" Type="http://schemas.openxmlformats.org/officeDocument/2006/relationships/image" Target="media/image784.png"/></Relationships>
</file>

<file path=word/_rels/footer41.xml.rels><?xml version="1.0" encoding="UTF-8" standalone="yes"?>
<Relationships xmlns="http://schemas.openxmlformats.org/package/2006/relationships"><Relationship Id="rId1" Type="http://schemas.openxmlformats.org/officeDocument/2006/relationships/image" Target="media/image785.png"/></Relationships>
</file>

<file path=word/_rels/footer42.xml.rels><?xml version="1.0" encoding="UTF-8" standalone="yes"?>
<Relationships xmlns="http://schemas.openxmlformats.org/package/2006/relationships"><Relationship Id="rId1" Type="http://schemas.openxmlformats.org/officeDocument/2006/relationships/image" Target="media/image834.png"/></Relationships>
</file>

<file path=word/_rels/footer43.xml.rels><?xml version="1.0" encoding="UTF-8" standalone="yes"?>
<Relationships xmlns="http://schemas.openxmlformats.org/package/2006/relationships"><Relationship Id="rId1" Type="http://schemas.openxmlformats.org/officeDocument/2006/relationships/image" Target="media/image835.png"/></Relationships>
</file>

<file path=word/_rels/footer44.xml.rels><?xml version="1.0" encoding="UTF-8" standalone="yes"?>
<Relationships xmlns="http://schemas.openxmlformats.org/package/2006/relationships"><Relationship Id="rId1" Type="http://schemas.openxmlformats.org/officeDocument/2006/relationships/image" Target="media/image886.png"/></Relationships>
</file>

<file path=word/_rels/footer45.xml.rels><?xml version="1.0" encoding="UTF-8" standalone="yes"?>
<Relationships xmlns="http://schemas.openxmlformats.org/package/2006/relationships"><Relationship Id="rId1" Type="http://schemas.openxmlformats.org/officeDocument/2006/relationships/image" Target="media/image949.png"/></Relationships>
</file>

<file path=word/_rels/footer46.xml.rels><?xml version="1.0" encoding="UTF-8" standalone="yes"?>
<Relationships xmlns="http://schemas.openxmlformats.org/package/2006/relationships"><Relationship Id="rId1" Type="http://schemas.openxmlformats.org/officeDocument/2006/relationships/image" Target="media/image950.png"/></Relationships>
</file>

<file path=word/_rels/footer47.xml.rels><?xml version="1.0" encoding="UTF-8" standalone="yes"?>
<Relationships xmlns="http://schemas.openxmlformats.org/package/2006/relationships"><Relationship Id="rId1" Type="http://schemas.openxmlformats.org/officeDocument/2006/relationships/image" Target="media/image1028.png"/></Relationships>
</file>

<file path=word/_rels/foot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105.png"/></Relationships>
</file>

<file path=word/_rels/footer49.xml.rels><?xml version="1.0" encoding="UTF-8" standalone="yes"?>
<Relationships xmlns="http://schemas.openxmlformats.org/package/2006/relationships"><Relationship Id="rId1" Type="http://schemas.openxmlformats.org/officeDocument/2006/relationships/image" Target="media/image1182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50.xml.rels><?xml version="1.0" encoding="UTF-8" standalone="yes"?>
<Relationships xmlns="http://schemas.openxmlformats.org/package/2006/relationships"><Relationship Id="rId1" Type="http://schemas.openxmlformats.org/officeDocument/2006/relationships/image" Target="media/image1264.png"/></Relationships>
</file>

<file path=word/_rels/foot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265.png"/></Relationships>
</file>

<file path=word/_rels/footer52.xml.rels><?xml version="1.0" encoding="UTF-8" standalone="yes"?>
<Relationships xmlns="http://schemas.openxmlformats.org/package/2006/relationships"><Relationship Id="rId1" Type="http://schemas.openxmlformats.org/officeDocument/2006/relationships/image" Target="media/image1324.png"/></Relationships>
</file>

<file path=word/_rels/footer53.xml.rels><?xml version="1.0" encoding="UTF-8" standalone="yes"?>
<Relationships xmlns="http://schemas.openxmlformats.org/package/2006/relationships"><Relationship Id="rId1" Type="http://schemas.openxmlformats.org/officeDocument/2006/relationships/image" Target="media/image1379.png"/></Relationships>
</file>

<file path=word/_rels/foot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481.png"/></Relationships>
</file>

<file path=word/_rels/footer55.xml.rels><?xml version="1.0" encoding="UTF-8" standalone="yes"?>
<Relationships xmlns="http://schemas.openxmlformats.org/package/2006/relationships"><Relationship Id="rId1" Type="http://schemas.openxmlformats.org/officeDocument/2006/relationships/image" Target="media/image1521.png"/></Relationships>
</file>

<file path=word/_rels/footer56.xml.rels><?xml version="1.0" encoding="UTF-8" standalone="yes"?>
<Relationships xmlns="http://schemas.openxmlformats.org/package/2006/relationships"><Relationship Id="rId1" Type="http://schemas.openxmlformats.org/officeDocument/2006/relationships/image" Target="media/image1523.png"/></Relationships>
</file>

<file path=word/_rels/foot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524.png"/></Relationships>
</file>

<file path=word/_rels/footer58.xml.rels><?xml version="1.0" encoding="UTF-8" standalone="yes"?>
<Relationships xmlns="http://schemas.openxmlformats.org/package/2006/relationships"><Relationship Id="rId1" Type="http://schemas.openxmlformats.org/officeDocument/2006/relationships/image" Target="media/image1526.png"/></Relationships>
</file>

<file path=word/_rels/footer59.xml.rels><?xml version="1.0" encoding="UTF-8" standalone="yes"?>
<Relationships xmlns="http://schemas.openxmlformats.org/package/2006/relationships"><Relationship Id="rId1" Type="http://schemas.openxmlformats.org/officeDocument/2006/relationships/image" Target="media/image1527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foot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528.png"/></Relationships>
</file>

<file path=word/_rels/footer61.xml.rels><?xml version="1.0" encoding="UTF-8" standalone="yes"?>
<Relationships xmlns="http://schemas.openxmlformats.org/package/2006/relationships"><Relationship Id="rId1" Type="http://schemas.openxmlformats.org/officeDocument/2006/relationships/image" Target="media/image1530.png"/></Relationships>
</file>

<file path=word/_rels/footer62.xml.rels><?xml version="1.0" encoding="UTF-8" standalone="yes"?>
<Relationships xmlns="http://schemas.openxmlformats.org/package/2006/relationships"><Relationship Id="rId1" Type="http://schemas.openxmlformats.org/officeDocument/2006/relationships/image" Target="media/image1535.png"/></Relationships>
</file>

<file path=word/_rels/foot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536.png"/></Relationships>
</file>

<file path=word/_rels/footer64.xml.rels><?xml version="1.0" encoding="UTF-8" standalone="yes"?>
<Relationships xmlns="http://schemas.openxmlformats.org/package/2006/relationships"><Relationship Id="rId1" Type="http://schemas.openxmlformats.org/officeDocument/2006/relationships/image" Target="media/image1540.png"/></Relationships>
</file>

<file path=word/_rels/footer65.xml.rels><?xml version="1.0" encoding="UTF-8" standalone="yes"?>
<Relationships xmlns="http://schemas.openxmlformats.org/package/2006/relationships"><Relationship Id="rId1" Type="http://schemas.openxmlformats.org/officeDocument/2006/relationships/image" Target="media/image1542.png"/></Relationships>
</file>

<file path=word/_rels/foot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544.png"/></Relationships>
</file>

<file path=word/_rels/footer67.xml.rels><?xml version="1.0" encoding="UTF-8" standalone="yes"?>
<Relationships xmlns="http://schemas.openxmlformats.org/package/2006/relationships"><Relationship Id="rId1" Type="http://schemas.openxmlformats.org/officeDocument/2006/relationships/image" Target="media/image1545.png"/></Relationships>
</file>

<file path=word/_rels/footer68.xml.rels><?xml version="1.0" encoding="UTF-8" standalone="yes"?>
<Relationships xmlns="http://schemas.openxmlformats.org/package/2006/relationships"><Relationship Id="rId1" Type="http://schemas.openxmlformats.org/officeDocument/2006/relationships/image" Target="media/image1547.png"/></Relationships>
</file>

<file path=word/_rels/foot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560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footer70.xml.rels><?xml version="1.0" encoding="UTF-8" standalone="yes"?>
<Relationships xmlns="http://schemas.openxmlformats.org/package/2006/relationships"><Relationship Id="rId1" Type="http://schemas.openxmlformats.org/officeDocument/2006/relationships/image" Target="media/image1562.png"/></Relationships>
</file>

<file path=word/_rels/footer71.xml.rels><?xml version="1.0" encoding="UTF-8" standalone="yes"?>
<Relationships xmlns="http://schemas.openxmlformats.org/package/2006/relationships"><Relationship Id="rId1" Type="http://schemas.openxmlformats.org/officeDocument/2006/relationships/image" Target="media/image1564.png"/></Relationships>
</file>

<file path=word/_rels/foot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565.png"/></Relationships>
</file>

<file path=word/_rels/footer73.xml.rels><?xml version="1.0" encoding="UTF-8" standalone="yes"?>
<Relationships xmlns="http://schemas.openxmlformats.org/package/2006/relationships"><Relationship Id="rId1" Type="http://schemas.openxmlformats.org/officeDocument/2006/relationships/image" Target="media/image1568.png"/></Relationships>
</file>

<file path=word/_rels/footer74.xml.rels><?xml version="1.0" encoding="UTF-8" standalone="yes"?>
<Relationships xmlns="http://schemas.openxmlformats.org/package/2006/relationships"><Relationship Id="rId1" Type="http://schemas.openxmlformats.org/officeDocument/2006/relationships/image" Target="media/image1569.png"/></Relationships>
</file>

<file path=word/_rels/foot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571.png"/></Relationships>
</file>

<file path=word/_rels/footer76.xml.rels><?xml version="1.0" encoding="UTF-8" standalone="yes"?>
<Relationships xmlns="http://schemas.openxmlformats.org/package/2006/relationships"><Relationship Id="rId1" Type="http://schemas.openxmlformats.org/officeDocument/2006/relationships/image" Target="media/image1573.png"/></Relationships>
</file>

<file path=word/_rels/footer77.xml.rels><?xml version="1.0" encoding="UTF-8" standalone="yes"?>
<Relationships xmlns="http://schemas.openxmlformats.org/package/2006/relationships"><Relationship Id="rId1" Type="http://schemas.openxmlformats.org/officeDocument/2006/relationships/image" Target="media/image1574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52.png"/></Relationships>
</file>

<file path=word/_rels/footer80.xml.rels><?xml version="1.0" encoding="UTF-8" standalone="yes"?>
<Relationships xmlns="http://schemas.openxmlformats.org/package/2006/relationships"><Relationship Id="rId1" Type="http://schemas.openxmlformats.org/officeDocument/2006/relationships/image" Target="media/image1589.png"/></Relationships>
</file>

<file path=word/_rels/foot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591.png"/></Relationships>
</file>

<file path=word/_rels/footer82.xml.rels><?xml version="1.0" encoding="UTF-8" standalone="yes"?>
<Relationships xmlns="http://schemas.openxmlformats.org/package/2006/relationships"><Relationship Id="rId1" Type="http://schemas.openxmlformats.org/officeDocument/2006/relationships/image" Target="media/image1593.png"/></Relationships>
</file>

<file path=word/_rels/footer83.xml.rels><?xml version="1.0" encoding="UTF-8" standalone="yes"?>
<Relationships xmlns="http://schemas.openxmlformats.org/package/2006/relationships"><Relationship Id="rId1" Type="http://schemas.openxmlformats.org/officeDocument/2006/relationships/image" Target="media/image1617.png"/></Relationships>
</file>

<file path=word/_rels/foot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627.png"/></Relationships>
</file>

<file path=word/_rels/footer85.xml.rels><?xml version="1.0" encoding="UTF-8" standalone="yes"?>
<Relationships xmlns="http://schemas.openxmlformats.org/package/2006/relationships"><Relationship Id="rId1" Type="http://schemas.openxmlformats.org/officeDocument/2006/relationships/image" Target="media/image1628.png"/></Relationships>
</file>

<file path=word/_rels/footer86.xml.rels><?xml version="1.0" encoding="UTF-8" standalone="yes"?>
<Relationships xmlns="http://schemas.openxmlformats.org/package/2006/relationships"><Relationship Id="rId1" Type="http://schemas.openxmlformats.org/officeDocument/2006/relationships/image" Target="media/image1653.png"/></Relationships>
</file>

<file path=word/_rels/foot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654.png"/></Relationships>
</file>

<file path=word/_rels/footer88.xml.rels><?xml version="1.0" encoding="UTF-8" standalone="yes"?>
<Relationships xmlns="http://schemas.openxmlformats.org/package/2006/relationships"><Relationship Id="rId1" Type="http://schemas.openxmlformats.org/officeDocument/2006/relationships/image" Target="media/image1655.png"/></Relationships>
</file>

<file path=word/_rels/footer89.xml.rels><?xml version="1.0" encoding="UTF-8" standalone="yes"?>
<Relationships xmlns="http://schemas.openxmlformats.org/package/2006/relationships"><Relationship Id="rId1" Type="http://schemas.openxmlformats.org/officeDocument/2006/relationships/image" Target="media/image1657.png"/></Relationships>
</file>

<file path=word/_rels/foot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658.png"/></Relationships>
</file>

<file path=word/_rels/footer91.xml.rels><?xml version="1.0" encoding="UTF-8" standalone="yes"?>
<Relationships xmlns="http://schemas.openxmlformats.org/package/2006/relationships"><Relationship Id="rId1" Type="http://schemas.openxmlformats.org/officeDocument/2006/relationships/image" Target="media/image1659.png"/></Relationships>
</file>

<file path=word/_rels/footer92.xml.rels><?xml version="1.0" encoding="UTF-8" standalone="yes"?>
<Relationships xmlns="http://schemas.openxmlformats.org/package/2006/relationships"><Relationship Id="rId1" Type="http://schemas.openxmlformats.org/officeDocument/2006/relationships/image" Target="media/image1660.png"/></Relationships>
</file>

<file path=word/_rels/foot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661.png"/></Relationships>
</file>

<file path=word/_rels/footer94.xml.rels><?xml version="1.0" encoding="UTF-8" standalone="yes"?>
<Relationships xmlns="http://schemas.openxmlformats.org/package/2006/relationships"><Relationship Id="rId1" Type="http://schemas.openxmlformats.org/officeDocument/2006/relationships/image" Target="media/image1662.png"/></Relationships>
</file>

<file path=word/_rels/footer95.xml.rels><?xml version="1.0" encoding="UTF-8" standalone="yes"?>
<Relationships xmlns="http://schemas.openxmlformats.org/package/2006/relationships"><Relationship Id="rId1" Type="http://schemas.openxmlformats.org/officeDocument/2006/relationships/image" Target="media/image1664.png"/></Relationships>
</file>

<file path=word/_rels/foot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669.png"/></Relationships>
</file>

<file path=word/_rels/footer97.xml.rels><?xml version="1.0" encoding="UTF-8" standalone="yes"?>
<Relationships xmlns="http://schemas.openxmlformats.org/package/2006/relationships"><Relationship Id="rId1" Type="http://schemas.openxmlformats.org/officeDocument/2006/relationships/image" Target="media/image1671.png"/></Relationships>
</file>

<file path=docProps/app.xml><?xml version="1.0" encoding="utf-8"?>
<ap:Properties xmlns:vt="http://schemas.openxmlformats.org/officeDocument/2006/docPropsVTypes" xmlns:ap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wqlLaW5nc29mdCBQREYgdG8gV1BTIDEwMA</vt:lpwstr>
  </property>
  <property fmtid="{D5CDD505-2E9C-101B-9397-08002B2CF9AE}" pid="3" name="Created">
    <vt:filetime>2024-07-09T16:21:20</vt:filetime>
  </property>
</Properties>
</file>