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838" w:rsidRPr="00460332" w:rsidRDefault="00D86838" w:rsidP="00460332">
      <w:pPr>
        <w:jc w:val="center"/>
        <w:rPr>
          <w:b/>
          <w:sz w:val="32"/>
        </w:rPr>
      </w:pPr>
      <w:r w:rsidRPr="00460332">
        <w:rPr>
          <w:rFonts w:hint="eastAsia"/>
          <w:b/>
          <w:sz w:val="32"/>
        </w:rPr>
        <w:t>Function</w:t>
      </w:r>
      <w:r w:rsidRPr="00460332">
        <w:rPr>
          <w:b/>
          <w:sz w:val="32"/>
        </w:rPr>
        <w:t xml:space="preserve"> </w:t>
      </w:r>
      <w:r w:rsidRPr="00460332">
        <w:rPr>
          <w:rFonts w:hint="eastAsia"/>
          <w:b/>
          <w:sz w:val="32"/>
        </w:rPr>
        <w:t>Pooling</w:t>
      </w:r>
      <w:r w:rsidRPr="00460332">
        <w:rPr>
          <w:b/>
          <w:sz w:val="32"/>
        </w:rPr>
        <w:t xml:space="preserve"> </w:t>
      </w:r>
      <w:r w:rsidRPr="00460332">
        <w:rPr>
          <w:rFonts w:hint="eastAsia"/>
          <w:b/>
          <w:sz w:val="32"/>
        </w:rPr>
        <w:t>Port下ACS方案说明</w:t>
      </w:r>
    </w:p>
    <w:p w:rsidR="00460332" w:rsidRDefault="00A3114D" w:rsidP="00851290">
      <w:pPr>
        <w:pStyle w:val="2"/>
        <w:numPr>
          <w:ilvl w:val="0"/>
          <w:numId w:val="1"/>
        </w:numPr>
      </w:pPr>
      <w:r>
        <w:rPr>
          <w:rFonts w:hint="eastAsia"/>
        </w:rPr>
        <w:t>Function</w:t>
      </w:r>
      <w:r>
        <w:t xml:space="preserve"> Pooling Port</w:t>
      </w:r>
      <w:r>
        <w:rPr>
          <w:rFonts w:hint="eastAsia"/>
        </w:rPr>
        <w:t>下约束</w:t>
      </w:r>
    </w:p>
    <w:p w:rsidR="00B72650" w:rsidRDefault="00356E0C" w:rsidP="007C06C9">
      <w:pPr>
        <w:jc w:val="center"/>
      </w:pPr>
      <w:r>
        <w:object w:dxaOrig="14197" w:dyaOrig="163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415.15pt;height:478.9pt" o:ole="">
            <v:imagedata r:id="rId6" o:title=""/>
          </v:shape>
          <o:OLEObject Type="Embed" ProgID="Visio.Drawing.15" ShapeID="_x0000_i1075" DrawAspect="Content" ObjectID="_1775299495" r:id="rId7"/>
        </w:object>
      </w:r>
      <w:r w:rsidR="00B72650">
        <w:t xml:space="preserve">图 </w:t>
      </w:r>
      <w:r w:rsidR="00A404D7">
        <w:fldChar w:fldCharType="begin"/>
      </w:r>
      <w:r w:rsidR="00A404D7">
        <w:instrText xml:space="preserve"> SEQ </w:instrText>
      </w:r>
      <w:r w:rsidR="00A404D7">
        <w:instrText>图</w:instrText>
      </w:r>
      <w:r w:rsidR="00A404D7">
        <w:instrText xml:space="preserve"> \* ARABIC </w:instrText>
      </w:r>
      <w:r w:rsidR="00A404D7">
        <w:fldChar w:fldCharType="separate"/>
      </w:r>
      <w:r w:rsidR="00CD0F89">
        <w:rPr>
          <w:noProof/>
        </w:rPr>
        <w:t>1</w:t>
      </w:r>
      <w:r w:rsidR="00A404D7">
        <w:rPr>
          <w:noProof/>
        </w:rPr>
        <w:fldChar w:fldCharType="end"/>
      </w:r>
      <w:r w:rsidR="00B72650">
        <w:t xml:space="preserve"> </w:t>
      </w:r>
      <w:bookmarkStart w:id="0" w:name="_Ref164678080"/>
      <w:r w:rsidR="00B72650" w:rsidRPr="00EE23BD">
        <w:t>Function Pooling Port示意图</w:t>
      </w:r>
      <w:bookmarkEnd w:id="0"/>
    </w:p>
    <w:p w:rsidR="00B72650" w:rsidRDefault="00B72650" w:rsidP="00B72650">
      <w:pPr>
        <w:ind w:firstLine="420"/>
      </w:pPr>
      <w:r>
        <w:rPr>
          <w:rFonts w:hint="eastAsia"/>
        </w:rPr>
        <w:t>上图所示为Function</w:t>
      </w:r>
      <w:r>
        <w:t xml:space="preserve"> </w:t>
      </w:r>
      <w:r>
        <w:rPr>
          <w:rFonts w:hint="eastAsia"/>
        </w:rPr>
        <w:t>Pooling</w:t>
      </w:r>
      <w:r>
        <w:t xml:space="preserve"> </w:t>
      </w:r>
      <w:r>
        <w:rPr>
          <w:rFonts w:hint="eastAsia"/>
        </w:rPr>
        <w:t>Port示意图，在Isolation模式下，DSP分为两类：第一类为非Function</w:t>
      </w:r>
      <w:r>
        <w:t xml:space="preserve"> </w:t>
      </w:r>
      <w:r>
        <w:rPr>
          <w:rFonts w:hint="eastAsia"/>
        </w:rPr>
        <w:t>Pooling</w:t>
      </w:r>
      <w:r>
        <w:t xml:space="preserve"> </w:t>
      </w:r>
      <w:r>
        <w:rPr>
          <w:rFonts w:hint="eastAsia"/>
        </w:rPr>
        <w:t>Port，此类Port下挂的所有设备均只能属于一个HOST；第二类为Function</w:t>
      </w:r>
      <w:r>
        <w:t xml:space="preserve"> </w:t>
      </w:r>
      <w:r>
        <w:rPr>
          <w:rFonts w:hint="eastAsia"/>
        </w:rPr>
        <w:t>Pooling</w:t>
      </w:r>
      <w:r>
        <w:t xml:space="preserve"> </w:t>
      </w:r>
      <w:r>
        <w:rPr>
          <w:rFonts w:hint="eastAsia"/>
        </w:rPr>
        <w:t>Port，此类Port下挂的EP设备可能属于不同HOST，Multi</w:t>
      </w:r>
      <w:r>
        <w:t>-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EP的不同Function可以分配给不同HOST；</w:t>
      </w:r>
    </w:p>
    <w:p w:rsidR="006A7E8F" w:rsidRDefault="00CF4BED" w:rsidP="00CF4BED">
      <w:pPr>
        <w:ind w:firstLine="420"/>
      </w:pPr>
      <w:r>
        <w:rPr>
          <w:rFonts w:hint="eastAsia"/>
        </w:rPr>
        <w:t>单个SW芯片中所有Function</w:t>
      </w:r>
      <w:r>
        <w:t xml:space="preserve"> </w:t>
      </w:r>
      <w:r>
        <w:rPr>
          <w:rFonts w:hint="eastAsia"/>
        </w:rPr>
        <w:t>Pooling</w:t>
      </w:r>
      <w:r>
        <w:t xml:space="preserve"> </w:t>
      </w:r>
      <w:r>
        <w:rPr>
          <w:rFonts w:hint="eastAsia"/>
        </w:rPr>
        <w:t>Port单独划分为一个域，由MCPU在枚举时进行ID及地址的分配；在F</w:t>
      </w:r>
      <w:r>
        <w:t xml:space="preserve">unction Pooling </w:t>
      </w:r>
      <w:r w:rsidR="006A7E8F">
        <w:rPr>
          <w:rFonts w:hint="eastAsia"/>
        </w:rPr>
        <w:t>Port下挂的EP发起</w:t>
      </w:r>
      <w:proofErr w:type="spellStart"/>
      <w:r w:rsidR="006A7E8F">
        <w:rPr>
          <w:rFonts w:hint="eastAsia"/>
        </w:rPr>
        <w:t>MWr</w:t>
      </w:r>
      <w:proofErr w:type="spellEnd"/>
      <w:r w:rsidR="006A7E8F">
        <w:t>/</w:t>
      </w:r>
      <w:proofErr w:type="spellStart"/>
      <w:r w:rsidR="006A7E8F">
        <w:t>MRd</w:t>
      </w:r>
      <w:proofErr w:type="spellEnd"/>
      <w:r w:rsidR="006A7E8F">
        <w:rPr>
          <w:rFonts w:hint="eastAsia"/>
        </w:rPr>
        <w:t>类型报文时目的地址为HOST域的Local地址，Local地址和Global地址无法保证</w:t>
      </w:r>
      <w:proofErr w:type="gramStart"/>
      <w:r w:rsidR="006A7E8F">
        <w:rPr>
          <w:rFonts w:hint="eastAsia"/>
        </w:rPr>
        <w:t>地址域不重合</w:t>
      </w:r>
      <w:proofErr w:type="gramEnd"/>
      <w:r w:rsidR="006A7E8F">
        <w:rPr>
          <w:rFonts w:hint="eastAsia"/>
        </w:rPr>
        <w:t>，</w:t>
      </w:r>
      <w:r w:rsidR="00BC39C0">
        <w:rPr>
          <w:rFonts w:hint="eastAsia"/>
        </w:rPr>
        <w:t>为了防止出现</w:t>
      </w:r>
      <w:r w:rsidR="00BC39C0">
        <w:rPr>
          <w:rFonts w:hint="eastAsia"/>
        </w:rPr>
        <w:lastRenderedPageBreak/>
        <w:t>错误的地址路由，</w:t>
      </w:r>
      <w:r w:rsidR="006A7E8F">
        <w:rPr>
          <w:rFonts w:hint="eastAsia"/>
        </w:rPr>
        <w:t>约束如下：</w:t>
      </w:r>
    </w:p>
    <w:p w:rsidR="006A7E8F" w:rsidRDefault="006A7E8F" w:rsidP="006A7E8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Pooling</w:t>
      </w:r>
      <w:r>
        <w:t xml:space="preserve"> </w:t>
      </w:r>
      <w:r>
        <w:rPr>
          <w:rFonts w:hint="eastAsia"/>
        </w:rPr>
        <w:t>Port下挂的普通SW必须支持ACS功能；</w:t>
      </w:r>
    </w:p>
    <w:p w:rsidR="00B72650" w:rsidRDefault="006A7E8F" w:rsidP="009D3CA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定义为Function</w:t>
      </w:r>
      <w:r>
        <w:t xml:space="preserve"> </w:t>
      </w:r>
      <w:r>
        <w:rPr>
          <w:rFonts w:hint="eastAsia"/>
        </w:rPr>
        <w:t>Pooling</w:t>
      </w:r>
      <w:r>
        <w:t xml:space="preserve"> </w:t>
      </w:r>
      <w:r>
        <w:rPr>
          <w:rFonts w:hint="eastAsia"/>
        </w:rPr>
        <w:t>Port的DSP下所有SW必须开启ACS</w:t>
      </w:r>
      <w:r>
        <w:t xml:space="preserve"> </w:t>
      </w:r>
      <w:r>
        <w:rPr>
          <w:rFonts w:hint="eastAsia"/>
        </w:rPr>
        <w:t>P</w:t>
      </w:r>
      <w:r>
        <w:t xml:space="preserve">2P </w:t>
      </w:r>
      <w:r>
        <w:rPr>
          <w:rFonts w:hint="eastAsia"/>
        </w:rPr>
        <w:t>Request</w:t>
      </w:r>
      <w:r>
        <w:t xml:space="preserve"> </w:t>
      </w:r>
      <w:r>
        <w:rPr>
          <w:rFonts w:hint="eastAsia"/>
        </w:rPr>
        <w:t>Redirect及ACS</w:t>
      </w:r>
      <w:r>
        <w:t xml:space="preserve"> P2P Completion Redirect</w:t>
      </w:r>
      <w:r>
        <w:rPr>
          <w:rFonts w:hint="eastAsia"/>
        </w:rPr>
        <w:t>功能，保证所有的请求及应答</w:t>
      </w:r>
      <w:proofErr w:type="gramStart"/>
      <w:r>
        <w:rPr>
          <w:rFonts w:hint="eastAsia"/>
        </w:rPr>
        <w:t>报文均</w:t>
      </w:r>
      <w:proofErr w:type="gramEnd"/>
      <w:r>
        <w:rPr>
          <w:rFonts w:hint="eastAsia"/>
        </w:rPr>
        <w:t>路由至Function</w:t>
      </w:r>
      <w:r>
        <w:t xml:space="preserve"> </w:t>
      </w:r>
      <w:r>
        <w:rPr>
          <w:rFonts w:hint="eastAsia"/>
        </w:rPr>
        <w:t>Pooling</w:t>
      </w:r>
      <w:r>
        <w:t xml:space="preserve"> </w:t>
      </w:r>
      <w:r>
        <w:rPr>
          <w:rFonts w:hint="eastAsia"/>
        </w:rPr>
        <w:t>Port处进一步进行路由判断；</w:t>
      </w:r>
    </w:p>
    <w:p w:rsidR="00A3114D" w:rsidRDefault="00A3114D" w:rsidP="00A3114D">
      <w:pPr>
        <w:pStyle w:val="2"/>
        <w:numPr>
          <w:ilvl w:val="0"/>
          <w:numId w:val="1"/>
        </w:numPr>
      </w:pP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Pooling</w:t>
      </w:r>
      <w:r>
        <w:t xml:space="preserve"> </w:t>
      </w:r>
      <w:r>
        <w:rPr>
          <w:rFonts w:hint="eastAsia"/>
        </w:rPr>
        <w:t>Port</w:t>
      </w:r>
      <w:r>
        <w:rPr>
          <w:rFonts w:hint="eastAsia"/>
        </w:rPr>
        <w:t>下拓扑重映射方法</w:t>
      </w:r>
    </w:p>
    <w:bookmarkStart w:id="1" w:name="_Ref164677989"/>
    <w:p w:rsidR="00211D10" w:rsidRDefault="00211D10" w:rsidP="007C06C9">
      <w:pPr>
        <w:jc w:val="center"/>
      </w:pPr>
      <w:r>
        <w:object w:dxaOrig="26953" w:dyaOrig="16369">
          <v:shape id="_x0000_i1076" type="#_x0000_t75" style="width:415.15pt;height:252.2pt" o:ole="">
            <v:imagedata r:id="rId8" o:title=""/>
          </v:shape>
          <o:OLEObject Type="Embed" ProgID="Visio.Drawing.15" ShapeID="_x0000_i1076" DrawAspect="Content" ObjectID="_1775299496" r:id="rId9"/>
        </w:object>
      </w:r>
      <w:r>
        <w:t xml:space="preserve">图 </w:t>
      </w:r>
      <w:r w:rsidR="00A404D7">
        <w:fldChar w:fldCharType="begin"/>
      </w:r>
      <w:r w:rsidR="00A404D7">
        <w:instrText xml:space="preserve"> SEQ </w:instrText>
      </w:r>
      <w:r w:rsidR="00A404D7">
        <w:instrText>图</w:instrText>
      </w:r>
      <w:r w:rsidR="00A404D7">
        <w:instrText xml:space="preserve"> \* ARABIC </w:instrText>
      </w:r>
      <w:r w:rsidR="00A404D7">
        <w:fldChar w:fldCharType="separate"/>
      </w:r>
      <w:r w:rsidR="00CD0F89">
        <w:rPr>
          <w:noProof/>
        </w:rPr>
        <w:t>2</w:t>
      </w:r>
      <w:r w:rsidR="00A404D7">
        <w:rPr>
          <w:noProof/>
        </w:rPr>
        <w:fldChar w:fldCharType="end"/>
      </w:r>
      <w:r>
        <w:t xml:space="preserve"> </w:t>
      </w:r>
      <w:bookmarkStart w:id="2" w:name="_Ref163722924"/>
      <w:r w:rsidR="007C06C9">
        <w:t>Function Pooling Port</w:t>
      </w:r>
      <w:r w:rsidR="007C06C9">
        <w:rPr>
          <w:rFonts w:hint="eastAsia"/>
        </w:rPr>
        <w:t>下</w:t>
      </w:r>
      <w:r>
        <w:rPr>
          <w:rFonts w:hint="eastAsia"/>
        </w:rPr>
        <w:t>MCPU</w:t>
      </w:r>
      <w:r>
        <w:t xml:space="preserve"> </w:t>
      </w:r>
      <w:r>
        <w:rPr>
          <w:rFonts w:hint="eastAsia"/>
        </w:rPr>
        <w:t>Global</w:t>
      </w:r>
      <w:proofErr w:type="gramStart"/>
      <w:r>
        <w:rPr>
          <w:rFonts w:hint="eastAsia"/>
        </w:rPr>
        <w:t>域下拓扑</w:t>
      </w:r>
      <w:proofErr w:type="gramEnd"/>
      <w:r>
        <w:rPr>
          <w:rFonts w:hint="eastAsia"/>
        </w:rPr>
        <w:t>重映射</w:t>
      </w:r>
      <w:bookmarkEnd w:id="1"/>
      <w:bookmarkEnd w:id="2"/>
    </w:p>
    <w:p w:rsidR="00DA4C52" w:rsidRDefault="00211D10" w:rsidP="00DA4C52">
      <w:pPr>
        <w:ind w:firstLine="420"/>
      </w:pPr>
      <w:r>
        <w:rPr>
          <w:rFonts w:hint="eastAsia"/>
        </w:rPr>
        <w:t>上图所示为Function</w:t>
      </w:r>
      <w:r>
        <w:t xml:space="preserve"> </w:t>
      </w:r>
      <w:r>
        <w:rPr>
          <w:rFonts w:hint="eastAsia"/>
        </w:rPr>
        <w:t>Pooling</w:t>
      </w:r>
      <w:r>
        <w:t xml:space="preserve"> </w:t>
      </w:r>
      <w:r>
        <w:rPr>
          <w:rFonts w:hint="eastAsia"/>
        </w:rPr>
        <w:t>Port下MCPU</w:t>
      </w:r>
      <w:r w:rsidR="00DA4C52">
        <w:rPr>
          <w:rFonts w:hint="eastAsia"/>
        </w:rPr>
        <w:t>进行枚举时拓扑结构重映射示意，MCPU在枚举时根据深度优先原则将Function</w:t>
      </w:r>
      <w:r w:rsidR="00DA4C52">
        <w:t xml:space="preserve"> </w:t>
      </w:r>
      <w:r w:rsidR="00DA4C52">
        <w:rPr>
          <w:rFonts w:hint="eastAsia"/>
        </w:rPr>
        <w:t>Pooling</w:t>
      </w:r>
      <w:r w:rsidR="00DA4C52">
        <w:t xml:space="preserve"> </w:t>
      </w:r>
      <w:r w:rsidR="00DA4C52">
        <w:rPr>
          <w:rFonts w:hint="eastAsia"/>
        </w:rPr>
        <w:t>Port下所有设备进行识别排序；排序后根据</w:t>
      </w:r>
      <w:r w:rsidR="006E3548">
        <w:rPr>
          <w:rFonts w:hint="eastAsia"/>
        </w:rPr>
        <w:t>识别出的</w:t>
      </w:r>
      <w:r w:rsidR="00DA4C52">
        <w:rPr>
          <w:rFonts w:hint="eastAsia"/>
        </w:rPr>
        <w:t>设备数量分为如下两类场景：</w:t>
      </w:r>
    </w:p>
    <w:p w:rsidR="00DA4C52" w:rsidRDefault="00DA4C52" w:rsidP="00DA4C5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识别设备个数小于等于3</w:t>
      </w:r>
      <w:r w:rsidR="002624DC">
        <w:t>2</w:t>
      </w:r>
      <w:r>
        <w:rPr>
          <w:rFonts w:hint="eastAsia"/>
        </w:rPr>
        <w:t>，根据深度优先所排顺序将所有设备重新虚拟映射为一级SW结构，即将所有设备挂在上图所示iSW</w:t>
      </w:r>
      <w:r>
        <w:t>0</w:t>
      </w:r>
      <w:r>
        <w:rPr>
          <w:rFonts w:hint="eastAsia"/>
        </w:rPr>
        <w:t>下的DSP；</w:t>
      </w:r>
    </w:p>
    <w:p w:rsidR="006E3548" w:rsidRDefault="00DA4C52" w:rsidP="006E354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识别设备个数大于3</w:t>
      </w:r>
      <w:r w:rsidR="002624DC">
        <w:t>2</w:t>
      </w:r>
      <w:r>
        <w:rPr>
          <w:rFonts w:hint="eastAsia"/>
        </w:rPr>
        <w:t>，根据深度优先所排顺序将所有设备重新虚拟映射为两级SW结构如上图红色箭头所指；第一级iSW</w:t>
      </w:r>
      <w:r>
        <w:t>0</w:t>
      </w:r>
      <w:r>
        <w:rPr>
          <w:rFonts w:hint="eastAsia"/>
        </w:rPr>
        <w:t>中DSP均连接</w:t>
      </w:r>
      <w:proofErr w:type="spellStart"/>
      <w:r>
        <w:rPr>
          <w:rFonts w:hint="eastAsia"/>
        </w:rPr>
        <w:t>iSW</w:t>
      </w:r>
      <w:proofErr w:type="spellEnd"/>
      <w:r>
        <w:rPr>
          <w:rFonts w:hint="eastAsia"/>
        </w:rPr>
        <w:t>设备，不直接连接EP设备，第二级</w:t>
      </w:r>
      <w:proofErr w:type="spellStart"/>
      <w:r>
        <w:rPr>
          <w:rFonts w:hint="eastAsia"/>
        </w:rPr>
        <w:t>iSWx</w:t>
      </w:r>
      <w:proofErr w:type="spellEnd"/>
      <w:r>
        <w:rPr>
          <w:rFonts w:hint="eastAsia"/>
        </w:rPr>
        <w:t>中所有DSP下均直接连接EP设备；</w:t>
      </w:r>
    </w:p>
    <w:p w:rsidR="002D2954" w:rsidRDefault="002D2954" w:rsidP="006E354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所有</w:t>
      </w:r>
      <w:proofErr w:type="spellStart"/>
      <w:r>
        <w:rPr>
          <w:rFonts w:hint="eastAsia"/>
        </w:rPr>
        <w:t>iSW</w:t>
      </w:r>
      <w:proofErr w:type="spellEnd"/>
      <w:r>
        <w:rPr>
          <w:rFonts w:hint="eastAsia"/>
        </w:rPr>
        <w:t>设备中的</w:t>
      </w:r>
      <w:proofErr w:type="spellStart"/>
      <w:r>
        <w:rPr>
          <w:rFonts w:hint="eastAsia"/>
        </w:rPr>
        <w:t>iDSP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i</w:t>
      </w:r>
      <w:r>
        <w:t>USP</w:t>
      </w:r>
      <w:proofErr w:type="spellEnd"/>
      <w:r>
        <w:rPr>
          <w:rFonts w:hint="eastAsia"/>
        </w:rPr>
        <w:t>的地址</w:t>
      </w:r>
      <w:proofErr w:type="gramStart"/>
      <w:r>
        <w:rPr>
          <w:rFonts w:hint="eastAsia"/>
        </w:rPr>
        <w:t>范围</w:t>
      </w:r>
      <w:r w:rsidR="00C6265B">
        <w:rPr>
          <w:rFonts w:hint="eastAsia"/>
        </w:rPr>
        <w:t>范围</w:t>
      </w:r>
      <w:proofErr w:type="gramEnd"/>
      <w:r w:rsidR="00C6265B">
        <w:rPr>
          <w:rFonts w:hint="eastAsia"/>
        </w:rPr>
        <w:t>为</w:t>
      </w:r>
      <w:r>
        <w:rPr>
          <w:rFonts w:hint="eastAsia"/>
        </w:rPr>
        <w:t>下游所连接的</w:t>
      </w:r>
      <w:r w:rsidR="00FF18E1">
        <w:rPr>
          <w:rFonts w:hint="eastAsia"/>
        </w:rPr>
        <w:t>EP设备</w:t>
      </w:r>
      <w:r w:rsidR="0096574C">
        <w:rPr>
          <w:rFonts w:hint="eastAsia"/>
        </w:rPr>
        <w:t>所</w:t>
      </w:r>
      <w:r w:rsidR="00FF18E1">
        <w:rPr>
          <w:rFonts w:hint="eastAsia"/>
        </w:rPr>
        <w:t>分配</w:t>
      </w:r>
      <w:r w:rsidR="0096574C">
        <w:rPr>
          <w:rFonts w:hint="eastAsia"/>
        </w:rPr>
        <w:t>的</w:t>
      </w:r>
      <w:r w:rsidR="00FF18E1">
        <w:rPr>
          <w:rFonts w:hint="eastAsia"/>
        </w:rPr>
        <w:t>地址</w:t>
      </w:r>
      <w:r w:rsidR="00C6265B">
        <w:rPr>
          <w:rFonts w:hint="eastAsia"/>
        </w:rPr>
        <w:t>之和；</w:t>
      </w:r>
    </w:p>
    <w:p w:rsidR="00211D10" w:rsidRDefault="00FC06B9" w:rsidP="00FC06B9">
      <w:pPr>
        <w:ind w:firstLine="420"/>
      </w:pPr>
      <w:r>
        <w:rPr>
          <w:rFonts w:hint="eastAsia"/>
        </w:rPr>
        <w:t>上述过程仅完成了Function</w:t>
      </w:r>
      <w:r>
        <w:t xml:space="preserve"> </w:t>
      </w:r>
      <w:r>
        <w:rPr>
          <w:rFonts w:hint="eastAsia"/>
        </w:rPr>
        <w:t>Pooling</w:t>
      </w:r>
      <w:r>
        <w:t xml:space="preserve"> </w:t>
      </w:r>
      <w:r>
        <w:rPr>
          <w:rFonts w:hint="eastAsia"/>
        </w:rPr>
        <w:t>Port中MCPU Global</w:t>
      </w:r>
      <w:proofErr w:type="gramStart"/>
      <w:r>
        <w:rPr>
          <w:rFonts w:hint="eastAsia"/>
        </w:rPr>
        <w:t>域下拓扑结构</w:t>
      </w:r>
      <w:proofErr w:type="gramEnd"/>
      <w:r>
        <w:rPr>
          <w:rFonts w:hint="eastAsia"/>
        </w:rPr>
        <w:t>的重映射，下面介绍呈现给HOST的拓扑结构方法：</w:t>
      </w:r>
    </w:p>
    <w:p w:rsidR="00FC06B9" w:rsidRDefault="00FC06B9" w:rsidP="00FC06B9">
      <w:r>
        <w:object w:dxaOrig="26401" w:dyaOrig="15588">
          <v:shape id="_x0000_i1077" type="#_x0000_t75" style="width:414.3pt;height:244.8pt" o:ole="">
            <v:imagedata r:id="rId10" o:title=""/>
          </v:shape>
          <o:OLEObject Type="Embed" ProgID="Visio.Drawing.15" ShapeID="_x0000_i1077" DrawAspect="Content" ObjectID="_1775299497" r:id="rId11"/>
        </w:object>
      </w:r>
    </w:p>
    <w:p w:rsidR="00FC06B9" w:rsidRDefault="007C06C9" w:rsidP="007C06C9">
      <w:pPr>
        <w:jc w:val="center"/>
      </w:pPr>
      <w:r>
        <w:t xml:space="preserve">图 </w:t>
      </w:r>
      <w:r w:rsidR="00A404D7">
        <w:fldChar w:fldCharType="begin"/>
      </w:r>
      <w:r w:rsidR="00A404D7">
        <w:instrText xml:space="preserve"> SEQ </w:instrText>
      </w:r>
      <w:r w:rsidR="00A404D7">
        <w:instrText>图</w:instrText>
      </w:r>
      <w:r w:rsidR="00A404D7">
        <w:instrText xml:space="preserve"> \* ARABIC </w:instrText>
      </w:r>
      <w:r w:rsidR="00A404D7">
        <w:fldChar w:fldCharType="separate"/>
      </w:r>
      <w:r w:rsidR="00CD0F89">
        <w:rPr>
          <w:noProof/>
        </w:rPr>
        <w:t>3</w:t>
      </w:r>
      <w:r w:rsidR="00A404D7">
        <w:rPr>
          <w:noProof/>
        </w:rPr>
        <w:fldChar w:fldCharType="end"/>
      </w:r>
      <w:r>
        <w:t xml:space="preserve"> </w:t>
      </w:r>
      <w:r w:rsidRPr="00EE23BD">
        <w:t>Function Pooling Port</w:t>
      </w:r>
      <w:r w:rsidR="00F10FC8">
        <w:rPr>
          <w:rFonts w:hint="eastAsia"/>
        </w:rPr>
        <w:t>下呈现给HOST的拓扑结构</w:t>
      </w:r>
    </w:p>
    <w:p w:rsidR="00E23F33" w:rsidRPr="00A3114D" w:rsidRDefault="00F10FC8" w:rsidP="00E23F33">
      <w:pPr>
        <w:ind w:firstLine="420"/>
      </w:pPr>
      <w:r>
        <w:rPr>
          <w:rFonts w:hint="eastAsia"/>
        </w:rPr>
        <w:t>上图所示为呈现给HOST的拓扑</w:t>
      </w:r>
      <w:r w:rsidR="003B6DD8">
        <w:rPr>
          <w:rFonts w:hint="eastAsia"/>
        </w:rPr>
        <w:t>结构，</w:t>
      </w:r>
      <w:r w:rsidR="00E23F33">
        <w:t>MCPU</w:t>
      </w:r>
      <w:r w:rsidR="00E23F33">
        <w:rPr>
          <w:rFonts w:hint="eastAsia"/>
        </w:rPr>
        <w:t>在将Function</w:t>
      </w:r>
      <w:r w:rsidR="00E23F33">
        <w:t xml:space="preserve"> </w:t>
      </w:r>
      <w:r w:rsidR="00E23F33">
        <w:rPr>
          <w:rFonts w:hint="eastAsia"/>
        </w:rPr>
        <w:t>Pooling</w:t>
      </w:r>
      <w:r w:rsidR="00E23F33">
        <w:t xml:space="preserve"> </w:t>
      </w:r>
      <w:r w:rsidR="00E23F33">
        <w:rPr>
          <w:rFonts w:hint="eastAsia"/>
        </w:rPr>
        <w:t>Port下设备在Global</w:t>
      </w:r>
      <w:proofErr w:type="gramStart"/>
      <w:r w:rsidR="00E23F33">
        <w:rPr>
          <w:rFonts w:hint="eastAsia"/>
        </w:rPr>
        <w:t>域下重</w:t>
      </w:r>
      <w:proofErr w:type="gramEnd"/>
      <w:r w:rsidR="00E23F33">
        <w:rPr>
          <w:rFonts w:hint="eastAsia"/>
        </w:rPr>
        <w:t>映射后将拓扑结构中属于蓝色域的设备呈现给蓝色域HOST，属于橙色域的设备呈现给橙色域HOST；在此过程中不改变设备所对应的DSP连接关系，即将不属于HOST域的设备不呈现给主机，但会占用所连接</w:t>
      </w:r>
      <w:proofErr w:type="spellStart"/>
      <w:r w:rsidR="00E23F33">
        <w:rPr>
          <w:rFonts w:hint="eastAsia"/>
        </w:rPr>
        <w:t>iDSP</w:t>
      </w:r>
      <w:proofErr w:type="spellEnd"/>
      <w:r w:rsidR="00E23F33">
        <w:rPr>
          <w:rFonts w:hint="eastAsia"/>
        </w:rPr>
        <w:t>的位置，如上图所示灰色部分；</w:t>
      </w:r>
    </w:p>
    <w:p w:rsidR="00E23F33" w:rsidRDefault="00E23F33" w:rsidP="00E23F33">
      <w:pPr>
        <w:pStyle w:val="2"/>
        <w:numPr>
          <w:ilvl w:val="0"/>
          <w:numId w:val="1"/>
        </w:numPr>
      </w:pP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Pooling</w:t>
      </w:r>
      <w:r>
        <w:t xml:space="preserve"> </w:t>
      </w:r>
      <w:r>
        <w:rPr>
          <w:rFonts w:hint="eastAsia"/>
        </w:rPr>
        <w:t>Port</w:t>
      </w:r>
      <w:r>
        <w:rPr>
          <w:rFonts w:hint="eastAsia"/>
        </w:rPr>
        <w:t>下</w:t>
      </w:r>
      <w:r>
        <w:rPr>
          <w:rFonts w:hint="eastAsia"/>
        </w:rPr>
        <w:t>A</w:t>
      </w:r>
      <w:r>
        <w:t>CS</w:t>
      </w:r>
      <w:r>
        <w:rPr>
          <w:rFonts w:hint="eastAsia"/>
        </w:rPr>
        <w:t>功能实现</w:t>
      </w:r>
    </w:p>
    <w:p w:rsidR="00397D06" w:rsidRDefault="00B31EF9" w:rsidP="00B31EF9">
      <w:pPr>
        <w:ind w:firstLine="420"/>
      </w:pPr>
      <w:r>
        <w:rPr>
          <w:rFonts w:hint="eastAsia"/>
        </w:rPr>
        <w:t>根据图3所示，呈现给主机的拓扑结构相对MCPU</w:t>
      </w:r>
      <w:r>
        <w:t xml:space="preserve"> </w:t>
      </w:r>
      <w:r>
        <w:rPr>
          <w:rFonts w:hint="eastAsia"/>
        </w:rPr>
        <w:t>Global</w:t>
      </w:r>
      <w:proofErr w:type="gramStart"/>
      <w:r>
        <w:rPr>
          <w:rFonts w:hint="eastAsia"/>
        </w:rPr>
        <w:t>域看到</w:t>
      </w:r>
      <w:proofErr w:type="gramEnd"/>
      <w:r>
        <w:rPr>
          <w:rFonts w:hint="eastAsia"/>
        </w:rPr>
        <w:t>的拓扑结构，只是将不属于该HOST域的设备或者Function“隐藏”了，但是对应DSP位置依旧被占用；</w:t>
      </w:r>
    </w:p>
    <w:p w:rsidR="00397D06" w:rsidRDefault="00397D06" w:rsidP="00B31EF9">
      <w:pPr>
        <w:ind w:firstLine="420"/>
        <w:rPr>
          <w:rFonts w:hint="eastAsia"/>
        </w:rPr>
      </w:pP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Pooling</w:t>
      </w:r>
      <w:r>
        <w:t xml:space="preserve"> </w:t>
      </w:r>
      <w:r>
        <w:rPr>
          <w:rFonts w:hint="eastAsia"/>
        </w:rPr>
        <w:t>Port下游所有SW均开启ACS</w:t>
      </w:r>
      <w:r>
        <w:t xml:space="preserve"> </w:t>
      </w:r>
      <w:r>
        <w:rPr>
          <w:rFonts w:hint="eastAsia"/>
        </w:rPr>
        <w:t>P</w:t>
      </w:r>
      <w:r>
        <w:t xml:space="preserve">2P Request </w:t>
      </w:r>
      <w:r>
        <w:rPr>
          <w:rFonts w:hint="eastAsia"/>
        </w:rPr>
        <w:t>Redirect及ACS</w:t>
      </w:r>
      <w:r>
        <w:t xml:space="preserve"> P2P Completion Redirect</w:t>
      </w:r>
      <w:r>
        <w:rPr>
          <w:rFonts w:hint="eastAsia"/>
        </w:rPr>
        <w:t>功能，当所有Request及Completion报文到达Function</w:t>
      </w:r>
      <w:r>
        <w:t xml:space="preserve"> </w:t>
      </w:r>
      <w:r>
        <w:rPr>
          <w:rFonts w:hint="eastAsia"/>
        </w:rPr>
        <w:t>Pooling</w:t>
      </w:r>
      <w:r>
        <w:t xml:space="preserve"> </w:t>
      </w:r>
      <w:r>
        <w:rPr>
          <w:rFonts w:hint="eastAsia"/>
        </w:rPr>
        <w:t>Port时再进行两级虚拟</w:t>
      </w:r>
      <w:r>
        <w:rPr>
          <w:rFonts w:hint="eastAsia"/>
        </w:rPr>
        <w:t>SW</w:t>
      </w:r>
      <w:r>
        <w:rPr>
          <w:rFonts w:hint="eastAsia"/>
        </w:rPr>
        <w:t>拓扑结构中的DSP</w:t>
      </w:r>
      <w:r w:rsidR="00943E89">
        <w:rPr>
          <w:rFonts w:hint="eastAsia"/>
        </w:rPr>
        <w:t>中用户所配置ACS功能的判断；</w:t>
      </w:r>
    </w:p>
    <w:p w:rsidR="00397D06" w:rsidRDefault="00036C19" w:rsidP="00943E89">
      <w:r>
        <w:object w:dxaOrig="13657" w:dyaOrig="17748">
          <v:shape id="_x0000_i1078" type="#_x0000_t75" style="width:415.15pt;height:539.4pt" o:ole="">
            <v:imagedata r:id="rId12" o:title=""/>
          </v:shape>
          <o:OLEObject Type="Embed" ProgID="Visio.Drawing.15" ShapeID="_x0000_i1078" DrawAspect="Content" ObjectID="_1775299498" r:id="rId13"/>
        </w:object>
      </w:r>
    </w:p>
    <w:p w:rsidR="00036C19" w:rsidRDefault="00036C19" w:rsidP="00036C19">
      <w:pPr>
        <w:pStyle w:val="a6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D0F89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Request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EP</w:t>
      </w:r>
      <w:r>
        <w:rPr>
          <w:rFonts w:hint="eastAsia"/>
        </w:rPr>
        <w:t>流程图</w:t>
      </w:r>
    </w:p>
    <w:p w:rsidR="00CD0F89" w:rsidRDefault="00CD0F89" w:rsidP="00CD0F89">
      <w:r>
        <w:object w:dxaOrig="14797" w:dyaOrig="13033">
          <v:shape id="_x0000_i1084" type="#_x0000_t75" style="width:415.15pt;height:365.75pt" o:ole="">
            <v:imagedata r:id="rId14" o:title=""/>
          </v:shape>
          <o:OLEObject Type="Embed" ProgID="Visio.Drawing.15" ShapeID="_x0000_i1084" DrawAspect="Content" ObjectID="_1775299499" r:id="rId15"/>
        </w:object>
      </w:r>
    </w:p>
    <w:p w:rsidR="00CD0F89" w:rsidRPr="00CD0F89" w:rsidRDefault="00CD0F89" w:rsidP="00CD0F89">
      <w:pPr>
        <w:pStyle w:val="a6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Completion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EP</w:t>
      </w:r>
      <w:r>
        <w:rPr>
          <w:rFonts w:hint="eastAsia"/>
        </w:rPr>
        <w:t>流程图</w:t>
      </w:r>
    </w:p>
    <w:p w:rsidR="00E23F33" w:rsidRDefault="00CD0F89" w:rsidP="006A46F9">
      <w:pPr>
        <w:ind w:firstLine="420"/>
      </w:pPr>
      <w:r>
        <w:rPr>
          <w:rFonts w:hint="eastAsia"/>
        </w:rPr>
        <w:t>如图4及图5</w:t>
      </w:r>
      <w:r w:rsidR="00036C19">
        <w:rPr>
          <w:rFonts w:hint="eastAsia"/>
        </w:rPr>
        <w:t>所示为Request</w:t>
      </w:r>
      <w:r>
        <w:t>/Completion</w:t>
      </w:r>
      <w:r w:rsidR="00036C19">
        <w:t xml:space="preserve"> </w:t>
      </w:r>
      <w:r w:rsidR="00036C19">
        <w:rPr>
          <w:rFonts w:hint="eastAsia"/>
        </w:rPr>
        <w:t>From</w:t>
      </w:r>
      <w:r w:rsidR="00036C19">
        <w:t xml:space="preserve"> </w:t>
      </w:r>
      <w:r w:rsidR="00036C19">
        <w:rPr>
          <w:rFonts w:hint="eastAsia"/>
        </w:rPr>
        <w:t>EP流程图，在Function</w:t>
      </w:r>
      <w:r w:rsidR="00036C19">
        <w:t xml:space="preserve"> </w:t>
      </w:r>
      <w:r w:rsidR="00036C19">
        <w:rPr>
          <w:rFonts w:hint="eastAsia"/>
        </w:rPr>
        <w:t>Pooling</w:t>
      </w:r>
      <w:r w:rsidR="00036C19">
        <w:t xml:space="preserve"> </w:t>
      </w:r>
      <w:r w:rsidR="00036C19">
        <w:rPr>
          <w:rFonts w:hint="eastAsia"/>
        </w:rPr>
        <w:t>Port处分为两个阶段进行两级虚拟SW拓扑结构ACS判断，第一级为Function</w:t>
      </w:r>
      <w:r w:rsidR="00036C19">
        <w:t xml:space="preserve"> Pooling Port</w:t>
      </w:r>
      <w:r w:rsidR="00036C19">
        <w:rPr>
          <w:rFonts w:hint="eastAsia"/>
        </w:rPr>
        <w:t>下游虚拟结构中DSP端口的ACS条件判断，所有ACS配置保存在相应RAM表中，进行逐次查表判断；第二级为Function</w:t>
      </w:r>
      <w:r w:rsidR="00036C19">
        <w:t xml:space="preserve"> Pooling Port</w:t>
      </w:r>
      <w:r w:rsidR="00036C19">
        <w:rPr>
          <w:rFonts w:hint="eastAsia"/>
        </w:rPr>
        <w:t>上游虚拟</w:t>
      </w:r>
      <w:proofErr w:type="spellStart"/>
      <w:r w:rsidR="00036C19">
        <w:rPr>
          <w:rFonts w:hint="eastAsia"/>
        </w:rPr>
        <w:t>iDSP</w:t>
      </w:r>
      <w:proofErr w:type="spellEnd"/>
      <w:r w:rsidR="00036C19">
        <w:rPr>
          <w:rFonts w:hint="eastAsia"/>
        </w:rPr>
        <w:t>中ACS条件判断，此配置预期保存在寄存器中，可以直接根据寄存器配置判断。</w:t>
      </w:r>
    </w:p>
    <w:p w:rsidR="006A46F9" w:rsidRDefault="006A46F9" w:rsidP="006A46F9">
      <w:pPr>
        <w:ind w:firstLine="420"/>
        <w:rPr>
          <w:rFonts w:hint="eastAsia"/>
        </w:rPr>
      </w:pPr>
      <w:r>
        <w:rPr>
          <w:rFonts w:hint="eastAsia"/>
        </w:rPr>
        <w:t>第一级判断中，所需要的表为2</w:t>
      </w:r>
      <w:r w:rsidR="00367C1C">
        <w:rPr>
          <w:rFonts w:hint="eastAsia"/>
        </w:rPr>
        <w:t>个，分别为ACS配置表及DSP地址配置信息表；</w:t>
      </w:r>
    </w:p>
    <w:p w:rsidR="00B31EF9" w:rsidRDefault="00367C1C" w:rsidP="00B31EF9">
      <w:r>
        <w:object w:dxaOrig="16705" w:dyaOrig="9853">
          <v:shape id="_x0000_i1079" type="#_x0000_t75" style="width:417.6pt;height:246.45pt" o:ole="">
            <v:imagedata r:id="rId16" o:title=""/>
          </v:shape>
          <o:OLEObject Type="Embed" ProgID="Visio.Drawing.15" ShapeID="_x0000_i1079" DrawAspect="Content" ObjectID="_1775299500" r:id="rId17"/>
        </w:object>
      </w:r>
    </w:p>
    <w:p w:rsidR="00367C1C" w:rsidRDefault="00367C1C" w:rsidP="00367C1C">
      <w:pPr>
        <w:pStyle w:val="a6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D0F89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 xml:space="preserve">ACS </w:t>
      </w:r>
      <w:r>
        <w:rPr>
          <w:rFonts w:hint="eastAsia"/>
        </w:rPr>
        <w:t>配置表及</w:t>
      </w:r>
      <w:r>
        <w:rPr>
          <w:rFonts w:hint="eastAsia"/>
        </w:rPr>
        <w:t>DSP</w:t>
      </w:r>
      <w:r>
        <w:rPr>
          <w:rFonts w:hint="eastAsia"/>
        </w:rPr>
        <w:t>地址配置信息表</w:t>
      </w:r>
    </w:p>
    <w:p w:rsidR="00CD0F89" w:rsidRDefault="00367C1C" w:rsidP="008E14E8">
      <w:pPr>
        <w:ind w:firstLine="420"/>
      </w:pPr>
      <w:r>
        <w:rPr>
          <w:rFonts w:hint="eastAsia"/>
        </w:rPr>
        <w:t>如上图所示，其中</w:t>
      </w:r>
      <w:r w:rsidR="00CD0F89">
        <w:rPr>
          <w:rFonts w:hint="eastAsia"/>
        </w:rPr>
        <w:t>：</w:t>
      </w:r>
    </w:p>
    <w:p w:rsidR="00CD0F89" w:rsidRDefault="00367C1C" w:rsidP="00CD0F89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ACS配置表表项为</w:t>
      </w:r>
      <w:proofErr w:type="spellStart"/>
      <w:r>
        <w:rPr>
          <w:rFonts w:hint="eastAsia"/>
        </w:rPr>
        <w:t>HOST_num</w:t>
      </w:r>
      <w:proofErr w:type="spellEnd"/>
      <w:r w:rsidR="008E14E8">
        <w:t>*256</w:t>
      </w:r>
      <w:r w:rsidR="008E14E8">
        <w:rPr>
          <w:rFonts w:hint="eastAsia"/>
        </w:rPr>
        <w:t>个，</w:t>
      </w:r>
      <w:r>
        <w:t>保存所有HOST配置下来的</w:t>
      </w:r>
      <w:r w:rsidR="00516C47">
        <w:rPr>
          <w:rFonts w:hint="eastAsia"/>
        </w:rPr>
        <w:t>各HOST</w:t>
      </w:r>
      <w:proofErr w:type="gramStart"/>
      <w:r w:rsidR="00516C47">
        <w:rPr>
          <w:rFonts w:hint="eastAsia"/>
        </w:rPr>
        <w:t>域下</w:t>
      </w:r>
      <w:proofErr w:type="gramEnd"/>
      <w:r w:rsidR="00516C47">
        <w:rPr>
          <w:rFonts w:hint="eastAsia"/>
        </w:rPr>
        <w:t>DSP的</w:t>
      </w:r>
      <w:r>
        <w:t>ACS</w:t>
      </w:r>
      <w:r w:rsidR="008E14E8">
        <w:t>配置</w:t>
      </w:r>
      <w:r w:rsidR="008E14E8">
        <w:rPr>
          <w:rFonts w:hint="eastAsia"/>
        </w:rPr>
        <w:t>；</w:t>
      </w:r>
    </w:p>
    <w:p w:rsidR="00F10FC8" w:rsidRDefault="00367C1C" w:rsidP="00CF4BED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t>DSP地址配置信息表表项</w:t>
      </w:r>
      <w:r w:rsidR="008E14E8">
        <w:rPr>
          <w:rFonts w:hint="eastAsia"/>
        </w:rPr>
        <w:t>2</w:t>
      </w:r>
      <w:r w:rsidR="008E14E8">
        <w:t>56</w:t>
      </w:r>
      <w:r w:rsidR="008E14E8">
        <w:rPr>
          <w:rFonts w:hint="eastAsia"/>
        </w:rPr>
        <w:t>个</w:t>
      </w:r>
      <w:r>
        <w:t>，</w:t>
      </w:r>
      <w:r w:rsidR="008E14E8">
        <w:rPr>
          <w:rFonts w:hint="eastAsia"/>
        </w:rPr>
        <w:t>保存在</w:t>
      </w:r>
      <w:r w:rsidR="008E14E8">
        <w:t>Function Pooling Port</w:t>
      </w:r>
      <w:r w:rsidR="008E14E8">
        <w:rPr>
          <w:rFonts w:hint="eastAsia"/>
        </w:rPr>
        <w:t>下两级虚拟SW拓扑结构中Global</w:t>
      </w:r>
      <w:proofErr w:type="gramStart"/>
      <w:r w:rsidR="008E14E8">
        <w:rPr>
          <w:rFonts w:hint="eastAsia"/>
        </w:rPr>
        <w:t>域下各</w:t>
      </w:r>
      <w:proofErr w:type="gramEnd"/>
      <w:r w:rsidR="008E14E8">
        <w:rPr>
          <w:rFonts w:hint="eastAsia"/>
        </w:rPr>
        <w:t>DSP的地址范围等信息，见“</w:t>
      </w:r>
      <w:r w:rsidR="008E14E8">
        <w:fldChar w:fldCharType="begin"/>
      </w:r>
      <w:r w:rsidR="008E14E8">
        <w:instrText xml:space="preserve"> </w:instrText>
      </w:r>
      <w:r w:rsidR="008E14E8">
        <w:rPr>
          <w:rFonts w:hint="eastAsia"/>
        </w:rPr>
        <w:instrText>REF _Ref163722924 \h</w:instrText>
      </w:r>
      <w:r w:rsidR="008E14E8">
        <w:instrText xml:space="preserve"> </w:instrText>
      </w:r>
      <w:r w:rsidR="008E14E8">
        <w:fldChar w:fldCharType="separate"/>
      </w:r>
      <w:r w:rsidR="008E14E8">
        <w:t>Function Pooling Port</w:t>
      </w:r>
      <w:r w:rsidR="008E14E8">
        <w:rPr>
          <w:rFonts w:hint="eastAsia"/>
        </w:rPr>
        <w:t>下MCPU</w:t>
      </w:r>
      <w:r w:rsidR="008E14E8">
        <w:t xml:space="preserve"> </w:t>
      </w:r>
      <w:r w:rsidR="008E14E8">
        <w:rPr>
          <w:rFonts w:hint="eastAsia"/>
        </w:rPr>
        <w:t>Global域下拓扑重映射</w:t>
      </w:r>
      <w:r w:rsidR="008E14E8">
        <w:fldChar w:fldCharType="end"/>
      </w:r>
      <w:r w:rsidR="008E14E8">
        <w:rPr>
          <w:rFonts w:hint="eastAsia"/>
        </w:rPr>
        <w:t>”。</w:t>
      </w:r>
      <w:bookmarkStart w:id="3" w:name="_GoBack"/>
      <w:bookmarkEnd w:id="3"/>
    </w:p>
    <w:sectPr w:rsidR="00F10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D786E"/>
    <w:multiLevelType w:val="hybridMultilevel"/>
    <w:tmpl w:val="B45015EC"/>
    <w:lvl w:ilvl="0" w:tplc="557AB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7D1355"/>
    <w:multiLevelType w:val="hybridMultilevel"/>
    <w:tmpl w:val="222EBF16"/>
    <w:lvl w:ilvl="0" w:tplc="AE2AFE6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AE2AFE66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AB91184"/>
    <w:multiLevelType w:val="hybridMultilevel"/>
    <w:tmpl w:val="4F6A2B72"/>
    <w:lvl w:ilvl="0" w:tplc="AE2AFE66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DDD189A"/>
    <w:multiLevelType w:val="hybridMultilevel"/>
    <w:tmpl w:val="0CE290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F9B6D37"/>
    <w:multiLevelType w:val="hybridMultilevel"/>
    <w:tmpl w:val="41FE3DA8"/>
    <w:lvl w:ilvl="0" w:tplc="F57647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C6C0E57"/>
    <w:multiLevelType w:val="hybridMultilevel"/>
    <w:tmpl w:val="860C23F2"/>
    <w:lvl w:ilvl="0" w:tplc="AE2AFE66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EEE165C"/>
    <w:multiLevelType w:val="hybridMultilevel"/>
    <w:tmpl w:val="1AF6B448"/>
    <w:lvl w:ilvl="0" w:tplc="AE2AFE6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BB72F1"/>
    <w:multiLevelType w:val="hybridMultilevel"/>
    <w:tmpl w:val="E76002A6"/>
    <w:lvl w:ilvl="0" w:tplc="E82C773E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8E57E0"/>
    <w:multiLevelType w:val="hybridMultilevel"/>
    <w:tmpl w:val="E6C25D7C"/>
    <w:lvl w:ilvl="0" w:tplc="0B609E5C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8C3B8B"/>
    <w:multiLevelType w:val="hybridMultilevel"/>
    <w:tmpl w:val="37508034"/>
    <w:lvl w:ilvl="0" w:tplc="AE2AFE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0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1E"/>
    <w:rsid w:val="00015C6D"/>
    <w:rsid w:val="00036C19"/>
    <w:rsid w:val="000A6762"/>
    <w:rsid w:val="000F0707"/>
    <w:rsid w:val="001808C5"/>
    <w:rsid w:val="00211D10"/>
    <w:rsid w:val="002624DC"/>
    <w:rsid w:val="002D2954"/>
    <w:rsid w:val="002E36A0"/>
    <w:rsid w:val="0032032A"/>
    <w:rsid w:val="00356E0C"/>
    <w:rsid w:val="00367C1C"/>
    <w:rsid w:val="00397D06"/>
    <w:rsid w:val="003B6DD8"/>
    <w:rsid w:val="00400E9B"/>
    <w:rsid w:val="00460332"/>
    <w:rsid w:val="004E30C9"/>
    <w:rsid w:val="00516C47"/>
    <w:rsid w:val="00573B91"/>
    <w:rsid w:val="005F014C"/>
    <w:rsid w:val="0061180E"/>
    <w:rsid w:val="006A46F9"/>
    <w:rsid w:val="006A7E8F"/>
    <w:rsid w:val="006E3548"/>
    <w:rsid w:val="00721C1E"/>
    <w:rsid w:val="007C06C9"/>
    <w:rsid w:val="008A43D5"/>
    <w:rsid w:val="008E14E8"/>
    <w:rsid w:val="00943E89"/>
    <w:rsid w:val="0096574C"/>
    <w:rsid w:val="00997170"/>
    <w:rsid w:val="00A3114D"/>
    <w:rsid w:val="00A404D7"/>
    <w:rsid w:val="00A413BE"/>
    <w:rsid w:val="00AE75C2"/>
    <w:rsid w:val="00B27510"/>
    <w:rsid w:val="00B31EF9"/>
    <w:rsid w:val="00B348F5"/>
    <w:rsid w:val="00B67BE8"/>
    <w:rsid w:val="00B72650"/>
    <w:rsid w:val="00BC39C0"/>
    <w:rsid w:val="00C6265B"/>
    <w:rsid w:val="00CD0F89"/>
    <w:rsid w:val="00CF4BED"/>
    <w:rsid w:val="00D725C4"/>
    <w:rsid w:val="00D86838"/>
    <w:rsid w:val="00D92C8E"/>
    <w:rsid w:val="00DA4C52"/>
    <w:rsid w:val="00E12291"/>
    <w:rsid w:val="00E23F33"/>
    <w:rsid w:val="00EA1C3B"/>
    <w:rsid w:val="00F10FC8"/>
    <w:rsid w:val="00F15996"/>
    <w:rsid w:val="00F263F2"/>
    <w:rsid w:val="00FC06B9"/>
    <w:rsid w:val="00FF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8EB9"/>
  <w15:chartTrackingRefBased/>
  <w15:docId w15:val="{D91F8649-2399-4E42-AB20-C297891F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68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6838"/>
    <w:pPr>
      <w:keepNext/>
      <w:keepLines/>
      <w:spacing w:before="260" w:after="260" w:line="416" w:lineRule="auto"/>
      <w:outlineLvl w:val="1"/>
    </w:pPr>
    <w:rPr>
      <w:rFonts w:ascii="Times New Roman" w:eastAsia="宋体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68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86838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86838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D86838"/>
    <w:rPr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46033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603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60332"/>
    <w:pPr>
      <w:ind w:firstLineChars="200" w:firstLine="420"/>
    </w:pPr>
  </w:style>
  <w:style w:type="paragraph" w:styleId="a6">
    <w:name w:val="caption"/>
    <w:basedOn w:val="a"/>
    <w:next w:val="a"/>
    <w:uiPriority w:val="35"/>
    <w:unhideWhenUsed/>
    <w:qFormat/>
    <w:rsid w:val="00B7265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BE50D-F473-4872-8C16-7FD1B00A5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6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Dallin Yang (杨作林)</dc:creator>
  <cp:keywords/>
  <dc:description/>
  <cp:lastModifiedBy>Dallin Yang (杨作林)</cp:lastModifiedBy>
  <cp:revision>30</cp:revision>
  <dcterms:created xsi:type="dcterms:W3CDTF">2024-04-11T01:13:00Z</dcterms:created>
  <dcterms:modified xsi:type="dcterms:W3CDTF">2024-04-22T05:57:00Z</dcterms:modified>
</cp:coreProperties>
</file>