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53CA19" w14:textId="77777777" w:rsidR="00A87CC1" w:rsidRDefault="00A87CC1" w:rsidP="00A87CC1">
      <w:pPr>
        <w:pStyle w:val="1"/>
      </w:pPr>
      <w:r>
        <w:rPr>
          <w:rFonts w:hint="eastAsia"/>
        </w:rPr>
        <w:t>PCIe</w:t>
      </w:r>
      <w:r>
        <w:rPr>
          <w:rFonts w:hint="eastAsia"/>
        </w:rPr>
        <w:t>协议</w:t>
      </w:r>
    </w:p>
    <w:p w14:paraId="267CDE13" w14:textId="77777777" w:rsidR="00811C5B" w:rsidRPr="00811C5B" w:rsidRDefault="00811C5B" w:rsidP="00811C5B">
      <w:pPr>
        <w:pStyle w:val="2"/>
        <w:spacing w:before="156"/>
      </w:pPr>
      <w:r>
        <w:rPr>
          <w:rFonts w:hint="eastAsia"/>
        </w:rPr>
        <w:t>2</w:t>
      </w:r>
      <w:r>
        <w:t xml:space="preserve">.2 </w:t>
      </w:r>
      <w:r>
        <w:rPr>
          <w:rFonts w:ascii="微软雅黑" w:eastAsia="微软雅黑" w:hAnsi="微软雅黑" w:cs="微软雅黑" w:hint="eastAsia"/>
        </w:rPr>
        <w:t>事务层协议</w:t>
      </w:r>
      <w:r>
        <w:rPr>
          <w:rFonts w:hint="eastAsia"/>
        </w:rPr>
        <w:t>—</w:t>
      </w:r>
      <w:r>
        <w:rPr>
          <w:rFonts w:ascii="微软雅黑" w:eastAsia="微软雅黑" w:hAnsi="微软雅黑" w:cs="微软雅黑" w:hint="eastAsia"/>
        </w:rPr>
        <w:t>包定义</w:t>
      </w:r>
    </w:p>
    <w:p w14:paraId="1F605333" w14:textId="77777777" w:rsidR="00A87CC1" w:rsidRDefault="00A87CC1" w:rsidP="0077252C">
      <w:pPr>
        <w:pStyle w:val="5"/>
      </w:pPr>
      <w:r>
        <w:rPr>
          <w:rFonts w:hint="eastAsia"/>
        </w:rPr>
        <w:t>2.2.8.</w:t>
      </w:r>
      <w:r>
        <w:t xml:space="preserve">6.3 </w:t>
      </w:r>
      <w:r>
        <w:rPr>
          <w:rFonts w:ascii="微软雅黑" w:eastAsia="微软雅黑" w:hAnsi="微软雅黑" w:cs="微软雅黑" w:hint="eastAsia"/>
        </w:rPr>
        <w:t>设备</w:t>
      </w:r>
      <w:r w:rsidR="00D46B2D">
        <w:rPr>
          <w:rFonts w:ascii="微软雅黑" w:eastAsia="微软雅黑" w:hAnsi="微软雅黑" w:cs="微软雅黑" w:hint="eastAsia"/>
        </w:rPr>
        <w:t>就绪</w:t>
      </w:r>
      <w:r>
        <w:rPr>
          <w:rFonts w:ascii="微软雅黑" w:eastAsia="微软雅黑" w:hAnsi="微软雅黑" w:cs="微软雅黑" w:hint="eastAsia"/>
        </w:rPr>
        <w:t>状态</w:t>
      </w:r>
      <w:r>
        <w:rPr>
          <w:rFonts w:hint="eastAsia"/>
        </w:rPr>
        <w:t>(DRS</w:t>
      </w:r>
      <w:r w:rsidRPr="00AF0FFE">
        <w:rPr>
          <w:rFonts w:hint="eastAsia"/>
        </w:rPr>
        <w:t>)</w:t>
      </w:r>
      <w:r w:rsidRPr="00AF0FFE">
        <w:rPr>
          <w:rFonts w:ascii="微软雅黑" w:eastAsia="微软雅黑" w:hAnsi="微软雅黑" w:cs="微软雅黑" w:hint="eastAsia"/>
        </w:rPr>
        <w:t>消息</w:t>
      </w:r>
    </w:p>
    <w:p w14:paraId="4D648C44" w14:textId="77777777" w:rsidR="0077252C" w:rsidRDefault="0077252C" w:rsidP="00F60C7A">
      <w:pPr>
        <w:ind w:firstLineChars="200" w:firstLine="420"/>
      </w:pPr>
      <w:r>
        <w:rPr>
          <w:rFonts w:hint="eastAsia"/>
        </w:rPr>
        <w:t>设备</w:t>
      </w:r>
      <w:r w:rsidR="00D46B2D">
        <w:rPr>
          <w:rFonts w:hint="eastAsia"/>
        </w:rPr>
        <w:t>就绪</w:t>
      </w:r>
      <w:r>
        <w:rPr>
          <w:rFonts w:hint="eastAsia"/>
        </w:rPr>
        <w:t>状态（</w:t>
      </w:r>
      <w:r>
        <w:rPr>
          <w:rFonts w:hint="eastAsia"/>
        </w:rPr>
        <w:t>DRS</w:t>
      </w:r>
      <w:r>
        <w:rPr>
          <w:rFonts w:hint="eastAsia"/>
        </w:rPr>
        <w:t>）协议使用</w:t>
      </w:r>
      <w:r>
        <w:rPr>
          <w:rFonts w:hint="eastAsia"/>
        </w:rPr>
        <w:t>PCI-SIG</w:t>
      </w:r>
      <w:r>
        <w:rPr>
          <w:rFonts w:hint="eastAsia"/>
        </w:rPr>
        <w:t>定义的</w:t>
      </w:r>
      <w:r>
        <w:rPr>
          <w:rFonts w:hint="eastAsia"/>
        </w:rPr>
        <w:t>VDM</w:t>
      </w:r>
      <w:r>
        <w:rPr>
          <w:rFonts w:hint="eastAsia"/>
        </w:rPr>
        <w:t>机制（参见</w:t>
      </w:r>
      <w:r>
        <w:rPr>
          <w:rFonts w:hint="eastAsia"/>
        </w:rPr>
        <w:t>6</w:t>
      </w:r>
      <w:r>
        <w:t>.23.1</w:t>
      </w:r>
      <w:r>
        <w:rPr>
          <w:rFonts w:hint="eastAsia"/>
        </w:rPr>
        <w:t>节）。</w:t>
      </w:r>
      <w:r>
        <w:rPr>
          <w:rFonts w:hint="eastAsia"/>
        </w:rPr>
        <w:t>DRS</w:t>
      </w:r>
      <w:r>
        <w:rPr>
          <w:rFonts w:hint="eastAsia"/>
        </w:rPr>
        <w:t>消息是</w:t>
      </w:r>
      <w:r>
        <w:rPr>
          <w:rFonts w:hint="eastAsia"/>
        </w:rPr>
        <w:t>PCI-SIG</w:t>
      </w:r>
      <w:r>
        <w:rPr>
          <w:rFonts w:hint="eastAsia"/>
        </w:rPr>
        <w:t>定义的</w:t>
      </w:r>
      <w:r>
        <w:rPr>
          <w:rFonts w:hint="eastAsia"/>
        </w:rPr>
        <w:t>VDM</w:t>
      </w:r>
      <w:r>
        <w:rPr>
          <w:rFonts w:hint="eastAsia"/>
        </w:rPr>
        <w:t>（</w:t>
      </w:r>
      <w:r>
        <w:t>Vendor-Defined Type 1 Message</w:t>
      </w:r>
      <w:r>
        <w:rPr>
          <w:rFonts w:hint="eastAsia"/>
        </w:rPr>
        <w:t>），该消息没有有效负载。</w:t>
      </w:r>
    </w:p>
    <w:p w14:paraId="2565E425" w14:textId="77777777" w:rsidR="0077252C" w:rsidRDefault="0077252C" w:rsidP="00F60C7A">
      <w:pPr>
        <w:ind w:firstLineChars="200" w:firstLine="420"/>
      </w:pPr>
    </w:p>
    <w:p w14:paraId="50EE384E" w14:textId="77777777" w:rsidR="0077252C" w:rsidRDefault="0077252C" w:rsidP="00F60C7A">
      <w:pPr>
        <w:ind w:firstLineChars="200" w:firstLine="420"/>
      </w:pPr>
      <w:r w:rsidRPr="0077252C">
        <w:rPr>
          <w:rFonts w:hint="eastAsia"/>
        </w:rPr>
        <w:t>除了其他</w:t>
      </w:r>
      <w:r>
        <w:rPr>
          <w:rFonts w:hint="eastAsia"/>
        </w:rPr>
        <w:t>PCI-SIG</w:t>
      </w:r>
      <w:r w:rsidRPr="0077252C">
        <w:rPr>
          <w:rFonts w:hint="eastAsia"/>
        </w:rPr>
        <w:t>定义的</w:t>
      </w:r>
      <w:r>
        <w:rPr>
          <w:rFonts w:hint="eastAsia"/>
        </w:rPr>
        <w:t>VDM</w:t>
      </w:r>
      <w:r w:rsidRPr="0077252C">
        <w:rPr>
          <w:rFonts w:hint="eastAsia"/>
        </w:rPr>
        <w:t>规则之外，以下规则适用于</w:t>
      </w:r>
      <w:r w:rsidRPr="0077252C">
        <w:rPr>
          <w:rFonts w:hint="eastAsia"/>
        </w:rPr>
        <w:t>DRS</w:t>
      </w:r>
      <w:r w:rsidRPr="0077252C">
        <w:rPr>
          <w:rFonts w:hint="eastAsia"/>
        </w:rPr>
        <w:t>消息的形成</w:t>
      </w:r>
      <w:r w:rsidRPr="0077252C">
        <w:rPr>
          <w:rFonts w:hint="eastAsia"/>
        </w:rPr>
        <w:t>:</w:t>
      </w:r>
    </w:p>
    <w:p w14:paraId="5DF2F282" w14:textId="77777777" w:rsidR="0077252C" w:rsidRDefault="005E1599" w:rsidP="00F60C7A">
      <w:pPr>
        <w:ind w:firstLineChars="200" w:firstLine="420"/>
      </w:pPr>
      <w:r>
        <w:rPr>
          <w:rFonts w:hint="eastAsia"/>
        </w:rPr>
        <w:t>表</w:t>
      </w:r>
      <w:r>
        <w:rPr>
          <w:rFonts w:hint="eastAsia"/>
        </w:rPr>
        <w:t>2</w:t>
      </w:r>
      <w:r>
        <w:t>-28</w:t>
      </w:r>
      <w:r>
        <w:rPr>
          <w:rFonts w:hint="eastAsia"/>
        </w:rPr>
        <w:t>和图</w:t>
      </w:r>
      <w:r>
        <w:rPr>
          <w:rFonts w:hint="eastAsia"/>
        </w:rPr>
        <w:t>2</w:t>
      </w:r>
      <w:r>
        <w:t>-31</w:t>
      </w:r>
      <w:r>
        <w:rPr>
          <w:rFonts w:hint="eastAsia"/>
        </w:rPr>
        <w:t>展示和定义了</w:t>
      </w:r>
      <w:r>
        <w:rPr>
          <w:rFonts w:hint="eastAsia"/>
        </w:rPr>
        <w:t>DRS</w:t>
      </w:r>
      <w:r>
        <w:rPr>
          <w:rFonts w:hint="eastAsia"/>
        </w:rPr>
        <w:t>消息。</w:t>
      </w:r>
    </w:p>
    <w:p w14:paraId="4C4E4DD3" w14:textId="77777777" w:rsidR="005E1599" w:rsidRPr="005E1599" w:rsidRDefault="005E1599" w:rsidP="005E1599">
      <w:pPr>
        <w:numPr>
          <w:ilvl w:val="0"/>
          <w:numId w:val="3"/>
        </w:numPr>
      </w:pPr>
      <w:r w:rsidRPr="005E1599">
        <w:rPr>
          <w:rFonts w:hint="eastAsia"/>
        </w:rPr>
        <w:t>TLP</w:t>
      </w:r>
      <w:r w:rsidRPr="005E1599">
        <w:rPr>
          <w:rFonts w:hint="eastAsia"/>
        </w:rPr>
        <w:t>类型必须为</w:t>
      </w:r>
      <w:r>
        <w:rPr>
          <w:rFonts w:hint="eastAsia"/>
        </w:rPr>
        <w:t>Message</w:t>
      </w:r>
      <w:r>
        <w:rPr>
          <w:rFonts w:hint="eastAsia"/>
        </w:rPr>
        <w:t>。</w:t>
      </w:r>
    </w:p>
    <w:p w14:paraId="730C875E" w14:textId="77777777" w:rsidR="0077252C" w:rsidRDefault="005E1599" w:rsidP="005E1599">
      <w:pPr>
        <w:numPr>
          <w:ilvl w:val="0"/>
          <w:numId w:val="3"/>
        </w:numPr>
      </w:pPr>
      <w:r w:rsidRPr="005E1599">
        <w:rPr>
          <w:rFonts w:hint="eastAsia"/>
        </w:rPr>
        <w:t>TC[2:0]</w:t>
      </w:r>
      <w:r w:rsidRPr="005E1599">
        <w:rPr>
          <w:rFonts w:hint="eastAsia"/>
        </w:rPr>
        <w:t>字段必须为</w:t>
      </w:r>
      <w:r w:rsidRPr="005E1599">
        <w:rPr>
          <w:rFonts w:hint="eastAsia"/>
        </w:rPr>
        <w:t>000b</w:t>
      </w:r>
    </w:p>
    <w:p w14:paraId="42B21AAF" w14:textId="77777777" w:rsidR="0077252C" w:rsidRDefault="005E1599" w:rsidP="005E1599">
      <w:pPr>
        <w:numPr>
          <w:ilvl w:val="0"/>
          <w:numId w:val="3"/>
        </w:numPr>
      </w:pPr>
      <w:r w:rsidRPr="005E1599">
        <w:rPr>
          <w:rFonts w:hint="eastAsia"/>
        </w:rPr>
        <w:t>Attr[2:0]</w:t>
      </w:r>
      <w:r w:rsidRPr="005E1599">
        <w:rPr>
          <w:rFonts w:hint="eastAsia"/>
        </w:rPr>
        <w:t>字段是保留的</w:t>
      </w:r>
      <w:r>
        <w:rPr>
          <w:rFonts w:hint="eastAsia"/>
        </w:rPr>
        <w:t>。</w:t>
      </w:r>
    </w:p>
    <w:p w14:paraId="45B67707" w14:textId="77777777" w:rsidR="0077252C" w:rsidRDefault="005E1599" w:rsidP="005E1599">
      <w:pPr>
        <w:numPr>
          <w:ilvl w:val="0"/>
          <w:numId w:val="3"/>
        </w:numPr>
      </w:pPr>
      <w:r w:rsidRPr="005E1599">
        <w:rPr>
          <w:rFonts w:hint="eastAsia"/>
        </w:rPr>
        <w:t>Tag</w:t>
      </w:r>
      <w:r w:rsidRPr="005E1599">
        <w:rPr>
          <w:rFonts w:hint="eastAsia"/>
        </w:rPr>
        <w:t>字段是保留的。</w:t>
      </w:r>
    </w:p>
    <w:p w14:paraId="04011E04" w14:textId="77777777" w:rsidR="0077252C" w:rsidRDefault="005E1599" w:rsidP="005E1599">
      <w:pPr>
        <w:numPr>
          <w:ilvl w:val="0"/>
          <w:numId w:val="3"/>
        </w:numPr>
      </w:pPr>
      <w:commentRangeStart w:id="0"/>
      <w:r w:rsidRPr="006E28BF">
        <w:rPr>
          <w:rFonts w:hint="eastAsia"/>
          <w:highlight w:val="yellow"/>
        </w:rPr>
        <w:t>Subtype</w:t>
      </w:r>
      <w:commentRangeEnd w:id="0"/>
      <w:r w:rsidR="006E28BF">
        <w:rPr>
          <w:rStyle w:val="a7"/>
        </w:rPr>
        <w:commentReference w:id="0"/>
      </w:r>
      <w:r w:rsidRPr="005E1599">
        <w:rPr>
          <w:rFonts w:hint="eastAsia"/>
        </w:rPr>
        <w:t>字段必须为</w:t>
      </w:r>
      <w:r w:rsidRPr="005E1599">
        <w:rPr>
          <w:rFonts w:hint="eastAsia"/>
        </w:rPr>
        <w:t>08h</w:t>
      </w:r>
      <w:r w:rsidRPr="005E1599">
        <w:rPr>
          <w:rFonts w:hint="eastAsia"/>
        </w:rPr>
        <w:t>。</w:t>
      </w:r>
    </w:p>
    <w:p w14:paraId="39E92418" w14:textId="77777777" w:rsidR="0077252C" w:rsidRDefault="005E1599" w:rsidP="005E1599">
      <w:pPr>
        <w:numPr>
          <w:ilvl w:val="0"/>
          <w:numId w:val="3"/>
        </w:numPr>
      </w:pPr>
      <w:r>
        <w:rPr>
          <w:rFonts w:hint="eastAsia"/>
        </w:rPr>
        <w:t>“</w:t>
      </w:r>
      <w:r>
        <w:rPr>
          <w:rFonts w:hint="eastAsia"/>
        </w:rPr>
        <w:t>Message</w:t>
      </w:r>
      <w:r>
        <w:t xml:space="preserve"> </w:t>
      </w:r>
      <w:r>
        <w:rPr>
          <w:rFonts w:hint="eastAsia"/>
        </w:rPr>
        <w:t>Routing</w:t>
      </w:r>
      <w:r w:rsidRPr="005E1599">
        <w:rPr>
          <w:rFonts w:hint="eastAsia"/>
        </w:rPr>
        <w:t>”字段必须设置为</w:t>
      </w:r>
      <w:r w:rsidRPr="005E1599">
        <w:rPr>
          <w:rFonts w:hint="eastAsia"/>
        </w:rPr>
        <w:t>100b</w:t>
      </w:r>
      <w:r w:rsidRPr="005E1599">
        <w:rPr>
          <w:rFonts w:hint="eastAsia"/>
        </w:rPr>
        <w:t>——本地终止于接收方</w:t>
      </w:r>
      <w:r>
        <w:rPr>
          <w:rFonts w:hint="eastAsia"/>
        </w:rPr>
        <w:t>。</w:t>
      </w:r>
    </w:p>
    <w:p w14:paraId="401A7FBD" w14:textId="77777777" w:rsidR="00811C5B" w:rsidRDefault="00811C5B" w:rsidP="00A87CC1"/>
    <w:p w14:paraId="53A35964" w14:textId="77777777" w:rsidR="0077252C" w:rsidRDefault="00811C5B" w:rsidP="00F60C7A">
      <w:pPr>
        <w:ind w:firstLineChars="200" w:firstLine="420"/>
      </w:pPr>
      <w:r w:rsidRPr="00811C5B">
        <w:rPr>
          <w:rFonts w:hint="eastAsia"/>
        </w:rPr>
        <w:t>接收方可以选择检查是否违反这些规则</w:t>
      </w:r>
      <w:r w:rsidRPr="00811C5B">
        <w:rPr>
          <w:rFonts w:hint="eastAsia"/>
        </w:rPr>
        <w:t>(</w:t>
      </w:r>
      <w:r w:rsidRPr="00811C5B">
        <w:rPr>
          <w:rFonts w:hint="eastAsia"/>
        </w:rPr>
        <w:t>但不能检查保留位</w:t>
      </w:r>
      <w:r w:rsidRPr="00811C5B">
        <w:rPr>
          <w:rFonts w:hint="eastAsia"/>
        </w:rPr>
        <w:t>)</w:t>
      </w:r>
      <w:r w:rsidRPr="00811C5B">
        <w:rPr>
          <w:rFonts w:hint="eastAsia"/>
        </w:rPr>
        <w:t>。这些检查是独立可选的</w:t>
      </w:r>
      <w:r w:rsidRPr="00811C5B">
        <w:rPr>
          <w:rFonts w:hint="eastAsia"/>
        </w:rPr>
        <w:t>(</w:t>
      </w:r>
      <w:r w:rsidRPr="00811C5B">
        <w:rPr>
          <w:rFonts w:hint="eastAsia"/>
        </w:rPr>
        <w:t>参见</w:t>
      </w:r>
      <w:r w:rsidRPr="00811C5B">
        <w:rPr>
          <w:rFonts w:hint="eastAsia"/>
        </w:rPr>
        <w:t>6.2.3.4</w:t>
      </w:r>
      <w:r w:rsidRPr="00811C5B">
        <w:rPr>
          <w:rFonts w:hint="eastAsia"/>
        </w:rPr>
        <w:t>节</w:t>
      </w:r>
      <w:r w:rsidRPr="00811C5B">
        <w:rPr>
          <w:rFonts w:hint="eastAsia"/>
        </w:rPr>
        <w:t>)</w:t>
      </w:r>
      <w:r w:rsidRPr="00811C5B">
        <w:rPr>
          <w:rFonts w:hint="eastAsia"/>
        </w:rPr>
        <w:t>。如果执行这些检查的接收器确定某个</w:t>
      </w:r>
      <w:r w:rsidRPr="00811C5B">
        <w:rPr>
          <w:rFonts w:hint="eastAsia"/>
        </w:rPr>
        <w:t>TLP</w:t>
      </w:r>
      <w:r w:rsidRPr="00811C5B">
        <w:rPr>
          <w:rFonts w:hint="eastAsia"/>
        </w:rPr>
        <w:t>违反了这些规则，则该</w:t>
      </w:r>
      <w:r w:rsidRPr="00811C5B">
        <w:rPr>
          <w:rFonts w:hint="eastAsia"/>
        </w:rPr>
        <w:t>TLP</w:t>
      </w:r>
      <w:r w:rsidRPr="00811C5B">
        <w:rPr>
          <w:rFonts w:hint="eastAsia"/>
        </w:rPr>
        <w:t>是畸形</w:t>
      </w:r>
      <w:r w:rsidRPr="00811C5B">
        <w:rPr>
          <w:rFonts w:hint="eastAsia"/>
        </w:rPr>
        <w:t>TLP</w:t>
      </w:r>
      <w:r w:rsidRPr="00811C5B">
        <w:rPr>
          <w:rFonts w:hint="eastAsia"/>
        </w:rPr>
        <w:t>。</w:t>
      </w:r>
    </w:p>
    <w:p w14:paraId="3CA9221A" w14:textId="77777777" w:rsidR="0077252C" w:rsidRDefault="00811C5B" w:rsidP="00811C5B">
      <w:pPr>
        <w:numPr>
          <w:ilvl w:val="0"/>
          <w:numId w:val="3"/>
        </w:numPr>
      </w:pPr>
      <w:r>
        <w:rPr>
          <w:rFonts w:hint="eastAsia"/>
        </w:rPr>
        <w:t>如果检查到该错误</w:t>
      </w:r>
      <w:r w:rsidRPr="00811C5B">
        <w:rPr>
          <w:rFonts w:hint="eastAsia"/>
        </w:rPr>
        <w:t>，</w:t>
      </w:r>
      <w:r>
        <w:rPr>
          <w:rFonts w:hint="eastAsia"/>
        </w:rPr>
        <w:t>那么</w:t>
      </w:r>
      <w:r w:rsidRPr="00811C5B">
        <w:rPr>
          <w:rFonts w:hint="eastAsia"/>
        </w:rPr>
        <w:t>这是一个与接收端口相关的报告错误</w:t>
      </w:r>
      <w:r w:rsidRPr="00811C5B">
        <w:rPr>
          <w:rFonts w:hint="eastAsia"/>
        </w:rPr>
        <w:t>(</w:t>
      </w:r>
      <w:r w:rsidRPr="00811C5B">
        <w:rPr>
          <w:rFonts w:hint="eastAsia"/>
        </w:rPr>
        <w:t>参见</w:t>
      </w:r>
      <w:r w:rsidRPr="00811C5B">
        <w:rPr>
          <w:rFonts w:hint="eastAsia"/>
        </w:rPr>
        <w:t>6.2</w:t>
      </w:r>
      <w:r w:rsidRPr="00811C5B">
        <w:rPr>
          <w:rFonts w:hint="eastAsia"/>
        </w:rPr>
        <w:t>节</w:t>
      </w:r>
      <w:r w:rsidRPr="00811C5B">
        <w:rPr>
          <w:rFonts w:hint="eastAsia"/>
        </w:rPr>
        <w:t>)</w:t>
      </w:r>
      <w:r w:rsidRPr="00811C5B">
        <w:rPr>
          <w:rFonts w:hint="eastAsia"/>
        </w:rPr>
        <w:t>。</w:t>
      </w:r>
    </w:p>
    <w:p w14:paraId="3F8E11F1" w14:textId="77777777" w:rsidR="0077252C" w:rsidRDefault="0077252C" w:rsidP="00A87CC1"/>
    <w:p w14:paraId="485323DD" w14:textId="77777777" w:rsidR="00811C5B" w:rsidRDefault="00811C5B" w:rsidP="00811C5B">
      <w:pPr>
        <w:jc w:val="center"/>
      </w:pPr>
      <w:r>
        <w:rPr>
          <w:noProof/>
        </w:rPr>
        <w:drawing>
          <wp:inline distT="0" distB="0" distL="0" distR="0" wp14:anchorId="0A7F045E" wp14:editId="45D73B4D">
            <wp:extent cx="5278120" cy="1125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125220"/>
                    </a:xfrm>
                    <a:prstGeom prst="rect">
                      <a:avLst/>
                    </a:prstGeom>
                  </pic:spPr>
                </pic:pic>
              </a:graphicData>
            </a:graphic>
          </wp:inline>
        </w:drawing>
      </w:r>
    </w:p>
    <w:p w14:paraId="3893C2E8" w14:textId="77777777" w:rsidR="00811C5B" w:rsidRDefault="00811C5B" w:rsidP="00A87CC1"/>
    <w:p w14:paraId="17A90E28" w14:textId="77777777" w:rsidR="00811C5B" w:rsidRDefault="00811C5B" w:rsidP="00F60C7A">
      <w:pPr>
        <w:ind w:firstLineChars="200" w:firstLine="420"/>
      </w:pPr>
      <w:r>
        <w:rPr>
          <w:rFonts w:hint="eastAsia"/>
        </w:rPr>
        <w:t>DRS</w:t>
      </w:r>
      <w:r>
        <w:rPr>
          <w:rFonts w:hint="eastAsia"/>
        </w:rPr>
        <w:t>消息的格式如下图</w:t>
      </w:r>
      <w:r>
        <w:rPr>
          <w:rFonts w:hint="eastAsia"/>
        </w:rPr>
        <w:t>2</w:t>
      </w:r>
      <w:r>
        <w:t>-31</w:t>
      </w:r>
      <w:r>
        <w:rPr>
          <w:rFonts w:hint="eastAsia"/>
        </w:rPr>
        <w:t>所示：</w:t>
      </w:r>
    </w:p>
    <w:p w14:paraId="4B90E022" w14:textId="77777777" w:rsidR="0077252C" w:rsidRPr="00811C5B" w:rsidRDefault="0077252C" w:rsidP="00A87CC1"/>
    <w:p w14:paraId="0FF35CC2" w14:textId="77777777" w:rsidR="00A87CC1" w:rsidRDefault="00811C5B" w:rsidP="00811C5B">
      <w:pPr>
        <w:jc w:val="center"/>
      </w:pPr>
      <w:r>
        <w:rPr>
          <w:noProof/>
        </w:rPr>
        <w:drawing>
          <wp:inline distT="0" distB="0" distL="0" distR="0" wp14:anchorId="6D0AD8CE" wp14:editId="542C3CE3">
            <wp:extent cx="5278120" cy="18656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1865630"/>
                    </a:xfrm>
                    <a:prstGeom prst="rect">
                      <a:avLst/>
                    </a:prstGeom>
                  </pic:spPr>
                </pic:pic>
              </a:graphicData>
            </a:graphic>
          </wp:inline>
        </w:drawing>
      </w:r>
    </w:p>
    <w:p w14:paraId="063A413E" w14:textId="77777777" w:rsidR="00A87CC1" w:rsidRDefault="00A87CC1" w:rsidP="00A87CC1"/>
    <w:p w14:paraId="03E594EF" w14:textId="77777777" w:rsidR="00A87CC1" w:rsidRPr="00811C5B" w:rsidRDefault="00811C5B" w:rsidP="00811C5B">
      <w:pPr>
        <w:pStyle w:val="2"/>
        <w:spacing w:before="156"/>
      </w:pPr>
      <w:r w:rsidRPr="00811C5B">
        <w:t>6.23</w:t>
      </w:r>
      <w:r w:rsidR="00A87CC1" w:rsidRPr="00811C5B">
        <w:rPr>
          <w:rFonts w:hint="eastAsia"/>
        </w:rPr>
        <w:t xml:space="preserve"> </w:t>
      </w:r>
      <w:r w:rsidRPr="00811C5B">
        <w:rPr>
          <w:rFonts w:ascii="微软雅黑" w:eastAsia="微软雅黑" w:hAnsi="微软雅黑" w:cs="微软雅黑" w:hint="eastAsia"/>
        </w:rPr>
        <w:t>准备</w:t>
      </w:r>
      <w:r w:rsidR="00D46B2D">
        <w:rPr>
          <w:rFonts w:ascii="微软雅黑" w:eastAsia="微软雅黑" w:hAnsi="微软雅黑" w:cs="微软雅黑" w:hint="eastAsia"/>
        </w:rPr>
        <w:t>就绪</w:t>
      </w:r>
      <w:r w:rsidRPr="00811C5B">
        <w:rPr>
          <w:rFonts w:ascii="微软雅黑" w:eastAsia="微软雅黑" w:hAnsi="微软雅黑" w:cs="微软雅黑" w:hint="eastAsia"/>
        </w:rPr>
        <w:t>通知</w:t>
      </w:r>
      <w:r w:rsidRPr="00811C5B">
        <w:t>(RN</w:t>
      </w:r>
      <w:r w:rsidR="00A87CC1" w:rsidRPr="00811C5B">
        <w:rPr>
          <w:rFonts w:hint="eastAsia"/>
        </w:rPr>
        <w:t>)</w:t>
      </w:r>
    </w:p>
    <w:p w14:paraId="198F4B26" w14:textId="77777777" w:rsidR="00F60C7A" w:rsidRDefault="00D46B2D" w:rsidP="00A87CC1">
      <w:pPr>
        <w:ind w:firstLineChars="200" w:firstLine="420"/>
      </w:pPr>
      <w:r w:rsidRPr="00D46B2D">
        <w:rPr>
          <w:rFonts w:hint="eastAsia"/>
        </w:rPr>
        <w:t>准备就绪通知</w:t>
      </w:r>
      <w:r w:rsidRPr="00D46B2D">
        <w:rPr>
          <w:rFonts w:hint="eastAsia"/>
        </w:rPr>
        <w:t>(RN)</w:t>
      </w:r>
      <w:r w:rsidRPr="00D46B2D">
        <w:rPr>
          <w:rFonts w:hint="eastAsia"/>
        </w:rPr>
        <w:t>旨在减少软件在</w:t>
      </w:r>
      <w:r w:rsidRPr="00D46B2D">
        <w:rPr>
          <w:rFonts w:hint="eastAsia"/>
        </w:rPr>
        <w:t>DRS</w:t>
      </w:r>
      <w:r w:rsidRPr="00D46B2D">
        <w:rPr>
          <w:rFonts w:hint="eastAsia"/>
        </w:rPr>
        <w:t>事件或</w:t>
      </w:r>
      <w:r w:rsidRPr="00D46B2D">
        <w:rPr>
          <w:rFonts w:hint="eastAsia"/>
        </w:rPr>
        <w:t>FRS</w:t>
      </w:r>
      <w:r w:rsidRPr="00D46B2D">
        <w:rPr>
          <w:rFonts w:hint="eastAsia"/>
        </w:rPr>
        <w:t>事件之后向设备或功能发出配置请求之前需要等待的时间。</w:t>
      </w:r>
      <w:r w:rsidRPr="00D46B2D">
        <w:rPr>
          <w:rFonts w:hint="eastAsia"/>
        </w:rPr>
        <w:t>RN</w:t>
      </w:r>
      <w:r w:rsidRPr="00D46B2D">
        <w:rPr>
          <w:rFonts w:hint="eastAsia"/>
        </w:rPr>
        <w:t>包括设备就绪状态</w:t>
      </w:r>
      <w:r w:rsidRPr="00D46B2D">
        <w:rPr>
          <w:rFonts w:hint="eastAsia"/>
        </w:rPr>
        <w:t>(DRS)</w:t>
      </w:r>
      <w:r w:rsidRPr="00D46B2D">
        <w:rPr>
          <w:rFonts w:hint="eastAsia"/>
        </w:rPr>
        <w:t>和</w:t>
      </w:r>
      <w:r>
        <w:rPr>
          <w:rFonts w:hint="eastAsia"/>
        </w:rPr>
        <w:t>功能就绪</w:t>
      </w:r>
      <w:r w:rsidRPr="00D46B2D">
        <w:rPr>
          <w:rFonts w:hint="eastAsia"/>
        </w:rPr>
        <w:t>状态</w:t>
      </w:r>
      <w:r w:rsidRPr="00D46B2D">
        <w:rPr>
          <w:rFonts w:hint="eastAsia"/>
        </w:rPr>
        <w:t>(FRS)</w:t>
      </w:r>
      <w:r w:rsidRPr="00D46B2D">
        <w:rPr>
          <w:rFonts w:hint="eastAsia"/>
        </w:rPr>
        <w:t>机制。这些机制提供了配置就绪的直接指示</w:t>
      </w:r>
      <w:r w:rsidRPr="00D46B2D">
        <w:rPr>
          <w:rFonts w:hint="eastAsia"/>
        </w:rPr>
        <w:t>(</w:t>
      </w:r>
      <w:r w:rsidRPr="00D46B2D">
        <w:rPr>
          <w:rFonts w:hint="eastAsia"/>
        </w:rPr>
        <w:t>参见“配置就绪”的术语和缩略词条目</w:t>
      </w:r>
      <w:r w:rsidRPr="00D46B2D">
        <w:rPr>
          <w:rFonts w:hint="eastAsia"/>
        </w:rPr>
        <w:t>)</w:t>
      </w:r>
      <w:r w:rsidRPr="00D46B2D">
        <w:rPr>
          <w:rFonts w:hint="eastAsia"/>
        </w:rPr>
        <w:t>。</w:t>
      </w:r>
      <w:commentRangeStart w:id="1"/>
      <w:r w:rsidRPr="00D46B2D">
        <w:rPr>
          <w:rFonts w:hint="eastAsia"/>
        </w:rPr>
        <w:t>当使用</w:t>
      </w:r>
      <w:r w:rsidRPr="00D46B2D">
        <w:rPr>
          <w:rFonts w:hint="eastAsia"/>
        </w:rPr>
        <w:t>DRS</w:t>
      </w:r>
      <w:r w:rsidRPr="00D46B2D">
        <w:rPr>
          <w:rFonts w:hint="eastAsia"/>
        </w:rPr>
        <w:t>和</w:t>
      </w:r>
      <w:r w:rsidRPr="00D46B2D">
        <w:rPr>
          <w:rFonts w:hint="eastAsia"/>
        </w:rPr>
        <w:t>FRS</w:t>
      </w:r>
      <w:r w:rsidRPr="00D46B2D">
        <w:rPr>
          <w:rFonts w:hint="eastAsia"/>
        </w:rPr>
        <w:t>时，</w:t>
      </w:r>
      <w:r w:rsidRPr="00D46B2D">
        <w:rPr>
          <w:rFonts w:hint="eastAsia"/>
        </w:rPr>
        <w:t>DRS</w:t>
      </w:r>
      <w:r w:rsidRPr="00D46B2D">
        <w:rPr>
          <w:rFonts w:hint="eastAsia"/>
        </w:rPr>
        <w:t>和</w:t>
      </w:r>
      <w:r w:rsidRPr="00D46B2D">
        <w:rPr>
          <w:rFonts w:hint="eastAsia"/>
        </w:rPr>
        <w:t>FRS</w:t>
      </w:r>
      <w:r w:rsidRPr="00D46B2D">
        <w:rPr>
          <w:rFonts w:hint="eastAsia"/>
        </w:rPr>
        <w:t>允许改进</w:t>
      </w:r>
      <w:commentRangeStart w:id="2"/>
      <w:r w:rsidRPr="00D46B2D">
        <w:rPr>
          <w:rFonts w:hint="eastAsia"/>
        </w:rPr>
        <w:t>CRS</w:t>
      </w:r>
      <w:commentRangeEnd w:id="2"/>
      <w:r>
        <w:rPr>
          <w:rStyle w:val="a7"/>
        </w:rPr>
        <w:commentReference w:id="2"/>
      </w:r>
      <w:r w:rsidRPr="00D46B2D">
        <w:rPr>
          <w:rFonts w:hint="eastAsia"/>
        </w:rPr>
        <w:t>机制的行为，并且在重置后消除其相关的长达</w:t>
      </w:r>
      <w:r w:rsidRPr="00D46B2D">
        <w:rPr>
          <w:rFonts w:hint="eastAsia"/>
        </w:rPr>
        <w:t>1</w:t>
      </w:r>
      <w:r w:rsidRPr="00D46B2D">
        <w:rPr>
          <w:rFonts w:hint="eastAsia"/>
        </w:rPr>
        <w:t>秒的周期性轮询时间。</w:t>
      </w:r>
      <w:commentRangeEnd w:id="1"/>
      <w:r>
        <w:rPr>
          <w:rStyle w:val="a7"/>
        </w:rPr>
        <w:commentReference w:id="1"/>
      </w:r>
    </w:p>
    <w:p w14:paraId="2942BEBB" w14:textId="77777777" w:rsidR="00F60C7A" w:rsidRDefault="00762358" w:rsidP="00A87CC1">
      <w:pPr>
        <w:ind w:firstLineChars="200" w:firstLine="420"/>
      </w:pPr>
      <w:r w:rsidRPr="00762358">
        <w:rPr>
          <w:rFonts w:hint="eastAsia"/>
        </w:rPr>
        <w:t>允许系统软件</w:t>
      </w:r>
      <w:r w:rsidRPr="00762358">
        <w:rPr>
          <w:rFonts w:hint="eastAsia"/>
        </w:rPr>
        <w:t>/</w:t>
      </w:r>
      <w:r w:rsidRPr="00762358">
        <w:rPr>
          <w:rFonts w:hint="eastAsia"/>
        </w:rPr>
        <w:t>固件提供取代</w:t>
      </w:r>
      <w:r w:rsidRPr="00762358">
        <w:rPr>
          <w:rFonts w:hint="eastAsia"/>
        </w:rPr>
        <w:t>FRS</w:t>
      </w:r>
      <w:r w:rsidRPr="00762358">
        <w:rPr>
          <w:rFonts w:hint="eastAsia"/>
        </w:rPr>
        <w:t>和</w:t>
      </w:r>
      <w:r w:rsidRPr="00762358">
        <w:rPr>
          <w:rFonts w:hint="eastAsia"/>
        </w:rPr>
        <w:t>/</w:t>
      </w:r>
      <w:r w:rsidRPr="00762358">
        <w:rPr>
          <w:rFonts w:hint="eastAsia"/>
        </w:rPr>
        <w:t>或</w:t>
      </w:r>
      <w:r w:rsidRPr="00762358">
        <w:rPr>
          <w:rFonts w:hint="eastAsia"/>
        </w:rPr>
        <w:t>DRS</w:t>
      </w:r>
      <w:r w:rsidRPr="00762358">
        <w:rPr>
          <w:rFonts w:hint="eastAsia"/>
        </w:rPr>
        <w:t>的机制，但是此类软件</w:t>
      </w:r>
      <w:r w:rsidRPr="00762358">
        <w:rPr>
          <w:rFonts w:hint="eastAsia"/>
        </w:rPr>
        <w:t>/</w:t>
      </w:r>
      <w:r w:rsidRPr="00762358">
        <w:rPr>
          <w:rFonts w:hint="eastAsia"/>
        </w:rPr>
        <w:t>固件机制超出本规范的范围</w:t>
      </w:r>
      <w:r w:rsidR="00FA5296">
        <w:rPr>
          <w:rFonts w:hint="eastAsia"/>
        </w:rPr>
        <w:t>。</w:t>
      </w:r>
    </w:p>
    <w:p w14:paraId="009BE22E" w14:textId="77777777" w:rsidR="00FA5296" w:rsidRDefault="00FA5296" w:rsidP="00A87CC1">
      <w:pPr>
        <w:ind w:firstLineChars="200" w:firstLine="420"/>
      </w:pPr>
    </w:p>
    <w:p w14:paraId="7740B4CE" w14:textId="77777777" w:rsidR="00762358" w:rsidRDefault="00762358" w:rsidP="00762358">
      <w:pPr>
        <w:numPr>
          <w:ilvl w:val="0"/>
          <w:numId w:val="1"/>
        </w:numPr>
      </w:pPr>
      <w:r w:rsidRPr="006F3C47">
        <w:rPr>
          <w:rFonts w:hint="eastAsia"/>
          <w:b/>
          <w:color w:val="auto"/>
        </w:rPr>
        <w:t>实现时注意——</w:t>
      </w:r>
      <w:r w:rsidRPr="00762358">
        <w:rPr>
          <w:rFonts w:hint="eastAsia"/>
          <w:b/>
          <w:color w:val="auto"/>
        </w:rPr>
        <w:t>优化配置准备</w:t>
      </w:r>
    </w:p>
    <w:p w14:paraId="08654896" w14:textId="77777777" w:rsidR="00F60C7A" w:rsidRPr="00762358" w:rsidRDefault="00762358" w:rsidP="00A87CC1">
      <w:pPr>
        <w:ind w:firstLineChars="200" w:firstLine="420"/>
      </w:pPr>
      <w:r w:rsidRPr="00762358">
        <w:rPr>
          <w:rFonts w:hint="eastAsia"/>
        </w:rPr>
        <w:t>强烈建议系统固件</w:t>
      </w:r>
      <w:r w:rsidRPr="00762358">
        <w:rPr>
          <w:rFonts w:hint="eastAsia"/>
        </w:rPr>
        <w:t>/</w:t>
      </w:r>
      <w:r w:rsidRPr="00762358">
        <w:rPr>
          <w:rFonts w:hint="eastAsia"/>
        </w:rPr>
        <w:t>软件的实施者尽可能避免不必要的延迟。强烈建议将硬件设计为消除或最大限度地减少所需的延迟，并充分利用本规范和相关规范中提供的机制来传达需要的延迟（如果有的话）。硬件实施者应适当记录实施行为，以使系统固件</w:t>
      </w:r>
      <w:r w:rsidRPr="00762358">
        <w:rPr>
          <w:rFonts w:hint="eastAsia"/>
        </w:rPr>
        <w:t>/</w:t>
      </w:r>
      <w:r w:rsidRPr="00762358">
        <w:rPr>
          <w:rFonts w:hint="eastAsia"/>
        </w:rPr>
        <w:t>软件能够实施最佳行为</w:t>
      </w:r>
    </w:p>
    <w:p w14:paraId="309E6A5A" w14:textId="77777777" w:rsidR="00FA5296" w:rsidRDefault="00FA5296" w:rsidP="00FA5296">
      <w:pPr>
        <w:ind w:firstLineChars="200" w:firstLine="420"/>
      </w:pPr>
      <w:r>
        <w:rPr>
          <w:rFonts w:hint="eastAsia"/>
        </w:rPr>
        <w:t>即使有良好的文档，有些情况一开始可能会出现问题——例如，当需要从根端口配置空间读取时，系统固件如何从设备就绪状态</w:t>
      </w:r>
      <w:r>
        <w:rPr>
          <w:rFonts w:hint="eastAsia"/>
        </w:rPr>
        <w:t>(DRS)</w:t>
      </w:r>
      <w:r>
        <w:rPr>
          <w:rFonts w:hint="eastAsia"/>
        </w:rPr>
        <w:t>机制中受益？在这种情况下，需要平台特定知识，即</w:t>
      </w:r>
      <w:r>
        <w:rPr>
          <w:rFonts w:hint="eastAsia"/>
        </w:rPr>
        <w:t>Root</w:t>
      </w:r>
      <w:r>
        <w:t xml:space="preserve"> </w:t>
      </w:r>
      <w:r>
        <w:rPr>
          <w:rFonts w:hint="eastAsia"/>
        </w:rPr>
        <w:t>Port</w:t>
      </w:r>
      <w:r>
        <w:rPr>
          <w:rFonts w:hint="eastAsia"/>
        </w:rPr>
        <w:t>支持立即就绪。</w:t>
      </w:r>
    </w:p>
    <w:p w14:paraId="6B664E58" w14:textId="77777777" w:rsidR="00EB40D6" w:rsidRPr="00811C5B" w:rsidRDefault="00EB40D6" w:rsidP="00EB40D6">
      <w:pPr>
        <w:pStyle w:val="3"/>
        <w:spacing w:before="156" w:after="62"/>
      </w:pPr>
      <w:r>
        <w:t>6.23.1</w:t>
      </w:r>
      <w:r w:rsidRPr="00811C5B">
        <w:rPr>
          <w:rFonts w:hint="eastAsia"/>
        </w:rPr>
        <w:t xml:space="preserve"> </w:t>
      </w:r>
      <w:r>
        <w:rPr>
          <w:rFonts w:ascii="微软雅黑" w:eastAsia="微软雅黑" w:hAnsi="微软雅黑" w:cs="微软雅黑" w:hint="eastAsia"/>
        </w:rPr>
        <w:t>设备准备状态</w:t>
      </w:r>
      <w:r w:rsidRPr="00811C5B">
        <w:t>(</w:t>
      </w:r>
      <w:r>
        <w:rPr>
          <w:rFonts w:asciiTheme="minorEastAsia" w:eastAsiaTheme="minorEastAsia" w:hAnsiTheme="minorEastAsia" w:hint="eastAsia"/>
        </w:rPr>
        <w:t>DRS</w:t>
      </w:r>
      <w:r w:rsidRPr="00811C5B">
        <w:rPr>
          <w:rFonts w:hint="eastAsia"/>
        </w:rPr>
        <w:t>)</w:t>
      </w:r>
    </w:p>
    <w:p w14:paraId="4ED87B3B" w14:textId="454BECDE" w:rsidR="00F60C7A" w:rsidRDefault="002F44BB" w:rsidP="00A87CC1">
      <w:pPr>
        <w:ind w:firstLineChars="200" w:firstLine="420"/>
      </w:pPr>
      <w:r>
        <w:rPr>
          <w:rFonts w:hint="eastAsia"/>
        </w:rPr>
        <w:t>当实现时，</w:t>
      </w:r>
      <w:r w:rsidRPr="002F44BB">
        <w:rPr>
          <w:rFonts w:hint="eastAsia"/>
        </w:rPr>
        <w:t>DRS</w:t>
      </w:r>
      <w:r w:rsidRPr="002F44BB">
        <w:rPr>
          <w:rFonts w:hint="eastAsia"/>
        </w:rPr>
        <w:t>用以指示</w:t>
      </w:r>
      <w:r w:rsidRPr="002F44BB">
        <w:rPr>
          <w:rFonts w:hint="eastAsia"/>
        </w:rPr>
        <w:t>Device</w:t>
      </w:r>
      <w:r w:rsidRPr="002F44BB">
        <w:rPr>
          <w:rFonts w:hint="eastAsia"/>
        </w:rPr>
        <w:t>进入了</w:t>
      </w:r>
      <w:commentRangeStart w:id="3"/>
      <w:r w:rsidRPr="002F44BB">
        <w:rPr>
          <w:rFonts w:hint="eastAsia"/>
        </w:rPr>
        <w:t>Configuration-Ready</w:t>
      </w:r>
      <w:commentRangeEnd w:id="3"/>
      <w:r w:rsidR="003640CE">
        <w:rPr>
          <w:rStyle w:val="a7"/>
        </w:rPr>
        <w:commentReference w:id="3"/>
      </w:r>
      <w:r w:rsidRPr="002F44BB">
        <w:rPr>
          <w:rFonts w:hint="eastAsia"/>
        </w:rPr>
        <w:t>状态。以下</w:t>
      </w:r>
      <w:r w:rsidRPr="002F44BB">
        <w:rPr>
          <w:rFonts w:hint="eastAsia"/>
        </w:rPr>
        <w:t>Device-Level</w:t>
      </w:r>
      <w:r w:rsidRPr="002F44BB">
        <w:rPr>
          <w:rFonts w:hint="eastAsia"/>
        </w:rPr>
        <w:t>的事件用以触发</w:t>
      </w:r>
      <w:r w:rsidRPr="002F44BB">
        <w:rPr>
          <w:rFonts w:hint="eastAsia"/>
        </w:rPr>
        <w:t>DRS</w:t>
      </w:r>
      <w:r w:rsidRPr="002F44BB">
        <w:rPr>
          <w:rFonts w:hint="eastAsia"/>
        </w:rPr>
        <w:t>，称为为</w:t>
      </w:r>
      <w:r w:rsidRPr="002F44BB">
        <w:rPr>
          <w:rFonts w:hint="eastAsia"/>
        </w:rPr>
        <w:t>DRS</w:t>
      </w:r>
      <w:r w:rsidRPr="002F44BB">
        <w:rPr>
          <w:rFonts w:hint="eastAsia"/>
        </w:rPr>
        <w:t>事件：</w:t>
      </w:r>
    </w:p>
    <w:p w14:paraId="0CCAE4D5" w14:textId="681ABB6E" w:rsidR="002F44BB" w:rsidRDefault="002F44BB" w:rsidP="002F44BB">
      <w:pPr>
        <w:pStyle w:val="ae"/>
        <w:numPr>
          <w:ilvl w:val="0"/>
          <w:numId w:val="6"/>
        </w:numPr>
        <w:ind w:firstLineChars="0"/>
      </w:pPr>
      <w:r>
        <w:rPr>
          <w:rFonts w:hint="eastAsia"/>
        </w:rPr>
        <w:t>退出冷复位；</w:t>
      </w:r>
    </w:p>
    <w:p w14:paraId="64956910" w14:textId="569E824A" w:rsidR="002F44BB" w:rsidRDefault="002F44BB" w:rsidP="002F44BB">
      <w:pPr>
        <w:pStyle w:val="ae"/>
        <w:numPr>
          <w:ilvl w:val="0"/>
          <w:numId w:val="6"/>
        </w:numPr>
        <w:ind w:firstLineChars="0"/>
      </w:pPr>
      <w:r>
        <w:rPr>
          <w:rFonts w:hint="eastAsia"/>
        </w:rPr>
        <w:t>退出暖复位、热复位、</w:t>
      </w:r>
      <w:r>
        <w:rPr>
          <w:rFonts w:hint="eastAsia"/>
        </w:rPr>
        <w:t>Loopback</w:t>
      </w:r>
      <w:r>
        <w:rPr>
          <w:rFonts w:hint="eastAsia"/>
        </w:rPr>
        <w:t>、或者</w:t>
      </w:r>
      <w:r>
        <w:rPr>
          <w:rFonts w:hint="eastAsia"/>
        </w:rPr>
        <w:t>Disable</w:t>
      </w:r>
      <w:r>
        <w:rPr>
          <w:rFonts w:hint="eastAsia"/>
        </w:rPr>
        <w:t>；</w:t>
      </w:r>
    </w:p>
    <w:p w14:paraId="19F9330B" w14:textId="79C0F20F" w:rsidR="002F44BB" w:rsidRDefault="002F44BB" w:rsidP="002F44BB">
      <w:pPr>
        <w:pStyle w:val="ae"/>
        <w:numPr>
          <w:ilvl w:val="0"/>
          <w:numId w:val="6"/>
        </w:numPr>
        <w:ind w:firstLineChars="0"/>
      </w:pPr>
      <w:r>
        <w:rPr>
          <w:rFonts w:hint="eastAsia"/>
        </w:rPr>
        <w:t>退出</w:t>
      </w:r>
      <w:r>
        <w:rPr>
          <w:rFonts w:hint="eastAsia"/>
        </w:rPr>
        <w:t>L</w:t>
      </w:r>
      <w:r>
        <w:t>2</w:t>
      </w:r>
      <w:r>
        <w:rPr>
          <w:rFonts w:hint="eastAsia"/>
        </w:rPr>
        <w:t>/</w:t>
      </w:r>
      <w:r>
        <w:t>3 ready</w:t>
      </w:r>
      <w:r>
        <w:rPr>
          <w:rFonts w:hint="eastAsia"/>
        </w:rPr>
        <w:t>；</w:t>
      </w:r>
    </w:p>
    <w:p w14:paraId="02125418" w14:textId="7A132980" w:rsidR="002F44BB" w:rsidRDefault="002F44BB" w:rsidP="002F44BB">
      <w:pPr>
        <w:pStyle w:val="ae"/>
        <w:numPr>
          <w:ilvl w:val="0"/>
          <w:numId w:val="6"/>
        </w:numPr>
        <w:ind w:firstLineChars="0"/>
      </w:pPr>
      <w:r w:rsidRPr="002F44BB">
        <w:rPr>
          <w:rFonts w:hint="eastAsia"/>
        </w:rPr>
        <w:t>其他场景，例如端口由</w:t>
      </w:r>
      <w:r w:rsidRPr="002F44BB">
        <w:rPr>
          <w:rFonts w:hint="eastAsia"/>
        </w:rPr>
        <w:t>DL_Down</w:t>
      </w:r>
      <w:r w:rsidRPr="002F44BB">
        <w:rPr>
          <w:rFonts w:hint="eastAsia"/>
        </w:rPr>
        <w:t>变为</w:t>
      </w:r>
      <w:r w:rsidRPr="002F44BB">
        <w:rPr>
          <w:rFonts w:hint="eastAsia"/>
        </w:rPr>
        <w:t>DL_Up</w:t>
      </w:r>
      <w:r w:rsidRPr="002F44BB">
        <w:rPr>
          <w:rFonts w:hint="eastAsia"/>
        </w:rPr>
        <w:t>状态</w:t>
      </w:r>
      <w:r>
        <w:rPr>
          <w:rFonts w:hint="eastAsia"/>
        </w:rPr>
        <w:t>。</w:t>
      </w:r>
    </w:p>
    <w:p w14:paraId="61FC6A9C" w14:textId="62069CEC" w:rsidR="00F60C7A" w:rsidRDefault="00F60C7A" w:rsidP="00A87CC1">
      <w:pPr>
        <w:ind w:firstLineChars="200" w:firstLine="420"/>
      </w:pPr>
    </w:p>
    <w:p w14:paraId="32BEF628" w14:textId="644D8C3C" w:rsidR="00594F83" w:rsidRDefault="00594F83" w:rsidP="00A87CC1">
      <w:pPr>
        <w:ind w:firstLineChars="200" w:firstLine="420"/>
      </w:pPr>
      <w:r>
        <w:rPr>
          <w:rFonts w:hint="eastAsia"/>
        </w:rPr>
        <w:t>DRS</w:t>
      </w:r>
      <w:r>
        <w:rPr>
          <w:rFonts w:hint="eastAsia"/>
        </w:rPr>
        <w:t>消息协议要求如下：</w:t>
      </w:r>
    </w:p>
    <w:p w14:paraId="0E09BC68" w14:textId="2D291C6E" w:rsidR="00594F83" w:rsidRDefault="00594F83" w:rsidP="00ED40EE">
      <w:pPr>
        <w:pStyle w:val="ae"/>
        <w:numPr>
          <w:ilvl w:val="0"/>
          <w:numId w:val="6"/>
        </w:numPr>
        <w:ind w:firstLineChars="0"/>
      </w:pPr>
      <w:r>
        <w:rPr>
          <w:rFonts w:hint="eastAsia"/>
        </w:rPr>
        <w:t>DRS</w:t>
      </w:r>
      <w:r>
        <w:rPr>
          <w:rFonts w:hint="eastAsia"/>
        </w:rPr>
        <w:t>没有启用或禁用机制。</w:t>
      </w:r>
      <w:r w:rsidRPr="00594F83">
        <w:rPr>
          <w:rFonts w:hint="eastAsia"/>
        </w:rPr>
        <w:t>对于支持</w:t>
      </w:r>
      <w:r w:rsidRPr="00594F83">
        <w:rPr>
          <w:rFonts w:hint="eastAsia"/>
        </w:rPr>
        <w:t>DRS</w:t>
      </w:r>
      <w:r>
        <w:rPr>
          <w:rFonts w:hint="eastAsia"/>
        </w:rPr>
        <w:t>的下行端口，必须设置</w:t>
      </w:r>
      <w:r>
        <w:rPr>
          <w:rFonts w:hint="eastAsia"/>
        </w:rPr>
        <w:t>Link</w:t>
      </w:r>
      <w:r>
        <w:t xml:space="preserve"> </w:t>
      </w:r>
      <w:r>
        <w:rPr>
          <w:rFonts w:hint="eastAsia"/>
        </w:rPr>
        <w:t>Capabilities</w:t>
      </w:r>
      <w:r>
        <w:t xml:space="preserve"> 2 </w:t>
      </w:r>
      <w:r>
        <w:rPr>
          <w:rFonts w:hint="eastAsia"/>
        </w:rPr>
        <w:t>Register</w:t>
      </w:r>
      <w:r w:rsidRPr="00594F83">
        <w:rPr>
          <w:rFonts w:hint="eastAsia"/>
        </w:rPr>
        <w:t>中的</w:t>
      </w:r>
      <w:r w:rsidRPr="00594F83">
        <w:rPr>
          <w:rFonts w:hint="eastAsia"/>
        </w:rPr>
        <w:t>DRS</w:t>
      </w:r>
      <w:r>
        <w:t xml:space="preserve"> </w:t>
      </w:r>
      <w:r>
        <w:rPr>
          <w:rFonts w:hint="eastAsia"/>
        </w:rPr>
        <w:t>Supported</w:t>
      </w:r>
      <w:r w:rsidRPr="00594F83">
        <w:rPr>
          <w:rFonts w:hint="eastAsia"/>
        </w:rPr>
        <w:t>位。对于支持</w:t>
      </w:r>
      <w:r w:rsidRPr="00594F83">
        <w:rPr>
          <w:rFonts w:hint="eastAsia"/>
        </w:rPr>
        <w:t>DRS</w:t>
      </w:r>
      <w:r w:rsidRPr="00594F83">
        <w:rPr>
          <w:rFonts w:hint="eastAsia"/>
        </w:rPr>
        <w:t>的上行端口，强烈建议设置</w:t>
      </w:r>
      <w:r>
        <w:rPr>
          <w:rFonts w:hint="eastAsia"/>
        </w:rPr>
        <w:t xml:space="preserve">Link Capabilities </w:t>
      </w:r>
      <w:r>
        <w:t xml:space="preserve">2 </w:t>
      </w:r>
      <w:r>
        <w:rPr>
          <w:rFonts w:hint="eastAsia"/>
        </w:rPr>
        <w:t>Register</w:t>
      </w:r>
      <w:r w:rsidRPr="00594F83">
        <w:rPr>
          <w:rFonts w:hint="eastAsia"/>
        </w:rPr>
        <w:t>中的</w:t>
      </w:r>
      <w:r w:rsidRPr="00594F83">
        <w:rPr>
          <w:rFonts w:hint="eastAsia"/>
        </w:rPr>
        <w:t>DRS</w:t>
      </w:r>
      <w:r>
        <w:t xml:space="preserve"> Supported</w:t>
      </w:r>
      <w:r w:rsidR="00F27239">
        <w:rPr>
          <w:rFonts w:hint="eastAsia"/>
        </w:rPr>
        <w:t>位。对于</w:t>
      </w:r>
      <w:r w:rsidRPr="00594F83">
        <w:rPr>
          <w:rFonts w:hint="eastAsia"/>
        </w:rPr>
        <w:t>上游端口</w:t>
      </w:r>
      <w:r w:rsidR="00F27239">
        <w:rPr>
          <w:rFonts w:hint="eastAsia"/>
        </w:rPr>
        <w:t>，</w:t>
      </w:r>
      <w:r w:rsidRPr="00594F83">
        <w:rPr>
          <w:rFonts w:hint="eastAsia"/>
        </w:rPr>
        <w:t>即使</w:t>
      </w:r>
      <w:r w:rsidRPr="00594F83">
        <w:rPr>
          <w:rFonts w:hint="eastAsia"/>
        </w:rPr>
        <w:t>DRS</w:t>
      </w:r>
      <w:r w:rsidR="00F27239">
        <w:rPr>
          <w:rFonts w:hint="eastAsia"/>
        </w:rPr>
        <w:t xml:space="preserve"> Supported</w:t>
      </w:r>
      <w:r w:rsidRPr="00594F83">
        <w:rPr>
          <w:rFonts w:hint="eastAsia"/>
        </w:rPr>
        <w:t>位为</w:t>
      </w:r>
      <w:r w:rsidRPr="00594F83">
        <w:rPr>
          <w:rFonts w:hint="eastAsia"/>
        </w:rPr>
        <w:t>Clear</w:t>
      </w:r>
      <w:r w:rsidR="00F27239">
        <w:rPr>
          <w:rFonts w:hint="eastAsia"/>
        </w:rPr>
        <w:t>，也允许</w:t>
      </w:r>
      <w:r w:rsidR="00F27239" w:rsidRPr="00594F83">
        <w:rPr>
          <w:rFonts w:hint="eastAsia"/>
        </w:rPr>
        <w:t>发送</w:t>
      </w:r>
      <w:r w:rsidR="00F27239" w:rsidRPr="00594F83">
        <w:rPr>
          <w:rFonts w:hint="eastAsia"/>
        </w:rPr>
        <w:t>DRS</w:t>
      </w:r>
      <w:r w:rsidR="00F27239">
        <w:rPr>
          <w:rFonts w:hint="eastAsia"/>
        </w:rPr>
        <w:t>消息</w:t>
      </w:r>
      <w:r w:rsidRPr="00594F83">
        <w:rPr>
          <w:rFonts w:hint="eastAsia"/>
        </w:rPr>
        <w:t>。</w:t>
      </w:r>
    </w:p>
    <w:p w14:paraId="1D3465B4" w14:textId="44B16EF7" w:rsidR="00B63C2C" w:rsidRDefault="003760C0" w:rsidP="00B63C2C">
      <w:pPr>
        <w:pStyle w:val="ae"/>
        <w:numPr>
          <w:ilvl w:val="0"/>
          <w:numId w:val="6"/>
        </w:numPr>
        <w:ind w:firstLineChars="0"/>
      </w:pPr>
      <w:r>
        <w:rPr>
          <w:rFonts w:hint="eastAsia"/>
        </w:rPr>
        <w:t>当与上游端口关联的</w:t>
      </w:r>
      <w:r>
        <w:rPr>
          <w:rFonts w:hint="eastAsia"/>
        </w:rPr>
        <w:t>Logic</w:t>
      </w:r>
      <w:r>
        <w:t xml:space="preserve"> </w:t>
      </w:r>
      <w:r>
        <w:rPr>
          <w:rFonts w:hint="eastAsia"/>
        </w:rPr>
        <w:t>Bus</w:t>
      </w:r>
      <w:r>
        <w:rPr>
          <w:rFonts w:hint="eastAsia"/>
        </w:rPr>
        <w:t>上的所有非</w:t>
      </w:r>
      <w:r>
        <w:rPr>
          <w:rFonts w:hint="eastAsia"/>
        </w:rPr>
        <w:t>VF</w:t>
      </w:r>
      <w:r w:rsidR="00B63C2C" w:rsidRPr="00B63C2C">
        <w:rPr>
          <w:rFonts w:hint="eastAsia"/>
        </w:rPr>
        <w:t>功能准备就绪时，在每次</w:t>
      </w:r>
      <w:r w:rsidR="00B63C2C" w:rsidRPr="00B63C2C">
        <w:rPr>
          <w:rFonts w:hint="eastAsia"/>
        </w:rPr>
        <w:t>DL_Down</w:t>
      </w:r>
      <w:r w:rsidR="00B63C2C" w:rsidRPr="00B63C2C">
        <w:rPr>
          <w:rFonts w:hint="eastAsia"/>
        </w:rPr>
        <w:t>到</w:t>
      </w:r>
      <w:r w:rsidR="00B63C2C" w:rsidRPr="00B63C2C">
        <w:rPr>
          <w:rFonts w:hint="eastAsia"/>
        </w:rPr>
        <w:t>DL_Up</w:t>
      </w:r>
      <w:r w:rsidR="00B63C2C" w:rsidRPr="00B63C2C">
        <w:rPr>
          <w:rFonts w:hint="eastAsia"/>
        </w:rPr>
        <w:t>转换之后，</w:t>
      </w:r>
      <w:r w:rsidR="00B63C2C" w:rsidRPr="00B63C2C">
        <w:rPr>
          <w:rFonts w:hint="eastAsia"/>
        </w:rPr>
        <w:t>DRS</w:t>
      </w:r>
      <w:r w:rsidR="00B63C2C" w:rsidRPr="00B63C2C">
        <w:rPr>
          <w:rFonts w:hint="eastAsia"/>
        </w:rPr>
        <w:t>消息必须由具有</w:t>
      </w:r>
      <w:r w:rsidR="00B63C2C" w:rsidRPr="00B63C2C">
        <w:rPr>
          <w:rFonts w:hint="eastAsia"/>
        </w:rPr>
        <w:t>DRS</w:t>
      </w:r>
      <w:r w:rsidR="00B63C2C" w:rsidRPr="00B63C2C">
        <w:rPr>
          <w:rFonts w:hint="eastAsia"/>
        </w:rPr>
        <w:t>功能的上游端口传输</w:t>
      </w:r>
      <w:r>
        <w:rPr>
          <w:rFonts w:hint="eastAsia"/>
        </w:rPr>
        <w:t>。</w:t>
      </w:r>
    </w:p>
    <w:p w14:paraId="65FADC2F" w14:textId="25B83574" w:rsidR="003760C0" w:rsidRDefault="003760C0" w:rsidP="003760C0">
      <w:pPr>
        <w:pStyle w:val="ae"/>
        <w:numPr>
          <w:ilvl w:val="1"/>
          <w:numId w:val="6"/>
        </w:numPr>
        <w:ind w:firstLineChars="0"/>
      </w:pPr>
      <w:r w:rsidRPr="003760C0">
        <w:rPr>
          <w:rFonts w:hint="eastAsia"/>
        </w:rPr>
        <w:t>Type 0</w:t>
      </w:r>
      <w:r w:rsidRPr="003760C0">
        <w:rPr>
          <w:rFonts w:hint="eastAsia"/>
        </w:rPr>
        <w:t>功能处于</w:t>
      </w:r>
      <w:r w:rsidRPr="003760C0">
        <w:rPr>
          <w:rFonts w:hint="eastAsia"/>
        </w:rPr>
        <w:t>Configuration-Ready</w:t>
      </w:r>
      <w:r w:rsidRPr="003760C0">
        <w:rPr>
          <w:rFonts w:hint="eastAsia"/>
        </w:rPr>
        <w:t>状态时，表示该功能已准备就绪。</w:t>
      </w:r>
    </w:p>
    <w:p w14:paraId="26E75C2A" w14:textId="00EAFAE8" w:rsidR="003760C0" w:rsidRDefault="003760C0" w:rsidP="003760C0">
      <w:pPr>
        <w:pStyle w:val="ae"/>
        <w:numPr>
          <w:ilvl w:val="1"/>
          <w:numId w:val="6"/>
        </w:numPr>
        <w:ind w:firstLineChars="0"/>
      </w:pPr>
      <w:r w:rsidRPr="003760C0">
        <w:rPr>
          <w:rFonts w:hint="eastAsia"/>
        </w:rPr>
        <w:t>Type 1</w:t>
      </w:r>
      <w:r>
        <w:rPr>
          <w:rFonts w:hint="eastAsia"/>
        </w:rPr>
        <w:t>功能作为</w:t>
      </w:r>
      <w:r>
        <w:rPr>
          <w:rFonts w:hint="eastAsia"/>
        </w:rPr>
        <w:t>Switch</w:t>
      </w:r>
      <w:r w:rsidRPr="003760C0">
        <w:rPr>
          <w:rFonts w:hint="eastAsia"/>
        </w:rPr>
        <w:t>上行端口，当其处于</w:t>
      </w:r>
      <w:r w:rsidRPr="003760C0">
        <w:rPr>
          <w:rFonts w:hint="eastAsia"/>
        </w:rPr>
        <w:t>Configuration-Ready</w:t>
      </w:r>
      <w:r>
        <w:rPr>
          <w:rFonts w:hint="eastAsia"/>
        </w:rPr>
        <w:t>状态时，其</w:t>
      </w:r>
      <w:r>
        <w:rPr>
          <w:rFonts w:hint="eastAsia"/>
        </w:rPr>
        <w:t>Secondary</w:t>
      </w:r>
      <w:r>
        <w:t xml:space="preserve"> </w:t>
      </w:r>
      <w:r>
        <w:rPr>
          <w:rFonts w:hint="eastAsia"/>
        </w:rPr>
        <w:t>Bus</w:t>
      </w:r>
      <w:r w:rsidRPr="003760C0">
        <w:rPr>
          <w:rFonts w:hint="eastAsia"/>
        </w:rPr>
        <w:t>上的所有功能都处于</w:t>
      </w:r>
      <w:r w:rsidRPr="003760C0">
        <w:rPr>
          <w:rFonts w:hint="eastAsia"/>
        </w:rPr>
        <w:t>Configuration-Ready</w:t>
      </w:r>
      <w:r w:rsidRPr="003760C0">
        <w:rPr>
          <w:rFonts w:hint="eastAsia"/>
        </w:rPr>
        <w:t>状态。</w:t>
      </w:r>
    </w:p>
    <w:p w14:paraId="7CB6473C" w14:textId="51A857C5" w:rsidR="003760C0" w:rsidRDefault="003760C0" w:rsidP="003760C0">
      <w:pPr>
        <w:pStyle w:val="ae"/>
        <w:numPr>
          <w:ilvl w:val="1"/>
          <w:numId w:val="6"/>
        </w:numPr>
        <w:ind w:firstLineChars="0"/>
      </w:pPr>
      <w:r>
        <w:rPr>
          <w:rFonts w:hint="eastAsia"/>
        </w:rPr>
        <w:t>非</w:t>
      </w:r>
      <w:r>
        <w:rPr>
          <w:rFonts w:hint="eastAsia"/>
        </w:rPr>
        <w:t>Switch</w:t>
      </w:r>
      <w:r w:rsidRPr="003760C0">
        <w:rPr>
          <w:rFonts w:hint="eastAsia"/>
        </w:rPr>
        <w:t>上行端口的</w:t>
      </w:r>
      <w:r w:rsidRPr="003760C0">
        <w:rPr>
          <w:rFonts w:hint="eastAsia"/>
        </w:rPr>
        <w:t>Type 1</w:t>
      </w:r>
      <w:r w:rsidRPr="003760C0">
        <w:rPr>
          <w:rFonts w:hint="eastAsia"/>
        </w:rPr>
        <w:t>功能本身处于</w:t>
      </w:r>
      <w:r w:rsidRPr="003760C0">
        <w:rPr>
          <w:rFonts w:hint="eastAsia"/>
        </w:rPr>
        <w:t>Configuration-Ready</w:t>
      </w:r>
      <w:r w:rsidRPr="003760C0">
        <w:rPr>
          <w:rFonts w:hint="eastAsia"/>
        </w:rPr>
        <w:t>状态时即为</w:t>
      </w:r>
      <w:r w:rsidRPr="003760C0">
        <w:rPr>
          <w:rFonts w:hint="eastAsia"/>
        </w:rPr>
        <w:t>ready</w:t>
      </w:r>
      <w:r>
        <w:rPr>
          <w:rFonts w:hint="eastAsia"/>
        </w:rPr>
        <w:t>。</w:t>
      </w:r>
    </w:p>
    <w:p w14:paraId="2944309F" w14:textId="2B423758" w:rsidR="00594F83" w:rsidRDefault="003760C0" w:rsidP="00617F8C">
      <w:pPr>
        <w:pStyle w:val="ae"/>
        <w:numPr>
          <w:ilvl w:val="0"/>
          <w:numId w:val="6"/>
        </w:numPr>
        <w:ind w:firstLineChars="0"/>
      </w:pPr>
      <w:r w:rsidRPr="003760C0">
        <w:rPr>
          <w:rFonts w:hint="eastAsia"/>
        </w:rPr>
        <w:t>Device</w:t>
      </w:r>
      <w:r w:rsidRPr="003760C0">
        <w:rPr>
          <w:rFonts w:hint="eastAsia"/>
        </w:rPr>
        <w:t>发出</w:t>
      </w:r>
      <w:r w:rsidRPr="003760C0">
        <w:rPr>
          <w:rFonts w:hint="eastAsia"/>
        </w:rPr>
        <w:t>DRS</w:t>
      </w:r>
      <w:r w:rsidRPr="003760C0">
        <w:rPr>
          <w:rFonts w:hint="eastAsia"/>
        </w:rPr>
        <w:t>消息后，除非</w:t>
      </w:r>
      <w:r w:rsidR="00617F8C">
        <w:rPr>
          <w:rFonts w:hint="eastAsia"/>
        </w:rPr>
        <w:t>后续</w:t>
      </w:r>
      <w:r w:rsidRPr="003760C0">
        <w:rPr>
          <w:rFonts w:hint="eastAsia"/>
        </w:rPr>
        <w:t>发生了</w:t>
      </w:r>
      <w:r w:rsidRPr="003760C0">
        <w:rPr>
          <w:rFonts w:hint="eastAsia"/>
        </w:rPr>
        <w:t>DRS</w:t>
      </w:r>
      <w:r w:rsidRPr="003760C0">
        <w:rPr>
          <w:rFonts w:hint="eastAsia"/>
        </w:rPr>
        <w:t>事件，否则跟该</w:t>
      </w:r>
      <w:r w:rsidRPr="003760C0">
        <w:rPr>
          <w:rFonts w:hint="eastAsia"/>
        </w:rPr>
        <w:t>DRS</w:t>
      </w:r>
      <w:r w:rsidRPr="003760C0">
        <w:rPr>
          <w:rFonts w:hint="eastAsia"/>
        </w:rPr>
        <w:t>对应的</w:t>
      </w:r>
      <w:r w:rsidRPr="003760C0">
        <w:rPr>
          <w:rFonts w:hint="eastAsia"/>
        </w:rPr>
        <w:t>Configuration-Ready</w:t>
      </w:r>
      <w:r w:rsidRPr="003760C0">
        <w:rPr>
          <w:rFonts w:hint="eastAsia"/>
        </w:rPr>
        <w:t>的非</w:t>
      </w:r>
      <w:r w:rsidRPr="003760C0">
        <w:rPr>
          <w:rFonts w:hint="eastAsia"/>
        </w:rPr>
        <w:t>VF Function</w:t>
      </w:r>
      <w:r w:rsidRPr="003760C0">
        <w:rPr>
          <w:rFonts w:hint="eastAsia"/>
        </w:rPr>
        <w:t>不应返回</w:t>
      </w:r>
      <w:r w:rsidRPr="003760C0">
        <w:rPr>
          <w:rFonts w:hint="eastAsia"/>
        </w:rPr>
        <w:t>CRS Completion</w:t>
      </w:r>
      <w:r w:rsidRPr="003760C0">
        <w:rPr>
          <w:rFonts w:hint="eastAsia"/>
        </w:rPr>
        <w:t>消息。</w:t>
      </w:r>
    </w:p>
    <w:p w14:paraId="37021315" w14:textId="77777777" w:rsidR="00CB1447" w:rsidRDefault="00CB1447" w:rsidP="00A87CC1">
      <w:pPr>
        <w:ind w:firstLineChars="200" w:firstLine="420"/>
      </w:pPr>
    </w:p>
    <w:p w14:paraId="758C00B8" w14:textId="674401B3" w:rsidR="00594F83" w:rsidRDefault="00617F8C" w:rsidP="00A87CC1">
      <w:pPr>
        <w:ind w:firstLineChars="200" w:firstLine="420"/>
      </w:pPr>
      <w:r w:rsidRPr="00617F8C">
        <w:rPr>
          <w:rFonts w:hint="eastAsia"/>
        </w:rPr>
        <w:lastRenderedPageBreak/>
        <w:t>与实现</w:t>
      </w:r>
      <w:r w:rsidRPr="00617F8C">
        <w:rPr>
          <w:rFonts w:hint="eastAsia"/>
        </w:rPr>
        <w:t>DRS</w:t>
      </w:r>
      <w:r>
        <w:rPr>
          <w:rFonts w:hint="eastAsia"/>
        </w:rPr>
        <w:t>的</w:t>
      </w:r>
      <w:r>
        <w:rPr>
          <w:rFonts w:hint="eastAsia"/>
        </w:rPr>
        <w:t>Switch</w:t>
      </w:r>
      <w:r w:rsidRPr="00617F8C">
        <w:rPr>
          <w:rFonts w:hint="eastAsia"/>
        </w:rPr>
        <w:t>相关的其他要求包括</w:t>
      </w:r>
      <w:r w:rsidRPr="00617F8C">
        <w:rPr>
          <w:rFonts w:hint="eastAsia"/>
        </w:rPr>
        <w:t>:</w:t>
      </w:r>
    </w:p>
    <w:p w14:paraId="5A577676" w14:textId="209165E1" w:rsidR="00CB1447" w:rsidRDefault="00CB1447" w:rsidP="00CB1447">
      <w:pPr>
        <w:pStyle w:val="ae"/>
        <w:numPr>
          <w:ilvl w:val="0"/>
          <w:numId w:val="6"/>
        </w:numPr>
        <w:ind w:firstLineChars="0"/>
      </w:pPr>
      <w:r>
        <w:rPr>
          <w:rFonts w:hint="eastAsia"/>
        </w:rPr>
        <w:t>Switch</w:t>
      </w:r>
      <w:r w:rsidRPr="00CB1447">
        <w:rPr>
          <w:rFonts w:hint="eastAsia"/>
        </w:rPr>
        <w:t>必须在所有端口中支持</w:t>
      </w:r>
      <w:r w:rsidRPr="00CB1447">
        <w:rPr>
          <w:rFonts w:hint="eastAsia"/>
        </w:rPr>
        <w:t>DRS</w:t>
      </w:r>
      <w:r w:rsidRPr="00CB1447">
        <w:rPr>
          <w:rFonts w:hint="eastAsia"/>
        </w:rPr>
        <w:t>功能</w:t>
      </w:r>
      <w:r>
        <w:rPr>
          <w:rFonts w:hint="eastAsia"/>
        </w:rPr>
        <w:t>。</w:t>
      </w:r>
    </w:p>
    <w:p w14:paraId="5E6F8780" w14:textId="04FE2955" w:rsidR="00617F8C" w:rsidRDefault="00CB1447" w:rsidP="00CB1447">
      <w:pPr>
        <w:pStyle w:val="ae"/>
        <w:numPr>
          <w:ilvl w:val="0"/>
          <w:numId w:val="6"/>
        </w:numPr>
        <w:ind w:firstLineChars="0"/>
      </w:pPr>
      <w:commentRangeStart w:id="4"/>
      <w:r w:rsidRPr="00CB1447">
        <w:rPr>
          <w:rFonts w:hint="eastAsia"/>
        </w:rPr>
        <w:t>在</w:t>
      </w:r>
      <w:r w:rsidRPr="00CB1447">
        <w:rPr>
          <w:rFonts w:hint="eastAsia"/>
        </w:rPr>
        <w:t>DRS</w:t>
      </w:r>
      <w:r w:rsidRPr="00CB1447">
        <w:rPr>
          <w:rFonts w:hint="eastAsia"/>
        </w:rPr>
        <w:t>信令控制字段的每个下行端口处的实现。</w:t>
      </w:r>
      <w:commentRangeEnd w:id="4"/>
      <w:r>
        <w:rPr>
          <w:rStyle w:val="a7"/>
        </w:rPr>
        <w:commentReference w:id="4"/>
      </w:r>
    </w:p>
    <w:p w14:paraId="25844506" w14:textId="0CC10BDD" w:rsidR="00CB1447" w:rsidRDefault="00CB1447" w:rsidP="00CB1447">
      <w:pPr>
        <w:pStyle w:val="ae"/>
        <w:numPr>
          <w:ilvl w:val="0"/>
          <w:numId w:val="6"/>
        </w:numPr>
        <w:ind w:firstLineChars="0"/>
      </w:pPr>
      <w:r>
        <w:rPr>
          <w:rFonts w:hint="eastAsia"/>
        </w:rPr>
        <w:t>对于出现在</w:t>
      </w:r>
      <w:r>
        <w:rPr>
          <w:rFonts w:hint="eastAsia"/>
        </w:rPr>
        <w:t>Switch</w:t>
      </w:r>
      <w:r w:rsidRPr="00CB1447">
        <w:rPr>
          <w:rFonts w:hint="eastAsia"/>
        </w:rPr>
        <w:t>下行端口</w:t>
      </w:r>
      <w:r>
        <w:rPr>
          <w:rFonts w:hint="eastAsia"/>
        </w:rPr>
        <w:t>下的任何物理集成设备，</w:t>
      </w:r>
      <w:r>
        <w:rPr>
          <w:rFonts w:hint="eastAsia"/>
        </w:rPr>
        <w:t>Switch</w:t>
      </w:r>
      <w:r w:rsidRPr="00CB1447">
        <w:rPr>
          <w:rFonts w:hint="eastAsia"/>
        </w:rPr>
        <w:t>发送的</w:t>
      </w:r>
      <w:r w:rsidRPr="00CB1447">
        <w:rPr>
          <w:rFonts w:hint="eastAsia"/>
        </w:rPr>
        <w:t>DRS</w:t>
      </w:r>
      <w:r w:rsidRPr="00CB1447">
        <w:rPr>
          <w:rFonts w:hint="eastAsia"/>
        </w:rPr>
        <w:t>并不表示该设备的配置就绪情况</w:t>
      </w:r>
      <w:r>
        <w:rPr>
          <w:rFonts w:hint="eastAsia"/>
        </w:rPr>
        <w:t>。</w:t>
      </w:r>
    </w:p>
    <w:p w14:paraId="64F0D7F4" w14:textId="49CC7B95" w:rsidR="00CB1447" w:rsidRDefault="00CB1447" w:rsidP="00CB1447">
      <w:pPr>
        <w:pStyle w:val="ae"/>
        <w:numPr>
          <w:ilvl w:val="1"/>
          <w:numId w:val="6"/>
        </w:numPr>
        <w:ind w:firstLineChars="0"/>
      </w:pPr>
      <w:r>
        <w:rPr>
          <w:rFonts w:hint="eastAsia"/>
        </w:rPr>
        <w:t>对于设备，</w:t>
      </w:r>
      <w:r w:rsidRPr="00CB1447">
        <w:rPr>
          <w:rFonts w:hint="eastAsia"/>
        </w:rPr>
        <w:t>DRS</w:t>
      </w:r>
      <w:r w:rsidRPr="00CB1447">
        <w:rPr>
          <w:rFonts w:hint="eastAsia"/>
        </w:rPr>
        <w:t>的实现和使用是独立于</w:t>
      </w:r>
      <w:r w:rsidRPr="00CB1447">
        <w:rPr>
          <w:rFonts w:hint="eastAsia"/>
        </w:rPr>
        <w:t>Switch</w:t>
      </w:r>
      <w:r w:rsidRPr="00CB1447">
        <w:rPr>
          <w:rFonts w:hint="eastAsia"/>
        </w:rPr>
        <w:t>的</w:t>
      </w:r>
      <w:r>
        <w:rPr>
          <w:rFonts w:hint="eastAsia"/>
        </w:rPr>
        <w:t>。</w:t>
      </w:r>
    </w:p>
    <w:p w14:paraId="6DC0EFE9" w14:textId="1DC0B3A9" w:rsidR="00617F8C" w:rsidRDefault="00617F8C" w:rsidP="00A87CC1">
      <w:pPr>
        <w:ind w:firstLineChars="200" w:firstLine="420"/>
      </w:pPr>
    </w:p>
    <w:p w14:paraId="04B9112C" w14:textId="3D98DF01" w:rsidR="00617F8C" w:rsidRDefault="00CB1447" w:rsidP="00A87CC1">
      <w:pPr>
        <w:ind w:firstLineChars="200" w:firstLine="420"/>
      </w:pPr>
      <w:r>
        <w:rPr>
          <w:rFonts w:hint="eastAsia"/>
        </w:rPr>
        <w:t>Root</w:t>
      </w:r>
      <w:r>
        <w:t xml:space="preserve"> </w:t>
      </w:r>
      <w:r>
        <w:rPr>
          <w:rFonts w:hint="eastAsia"/>
        </w:rPr>
        <w:t>Port</w:t>
      </w:r>
      <w:r>
        <w:rPr>
          <w:rFonts w:hint="eastAsia"/>
        </w:rPr>
        <w:t>和</w:t>
      </w:r>
      <w:r>
        <w:rPr>
          <w:rFonts w:hint="eastAsia"/>
        </w:rPr>
        <w:t>Switch</w:t>
      </w:r>
      <w:r w:rsidRPr="00CB1447">
        <w:rPr>
          <w:rFonts w:hint="eastAsia"/>
        </w:rPr>
        <w:t>下行端口的附加要求包括</w:t>
      </w:r>
      <w:r w:rsidRPr="00CB1447">
        <w:rPr>
          <w:rFonts w:hint="eastAsia"/>
        </w:rPr>
        <w:t>:</w:t>
      </w:r>
    </w:p>
    <w:p w14:paraId="52D94727" w14:textId="3CFCBACA" w:rsidR="00617F8C" w:rsidRPr="00CB1447" w:rsidRDefault="00CB1447" w:rsidP="00F43D5D">
      <w:pPr>
        <w:pStyle w:val="ae"/>
        <w:numPr>
          <w:ilvl w:val="0"/>
          <w:numId w:val="6"/>
        </w:numPr>
        <w:ind w:firstLineChars="0"/>
      </w:pPr>
      <w:r w:rsidRPr="00CB1447">
        <w:rPr>
          <w:rFonts w:hint="eastAsia"/>
        </w:rPr>
        <w:t>Switch</w:t>
      </w:r>
      <w:r w:rsidRPr="00CB1447">
        <w:rPr>
          <w:rFonts w:hint="eastAsia"/>
        </w:rPr>
        <w:t>下行端口及</w:t>
      </w:r>
      <w:r w:rsidRPr="00CB1447">
        <w:rPr>
          <w:rFonts w:hint="eastAsia"/>
        </w:rPr>
        <w:t>RP</w:t>
      </w:r>
      <w:r w:rsidRPr="00CB1447">
        <w:rPr>
          <w:rFonts w:hint="eastAsia"/>
        </w:rPr>
        <w:t>中需实现</w:t>
      </w:r>
      <w:r w:rsidRPr="00CB1447">
        <w:rPr>
          <w:rFonts w:hint="eastAsia"/>
        </w:rPr>
        <w:t>DRS Message Received</w:t>
      </w:r>
      <w:r w:rsidRPr="00CB1447">
        <w:rPr>
          <w:rFonts w:hint="eastAsia"/>
        </w:rPr>
        <w:t>位，以指示其接收到了</w:t>
      </w:r>
      <w:r w:rsidRPr="00CB1447">
        <w:rPr>
          <w:rFonts w:hint="eastAsia"/>
        </w:rPr>
        <w:t>DRS</w:t>
      </w:r>
      <w:r w:rsidRPr="00CB1447">
        <w:rPr>
          <w:rFonts w:hint="eastAsia"/>
        </w:rPr>
        <w:t>消息。</w:t>
      </w:r>
    </w:p>
    <w:p w14:paraId="27025EFE" w14:textId="2103106A" w:rsidR="00617F8C" w:rsidRDefault="00617F8C" w:rsidP="00A87CC1">
      <w:pPr>
        <w:ind w:firstLineChars="200" w:firstLine="420"/>
      </w:pPr>
    </w:p>
    <w:p w14:paraId="7D35D5DD" w14:textId="7F7FF3AD" w:rsidR="00F43D5D" w:rsidRDefault="00F43D5D" w:rsidP="00F43D5D">
      <w:pPr>
        <w:numPr>
          <w:ilvl w:val="0"/>
          <w:numId w:val="1"/>
        </w:numPr>
      </w:pPr>
      <w:r w:rsidRPr="006F3C47">
        <w:rPr>
          <w:rFonts w:hint="eastAsia"/>
          <w:b/>
          <w:color w:val="auto"/>
        </w:rPr>
        <w:t>实现时注意——</w:t>
      </w:r>
      <w:r w:rsidRPr="00F43D5D">
        <w:rPr>
          <w:rFonts w:hint="eastAsia"/>
          <w:b/>
          <w:color w:val="auto"/>
        </w:rPr>
        <w:t>DRS</w:t>
      </w:r>
      <w:r w:rsidRPr="00F43D5D">
        <w:rPr>
          <w:rFonts w:hint="eastAsia"/>
          <w:b/>
          <w:color w:val="auto"/>
        </w:rPr>
        <w:t>消息和</w:t>
      </w:r>
      <w:r w:rsidRPr="00F43D5D">
        <w:rPr>
          <w:rFonts w:hint="eastAsia"/>
          <w:b/>
          <w:color w:val="auto"/>
        </w:rPr>
        <w:t>ACS</w:t>
      </w:r>
      <w:r w:rsidRPr="00F43D5D">
        <w:rPr>
          <w:rFonts w:hint="eastAsia"/>
          <w:b/>
          <w:color w:val="auto"/>
        </w:rPr>
        <w:t>源验证</w:t>
      </w:r>
    </w:p>
    <w:p w14:paraId="0D9979B1" w14:textId="0EEFA179" w:rsidR="00617F8C" w:rsidRPr="00F43D5D" w:rsidRDefault="002D45C0" w:rsidP="002D45C0">
      <w:pPr>
        <w:ind w:leftChars="100" w:left="210" w:firstLineChars="100" w:firstLine="210"/>
      </w:pPr>
      <w:r>
        <w:rPr>
          <w:rFonts w:hint="eastAsia"/>
        </w:rPr>
        <w:t>Function</w:t>
      </w:r>
      <w:r>
        <w:rPr>
          <w:rFonts w:hint="eastAsia"/>
        </w:rPr>
        <w:t>在被分配一个</w:t>
      </w:r>
      <w:r>
        <w:rPr>
          <w:rFonts w:hint="eastAsia"/>
        </w:rPr>
        <w:t>Bus</w:t>
      </w:r>
      <w:r>
        <w:t xml:space="preserve"> </w:t>
      </w:r>
      <w:r>
        <w:rPr>
          <w:rFonts w:hint="eastAsia"/>
        </w:rPr>
        <w:t>Number</w:t>
      </w:r>
      <w:r w:rsidRPr="002D45C0">
        <w:rPr>
          <w:rFonts w:hint="eastAsia"/>
        </w:rPr>
        <w:t>之前被允许传输</w:t>
      </w:r>
      <w:r w:rsidRPr="002D45C0">
        <w:rPr>
          <w:rFonts w:hint="eastAsia"/>
        </w:rPr>
        <w:t>DRS</w:t>
      </w:r>
      <w:r>
        <w:rPr>
          <w:rFonts w:hint="eastAsia"/>
        </w:rPr>
        <w:t>消息。该消息</w:t>
      </w:r>
      <w:r>
        <w:rPr>
          <w:rFonts w:hint="eastAsia"/>
        </w:rPr>
        <w:t>Requester</w:t>
      </w:r>
      <w:r>
        <w:t xml:space="preserve"> </w:t>
      </w:r>
      <w:r w:rsidRPr="002D45C0">
        <w:rPr>
          <w:rFonts w:hint="eastAsia"/>
        </w:rPr>
        <w:t>ID</w:t>
      </w:r>
      <w:r>
        <w:rPr>
          <w:rFonts w:hint="eastAsia"/>
        </w:rPr>
        <w:t>中的</w:t>
      </w:r>
      <w:r>
        <w:rPr>
          <w:rFonts w:hint="eastAsia"/>
        </w:rPr>
        <w:t>Bus</w:t>
      </w:r>
      <w:r>
        <w:t xml:space="preserve"> </w:t>
      </w:r>
      <w:r>
        <w:rPr>
          <w:rFonts w:hint="eastAsia"/>
        </w:rPr>
        <w:t>Number</w:t>
      </w:r>
      <w:r w:rsidRPr="002D45C0">
        <w:rPr>
          <w:rFonts w:hint="eastAsia"/>
        </w:rPr>
        <w:t>为</w:t>
      </w:r>
      <w:r w:rsidRPr="002D45C0">
        <w:rPr>
          <w:rFonts w:hint="eastAsia"/>
        </w:rPr>
        <w:t>00h</w:t>
      </w:r>
      <w:r w:rsidRPr="002D45C0">
        <w:rPr>
          <w:rFonts w:hint="eastAsia"/>
        </w:rPr>
        <w:t>。如果下游端口启用了</w:t>
      </w:r>
      <w:r w:rsidRPr="002D45C0">
        <w:rPr>
          <w:rFonts w:hint="eastAsia"/>
        </w:rPr>
        <w:t>ACS</w:t>
      </w:r>
      <w:r w:rsidRPr="002D45C0">
        <w:rPr>
          <w:rFonts w:hint="eastAsia"/>
        </w:rPr>
        <w:t>源验证，这些消息</w:t>
      </w:r>
      <w:r w:rsidRPr="002D45C0">
        <w:rPr>
          <w:rFonts w:hint="eastAsia"/>
        </w:rPr>
        <w:t>(</w:t>
      </w:r>
      <w:r w:rsidRPr="002D45C0">
        <w:rPr>
          <w:rFonts w:hint="eastAsia"/>
        </w:rPr>
        <w:t>参见</w:t>
      </w:r>
      <w:r w:rsidRPr="002D45C0">
        <w:rPr>
          <w:rFonts w:hint="eastAsia"/>
        </w:rPr>
        <w:t>6.12.1.1</w:t>
      </w:r>
      <w:r w:rsidRPr="002D45C0">
        <w:rPr>
          <w:rFonts w:hint="eastAsia"/>
        </w:rPr>
        <w:t>节</w:t>
      </w:r>
      <w:r w:rsidRPr="002D45C0">
        <w:rPr>
          <w:rFonts w:hint="eastAsia"/>
        </w:rPr>
        <w:t>)</w:t>
      </w:r>
      <w:r w:rsidRPr="002D45C0">
        <w:rPr>
          <w:rFonts w:hint="eastAsia"/>
        </w:rPr>
        <w:t>可能会被检测为</w:t>
      </w:r>
      <w:r w:rsidRPr="002D45C0">
        <w:rPr>
          <w:rFonts w:hint="eastAsia"/>
        </w:rPr>
        <w:t>ACS</w:t>
      </w:r>
      <w:r w:rsidRPr="002D45C0">
        <w:rPr>
          <w:rFonts w:hint="eastAsia"/>
        </w:rPr>
        <w:t>违规错误。</w:t>
      </w:r>
    </w:p>
    <w:p w14:paraId="10EB74FB" w14:textId="33F37EDA" w:rsidR="00617F8C" w:rsidRDefault="00617F8C" w:rsidP="00A87CC1">
      <w:pPr>
        <w:ind w:firstLineChars="200" w:firstLine="420"/>
      </w:pPr>
    </w:p>
    <w:p w14:paraId="1F56377B" w14:textId="499B2BB2" w:rsidR="00617F8C" w:rsidRDefault="00617F8C" w:rsidP="00A87CC1">
      <w:pPr>
        <w:ind w:firstLineChars="200" w:firstLine="420"/>
      </w:pPr>
    </w:p>
    <w:p w14:paraId="60E8267A" w14:textId="4518F5DB" w:rsidR="00617F8C" w:rsidRDefault="00617F8C" w:rsidP="00A87CC1">
      <w:pPr>
        <w:ind w:firstLineChars="200" w:firstLine="420"/>
      </w:pPr>
    </w:p>
    <w:p w14:paraId="699C9CBC" w14:textId="77777777" w:rsidR="00617F8C" w:rsidRDefault="00617F8C" w:rsidP="00A87CC1">
      <w:pPr>
        <w:ind w:firstLineChars="200" w:firstLine="420"/>
      </w:pPr>
    </w:p>
    <w:p w14:paraId="16336BC7" w14:textId="4346D835" w:rsidR="001870E7" w:rsidRPr="00811C5B" w:rsidRDefault="00121BD9" w:rsidP="001870E7">
      <w:pPr>
        <w:pStyle w:val="3"/>
        <w:spacing w:before="156" w:after="62"/>
      </w:pPr>
      <w:r>
        <w:t>6.7.4</w:t>
      </w:r>
      <w:r w:rsidR="001870E7" w:rsidRPr="00811C5B">
        <w:rPr>
          <w:rFonts w:hint="eastAsia"/>
        </w:rPr>
        <w:t xml:space="preserve"> </w:t>
      </w:r>
      <w:r w:rsidR="001870E7">
        <w:rPr>
          <w:rFonts w:ascii="微软雅黑" w:eastAsia="微软雅黑" w:hAnsi="微软雅黑" w:cs="微软雅黑" w:hint="eastAsia"/>
        </w:rPr>
        <w:t>系统固件中介</w:t>
      </w:r>
      <w:r w:rsidR="001870E7" w:rsidRPr="001870E7">
        <w:rPr>
          <w:rFonts w:ascii="微软雅黑" w:eastAsia="微软雅黑" w:hAnsi="微软雅黑" w:cs="微软雅黑"/>
        </w:rPr>
        <w:t>(</w:t>
      </w:r>
      <w:r w:rsidR="001870E7" w:rsidRPr="001870E7">
        <w:rPr>
          <w:rFonts w:ascii="微软雅黑" w:eastAsia="微软雅黑" w:hAnsi="微软雅黑" w:cs="微软雅黑" w:hint="eastAsia"/>
        </w:rPr>
        <w:t>SFI)支持</w:t>
      </w:r>
    </w:p>
    <w:p w14:paraId="7F412106" w14:textId="77777777" w:rsidR="00121BD9" w:rsidRPr="00E049EA" w:rsidRDefault="00121BD9" w:rsidP="00121BD9">
      <w:pPr>
        <w:ind w:firstLineChars="200" w:firstLine="420"/>
      </w:pPr>
      <w:r w:rsidRPr="001870E7">
        <w:rPr>
          <w:rFonts w:hint="eastAsia"/>
        </w:rPr>
        <w:t>系统固件中介（</w:t>
      </w:r>
      <w:r w:rsidRPr="001870E7">
        <w:rPr>
          <w:rFonts w:hint="eastAsia"/>
        </w:rPr>
        <w:t>SFI</w:t>
      </w:r>
      <w:r w:rsidRPr="001870E7">
        <w:rPr>
          <w:rFonts w:hint="eastAsia"/>
        </w:rPr>
        <w:t>）功能是下游端口的可选规范功能。一些</w:t>
      </w:r>
      <w:r w:rsidRPr="001870E7">
        <w:rPr>
          <w:rFonts w:hint="eastAsia"/>
        </w:rPr>
        <w:t>SFI</w:t>
      </w:r>
      <w:r w:rsidRPr="001870E7">
        <w:rPr>
          <w:rFonts w:hint="eastAsia"/>
        </w:rPr>
        <w:t>功能集中在可热插拔插槽上，如正在设置的插槽功能寄存器中的“可热插拔”位所示，而一些</w:t>
      </w:r>
      <w:r w:rsidRPr="001870E7">
        <w:rPr>
          <w:rFonts w:hint="eastAsia"/>
        </w:rPr>
        <w:t>SFI</w:t>
      </w:r>
      <w:r w:rsidRPr="001870E7">
        <w:rPr>
          <w:rFonts w:hint="eastAsia"/>
        </w:rPr>
        <w:t>函数在该上下文之外是有用的。如果下行端口支持</w:t>
      </w:r>
      <w:r w:rsidRPr="001870E7">
        <w:rPr>
          <w:rFonts w:hint="eastAsia"/>
        </w:rPr>
        <w:t>SFI</w:t>
      </w:r>
      <w:r w:rsidRPr="001870E7">
        <w:rPr>
          <w:rFonts w:hint="eastAsia"/>
        </w:rPr>
        <w:t>能力结构，则必须设置以下位：</w:t>
      </w:r>
    </w:p>
    <w:p w14:paraId="2CF1C585" w14:textId="18B422DD" w:rsidR="002E5314" w:rsidRDefault="002E5314" w:rsidP="002E5314">
      <w:pPr>
        <w:pStyle w:val="ae"/>
        <w:numPr>
          <w:ilvl w:val="0"/>
          <w:numId w:val="6"/>
        </w:numPr>
        <w:ind w:firstLineChars="0"/>
      </w:pPr>
      <w:r w:rsidRPr="002E5314">
        <w:t>Link Capabilities register</w:t>
      </w:r>
      <w:r w:rsidRPr="002E5314">
        <w:rPr>
          <w:rFonts w:hint="eastAsia"/>
        </w:rPr>
        <w:t>中的</w:t>
      </w:r>
      <w:r w:rsidRPr="002E5314">
        <w:t>Data Link Layer Link Active Reporting Capable</w:t>
      </w:r>
      <w:r w:rsidRPr="002E5314">
        <w:rPr>
          <w:rFonts w:hint="eastAsia"/>
        </w:rPr>
        <w:t>位</w:t>
      </w:r>
    </w:p>
    <w:p w14:paraId="1701646E" w14:textId="74B3B0BB" w:rsidR="002E5314" w:rsidRDefault="00C95818" w:rsidP="002E5314">
      <w:pPr>
        <w:pStyle w:val="ae"/>
        <w:numPr>
          <w:ilvl w:val="0"/>
          <w:numId w:val="6"/>
        </w:numPr>
        <w:ind w:firstLineChars="0"/>
      </w:pPr>
      <w:r w:rsidRPr="002E5314">
        <w:t>Link Capabilities</w:t>
      </w:r>
      <w:r>
        <w:t xml:space="preserve"> 2</w:t>
      </w:r>
      <w:r w:rsidRPr="002E5314">
        <w:t xml:space="preserve"> register</w:t>
      </w:r>
      <w:r w:rsidR="002E5314" w:rsidRPr="002E5314">
        <w:rPr>
          <w:rFonts w:hint="eastAsia"/>
        </w:rPr>
        <w:t>中的</w:t>
      </w:r>
      <w:r w:rsidR="002E5314" w:rsidRPr="002E5314">
        <w:rPr>
          <w:rFonts w:hint="eastAsia"/>
        </w:rPr>
        <w:t>DRS</w:t>
      </w:r>
      <w:r>
        <w:t xml:space="preserve"> </w:t>
      </w:r>
      <w:r>
        <w:rPr>
          <w:rFonts w:hint="eastAsia"/>
        </w:rPr>
        <w:t>Supported</w:t>
      </w:r>
      <w:r w:rsidR="002E5314" w:rsidRPr="002E5314">
        <w:rPr>
          <w:rFonts w:hint="eastAsia"/>
        </w:rPr>
        <w:t>位</w:t>
      </w:r>
    </w:p>
    <w:p w14:paraId="7E9D14B3" w14:textId="1EC57C34" w:rsidR="00A87CC1" w:rsidRPr="00121BD9" w:rsidRDefault="00C95818" w:rsidP="00C95818">
      <w:pPr>
        <w:pStyle w:val="ae"/>
        <w:numPr>
          <w:ilvl w:val="0"/>
          <w:numId w:val="6"/>
        </w:numPr>
        <w:ind w:firstLineChars="0"/>
      </w:pPr>
      <w:r w:rsidRPr="00C95818">
        <w:t>Device Capabilities register</w:t>
      </w:r>
      <w:r w:rsidR="002E5314" w:rsidRPr="002E5314">
        <w:rPr>
          <w:rFonts w:hint="eastAsia"/>
        </w:rPr>
        <w:t>中具有</w:t>
      </w:r>
      <w:r>
        <w:t xml:space="preserve">ERR_COR Subclass Capable </w:t>
      </w:r>
      <w:r w:rsidR="002E5314" w:rsidRPr="002E5314">
        <w:rPr>
          <w:rFonts w:hint="eastAsia"/>
        </w:rPr>
        <w:t>位</w:t>
      </w:r>
    </w:p>
    <w:p w14:paraId="439BA8AA" w14:textId="459FB541" w:rsidR="00A87CC1" w:rsidRPr="005F780A" w:rsidRDefault="00900D3C" w:rsidP="005F780A">
      <w:pPr>
        <w:pStyle w:val="4"/>
        <w:spacing w:before="156" w:after="62"/>
        <w:rPr>
          <w:rFonts w:ascii="微软雅黑" w:hAnsi="微软雅黑"/>
        </w:rPr>
      </w:pPr>
      <w:r w:rsidRPr="00900D3C">
        <w:rPr>
          <w:rFonts w:ascii="微软雅黑" w:hAnsi="微软雅黑"/>
        </w:rPr>
        <w:t xml:space="preserve">6.7.4.4  </w:t>
      </w:r>
      <w:r w:rsidRPr="00900D3C">
        <w:rPr>
          <w:rFonts w:ascii="微软雅黑" w:hAnsi="微软雅黑" w:hint="eastAsia"/>
        </w:rPr>
        <w:t>SFI</w:t>
      </w:r>
      <w:r w:rsidRPr="00900D3C">
        <w:rPr>
          <w:rFonts w:ascii="微软雅黑" w:hAnsi="微软雅黑" w:cs="微软雅黑" w:hint="eastAsia"/>
        </w:rPr>
        <w:t>与就绪通知的交互</w:t>
      </w:r>
    </w:p>
    <w:p w14:paraId="45A24DCF" w14:textId="5121813A" w:rsidR="00A87CC1" w:rsidRDefault="005F780A" w:rsidP="005F780A">
      <w:pPr>
        <w:ind w:firstLineChars="200" w:firstLine="420"/>
      </w:pPr>
      <w:r w:rsidRPr="005F780A">
        <w:rPr>
          <w:rFonts w:hint="eastAsia"/>
        </w:rPr>
        <w:t>SFI</w:t>
      </w:r>
      <w:r w:rsidRPr="005F780A">
        <w:rPr>
          <w:rFonts w:hint="eastAsia"/>
        </w:rPr>
        <w:t>能力能够屏蔽接收到的设备就绪状态（</w:t>
      </w:r>
      <w:r w:rsidRPr="005F780A">
        <w:rPr>
          <w:rFonts w:hint="eastAsia"/>
        </w:rPr>
        <w:t>DRS</w:t>
      </w:r>
      <w:r w:rsidRPr="005F780A">
        <w:rPr>
          <w:rFonts w:hint="eastAsia"/>
        </w:rPr>
        <w:t>）消息的报告，并模拟正在接收的消息。当</w:t>
      </w:r>
      <w:r w:rsidRPr="005F780A">
        <w:rPr>
          <w:rFonts w:hint="eastAsia"/>
        </w:rPr>
        <w:t>SFI</w:t>
      </w:r>
      <w:r w:rsidRPr="005F780A">
        <w:rPr>
          <w:rFonts w:hint="eastAsia"/>
        </w:rPr>
        <w:t>的下游端口过滤（</w:t>
      </w:r>
      <w:r w:rsidRPr="005F780A">
        <w:rPr>
          <w:rFonts w:hint="eastAsia"/>
        </w:rPr>
        <w:t>DPF</w:t>
      </w:r>
      <w:r w:rsidRPr="005F780A">
        <w:rPr>
          <w:rFonts w:hint="eastAsia"/>
        </w:rPr>
        <w:t>）机制用于阻止下游端口下的设备或子层次结构的操作系统可见性时，此功能非常有用。</w:t>
      </w:r>
      <w:r w:rsidR="002C1ACE">
        <w:rPr>
          <w:rFonts w:hint="eastAsia"/>
        </w:rPr>
        <w:t>规则如下：</w:t>
      </w:r>
    </w:p>
    <w:p w14:paraId="0809F126" w14:textId="010275E7" w:rsidR="002C1ACE" w:rsidRDefault="002C1ACE" w:rsidP="002C1ACE">
      <w:pPr>
        <w:pStyle w:val="ae"/>
        <w:numPr>
          <w:ilvl w:val="0"/>
          <w:numId w:val="6"/>
        </w:numPr>
        <w:ind w:firstLineChars="0"/>
      </w:pPr>
      <w:r>
        <w:rPr>
          <w:rFonts w:hint="eastAsia"/>
        </w:rPr>
        <w:t>当设置了</w:t>
      </w:r>
      <w:r>
        <w:rPr>
          <w:rFonts w:hint="eastAsia"/>
        </w:rPr>
        <w:t>SFI DRS Mask</w:t>
      </w:r>
      <w:r>
        <w:rPr>
          <w:rFonts w:hint="eastAsia"/>
        </w:rPr>
        <w:t>位时，</w:t>
      </w:r>
      <w:r w:rsidRPr="002E5314">
        <w:t>Link Capabilities</w:t>
      </w:r>
      <w:r>
        <w:t xml:space="preserve"> 2</w:t>
      </w:r>
      <w:r w:rsidRPr="002E5314">
        <w:t xml:space="preserve"> register</w:t>
      </w:r>
      <w:r>
        <w:rPr>
          <w:rFonts w:hint="eastAsia"/>
        </w:rPr>
        <w:t>中的</w:t>
      </w:r>
      <w:r>
        <w:rPr>
          <w:rFonts w:hint="eastAsia"/>
        </w:rPr>
        <w:t>DRS</w:t>
      </w:r>
      <w:r>
        <w:rPr>
          <w:rFonts w:hint="eastAsia"/>
        </w:rPr>
        <w:t>消息接收位必须为</w:t>
      </w:r>
      <w:r>
        <w:rPr>
          <w:rFonts w:hint="eastAsia"/>
        </w:rPr>
        <w:t>0b</w:t>
      </w:r>
      <w:r>
        <w:rPr>
          <w:rFonts w:hint="eastAsia"/>
        </w:rPr>
        <w:t>。</w:t>
      </w:r>
    </w:p>
    <w:p w14:paraId="1F93FBF2" w14:textId="10817C88" w:rsidR="002C1ACE" w:rsidRDefault="002C1ACE" w:rsidP="002C1ACE">
      <w:pPr>
        <w:pStyle w:val="ae"/>
        <w:numPr>
          <w:ilvl w:val="0"/>
          <w:numId w:val="6"/>
        </w:numPr>
        <w:ind w:firstLineChars="0"/>
      </w:pPr>
      <w:r>
        <w:rPr>
          <w:rFonts w:hint="eastAsia"/>
        </w:rPr>
        <w:t>SFI DRS</w:t>
      </w:r>
      <w:r>
        <w:t xml:space="preserve"> </w:t>
      </w:r>
      <w:r>
        <w:rPr>
          <w:rFonts w:hint="eastAsia"/>
        </w:rPr>
        <w:t>Received</w:t>
      </w:r>
      <w:r>
        <w:rPr>
          <w:rFonts w:hint="eastAsia"/>
        </w:rPr>
        <w:t>位必须始终指示</w:t>
      </w:r>
      <w:r>
        <w:rPr>
          <w:rFonts w:hint="eastAsia"/>
        </w:rPr>
        <w:t>DRS</w:t>
      </w:r>
      <w:r>
        <w:rPr>
          <w:rFonts w:hint="eastAsia"/>
        </w:rPr>
        <w:t>消息接收条件的实际状态。</w:t>
      </w:r>
    </w:p>
    <w:p w14:paraId="0D675DCC" w14:textId="40A16276" w:rsidR="002C1ACE" w:rsidRDefault="002C1ACE" w:rsidP="002C1ACE">
      <w:pPr>
        <w:pStyle w:val="ae"/>
        <w:numPr>
          <w:ilvl w:val="0"/>
          <w:numId w:val="6"/>
        </w:numPr>
        <w:ind w:firstLineChars="0"/>
      </w:pPr>
      <w:r>
        <w:rPr>
          <w:rFonts w:hint="eastAsia"/>
        </w:rPr>
        <w:t>当</w:t>
      </w:r>
      <w:r>
        <w:rPr>
          <w:rFonts w:hint="eastAsia"/>
        </w:rPr>
        <w:t>SFI DRS</w:t>
      </w:r>
      <w:r w:rsidR="005E56F7">
        <w:t xml:space="preserve"> </w:t>
      </w:r>
      <w:r w:rsidR="005E56F7">
        <w:rPr>
          <w:rFonts w:hint="eastAsia"/>
        </w:rPr>
        <w:t>Mask</w:t>
      </w:r>
      <w:r>
        <w:rPr>
          <w:rFonts w:hint="eastAsia"/>
        </w:rPr>
        <w:t>位为</w:t>
      </w:r>
      <w:r>
        <w:rPr>
          <w:rFonts w:hint="eastAsia"/>
        </w:rPr>
        <w:t>Clear</w:t>
      </w:r>
      <w:r>
        <w:rPr>
          <w:rFonts w:hint="eastAsia"/>
        </w:rPr>
        <w:t>（清除）并且向</w:t>
      </w:r>
      <w:r>
        <w:rPr>
          <w:rFonts w:hint="eastAsia"/>
        </w:rPr>
        <w:t>SFI DRS Trigger</w:t>
      </w:r>
      <w:r>
        <w:rPr>
          <w:rFonts w:hint="eastAsia"/>
        </w:rPr>
        <w:t>（</w:t>
      </w:r>
      <w:r>
        <w:rPr>
          <w:rFonts w:hint="eastAsia"/>
        </w:rPr>
        <w:t>SFI DRS</w:t>
      </w:r>
      <w:r>
        <w:rPr>
          <w:rFonts w:hint="eastAsia"/>
        </w:rPr>
        <w:t>触发）位写入</w:t>
      </w:r>
      <w:r>
        <w:rPr>
          <w:rFonts w:hint="eastAsia"/>
        </w:rPr>
        <w:t>1b</w:t>
      </w:r>
      <w:r>
        <w:rPr>
          <w:rFonts w:hint="eastAsia"/>
        </w:rPr>
        <w:t>时，下行端口必须表现为收到</w:t>
      </w:r>
      <w:r>
        <w:rPr>
          <w:rFonts w:hint="eastAsia"/>
        </w:rPr>
        <w:t>DRS</w:t>
      </w:r>
      <w:r>
        <w:rPr>
          <w:rFonts w:hint="eastAsia"/>
        </w:rPr>
        <w:t>消息</w:t>
      </w:r>
      <w:r w:rsidR="005E56F7">
        <w:rPr>
          <w:rFonts w:hint="eastAsia"/>
        </w:rPr>
        <w:t>。</w:t>
      </w:r>
    </w:p>
    <w:p w14:paraId="709760AF" w14:textId="77777777" w:rsidR="002C1ACE" w:rsidRDefault="002C1ACE" w:rsidP="00A87CC1">
      <w:bookmarkStart w:id="5" w:name="_GoBack"/>
      <w:bookmarkEnd w:id="5"/>
    </w:p>
    <w:p w14:paraId="766D840F" w14:textId="7F8CD61D" w:rsidR="006174E2" w:rsidRDefault="006174E2" w:rsidP="006174E2">
      <w:pPr>
        <w:numPr>
          <w:ilvl w:val="0"/>
          <w:numId w:val="1"/>
        </w:numPr>
      </w:pPr>
      <w:r w:rsidRPr="006F3C47">
        <w:rPr>
          <w:rFonts w:hint="eastAsia"/>
          <w:b/>
          <w:color w:val="auto"/>
        </w:rPr>
        <w:t>实现时注意——</w:t>
      </w:r>
      <w:r w:rsidRPr="006174E2">
        <w:rPr>
          <w:rFonts w:hint="eastAsia"/>
          <w:b/>
          <w:color w:val="auto"/>
        </w:rPr>
        <w:t>设备准备的</w:t>
      </w:r>
      <w:r w:rsidRPr="006174E2">
        <w:rPr>
          <w:rFonts w:hint="eastAsia"/>
          <w:b/>
          <w:color w:val="auto"/>
        </w:rPr>
        <w:t>SFI</w:t>
      </w:r>
      <w:r w:rsidRPr="006174E2">
        <w:rPr>
          <w:rFonts w:hint="eastAsia"/>
          <w:b/>
          <w:color w:val="auto"/>
        </w:rPr>
        <w:t>透明优化</w:t>
      </w:r>
    </w:p>
    <w:p w14:paraId="0290CC93" w14:textId="77777777" w:rsidR="006174E2" w:rsidRDefault="006174E2" w:rsidP="006174E2">
      <w:pPr>
        <w:ind w:firstLineChars="200" w:firstLine="420"/>
        <w:rPr>
          <w:rFonts w:hint="eastAsia"/>
        </w:rPr>
      </w:pPr>
      <w:r>
        <w:rPr>
          <w:rFonts w:hint="eastAsia"/>
        </w:rPr>
        <w:t>在热添加操作之后，某些设备可能需要比允许的更长时间才能达到配置就绪状态。参见</w:t>
      </w:r>
      <w:r>
        <w:rPr>
          <w:rFonts w:hint="eastAsia"/>
        </w:rPr>
        <w:t>6.6.1</w:t>
      </w:r>
      <w:r>
        <w:rPr>
          <w:rFonts w:hint="eastAsia"/>
        </w:rPr>
        <w:t>节。</w:t>
      </w:r>
    </w:p>
    <w:p w14:paraId="0804E5B8" w14:textId="77777777" w:rsidR="006174E2" w:rsidRDefault="006174E2" w:rsidP="006174E2">
      <w:pPr>
        <w:ind w:firstLineChars="200" w:firstLine="420"/>
        <w:rPr>
          <w:rFonts w:hint="eastAsia"/>
        </w:rPr>
      </w:pPr>
      <w:r>
        <w:rPr>
          <w:rFonts w:hint="eastAsia"/>
        </w:rPr>
        <w:t>如果系统固件知道这样的设备，它可以使用</w:t>
      </w:r>
      <w:r>
        <w:rPr>
          <w:rFonts w:hint="eastAsia"/>
        </w:rPr>
        <w:t>SFI DPF</w:t>
      </w:r>
      <w:r>
        <w:rPr>
          <w:rFonts w:hint="eastAsia"/>
        </w:rPr>
        <w:t>机制阻止操作系统对新添加的设备的可见性，等待必要的时间使设备成为配置就绪，然后将设备公开给操作系统。</w:t>
      </w:r>
    </w:p>
    <w:p w14:paraId="3EED6DCE" w14:textId="77777777" w:rsidR="006174E2" w:rsidRDefault="006174E2" w:rsidP="006174E2">
      <w:pPr>
        <w:ind w:firstLineChars="200" w:firstLine="420"/>
        <w:rPr>
          <w:rFonts w:hint="eastAsia"/>
        </w:rPr>
      </w:pPr>
      <w:r>
        <w:rPr>
          <w:rFonts w:hint="eastAsia"/>
        </w:rPr>
        <w:lastRenderedPageBreak/>
        <w:t>为了避免操作系统不必要地等待额外的时间以使新暴露的设备成为配置就绪，系统固件可以使用</w:t>
      </w:r>
      <w:r>
        <w:rPr>
          <w:rFonts w:hint="eastAsia"/>
        </w:rPr>
        <w:t>SFI DRS</w:t>
      </w:r>
      <w:r>
        <w:rPr>
          <w:rFonts w:hint="eastAsia"/>
        </w:rPr>
        <w:t>触发器位让下游端口模拟</w:t>
      </w:r>
      <w:r>
        <w:rPr>
          <w:rFonts w:hint="eastAsia"/>
        </w:rPr>
        <w:t>DRS</w:t>
      </w:r>
      <w:r>
        <w:rPr>
          <w:rFonts w:hint="eastAsia"/>
        </w:rPr>
        <w:t>消息的接收。支持</w:t>
      </w:r>
      <w:r>
        <w:rPr>
          <w:rFonts w:hint="eastAsia"/>
        </w:rPr>
        <w:t>DRS</w:t>
      </w:r>
      <w:r>
        <w:rPr>
          <w:rFonts w:hint="eastAsia"/>
        </w:rPr>
        <w:t>的操作系统可以立即发现并配置新公开的设备。</w:t>
      </w:r>
    </w:p>
    <w:p w14:paraId="7179511E" w14:textId="359A5DE1" w:rsidR="00A87CC1" w:rsidRPr="006174E2" w:rsidRDefault="006174E2" w:rsidP="006174E2">
      <w:pPr>
        <w:ind w:firstLineChars="200" w:firstLine="420"/>
      </w:pPr>
      <w:r>
        <w:rPr>
          <w:rFonts w:hint="eastAsia"/>
        </w:rPr>
        <w:t>新暴露的设备本身并不一定需要具有</w:t>
      </w:r>
      <w:r>
        <w:rPr>
          <w:rFonts w:hint="eastAsia"/>
        </w:rPr>
        <w:t>DRS</w:t>
      </w:r>
      <w:r>
        <w:rPr>
          <w:rFonts w:hint="eastAsia"/>
        </w:rPr>
        <w:t>功能。由于上游端口被明确允许发送</w:t>
      </w:r>
      <w:r>
        <w:rPr>
          <w:rFonts w:hint="eastAsia"/>
        </w:rPr>
        <w:t>DRS</w:t>
      </w:r>
      <w:r>
        <w:rPr>
          <w:rFonts w:hint="eastAsia"/>
        </w:rPr>
        <w:t>消息，即使它的</w:t>
      </w:r>
      <w:r>
        <w:rPr>
          <w:rFonts w:hint="eastAsia"/>
        </w:rPr>
        <w:t>DRS</w:t>
      </w:r>
      <w:r>
        <w:rPr>
          <w:rFonts w:hint="eastAsia"/>
        </w:rPr>
        <w:t>支持位是</w:t>
      </w:r>
      <w:r>
        <w:rPr>
          <w:rFonts w:hint="eastAsia"/>
        </w:rPr>
        <w:t>Clear</w:t>
      </w:r>
      <w:r>
        <w:rPr>
          <w:rFonts w:hint="eastAsia"/>
        </w:rPr>
        <w:t>，它上面的下游端口可以合法地模拟从它接收</w:t>
      </w:r>
      <w:r>
        <w:rPr>
          <w:rFonts w:hint="eastAsia"/>
        </w:rPr>
        <w:t>DRS</w:t>
      </w:r>
      <w:r>
        <w:rPr>
          <w:rFonts w:hint="eastAsia"/>
        </w:rPr>
        <w:t>消息，即使它不能发送</w:t>
      </w:r>
      <w:r>
        <w:rPr>
          <w:rFonts w:hint="eastAsia"/>
        </w:rPr>
        <w:t>DRS</w:t>
      </w:r>
      <w:r>
        <w:rPr>
          <w:rFonts w:hint="eastAsia"/>
        </w:rPr>
        <w:t>消息。</w:t>
      </w:r>
    </w:p>
    <w:p w14:paraId="0B2D7407" w14:textId="77777777" w:rsidR="006174E2" w:rsidRDefault="006174E2" w:rsidP="006174E2">
      <w:pPr>
        <w:ind w:firstLineChars="200" w:firstLine="420"/>
        <w:rPr>
          <w:rFonts w:hint="eastAsia"/>
        </w:rPr>
      </w:pPr>
      <w:r>
        <w:rPr>
          <w:rFonts w:hint="eastAsia"/>
        </w:rPr>
        <w:t>还应该注意的是，在系统固件意识到设备提前成为配置就绪的情况下，系统固件可以使用</w:t>
      </w:r>
      <w:r>
        <w:rPr>
          <w:rFonts w:hint="eastAsia"/>
        </w:rPr>
        <w:t>SFI DRS</w:t>
      </w:r>
      <w:r>
        <w:rPr>
          <w:rFonts w:hint="eastAsia"/>
        </w:rPr>
        <w:t>触发机制将其暴露给操作系统。</w:t>
      </w:r>
    </w:p>
    <w:p w14:paraId="5629E85A" w14:textId="69C8EB96" w:rsidR="00A87CC1" w:rsidRDefault="006174E2" w:rsidP="006174E2">
      <w:pPr>
        <w:ind w:firstLineChars="200" w:firstLine="420"/>
      </w:pPr>
      <w:r>
        <w:rPr>
          <w:rFonts w:hint="eastAsia"/>
        </w:rPr>
        <w:t>虽然</w:t>
      </w:r>
      <w:r>
        <w:rPr>
          <w:rFonts w:hint="eastAsia"/>
        </w:rPr>
        <w:t>SFI</w:t>
      </w:r>
      <w:r>
        <w:rPr>
          <w:rFonts w:hint="eastAsia"/>
        </w:rPr>
        <w:t>不打算由操作系统软件使用，但建议支持</w:t>
      </w:r>
      <w:r>
        <w:rPr>
          <w:rFonts w:hint="eastAsia"/>
        </w:rPr>
        <w:t>SFI</w:t>
      </w:r>
      <w:r>
        <w:rPr>
          <w:rFonts w:hint="eastAsia"/>
        </w:rPr>
        <w:t>的平台上使用的操作系统实现对</w:t>
      </w:r>
      <w:r>
        <w:rPr>
          <w:rFonts w:hint="eastAsia"/>
        </w:rPr>
        <w:t>DRS</w:t>
      </w:r>
      <w:r>
        <w:rPr>
          <w:rFonts w:hint="eastAsia"/>
        </w:rPr>
        <w:t>的支持，这样整个系统就可以从这种优化的</w:t>
      </w:r>
      <w:r>
        <w:rPr>
          <w:rFonts w:hint="eastAsia"/>
        </w:rPr>
        <w:t>Device Readiness</w:t>
      </w:r>
      <w:r>
        <w:rPr>
          <w:rFonts w:hint="eastAsia"/>
        </w:rPr>
        <w:t>时序中获益。</w:t>
      </w:r>
    </w:p>
    <w:p w14:paraId="24A60016" w14:textId="0F5E1EF1" w:rsidR="006174E2" w:rsidRDefault="006174E2" w:rsidP="006174E2">
      <w:pPr>
        <w:ind w:firstLineChars="200" w:firstLine="420"/>
      </w:pPr>
    </w:p>
    <w:p w14:paraId="28D5B9F3" w14:textId="77777777" w:rsidR="006174E2" w:rsidRDefault="006174E2" w:rsidP="006174E2">
      <w:pPr>
        <w:ind w:firstLineChars="200" w:firstLine="420"/>
        <w:rPr>
          <w:rFonts w:hint="eastAsia"/>
        </w:rPr>
      </w:pPr>
    </w:p>
    <w:p w14:paraId="20C3B9A9" w14:textId="77777777" w:rsidR="00A87CC1" w:rsidRDefault="00A87CC1" w:rsidP="00A87CC1"/>
    <w:p w14:paraId="0FB650A1" w14:textId="77777777" w:rsidR="00A87CC1" w:rsidRDefault="00A87CC1" w:rsidP="00A87CC1"/>
    <w:p w14:paraId="603FE7DC" w14:textId="77777777" w:rsidR="00A87CC1" w:rsidRDefault="00A87CC1" w:rsidP="00A87CC1"/>
    <w:p w14:paraId="0EAEC5AE" w14:textId="77777777" w:rsidR="00A87CC1" w:rsidRDefault="00A87CC1" w:rsidP="00A87CC1"/>
    <w:sectPr w:rsidR="00A87CC1" w:rsidSect="00A03826">
      <w:pgSz w:w="11906" w:h="16838" w:code="9"/>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xun Ning (宁国勋)" w:date="2024-01-10T14:55:00Z" w:initials="gN(">
    <w:p w14:paraId="5230E4EA" w14:textId="10F75795" w:rsidR="006E28BF" w:rsidRDefault="006E28BF">
      <w:pPr>
        <w:pStyle w:val="a8"/>
      </w:pPr>
      <w:r>
        <w:rPr>
          <w:rStyle w:val="a7"/>
        </w:rPr>
        <w:annotationRef/>
      </w:r>
      <w:r>
        <w:rPr>
          <w:rFonts w:hint="eastAsia"/>
        </w:rPr>
        <w:t>Subtype</w:t>
      </w:r>
      <w:r>
        <w:rPr>
          <w:rFonts w:hint="eastAsia"/>
        </w:rPr>
        <w:t>是什么</w:t>
      </w:r>
    </w:p>
  </w:comment>
  <w:comment w:id="2" w:author="guoxun Ning (宁国勋)" w:date="2024-01-10T11:12:00Z" w:initials="gN(">
    <w:p w14:paraId="1F928244" w14:textId="77777777" w:rsidR="00D46B2D" w:rsidRDefault="00D46B2D">
      <w:pPr>
        <w:pStyle w:val="a8"/>
      </w:pPr>
      <w:r>
        <w:rPr>
          <w:rStyle w:val="a7"/>
        </w:rPr>
        <w:annotationRef/>
      </w:r>
      <w:r w:rsidRPr="00D46B2D">
        <w:rPr>
          <w:rFonts w:hint="eastAsia"/>
        </w:rPr>
        <w:t>CRS</w:t>
      </w:r>
      <w:r w:rsidRPr="00D46B2D">
        <w:rPr>
          <w:rFonts w:hint="eastAsia"/>
        </w:rPr>
        <w:t>（</w:t>
      </w:r>
      <w:r w:rsidRPr="00D46B2D">
        <w:rPr>
          <w:rFonts w:hint="eastAsia"/>
        </w:rPr>
        <w:t>Configuration Request Retry Status</w:t>
      </w:r>
      <w:r w:rsidRPr="00D46B2D">
        <w:rPr>
          <w:rFonts w:hint="eastAsia"/>
        </w:rPr>
        <w:t>）</w:t>
      </w:r>
    </w:p>
  </w:comment>
  <w:comment w:id="1" w:author="guoxun Ning (宁国勋)" w:date="2024-01-10T11:10:00Z" w:initials="gN(">
    <w:p w14:paraId="529C2EE3" w14:textId="77777777" w:rsidR="00D46B2D" w:rsidRDefault="00D46B2D" w:rsidP="00D46B2D">
      <w:pPr>
        <w:pStyle w:val="a8"/>
      </w:pPr>
      <w:r>
        <w:rPr>
          <w:rStyle w:val="a7"/>
        </w:rPr>
        <w:annotationRef/>
      </w:r>
      <w:r>
        <w:rPr>
          <w:rFonts w:hint="eastAsia"/>
        </w:rPr>
        <w:t>协议原文：</w:t>
      </w:r>
    </w:p>
    <w:p w14:paraId="4CBF9F8B" w14:textId="77777777" w:rsidR="00D46B2D" w:rsidRDefault="00D46B2D" w:rsidP="00D46B2D">
      <w:pPr>
        <w:pStyle w:val="a8"/>
      </w:pPr>
      <w:r>
        <w:t>When used, DRS and FRS allow an improved behaviour over the CRS mechanism, and eliminate its associated periodic polling time of up to 1 second following a reset.</w:t>
      </w:r>
    </w:p>
  </w:comment>
  <w:comment w:id="3" w:author="guoxun Ning (宁国勋)" w:date="2024-01-15T17:15:00Z" w:initials="gN(">
    <w:p w14:paraId="2195F7B5" w14:textId="77E9D13E" w:rsidR="003640CE" w:rsidRDefault="003640CE">
      <w:pPr>
        <w:pStyle w:val="a8"/>
      </w:pPr>
      <w:r>
        <w:rPr>
          <w:rStyle w:val="a7"/>
        </w:rPr>
        <w:annotationRef/>
      </w:r>
      <w:r>
        <w:rPr>
          <w:rFonts w:hint="eastAsia"/>
        </w:rPr>
        <w:t>是否表示</w:t>
      </w:r>
      <w:r>
        <w:rPr>
          <w:rFonts w:hint="eastAsia"/>
        </w:rPr>
        <w:t>RC</w:t>
      </w:r>
      <w:r>
        <w:rPr>
          <w:rFonts w:hint="eastAsia"/>
        </w:rPr>
        <w:t>可以给该设备进行配置空间的分配</w:t>
      </w:r>
    </w:p>
  </w:comment>
  <w:comment w:id="4" w:author="guoxun Ning (宁国勋)" w:date="2024-01-10T14:47:00Z" w:initials="gN(">
    <w:p w14:paraId="5DCBF2A3" w14:textId="77777777" w:rsidR="00CB1447" w:rsidRDefault="00CB1447">
      <w:pPr>
        <w:pStyle w:val="a8"/>
      </w:pPr>
      <w:r>
        <w:rPr>
          <w:rStyle w:val="a7"/>
        </w:rPr>
        <w:annotationRef/>
      </w:r>
      <w:r>
        <w:rPr>
          <w:rFonts w:hint="eastAsia"/>
        </w:rPr>
        <w:t>协议原文：</w:t>
      </w:r>
    </w:p>
    <w:p w14:paraId="44ADF146" w14:textId="403A4086" w:rsidR="00CB1447" w:rsidRDefault="00CB1447">
      <w:pPr>
        <w:pStyle w:val="a8"/>
      </w:pPr>
      <w:r w:rsidRPr="00CB1447">
        <w:t>Implementation at each Downstream Port of the DRS Signaling Control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0E4EA" w15:done="0"/>
  <w15:commentEx w15:paraId="1F928244" w15:done="0"/>
  <w15:commentEx w15:paraId="4CBF9F8B" w15:done="0"/>
  <w15:commentEx w15:paraId="2195F7B5" w15:done="0"/>
  <w15:commentEx w15:paraId="44ADF14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D8B9C" w14:textId="77777777" w:rsidR="00A23FDF" w:rsidRDefault="00A23FDF" w:rsidP="00A87CC1">
      <w:r>
        <w:separator/>
      </w:r>
    </w:p>
  </w:endnote>
  <w:endnote w:type="continuationSeparator" w:id="0">
    <w:p w14:paraId="57FEC56B" w14:textId="77777777" w:rsidR="00A23FDF" w:rsidRDefault="00A23FDF" w:rsidP="00A8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BD441" w14:textId="77777777" w:rsidR="00A23FDF" w:rsidRDefault="00A23FDF" w:rsidP="00A87CC1">
      <w:r>
        <w:separator/>
      </w:r>
    </w:p>
  </w:footnote>
  <w:footnote w:type="continuationSeparator" w:id="0">
    <w:p w14:paraId="24F39027" w14:textId="77777777" w:rsidR="00A23FDF" w:rsidRDefault="00A23FDF" w:rsidP="00A87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97EE7"/>
    <w:multiLevelType w:val="hybridMultilevel"/>
    <w:tmpl w:val="8ADC7F68"/>
    <w:lvl w:ilvl="0" w:tplc="999EE81E">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35644D1"/>
    <w:multiLevelType w:val="hybridMultilevel"/>
    <w:tmpl w:val="75D842D8"/>
    <w:lvl w:ilvl="0" w:tplc="D3E81E84">
      <w:start w:val="1"/>
      <w:numFmt w:val="bullet"/>
      <w:lvlText w:val=""/>
      <w:lvlJc w:val="left"/>
      <w:pPr>
        <w:tabs>
          <w:tab w:val="num" w:pos="113"/>
        </w:tabs>
        <w:ind w:left="0" w:firstLine="0"/>
      </w:pPr>
      <w:rPr>
        <w:rFonts w:ascii="Wingdings" w:hAnsi="Wingdings" w:hint="default"/>
        <w:color w:val="800000"/>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246C0BE9"/>
    <w:multiLevelType w:val="hybridMultilevel"/>
    <w:tmpl w:val="9A9CBF4C"/>
    <w:lvl w:ilvl="0" w:tplc="78A4A32A">
      <w:start w:val="1"/>
      <w:numFmt w:val="bullet"/>
      <w:lvlText w:val=""/>
      <w:lvlJc w:val="left"/>
      <w:pPr>
        <w:ind w:left="840" w:hanging="420"/>
      </w:pPr>
      <w:rPr>
        <w:rFonts w:ascii="Wingdings" w:hAnsi="Wingdings" w:hint="default"/>
        <w:sz w:val="16"/>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5AF48CF"/>
    <w:multiLevelType w:val="hybridMultilevel"/>
    <w:tmpl w:val="FACE6D8E"/>
    <w:lvl w:ilvl="0" w:tplc="D3E81E84">
      <w:start w:val="1"/>
      <w:numFmt w:val="bullet"/>
      <w:lvlText w:val=""/>
      <w:lvlJc w:val="left"/>
      <w:pPr>
        <w:tabs>
          <w:tab w:val="num" w:pos="113"/>
        </w:tabs>
        <w:ind w:left="0" w:firstLine="0"/>
      </w:pPr>
      <w:rPr>
        <w:rFonts w:ascii="Wingdings" w:hAnsi="Wingdings" w:hint="default"/>
        <w:color w:val="800000"/>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65276477"/>
    <w:multiLevelType w:val="hybridMultilevel"/>
    <w:tmpl w:val="822AF802"/>
    <w:lvl w:ilvl="0" w:tplc="D3E81E84">
      <w:start w:val="1"/>
      <w:numFmt w:val="bullet"/>
      <w:lvlText w:val=""/>
      <w:lvlJc w:val="left"/>
      <w:pPr>
        <w:tabs>
          <w:tab w:val="num" w:pos="113"/>
        </w:tabs>
        <w:ind w:left="0" w:firstLine="0"/>
      </w:pPr>
      <w:rPr>
        <w:rFonts w:ascii="Wingdings" w:hAnsi="Wingdings" w:hint="default"/>
        <w:color w:val="80000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7BD435F6"/>
    <w:multiLevelType w:val="hybridMultilevel"/>
    <w:tmpl w:val="A3DA66F0"/>
    <w:lvl w:ilvl="0" w:tplc="D3E81E84">
      <w:start w:val="1"/>
      <w:numFmt w:val="bullet"/>
      <w:lvlText w:val=""/>
      <w:lvlJc w:val="left"/>
      <w:pPr>
        <w:ind w:left="840" w:hanging="420"/>
      </w:pPr>
      <w:rPr>
        <w:rFonts w:ascii="Wingdings" w:hAnsi="Wingdings" w:hint="default"/>
        <w:color w:val="800000"/>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xun Ning (宁国勋)">
    <w15:presenceInfo w15:providerId="AD" w15:userId="S-1-5-21-1606980848-706699826-1801674531-269790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A5"/>
    <w:rsid w:val="000D0455"/>
    <w:rsid w:val="00111D97"/>
    <w:rsid w:val="00121BD9"/>
    <w:rsid w:val="001870E7"/>
    <w:rsid w:val="00202BE9"/>
    <w:rsid w:val="002C1ACE"/>
    <w:rsid w:val="002D45C0"/>
    <w:rsid w:val="002E5314"/>
    <w:rsid w:val="002F44BB"/>
    <w:rsid w:val="00326BF7"/>
    <w:rsid w:val="003640CE"/>
    <w:rsid w:val="003760C0"/>
    <w:rsid w:val="00483F16"/>
    <w:rsid w:val="00534BA5"/>
    <w:rsid w:val="00577628"/>
    <w:rsid w:val="00594F83"/>
    <w:rsid w:val="005E1599"/>
    <w:rsid w:val="005E56F7"/>
    <w:rsid w:val="005F780A"/>
    <w:rsid w:val="006174E2"/>
    <w:rsid w:val="00617F8C"/>
    <w:rsid w:val="006E28BF"/>
    <w:rsid w:val="00762358"/>
    <w:rsid w:val="0077252C"/>
    <w:rsid w:val="007E3AA5"/>
    <w:rsid w:val="007E6C97"/>
    <w:rsid w:val="00811C5B"/>
    <w:rsid w:val="00880B91"/>
    <w:rsid w:val="008D5A4F"/>
    <w:rsid w:val="00900D3C"/>
    <w:rsid w:val="009933A4"/>
    <w:rsid w:val="00A23FDF"/>
    <w:rsid w:val="00A87CC1"/>
    <w:rsid w:val="00B63C2C"/>
    <w:rsid w:val="00C95818"/>
    <w:rsid w:val="00CB1447"/>
    <w:rsid w:val="00CC28F2"/>
    <w:rsid w:val="00D46B2D"/>
    <w:rsid w:val="00E049EA"/>
    <w:rsid w:val="00E551F9"/>
    <w:rsid w:val="00EB40D6"/>
    <w:rsid w:val="00ED40EE"/>
    <w:rsid w:val="00F27239"/>
    <w:rsid w:val="00F43D5D"/>
    <w:rsid w:val="00F60C7A"/>
    <w:rsid w:val="00F62C21"/>
    <w:rsid w:val="00F93B66"/>
    <w:rsid w:val="00FA13A4"/>
    <w:rsid w:val="00FA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CB00A"/>
  <w15:chartTrackingRefBased/>
  <w15:docId w15:val="{621AEDBA-C178-4C61-9B58-F87D630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7CC1"/>
    <w:pPr>
      <w:widowControl w:val="0"/>
      <w:jc w:val="both"/>
    </w:pPr>
    <w:rPr>
      <w:rFonts w:ascii="Times New Roman" w:eastAsia="宋体" w:hAnsi="Times New Roman" w:cs="Times New Roman"/>
      <w:color w:val="000080"/>
      <w:szCs w:val="21"/>
    </w:rPr>
  </w:style>
  <w:style w:type="paragraph" w:styleId="1">
    <w:name w:val="heading 1"/>
    <w:basedOn w:val="a"/>
    <w:next w:val="a"/>
    <w:link w:val="10"/>
    <w:qFormat/>
    <w:rsid w:val="0077252C"/>
    <w:pPr>
      <w:keepNext/>
      <w:keepLines/>
      <w:outlineLvl w:val="0"/>
    </w:pPr>
    <w:rPr>
      <w:rFonts w:eastAsia="Arial"/>
      <w:b/>
      <w:bCs/>
      <w:kern w:val="44"/>
      <w:sz w:val="30"/>
      <w:szCs w:val="44"/>
    </w:rPr>
  </w:style>
  <w:style w:type="paragraph" w:styleId="2">
    <w:name w:val="heading 2"/>
    <w:basedOn w:val="a"/>
    <w:next w:val="a"/>
    <w:link w:val="20"/>
    <w:qFormat/>
    <w:rsid w:val="00811C5B"/>
    <w:pPr>
      <w:keepNext/>
      <w:keepLines/>
      <w:spacing w:beforeLines="50" w:before="50"/>
      <w:outlineLvl w:val="1"/>
    </w:pPr>
    <w:rPr>
      <w:rFonts w:ascii="Arial" w:eastAsia="Arial" w:hAnsi="Arial"/>
      <w:b/>
      <w:bCs/>
      <w:color w:val="000000"/>
      <w:sz w:val="28"/>
    </w:rPr>
  </w:style>
  <w:style w:type="paragraph" w:styleId="3">
    <w:name w:val="heading 3"/>
    <w:basedOn w:val="a"/>
    <w:next w:val="a"/>
    <w:link w:val="30"/>
    <w:qFormat/>
    <w:rsid w:val="0077252C"/>
    <w:pPr>
      <w:keepNext/>
      <w:keepLines/>
      <w:spacing w:beforeLines="50" w:before="50" w:afterLines="20" w:after="20"/>
      <w:outlineLvl w:val="2"/>
    </w:pPr>
    <w:rPr>
      <w:rFonts w:ascii="Arial" w:hAnsi="Arial"/>
      <w:b/>
      <w:bCs/>
      <w:color w:val="800000"/>
      <w:sz w:val="24"/>
    </w:rPr>
  </w:style>
  <w:style w:type="paragraph" w:styleId="4">
    <w:name w:val="heading 4"/>
    <w:basedOn w:val="a"/>
    <w:next w:val="a"/>
    <w:link w:val="40"/>
    <w:uiPriority w:val="9"/>
    <w:unhideWhenUsed/>
    <w:qFormat/>
    <w:rsid w:val="005F780A"/>
    <w:pPr>
      <w:keepNext/>
      <w:keepLines/>
      <w:spacing w:beforeLines="50" w:before="50" w:afterLines="20" w:after="20" w:line="377" w:lineRule="auto"/>
      <w:outlineLvl w:val="3"/>
    </w:pPr>
    <w:rPr>
      <w:rFonts w:asciiTheme="majorHAnsi" w:eastAsia="微软雅黑" w:hAnsiTheme="majorHAnsi" w:cstheme="majorBidi"/>
      <w:b/>
      <w:bCs/>
      <w:color w:val="BF8F00" w:themeColor="accent4" w:themeShade="BF"/>
      <w:szCs w:val="28"/>
    </w:rPr>
  </w:style>
  <w:style w:type="paragraph" w:styleId="5">
    <w:name w:val="heading 5"/>
    <w:basedOn w:val="a"/>
    <w:next w:val="a"/>
    <w:link w:val="50"/>
    <w:uiPriority w:val="9"/>
    <w:unhideWhenUsed/>
    <w:qFormat/>
    <w:rsid w:val="0077252C"/>
    <w:pPr>
      <w:keepNext/>
      <w:keepLines/>
      <w:spacing w:before="280" w:after="290" w:line="376" w:lineRule="auto"/>
      <w:outlineLvl w:val="4"/>
    </w:pPr>
    <w:rPr>
      <w:rFonts w:eastAsia="Arial"/>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7C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7CC1"/>
    <w:rPr>
      <w:sz w:val="18"/>
      <w:szCs w:val="18"/>
    </w:rPr>
  </w:style>
  <w:style w:type="paragraph" w:styleId="a5">
    <w:name w:val="footer"/>
    <w:basedOn w:val="a"/>
    <w:link w:val="a6"/>
    <w:uiPriority w:val="99"/>
    <w:unhideWhenUsed/>
    <w:rsid w:val="00A87CC1"/>
    <w:pPr>
      <w:tabs>
        <w:tab w:val="center" w:pos="4153"/>
        <w:tab w:val="right" w:pos="8306"/>
      </w:tabs>
      <w:snapToGrid w:val="0"/>
      <w:jc w:val="left"/>
    </w:pPr>
    <w:rPr>
      <w:sz w:val="18"/>
      <w:szCs w:val="18"/>
    </w:rPr>
  </w:style>
  <w:style w:type="character" w:customStyle="1" w:styleId="a6">
    <w:name w:val="页脚 字符"/>
    <w:basedOn w:val="a0"/>
    <w:link w:val="a5"/>
    <w:uiPriority w:val="99"/>
    <w:rsid w:val="00A87CC1"/>
    <w:rPr>
      <w:sz w:val="18"/>
      <w:szCs w:val="18"/>
    </w:rPr>
  </w:style>
  <w:style w:type="character" w:customStyle="1" w:styleId="10">
    <w:name w:val="标题 1 字符"/>
    <w:basedOn w:val="a0"/>
    <w:link w:val="1"/>
    <w:rsid w:val="0077252C"/>
    <w:rPr>
      <w:rFonts w:ascii="Times New Roman" w:eastAsia="Arial" w:hAnsi="Times New Roman" w:cs="Times New Roman"/>
      <w:b/>
      <w:bCs/>
      <w:color w:val="000080"/>
      <w:kern w:val="44"/>
      <w:sz w:val="30"/>
      <w:szCs w:val="44"/>
    </w:rPr>
  </w:style>
  <w:style w:type="character" w:customStyle="1" w:styleId="20">
    <w:name w:val="标题 2 字符"/>
    <w:basedOn w:val="a0"/>
    <w:link w:val="2"/>
    <w:rsid w:val="00811C5B"/>
    <w:rPr>
      <w:rFonts w:ascii="Arial" w:eastAsia="Arial" w:hAnsi="Arial" w:cs="Times New Roman"/>
      <w:b/>
      <w:bCs/>
      <w:color w:val="000000"/>
      <w:sz w:val="28"/>
      <w:szCs w:val="21"/>
    </w:rPr>
  </w:style>
  <w:style w:type="character" w:customStyle="1" w:styleId="30">
    <w:name w:val="标题 3 字符"/>
    <w:basedOn w:val="a0"/>
    <w:link w:val="3"/>
    <w:rsid w:val="0077252C"/>
    <w:rPr>
      <w:rFonts w:ascii="Arial" w:eastAsia="宋体" w:hAnsi="Arial" w:cs="Times New Roman"/>
      <w:b/>
      <w:bCs/>
      <w:color w:val="800000"/>
      <w:sz w:val="24"/>
      <w:szCs w:val="21"/>
    </w:rPr>
  </w:style>
  <w:style w:type="character" w:styleId="a7">
    <w:name w:val="annotation reference"/>
    <w:semiHidden/>
    <w:rsid w:val="00A87CC1"/>
    <w:rPr>
      <w:sz w:val="21"/>
      <w:szCs w:val="21"/>
    </w:rPr>
  </w:style>
  <w:style w:type="paragraph" w:styleId="a8">
    <w:name w:val="annotation text"/>
    <w:basedOn w:val="a"/>
    <w:link w:val="a9"/>
    <w:semiHidden/>
    <w:rsid w:val="00A87CC1"/>
    <w:pPr>
      <w:jc w:val="left"/>
    </w:pPr>
  </w:style>
  <w:style w:type="character" w:customStyle="1" w:styleId="a9">
    <w:name w:val="批注文字 字符"/>
    <w:basedOn w:val="a0"/>
    <w:link w:val="a8"/>
    <w:semiHidden/>
    <w:rsid w:val="00A87CC1"/>
    <w:rPr>
      <w:rFonts w:ascii="Times New Roman" w:eastAsia="宋体" w:hAnsi="Times New Roman" w:cs="Times New Roman"/>
      <w:color w:val="000080"/>
      <w:szCs w:val="21"/>
    </w:rPr>
  </w:style>
  <w:style w:type="character" w:customStyle="1" w:styleId="40">
    <w:name w:val="标题 4 字符"/>
    <w:basedOn w:val="a0"/>
    <w:link w:val="4"/>
    <w:uiPriority w:val="9"/>
    <w:rsid w:val="005F780A"/>
    <w:rPr>
      <w:rFonts w:asciiTheme="majorHAnsi" w:eastAsia="微软雅黑" w:hAnsiTheme="majorHAnsi" w:cstheme="majorBidi"/>
      <w:b/>
      <w:bCs/>
      <w:color w:val="BF8F00" w:themeColor="accent4" w:themeShade="BF"/>
      <w:szCs w:val="28"/>
    </w:rPr>
  </w:style>
  <w:style w:type="character" w:customStyle="1" w:styleId="50">
    <w:name w:val="标题 5 字符"/>
    <w:basedOn w:val="a0"/>
    <w:link w:val="5"/>
    <w:uiPriority w:val="9"/>
    <w:rsid w:val="0077252C"/>
    <w:rPr>
      <w:rFonts w:ascii="Times New Roman" w:eastAsia="Arial" w:hAnsi="Times New Roman" w:cs="Times New Roman"/>
      <w:b/>
      <w:bCs/>
      <w:color w:val="000080"/>
      <w:szCs w:val="28"/>
    </w:rPr>
  </w:style>
  <w:style w:type="paragraph" w:styleId="aa">
    <w:name w:val="annotation subject"/>
    <w:basedOn w:val="a8"/>
    <w:next w:val="a8"/>
    <w:link w:val="ab"/>
    <w:uiPriority w:val="99"/>
    <w:semiHidden/>
    <w:unhideWhenUsed/>
    <w:rsid w:val="00D46B2D"/>
    <w:rPr>
      <w:b/>
      <w:bCs/>
    </w:rPr>
  </w:style>
  <w:style w:type="character" w:customStyle="1" w:styleId="ab">
    <w:name w:val="批注主题 字符"/>
    <w:basedOn w:val="a9"/>
    <w:link w:val="aa"/>
    <w:uiPriority w:val="99"/>
    <w:semiHidden/>
    <w:rsid w:val="00D46B2D"/>
    <w:rPr>
      <w:rFonts w:ascii="Times New Roman" w:eastAsia="宋体" w:hAnsi="Times New Roman" w:cs="Times New Roman"/>
      <w:b/>
      <w:bCs/>
      <w:color w:val="000080"/>
      <w:szCs w:val="21"/>
    </w:rPr>
  </w:style>
  <w:style w:type="paragraph" w:styleId="ac">
    <w:name w:val="Balloon Text"/>
    <w:basedOn w:val="a"/>
    <w:link w:val="ad"/>
    <w:uiPriority w:val="99"/>
    <w:semiHidden/>
    <w:unhideWhenUsed/>
    <w:rsid w:val="00D46B2D"/>
    <w:rPr>
      <w:sz w:val="18"/>
      <w:szCs w:val="18"/>
    </w:rPr>
  </w:style>
  <w:style w:type="character" w:customStyle="1" w:styleId="ad">
    <w:name w:val="批注框文本 字符"/>
    <w:basedOn w:val="a0"/>
    <w:link w:val="ac"/>
    <w:uiPriority w:val="99"/>
    <w:semiHidden/>
    <w:rsid w:val="00D46B2D"/>
    <w:rPr>
      <w:rFonts w:ascii="Times New Roman" w:eastAsia="宋体" w:hAnsi="Times New Roman" w:cs="Times New Roman"/>
      <w:color w:val="000080"/>
      <w:sz w:val="18"/>
      <w:szCs w:val="18"/>
    </w:rPr>
  </w:style>
  <w:style w:type="paragraph" w:styleId="ae">
    <w:name w:val="List Paragraph"/>
    <w:basedOn w:val="a"/>
    <w:uiPriority w:val="34"/>
    <w:qFormat/>
    <w:rsid w:val="002F44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29</cp:revision>
  <dcterms:created xsi:type="dcterms:W3CDTF">2024-01-10T02:08:00Z</dcterms:created>
  <dcterms:modified xsi:type="dcterms:W3CDTF">2024-02-05T09:04:00Z</dcterms:modified>
</cp:coreProperties>
</file>