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CEDCF"/>
  <w:body>
    <w:p w:rsidR="00C66F7A" w:rsidRPr="00C40C6B" w:rsidRDefault="00C64A8E" w:rsidP="00C64A8E">
      <w:pPr>
        <w:pStyle w:val="1"/>
        <w:numPr>
          <w:ilvl w:val="0"/>
          <w:numId w:val="0"/>
        </w:numPr>
        <w:ind w:left="432" w:hanging="432"/>
      </w:pPr>
      <w:bookmarkStart w:id="0" w:name="_Toc13610"/>
      <w:r>
        <w:t>4.2.13</w:t>
      </w:r>
      <w:r w:rsidR="00533DAD">
        <w:t xml:space="preserve"> </w:t>
      </w:r>
      <w:bookmarkEnd w:id="0"/>
      <w:r>
        <w:t>Lane Margining at Receiver</w:t>
      </w:r>
    </w:p>
    <w:p w:rsidR="00C66F7A" w:rsidRDefault="00C66F7A" w:rsidP="00D60EE5">
      <w:pPr>
        <w:rPr>
          <w:color w:val="auto"/>
        </w:rPr>
      </w:pPr>
    </w:p>
    <w:p w:rsidR="00C66F7A" w:rsidRPr="007B0663" w:rsidRDefault="007B0663" w:rsidP="007B0663">
      <w:pPr>
        <w:widowControl/>
        <w:ind w:firstLineChars="200" w:firstLine="400"/>
        <w:jc w:val="left"/>
        <w:rPr>
          <w:rFonts w:ascii="宋体" w:eastAsia="宋体" w:hAnsi="宋体" w:cs="宋体"/>
          <w:color w:val="auto"/>
          <w:kern w:val="0"/>
          <w:sz w:val="24"/>
          <w:szCs w:val="24"/>
        </w:rPr>
      </w:pPr>
      <w:r w:rsidRPr="007B0663">
        <w:rPr>
          <w:rFonts w:ascii="SourceSansPro-Regular" w:eastAsia="宋体" w:hAnsi="SourceSansPro-Regular" w:cs="宋体"/>
          <w:color w:val="000000"/>
          <w:kern w:val="0"/>
          <w:sz w:val="20"/>
          <w:szCs w:val="20"/>
        </w:rPr>
        <w:t xml:space="preserve">Lane Margining at Receiver, as defined in this Section, is mandatory for all Ports supporting a data rate of 16.0 GT/s or higher, including Pseudo Ports (Retimers). Lane Margining at Receiver enables system software to obtain the margin information of a given Receiver while the Link is in the L0 state. The margin information includes both voltage and time, in either direction from the current Receiver position. For all Ports that implement Lane Margining at Receiver, Lane Margining at Receiver for timing is required, while support of Lane Margining at Receiver for voltage is optional at 16.0 GT/s and required at 32.0 GT/s and higher data rates. </w:t>
      </w:r>
      <w:r w:rsidR="00C66F7A" w:rsidRPr="00C66F7A">
        <w:rPr>
          <w:color w:val="auto"/>
        </w:rPr>
        <w:t xml:space="preserve"> .</w:t>
      </w:r>
    </w:p>
    <w:p w:rsidR="00C66F7A" w:rsidRDefault="003A7E1B" w:rsidP="00AA2C1A">
      <w:pPr>
        <w:rPr>
          <w:color w:val="auto"/>
        </w:rPr>
      </w:pPr>
      <w:r w:rsidRPr="003A7E1B">
        <w:rPr>
          <w:rFonts w:hint="eastAsia"/>
          <w:color w:val="auto"/>
        </w:rPr>
        <w:t>本节中定义的接收器</w:t>
      </w:r>
      <w:r w:rsidR="00B67B9B">
        <w:rPr>
          <w:rFonts w:hint="eastAsia"/>
          <w:color w:val="auto"/>
        </w:rPr>
        <w:t>链路余量</w:t>
      </w:r>
      <w:r w:rsidR="00E85BDD">
        <w:rPr>
          <w:rFonts w:hint="eastAsia"/>
          <w:color w:val="auto"/>
        </w:rPr>
        <w:t>测试</w:t>
      </w:r>
      <w:r w:rsidRPr="003A7E1B">
        <w:rPr>
          <w:rFonts w:hint="eastAsia"/>
          <w:color w:val="auto"/>
        </w:rPr>
        <w:t>对于所有支持</w:t>
      </w:r>
      <w:r w:rsidRPr="003A7E1B">
        <w:rPr>
          <w:color w:val="auto"/>
        </w:rPr>
        <w:t>16.0 GT/s或更高数据速率的端口（包括伪端口（Retimers））是强制性的。接收器处的</w:t>
      </w:r>
      <w:r w:rsidR="00B67B9B">
        <w:rPr>
          <w:color w:val="auto"/>
        </w:rPr>
        <w:t>链路余量</w:t>
      </w:r>
      <w:r w:rsidRPr="003A7E1B">
        <w:rPr>
          <w:color w:val="auto"/>
        </w:rPr>
        <w:t>使系统软件能够在链路处于L0状态时获得给定接收器的</w:t>
      </w:r>
      <w:r w:rsidR="00B67B9B">
        <w:rPr>
          <w:color w:val="auto"/>
        </w:rPr>
        <w:t>余量</w:t>
      </w:r>
      <w:r w:rsidRPr="003A7E1B">
        <w:rPr>
          <w:color w:val="auto"/>
        </w:rPr>
        <w:t>信息。</w:t>
      </w:r>
      <w:r w:rsidR="00B67B9B">
        <w:rPr>
          <w:color w:val="auto"/>
        </w:rPr>
        <w:t>余量</w:t>
      </w:r>
      <w:r w:rsidRPr="003A7E1B">
        <w:rPr>
          <w:color w:val="auto"/>
        </w:rPr>
        <w:t>信息包括从当前接收器位置沿任一方向的电压和时间。对于所有在接收器上实现</w:t>
      </w:r>
      <w:r w:rsidR="00B67B9B">
        <w:rPr>
          <w:color w:val="auto"/>
        </w:rPr>
        <w:t>链路余量</w:t>
      </w:r>
      <w:r w:rsidR="00E85BDD">
        <w:rPr>
          <w:rFonts w:hint="eastAsia"/>
          <w:color w:val="auto"/>
        </w:rPr>
        <w:t>测试</w:t>
      </w:r>
      <w:r w:rsidRPr="003A7E1B">
        <w:rPr>
          <w:color w:val="auto"/>
        </w:rPr>
        <w:t>的端口，需要在接收器上进行</w:t>
      </w:r>
      <w:r w:rsidR="00B67B9B">
        <w:rPr>
          <w:color w:val="auto"/>
        </w:rPr>
        <w:t>链路余量</w:t>
      </w:r>
      <w:r w:rsidR="00E85BDD">
        <w:rPr>
          <w:rFonts w:hint="eastAsia"/>
          <w:color w:val="auto"/>
        </w:rPr>
        <w:t>测试</w:t>
      </w:r>
      <w:r w:rsidRPr="003A7E1B">
        <w:rPr>
          <w:color w:val="auto"/>
        </w:rPr>
        <w:t>计时，而在16.0 GT/s和32.0 GT/s及更高的数据速率下，支持接收器上的</w:t>
      </w:r>
      <w:r w:rsidR="00B67B9B">
        <w:rPr>
          <w:color w:val="auto"/>
        </w:rPr>
        <w:t>链路余量</w:t>
      </w:r>
      <w:r w:rsidR="00E85BDD">
        <w:rPr>
          <w:rFonts w:hint="eastAsia"/>
          <w:color w:val="auto"/>
        </w:rPr>
        <w:t>测试</w:t>
      </w:r>
      <w:r w:rsidRPr="003A7E1B">
        <w:rPr>
          <w:color w:val="auto"/>
        </w:rPr>
        <w:t>电压是可选的。</w:t>
      </w:r>
    </w:p>
    <w:p w:rsidR="00AA2C1A" w:rsidRDefault="00AA2C1A" w:rsidP="00AA2C1A">
      <w:pPr>
        <w:rPr>
          <w:noProof/>
        </w:rPr>
      </w:pPr>
    </w:p>
    <w:p w:rsidR="006F2E54" w:rsidRPr="006F2E54" w:rsidRDefault="006F2E54" w:rsidP="006F2E54">
      <w:pPr>
        <w:widowControl/>
        <w:jc w:val="left"/>
        <w:rPr>
          <w:rFonts w:ascii="宋体" w:eastAsia="宋体" w:hAnsi="宋体" w:cs="宋体"/>
          <w:color w:val="auto"/>
          <w:kern w:val="0"/>
          <w:sz w:val="24"/>
          <w:szCs w:val="24"/>
        </w:rPr>
      </w:pPr>
      <w:r w:rsidRPr="006F2E54">
        <w:rPr>
          <w:rFonts w:ascii="SourceSansPro-Regular" w:eastAsia="宋体" w:hAnsi="SourceSansPro-Regular" w:cs="宋体"/>
          <w:color w:val="000000"/>
          <w:kern w:val="0"/>
          <w:sz w:val="20"/>
          <w:szCs w:val="20"/>
        </w:rPr>
        <w:t>Lane Margining at Receiver begins when a Margin Command is received, the Link is operating at 16.0 GT/s Data Rate or higher, and the Link is in L0 state. Lane Margining at Receiver ends when either a Go to Normal Settings command is received, the Link changes speed, or the Link exits either the L0 or Recovery states. Lane Margining at Receiver optionally ends wh</w:t>
      </w:r>
      <w:r>
        <w:rPr>
          <w:rFonts w:ascii="SourceSansPro-Regular" w:eastAsia="宋体" w:hAnsi="SourceSansPro-Regular" w:cs="宋体"/>
          <w:color w:val="000000"/>
          <w:kern w:val="0"/>
          <w:sz w:val="20"/>
          <w:szCs w:val="20"/>
        </w:rPr>
        <w:t xml:space="preserve">en certain error thresholds are </w:t>
      </w:r>
      <w:r w:rsidRPr="006F2E54">
        <w:rPr>
          <w:rFonts w:ascii="SourceSansPro-Regular" w:eastAsia="宋体" w:hAnsi="SourceSansPro-Regular" w:cs="宋体"/>
          <w:color w:val="000000"/>
          <w:kern w:val="0"/>
          <w:sz w:val="20"/>
          <w:szCs w:val="20"/>
        </w:rPr>
        <w:t>exceeded. Lane Margining at Receiver is is permitted to be suspended while the Link is in Recovery for independent samplers.</w:t>
      </w:r>
    </w:p>
    <w:p w:rsidR="006F2E54" w:rsidRPr="00C66F7A" w:rsidRDefault="006F2E54" w:rsidP="00AA2C1A">
      <w:pPr>
        <w:rPr>
          <w:color w:val="auto"/>
        </w:rPr>
      </w:pPr>
    </w:p>
    <w:p w:rsidR="00C66F7A" w:rsidRDefault="003A7E1B" w:rsidP="00C66F7A">
      <w:pPr>
        <w:rPr>
          <w:color w:val="auto"/>
        </w:rPr>
      </w:pPr>
      <w:r w:rsidRPr="003A7E1B">
        <w:rPr>
          <w:rFonts w:hint="eastAsia"/>
          <w:color w:val="auto"/>
        </w:rPr>
        <w:t>当接收到</w:t>
      </w:r>
      <w:r w:rsidR="00B67B9B">
        <w:rPr>
          <w:rFonts w:hint="eastAsia"/>
          <w:color w:val="auto"/>
        </w:rPr>
        <w:t>余量</w:t>
      </w:r>
      <w:r w:rsidR="00E85BDD">
        <w:rPr>
          <w:rFonts w:hint="eastAsia"/>
          <w:color w:val="auto"/>
        </w:rPr>
        <w:t>测试</w:t>
      </w:r>
      <w:r w:rsidRPr="003A7E1B">
        <w:rPr>
          <w:rFonts w:hint="eastAsia"/>
          <w:color w:val="auto"/>
        </w:rPr>
        <w:t>命令，链路以</w:t>
      </w:r>
      <w:r w:rsidRPr="003A7E1B">
        <w:rPr>
          <w:color w:val="auto"/>
        </w:rPr>
        <w:t>16.0 GT/s或更高的数据速率运行，并且链路处于L0状态时，接收器处的</w:t>
      </w:r>
      <w:r w:rsidR="00B67B9B">
        <w:rPr>
          <w:color w:val="auto"/>
        </w:rPr>
        <w:t>链路余量</w:t>
      </w:r>
      <w:r w:rsidR="00E85BDD">
        <w:rPr>
          <w:rFonts w:hint="eastAsia"/>
          <w:color w:val="auto"/>
        </w:rPr>
        <w:t>测试</w:t>
      </w:r>
      <w:r w:rsidRPr="003A7E1B">
        <w:rPr>
          <w:color w:val="auto"/>
        </w:rPr>
        <w:t>开始。当接收到“转到正常设置”命令、链路更改速度或链路退出L0或恢复状态时，接收器处的</w:t>
      </w:r>
      <w:r w:rsidR="00B67B9B">
        <w:rPr>
          <w:color w:val="auto"/>
        </w:rPr>
        <w:t>链路余量</w:t>
      </w:r>
      <w:r w:rsidR="00E85BDD" w:rsidRPr="00E85BDD">
        <w:rPr>
          <w:rFonts w:hint="eastAsia"/>
          <w:color w:val="auto"/>
        </w:rPr>
        <w:t>测试</w:t>
      </w:r>
      <w:r w:rsidRPr="003A7E1B">
        <w:rPr>
          <w:color w:val="auto"/>
        </w:rPr>
        <w:t>结束。当超过某些错误阈值时，接收器处的</w:t>
      </w:r>
      <w:r w:rsidR="00B67B9B">
        <w:rPr>
          <w:color w:val="auto"/>
        </w:rPr>
        <w:t>链路余量</w:t>
      </w:r>
      <w:r w:rsidR="00E85BDD">
        <w:rPr>
          <w:rFonts w:hint="eastAsia"/>
          <w:color w:val="auto"/>
        </w:rPr>
        <w:t>测试</w:t>
      </w:r>
      <w:r w:rsidRPr="003A7E1B">
        <w:rPr>
          <w:color w:val="auto"/>
        </w:rPr>
        <w:t>可选择结束。当链路处于独立采样器的恢复状态时，允许暂停接收器处的</w:t>
      </w:r>
      <w:r w:rsidR="00B67B9B">
        <w:rPr>
          <w:color w:val="auto"/>
        </w:rPr>
        <w:t>链路余量</w:t>
      </w:r>
      <w:r w:rsidR="00E85BDD">
        <w:rPr>
          <w:rFonts w:hint="eastAsia"/>
          <w:color w:val="auto"/>
        </w:rPr>
        <w:t>测试</w:t>
      </w:r>
      <w:r w:rsidRPr="003A7E1B">
        <w:rPr>
          <w:color w:val="auto"/>
        </w:rPr>
        <w:t>。</w:t>
      </w:r>
      <w:r w:rsidR="00E85BDD">
        <w:rPr>
          <w:rFonts w:hint="eastAsia"/>
          <w:color w:val="auto"/>
        </w:rPr>
        <w:t xml:space="preserve"> </w:t>
      </w:r>
    </w:p>
    <w:p w:rsidR="00AA2C1A" w:rsidRPr="00C66F7A" w:rsidRDefault="00AA2C1A" w:rsidP="00C66F7A">
      <w:pPr>
        <w:rPr>
          <w:color w:val="auto"/>
        </w:rPr>
      </w:pPr>
    </w:p>
    <w:p w:rsidR="006F2E54" w:rsidRPr="006F2E54" w:rsidRDefault="006F2E54" w:rsidP="006F2E54">
      <w:pPr>
        <w:widowControl/>
        <w:jc w:val="left"/>
        <w:rPr>
          <w:rFonts w:ascii="宋体" w:eastAsia="宋体" w:hAnsi="宋体" w:cs="宋体"/>
          <w:color w:val="auto"/>
          <w:kern w:val="0"/>
          <w:sz w:val="24"/>
          <w:szCs w:val="24"/>
        </w:rPr>
      </w:pPr>
      <w:r w:rsidRPr="006F2E54">
        <w:rPr>
          <w:rFonts w:ascii="SourceSansPro-Regular" w:eastAsia="宋体" w:hAnsi="SourceSansPro-Regular" w:cs="宋体"/>
          <w:color w:val="000000"/>
          <w:kern w:val="0"/>
          <w:sz w:val="20"/>
          <w:szCs w:val="20"/>
        </w:rPr>
        <w:t xml:space="preserve">Lane Margining at Receiver is not supported by PCIe Links operating at 2.5 GT/s, 5.0 GT/s, or 8.0 GT/s. </w:t>
      </w:r>
    </w:p>
    <w:p w:rsidR="006F2E54" w:rsidRPr="006F2E54" w:rsidRDefault="006F2E54" w:rsidP="006F2E54">
      <w:pPr>
        <w:widowControl/>
        <w:jc w:val="left"/>
        <w:rPr>
          <w:rFonts w:ascii="宋体" w:eastAsia="宋体" w:hAnsi="宋体" w:cs="宋体"/>
          <w:color w:val="auto"/>
          <w:kern w:val="0"/>
          <w:sz w:val="24"/>
          <w:szCs w:val="24"/>
        </w:rPr>
      </w:pPr>
      <w:r w:rsidRPr="006F2E54">
        <w:rPr>
          <w:rFonts w:ascii="SourceSansPro-Regular" w:eastAsia="宋体" w:hAnsi="SourceSansPro-Regular" w:cs="宋体"/>
          <w:color w:val="000000"/>
          <w:kern w:val="0"/>
          <w:sz w:val="20"/>
          <w:szCs w:val="20"/>
        </w:rPr>
        <w:t>Software uses the per-Lane Margining Lane Control Register and Margining Lane Status Register in each Port (Downstream or Upstream) for sending Margin Commands and obtaining margin status information for the corresponding Receiver associated with the Port. For the Retimers, the commands to get information about the Receiver's capabilities and status and the commands to margin the Receiver are conveyed in the Control SKP Ordered Sets in the Downstream direction. The status and error reporting of the target Retimer Receiver is conveyed in the Control SKP Ordered Sets in the Upstream direction. Software controls margining in the Receiver of a Retimer by writing to the appropriate bits in the Margining Lane Control Register in the Downstream Port. The Downstream Port also updates the status information conveyed by the Retimer(s) in the Link through the Control SKP Ordered Set into its Margining Lane Status Register.</w:t>
      </w:r>
    </w:p>
    <w:p w:rsidR="003A7E1B" w:rsidRPr="003A7E1B" w:rsidRDefault="003A7E1B" w:rsidP="003A7E1B">
      <w:pPr>
        <w:rPr>
          <w:color w:val="auto"/>
        </w:rPr>
      </w:pPr>
      <w:r w:rsidRPr="003A7E1B">
        <w:rPr>
          <w:rFonts w:hint="eastAsia"/>
          <w:color w:val="auto"/>
        </w:rPr>
        <w:t>以</w:t>
      </w:r>
      <w:r w:rsidRPr="003A7E1B">
        <w:rPr>
          <w:color w:val="auto"/>
        </w:rPr>
        <w:t>2.5 GT/s、5.0 GT/s或8.0 GT/s运行的PCIe链路不支持接收器处的</w:t>
      </w:r>
      <w:r w:rsidR="00B67B9B">
        <w:rPr>
          <w:color w:val="auto"/>
        </w:rPr>
        <w:t>链路余量</w:t>
      </w:r>
      <w:r w:rsidR="00E85BDD">
        <w:rPr>
          <w:rFonts w:hint="eastAsia"/>
          <w:color w:val="auto"/>
        </w:rPr>
        <w:t>测试</w:t>
      </w:r>
      <w:r w:rsidRPr="003A7E1B">
        <w:rPr>
          <w:color w:val="auto"/>
        </w:rPr>
        <w:t>。</w:t>
      </w:r>
    </w:p>
    <w:p w:rsidR="00C66F7A" w:rsidRDefault="003A7E1B" w:rsidP="003A7E1B">
      <w:pPr>
        <w:rPr>
          <w:color w:val="auto"/>
        </w:rPr>
      </w:pPr>
      <w:r w:rsidRPr="003A7E1B">
        <w:rPr>
          <w:rFonts w:hint="eastAsia"/>
          <w:color w:val="auto"/>
        </w:rPr>
        <w:lastRenderedPageBreak/>
        <w:t>软件使用每个端口（下游或上游）中的每个通道</w:t>
      </w:r>
      <w:r w:rsidR="008A6FEC">
        <w:rPr>
          <w:rFonts w:hint="eastAsia"/>
          <w:color w:val="auto"/>
        </w:rPr>
        <w:t>链路余量测试</w:t>
      </w:r>
      <w:r w:rsidRPr="003A7E1B">
        <w:rPr>
          <w:rFonts w:hint="eastAsia"/>
          <w:color w:val="auto"/>
        </w:rPr>
        <w:t>控制寄存器和</w:t>
      </w:r>
      <w:r w:rsidR="008A6FEC">
        <w:rPr>
          <w:rFonts w:hint="eastAsia"/>
          <w:color w:val="auto"/>
        </w:rPr>
        <w:t>链路余量测试</w:t>
      </w:r>
      <w:r w:rsidRPr="003A7E1B">
        <w:rPr>
          <w:rFonts w:hint="eastAsia"/>
          <w:color w:val="auto"/>
        </w:rPr>
        <w:t>状态寄存器发送</w:t>
      </w:r>
      <w:r w:rsidR="00B67B9B">
        <w:rPr>
          <w:rFonts w:hint="eastAsia"/>
          <w:color w:val="auto"/>
        </w:rPr>
        <w:t>余量</w:t>
      </w:r>
      <w:r w:rsidRPr="003A7E1B">
        <w:rPr>
          <w:rFonts w:hint="eastAsia"/>
          <w:color w:val="auto"/>
        </w:rPr>
        <w:t>命令，并获取与该端口相关的相应接收器的</w:t>
      </w:r>
      <w:r w:rsidR="00B67B9B">
        <w:rPr>
          <w:rFonts w:hint="eastAsia"/>
          <w:color w:val="auto"/>
        </w:rPr>
        <w:t>余量</w:t>
      </w:r>
      <w:r w:rsidRPr="003A7E1B">
        <w:rPr>
          <w:rFonts w:hint="eastAsia"/>
          <w:color w:val="auto"/>
        </w:rPr>
        <w:t>状态信息。对于</w:t>
      </w:r>
      <w:r w:rsidRPr="003A7E1B">
        <w:rPr>
          <w:color w:val="auto"/>
        </w:rPr>
        <w:t>Retimer，获取接收器能力和状态信息的命令以及</w:t>
      </w:r>
      <w:r w:rsidR="00B67B9B">
        <w:rPr>
          <w:color w:val="auto"/>
        </w:rPr>
        <w:t>余量</w:t>
      </w:r>
      <w:r w:rsidRPr="003A7E1B">
        <w:rPr>
          <w:color w:val="auto"/>
        </w:rPr>
        <w:t>接收器的命令在下游方向的控制SKP有序集中传送。目标</w:t>
      </w:r>
      <w:r w:rsidR="00F37380">
        <w:rPr>
          <w:color w:val="auto"/>
        </w:rPr>
        <w:t>Retimer</w:t>
      </w:r>
      <w:r w:rsidRPr="003A7E1B">
        <w:rPr>
          <w:color w:val="auto"/>
        </w:rPr>
        <w:t>接收器的状态和错误报告在上游方向的控制SKP有序集合中传送。软件通过写入下游端口的</w:t>
      </w:r>
      <w:r w:rsidR="008A6FEC">
        <w:rPr>
          <w:color w:val="auto"/>
        </w:rPr>
        <w:t>链路余量测试</w:t>
      </w:r>
      <w:r w:rsidRPr="003A7E1B">
        <w:rPr>
          <w:color w:val="auto"/>
        </w:rPr>
        <w:t>控制寄存器中的适当位来控制</w:t>
      </w:r>
      <w:r w:rsidR="00F37380" w:rsidRPr="003A7E1B">
        <w:rPr>
          <w:color w:val="auto"/>
        </w:rPr>
        <w:t>Retimer</w:t>
      </w:r>
      <w:r w:rsidRPr="003A7E1B">
        <w:rPr>
          <w:color w:val="auto"/>
        </w:rPr>
        <w:t>接收器中的</w:t>
      </w:r>
      <w:r w:rsidR="00B67B9B">
        <w:rPr>
          <w:color w:val="auto"/>
        </w:rPr>
        <w:t>余量</w:t>
      </w:r>
      <w:r w:rsidRPr="003A7E1B">
        <w:rPr>
          <w:color w:val="auto"/>
        </w:rPr>
        <w:t>。下游端口还更新链路中</w:t>
      </w:r>
      <w:r w:rsidR="00F37380">
        <w:rPr>
          <w:color w:val="auto"/>
        </w:rPr>
        <w:t>Retimer</w:t>
      </w:r>
      <w:r w:rsidRPr="003A7E1B">
        <w:rPr>
          <w:color w:val="auto"/>
        </w:rPr>
        <w:t>通过控制SKP有序集传递到其</w:t>
      </w:r>
      <w:r w:rsidR="008A6FEC">
        <w:rPr>
          <w:color w:val="auto"/>
        </w:rPr>
        <w:t>链路余量测试</w:t>
      </w:r>
      <w:r w:rsidRPr="003A7E1B">
        <w:rPr>
          <w:color w:val="auto"/>
        </w:rPr>
        <w:t>状态寄存器中的状态信息。</w:t>
      </w:r>
    </w:p>
    <w:p w:rsidR="00AA2C1A" w:rsidRPr="00C66F7A" w:rsidRDefault="00AA2C1A" w:rsidP="00C66F7A">
      <w:pPr>
        <w:rPr>
          <w:color w:val="auto"/>
        </w:rPr>
      </w:pPr>
    </w:p>
    <w:p w:rsidR="00AA2C1A" w:rsidRDefault="00AA2C1A" w:rsidP="00C66F7A">
      <w:pPr>
        <w:rPr>
          <w:color w:val="auto"/>
        </w:rPr>
      </w:pPr>
    </w:p>
    <w:p w:rsidR="008F3F40" w:rsidRDefault="005D12EE" w:rsidP="00D45C22">
      <w:pPr>
        <w:pStyle w:val="2"/>
        <w:numPr>
          <w:ilvl w:val="0"/>
          <w:numId w:val="0"/>
        </w:numPr>
        <w:ind w:left="575" w:hanging="575"/>
      </w:pPr>
      <w:r>
        <w:t>4</w:t>
      </w:r>
      <w:r w:rsidR="00D45C22">
        <w:rPr>
          <w:rFonts w:hint="eastAsia"/>
        </w:rPr>
        <w:t>.</w:t>
      </w:r>
      <w:r>
        <w:t>2.13</w:t>
      </w:r>
      <w:r w:rsidR="00D45C22">
        <w:t xml:space="preserve">.1  </w:t>
      </w:r>
      <w:r w:rsidRPr="005D12EE">
        <w:t>Receiver Number, Margin Type, Usage Model, and Margin Payload Fields</w:t>
      </w:r>
    </w:p>
    <w:p w:rsidR="00C524FC" w:rsidRPr="00C524FC" w:rsidRDefault="00C524FC" w:rsidP="00C524FC">
      <w:pPr>
        <w:widowControl/>
        <w:jc w:val="left"/>
        <w:rPr>
          <w:rFonts w:ascii="宋体" w:eastAsia="宋体" w:hAnsi="宋体" w:cs="宋体"/>
          <w:color w:val="auto"/>
          <w:kern w:val="0"/>
          <w:sz w:val="24"/>
          <w:szCs w:val="24"/>
        </w:rPr>
      </w:pPr>
      <w:r w:rsidRPr="00C524FC">
        <w:rPr>
          <w:rFonts w:ascii="SourceSansPro-Regular" w:eastAsia="宋体" w:hAnsi="SourceSansPro-Regular" w:cs="宋体"/>
          <w:color w:val="000000"/>
          <w:kern w:val="0"/>
          <w:sz w:val="20"/>
          <w:szCs w:val="20"/>
        </w:rPr>
        <w:t>The contents of the four command fields of the Margining Lane Control Register in the Downstream Port are always reflected in the identical fields in the Downstream Control SKP Ordered Sets. The contents of the Upstream Control SKP Ordered Set received in the Downstream Port is always reflected in the corresponding status fields of the Margining Lane Status Register in the Downstream Port. The following table provides the bit placement of these fields in the Control SKP Ordered Set.</w:t>
      </w:r>
    </w:p>
    <w:p w:rsidR="00D2583A" w:rsidRDefault="00D2583A" w:rsidP="00C524FC">
      <w:pPr>
        <w:rPr>
          <w:color w:val="auto"/>
        </w:rPr>
      </w:pPr>
      <w:r w:rsidRPr="00D2583A">
        <w:rPr>
          <w:color w:val="auto"/>
        </w:rPr>
        <w:t>4.2.13.1接收器编号、裕量类型、使用模型和裕量有效载荷字段</w:t>
      </w:r>
    </w:p>
    <w:p w:rsidR="00EE3424" w:rsidRPr="00EE3424" w:rsidRDefault="003A7E1B" w:rsidP="00C524FC">
      <w:pPr>
        <w:rPr>
          <w:color w:val="auto"/>
        </w:rPr>
      </w:pPr>
      <w:r w:rsidRPr="003A7E1B">
        <w:rPr>
          <w:rFonts w:hint="eastAsia"/>
          <w:color w:val="auto"/>
        </w:rPr>
        <w:t>下游端口中的</w:t>
      </w:r>
      <w:r w:rsidR="00231B7E">
        <w:rPr>
          <w:rFonts w:hint="eastAsia"/>
          <w:color w:val="auto"/>
        </w:rPr>
        <w:t>链路余量测试</w:t>
      </w:r>
      <w:r w:rsidRPr="003A7E1B">
        <w:rPr>
          <w:rFonts w:hint="eastAsia"/>
          <w:color w:val="auto"/>
        </w:rPr>
        <w:t>控制寄存器的四个命令字段的内容总是反映在下游控制</w:t>
      </w:r>
      <w:r w:rsidRPr="003A7E1B">
        <w:rPr>
          <w:color w:val="auto"/>
        </w:rPr>
        <w:t>SKP有序集中的相同字段中。在下游端口中接收的上游控制SKP有序集的内容总是反映在下游端口的</w:t>
      </w:r>
      <w:r w:rsidR="00231B7E">
        <w:rPr>
          <w:rFonts w:hint="eastAsia"/>
          <w:color w:val="auto"/>
        </w:rPr>
        <w:t>链路余量测试</w:t>
      </w:r>
      <w:r w:rsidRPr="003A7E1B">
        <w:rPr>
          <w:color w:val="auto"/>
        </w:rPr>
        <w:t>状态寄存器的相应状态字段中。下表提供了这些字段在控制SKP顺序集中的位位置。</w:t>
      </w:r>
    </w:p>
    <w:p w:rsidR="00EE3424" w:rsidRDefault="00C524FC" w:rsidP="008F3F40">
      <w:pPr>
        <w:rPr>
          <w:color w:val="auto"/>
        </w:rPr>
      </w:pPr>
      <w:r>
        <w:rPr>
          <w:noProof/>
        </w:rPr>
        <w:drawing>
          <wp:inline distT="0" distB="0" distL="0" distR="0" wp14:anchorId="5B74ED81" wp14:editId="79052C4E">
            <wp:extent cx="5274310" cy="2153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53920"/>
                    </a:xfrm>
                    <a:prstGeom prst="rect">
                      <a:avLst/>
                    </a:prstGeom>
                  </pic:spPr>
                </pic:pic>
              </a:graphicData>
            </a:graphic>
          </wp:inline>
        </w:drawing>
      </w:r>
    </w:p>
    <w:p w:rsidR="00C524FC" w:rsidRDefault="00C524FC" w:rsidP="008F3F40">
      <w:pPr>
        <w:rPr>
          <w:color w:val="auto"/>
        </w:rPr>
      </w:pPr>
    </w:p>
    <w:p w:rsidR="00C524FC" w:rsidRDefault="00C524FC" w:rsidP="008F3F40">
      <w:pPr>
        <w:rPr>
          <w:color w:val="auto"/>
        </w:rPr>
      </w:pPr>
    </w:p>
    <w:p w:rsidR="00C524FC" w:rsidRPr="00C524FC" w:rsidRDefault="00C524FC" w:rsidP="00C524FC">
      <w:pPr>
        <w:widowControl/>
        <w:jc w:val="left"/>
        <w:rPr>
          <w:rFonts w:ascii="宋体" w:eastAsia="宋体" w:hAnsi="宋体" w:cs="宋体"/>
          <w:color w:val="auto"/>
          <w:kern w:val="0"/>
          <w:sz w:val="24"/>
          <w:szCs w:val="24"/>
        </w:rPr>
      </w:pPr>
      <w:r w:rsidRPr="00C524FC">
        <w:rPr>
          <w:rFonts w:ascii="SourceSansPro-Regular" w:eastAsia="宋体" w:hAnsi="SourceSansPro-Regular" w:cs="宋体"/>
          <w:color w:val="000000"/>
          <w:kern w:val="0"/>
          <w:sz w:val="20"/>
          <w:szCs w:val="20"/>
        </w:rPr>
        <w:t xml:space="preserve">Usage Model: An encoding of 0b indicates that the usage model is Lane Margining at Receiver. An encoding of 1b in this field is reserved for future usages. </w:t>
      </w:r>
    </w:p>
    <w:p w:rsidR="00C524FC" w:rsidRDefault="00C524FC" w:rsidP="00C524FC">
      <w:pPr>
        <w:widowControl/>
        <w:jc w:val="left"/>
        <w:rPr>
          <w:rFonts w:ascii="SourceSansPro-Regular" w:eastAsia="宋体" w:hAnsi="SourceSansPro-Regular" w:cs="宋体" w:hint="eastAsia"/>
          <w:color w:val="000000"/>
          <w:kern w:val="0"/>
          <w:sz w:val="20"/>
          <w:szCs w:val="20"/>
        </w:rPr>
      </w:pPr>
      <w:r w:rsidRPr="00C524FC">
        <w:rPr>
          <w:rFonts w:ascii="SourceSansPro-Regular" w:eastAsia="宋体" w:hAnsi="SourceSansPro-Regular" w:cs="宋体"/>
          <w:color w:val="000000"/>
          <w:kern w:val="0"/>
          <w:sz w:val="20"/>
          <w:szCs w:val="20"/>
        </w:rPr>
        <w:t>If the Usage Model field is 1b, Bits [5:0] of Symbol 4N+2 an</w:t>
      </w:r>
      <w:r>
        <w:rPr>
          <w:rFonts w:ascii="SourceSansPro-Regular" w:eastAsia="宋体" w:hAnsi="SourceSansPro-Regular" w:cs="宋体"/>
          <w:color w:val="000000"/>
          <w:kern w:val="0"/>
          <w:sz w:val="20"/>
          <w:szCs w:val="20"/>
        </w:rPr>
        <w:t xml:space="preserve">d Bits [7:0] of Symbol 4N+3 are </w:t>
      </w:r>
      <w:r w:rsidRPr="00C524FC">
        <w:rPr>
          <w:rFonts w:ascii="SourceSansPro-Regular" w:eastAsia="宋体" w:hAnsi="SourceSansPro-Regular" w:cs="宋体"/>
          <w:color w:val="000000"/>
          <w:kern w:val="0"/>
          <w:sz w:val="20"/>
          <w:szCs w:val="20"/>
        </w:rPr>
        <w:t xml:space="preserve">Reserved. </w:t>
      </w:r>
    </w:p>
    <w:p w:rsidR="00C524FC" w:rsidRPr="00C524FC" w:rsidRDefault="00C524FC" w:rsidP="00C524FC">
      <w:pPr>
        <w:widowControl/>
        <w:jc w:val="left"/>
        <w:rPr>
          <w:rFonts w:ascii="宋体" w:eastAsia="宋体" w:hAnsi="宋体" w:cs="宋体"/>
          <w:color w:val="auto"/>
          <w:kern w:val="0"/>
          <w:sz w:val="24"/>
          <w:szCs w:val="24"/>
        </w:rPr>
      </w:pPr>
      <w:r w:rsidRPr="00C524FC">
        <w:rPr>
          <w:rFonts w:ascii="SourceSansPro-Regular" w:eastAsia="宋体" w:hAnsi="SourceSansPro-Regular" w:cs="宋体"/>
          <w:color w:val="000000"/>
          <w:kern w:val="0"/>
          <w:sz w:val="20"/>
          <w:szCs w:val="20"/>
        </w:rPr>
        <w:t>When evaluating received Control SKP Ordered Set for Margin Commands, all Receivers that do not comprehend the usage associated with Usage Model = 1b are required to ignore Bits[5:0] of Symbol 4N+2 and Bits[7:0] of Symbol 4N+3 of the Control SKP Ordered Set, if the Usage Model field is 1b.</w:t>
      </w:r>
    </w:p>
    <w:p w:rsidR="003A7E1B" w:rsidRPr="003A7E1B" w:rsidRDefault="003A7E1B" w:rsidP="003A7E1B">
      <w:pPr>
        <w:rPr>
          <w:color w:val="auto"/>
        </w:rPr>
      </w:pPr>
      <w:r w:rsidRPr="003A7E1B">
        <w:rPr>
          <w:rFonts w:hint="eastAsia"/>
          <w:color w:val="auto"/>
        </w:rPr>
        <w:lastRenderedPageBreak/>
        <w:t>使用模型：</w:t>
      </w:r>
      <w:r w:rsidRPr="003A7E1B">
        <w:rPr>
          <w:color w:val="auto"/>
        </w:rPr>
        <w:t>0b的编码表示使用模型是接收器处的</w:t>
      </w:r>
      <w:r w:rsidR="00B67B9B">
        <w:rPr>
          <w:color w:val="auto"/>
        </w:rPr>
        <w:t>链路余量</w:t>
      </w:r>
      <w:r w:rsidRPr="003A7E1B">
        <w:rPr>
          <w:color w:val="auto"/>
        </w:rPr>
        <w:t>。在该字段中保留1b的编码以供将来使用。</w:t>
      </w:r>
    </w:p>
    <w:p w:rsidR="003A7E1B" w:rsidRPr="003A7E1B" w:rsidRDefault="003A7E1B" w:rsidP="003A7E1B">
      <w:pPr>
        <w:rPr>
          <w:color w:val="auto"/>
        </w:rPr>
      </w:pPr>
      <w:r w:rsidRPr="003A7E1B">
        <w:rPr>
          <w:rFonts w:hint="eastAsia"/>
          <w:color w:val="auto"/>
        </w:rPr>
        <w:t>如果使用模型字段是</w:t>
      </w:r>
      <w:r w:rsidRPr="003A7E1B">
        <w:rPr>
          <w:color w:val="auto"/>
        </w:rPr>
        <w:t>1b，则保留符号4N+2的位[5:0]和符号4N+3的位[7:0]。</w:t>
      </w:r>
    </w:p>
    <w:p w:rsidR="00EE3424" w:rsidRDefault="003A7E1B" w:rsidP="003A7E1B">
      <w:pPr>
        <w:rPr>
          <w:color w:val="auto"/>
        </w:rPr>
      </w:pPr>
      <w:r w:rsidRPr="003A7E1B">
        <w:rPr>
          <w:rFonts w:hint="eastAsia"/>
          <w:color w:val="auto"/>
        </w:rPr>
        <w:t>当针对</w:t>
      </w:r>
      <w:r w:rsidR="00B67B9B">
        <w:rPr>
          <w:rFonts w:hint="eastAsia"/>
          <w:color w:val="auto"/>
        </w:rPr>
        <w:t>余量</w:t>
      </w:r>
      <w:r w:rsidRPr="003A7E1B">
        <w:rPr>
          <w:rFonts w:hint="eastAsia"/>
          <w:color w:val="auto"/>
        </w:rPr>
        <w:t>命令评估所接收的控制</w:t>
      </w:r>
      <w:r w:rsidRPr="003A7E1B">
        <w:rPr>
          <w:color w:val="auto"/>
        </w:rPr>
        <w:t>SKP有序集时，如果使用模型字段为1b，则不理解与使用模型＝1b相关联的使用的所有接收器被要求忽略控制SKP顺序集的符号4N+2的位[5:0]和符号4N+3的位[7:0]。</w:t>
      </w:r>
    </w:p>
    <w:p w:rsidR="00C524FC" w:rsidRDefault="00C524FC" w:rsidP="00C524FC">
      <w:pPr>
        <w:rPr>
          <w:color w:val="auto"/>
        </w:rPr>
      </w:pPr>
    </w:p>
    <w:p w:rsidR="00C524FC" w:rsidRPr="00C524FC" w:rsidRDefault="00C524FC" w:rsidP="00C524FC">
      <w:pPr>
        <w:widowControl/>
        <w:jc w:val="left"/>
        <w:rPr>
          <w:rFonts w:ascii="宋体" w:eastAsia="宋体" w:hAnsi="宋体" w:cs="宋体"/>
          <w:color w:val="auto"/>
          <w:kern w:val="0"/>
          <w:sz w:val="24"/>
          <w:szCs w:val="24"/>
        </w:rPr>
      </w:pPr>
      <w:r w:rsidRPr="00C524FC">
        <w:rPr>
          <w:rFonts w:ascii="SourceSansPro-Bold" w:eastAsia="宋体" w:hAnsi="SourceSansPro-Bold" w:cs="宋体"/>
          <w:b/>
          <w:bCs/>
          <w:color w:val="0060A9"/>
          <w:kern w:val="0"/>
          <w:sz w:val="36"/>
          <w:szCs w:val="36"/>
        </w:rPr>
        <w:t xml:space="preserve">IMPLEMENTATION NOTE </w:t>
      </w:r>
    </w:p>
    <w:p w:rsidR="00C524FC" w:rsidRPr="00C524FC" w:rsidRDefault="00C524FC" w:rsidP="00C524FC">
      <w:pPr>
        <w:widowControl/>
        <w:jc w:val="left"/>
        <w:rPr>
          <w:rFonts w:ascii="宋体" w:eastAsia="宋体" w:hAnsi="宋体" w:cs="宋体"/>
          <w:color w:val="auto"/>
          <w:kern w:val="0"/>
          <w:sz w:val="24"/>
          <w:szCs w:val="24"/>
        </w:rPr>
      </w:pPr>
      <w:r w:rsidRPr="00C524FC">
        <w:rPr>
          <w:rFonts w:ascii="SourceSansPro-Regular" w:eastAsia="宋体" w:hAnsi="SourceSansPro-Regular" w:cs="宋体"/>
          <w:color w:val="0060A9"/>
          <w:kern w:val="0"/>
          <w:sz w:val="36"/>
          <w:szCs w:val="36"/>
        </w:rPr>
        <w:t xml:space="preserve">Potential future usage of Control SKP Ordered Set </w:t>
      </w:r>
    </w:p>
    <w:p w:rsidR="00C524FC" w:rsidRPr="00C524FC" w:rsidRDefault="00C524FC" w:rsidP="00C524FC">
      <w:pPr>
        <w:widowControl/>
        <w:jc w:val="left"/>
        <w:rPr>
          <w:rFonts w:ascii="宋体" w:eastAsia="宋体" w:hAnsi="宋体" w:cs="宋体"/>
          <w:color w:val="auto"/>
          <w:kern w:val="0"/>
          <w:sz w:val="24"/>
          <w:szCs w:val="24"/>
        </w:rPr>
      </w:pPr>
      <w:r w:rsidRPr="00C524FC">
        <w:rPr>
          <w:rFonts w:ascii="SourceSansPro-Regular" w:eastAsia="宋体" w:hAnsi="SourceSansPro-Regular" w:cs="宋体"/>
          <w:color w:val="000000"/>
          <w:kern w:val="0"/>
          <w:sz w:val="20"/>
          <w:szCs w:val="20"/>
        </w:rPr>
        <w:t>The intended usage for the 15 bits of information in the Control SKP Ordered Set, as defined in Table 4-25 is Lane Margining at Receiver. However a single bit (Bit 7 of Symbol 4N+2) is Reserved for any future usage beyond Lane Margining at Receiver. If such a usage is defined in the future, this bit will be set to 1b and the remaining 14 bits can be defined as needed by the new usage model. Alternatively, Symbol 4N could use a different encoding than 78h for any future usage, permitting all bits in Symbols 4N+1, 4N+2, and 4N+3 to be defined for that usage model.</w:t>
      </w:r>
    </w:p>
    <w:p w:rsidR="00F94DE5" w:rsidRPr="00F94DE5" w:rsidRDefault="00F94DE5" w:rsidP="00F94DE5">
      <w:pPr>
        <w:rPr>
          <w:color w:val="auto"/>
        </w:rPr>
      </w:pPr>
      <w:r w:rsidRPr="00F94DE5">
        <w:rPr>
          <w:rFonts w:hint="eastAsia"/>
          <w:color w:val="auto"/>
        </w:rPr>
        <w:t>实施说明</w:t>
      </w:r>
    </w:p>
    <w:p w:rsidR="00F94DE5" w:rsidRPr="00F94DE5" w:rsidRDefault="00F94DE5" w:rsidP="00F94DE5">
      <w:pPr>
        <w:rPr>
          <w:color w:val="auto"/>
        </w:rPr>
      </w:pPr>
      <w:r w:rsidRPr="00F94DE5">
        <w:rPr>
          <w:color w:val="auto"/>
        </w:rPr>
        <w:t>Control SKP有序集的潜在未来用途</w:t>
      </w:r>
    </w:p>
    <w:p w:rsidR="00C524FC" w:rsidRDefault="00F94DE5" w:rsidP="00F94DE5">
      <w:pPr>
        <w:rPr>
          <w:color w:val="auto"/>
        </w:rPr>
      </w:pPr>
      <w:r w:rsidRPr="00F94DE5">
        <w:rPr>
          <w:rFonts w:hint="eastAsia"/>
          <w:color w:val="auto"/>
        </w:rPr>
        <w:t>如表</w:t>
      </w:r>
      <w:r w:rsidRPr="00F94DE5">
        <w:rPr>
          <w:color w:val="auto"/>
        </w:rPr>
        <w:t>4-25中所定义的，控制SKP有序集合中15位信息的预期用途是接收器处的</w:t>
      </w:r>
      <w:r w:rsidR="00B67B9B">
        <w:rPr>
          <w:color w:val="auto"/>
        </w:rPr>
        <w:t>链路余量</w:t>
      </w:r>
      <w:r w:rsidRPr="00F94DE5">
        <w:rPr>
          <w:color w:val="auto"/>
        </w:rPr>
        <w:t>。然而，单个比特（符号4N+2的比特7）被保留用于接收器处的</w:t>
      </w:r>
      <w:r w:rsidR="00B67B9B">
        <w:rPr>
          <w:color w:val="auto"/>
        </w:rPr>
        <w:t>链路余量</w:t>
      </w:r>
      <w:r w:rsidRPr="00F94DE5">
        <w:rPr>
          <w:color w:val="auto"/>
        </w:rPr>
        <w:t>之外的任何未来用途。如果将来定义这样的使用，则该比特将被设置为1b，并且剩余的14比特可以根据新的使用模型的需要来定义。或者，符号4N可以使用与78h不同的编码用于任何未来的使用，从而允许为该使用模型定义符号4N+1、4N+2和4N+3中的所有比特。</w:t>
      </w:r>
    </w:p>
    <w:p w:rsidR="00C524FC" w:rsidRDefault="00C524FC" w:rsidP="00C524FC">
      <w:pPr>
        <w:rPr>
          <w:color w:val="auto"/>
        </w:rPr>
      </w:pPr>
    </w:p>
    <w:p w:rsidR="00C524FC" w:rsidRDefault="00C524FC" w:rsidP="00C524FC">
      <w:pPr>
        <w:rPr>
          <w:color w:val="auto"/>
        </w:rPr>
      </w:pPr>
    </w:p>
    <w:p w:rsidR="00A61707" w:rsidRDefault="00A61707" w:rsidP="00C524FC">
      <w:pPr>
        <w:rPr>
          <w:color w:val="auto"/>
        </w:rPr>
      </w:pPr>
    </w:p>
    <w:p w:rsidR="00A61707" w:rsidRDefault="00A61707" w:rsidP="00A61707">
      <w:pPr>
        <w:widowControl/>
        <w:jc w:val="left"/>
        <w:rPr>
          <w:rFonts w:ascii="SourceSansPro-Regular" w:eastAsia="宋体" w:hAnsi="SourceSansPro-Regular" w:cs="宋体" w:hint="eastAsia"/>
          <w:color w:val="000000"/>
          <w:kern w:val="0"/>
          <w:sz w:val="20"/>
          <w:szCs w:val="20"/>
        </w:rPr>
      </w:pPr>
      <w:r w:rsidRPr="00A61707">
        <w:rPr>
          <w:rFonts w:ascii="SourceSansPro-Regular" w:eastAsia="宋体" w:hAnsi="SourceSansPro-Regular" w:cs="宋体"/>
          <w:color w:val="000000"/>
          <w:kern w:val="0"/>
          <w:sz w:val="20"/>
          <w:szCs w:val="20"/>
        </w:rPr>
        <w:t xml:space="preserve">Receiver Number: Receivers are identified in Figure 4-35 . The following Receiver Number encodings are used in the Downstream Port for Margin Commands targeting that Downstream Port or a Retimer below that Downstream Port: </w:t>
      </w:r>
    </w:p>
    <w:p w:rsidR="00F94DE5" w:rsidRPr="00A61707" w:rsidRDefault="00F94DE5" w:rsidP="00F94DE5">
      <w:pPr>
        <w:rPr>
          <w:color w:val="auto"/>
        </w:rPr>
      </w:pPr>
      <w:r w:rsidRPr="00F94DE5">
        <w:rPr>
          <w:rFonts w:hint="eastAsia"/>
          <w:color w:val="auto"/>
        </w:rPr>
        <w:t>接收器编号：接收器如图</w:t>
      </w:r>
      <w:r w:rsidRPr="00F94DE5">
        <w:rPr>
          <w:color w:val="auto"/>
        </w:rPr>
        <w:t>4-35所示。以下接收器编号编码用于针对该下游端口或该下游端口下方的重定时器的</w:t>
      </w:r>
      <w:r w:rsidR="00B67B9B">
        <w:rPr>
          <w:color w:val="auto"/>
        </w:rPr>
        <w:t>余量</w:t>
      </w:r>
      <w:r w:rsidRPr="00F94DE5">
        <w:rPr>
          <w:color w:val="auto"/>
        </w:rPr>
        <w:t>命令的下游端口：</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000b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Broadcast (Downstream Port Receiver and all Retimer Pseudo Port Receivers)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001b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Rx(A) (Downstream Port Receiver)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010b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Rx(B) (Retimer X or Z Upstream Pseudo Port Receiver)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011b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Rx(C) (Retimer X or Z Downstream Pseudo Port Receiver)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100b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Rx(D) (Retimer Y Upstream Pseudo Port Receiver)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101b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Rx(E) (Retimer Y Downstream Pseudo Port Receiver)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lastRenderedPageBreak/>
        <w:t xml:space="preserve">110b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Regular" w:eastAsia="宋体" w:hAnsi="SourceSansPro-Regular" w:cs="宋体"/>
          <w:color w:val="000000"/>
          <w:kern w:val="0"/>
          <w:sz w:val="20"/>
          <w:szCs w:val="20"/>
        </w:rPr>
        <w:t xml:space="preserve">Reserved </w:t>
      </w:r>
    </w:p>
    <w:p w:rsidR="00A61707" w:rsidRPr="00A61707" w:rsidRDefault="00A61707" w:rsidP="00A61707">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111b </w:t>
      </w:r>
    </w:p>
    <w:p w:rsidR="00A61707" w:rsidRDefault="00A61707" w:rsidP="00A61707">
      <w:pPr>
        <w:rPr>
          <w:color w:val="auto"/>
        </w:rPr>
      </w:pPr>
      <w:r w:rsidRPr="00A61707">
        <w:rPr>
          <w:rFonts w:ascii="SourceSansPro-Regular" w:eastAsia="宋体" w:hAnsi="SourceSansPro-Regular" w:cs="宋体"/>
          <w:color w:val="000000"/>
          <w:kern w:val="0"/>
          <w:sz w:val="20"/>
          <w:szCs w:val="20"/>
        </w:rPr>
        <w:t>Reserved</w:t>
      </w:r>
    </w:p>
    <w:p w:rsidR="00A61707" w:rsidRPr="00A61707" w:rsidRDefault="00A61707" w:rsidP="00C524FC">
      <w:pPr>
        <w:rPr>
          <w:color w:val="auto"/>
        </w:rPr>
      </w:pPr>
    </w:p>
    <w:p w:rsidR="00C524FC" w:rsidRDefault="00C524FC" w:rsidP="00C524FC">
      <w:pPr>
        <w:rPr>
          <w:color w:val="auto"/>
        </w:rPr>
      </w:pPr>
    </w:p>
    <w:p w:rsidR="00282371" w:rsidRDefault="00282371" w:rsidP="00C524FC">
      <w:pPr>
        <w:rPr>
          <w:color w:val="auto"/>
        </w:rPr>
      </w:pPr>
    </w:p>
    <w:p w:rsidR="00282371" w:rsidRDefault="00282371" w:rsidP="00282371">
      <w:pPr>
        <w:widowControl/>
        <w:jc w:val="left"/>
        <w:rPr>
          <w:rFonts w:ascii="SourceSansPro-Regular" w:eastAsia="宋体" w:hAnsi="SourceSansPro-Regular" w:cs="宋体" w:hint="eastAsia"/>
          <w:color w:val="000000"/>
          <w:kern w:val="0"/>
          <w:sz w:val="20"/>
          <w:szCs w:val="20"/>
        </w:rPr>
      </w:pPr>
      <w:r w:rsidRPr="00282371">
        <w:rPr>
          <w:rFonts w:ascii="SourceSansPro-Regular" w:eastAsia="宋体" w:hAnsi="SourceSansPro-Regular" w:cs="宋体"/>
          <w:color w:val="000000"/>
          <w:kern w:val="0"/>
          <w:sz w:val="20"/>
          <w:szCs w:val="20"/>
        </w:rPr>
        <w:t xml:space="preserve">The following Receiver Number encodings are used in the Upstream Port for Margin Commands targeting that Upstream Port: </w:t>
      </w:r>
    </w:p>
    <w:p w:rsidR="00F94DE5" w:rsidRDefault="00F94DE5" w:rsidP="00282371">
      <w:pPr>
        <w:widowControl/>
        <w:jc w:val="left"/>
        <w:rPr>
          <w:rFonts w:ascii="SourceSansPro-Regular" w:eastAsia="宋体" w:hAnsi="SourceSansPro-Regular" w:cs="宋体" w:hint="eastAsia"/>
          <w:color w:val="000000"/>
          <w:kern w:val="0"/>
          <w:sz w:val="20"/>
          <w:szCs w:val="20"/>
        </w:rPr>
      </w:pPr>
      <w:r w:rsidRPr="00F94DE5">
        <w:rPr>
          <w:rFonts w:ascii="SourceSansPro-Regular" w:eastAsia="宋体" w:hAnsi="SourceSansPro-Regular" w:cs="宋体" w:hint="eastAsia"/>
          <w:color w:val="000000"/>
          <w:kern w:val="0"/>
          <w:sz w:val="20"/>
          <w:szCs w:val="20"/>
        </w:rPr>
        <w:t>以下接收器编号编码用于针对该上游端口的</w:t>
      </w:r>
      <w:r w:rsidR="00B67B9B">
        <w:rPr>
          <w:rFonts w:ascii="SourceSansPro-Regular" w:eastAsia="宋体" w:hAnsi="SourceSansPro-Regular" w:cs="宋体" w:hint="eastAsia"/>
          <w:color w:val="000000"/>
          <w:kern w:val="0"/>
          <w:sz w:val="20"/>
          <w:szCs w:val="20"/>
        </w:rPr>
        <w:t>余量</w:t>
      </w:r>
      <w:r w:rsidRPr="00F94DE5">
        <w:rPr>
          <w:rFonts w:ascii="SourceSansPro-Regular" w:eastAsia="宋体" w:hAnsi="SourceSansPro-Regular" w:cs="宋体" w:hint="eastAsia"/>
          <w:color w:val="000000"/>
          <w:kern w:val="0"/>
          <w:sz w:val="20"/>
          <w:szCs w:val="20"/>
        </w:rPr>
        <w:t>命令的上游端口：</w:t>
      </w:r>
    </w:p>
    <w:p w:rsidR="00282371" w:rsidRPr="00A61707" w:rsidRDefault="00282371" w:rsidP="00282371">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000b </w:t>
      </w:r>
    </w:p>
    <w:p w:rsidR="00282371" w:rsidRDefault="00282371" w:rsidP="00282371">
      <w:pPr>
        <w:widowControl/>
        <w:jc w:val="left"/>
        <w:rPr>
          <w:rFonts w:ascii="SourceSansPro-Regular" w:eastAsia="宋体" w:hAnsi="SourceSansPro-Regular" w:cs="宋体" w:hint="eastAsia"/>
          <w:color w:val="000000"/>
          <w:kern w:val="0"/>
          <w:sz w:val="20"/>
          <w:szCs w:val="20"/>
        </w:rPr>
      </w:pPr>
      <w:r w:rsidRPr="00282371">
        <w:rPr>
          <w:rFonts w:ascii="SourceSansPro-Regular" w:eastAsia="宋体" w:hAnsi="SourceSansPro-Regular" w:cs="宋体"/>
          <w:color w:val="000000"/>
          <w:kern w:val="0"/>
          <w:sz w:val="20"/>
          <w:szCs w:val="20"/>
        </w:rPr>
        <w:t>Broadcast (Upstream Port Receiver)</w:t>
      </w:r>
    </w:p>
    <w:p w:rsidR="00282371" w:rsidRPr="00A61707" w:rsidRDefault="00282371" w:rsidP="00282371">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001b </w:t>
      </w:r>
    </w:p>
    <w:p w:rsidR="00282371" w:rsidRPr="00A61707"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Reserved</w:t>
      </w:r>
      <w:r w:rsidRPr="00A61707">
        <w:rPr>
          <w:rFonts w:ascii="SourceSansPro-Regular" w:eastAsia="宋体" w:hAnsi="SourceSansPro-Regular" w:cs="宋体"/>
          <w:color w:val="000000"/>
          <w:kern w:val="0"/>
          <w:sz w:val="20"/>
          <w:szCs w:val="20"/>
        </w:rPr>
        <w:t xml:space="preserve"> </w:t>
      </w:r>
    </w:p>
    <w:p w:rsidR="00282371" w:rsidRPr="00A61707" w:rsidRDefault="00282371" w:rsidP="00282371">
      <w:pPr>
        <w:widowControl/>
        <w:jc w:val="left"/>
        <w:rPr>
          <w:rFonts w:ascii="宋体" w:eastAsia="宋体" w:hAnsi="宋体" w:cs="宋体"/>
          <w:color w:val="auto"/>
          <w:kern w:val="0"/>
          <w:sz w:val="24"/>
          <w:szCs w:val="24"/>
        </w:rPr>
      </w:pPr>
      <w:r w:rsidRPr="00A61707">
        <w:rPr>
          <w:rFonts w:ascii="SourceSansPro-Bold" w:eastAsia="宋体" w:hAnsi="SourceSansPro-Bold" w:cs="宋体"/>
          <w:b/>
          <w:bCs/>
          <w:color w:val="000000"/>
          <w:kern w:val="0"/>
          <w:sz w:val="20"/>
          <w:szCs w:val="20"/>
        </w:rPr>
        <w:t xml:space="preserve">010b </w:t>
      </w:r>
    </w:p>
    <w:p w:rsidR="00282371" w:rsidRPr="00282371"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Reserved</w:t>
      </w:r>
    </w:p>
    <w:p w:rsidR="00282371" w:rsidRDefault="00282371" w:rsidP="00282371">
      <w:pPr>
        <w:widowControl/>
        <w:jc w:val="left"/>
        <w:rPr>
          <w:rFonts w:ascii="SourceSansPro-Bold" w:eastAsia="宋体" w:hAnsi="SourceSansPro-Bold" w:cs="宋体" w:hint="eastAsia"/>
          <w:b/>
          <w:bCs/>
          <w:color w:val="000000"/>
          <w:kern w:val="0"/>
          <w:sz w:val="20"/>
          <w:szCs w:val="20"/>
        </w:rPr>
      </w:pPr>
      <w:r w:rsidRPr="00282371">
        <w:rPr>
          <w:rFonts w:ascii="SourceSansPro-Bold" w:eastAsia="宋体" w:hAnsi="SourceSansPro-Bold" w:cs="宋体"/>
          <w:b/>
          <w:bCs/>
          <w:color w:val="000000"/>
          <w:kern w:val="0"/>
          <w:sz w:val="20"/>
          <w:szCs w:val="20"/>
        </w:rPr>
        <w:t xml:space="preserve">011b </w:t>
      </w:r>
    </w:p>
    <w:p w:rsidR="00282371" w:rsidRPr="00282371"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Reserved</w:t>
      </w:r>
    </w:p>
    <w:p w:rsidR="00282371" w:rsidRDefault="00282371" w:rsidP="00282371">
      <w:pPr>
        <w:widowControl/>
        <w:jc w:val="left"/>
        <w:rPr>
          <w:rFonts w:ascii="SourceSansPro-Bold" w:eastAsia="宋体" w:hAnsi="SourceSansPro-Bold" w:cs="宋体" w:hint="eastAsia"/>
          <w:b/>
          <w:bCs/>
          <w:color w:val="000000"/>
          <w:kern w:val="0"/>
          <w:sz w:val="20"/>
          <w:szCs w:val="20"/>
        </w:rPr>
      </w:pPr>
      <w:r w:rsidRPr="00282371">
        <w:rPr>
          <w:rFonts w:ascii="SourceSansPro-Bold" w:eastAsia="宋体" w:hAnsi="SourceSansPro-Bold" w:cs="宋体"/>
          <w:b/>
          <w:bCs/>
          <w:color w:val="000000"/>
          <w:kern w:val="0"/>
          <w:sz w:val="20"/>
          <w:szCs w:val="20"/>
        </w:rPr>
        <w:t xml:space="preserve">100b </w:t>
      </w:r>
    </w:p>
    <w:p w:rsidR="00282371" w:rsidRPr="00282371"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Reserved</w:t>
      </w:r>
    </w:p>
    <w:p w:rsidR="00282371" w:rsidRDefault="00282371" w:rsidP="00282371">
      <w:pPr>
        <w:widowControl/>
        <w:jc w:val="left"/>
        <w:rPr>
          <w:rFonts w:ascii="SourceSansPro-Bold" w:eastAsia="宋体" w:hAnsi="SourceSansPro-Bold" w:cs="宋体" w:hint="eastAsia"/>
          <w:b/>
          <w:bCs/>
          <w:color w:val="000000"/>
          <w:kern w:val="0"/>
          <w:sz w:val="20"/>
          <w:szCs w:val="20"/>
        </w:rPr>
      </w:pPr>
      <w:r w:rsidRPr="00282371">
        <w:rPr>
          <w:rFonts w:ascii="SourceSansPro-Bold" w:eastAsia="宋体" w:hAnsi="SourceSansPro-Bold" w:cs="宋体"/>
          <w:b/>
          <w:bCs/>
          <w:color w:val="000000"/>
          <w:kern w:val="0"/>
          <w:sz w:val="20"/>
          <w:szCs w:val="20"/>
        </w:rPr>
        <w:t xml:space="preserve">101b </w:t>
      </w:r>
    </w:p>
    <w:p w:rsidR="00282371" w:rsidRPr="00282371"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Reserved</w:t>
      </w:r>
    </w:p>
    <w:p w:rsidR="00282371" w:rsidRDefault="00282371" w:rsidP="00282371">
      <w:pPr>
        <w:widowControl/>
        <w:jc w:val="left"/>
        <w:rPr>
          <w:rFonts w:ascii="SourceSansPro-Bold" w:eastAsia="宋体" w:hAnsi="SourceSansPro-Bold" w:cs="宋体" w:hint="eastAsia"/>
          <w:b/>
          <w:bCs/>
          <w:color w:val="000000"/>
          <w:kern w:val="0"/>
          <w:sz w:val="20"/>
          <w:szCs w:val="20"/>
        </w:rPr>
      </w:pPr>
      <w:r w:rsidRPr="00282371">
        <w:rPr>
          <w:rFonts w:ascii="SourceSansPro-Bold" w:eastAsia="宋体" w:hAnsi="SourceSansPro-Bold" w:cs="宋体"/>
          <w:b/>
          <w:bCs/>
          <w:color w:val="000000"/>
          <w:kern w:val="0"/>
          <w:sz w:val="20"/>
          <w:szCs w:val="20"/>
        </w:rPr>
        <w:t xml:space="preserve">110b </w:t>
      </w:r>
    </w:p>
    <w:p w:rsidR="00282371" w:rsidRPr="00282371"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Rx (F) (Upstream Port Receiver)</w:t>
      </w:r>
    </w:p>
    <w:p w:rsidR="00282371" w:rsidRDefault="00282371" w:rsidP="00282371">
      <w:pPr>
        <w:widowControl/>
        <w:jc w:val="left"/>
        <w:rPr>
          <w:rFonts w:ascii="SourceSansPro-Bold" w:eastAsia="宋体" w:hAnsi="SourceSansPro-Bold" w:cs="宋体" w:hint="eastAsia"/>
          <w:b/>
          <w:bCs/>
          <w:color w:val="000000"/>
          <w:kern w:val="0"/>
          <w:sz w:val="20"/>
          <w:szCs w:val="20"/>
        </w:rPr>
      </w:pPr>
      <w:r w:rsidRPr="00282371">
        <w:rPr>
          <w:rFonts w:ascii="SourceSansPro-Bold" w:eastAsia="宋体" w:hAnsi="SourceSansPro-Bold" w:cs="宋体"/>
          <w:b/>
          <w:bCs/>
          <w:color w:val="000000"/>
          <w:kern w:val="0"/>
          <w:sz w:val="20"/>
          <w:szCs w:val="20"/>
        </w:rPr>
        <w:t xml:space="preserve">111b </w:t>
      </w:r>
    </w:p>
    <w:p w:rsidR="00282371" w:rsidRPr="00282371" w:rsidRDefault="00282371" w:rsidP="00282371">
      <w:pPr>
        <w:widowControl/>
        <w:jc w:val="left"/>
        <w:rPr>
          <w:rFonts w:ascii="宋体" w:eastAsia="宋体" w:hAnsi="宋体" w:cs="宋体"/>
          <w:color w:val="auto"/>
          <w:kern w:val="0"/>
          <w:sz w:val="24"/>
          <w:szCs w:val="24"/>
        </w:rPr>
      </w:pPr>
      <w:r w:rsidRPr="00282371">
        <w:rPr>
          <w:rFonts w:ascii="SourceSansPro-Regular" w:eastAsia="宋体" w:hAnsi="SourceSansPro-Regular" w:cs="宋体"/>
          <w:color w:val="000000"/>
          <w:kern w:val="0"/>
          <w:sz w:val="20"/>
          <w:szCs w:val="20"/>
        </w:rPr>
        <w:t>Reserved</w:t>
      </w:r>
    </w:p>
    <w:p w:rsidR="00282371" w:rsidRDefault="00282371" w:rsidP="00C524FC">
      <w:pPr>
        <w:rPr>
          <w:color w:val="auto"/>
        </w:rPr>
      </w:pPr>
    </w:p>
    <w:p w:rsidR="00282371" w:rsidRDefault="00282371" w:rsidP="00C524FC">
      <w:pPr>
        <w:rPr>
          <w:color w:val="auto"/>
        </w:rPr>
      </w:pPr>
    </w:p>
    <w:p w:rsidR="00282371" w:rsidRDefault="00132B29" w:rsidP="00C524FC">
      <w:pPr>
        <w:rPr>
          <w:color w:val="auto"/>
        </w:rPr>
      </w:pPr>
      <w:r>
        <w:rPr>
          <w:noProof/>
        </w:rPr>
        <w:lastRenderedPageBreak/>
        <w:drawing>
          <wp:inline distT="0" distB="0" distL="0" distR="0" wp14:anchorId="1C634098" wp14:editId="17AD7FAE">
            <wp:extent cx="5274310" cy="33889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8995"/>
                    </a:xfrm>
                    <a:prstGeom prst="rect">
                      <a:avLst/>
                    </a:prstGeom>
                  </pic:spPr>
                </pic:pic>
              </a:graphicData>
            </a:graphic>
          </wp:inline>
        </w:drawing>
      </w:r>
    </w:p>
    <w:p w:rsidR="00132B29" w:rsidRDefault="00132B29" w:rsidP="00C524FC">
      <w:pPr>
        <w:rPr>
          <w:color w:val="auto"/>
        </w:rPr>
      </w:pPr>
    </w:p>
    <w:p w:rsidR="00132B29" w:rsidRPr="00132B29" w:rsidRDefault="00132B29" w:rsidP="00132B29">
      <w:pPr>
        <w:widowControl/>
        <w:jc w:val="left"/>
        <w:rPr>
          <w:rFonts w:ascii="宋体" w:eastAsia="宋体" w:hAnsi="宋体" w:cs="宋体"/>
          <w:color w:val="auto"/>
          <w:kern w:val="0"/>
          <w:sz w:val="24"/>
          <w:szCs w:val="24"/>
        </w:rPr>
      </w:pPr>
      <w:r w:rsidRPr="00132B29">
        <w:rPr>
          <w:rFonts w:ascii="SourceSansPro-Regular" w:eastAsia="宋体" w:hAnsi="SourceSansPro-Regular" w:cs="宋体"/>
          <w:color w:val="000000"/>
          <w:kern w:val="0"/>
          <w:sz w:val="20"/>
          <w:szCs w:val="20"/>
        </w:rPr>
        <w:t xml:space="preserve">Margin Type and Margin Payload: The Margin Type field together with a valid Receiver Number(s), associated with the Margin Type encoding, and specific Margin Payload field define various commands used for margining (referred to as </w:t>
      </w:r>
      <w:r w:rsidRPr="00132B29">
        <w:rPr>
          <w:rFonts w:ascii="SourceSansPro-BoldIt" w:eastAsia="宋体" w:hAnsi="SourceSansPro-BoldIt" w:cs="宋体"/>
          <w:b/>
          <w:bCs/>
          <w:i/>
          <w:iCs/>
          <w:color w:val="000000"/>
          <w:kern w:val="0"/>
          <w:sz w:val="20"/>
          <w:szCs w:val="20"/>
        </w:rPr>
        <w:t>Margin Command</w:t>
      </w:r>
      <w:r w:rsidRPr="00132B29">
        <w:rPr>
          <w:rFonts w:ascii="SourceSansPro-Regular" w:eastAsia="宋体" w:hAnsi="SourceSansPro-Regular" w:cs="宋体"/>
          <w:color w:val="000000"/>
          <w:kern w:val="0"/>
          <w:sz w:val="20"/>
          <w:szCs w:val="20"/>
        </w:rPr>
        <w:t>). Table 4-26 defines the encodings of valid Margin Commands along with the corresponding responses, used in both the Control SKP Ordered Sets as well as the Margining Lane Control Register and Margining Lane Status Register. Margin commands that are always broadcast will use the broadcast encoding for the Receiver Number, even when only one Receiver is the target (e.g., UP or a DP in a Link with no Retimers). The Receiver Number field in the response to a Margin Command other than No Command reflects the number of the Receiver that is responding, even for a Margin Command that is broadcast. The Margin Commands go Downstream whereas the responses go Upstream in the Control SKP Ordered Sets. The responses reflect the Margin Type to which the target Receiver is responding. The Receiver Number field of the response corresponds to the target Receiver that is responding. The various parameters such as M</w:t>
      </w:r>
      <w:r w:rsidRPr="00132B29">
        <w:rPr>
          <w:rFonts w:ascii="SourceSansPro-Regular" w:eastAsia="宋体" w:hAnsi="SourceSansPro-Regular" w:cs="宋体"/>
          <w:color w:val="000000"/>
          <w:kern w:val="0"/>
          <w:sz w:val="17"/>
          <w:szCs w:val="17"/>
        </w:rPr>
        <w:t xml:space="preserve">SampleCount </w:t>
      </w:r>
      <w:r w:rsidRPr="00132B29">
        <w:rPr>
          <w:rFonts w:ascii="SourceSansPro-Regular" w:eastAsia="宋体" w:hAnsi="SourceSansPro-Regular" w:cs="宋体"/>
          <w:color w:val="000000"/>
          <w:kern w:val="0"/>
          <w:sz w:val="20"/>
          <w:szCs w:val="20"/>
        </w:rPr>
        <w:t>used here are defined in Section 8.4.4 . All the unused encodings described below are Reserved and must not considered to be a valid Margin Command.</w:t>
      </w:r>
    </w:p>
    <w:p w:rsidR="00132B29" w:rsidRDefault="00E85BDD" w:rsidP="00C524FC">
      <w:pPr>
        <w:rPr>
          <w:color w:val="auto"/>
        </w:rPr>
      </w:pPr>
      <w:r>
        <w:rPr>
          <w:rFonts w:hint="eastAsia"/>
          <w:color w:val="auto"/>
        </w:rPr>
        <w:t>余量</w:t>
      </w:r>
      <w:r w:rsidR="000C7A1A" w:rsidRPr="000C7A1A">
        <w:rPr>
          <w:rFonts w:hint="eastAsia"/>
          <w:color w:val="auto"/>
        </w:rPr>
        <w:t>类型和</w:t>
      </w:r>
      <w:r>
        <w:rPr>
          <w:rFonts w:hint="eastAsia"/>
          <w:color w:val="auto"/>
        </w:rPr>
        <w:t>余量</w:t>
      </w:r>
      <w:r w:rsidR="000C7A1A" w:rsidRPr="000C7A1A">
        <w:rPr>
          <w:rFonts w:hint="eastAsia"/>
          <w:color w:val="auto"/>
        </w:rPr>
        <w:t>有效载荷：</w:t>
      </w:r>
      <w:r>
        <w:rPr>
          <w:rFonts w:hint="eastAsia"/>
          <w:color w:val="auto"/>
        </w:rPr>
        <w:t>余量</w:t>
      </w:r>
      <w:r w:rsidR="000C7A1A" w:rsidRPr="000C7A1A">
        <w:rPr>
          <w:rFonts w:hint="eastAsia"/>
          <w:color w:val="auto"/>
        </w:rPr>
        <w:t>类型字段以及与</w:t>
      </w:r>
      <w:r>
        <w:rPr>
          <w:rFonts w:hint="eastAsia"/>
          <w:color w:val="auto"/>
        </w:rPr>
        <w:t>余量</w:t>
      </w:r>
      <w:r w:rsidR="000C7A1A" w:rsidRPr="000C7A1A">
        <w:rPr>
          <w:rFonts w:hint="eastAsia"/>
          <w:color w:val="auto"/>
        </w:rPr>
        <w:t>类型编码相关的有效接收器编号和特定的</w:t>
      </w:r>
      <w:r>
        <w:rPr>
          <w:rFonts w:hint="eastAsia"/>
          <w:color w:val="auto"/>
        </w:rPr>
        <w:t>余量</w:t>
      </w:r>
      <w:r w:rsidR="000C7A1A" w:rsidRPr="000C7A1A">
        <w:rPr>
          <w:rFonts w:hint="eastAsia"/>
          <w:color w:val="auto"/>
        </w:rPr>
        <w:t>有效载荷字段定义了用于</w:t>
      </w:r>
      <w:r>
        <w:rPr>
          <w:rFonts w:hint="eastAsia"/>
          <w:color w:val="auto"/>
        </w:rPr>
        <w:t>余量测试</w:t>
      </w:r>
      <w:r w:rsidR="000C7A1A" w:rsidRPr="000C7A1A">
        <w:rPr>
          <w:rFonts w:hint="eastAsia"/>
          <w:color w:val="auto"/>
        </w:rPr>
        <w:t>的各种命令（称为</w:t>
      </w:r>
      <w:r>
        <w:rPr>
          <w:rFonts w:hint="eastAsia"/>
          <w:color w:val="auto"/>
        </w:rPr>
        <w:t>余量</w:t>
      </w:r>
      <w:r w:rsidR="000C7A1A" w:rsidRPr="000C7A1A">
        <w:rPr>
          <w:rFonts w:hint="eastAsia"/>
          <w:color w:val="auto"/>
        </w:rPr>
        <w:t>命令）。表</w:t>
      </w:r>
      <w:r w:rsidR="000C7A1A" w:rsidRPr="000C7A1A">
        <w:rPr>
          <w:color w:val="auto"/>
        </w:rPr>
        <w:t>4-26定义了有效</w:t>
      </w:r>
      <w:r w:rsidR="00B67B9B">
        <w:rPr>
          <w:color w:val="auto"/>
        </w:rPr>
        <w:t>余量</w:t>
      </w:r>
      <w:r w:rsidR="000C7A1A" w:rsidRPr="000C7A1A">
        <w:rPr>
          <w:color w:val="auto"/>
        </w:rPr>
        <w:t>命令的编码以及相应的响应，用于控制SKP有序集以及</w:t>
      </w:r>
      <w:r w:rsidR="008A6FEC">
        <w:rPr>
          <w:color w:val="auto"/>
        </w:rPr>
        <w:t>链路余量测试</w:t>
      </w:r>
      <w:r w:rsidR="000C7A1A" w:rsidRPr="000C7A1A">
        <w:rPr>
          <w:color w:val="auto"/>
        </w:rPr>
        <w:t>控制寄存器和</w:t>
      </w:r>
      <w:r w:rsidR="008A6FEC">
        <w:rPr>
          <w:color w:val="auto"/>
        </w:rPr>
        <w:t>链路余量测试</w:t>
      </w:r>
      <w:r w:rsidR="000C7A1A" w:rsidRPr="000C7A1A">
        <w:rPr>
          <w:color w:val="auto"/>
        </w:rPr>
        <w:t>状态寄存器。始终广播的</w:t>
      </w:r>
      <w:r w:rsidR="00B67B9B">
        <w:rPr>
          <w:color w:val="auto"/>
        </w:rPr>
        <w:t>余量</w:t>
      </w:r>
      <w:r w:rsidR="000C7A1A" w:rsidRPr="000C7A1A">
        <w:rPr>
          <w:color w:val="auto"/>
        </w:rPr>
        <w:t>命令将使用接收器编号的广播编码，即使只有一个接收器是目标（例如，没有Retimers的链路中的UP或DP）。对除“无命令”以外的</w:t>
      </w:r>
      <w:r w:rsidR="00B67B9B">
        <w:rPr>
          <w:color w:val="auto"/>
        </w:rPr>
        <w:t>余量</w:t>
      </w:r>
      <w:r w:rsidR="000C7A1A" w:rsidRPr="000C7A1A">
        <w:rPr>
          <w:color w:val="auto"/>
        </w:rPr>
        <w:t>命令的响应中的“接收器编号”字段反映了正在响应的接收器的编号，即使对于广播的</w:t>
      </w:r>
      <w:r w:rsidR="00B67B9B">
        <w:rPr>
          <w:color w:val="auto"/>
        </w:rPr>
        <w:t>余量</w:t>
      </w:r>
      <w:r w:rsidR="000C7A1A" w:rsidRPr="000C7A1A">
        <w:rPr>
          <w:color w:val="auto"/>
        </w:rPr>
        <w:t>指令也是如此。在控</w:t>
      </w:r>
      <w:r w:rsidR="000C7A1A" w:rsidRPr="000C7A1A">
        <w:rPr>
          <w:rFonts w:hint="eastAsia"/>
          <w:color w:val="auto"/>
        </w:rPr>
        <w:t>制</w:t>
      </w:r>
      <w:r w:rsidR="000C7A1A" w:rsidRPr="000C7A1A">
        <w:rPr>
          <w:color w:val="auto"/>
        </w:rPr>
        <w:t>SKP有序集合中，</w:t>
      </w:r>
      <w:r w:rsidR="00B67B9B">
        <w:rPr>
          <w:color w:val="auto"/>
        </w:rPr>
        <w:t>余量</w:t>
      </w:r>
      <w:r w:rsidR="000C7A1A" w:rsidRPr="000C7A1A">
        <w:rPr>
          <w:color w:val="auto"/>
        </w:rPr>
        <w:t>命令进入下游，而响应进入上游。响应反映了目标接收器正在响应的</w:t>
      </w:r>
      <w:r>
        <w:rPr>
          <w:color w:val="auto"/>
        </w:rPr>
        <w:t>余量</w:t>
      </w:r>
      <w:r w:rsidR="000C7A1A" w:rsidRPr="000C7A1A">
        <w:rPr>
          <w:color w:val="auto"/>
        </w:rPr>
        <w:t>类型。响应的Receiver Number字段对应于正在响应的目标Receiver。第8.4.4节中定义了此处使用的各种参数，如MSampleCount。下面描述的所有未使用的编码都是保留的，不得视为有效的</w:t>
      </w:r>
      <w:r w:rsidR="00C526B1">
        <w:rPr>
          <w:rFonts w:hint="eastAsia"/>
          <w:color w:val="auto"/>
        </w:rPr>
        <w:t>余量</w:t>
      </w:r>
      <w:r w:rsidR="000C7A1A" w:rsidRPr="000C7A1A">
        <w:rPr>
          <w:color w:val="auto"/>
        </w:rPr>
        <w:t>命令。</w:t>
      </w:r>
    </w:p>
    <w:p w:rsidR="00132B29" w:rsidRDefault="00132B29" w:rsidP="00C524FC">
      <w:pPr>
        <w:rPr>
          <w:color w:val="auto"/>
        </w:rPr>
      </w:pPr>
    </w:p>
    <w:p w:rsidR="00132B29" w:rsidRDefault="00132B29" w:rsidP="00C524FC">
      <w:pPr>
        <w:rPr>
          <w:color w:val="auto"/>
        </w:rPr>
      </w:pPr>
    </w:p>
    <w:p w:rsidR="00132B29" w:rsidRDefault="00E5225E" w:rsidP="00C524FC">
      <w:pPr>
        <w:rPr>
          <w:color w:val="auto"/>
        </w:rPr>
      </w:pPr>
      <w:r>
        <w:rPr>
          <w:noProof/>
        </w:rPr>
        <w:drawing>
          <wp:inline distT="0" distB="0" distL="0" distR="0" wp14:anchorId="3293B8BC" wp14:editId="334EE962">
            <wp:extent cx="5274310" cy="3786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86505"/>
                    </a:xfrm>
                    <a:prstGeom prst="rect">
                      <a:avLst/>
                    </a:prstGeom>
                  </pic:spPr>
                </pic:pic>
              </a:graphicData>
            </a:graphic>
          </wp:inline>
        </w:drawing>
      </w:r>
    </w:p>
    <w:p w:rsidR="00132B29" w:rsidRDefault="00E5225E" w:rsidP="00C524FC">
      <w:pPr>
        <w:rPr>
          <w:color w:val="auto"/>
        </w:rPr>
      </w:pPr>
      <w:r>
        <w:rPr>
          <w:noProof/>
        </w:rPr>
        <w:drawing>
          <wp:inline distT="0" distB="0" distL="0" distR="0" wp14:anchorId="566D8ED4" wp14:editId="66861CB9">
            <wp:extent cx="5274310" cy="2810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0510"/>
                    </a:xfrm>
                    <a:prstGeom prst="rect">
                      <a:avLst/>
                    </a:prstGeom>
                  </pic:spPr>
                </pic:pic>
              </a:graphicData>
            </a:graphic>
          </wp:inline>
        </w:drawing>
      </w:r>
    </w:p>
    <w:p w:rsidR="00132B29" w:rsidRDefault="00E5225E" w:rsidP="00C524FC">
      <w:pPr>
        <w:rPr>
          <w:color w:val="auto"/>
        </w:rPr>
      </w:pPr>
      <w:r>
        <w:rPr>
          <w:noProof/>
        </w:rPr>
        <w:lastRenderedPageBreak/>
        <w:drawing>
          <wp:inline distT="0" distB="0" distL="0" distR="0" wp14:anchorId="41318259" wp14:editId="60ACBD05">
            <wp:extent cx="5274310" cy="3835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35400"/>
                    </a:xfrm>
                    <a:prstGeom prst="rect">
                      <a:avLst/>
                    </a:prstGeom>
                  </pic:spPr>
                </pic:pic>
              </a:graphicData>
            </a:graphic>
          </wp:inline>
        </w:drawing>
      </w:r>
    </w:p>
    <w:p w:rsidR="00132B29" w:rsidRDefault="00E5225E" w:rsidP="00C524FC">
      <w:pPr>
        <w:rPr>
          <w:color w:val="auto"/>
        </w:rPr>
      </w:pPr>
      <w:r>
        <w:rPr>
          <w:noProof/>
        </w:rPr>
        <w:drawing>
          <wp:inline distT="0" distB="0" distL="0" distR="0" wp14:anchorId="0A825FA2" wp14:editId="72B47ED4">
            <wp:extent cx="5274310" cy="28308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0830"/>
                    </a:xfrm>
                    <a:prstGeom prst="rect">
                      <a:avLst/>
                    </a:prstGeom>
                  </pic:spPr>
                </pic:pic>
              </a:graphicData>
            </a:graphic>
          </wp:inline>
        </w:drawing>
      </w:r>
    </w:p>
    <w:p w:rsidR="00132B29" w:rsidRDefault="00E5225E" w:rsidP="00C524FC">
      <w:pPr>
        <w:rPr>
          <w:color w:val="auto"/>
        </w:rPr>
      </w:pPr>
      <w:r>
        <w:rPr>
          <w:noProof/>
        </w:rPr>
        <w:drawing>
          <wp:inline distT="0" distB="0" distL="0" distR="0" wp14:anchorId="63FD752E" wp14:editId="19633746">
            <wp:extent cx="5274310" cy="1392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92555"/>
                    </a:xfrm>
                    <a:prstGeom prst="rect">
                      <a:avLst/>
                    </a:prstGeom>
                  </pic:spPr>
                </pic:pic>
              </a:graphicData>
            </a:graphic>
          </wp:inline>
        </w:drawing>
      </w:r>
    </w:p>
    <w:p w:rsidR="00132B29" w:rsidRDefault="00E5225E" w:rsidP="00B31214">
      <w:pPr>
        <w:pStyle w:val="3"/>
        <w:numPr>
          <w:ilvl w:val="0"/>
          <w:numId w:val="0"/>
        </w:numPr>
        <w:ind w:left="720" w:hanging="720"/>
        <w:rPr>
          <w:color w:val="auto"/>
        </w:rPr>
      </w:pPr>
      <w:r>
        <w:lastRenderedPageBreak/>
        <w:t>4.2.13.1.1 Step Margin Execution Status</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 xml:space="preserve">The </w:t>
      </w:r>
      <w:r w:rsidRPr="00E5225E">
        <w:rPr>
          <w:rFonts w:ascii="SourceSansPro-BoldIt" w:eastAsia="宋体" w:hAnsi="SourceSansPro-BoldIt" w:cs="宋体"/>
          <w:b/>
          <w:bCs/>
          <w:i/>
          <w:iCs/>
          <w:color w:val="000000"/>
          <w:kern w:val="0"/>
          <w:sz w:val="20"/>
          <w:szCs w:val="20"/>
        </w:rPr>
        <w:t xml:space="preserve">Step Margin Execution Status </w:t>
      </w:r>
      <w:r w:rsidRPr="00E5225E">
        <w:rPr>
          <w:rFonts w:ascii="SourceSansPro-Regular" w:eastAsia="宋体" w:hAnsi="SourceSansPro-Regular" w:cs="宋体"/>
          <w:color w:val="000000"/>
          <w:kern w:val="0"/>
          <w:sz w:val="20"/>
          <w:szCs w:val="20"/>
        </w:rPr>
        <w:t xml:space="preserve">used in Table 4-26 is a 2-bit field defined as follows: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Bold" w:eastAsia="宋体" w:hAnsi="SourceSansPro-Bold" w:cs="宋体"/>
          <w:b/>
          <w:bCs/>
          <w:color w:val="000000"/>
          <w:kern w:val="0"/>
          <w:sz w:val="20"/>
          <w:szCs w:val="20"/>
        </w:rPr>
        <w:t xml:space="preserve">11b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NAK. Indicates that an unsupported Lane Margining command was issued. For example,timing margin beyond ±0.2 UI. M</w:t>
      </w:r>
      <w:r w:rsidRPr="00E5225E">
        <w:rPr>
          <w:rFonts w:ascii="SourceSansPro-Regular" w:eastAsia="宋体" w:hAnsi="SourceSansPro-Regular" w:cs="宋体"/>
          <w:color w:val="000000"/>
          <w:kern w:val="0"/>
          <w:sz w:val="17"/>
          <w:szCs w:val="17"/>
        </w:rPr>
        <w:t xml:space="preserve">ErrorCount </w:t>
      </w:r>
      <w:r w:rsidRPr="00E5225E">
        <w:rPr>
          <w:rFonts w:ascii="SourceSansPro-Regular" w:eastAsia="宋体" w:hAnsi="SourceSansPro-Regular" w:cs="宋体"/>
          <w:color w:val="000000"/>
          <w:kern w:val="0"/>
          <w:sz w:val="20"/>
          <w:szCs w:val="20"/>
        </w:rPr>
        <w:t xml:space="preserve">is 0.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Bold" w:eastAsia="宋体" w:hAnsi="SourceSansPro-Bold" w:cs="宋体"/>
          <w:b/>
          <w:bCs/>
          <w:color w:val="000000"/>
          <w:kern w:val="0"/>
          <w:sz w:val="20"/>
          <w:szCs w:val="20"/>
        </w:rPr>
        <w:t xml:space="preserve">10b </w:t>
      </w:r>
    </w:p>
    <w:p w:rsidR="00E5225E" w:rsidRDefault="00E5225E" w:rsidP="00E5225E">
      <w:pPr>
        <w:widowControl/>
        <w:jc w:val="left"/>
        <w:rPr>
          <w:rFonts w:ascii="SourceSansPro-Regular" w:eastAsia="宋体" w:hAnsi="SourceSansPro-Regular" w:cs="宋体" w:hint="eastAsia"/>
          <w:color w:val="000000"/>
          <w:kern w:val="0"/>
          <w:sz w:val="20"/>
          <w:szCs w:val="20"/>
        </w:rPr>
      </w:pPr>
      <w:r w:rsidRPr="00E5225E">
        <w:rPr>
          <w:rFonts w:ascii="SourceSansPro-Regular" w:eastAsia="宋体" w:hAnsi="SourceSansPro-Regular" w:cs="宋体"/>
          <w:color w:val="000000"/>
          <w:kern w:val="0"/>
          <w:sz w:val="20"/>
          <w:szCs w:val="20"/>
        </w:rPr>
        <w:t>Margining in progress. The Receiver is executing a Step Margin command. M</w:t>
      </w:r>
      <w:r w:rsidRPr="00E5225E">
        <w:rPr>
          <w:rFonts w:ascii="SourceSansPro-Regular" w:eastAsia="宋体" w:hAnsi="SourceSansPro-Regular" w:cs="宋体"/>
          <w:color w:val="000000"/>
          <w:kern w:val="0"/>
          <w:sz w:val="17"/>
          <w:szCs w:val="17"/>
        </w:rPr>
        <w:t xml:space="preserve">ErrorCount </w:t>
      </w:r>
      <w:r w:rsidRPr="00E5225E">
        <w:rPr>
          <w:rFonts w:ascii="SourceSansPro-Regular" w:eastAsia="宋体" w:hAnsi="SourceSansPro-Regular" w:cs="宋体"/>
          <w:color w:val="000000"/>
          <w:kern w:val="0"/>
          <w:sz w:val="20"/>
          <w:szCs w:val="20"/>
        </w:rPr>
        <w:t xml:space="preserve">reflects the number of errors detected as defined in Section 8.4.4 . </w:t>
      </w:r>
    </w:p>
    <w:p w:rsidR="00D2583A" w:rsidRDefault="00D2583A" w:rsidP="00C32020">
      <w:pPr>
        <w:rPr>
          <w:color w:val="auto"/>
        </w:rPr>
      </w:pPr>
      <w:r w:rsidRPr="00D2583A">
        <w:rPr>
          <w:color w:val="auto"/>
        </w:rPr>
        <w:t>4.2.13.1.1阶跃</w:t>
      </w:r>
      <w:r w:rsidR="00E85BDD">
        <w:rPr>
          <w:color w:val="auto"/>
        </w:rPr>
        <w:t>余量</w:t>
      </w:r>
      <w:r w:rsidRPr="00D2583A">
        <w:rPr>
          <w:color w:val="auto"/>
        </w:rPr>
        <w:t>执行状态</w:t>
      </w:r>
    </w:p>
    <w:p w:rsidR="00C32020" w:rsidRPr="00C32020" w:rsidRDefault="00C32020" w:rsidP="00C32020">
      <w:pPr>
        <w:rPr>
          <w:color w:val="auto"/>
        </w:rPr>
      </w:pPr>
      <w:r w:rsidRPr="00C32020">
        <w:rPr>
          <w:rFonts w:hint="eastAsia"/>
          <w:color w:val="auto"/>
        </w:rPr>
        <w:t>表</w:t>
      </w:r>
      <w:r w:rsidRPr="00C32020">
        <w:rPr>
          <w:color w:val="auto"/>
        </w:rPr>
        <w:t>4-26中使用的阶跃</w:t>
      </w:r>
      <w:r w:rsidR="00B67B9B">
        <w:rPr>
          <w:color w:val="auto"/>
        </w:rPr>
        <w:t>余量</w:t>
      </w:r>
      <w:r w:rsidRPr="00C32020">
        <w:rPr>
          <w:color w:val="auto"/>
        </w:rPr>
        <w:t>执行状态是一个2位字段，定义如下：</w:t>
      </w:r>
    </w:p>
    <w:p w:rsidR="00C32020" w:rsidRPr="00C32020" w:rsidRDefault="00C32020" w:rsidP="00C32020">
      <w:pPr>
        <w:rPr>
          <w:color w:val="auto"/>
        </w:rPr>
      </w:pPr>
      <w:r w:rsidRPr="00C32020">
        <w:rPr>
          <w:color w:val="auto"/>
        </w:rPr>
        <w:t>11b</w:t>
      </w:r>
    </w:p>
    <w:p w:rsidR="00C32020" w:rsidRPr="00C32020" w:rsidRDefault="00C32020" w:rsidP="00C32020">
      <w:pPr>
        <w:rPr>
          <w:color w:val="auto"/>
        </w:rPr>
      </w:pPr>
      <w:r w:rsidRPr="00C32020">
        <w:rPr>
          <w:color w:val="auto"/>
        </w:rPr>
        <w:t>NAK。表示发出了不受支持的</w:t>
      </w:r>
      <w:r w:rsidR="009A2067">
        <w:rPr>
          <w:rFonts w:hint="eastAsia"/>
          <w:color w:val="auto"/>
        </w:rPr>
        <w:t>链路余量测试</w:t>
      </w:r>
      <w:r w:rsidRPr="00C32020">
        <w:rPr>
          <w:color w:val="auto"/>
        </w:rPr>
        <w:t>命令。例如，定时</w:t>
      </w:r>
      <w:r w:rsidR="00B67B9B">
        <w:rPr>
          <w:color w:val="auto"/>
        </w:rPr>
        <w:t>余量</w:t>
      </w:r>
      <w:r w:rsidRPr="00C32020">
        <w:rPr>
          <w:color w:val="auto"/>
        </w:rPr>
        <w:t>超过±0.2 UI。错误计数为0。</w:t>
      </w:r>
    </w:p>
    <w:p w:rsidR="00C32020" w:rsidRPr="00C32020" w:rsidRDefault="00C32020" w:rsidP="00C32020">
      <w:pPr>
        <w:rPr>
          <w:color w:val="auto"/>
        </w:rPr>
      </w:pPr>
      <w:r w:rsidRPr="00C32020">
        <w:rPr>
          <w:color w:val="auto"/>
        </w:rPr>
        <w:t>10b</w:t>
      </w:r>
    </w:p>
    <w:p w:rsidR="00C32020" w:rsidRPr="00C32020" w:rsidRDefault="00C32020" w:rsidP="00C32020">
      <w:pPr>
        <w:rPr>
          <w:color w:val="auto"/>
        </w:rPr>
      </w:pPr>
      <w:r w:rsidRPr="00C32020">
        <w:rPr>
          <w:rFonts w:hint="eastAsia"/>
          <w:color w:val="auto"/>
        </w:rPr>
        <w:t>正在进行</w:t>
      </w:r>
      <w:r w:rsidR="009A2067">
        <w:rPr>
          <w:rFonts w:hint="eastAsia"/>
          <w:color w:val="auto"/>
        </w:rPr>
        <w:t>余量测试</w:t>
      </w:r>
      <w:r w:rsidRPr="00C32020">
        <w:rPr>
          <w:rFonts w:hint="eastAsia"/>
          <w:color w:val="auto"/>
        </w:rPr>
        <w:t>。接收器正在执行步长</w:t>
      </w:r>
      <w:r w:rsidR="00B67B9B">
        <w:rPr>
          <w:rFonts w:hint="eastAsia"/>
          <w:color w:val="auto"/>
        </w:rPr>
        <w:t>余量</w:t>
      </w:r>
      <w:r w:rsidRPr="00C32020">
        <w:rPr>
          <w:rFonts w:hint="eastAsia"/>
          <w:color w:val="auto"/>
        </w:rPr>
        <w:t>命令。</w:t>
      </w:r>
      <w:r w:rsidRPr="00C32020">
        <w:rPr>
          <w:color w:val="auto"/>
        </w:rPr>
        <w:t>MErrorCount反映了第8.4.4节中定义的检测到的错误数量。</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Bold" w:eastAsia="宋体" w:hAnsi="SourceSansPro-Bold" w:cs="宋体"/>
          <w:b/>
          <w:bCs/>
          <w:color w:val="000000"/>
          <w:kern w:val="0"/>
          <w:sz w:val="20"/>
          <w:szCs w:val="20"/>
        </w:rPr>
        <w:t xml:space="preserve">01b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Set up for margin in progress. This indicates the Receiver is getting ready but has not yet started executing a Step Margin command. M</w:t>
      </w:r>
      <w:r w:rsidRPr="00E5225E">
        <w:rPr>
          <w:rFonts w:ascii="SourceSansPro-Regular" w:eastAsia="宋体" w:hAnsi="SourceSansPro-Regular" w:cs="宋体"/>
          <w:color w:val="000000"/>
          <w:kern w:val="0"/>
          <w:sz w:val="17"/>
          <w:szCs w:val="17"/>
        </w:rPr>
        <w:t xml:space="preserve">ErrorCount </w:t>
      </w:r>
      <w:r w:rsidRPr="00E5225E">
        <w:rPr>
          <w:rFonts w:ascii="SourceSansPro-Regular" w:eastAsia="宋体" w:hAnsi="SourceSansPro-Regular" w:cs="宋体"/>
          <w:color w:val="000000"/>
          <w:kern w:val="0"/>
          <w:sz w:val="20"/>
          <w:szCs w:val="20"/>
        </w:rPr>
        <w:t xml:space="preserve">is 0.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Bold" w:eastAsia="宋体" w:hAnsi="SourceSansPro-Bold" w:cs="宋体"/>
          <w:b/>
          <w:bCs/>
          <w:color w:val="000000"/>
          <w:kern w:val="0"/>
          <w:sz w:val="20"/>
          <w:szCs w:val="20"/>
        </w:rPr>
        <w:t xml:space="preserve">00b </w:t>
      </w:r>
    </w:p>
    <w:p w:rsidR="00132B29" w:rsidRPr="00C32020" w:rsidRDefault="00E5225E" w:rsidP="00C32020">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Too many errors - Receiver autonomously went back to its default settings. M</w:t>
      </w:r>
      <w:r w:rsidRPr="00E5225E">
        <w:rPr>
          <w:rFonts w:ascii="SourceSansPro-Regular" w:eastAsia="宋体" w:hAnsi="SourceSansPro-Regular" w:cs="宋体"/>
          <w:color w:val="000000"/>
          <w:kern w:val="0"/>
          <w:sz w:val="17"/>
          <w:szCs w:val="17"/>
        </w:rPr>
        <w:t xml:space="preserve">ErrorCount </w:t>
      </w:r>
      <w:r w:rsidRPr="00E5225E">
        <w:rPr>
          <w:rFonts w:ascii="SourceSansPro-Regular" w:eastAsia="宋体" w:hAnsi="SourceSansPro-Regular" w:cs="宋体"/>
          <w:color w:val="000000"/>
          <w:kern w:val="0"/>
          <w:sz w:val="20"/>
          <w:szCs w:val="20"/>
        </w:rPr>
        <w:t>reflects the number of errors detected as defined in Section 8.4.4 . Note that M</w:t>
      </w:r>
      <w:r w:rsidRPr="00E5225E">
        <w:rPr>
          <w:rFonts w:ascii="SourceSansPro-Regular" w:eastAsia="宋体" w:hAnsi="SourceSansPro-Regular" w:cs="宋体"/>
          <w:color w:val="000000"/>
          <w:kern w:val="0"/>
          <w:sz w:val="17"/>
          <w:szCs w:val="17"/>
        </w:rPr>
        <w:t xml:space="preserve">ErrorCount </w:t>
      </w:r>
      <w:r w:rsidRPr="00E5225E">
        <w:rPr>
          <w:rFonts w:ascii="SourceSansPro-Regular" w:eastAsia="宋体" w:hAnsi="SourceSansPro-Regular" w:cs="宋体"/>
          <w:color w:val="000000"/>
          <w:kern w:val="0"/>
          <w:sz w:val="20"/>
          <w:szCs w:val="20"/>
        </w:rPr>
        <w:t>might be greater than Error Count Limit.</w:t>
      </w:r>
    </w:p>
    <w:p w:rsidR="00C32020" w:rsidRPr="00C32020" w:rsidRDefault="00C32020" w:rsidP="00C32020">
      <w:pPr>
        <w:rPr>
          <w:rFonts w:ascii="SourceSansPro-Regular" w:eastAsia="宋体" w:hAnsi="SourceSansPro-Regular" w:cs="宋体" w:hint="eastAsia"/>
          <w:color w:val="000000"/>
          <w:kern w:val="0"/>
          <w:sz w:val="20"/>
          <w:szCs w:val="20"/>
        </w:rPr>
      </w:pPr>
      <w:r w:rsidRPr="00C32020">
        <w:rPr>
          <w:rFonts w:ascii="SourceSansPro-Regular" w:eastAsia="宋体" w:hAnsi="SourceSansPro-Regular" w:cs="宋体"/>
          <w:color w:val="000000"/>
          <w:kern w:val="0"/>
          <w:sz w:val="20"/>
          <w:szCs w:val="20"/>
        </w:rPr>
        <w:t>01b</w:t>
      </w:r>
    </w:p>
    <w:p w:rsidR="00C32020" w:rsidRPr="00C32020" w:rsidRDefault="00C32020" w:rsidP="00C32020">
      <w:pPr>
        <w:rPr>
          <w:rFonts w:ascii="SourceSansPro-Regular" w:eastAsia="宋体" w:hAnsi="SourceSansPro-Regular" w:cs="宋体" w:hint="eastAsia"/>
          <w:color w:val="000000"/>
          <w:kern w:val="0"/>
          <w:sz w:val="20"/>
          <w:szCs w:val="20"/>
        </w:rPr>
      </w:pPr>
      <w:r w:rsidRPr="00C32020">
        <w:rPr>
          <w:rFonts w:ascii="SourceSansPro-Regular" w:eastAsia="宋体" w:hAnsi="SourceSansPro-Regular" w:cs="宋体" w:hint="eastAsia"/>
          <w:color w:val="000000"/>
          <w:kern w:val="0"/>
          <w:sz w:val="20"/>
          <w:szCs w:val="20"/>
        </w:rPr>
        <w:t>正在设置</w:t>
      </w:r>
      <w:r w:rsidR="00E85BDD">
        <w:rPr>
          <w:rFonts w:ascii="SourceSansPro-Regular" w:eastAsia="宋体" w:hAnsi="SourceSansPro-Regular" w:cs="宋体" w:hint="eastAsia"/>
          <w:color w:val="000000"/>
          <w:kern w:val="0"/>
          <w:sz w:val="20"/>
          <w:szCs w:val="20"/>
        </w:rPr>
        <w:t>余量</w:t>
      </w:r>
      <w:r w:rsidRPr="00C32020">
        <w:rPr>
          <w:rFonts w:ascii="SourceSansPro-Regular" w:eastAsia="宋体" w:hAnsi="SourceSansPro-Regular" w:cs="宋体" w:hint="eastAsia"/>
          <w:color w:val="000000"/>
          <w:kern w:val="0"/>
          <w:sz w:val="20"/>
          <w:szCs w:val="20"/>
        </w:rPr>
        <w:t>。这表示接收器正在准备就绪，但尚未开始执行步长</w:t>
      </w:r>
      <w:r w:rsidR="00B67B9B">
        <w:rPr>
          <w:rFonts w:ascii="SourceSansPro-Regular" w:eastAsia="宋体" w:hAnsi="SourceSansPro-Regular" w:cs="宋体" w:hint="eastAsia"/>
          <w:color w:val="000000"/>
          <w:kern w:val="0"/>
          <w:sz w:val="20"/>
          <w:szCs w:val="20"/>
        </w:rPr>
        <w:t>余量</w:t>
      </w:r>
      <w:r w:rsidRPr="00C32020">
        <w:rPr>
          <w:rFonts w:ascii="SourceSansPro-Regular" w:eastAsia="宋体" w:hAnsi="SourceSansPro-Regular" w:cs="宋体" w:hint="eastAsia"/>
          <w:color w:val="000000"/>
          <w:kern w:val="0"/>
          <w:sz w:val="20"/>
          <w:szCs w:val="20"/>
        </w:rPr>
        <w:t>命令。错误计数为</w:t>
      </w:r>
      <w:r w:rsidRPr="00C32020">
        <w:rPr>
          <w:rFonts w:ascii="SourceSansPro-Regular" w:eastAsia="宋体" w:hAnsi="SourceSansPro-Regular" w:cs="宋体"/>
          <w:color w:val="000000"/>
          <w:kern w:val="0"/>
          <w:sz w:val="20"/>
          <w:szCs w:val="20"/>
        </w:rPr>
        <w:t>0</w:t>
      </w:r>
      <w:r w:rsidRPr="00C32020">
        <w:rPr>
          <w:rFonts w:ascii="SourceSansPro-Regular" w:eastAsia="宋体" w:hAnsi="SourceSansPro-Regular" w:cs="宋体"/>
          <w:color w:val="000000"/>
          <w:kern w:val="0"/>
          <w:sz w:val="20"/>
          <w:szCs w:val="20"/>
        </w:rPr>
        <w:t>。</w:t>
      </w:r>
    </w:p>
    <w:p w:rsidR="00C32020" w:rsidRPr="00C32020" w:rsidRDefault="00C32020" w:rsidP="00C32020">
      <w:pPr>
        <w:rPr>
          <w:rFonts w:ascii="SourceSansPro-Regular" w:eastAsia="宋体" w:hAnsi="SourceSansPro-Regular" w:cs="宋体" w:hint="eastAsia"/>
          <w:color w:val="000000"/>
          <w:kern w:val="0"/>
          <w:sz w:val="20"/>
          <w:szCs w:val="20"/>
        </w:rPr>
      </w:pPr>
      <w:r w:rsidRPr="00C32020">
        <w:rPr>
          <w:rFonts w:ascii="SourceSansPro-Regular" w:eastAsia="宋体" w:hAnsi="SourceSansPro-Regular" w:cs="宋体"/>
          <w:color w:val="000000"/>
          <w:kern w:val="0"/>
          <w:sz w:val="20"/>
          <w:szCs w:val="20"/>
        </w:rPr>
        <w:t>00b</w:t>
      </w:r>
    </w:p>
    <w:p w:rsidR="00E5225E" w:rsidRDefault="00C32020" w:rsidP="00C32020">
      <w:pPr>
        <w:rPr>
          <w:rFonts w:ascii="SourceSansPro-Regular" w:eastAsia="宋体" w:hAnsi="SourceSansPro-Regular" w:cs="宋体" w:hint="eastAsia"/>
          <w:color w:val="000000"/>
          <w:kern w:val="0"/>
          <w:sz w:val="20"/>
          <w:szCs w:val="20"/>
        </w:rPr>
      </w:pPr>
      <w:r w:rsidRPr="00C32020">
        <w:rPr>
          <w:rFonts w:ascii="SourceSansPro-Regular" w:eastAsia="宋体" w:hAnsi="SourceSansPro-Regular" w:cs="宋体" w:hint="eastAsia"/>
          <w:color w:val="000000"/>
          <w:kern w:val="0"/>
          <w:sz w:val="20"/>
          <w:szCs w:val="20"/>
        </w:rPr>
        <w:t>错误太多</w:t>
      </w:r>
      <w:r w:rsidRPr="00C32020">
        <w:rPr>
          <w:rFonts w:ascii="SourceSansPro-Regular" w:eastAsia="宋体" w:hAnsi="SourceSansPro-Regular" w:cs="宋体"/>
          <w:color w:val="000000"/>
          <w:kern w:val="0"/>
          <w:sz w:val="20"/>
          <w:szCs w:val="20"/>
        </w:rPr>
        <w:t>-</w:t>
      </w:r>
      <w:r w:rsidRPr="00C32020">
        <w:rPr>
          <w:rFonts w:ascii="SourceSansPro-Regular" w:eastAsia="宋体" w:hAnsi="SourceSansPro-Regular" w:cs="宋体"/>
          <w:color w:val="000000"/>
          <w:kern w:val="0"/>
          <w:sz w:val="20"/>
          <w:szCs w:val="20"/>
        </w:rPr>
        <w:t>接收器自动返回到其默认设置。</w:t>
      </w:r>
      <w:r w:rsidRPr="00C32020">
        <w:rPr>
          <w:rFonts w:ascii="SourceSansPro-Regular" w:eastAsia="宋体" w:hAnsi="SourceSansPro-Regular" w:cs="宋体"/>
          <w:color w:val="000000"/>
          <w:kern w:val="0"/>
          <w:sz w:val="20"/>
          <w:szCs w:val="20"/>
        </w:rPr>
        <w:t>MErrorCount</w:t>
      </w:r>
      <w:r w:rsidRPr="00C32020">
        <w:rPr>
          <w:rFonts w:ascii="SourceSansPro-Regular" w:eastAsia="宋体" w:hAnsi="SourceSansPro-Regular" w:cs="宋体"/>
          <w:color w:val="000000"/>
          <w:kern w:val="0"/>
          <w:sz w:val="20"/>
          <w:szCs w:val="20"/>
        </w:rPr>
        <w:t>反映了第</w:t>
      </w:r>
      <w:r w:rsidRPr="00C32020">
        <w:rPr>
          <w:rFonts w:ascii="SourceSansPro-Regular" w:eastAsia="宋体" w:hAnsi="SourceSansPro-Regular" w:cs="宋体"/>
          <w:color w:val="000000"/>
          <w:kern w:val="0"/>
          <w:sz w:val="20"/>
          <w:szCs w:val="20"/>
        </w:rPr>
        <w:t>8.4.4</w:t>
      </w:r>
      <w:r w:rsidRPr="00C32020">
        <w:rPr>
          <w:rFonts w:ascii="SourceSansPro-Regular" w:eastAsia="宋体" w:hAnsi="SourceSansPro-Regular" w:cs="宋体"/>
          <w:color w:val="000000"/>
          <w:kern w:val="0"/>
          <w:sz w:val="20"/>
          <w:szCs w:val="20"/>
        </w:rPr>
        <w:t>节中定义的检测到的错误数量。请注意，</w:t>
      </w:r>
      <w:r w:rsidRPr="00C32020">
        <w:rPr>
          <w:rFonts w:ascii="SourceSansPro-Regular" w:eastAsia="宋体" w:hAnsi="SourceSansPro-Regular" w:cs="宋体"/>
          <w:color w:val="000000"/>
          <w:kern w:val="0"/>
          <w:sz w:val="20"/>
          <w:szCs w:val="20"/>
        </w:rPr>
        <w:t>MErrorCount</w:t>
      </w:r>
      <w:r w:rsidRPr="00C32020">
        <w:rPr>
          <w:rFonts w:ascii="SourceSansPro-Regular" w:eastAsia="宋体" w:hAnsi="SourceSansPro-Regular" w:cs="宋体"/>
          <w:color w:val="000000"/>
          <w:kern w:val="0"/>
          <w:sz w:val="20"/>
          <w:szCs w:val="20"/>
        </w:rPr>
        <w:t>可能大于</w:t>
      </w:r>
      <w:r w:rsidRPr="00C32020">
        <w:rPr>
          <w:rFonts w:ascii="SourceSansPro-Regular" w:eastAsia="宋体" w:hAnsi="SourceSansPro-Regular" w:cs="宋体"/>
          <w:color w:val="000000"/>
          <w:kern w:val="0"/>
          <w:sz w:val="20"/>
          <w:szCs w:val="20"/>
        </w:rPr>
        <w:t>Error Count Limit</w:t>
      </w:r>
      <w:r w:rsidRPr="00C32020">
        <w:rPr>
          <w:rFonts w:ascii="SourceSansPro-Regular" w:eastAsia="宋体" w:hAnsi="SourceSansPro-Regular" w:cs="宋体"/>
          <w:color w:val="000000"/>
          <w:kern w:val="0"/>
          <w:sz w:val="20"/>
          <w:szCs w:val="20"/>
        </w:rPr>
        <w:t>。</w:t>
      </w:r>
    </w:p>
    <w:p w:rsidR="00C32020" w:rsidRDefault="00C32020" w:rsidP="00E5225E">
      <w:pPr>
        <w:rPr>
          <w:rFonts w:ascii="SourceSansPro-Regular" w:eastAsia="宋体" w:hAnsi="SourceSansPro-Regular" w:cs="宋体" w:hint="eastAsia"/>
          <w:color w:val="000000"/>
          <w:kern w:val="0"/>
          <w:sz w:val="20"/>
          <w:szCs w:val="20"/>
        </w:rPr>
      </w:pPr>
    </w:p>
    <w:p w:rsidR="00E5225E" w:rsidRPr="00B31214" w:rsidRDefault="00E5225E" w:rsidP="00B31214">
      <w:pPr>
        <w:pStyle w:val="3"/>
        <w:numPr>
          <w:ilvl w:val="0"/>
          <w:numId w:val="0"/>
        </w:numPr>
        <w:ind w:left="720" w:hanging="720"/>
      </w:pPr>
      <w:r w:rsidRPr="00B31214">
        <w:t>4.2.13.1.2 Margin Payload for Step Margin Commands</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 xml:space="preserve">For the Step Margin to timing offset to right/left of default command, the Margin Payload field is defined as follows: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 xml:space="preserve">• Margin Payload [7]: Reserved.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 If M</w:t>
      </w:r>
      <w:r w:rsidRPr="00E5225E">
        <w:rPr>
          <w:rFonts w:ascii="SourceSansPro-Regular" w:eastAsia="宋体" w:hAnsi="SourceSansPro-Regular" w:cs="宋体"/>
          <w:color w:val="000000"/>
          <w:kern w:val="0"/>
          <w:sz w:val="17"/>
          <w:szCs w:val="17"/>
        </w:rPr>
        <w:t xml:space="preserve">IndLeftRightTiming </w:t>
      </w:r>
      <w:r w:rsidRPr="00E5225E">
        <w:rPr>
          <w:rFonts w:ascii="SourceSansPro-Regular" w:eastAsia="宋体" w:hAnsi="SourceSansPro-Regular" w:cs="宋体"/>
          <w:color w:val="000000"/>
          <w:kern w:val="0"/>
          <w:sz w:val="20"/>
          <w:szCs w:val="20"/>
        </w:rPr>
        <w:t xml:space="preserve">for the targeted Receiver is Set: </w:t>
      </w:r>
    </w:p>
    <w:p w:rsidR="00E5225E" w:rsidRPr="00E5225E" w:rsidRDefault="00E5225E" w:rsidP="00C32020">
      <w:pPr>
        <w:widowControl/>
        <w:ind w:firstLineChars="200" w:firstLine="400"/>
        <w:jc w:val="left"/>
        <w:rPr>
          <w:rFonts w:ascii="宋体" w:eastAsia="宋体" w:hAnsi="宋体" w:cs="宋体"/>
          <w:color w:val="auto"/>
          <w:kern w:val="0"/>
          <w:sz w:val="24"/>
          <w:szCs w:val="24"/>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[6] indicates whether the Margin Command is right vs left. A 0b indicates to move the Receiver to the right of the normal setting whereas a 1b indicates to move the Receiver to the left of the normal setting. </w:t>
      </w:r>
    </w:p>
    <w:p w:rsidR="00E5225E" w:rsidRDefault="00E5225E" w:rsidP="00C32020">
      <w:pPr>
        <w:widowControl/>
        <w:ind w:firstLineChars="200" w:firstLine="400"/>
        <w:jc w:val="left"/>
        <w:rPr>
          <w:rFonts w:ascii="SourceSansPro-Regular" w:eastAsia="宋体" w:hAnsi="SourceSansPro-Regular" w:cs="宋体" w:hint="eastAsia"/>
          <w:color w:val="000000"/>
          <w:kern w:val="0"/>
          <w:sz w:val="20"/>
          <w:szCs w:val="20"/>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[5:0] indicates the number of steps to the left or right of the normal setting. </w:t>
      </w:r>
    </w:p>
    <w:p w:rsidR="00451BD7" w:rsidRPr="00451BD7" w:rsidRDefault="00451BD7" w:rsidP="00451BD7">
      <w:pPr>
        <w:widowControl/>
        <w:jc w:val="left"/>
        <w:rPr>
          <w:rFonts w:ascii="SourceSansPro-Regular" w:eastAsia="宋体" w:hAnsi="SourceSansPro-Regular" w:cs="宋体" w:hint="eastAsia"/>
          <w:color w:val="000000"/>
          <w:kern w:val="0"/>
          <w:sz w:val="20"/>
          <w:szCs w:val="20"/>
        </w:rPr>
      </w:pPr>
      <w:r w:rsidRPr="00451BD7">
        <w:rPr>
          <w:rFonts w:ascii="SourceSansPro-Regular" w:eastAsia="宋体" w:hAnsi="SourceSansPro-Regular" w:cs="宋体"/>
          <w:color w:val="000000"/>
          <w:kern w:val="0"/>
          <w:sz w:val="20"/>
          <w:szCs w:val="20"/>
        </w:rPr>
        <w:t>4.2.13.1.2</w:t>
      </w:r>
      <w:r w:rsidRPr="00451BD7">
        <w:rPr>
          <w:rFonts w:ascii="SourceSansPro-Regular" w:eastAsia="宋体" w:hAnsi="SourceSansPro-Regular" w:cs="宋体"/>
          <w:color w:val="000000"/>
          <w:kern w:val="0"/>
          <w:sz w:val="20"/>
          <w:szCs w:val="20"/>
        </w:rPr>
        <w:t>阶跃</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命令的</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有效载荷</w:t>
      </w:r>
    </w:p>
    <w:p w:rsidR="00451BD7" w:rsidRPr="00451BD7" w:rsidRDefault="00451BD7" w:rsidP="00451BD7">
      <w:pPr>
        <w:widowControl/>
        <w:jc w:val="left"/>
        <w:rPr>
          <w:rFonts w:ascii="SourceSansPro-Regular" w:eastAsia="宋体" w:hAnsi="SourceSansPro-Regular" w:cs="宋体" w:hint="eastAsia"/>
          <w:color w:val="000000"/>
          <w:kern w:val="0"/>
          <w:sz w:val="20"/>
          <w:szCs w:val="20"/>
        </w:rPr>
      </w:pPr>
      <w:r w:rsidRPr="00451BD7">
        <w:rPr>
          <w:rFonts w:ascii="SourceSansPro-Regular" w:eastAsia="宋体" w:hAnsi="SourceSansPro-Regular" w:cs="宋体" w:hint="eastAsia"/>
          <w:color w:val="000000"/>
          <w:kern w:val="0"/>
          <w:sz w:val="20"/>
          <w:szCs w:val="20"/>
        </w:rPr>
        <w:t>对于默认命令的向右</w:t>
      </w:r>
      <w:r w:rsidRPr="00451BD7">
        <w:rPr>
          <w:rFonts w:ascii="SourceSansPro-Regular" w:eastAsia="宋体" w:hAnsi="SourceSansPro-Regular" w:cs="宋体"/>
          <w:color w:val="000000"/>
          <w:kern w:val="0"/>
          <w:sz w:val="20"/>
          <w:szCs w:val="20"/>
        </w:rPr>
        <w:t>/</w:t>
      </w:r>
      <w:r w:rsidRPr="00451BD7">
        <w:rPr>
          <w:rFonts w:ascii="SourceSansPro-Regular" w:eastAsia="宋体" w:hAnsi="SourceSansPro-Regular" w:cs="宋体"/>
          <w:color w:val="000000"/>
          <w:kern w:val="0"/>
          <w:sz w:val="20"/>
          <w:szCs w:val="20"/>
        </w:rPr>
        <w:t>向左的步进</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到定时偏移，</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有效载荷字段定义如下：</w:t>
      </w:r>
    </w:p>
    <w:p w:rsidR="00451BD7" w:rsidRPr="00451BD7" w:rsidRDefault="00451BD7" w:rsidP="00451BD7">
      <w:pPr>
        <w:widowControl/>
        <w:jc w:val="left"/>
        <w:rPr>
          <w:rFonts w:ascii="SourceSansPro-Regular" w:eastAsia="宋体" w:hAnsi="SourceSansPro-Regular" w:cs="宋体" w:hint="eastAsia"/>
          <w:color w:val="000000"/>
          <w:kern w:val="0"/>
          <w:sz w:val="20"/>
          <w:szCs w:val="20"/>
        </w:rPr>
      </w:pPr>
      <w:r w:rsidRPr="00451BD7">
        <w:rPr>
          <w:rFonts w:ascii="SourceSansPro-Regular" w:eastAsia="宋体" w:hAnsi="SourceSansPro-Regular" w:cs="宋体" w:hint="eastAsia"/>
          <w:color w:val="000000"/>
          <w:kern w:val="0"/>
          <w:sz w:val="20"/>
          <w:szCs w:val="20"/>
        </w:rPr>
        <w:lastRenderedPageBreak/>
        <w:t>•</w:t>
      </w:r>
      <w:r w:rsidR="00E85BDD">
        <w:rPr>
          <w:rFonts w:ascii="SourceSansPro-Regular" w:eastAsia="宋体" w:hAnsi="SourceSansPro-Regular" w:cs="宋体" w:hint="eastAsia"/>
          <w:color w:val="000000"/>
          <w:kern w:val="0"/>
          <w:sz w:val="20"/>
          <w:szCs w:val="20"/>
        </w:rPr>
        <w:t>余量</w:t>
      </w:r>
      <w:r w:rsidRPr="00451BD7">
        <w:rPr>
          <w:rFonts w:ascii="SourceSansPro-Regular" w:eastAsia="宋体" w:hAnsi="SourceSansPro-Regular" w:cs="宋体" w:hint="eastAsia"/>
          <w:color w:val="000000"/>
          <w:kern w:val="0"/>
          <w:sz w:val="20"/>
          <w:szCs w:val="20"/>
        </w:rPr>
        <w:t>有效载荷</w:t>
      </w:r>
      <w:r w:rsidRPr="00451BD7">
        <w:rPr>
          <w:rFonts w:ascii="SourceSansPro-Regular" w:eastAsia="宋体" w:hAnsi="SourceSansPro-Regular" w:cs="宋体"/>
          <w:color w:val="000000"/>
          <w:kern w:val="0"/>
          <w:sz w:val="20"/>
          <w:szCs w:val="20"/>
        </w:rPr>
        <w:t>[7]</w:t>
      </w:r>
      <w:r w:rsidRPr="00451BD7">
        <w:rPr>
          <w:rFonts w:ascii="SourceSansPro-Regular" w:eastAsia="宋体" w:hAnsi="SourceSansPro-Regular" w:cs="宋体"/>
          <w:color w:val="000000"/>
          <w:kern w:val="0"/>
          <w:sz w:val="20"/>
          <w:szCs w:val="20"/>
        </w:rPr>
        <w:t>：保留。</w:t>
      </w:r>
    </w:p>
    <w:p w:rsidR="00451BD7" w:rsidRPr="00451BD7" w:rsidRDefault="00451BD7" w:rsidP="00451BD7">
      <w:pPr>
        <w:widowControl/>
        <w:jc w:val="left"/>
        <w:rPr>
          <w:rFonts w:ascii="SourceSansPro-Regular" w:eastAsia="宋体" w:hAnsi="SourceSansPro-Regular" w:cs="宋体" w:hint="eastAsia"/>
          <w:color w:val="000000"/>
          <w:kern w:val="0"/>
          <w:sz w:val="20"/>
          <w:szCs w:val="20"/>
        </w:rPr>
      </w:pPr>
      <w:r w:rsidRPr="00451BD7">
        <w:rPr>
          <w:rFonts w:ascii="SourceSansPro-Regular" w:eastAsia="宋体" w:hAnsi="SourceSansPro-Regular" w:cs="宋体" w:hint="eastAsia"/>
          <w:color w:val="000000"/>
          <w:kern w:val="0"/>
          <w:sz w:val="20"/>
          <w:szCs w:val="20"/>
        </w:rPr>
        <w:t>•如果设置了目标接收器的</w:t>
      </w:r>
      <w:r w:rsidRPr="00451BD7">
        <w:rPr>
          <w:rFonts w:ascii="SourceSansPro-Regular" w:eastAsia="宋体" w:hAnsi="SourceSansPro-Regular" w:cs="宋体"/>
          <w:color w:val="000000"/>
          <w:kern w:val="0"/>
          <w:sz w:val="20"/>
          <w:szCs w:val="20"/>
        </w:rPr>
        <w:t>MIndLeftRightTiming</w:t>
      </w:r>
      <w:r w:rsidRPr="00451BD7">
        <w:rPr>
          <w:rFonts w:ascii="SourceSansPro-Regular" w:eastAsia="宋体" w:hAnsi="SourceSansPro-Regular" w:cs="宋体"/>
          <w:color w:val="000000"/>
          <w:kern w:val="0"/>
          <w:sz w:val="20"/>
          <w:szCs w:val="20"/>
        </w:rPr>
        <w:t>：</w:t>
      </w:r>
    </w:p>
    <w:p w:rsidR="00451BD7" w:rsidRPr="00451BD7" w:rsidRDefault="00451BD7" w:rsidP="00451BD7">
      <w:pPr>
        <w:widowControl/>
        <w:jc w:val="left"/>
        <w:rPr>
          <w:rFonts w:ascii="SourceSansPro-Regular" w:eastAsia="宋体" w:hAnsi="SourceSansPro-Regular" w:cs="宋体" w:hint="eastAsia"/>
          <w:color w:val="000000"/>
          <w:kern w:val="0"/>
          <w:sz w:val="20"/>
          <w:szCs w:val="20"/>
        </w:rPr>
      </w:pPr>
      <w:r w:rsidRPr="00451BD7">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有效载荷</w:t>
      </w:r>
      <w:r w:rsidRPr="00451BD7">
        <w:rPr>
          <w:rFonts w:ascii="SourceSansPro-Regular" w:eastAsia="宋体" w:hAnsi="SourceSansPro-Regular" w:cs="宋体"/>
          <w:color w:val="000000"/>
          <w:kern w:val="0"/>
          <w:sz w:val="20"/>
          <w:szCs w:val="20"/>
        </w:rPr>
        <w:t>[6]</w:t>
      </w:r>
      <w:r w:rsidRPr="00451BD7">
        <w:rPr>
          <w:rFonts w:ascii="SourceSansPro-Regular" w:eastAsia="宋体" w:hAnsi="SourceSansPro-Regular" w:cs="宋体"/>
          <w:color w:val="000000"/>
          <w:kern w:val="0"/>
          <w:sz w:val="20"/>
          <w:szCs w:val="20"/>
        </w:rPr>
        <w:t>指示</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命令是向右还是向左。</w:t>
      </w:r>
      <w:r w:rsidRPr="00451BD7">
        <w:rPr>
          <w:rFonts w:ascii="SourceSansPro-Regular" w:eastAsia="宋体" w:hAnsi="SourceSansPro-Regular" w:cs="宋体"/>
          <w:color w:val="000000"/>
          <w:kern w:val="0"/>
          <w:sz w:val="20"/>
          <w:szCs w:val="20"/>
        </w:rPr>
        <w:t>0b</w:t>
      </w:r>
      <w:r w:rsidRPr="00451BD7">
        <w:rPr>
          <w:rFonts w:ascii="SourceSansPro-Regular" w:eastAsia="宋体" w:hAnsi="SourceSansPro-Regular" w:cs="宋体"/>
          <w:color w:val="000000"/>
          <w:kern w:val="0"/>
          <w:sz w:val="20"/>
          <w:szCs w:val="20"/>
        </w:rPr>
        <w:t>表示将接收器移至正常设置的右侧，而</w:t>
      </w:r>
      <w:r w:rsidRPr="00451BD7">
        <w:rPr>
          <w:rFonts w:ascii="SourceSansPro-Regular" w:eastAsia="宋体" w:hAnsi="SourceSansPro-Regular" w:cs="宋体"/>
          <w:color w:val="000000"/>
          <w:kern w:val="0"/>
          <w:sz w:val="20"/>
          <w:szCs w:val="20"/>
        </w:rPr>
        <w:t>1b</w:t>
      </w:r>
      <w:r w:rsidRPr="00451BD7">
        <w:rPr>
          <w:rFonts w:ascii="SourceSansPro-Regular" w:eastAsia="宋体" w:hAnsi="SourceSansPro-Regular" w:cs="宋体"/>
          <w:color w:val="000000"/>
          <w:kern w:val="0"/>
          <w:sz w:val="20"/>
          <w:szCs w:val="20"/>
        </w:rPr>
        <w:t>表示将接收器移到正常设置的左侧。</w:t>
      </w:r>
    </w:p>
    <w:p w:rsidR="00451BD7" w:rsidRDefault="00451BD7" w:rsidP="00451BD7">
      <w:pPr>
        <w:widowControl/>
        <w:jc w:val="left"/>
        <w:rPr>
          <w:rFonts w:ascii="SourceSansPro-Regular" w:eastAsia="宋体" w:hAnsi="SourceSansPro-Regular" w:cs="宋体" w:hint="eastAsia"/>
          <w:color w:val="000000"/>
          <w:kern w:val="0"/>
          <w:sz w:val="20"/>
          <w:szCs w:val="20"/>
        </w:rPr>
      </w:pPr>
      <w:r w:rsidRPr="00451BD7">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451BD7">
        <w:rPr>
          <w:rFonts w:ascii="SourceSansPro-Regular" w:eastAsia="宋体" w:hAnsi="SourceSansPro-Regular" w:cs="宋体"/>
          <w:color w:val="000000"/>
          <w:kern w:val="0"/>
          <w:sz w:val="20"/>
          <w:szCs w:val="20"/>
        </w:rPr>
        <w:t>有效载荷</w:t>
      </w:r>
      <w:r w:rsidRPr="00451BD7">
        <w:rPr>
          <w:rFonts w:ascii="SourceSansPro-Regular" w:eastAsia="宋体" w:hAnsi="SourceSansPro-Regular" w:cs="宋体"/>
          <w:color w:val="000000"/>
          <w:kern w:val="0"/>
          <w:sz w:val="20"/>
          <w:szCs w:val="20"/>
        </w:rPr>
        <w:t>[5:0]</w:t>
      </w:r>
      <w:r w:rsidRPr="00451BD7">
        <w:rPr>
          <w:rFonts w:ascii="SourceSansPro-Regular" w:eastAsia="宋体" w:hAnsi="SourceSansPro-Regular" w:cs="宋体"/>
          <w:color w:val="000000"/>
          <w:kern w:val="0"/>
          <w:sz w:val="20"/>
          <w:szCs w:val="20"/>
        </w:rPr>
        <w:t>表示正常设置左侧或右侧的步数。</w:t>
      </w:r>
    </w:p>
    <w:p w:rsidR="00451BD7" w:rsidRPr="00E5225E" w:rsidRDefault="00451BD7" w:rsidP="00451BD7">
      <w:pPr>
        <w:widowControl/>
        <w:jc w:val="left"/>
        <w:rPr>
          <w:rFonts w:ascii="宋体" w:eastAsia="宋体" w:hAnsi="宋体" w:cs="宋体"/>
          <w:color w:val="auto"/>
          <w:kern w:val="0"/>
          <w:sz w:val="24"/>
          <w:szCs w:val="24"/>
        </w:rPr>
      </w:pP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 If M</w:t>
      </w:r>
      <w:r w:rsidRPr="00E5225E">
        <w:rPr>
          <w:rFonts w:ascii="SourceSansPro-Regular" w:eastAsia="宋体" w:hAnsi="SourceSansPro-Regular" w:cs="宋体"/>
          <w:color w:val="000000"/>
          <w:kern w:val="0"/>
          <w:sz w:val="17"/>
          <w:szCs w:val="17"/>
        </w:rPr>
        <w:t xml:space="preserve">IndLeftRightTiming </w:t>
      </w:r>
      <w:r w:rsidRPr="00E5225E">
        <w:rPr>
          <w:rFonts w:ascii="SourceSansPro-Regular" w:eastAsia="宋体" w:hAnsi="SourceSansPro-Regular" w:cs="宋体"/>
          <w:color w:val="000000"/>
          <w:kern w:val="0"/>
          <w:sz w:val="20"/>
          <w:szCs w:val="20"/>
        </w:rPr>
        <w:t xml:space="preserve">for the targeted Receiver is Clear: </w:t>
      </w:r>
    </w:p>
    <w:p w:rsidR="00E5225E" w:rsidRPr="00E5225E" w:rsidRDefault="00E5225E" w:rsidP="00C32020">
      <w:pPr>
        <w:widowControl/>
        <w:ind w:firstLineChars="200" w:firstLine="400"/>
        <w:jc w:val="left"/>
        <w:rPr>
          <w:rFonts w:ascii="宋体" w:eastAsia="宋体" w:hAnsi="宋体" w:cs="宋体"/>
          <w:color w:val="auto"/>
          <w:kern w:val="0"/>
          <w:sz w:val="24"/>
          <w:szCs w:val="24"/>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[6]: Reserved </w:t>
      </w:r>
    </w:p>
    <w:p w:rsidR="00E5225E" w:rsidRPr="00E5225E" w:rsidRDefault="00E5225E" w:rsidP="00C32020">
      <w:pPr>
        <w:widowControl/>
        <w:ind w:firstLineChars="200" w:firstLine="400"/>
        <w:jc w:val="left"/>
        <w:rPr>
          <w:rFonts w:ascii="宋体" w:eastAsia="宋体" w:hAnsi="宋体" w:cs="宋体"/>
          <w:color w:val="auto"/>
          <w:kern w:val="0"/>
          <w:sz w:val="24"/>
          <w:szCs w:val="24"/>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[5:0] indicates the number of steps beyond the normal setting. </w:t>
      </w:r>
    </w:p>
    <w:p w:rsidR="00E5225E" w:rsidRDefault="00E5225E" w:rsidP="00E5225E">
      <w:pPr>
        <w:widowControl/>
        <w:jc w:val="left"/>
        <w:rPr>
          <w:rFonts w:ascii="SourceSansPro-Regular" w:eastAsia="宋体" w:hAnsi="SourceSansPro-Regular" w:cs="宋体" w:hint="eastAsia"/>
          <w:color w:val="000000"/>
          <w:kern w:val="0"/>
          <w:sz w:val="20"/>
          <w:szCs w:val="20"/>
        </w:rPr>
      </w:pPr>
      <w:r w:rsidRPr="00E5225E">
        <w:rPr>
          <w:rFonts w:ascii="SourceSansPro-Regular" w:eastAsia="宋体" w:hAnsi="SourceSansPro-Regular" w:cs="宋体"/>
          <w:color w:val="000000"/>
          <w:kern w:val="0"/>
          <w:sz w:val="20"/>
          <w:szCs w:val="20"/>
        </w:rPr>
        <w:t xml:space="preserve">For the Step Margin to voltage offset to up/down of default command, the Margin Payload field is defined as follows: </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•如果目标接收器的</w:t>
      </w:r>
      <w:r w:rsidRPr="0033181E">
        <w:rPr>
          <w:rFonts w:ascii="SourceSansPro-Regular" w:eastAsia="宋体" w:hAnsi="SourceSansPro-Regular" w:cs="宋体"/>
          <w:color w:val="000000"/>
          <w:kern w:val="0"/>
          <w:sz w:val="20"/>
          <w:szCs w:val="20"/>
        </w:rPr>
        <w:t>MIndLeftRightTiming</w:t>
      </w:r>
      <w:r w:rsidRPr="0033181E">
        <w:rPr>
          <w:rFonts w:ascii="SourceSansPro-Regular" w:eastAsia="宋体" w:hAnsi="SourceSansPro-Regular" w:cs="宋体"/>
          <w:color w:val="000000"/>
          <w:kern w:val="0"/>
          <w:sz w:val="20"/>
          <w:szCs w:val="20"/>
        </w:rPr>
        <w:t>为</w:t>
      </w:r>
      <w:r w:rsidRPr="0033181E">
        <w:rPr>
          <w:rFonts w:ascii="SourceSansPro-Regular" w:eastAsia="宋体" w:hAnsi="SourceSansPro-Regular" w:cs="宋体"/>
          <w:color w:val="000000"/>
          <w:kern w:val="0"/>
          <w:sz w:val="20"/>
          <w:szCs w:val="20"/>
        </w:rPr>
        <w:t>Clear</w:t>
      </w:r>
      <w:r w:rsidRPr="0033181E">
        <w:rPr>
          <w:rFonts w:ascii="SourceSansPro-Regular" w:eastAsia="宋体" w:hAnsi="SourceSansPro-Regular" w:cs="宋体"/>
          <w:color w:val="000000"/>
          <w:kern w:val="0"/>
          <w:sz w:val="20"/>
          <w:szCs w:val="20"/>
        </w:rPr>
        <w:t>（清除）：</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E85BDD">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w:t>
      </w:r>
      <w:r w:rsidRPr="0033181E">
        <w:rPr>
          <w:rFonts w:ascii="SourceSansPro-Regular" w:eastAsia="宋体" w:hAnsi="SourceSansPro-Regular" w:cs="宋体"/>
          <w:color w:val="000000"/>
          <w:kern w:val="0"/>
          <w:sz w:val="20"/>
          <w:szCs w:val="20"/>
        </w:rPr>
        <w:t>[6]</w:t>
      </w:r>
      <w:r w:rsidRPr="0033181E">
        <w:rPr>
          <w:rFonts w:ascii="SourceSansPro-Regular" w:eastAsia="宋体" w:hAnsi="SourceSansPro-Regular" w:cs="宋体"/>
          <w:color w:val="000000"/>
          <w:kern w:val="0"/>
          <w:sz w:val="20"/>
          <w:szCs w:val="20"/>
        </w:rPr>
        <w:t>：保留</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w:t>
      </w:r>
      <w:r w:rsidRPr="0033181E">
        <w:rPr>
          <w:rFonts w:ascii="SourceSansPro-Regular" w:eastAsia="宋体" w:hAnsi="SourceSansPro-Regular" w:cs="宋体"/>
          <w:color w:val="000000"/>
          <w:kern w:val="0"/>
          <w:sz w:val="20"/>
          <w:szCs w:val="20"/>
        </w:rPr>
        <w:t>[5:0]</w:t>
      </w:r>
      <w:r w:rsidRPr="0033181E">
        <w:rPr>
          <w:rFonts w:ascii="SourceSansPro-Regular" w:eastAsia="宋体" w:hAnsi="SourceSansPro-Regular" w:cs="宋体"/>
          <w:color w:val="000000"/>
          <w:kern w:val="0"/>
          <w:sz w:val="20"/>
          <w:szCs w:val="20"/>
        </w:rPr>
        <w:t>表示超出正常设置的步数。</w:t>
      </w:r>
    </w:p>
    <w:p w:rsidR="0033181E" w:rsidRDefault="0033181E" w:rsidP="00E5225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对于向上</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向下默认命令的阶跃</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到电压偏移，</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有效载荷字段定义如下：</w:t>
      </w:r>
    </w:p>
    <w:p w:rsidR="0033181E" w:rsidRDefault="0033181E" w:rsidP="00E5225E">
      <w:pPr>
        <w:widowControl/>
        <w:jc w:val="left"/>
        <w:rPr>
          <w:rFonts w:ascii="SourceSansPro-Regular" w:eastAsia="宋体" w:hAnsi="SourceSansPro-Regular" w:cs="宋体" w:hint="eastAsia"/>
          <w:color w:val="000000"/>
          <w:kern w:val="0"/>
          <w:sz w:val="20"/>
          <w:szCs w:val="20"/>
        </w:rPr>
      </w:pPr>
    </w:p>
    <w:p w:rsidR="00E5225E" w:rsidRDefault="00E5225E" w:rsidP="00E5225E">
      <w:pPr>
        <w:rPr>
          <w:color w:val="auto"/>
        </w:rPr>
      </w:pPr>
      <w:r w:rsidRPr="00E5225E">
        <w:rPr>
          <w:rFonts w:ascii="SourceSansPro-Regular" w:eastAsia="宋体" w:hAnsi="SourceSansPro-Regular" w:cs="宋体"/>
          <w:color w:val="000000"/>
          <w:kern w:val="0"/>
          <w:sz w:val="20"/>
          <w:szCs w:val="20"/>
        </w:rPr>
        <w:t>• If M</w:t>
      </w:r>
      <w:r w:rsidRPr="00E5225E">
        <w:rPr>
          <w:rFonts w:ascii="SourceSansPro-Regular" w:eastAsia="宋体" w:hAnsi="SourceSansPro-Regular" w:cs="宋体"/>
          <w:color w:val="000000"/>
          <w:kern w:val="0"/>
          <w:sz w:val="17"/>
          <w:szCs w:val="17"/>
        </w:rPr>
        <w:t xml:space="preserve">IndUpDownVoltage </w:t>
      </w:r>
      <w:r w:rsidRPr="00E5225E">
        <w:rPr>
          <w:rFonts w:ascii="SourceSansPro-Regular" w:eastAsia="宋体" w:hAnsi="SourceSansPro-Regular" w:cs="宋体"/>
          <w:color w:val="000000"/>
          <w:kern w:val="0"/>
          <w:sz w:val="20"/>
          <w:szCs w:val="20"/>
        </w:rPr>
        <w:t>for the targeted Receiver is Set:</w:t>
      </w:r>
    </w:p>
    <w:p w:rsidR="00E5225E" w:rsidRPr="00E5225E" w:rsidRDefault="00E5225E" w:rsidP="00C32020">
      <w:pPr>
        <w:widowControl/>
        <w:ind w:firstLineChars="200" w:firstLine="400"/>
        <w:jc w:val="left"/>
        <w:rPr>
          <w:rFonts w:ascii="宋体" w:eastAsia="宋体" w:hAnsi="宋体" w:cs="宋体"/>
          <w:color w:val="auto"/>
          <w:kern w:val="0"/>
          <w:sz w:val="24"/>
          <w:szCs w:val="24"/>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[7] indicates whether the Margin Command is up vs down. A 0b indicates to move the Receiver up from the normal setting whereas a 1b indicates to move the Receiver down from the normal setting. </w:t>
      </w:r>
    </w:p>
    <w:p w:rsidR="00E5225E" w:rsidRPr="00E5225E" w:rsidRDefault="00E5225E" w:rsidP="00C32020">
      <w:pPr>
        <w:widowControl/>
        <w:ind w:firstLineChars="200" w:firstLine="400"/>
        <w:jc w:val="left"/>
        <w:rPr>
          <w:rFonts w:ascii="宋体" w:eastAsia="宋体" w:hAnsi="宋体" w:cs="宋体"/>
          <w:color w:val="auto"/>
          <w:kern w:val="0"/>
          <w:sz w:val="24"/>
          <w:szCs w:val="24"/>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[6:0] indicates the number of steps up or down from the normal setting. </w:t>
      </w:r>
    </w:p>
    <w:p w:rsidR="00E5225E" w:rsidRPr="00E5225E" w:rsidRDefault="00E5225E" w:rsidP="00E5225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 If M</w:t>
      </w:r>
      <w:r w:rsidRPr="00E5225E">
        <w:rPr>
          <w:rFonts w:ascii="SourceSansPro-Regular" w:eastAsia="宋体" w:hAnsi="SourceSansPro-Regular" w:cs="宋体"/>
          <w:color w:val="000000"/>
          <w:kern w:val="0"/>
          <w:sz w:val="17"/>
          <w:szCs w:val="17"/>
        </w:rPr>
        <w:t xml:space="preserve">IndUpDownVoltage </w:t>
      </w:r>
      <w:r w:rsidRPr="00E5225E">
        <w:rPr>
          <w:rFonts w:ascii="SourceSansPro-Regular" w:eastAsia="宋体" w:hAnsi="SourceSansPro-Regular" w:cs="宋体"/>
          <w:color w:val="000000"/>
          <w:kern w:val="0"/>
          <w:sz w:val="20"/>
          <w:szCs w:val="20"/>
        </w:rPr>
        <w:t xml:space="preserve">for the targeted Receiver is Clear: </w:t>
      </w:r>
    </w:p>
    <w:p w:rsidR="00E5225E" w:rsidRPr="00E5225E" w:rsidRDefault="00E5225E" w:rsidP="00C32020">
      <w:pPr>
        <w:widowControl/>
        <w:ind w:firstLineChars="200" w:firstLine="400"/>
        <w:jc w:val="left"/>
        <w:rPr>
          <w:rFonts w:ascii="宋体" w:eastAsia="宋体" w:hAnsi="宋体" w:cs="宋体"/>
          <w:color w:val="auto"/>
          <w:kern w:val="0"/>
          <w:sz w:val="24"/>
          <w:szCs w:val="24"/>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 xml:space="preserve">Margin Payload [7]: Reserved </w:t>
      </w:r>
    </w:p>
    <w:p w:rsidR="00132B29" w:rsidRDefault="00E5225E" w:rsidP="00C32020">
      <w:pPr>
        <w:ind w:firstLineChars="200" w:firstLine="400"/>
        <w:rPr>
          <w:color w:val="auto"/>
        </w:rPr>
      </w:pPr>
      <w:r w:rsidRPr="00E5225E">
        <w:rPr>
          <w:rFonts w:ascii="Arial" w:eastAsia="宋体" w:hAnsi="Arial" w:cs="Arial"/>
          <w:color w:val="000000"/>
          <w:kern w:val="0"/>
          <w:sz w:val="20"/>
          <w:szCs w:val="20"/>
        </w:rPr>
        <w:t xml:space="preserve">◦ </w:t>
      </w:r>
      <w:r w:rsidRPr="00E5225E">
        <w:rPr>
          <w:rFonts w:ascii="SourceSansPro-Regular" w:eastAsia="宋体" w:hAnsi="SourceSansPro-Regular" w:cs="宋体"/>
          <w:color w:val="000000"/>
          <w:kern w:val="0"/>
          <w:sz w:val="20"/>
          <w:szCs w:val="20"/>
        </w:rPr>
        <w:t>Margin Payload [6:0] indicates the number of steps beyond the normal setting.</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•如果设置了目标接收器的</w:t>
      </w:r>
      <w:r w:rsidRPr="0033181E">
        <w:rPr>
          <w:rFonts w:ascii="SourceSansPro-Regular" w:eastAsia="宋体" w:hAnsi="SourceSansPro-Regular" w:cs="宋体"/>
          <w:color w:val="000000"/>
          <w:kern w:val="0"/>
          <w:sz w:val="20"/>
          <w:szCs w:val="20"/>
        </w:rPr>
        <w:t>MIndUpDownVoltage</w:t>
      </w:r>
      <w:r w:rsidRPr="0033181E">
        <w:rPr>
          <w:rFonts w:ascii="SourceSansPro-Regular" w:eastAsia="宋体" w:hAnsi="SourceSansPro-Regular" w:cs="宋体"/>
          <w:color w:val="000000"/>
          <w:kern w:val="0"/>
          <w:sz w:val="20"/>
          <w:szCs w:val="20"/>
        </w:rPr>
        <w:t>：</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w:t>
      </w:r>
      <w:r w:rsidRPr="0033181E">
        <w:rPr>
          <w:rFonts w:ascii="SourceSansPro-Regular" w:eastAsia="宋体" w:hAnsi="SourceSansPro-Regular" w:cs="宋体"/>
          <w:color w:val="000000"/>
          <w:kern w:val="0"/>
          <w:sz w:val="20"/>
          <w:szCs w:val="20"/>
        </w:rPr>
        <w:t>[7]</w:t>
      </w:r>
      <w:r w:rsidRPr="0033181E">
        <w:rPr>
          <w:rFonts w:ascii="SourceSansPro-Regular" w:eastAsia="宋体" w:hAnsi="SourceSansPro-Regular" w:cs="宋体"/>
          <w:color w:val="000000"/>
          <w:kern w:val="0"/>
          <w:sz w:val="20"/>
          <w:szCs w:val="20"/>
        </w:rPr>
        <w:t>指示</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命令是向上还是向下。</w:t>
      </w:r>
      <w:r w:rsidRPr="0033181E">
        <w:rPr>
          <w:rFonts w:ascii="SourceSansPro-Regular" w:eastAsia="宋体" w:hAnsi="SourceSansPro-Regular" w:cs="宋体"/>
          <w:color w:val="000000"/>
          <w:kern w:val="0"/>
          <w:sz w:val="20"/>
          <w:szCs w:val="20"/>
        </w:rPr>
        <w:t>0b</w:t>
      </w:r>
      <w:r w:rsidRPr="0033181E">
        <w:rPr>
          <w:rFonts w:ascii="SourceSansPro-Regular" w:eastAsia="宋体" w:hAnsi="SourceSansPro-Regular" w:cs="宋体"/>
          <w:color w:val="000000"/>
          <w:kern w:val="0"/>
          <w:sz w:val="20"/>
          <w:szCs w:val="20"/>
        </w:rPr>
        <w:t>表示从正常设置向上移动接收器，而</w:t>
      </w:r>
      <w:r w:rsidRPr="0033181E">
        <w:rPr>
          <w:rFonts w:ascii="SourceSansPro-Regular" w:eastAsia="宋体" w:hAnsi="SourceSansPro-Regular" w:cs="宋体"/>
          <w:color w:val="000000"/>
          <w:kern w:val="0"/>
          <w:sz w:val="20"/>
          <w:szCs w:val="20"/>
        </w:rPr>
        <w:t>1b</w:t>
      </w:r>
      <w:r w:rsidRPr="0033181E">
        <w:rPr>
          <w:rFonts w:ascii="SourceSansPro-Regular" w:eastAsia="宋体" w:hAnsi="SourceSansPro-Regular" w:cs="宋体"/>
          <w:color w:val="000000"/>
          <w:kern w:val="0"/>
          <w:sz w:val="20"/>
          <w:szCs w:val="20"/>
        </w:rPr>
        <w:t>表示从正常设定向下移动接收器。</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w:t>
      </w:r>
      <w:r w:rsidRPr="0033181E">
        <w:rPr>
          <w:rFonts w:ascii="SourceSansPro-Regular" w:eastAsia="宋体" w:hAnsi="SourceSansPro-Regular" w:cs="宋体"/>
          <w:color w:val="000000"/>
          <w:kern w:val="0"/>
          <w:sz w:val="20"/>
          <w:szCs w:val="20"/>
        </w:rPr>
        <w:t>[6:0]</w:t>
      </w:r>
      <w:r w:rsidRPr="0033181E">
        <w:rPr>
          <w:rFonts w:ascii="SourceSansPro-Regular" w:eastAsia="宋体" w:hAnsi="SourceSansPro-Regular" w:cs="宋体"/>
          <w:color w:val="000000"/>
          <w:kern w:val="0"/>
          <w:sz w:val="20"/>
          <w:szCs w:val="20"/>
        </w:rPr>
        <w:t>表示从正常设置向上或向下的步数。</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•如果目标接收器的</w:t>
      </w:r>
      <w:r w:rsidRPr="0033181E">
        <w:rPr>
          <w:rFonts w:ascii="SourceSansPro-Regular" w:eastAsia="宋体" w:hAnsi="SourceSansPro-Regular" w:cs="宋体"/>
          <w:color w:val="000000"/>
          <w:kern w:val="0"/>
          <w:sz w:val="20"/>
          <w:szCs w:val="20"/>
        </w:rPr>
        <w:t>MIndUpDownVoltage</w:t>
      </w:r>
      <w:r w:rsidRPr="0033181E">
        <w:rPr>
          <w:rFonts w:ascii="SourceSansPro-Regular" w:eastAsia="宋体" w:hAnsi="SourceSansPro-Regular" w:cs="宋体"/>
          <w:color w:val="000000"/>
          <w:kern w:val="0"/>
          <w:sz w:val="20"/>
          <w:szCs w:val="20"/>
        </w:rPr>
        <w:t>为</w:t>
      </w:r>
      <w:r w:rsidRPr="0033181E">
        <w:rPr>
          <w:rFonts w:ascii="SourceSansPro-Regular" w:eastAsia="宋体" w:hAnsi="SourceSansPro-Regular" w:cs="宋体"/>
          <w:color w:val="000000"/>
          <w:kern w:val="0"/>
          <w:sz w:val="20"/>
          <w:szCs w:val="20"/>
        </w:rPr>
        <w:t>Clear</w:t>
      </w:r>
      <w:r w:rsidRPr="0033181E">
        <w:rPr>
          <w:rFonts w:ascii="SourceSansPro-Regular" w:eastAsia="宋体" w:hAnsi="SourceSansPro-Regular" w:cs="宋体"/>
          <w:color w:val="000000"/>
          <w:kern w:val="0"/>
          <w:sz w:val="20"/>
          <w:szCs w:val="20"/>
        </w:rPr>
        <w:t>（清除）：</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E85BDD">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w:t>
      </w:r>
      <w:r w:rsidRPr="0033181E">
        <w:rPr>
          <w:rFonts w:ascii="SourceSansPro-Regular" w:eastAsia="宋体" w:hAnsi="SourceSansPro-Regular" w:cs="宋体"/>
          <w:color w:val="000000"/>
          <w:kern w:val="0"/>
          <w:sz w:val="20"/>
          <w:szCs w:val="20"/>
        </w:rPr>
        <w:t>[7]</w:t>
      </w:r>
      <w:r w:rsidRPr="0033181E">
        <w:rPr>
          <w:rFonts w:ascii="SourceSansPro-Regular" w:eastAsia="宋体" w:hAnsi="SourceSansPro-Regular" w:cs="宋体"/>
          <w:color w:val="000000"/>
          <w:kern w:val="0"/>
          <w:sz w:val="20"/>
          <w:szCs w:val="20"/>
        </w:rPr>
        <w:t>：保留</w:t>
      </w:r>
    </w:p>
    <w:p w:rsid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w:t>
      </w:r>
      <w:r w:rsidRPr="0033181E">
        <w:rPr>
          <w:rFonts w:ascii="SourceSansPro-Regular" w:eastAsia="宋体" w:hAnsi="SourceSansPro-Regular" w:cs="宋体"/>
          <w:color w:val="000000"/>
          <w:kern w:val="0"/>
          <w:sz w:val="20"/>
          <w:szCs w:val="20"/>
        </w:rPr>
        <w:t>[6:0]</w:t>
      </w:r>
      <w:r w:rsidRPr="0033181E">
        <w:rPr>
          <w:rFonts w:ascii="SourceSansPro-Regular" w:eastAsia="宋体" w:hAnsi="SourceSansPro-Regular" w:cs="宋体"/>
          <w:color w:val="000000"/>
          <w:kern w:val="0"/>
          <w:sz w:val="20"/>
          <w:szCs w:val="20"/>
        </w:rPr>
        <w:t>表示超出正常设置的步数。</w:t>
      </w:r>
    </w:p>
    <w:p w:rsidR="0033181E" w:rsidRDefault="0033181E" w:rsidP="0033181E">
      <w:pPr>
        <w:widowControl/>
        <w:jc w:val="left"/>
        <w:rPr>
          <w:rFonts w:ascii="SourceSansPro-Regular" w:eastAsia="宋体" w:hAnsi="SourceSansPro-Regular" w:cs="宋体" w:hint="eastAsia"/>
          <w:color w:val="000000"/>
          <w:kern w:val="0"/>
          <w:sz w:val="20"/>
          <w:szCs w:val="20"/>
        </w:rPr>
      </w:pP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p>
    <w:p w:rsidR="00132B29" w:rsidRPr="00595D76" w:rsidRDefault="00E5225E" w:rsidP="00595D76">
      <w:pPr>
        <w:pStyle w:val="2"/>
        <w:numPr>
          <w:ilvl w:val="0"/>
          <w:numId w:val="0"/>
        </w:numPr>
        <w:ind w:left="575" w:hanging="575"/>
      </w:pPr>
      <w:r w:rsidRPr="00595D76">
        <w:t>4.2.13.2 Margin Command and Response Flow</w:t>
      </w:r>
    </w:p>
    <w:p w:rsidR="00E5225E" w:rsidRDefault="00E5225E" w:rsidP="00E5225E">
      <w:pPr>
        <w:widowControl/>
        <w:jc w:val="left"/>
        <w:rPr>
          <w:rFonts w:ascii="SourceSansPro-Regular" w:eastAsia="宋体" w:hAnsi="SourceSansPro-Regular" w:cs="宋体" w:hint="eastAsia"/>
          <w:color w:val="000000"/>
          <w:kern w:val="0"/>
          <w:sz w:val="20"/>
          <w:szCs w:val="20"/>
        </w:rPr>
      </w:pPr>
      <w:r w:rsidRPr="00E5225E">
        <w:rPr>
          <w:rFonts w:ascii="SourceSansPro-Regular" w:eastAsia="宋体" w:hAnsi="SourceSansPro-Regular" w:cs="宋体"/>
          <w:color w:val="000000"/>
          <w:kern w:val="0"/>
          <w:sz w:val="20"/>
          <w:szCs w:val="20"/>
        </w:rPr>
        <w:t xml:space="preserve">Each Receiver advertises its capabilities as defined in Section 8.4.4 . The Receiver being margined must report the number of errors that are consistent with data samples occurring at the indicated location for margining. For simplicity, the Margin Commands and requirements are described in terms of moving the data sampler location though the actual margining method may be implementation specific. For example, the timing margin could be implemented on the actual data sampler or an independent/error sampler. Further, the timing margin can be implemented by injecting an appropriate amount of stress/jitter to the data sample location, or by actually moving the data/error sample location. </w:t>
      </w:r>
    </w:p>
    <w:p w:rsidR="00D2583A" w:rsidRDefault="00D2583A" w:rsidP="00E5225E">
      <w:pPr>
        <w:widowControl/>
        <w:jc w:val="left"/>
        <w:rPr>
          <w:rFonts w:ascii="SourceSansPro-Regular" w:eastAsia="宋体" w:hAnsi="SourceSansPro-Regular" w:cs="宋体" w:hint="eastAsia"/>
          <w:color w:val="000000"/>
          <w:kern w:val="0"/>
          <w:sz w:val="20"/>
          <w:szCs w:val="20"/>
        </w:rPr>
      </w:pPr>
      <w:r w:rsidRPr="00D2583A">
        <w:rPr>
          <w:rFonts w:ascii="SourceSansPro-Regular" w:eastAsia="宋体" w:hAnsi="SourceSansPro-Regular" w:cs="宋体"/>
          <w:color w:val="000000"/>
          <w:kern w:val="0"/>
          <w:sz w:val="20"/>
          <w:szCs w:val="20"/>
        </w:rPr>
        <w:t>4.2.13.2</w:t>
      </w:r>
      <w:r w:rsidR="00B67B9B">
        <w:rPr>
          <w:rFonts w:ascii="SourceSansPro-Regular" w:eastAsia="宋体" w:hAnsi="SourceSansPro-Regular" w:cs="宋体"/>
          <w:color w:val="000000"/>
          <w:kern w:val="0"/>
          <w:sz w:val="20"/>
          <w:szCs w:val="20"/>
        </w:rPr>
        <w:t>余量</w:t>
      </w:r>
      <w:r w:rsidRPr="00D2583A">
        <w:rPr>
          <w:rFonts w:ascii="SourceSansPro-Regular" w:eastAsia="宋体" w:hAnsi="SourceSansPro-Regular" w:cs="宋体"/>
          <w:color w:val="000000"/>
          <w:kern w:val="0"/>
          <w:sz w:val="20"/>
          <w:szCs w:val="20"/>
        </w:rPr>
        <w:t>指令和响应流程</w:t>
      </w:r>
    </w:p>
    <w:p w:rsidR="0033181E" w:rsidRDefault="0033181E" w:rsidP="00E5225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lastRenderedPageBreak/>
        <w:t>每个接收方宣传其在第</w:t>
      </w:r>
      <w:r w:rsidRPr="0033181E">
        <w:rPr>
          <w:rFonts w:ascii="SourceSansPro-Regular" w:eastAsia="宋体" w:hAnsi="SourceSansPro-Regular" w:cs="宋体"/>
          <w:color w:val="000000"/>
          <w:kern w:val="0"/>
          <w:sz w:val="20"/>
          <w:szCs w:val="20"/>
        </w:rPr>
        <w:t>8.4.4</w:t>
      </w:r>
      <w:r w:rsidRPr="0033181E">
        <w:rPr>
          <w:rFonts w:ascii="SourceSansPro-Regular" w:eastAsia="宋体" w:hAnsi="SourceSansPro-Regular" w:cs="宋体"/>
          <w:color w:val="000000"/>
          <w:kern w:val="0"/>
          <w:sz w:val="20"/>
          <w:szCs w:val="20"/>
        </w:rPr>
        <w:t>节中定义的能力。被</w:t>
      </w:r>
      <w:r w:rsidR="00E85BDD">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化的接收方必须报告与指定</w:t>
      </w:r>
      <w:r w:rsidR="00E85BDD">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化位置发生的数据样本一致的错误数量。为了简单起见，</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命令和要求是根据移动数据采样器位置来描述的，尽管实际的</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方法可能是特定于实现的。例如，时序</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可以在实际数据采样器或独立</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误差采样器上实现。此外，可以通过向数据采样位置注入适当量的应力</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抖动，或者通过实际移动数据</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误差采样位置来实现时序</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w:t>
      </w:r>
    </w:p>
    <w:p w:rsidR="0033181E" w:rsidRPr="00E5225E" w:rsidRDefault="0033181E" w:rsidP="00E5225E">
      <w:pPr>
        <w:widowControl/>
        <w:jc w:val="left"/>
        <w:rPr>
          <w:rFonts w:ascii="宋体" w:eastAsia="宋体" w:hAnsi="宋体" w:cs="宋体"/>
          <w:color w:val="auto"/>
          <w:kern w:val="0"/>
          <w:sz w:val="24"/>
          <w:szCs w:val="24"/>
        </w:rPr>
      </w:pPr>
    </w:p>
    <w:p w:rsidR="00E5225E" w:rsidRPr="0033181E" w:rsidRDefault="00E5225E" w:rsidP="0033181E">
      <w:pPr>
        <w:widowControl/>
        <w:jc w:val="left"/>
        <w:rPr>
          <w:rFonts w:ascii="宋体" w:eastAsia="宋体" w:hAnsi="宋体" w:cs="宋体"/>
          <w:color w:val="auto"/>
          <w:kern w:val="0"/>
          <w:sz w:val="24"/>
          <w:szCs w:val="24"/>
        </w:rPr>
      </w:pPr>
      <w:r w:rsidRPr="00E5225E">
        <w:rPr>
          <w:rFonts w:ascii="SourceSansPro-Regular" w:eastAsia="宋体" w:hAnsi="SourceSansPro-Regular" w:cs="宋体"/>
          <w:color w:val="000000"/>
          <w:kern w:val="0"/>
          <w:sz w:val="20"/>
          <w:szCs w:val="20"/>
        </w:rPr>
        <w:t>When an independent data/error sampler is used, the errors encountered with the independent data/error sampler must be reported in M</w:t>
      </w:r>
      <w:r w:rsidRPr="00E5225E">
        <w:rPr>
          <w:rFonts w:ascii="SourceSansPro-Regular" w:eastAsia="宋体" w:hAnsi="SourceSansPro-Regular" w:cs="宋体"/>
          <w:color w:val="000000"/>
          <w:kern w:val="0"/>
          <w:sz w:val="17"/>
          <w:szCs w:val="17"/>
        </w:rPr>
        <w:t xml:space="preserve">ErrorCount </w:t>
      </w:r>
      <w:r w:rsidRPr="00E5225E">
        <w:rPr>
          <w:rFonts w:ascii="SourceSansPro-Regular" w:eastAsia="宋体" w:hAnsi="SourceSansPro-Regular" w:cs="宋体"/>
          <w:color w:val="000000"/>
          <w:kern w:val="0"/>
          <w:sz w:val="20"/>
          <w:szCs w:val="20"/>
        </w:rPr>
        <w:t>even though the Link may not experience any errors. To margin a Receiver, Software moves the target Receiver to a voltage/timing offset from its default sampling position.</w:t>
      </w:r>
    </w:p>
    <w:p w:rsidR="00B6437A" w:rsidRDefault="00B6437A" w:rsidP="00B6437A">
      <w:pPr>
        <w:widowControl/>
        <w:jc w:val="left"/>
        <w:rPr>
          <w:rFonts w:ascii="SourceSansPro-Regular" w:eastAsia="宋体" w:hAnsi="SourceSansPro-Regular" w:cs="宋体" w:hint="eastAsia"/>
          <w:color w:val="000000"/>
          <w:kern w:val="0"/>
          <w:sz w:val="20"/>
          <w:szCs w:val="20"/>
        </w:rPr>
      </w:pPr>
      <w:r w:rsidRPr="00B6437A">
        <w:rPr>
          <w:rFonts w:ascii="SourceSansPro-Regular" w:eastAsia="宋体" w:hAnsi="SourceSansPro-Regular" w:cs="宋体"/>
          <w:color w:val="000000"/>
          <w:kern w:val="0"/>
          <w:sz w:val="20"/>
          <w:szCs w:val="20"/>
        </w:rPr>
        <w:t xml:space="preserve">The following rules must be followed: </w:t>
      </w:r>
    </w:p>
    <w:p w:rsidR="0033181E" w:rsidRP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当使用独立的数据</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错误采样器时，即使链路可能没有出现任何错误，也必须在</w:t>
      </w:r>
      <w:r w:rsidRPr="0033181E">
        <w:rPr>
          <w:rFonts w:ascii="SourceSansPro-Regular" w:eastAsia="宋体" w:hAnsi="SourceSansPro-Regular" w:cs="宋体"/>
          <w:color w:val="000000"/>
          <w:kern w:val="0"/>
          <w:sz w:val="20"/>
          <w:szCs w:val="20"/>
        </w:rPr>
        <w:t>MErrorCount</w:t>
      </w:r>
      <w:r w:rsidRPr="0033181E">
        <w:rPr>
          <w:rFonts w:ascii="SourceSansPro-Regular" w:eastAsia="宋体" w:hAnsi="SourceSansPro-Regular" w:cs="宋体"/>
          <w:color w:val="000000"/>
          <w:kern w:val="0"/>
          <w:sz w:val="20"/>
          <w:szCs w:val="20"/>
        </w:rPr>
        <w:t>中报告独立数据</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错误取样器遇到的错误。为了使接收器</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，软件将目标接收器移动到其默认采样位置的电压</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定时偏移处。</w:t>
      </w:r>
    </w:p>
    <w:p w:rsidR="0033181E" w:rsidRDefault="0033181E" w:rsidP="0033181E">
      <w:pPr>
        <w:widowControl/>
        <w:jc w:val="left"/>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必须遵守以下规则：</w:t>
      </w:r>
    </w:p>
    <w:p w:rsidR="0033181E" w:rsidRDefault="0033181E" w:rsidP="00B6437A">
      <w:pPr>
        <w:widowControl/>
        <w:jc w:val="left"/>
        <w:rPr>
          <w:rFonts w:ascii="SourceSansPro-Regular" w:eastAsia="宋体" w:hAnsi="SourceSansPro-Regular" w:cs="宋体" w:hint="eastAsia"/>
          <w:color w:val="000000"/>
          <w:kern w:val="0"/>
          <w:sz w:val="20"/>
          <w:szCs w:val="20"/>
        </w:rPr>
      </w:pPr>
    </w:p>
    <w:p w:rsidR="0033181E" w:rsidRPr="00B6437A" w:rsidRDefault="0033181E" w:rsidP="00B6437A">
      <w:pPr>
        <w:widowControl/>
        <w:jc w:val="left"/>
        <w:rPr>
          <w:rFonts w:ascii="宋体" w:eastAsia="宋体" w:hAnsi="宋体" w:cs="宋体"/>
          <w:color w:val="auto"/>
          <w:kern w:val="0"/>
          <w:sz w:val="24"/>
          <w:szCs w:val="24"/>
        </w:rPr>
      </w:pPr>
    </w:p>
    <w:p w:rsidR="00B6437A" w:rsidRPr="00B6437A" w:rsidRDefault="00B6437A" w:rsidP="00B6437A">
      <w:pPr>
        <w:widowControl/>
        <w:jc w:val="left"/>
        <w:rPr>
          <w:rFonts w:ascii="宋体" w:eastAsia="宋体" w:hAnsi="宋体" w:cs="宋体"/>
          <w:color w:val="auto"/>
          <w:kern w:val="0"/>
          <w:sz w:val="24"/>
          <w:szCs w:val="24"/>
        </w:rPr>
      </w:pPr>
      <w:r w:rsidRPr="00B6437A">
        <w:rPr>
          <w:rFonts w:ascii="SourceSansPro-Regular" w:eastAsia="宋体" w:hAnsi="SourceSansPro-Regular" w:cs="宋体"/>
          <w:color w:val="000000"/>
          <w:kern w:val="0"/>
          <w:sz w:val="20"/>
          <w:szCs w:val="20"/>
        </w:rPr>
        <w:t xml:space="preserve">• Every Retimer Upstream Pseudo Port Receiver and the Downstream Port Receiver must compute the Margin CRC and Margin Parity bits and compare against the received Margin CRC and Margin Parity bits. Any mismatch must result in ignoring the contents of Symbols 4N+2 and 4N+3. A Downstream Port Receiver must report Margin CRC and Margin Parity errors in the Lane Error Status Register (see Section 7.7.3.3 ). </w:t>
      </w:r>
    </w:p>
    <w:p w:rsidR="00E5225E" w:rsidRPr="006927DC" w:rsidRDefault="00B6437A" w:rsidP="006927DC">
      <w:pPr>
        <w:widowControl/>
        <w:jc w:val="left"/>
        <w:rPr>
          <w:rFonts w:ascii="宋体" w:eastAsia="宋体" w:hAnsi="宋体" w:cs="宋体"/>
          <w:color w:val="auto"/>
          <w:kern w:val="0"/>
          <w:sz w:val="24"/>
          <w:szCs w:val="24"/>
        </w:rPr>
      </w:pPr>
      <w:r w:rsidRPr="00B6437A">
        <w:rPr>
          <w:rFonts w:ascii="SourceSansPro-Regular" w:eastAsia="宋体" w:hAnsi="SourceSansPro-Regular" w:cs="宋体"/>
          <w:color w:val="000000"/>
          <w:kern w:val="0"/>
          <w:sz w:val="20"/>
          <w:szCs w:val="20"/>
        </w:rPr>
        <w:t>• The Upstream Port Receiver is permitted to ignore the Margin CRC bits, Margin Parity bits, and all bits in the Symbols 4N+2 and 4N+3 of the Control SKP Ordered Set. If it checks Margin CRC and Margin Parity, any mismatch must be reported in the Lane Error Status Register.</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•每个</w:t>
      </w:r>
      <w:r w:rsidRPr="0033181E">
        <w:rPr>
          <w:rFonts w:ascii="SourceSansPro-Regular" w:eastAsia="宋体" w:hAnsi="SourceSansPro-Regular" w:cs="宋体"/>
          <w:color w:val="000000"/>
          <w:kern w:val="0"/>
          <w:sz w:val="20"/>
          <w:szCs w:val="20"/>
        </w:rPr>
        <w:t>Retimer</w:t>
      </w:r>
      <w:r w:rsidRPr="0033181E">
        <w:rPr>
          <w:rFonts w:ascii="SourceSansPro-Regular" w:eastAsia="宋体" w:hAnsi="SourceSansPro-Regular" w:cs="宋体"/>
          <w:color w:val="000000"/>
          <w:kern w:val="0"/>
          <w:sz w:val="20"/>
          <w:szCs w:val="20"/>
        </w:rPr>
        <w:t>上游伪端口接收器和下游端口接收器必须计算</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CRC</w:t>
      </w:r>
      <w:r w:rsidRPr="0033181E">
        <w:rPr>
          <w:rFonts w:ascii="SourceSansPro-Regular" w:eastAsia="宋体" w:hAnsi="SourceSansPro-Regular" w:cs="宋体"/>
          <w:color w:val="000000"/>
          <w:kern w:val="0"/>
          <w:sz w:val="20"/>
          <w:szCs w:val="20"/>
        </w:rPr>
        <w:t>和</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奇偶校验位，并与接收到的裕量</w:t>
      </w:r>
      <w:r w:rsidRPr="0033181E">
        <w:rPr>
          <w:rFonts w:ascii="SourceSansPro-Regular" w:eastAsia="宋体" w:hAnsi="SourceSansPro-Regular" w:cs="宋体"/>
          <w:color w:val="000000"/>
          <w:kern w:val="0"/>
          <w:sz w:val="20"/>
          <w:szCs w:val="20"/>
        </w:rPr>
        <w:t>CRC</w:t>
      </w:r>
      <w:r w:rsidRPr="0033181E">
        <w:rPr>
          <w:rFonts w:ascii="SourceSansPro-Regular" w:eastAsia="宋体" w:hAnsi="SourceSansPro-Regular" w:cs="宋体"/>
          <w:color w:val="000000"/>
          <w:kern w:val="0"/>
          <w:sz w:val="20"/>
          <w:szCs w:val="20"/>
        </w:rPr>
        <w:t>和裕量奇偶校验位进行比较。任何不匹配都必须导致忽略符号</w:t>
      </w:r>
      <w:r w:rsidRPr="0033181E">
        <w:rPr>
          <w:rFonts w:ascii="SourceSansPro-Regular" w:eastAsia="宋体" w:hAnsi="SourceSansPro-Regular" w:cs="宋体"/>
          <w:color w:val="000000"/>
          <w:kern w:val="0"/>
          <w:sz w:val="20"/>
          <w:szCs w:val="20"/>
        </w:rPr>
        <w:t>4N+2</w:t>
      </w:r>
      <w:r w:rsidRPr="0033181E">
        <w:rPr>
          <w:rFonts w:ascii="SourceSansPro-Regular" w:eastAsia="宋体" w:hAnsi="SourceSansPro-Regular" w:cs="宋体"/>
          <w:color w:val="000000"/>
          <w:kern w:val="0"/>
          <w:sz w:val="20"/>
          <w:szCs w:val="20"/>
        </w:rPr>
        <w:t>和</w:t>
      </w:r>
      <w:r w:rsidRPr="0033181E">
        <w:rPr>
          <w:rFonts w:ascii="SourceSansPro-Regular" w:eastAsia="宋体" w:hAnsi="SourceSansPro-Regular" w:cs="宋体"/>
          <w:color w:val="000000"/>
          <w:kern w:val="0"/>
          <w:sz w:val="20"/>
          <w:szCs w:val="20"/>
        </w:rPr>
        <w:t>4N+3</w:t>
      </w:r>
      <w:r w:rsidRPr="0033181E">
        <w:rPr>
          <w:rFonts w:ascii="SourceSansPro-Regular" w:eastAsia="宋体" w:hAnsi="SourceSansPro-Regular" w:cs="宋体"/>
          <w:color w:val="000000"/>
          <w:kern w:val="0"/>
          <w:sz w:val="20"/>
          <w:szCs w:val="20"/>
        </w:rPr>
        <w:t>的内容。下行端口接收器必须在通道错误状态寄存器中报告</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CRC</w:t>
      </w:r>
      <w:r w:rsidRPr="0033181E">
        <w:rPr>
          <w:rFonts w:ascii="SourceSansPro-Regular" w:eastAsia="宋体" w:hAnsi="SourceSansPro-Regular" w:cs="宋体"/>
          <w:color w:val="000000"/>
          <w:kern w:val="0"/>
          <w:sz w:val="20"/>
          <w:szCs w:val="20"/>
        </w:rPr>
        <w:t>和</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奇偶校验错误（见第</w:t>
      </w:r>
      <w:r w:rsidRPr="0033181E">
        <w:rPr>
          <w:rFonts w:ascii="SourceSansPro-Regular" w:eastAsia="宋体" w:hAnsi="SourceSansPro-Regular" w:cs="宋体"/>
          <w:color w:val="000000"/>
          <w:kern w:val="0"/>
          <w:sz w:val="20"/>
          <w:szCs w:val="20"/>
        </w:rPr>
        <w:t>7.7.3.3</w:t>
      </w:r>
      <w:r w:rsidRPr="0033181E">
        <w:rPr>
          <w:rFonts w:ascii="SourceSansPro-Regular" w:eastAsia="宋体" w:hAnsi="SourceSansPro-Regular" w:cs="宋体"/>
          <w:color w:val="000000"/>
          <w:kern w:val="0"/>
          <w:sz w:val="20"/>
          <w:szCs w:val="20"/>
        </w:rPr>
        <w:t>节）。</w:t>
      </w:r>
    </w:p>
    <w:p w:rsidR="00B6437A"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•允许上行端口接收器忽略</w:t>
      </w:r>
      <w:r w:rsidR="00231B7E">
        <w:rPr>
          <w:rFonts w:ascii="SourceSansPro-Regular" w:eastAsia="宋体" w:hAnsi="SourceSansPro-Regular" w:cs="宋体" w:hint="eastAsia"/>
          <w:color w:val="000000"/>
          <w:kern w:val="0"/>
          <w:sz w:val="20"/>
          <w:szCs w:val="20"/>
        </w:rPr>
        <w:t>余量</w:t>
      </w:r>
      <w:r w:rsidRPr="0033181E">
        <w:rPr>
          <w:rFonts w:ascii="SourceSansPro-Regular" w:eastAsia="宋体" w:hAnsi="SourceSansPro-Regular" w:cs="宋体"/>
          <w:color w:val="000000"/>
          <w:kern w:val="0"/>
          <w:sz w:val="20"/>
          <w:szCs w:val="20"/>
        </w:rPr>
        <w:t>CRC</w:t>
      </w:r>
      <w:r w:rsidRPr="0033181E">
        <w:rPr>
          <w:rFonts w:ascii="SourceSansPro-Regular" w:eastAsia="宋体" w:hAnsi="SourceSansPro-Regular" w:cs="宋体"/>
          <w:color w:val="000000"/>
          <w:kern w:val="0"/>
          <w:sz w:val="20"/>
          <w:szCs w:val="20"/>
        </w:rPr>
        <w:t>位、</w:t>
      </w:r>
      <w:r w:rsidR="00231B7E">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奇偶校验位以及控制</w:t>
      </w:r>
      <w:r w:rsidRPr="0033181E">
        <w:rPr>
          <w:rFonts w:ascii="SourceSansPro-Regular" w:eastAsia="宋体" w:hAnsi="SourceSansPro-Regular" w:cs="宋体"/>
          <w:color w:val="000000"/>
          <w:kern w:val="0"/>
          <w:sz w:val="20"/>
          <w:szCs w:val="20"/>
        </w:rPr>
        <w:t>SKP</w:t>
      </w:r>
      <w:r w:rsidRPr="0033181E">
        <w:rPr>
          <w:rFonts w:ascii="SourceSansPro-Regular" w:eastAsia="宋体" w:hAnsi="SourceSansPro-Regular" w:cs="宋体"/>
          <w:color w:val="000000"/>
          <w:kern w:val="0"/>
          <w:sz w:val="20"/>
          <w:szCs w:val="20"/>
        </w:rPr>
        <w:t>有序集的符号</w:t>
      </w:r>
      <w:r w:rsidRPr="0033181E">
        <w:rPr>
          <w:rFonts w:ascii="SourceSansPro-Regular" w:eastAsia="宋体" w:hAnsi="SourceSansPro-Regular" w:cs="宋体"/>
          <w:color w:val="000000"/>
          <w:kern w:val="0"/>
          <w:sz w:val="20"/>
          <w:szCs w:val="20"/>
        </w:rPr>
        <w:t>4N+2</w:t>
      </w:r>
      <w:r w:rsidRPr="0033181E">
        <w:rPr>
          <w:rFonts w:ascii="SourceSansPro-Regular" w:eastAsia="宋体" w:hAnsi="SourceSansPro-Regular" w:cs="宋体"/>
          <w:color w:val="000000"/>
          <w:kern w:val="0"/>
          <w:sz w:val="20"/>
          <w:szCs w:val="20"/>
        </w:rPr>
        <w:t>和</w:t>
      </w:r>
      <w:r w:rsidRPr="0033181E">
        <w:rPr>
          <w:rFonts w:ascii="SourceSansPro-Regular" w:eastAsia="宋体" w:hAnsi="SourceSansPro-Regular" w:cs="宋体"/>
          <w:color w:val="000000"/>
          <w:kern w:val="0"/>
          <w:sz w:val="20"/>
          <w:szCs w:val="20"/>
        </w:rPr>
        <w:t>4N+3</w:t>
      </w:r>
      <w:r w:rsidRPr="0033181E">
        <w:rPr>
          <w:rFonts w:ascii="SourceSansPro-Regular" w:eastAsia="宋体" w:hAnsi="SourceSansPro-Regular" w:cs="宋体"/>
          <w:color w:val="000000"/>
          <w:kern w:val="0"/>
          <w:sz w:val="20"/>
          <w:szCs w:val="20"/>
        </w:rPr>
        <w:t>中的所有位。如果检查了</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CRC</w:t>
      </w:r>
      <w:r w:rsidRPr="0033181E">
        <w:rPr>
          <w:rFonts w:ascii="SourceSansPro-Regular" w:eastAsia="宋体" w:hAnsi="SourceSansPro-Regular" w:cs="宋体"/>
          <w:color w:val="000000"/>
          <w:kern w:val="0"/>
          <w:sz w:val="20"/>
          <w:szCs w:val="20"/>
        </w:rPr>
        <w:t>和</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奇偶校验，则必须在通道错误状态寄存器中报告任何不匹配。</w:t>
      </w:r>
    </w:p>
    <w:p w:rsidR="00B6437A" w:rsidRDefault="00B6437A" w:rsidP="00B6437A">
      <w:pPr>
        <w:rPr>
          <w:rFonts w:ascii="SourceSansPro-Regular" w:eastAsia="宋体" w:hAnsi="SourceSansPro-Regular" w:cs="宋体" w:hint="eastAsia"/>
          <w:color w:val="000000"/>
          <w:kern w:val="0"/>
          <w:sz w:val="20"/>
          <w:szCs w:val="20"/>
        </w:rPr>
      </w:pPr>
    </w:p>
    <w:p w:rsidR="00B6437A" w:rsidRPr="00B6437A" w:rsidRDefault="00B6437A" w:rsidP="00B6437A">
      <w:pPr>
        <w:widowControl/>
        <w:jc w:val="left"/>
        <w:rPr>
          <w:rFonts w:ascii="宋体" w:eastAsia="宋体" w:hAnsi="宋体" w:cs="宋体"/>
          <w:color w:val="auto"/>
          <w:kern w:val="0"/>
          <w:sz w:val="24"/>
          <w:szCs w:val="24"/>
        </w:rPr>
      </w:pPr>
      <w:r w:rsidRPr="00B6437A">
        <w:rPr>
          <w:rFonts w:ascii="SourceSansPro-Regular" w:eastAsia="宋体" w:hAnsi="SourceSansPro-Regular" w:cs="宋体"/>
          <w:color w:val="000000"/>
          <w:kern w:val="0"/>
          <w:sz w:val="20"/>
          <w:szCs w:val="20"/>
        </w:rPr>
        <w:t xml:space="preserve">• The Downstream Port must transmit Control SKP Ordered Sets in each Lane, with the Margin Type, Receiver Number, Usage Model, and Margin Payload fields reflecting the corresponding control fields in the Margining Lane Control Register. Any Control SKP Ordered Set transmitted more than 10 μs after the Configuration Write Completion must reflect the Margining Lane Control Register values written by that Configuration Write. </w:t>
      </w:r>
    </w:p>
    <w:p w:rsidR="00B6437A" w:rsidRPr="00B6437A" w:rsidRDefault="00B6437A" w:rsidP="006927DC">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This requirement applies regardless of the values in the Margining Lane Control Register. </w:t>
      </w:r>
    </w:p>
    <w:p w:rsidR="00B6437A" w:rsidRDefault="00B6437A" w:rsidP="006927DC">
      <w:pPr>
        <w:ind w:firstLineChars="200" w:firstLine="400"/>
        <w:rPr>
          <w:rFonts w:ascii="SourceSansPro-Regular" w:eastAsia="宋体" w:hAnsi="SourceSansPro-Regular" w:cs="宋体" w:hint="eastAsia"/>
          <w:color w:val="000000"/>
          <w:kern w:val="0"/>
          <w:sz w:val="20"/>
          <w:szCs w:val="20"/>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This requirement applies regardless of the number of Retimer(s) in the Link.</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•下游端口必须在每个通道中传输控制</w:t>
      </w:r>
      <w:r w:rsidRPr="0033181E">
        <w:rPr>
          <w:rFonts w:ascii="SourceSansPro-Regular" w:eastAsia="宋体" w:hAnsi="SourceSansPro-Regular" w:cs="宋体"/>
          <w:color w:val="000000"/>
          <w:kern w:val="0"/>
          <w:sz w:val="20"/>
          <w:szCs w:val="20"/>
        </w:rPr>
        <w:t>SKP</w:t>
      </w:r>
      <w:r w:rsidRPr="0033181E">
        <w:rPr>
          <w:rFonts w:ascii="SourceSansPro-Regular" w:eastAsia="宋体" w:hAnsi="SourceSansPro-Regular" w:cs="宋体"/>
          <w:color w:val="000000"/>
          <w:kern w:val="0"/>
          <w:sz w:val="20"/>
          <w:szCs w:val="20"/>
        </w:rPr>
        <w:t>有序集，</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类型、接收器编号、使用型号和</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有效载荷字段反映</w:t>
      </w:r>
      <w:r w:rsidR="008A6FEC">
        <w:rPr>
          <w:rFonts w:ascii="SourceSansPro-Regular" w:eastAsia="宋体" w:hAnsi="SourceSansPro-Regular" w:cs="宋体"/>
          <w:color w:val="000000"/>
          <w:kern w:val="0"/>
          <w:sz w:val="20"/>
          <w:szCs w:val="20"/>
        </w:rPr>
        <w:t>链路余量测试</w:t>
      </w:r>
      <w:r w:rsidRPr="0033181E">
        <w:rPr>
          <w:rFonts w:ascii="SourceSansPro-Regular" w:eastAsia="宋体" w:hAnsi="SourceSansPro-Regular" w:cs="宋体"/>
          <w:color w:val="000000"/>
          <w:kern w:val="0"/>
          <w:sz w:val="20"/>
          <w:szCs w:val="20"/>
        </w:rPr>
        <w:t>控制寄存器中的相应控制字段。配置写入完成后超过</w:t>
      </w:r>
      <w:r w:rsidRPr="0033181E">
        <w:rPr>
          <w:rFonts w:ascii="SourceSansPro-Regular" w:eastAsia="宋体" w:hAnsi="SourceSansPro-Regular" w:cs="宋体"/>
          <w:color w:val="000000"/>
          <w:kern w:val="0"/>
          <w:sz w:val="20"/>
          <w:szCs w:val="20"/>
        </w:rPr>
        <w:t>10μs</w:t>
      </w:r>
      <w:r w:rsidRPr="0033181E">
        <w:rPr>
          <w:rFonts w:ascii="SourceSansPro-Regular" w:eastAsia="宋体" w:hAnsi="SourceSansPro-Regular" w:cs="宋体"/>
          <w:color w:val="000000"/>
          <w:kern w:val="0"/>
          <w:sz w:val="20"/>
          <w:szCs w:val="20"/>
        </w:rPr>
        <w:t>传输的任何控制</w:t>
      </w:r>
      <w:r w:rsidRPr="0033181E">
        <w:rPr>
          <w:rFonts w:ascii="SourceSansPro-Regular" w:eastAsia="宋体" w:hAnsi="SourceSansPro-Regular" w:cs="宋体"/>
          <w:color w:val="000000"/>
          <w:kern w:val="0"/>
          <w:sz w:val="20"/>
          <w:szCs w:val="20"/>
        </w:rPr>
        <w:t>SKP</w:t>
      </w:r>
      <w:r w:rsidRPr="0033181E">
        <w:rPr>
          <w:rFonts w:ascii="SourceSansPro-Regular" w:eastAsia="宋体" w:hAnsi="SourceSansPro-Regular" w:cs="宋体"/>
          <w:color w:val="000000"/>
          <w:kern w:val="0"/>
          <w:sz w:val="20"/>
          <w:szCs w:val="20"/>
        </w:rPr>
        <w:t>有序集必须反映该配置写入写入的</w:t>
      </w:r>
      <w:r w:rsidR="008A6FEC">
        <w:rPr>
          <w:rFonts w:ascii="SourceSansPro-Regular" w:eastAsia="宋体" w:hAnsi="SourceSansPro-Regular" w:cs="宋体"/>
          <w:color w:val="000000"/>
          <w:kern w:val="0"/>
          <w:sz w:val="20"/>
          <w:szCs w:val="20"/>
        </w:rPr>
        <w:t>链路余量测试</w:t>
      </w:r>
      <w:r w:rsidRPr="0033181E">
        <w:rPr>
          <w:rFonts w:ascii="SourceSansPro-Regular" w:eastAsia="宋体" w:hAnsi="SourceSansPro-Regular" w:cs="宋体"/>
          <w:color w:val="000000"/>
          <w:kern w:val="0"/>
          <w:sz w:val="20"/>
          <w:szCs w:val="20"/>
        </w:rPr>
        <w:t>控制寄存器值。</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Pr="0033181E">
        <w:rPr>
          <w:rFonts w:ascii="SourceSansPro-Regular" w:eastAsia="宋体" w:hAnsi="SourceSansPro-Regular" w:cs="宋体"/>
          <w:color w:val="000000"/>
          <w:kern w:val="0"/>
          <w:sz w:val="20"/>
          <w:szCs w:val="20"/>
        </w:rPr>
        <w:t>无论</w:t>
      </w:r>
      <w:r w:rsidR="00231B7E" w:rsidRPr="00231B7E">
        <w:rPr>
          <w:rFonts w:ascii="SourceSansPro-Regular" w:eastAsia="宋体" w:hAnsi="SourceSansPro-Regular" w:cs="宋体" w:hint="eastAsia"/>
          <w:color w:val="000000"/>
          <w:kern w:val="0"/>
          <w:sz w:val="20"/>
          <w:szCs w:val="20"/>
        </w:rPr>
        <w:t>链路余量测试</w:t>
      </w:r>
      <w:r w:rsidRPr="0033181E">
        <w:rPr>
          <w:rFonts w:ascii="SourceSansPro-Regular" w:eastAsia="宋体" w:hAnsi="SourceSansPro-Regular" w:cs="宋体"/>
          <w:color w:val="000000"/>
          <w:kern w:val="0"/>
          <w:sz w:val="20"/>
          <w:szCs w:val="20"/>
        </w:rPr>
        <w:t>控制寄存器中的值如何，此要求均适用。</w:t>
      </w:r>
    </w:p>
    <w:p w:rsidR="00B6437A"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lastRenderedPageBreak/>
        <w:t xml:space="preserve">◦ </w:t>
      </w:r>
      <w:r w:rsidRPr="0033181E">
        <w:rPr>
          <w:rFonts w:ascii="SourceSansPro-Regular" w:eastAsia="宋体" w:hAnsi="SourceSansPro-Regular" w:cs="宋体"/>
          <w:color w:val="000000"/>
          <w:kern w:val="0"/>
          <w:sz w:val="20"/>
          <w:szCs w:val="20"/>
        </w:rPr>
        <w:t>无论链接中</w:t>
      </w:r>
      <w:r w:rsidR="00F37380">
        <w:rPr>
          <w:rFonts w:ascii="SourceSansPro-Regular" w:eastAsia="宋体" w:hAnsi="SourceSansPro-Regular" w:cs="宋体"/>
          <w:color w:val="000000"/>
          <w:kern w:val="0"/>
          <w:sz w:val="20"/>
          <w:szCs w:val="20"/>
        </w:rPr>
        <w:t>Retimer</w:t>
      </w:r>
      <w:r w:rsidRPr="0033181E">
        <w:rPr>
          <w:rFonts w:ascii="SourceSansPro-Regular" w:eastAsia="宋体" w:hAnsi="SourceSansPro-Regular" w:cs="宋体"/>
          <w:color w:val="000000"/>
          <w:kern w:val="0"/>
          <w:sz w:val="20"/>
          <w:szCs w:val="20"/>
        </w:rPr>
        <w:t>的数量如何，此要求都适用。</w:t>
      </w:r>
    </w:p>
    <w:p w:rsidR="00B6437A" w:rsidRDefault="00B6437A" w:rsidP="00B6437A">
      <w:pPr>
        <w:rPr>
          <w:rFonts w:ascii="SourceSansPro-Regular" w:eastAsia="宋体" w:hAnsi="SourceSansPro-Regular" w:cs="宋体" w:hint="eastAsia"/>
          <w:color w:val="000000"/>
          <w:kern w:val="0"/>
          <w:sz w:val="20"/>
          <w:szCs w:val="20"/>
        </w:rPr>
      </w:pPr>
    </w:p>
    <w:p w:rsidR="00B6437A" w:rsidRPr="00B6437A" w:rsidRDefault="00B6437A" w:rsidP="00B6437A">
      <w:pPr>
        <w:widowControl/>
        <w:jc w:val="left"/>
        <w:rPr>
          <w:rFonts w:ascii="宋体" w:eastAsia="宋体" w:hAnsi="宋体" w:cs="宋体"/>
          <w:color w:val="auto"/>
          <w:kern w:val="0"/>
          <w:sz w:val="24"/>
          <w:szCs w:val="24"/>
        </w:rPr>
      </w:pPr>
      <w:r w:rsidRPr="00B6437A">
        <w:rPr>
          <w:rFonts w:ascii="SourceSansPro-Regular" w:eastAsia="宋体" w:hAnsi="SourceSansPro-Regular" w:cs="宋体"/>
          <w:color w:val="000000"/>
          <w:kern w:val="0"/>
          <w:sz w:val="20"/>
          <w:szCs w:val="20"/>
        </w:rPr>
        <w:t xml:space="preserve">• For Control SKP Ordered Sets received by the Upstream Pseudo Port, a Retimer Receiver is the target of a valid Margin Command, if all of the following conditions are true: </w:t>
      </w:r>
    </w:p>
    <w:p w:rsidR="00B6437A" w:rsidRPr="00B6437A" w:rsidRDefault="00B6437A" w:rsidP="006927DC">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Margin Type is not No Command </w:t>
      </w:r>
    </w:p>
    <w:p w:rsidR="00B6437A" w:rsidRPr="00B6437A" w:rsidRDefault="00B6437A" w:rsidP="00C54D56">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Receiver Number is the number assigned to the Receiver, or Margin Type is either Clear Error Log or Go to Normal Settings and the Receiver Number is 'Broadcast'. </w:t>
      </w:r>
    </w:p>
    <w:p w:rsidR="00B6437A" w:rsidRPr="00B6437A" w:rsidRDefault="00B6437A" w:rsidP="00C54D56">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Usage Model field is 0b </w:t>
      </w:r>
    </w:p>
    <w:p w:rsidR="00B6437A" w:rsidRPr="00B6437A" w:rsidRDefault="00B6437A" w:rsidP="00C54D56">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Margin Type, Receiver Number, and Margin Payload fields are consistent with the definitions in Table 4-25 and Table 4-26 </w:t>
      </w:r>
    </w:p>
    <w:p w:rsidR="00B6437A" w:rsidRDefault="00B6437A" w:rsidP="00C54D56">
      <w:pPr>
        <w:ind w:firstLineChars="200" w:firstLine="400"/>
        <w:rPr>
          <w:rFonts w:ascii="SourceSansPro-Regular" w:eastAsia="宋体" w:hAnsi="SourceSansPro-Regular" w:cs="宋体" w:hint="eastAsia"/>
          <w:color w:val="000000"/>
          <w:kern w:val="0"/>
          <w:sz w:val="20"/>
          <w:szCs w:val="20"/>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the Margin CRC check and Margin Parity check pass.</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•对于上游伪端口接收到的控制</w:t>
      </w:r>
      <w:r w:rsidRPr="0033181E">
        <w:rPr>
          <w:rFonts w:ascii="SourceSansPro-Regular" w:eastAsia="宋体" w:hAnsi="SourceSansPro-Regular" w:cs="宋体"/>
          <w:color w:val="000000"/>
          <w:kern w:val="0"/>
          <w:sz w:val="20"/>
          <w:szCs w:val="20"/>
        </w:rPr>
        <w:t>SKP</w:t>
      </w:r>
      <w:r w:rsidRPr="0033181E">
        <w:rPr>
          <w:rFonts w:ascii="SourceSansPro-Regular" w:eastAsia="宋体" w:hAnsi="SourceSansPro-Regular" w:cs="宋体"/>
          <w:color w:val="000000"/>
          <w:kern w:val="0"/>
          <w:sz w:val="20"/>
          <w:szCs w:val="20"/>
        </w:rPr>
        <w:t>有序集，如果以下所有条件都成立，则重定时器接收器是有效</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命令的目标：</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742E9C">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类型不是</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无命令</w:t>
      </w:r>
      <w:r w:rsidRPr="0033181E">
        <w:rPr>
          <w:rFonts w:ascii="SourceSansPro-Regular" w:eastAsia="宋体" w:hAnsi="SourceSansPro-Regular" w:cs="宋体"/>
          <w:color w:val="000000"/>
          <w:kern w:val="0"/>
          <w:sz w:val="20"/>
          <w:szCs w:val="20"/>
        </w:rPr>
        <w:t>”</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Pr="0033181E">
        <w:rPr>
          <w:rFonts w:ascii="SourceSansPro-Regular" w:eastAsia="宋体" w:hAnsi="SourceSansPro-Regular" w:cs="宋体"/>
          <w:color w:val="000000"/>
          <w:kern w:val="0"/>
          <w:sz w:val="20"/>
          <w:szCs w:val="20"/>
        </w:rPr>
        <w:t>接收器编号是分配给接收器的编号，或者</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类型是清除错误日志或转到正常设置，并且接收器编号是</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广播</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w:t>
      </w:r>
      <w:r w:rsidRPr="0033181E">
        <w:rPr>
          <w:rFonts w:ascii="SourceSansPro-Regular" w:eastAsia="宋体" w:hAnsi="SourceSansPro-Regular" w:cs="宋体"/>
          <w:color w:val="000000"/>
          <w:kern w:val="0"/>
          <w:sz w:val="20"/>
          <w:szCs w:val="20"/>
        </w:rPr>
        <w:t>使用模型</w:t>
      </w:r>
      <w:r w:rsidRPr="0033181E">
        <w:rPr>
          <w:rFonts w:ascii="SourceSansPro-Regular" w:eastAsia="宋体" w:hAnsi="SourceSansPro-Regular" w:cs="宋体"/>
          <w:color w:val="000000"/>
          <w:kern w:val="0"/>
          <w:sz w:val="20"/>
          <w:szCs w:val="20"/>
        </w:rPr>
        <w:t>”</w:t>
      </w:r>
      <w:r w:rsidRPr="0033181E">
        <w:rPr>
          <w:rFonts w:ascii="SourceSansPro-Regular" w:eastAsia="宋体" w:hAnsi="SourceSansPro-Regular" w:cs="宋体"/>
          <w:color w:val="000000"/>
          <w:kern w:val="0"/>
          <w:sz w:val="20"/>
          <w:szCs w:val="20"/>
        </w:rPr>
        <w:t>字段为</w:t>
      </w:r>
      <w:r w:rsidRPr="0033181E">
        <w:rPr>
          <w:rFonts w:ascii="SourceSansPro-Regular" w:eastAsia="宋体" w:hAnsi="SourceSansPro-Regular" w:cs="宋体"/>
          <w:color w:val="000000"/>
          <w:kern w:val="0"/>
          <w:sz w:val="20"/>
          <w:szCs w:val="20"/>
        </w:rPr>
        <w:t>0b</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xml:space="preserve">◦ </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类型、接收器编号和</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有效载荷字段与表</w:t>
      </w:r>
      <w:r w:rsidRPr="0033181E">
        <w:rPr>
          <w:rFonts w:ascii="SourceSansPro-Regular" w:eastAsia="宋体" w:hAnsi="SourceSansPro-Regular" w:cs="宋体"/>
          <w:color w:val="000000"/>
          <w:kern w:val="0"/>
          <w:sz w:val="20"/>
          <w:szCs w:val="20"/>
        </w:rPr>
        <w:t>4-25</w:t>
      </w:r>
      <w:r w:rsidRPr="0033181E">
        <w:rPr>
          <w:rFonts w:ascii="SourceSansPro-Regular" w:eastAsia="宋体" w:hAnsi="SourceSansPro-Regular" w:cs="宋体"/>
          <w:color w:val="000000"/>
          <w:kern w:val="0"/>
          <w:sz w:val="20"/>
          <w:szCs w:val="20"/>
        </w:rPr>
        <w:t>和表</w:t>
      </w:r>
      <w:r w:rsidRPr="0033181E">
        <w:rPr>
          <w:rFonts w:ascii="SourceSansPro-Regular" w:eastAsia="宋体" w:hAnsi="SourceSansPro-Regular" w:cs="宋体"/>
          <w:color w:val="000000"/>
          <w:kern w:val="0"/>
          <w:sz w:val="20"/>
          <w:szCs w:val="20"/>
        </w:rPr>
        <w:t>4-26</w:t>
      </w:r>
      <w:r w:rsidRPr="0033181E">
        <w:rPr>
          <w:rFonts w:ascii="SourceSansPro-Regular" w:eastAsia="宋体" w:hAnsi="SourceSansPro-Regular" w:cs="宋体"/>
          <w:color w:val="000000"/>
          <w:kern w:val="0"/>
          <w:sz w:val="20"/>
          <w:szCs w:val="20"/>
        </w:rPr>
        <w:t>中的定义一致</w:t>
      </w:r>
    </w:p>
    <w:p w:rsid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Margin CRC</w:t>
      </w:r>
      <w:r w:rsidRPr="0033181E">
        <w:rPr>
          <w:rFonts w:ascii="SourceSansPro-Regular" w:eastAsia="宋体" w:hAnsi="SourceSansPro-Regular" w:cs="宋体"/>
          <w:color w:val="000000"/>
          <w:kern w:val="0"/>
          <w:sz w:val="20"/>
          <w:szCs w:val="20"/>
        </w:rPr>
        <w:t>校验和</w:t>
      </w:r>
      <w:r w:rsidRPr="0033181E">
        <w:rPr>
          <w:rFonts w:ascii="SourceSansPro-Regular" w:eastAsia="宋体" w:hAnsi="SourceSansPro-Regular" w:cs="宋体"/>
          <w:color w:val="000000"/>
          <w:kern w:val="0"/>
          <w:sz w:val="20"/>
          <w:szCs w:val="20"/>
        </w:rPr>
        <w:t>Margin</w:t>
      </w:r>
      <w:r w:rsidRPr="0033181E">
        <w:rPr>
          <w:rFonts w:ascii="SourceSansPro-Regular" w:eastAsia="宋体" w:hAnsi="SourceSansPro-Regular" w:cs="宋体"/>
          <w:color w:val="000000"/>
          <w:kern w:val="0"/>
          <w:sz w:val="20"/>
          <w:szCs w:val="20"/>
        </w:rPr>
        <w:t>奇偶校验通过。</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B6437A" w:rsidRPr="00C54D56" w:rsidRDefault="00B6437A" w:rsidP="00C54D56">
      <w:pPr>
        <w:widowControl/>
        <w:jc w:val="left"/>
        <w:rPr>
          <w:rFonts w:ascii="宋体" w:eastAsia="宋体" w:hAnsi="宋体" w:cs="宋体"/>
          <w:color w:val="auto"/>
          <w:kern w:val="0"/>
          <w:sz w:val="24"/>
          <w:szCs w:val="24"/>
        </w:rPr>
      </w:pPr>
      <w:r w:rsidRPr="00B6437A">
        <w:rPr>
          <w:rFonts w:ascii="SourceSansPro-Regular" w:eastAsia="宋体" w:hAnsi="SourceSansPro-Regular" w:cs="宋体"/>
          <w:color w:val="000000"/>
          <w:kern w:val="0"/>
          <w:sz w:val="20"/>
          <w:szCs w:val="20"/>
        </w:rPr>
        <w:t>• For Upstream and Downstream Ports, a Receiver is the target of a valid Margin Command, if all of the following conditions are true for its Margining Lane Control Register:</w:t>
      </w:r>
    </w:p>
    <w:p w:rsidR="00B6437A" w:rsidRPr="00B6437A" w:rsidRDefault="00B6437A" w:rsidP="00C54D56">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Margin Type is not No Command </w:t>
      </w:r>
    </w:p>
    <w:p w:rsidR="00B6437A" w:rsidRPr="00B6437A" w:rsidRDefault="00B6437A" w:rsidP="00C54D56">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Receiver Number is the number assigned to the Receiver or Margin Type is either Clear Error Log or Go to Normal Settings and the Receiver Number is 'Broadcast' </w:t>
      </w:r>
    </w:p>
    <w:p w:rsidR="00B6437A" w:rsidRPr="00B6437A" w:rsidRDefault="00B6437A" w:rsidP="00C54D56">
      <w:pPr>
        <w:widowControl/>
        <w:ind w:firstLineChars="200" w:firstLine="400"/>
        <w:jc w:val="left"/>
        <w:rPr>
          <w:rFonts w:ascii="宋体" w:eastAsia="宋体" w:hAnsi="宋体" w:cs="宋体"/>
          <w:color w:val="auto"/>
          <w:kern w:val="0"/>
          <w:sz w:val="24"/>
          <w:szCs w:val="24"/>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 xml:space="preserve">the Usage Model field is 0b </w:t>
      </w:r>
    </w:p>
    <w:p w:rsidR="00B6437A" w:rsidRDefault="00B6437A" w:rsidP="00C54D56">
      <w:pPr>
        <w:widowControl/>
        <w:ind w:firstLineChars="200" w:firstLine="400"/>
        <w:jc w:val="left"/>
        <w:rPr>
          <w:rFonts w:ascii="SourceSansPro-Regular" w:eastAsia="宋体" w:hAnsi="SourceSansPro-Regular" w:cs="宋体" w:hint="eastAsia"/>
          <w:color w:val="000000"/>
          <w:kern w:val="0"/>
          <w:sz w:val="20"/>
          <w:szCs w:val="20"/>
        </w:rPr>
      </w:pPr>
      <w:r w:rsidRPr="00B6437A">
        <w:rPr>
          <w:rFonts w:ascii="Arial" w:eastAsia="宋体" w:hAnsi="Arial" w:cs="Arial"/>
          <w:color w:val="000000"/>
          <w:kern w:val="0"/>
          <w:sz w:val="20"/>
          <w:szCs w:val="20"/>
        </w:rPr>
        <w:t xml:space="preserve">◦ </w:t>
      </w:r>
      <w:r w:rsidRPr="00B6437A">
        <w:rPr>
          <w:rFonts w:ascii="SourceSansPro-Regular" w:eastAsia="宋体" w:hAnsi="SourceSansPro-Regular" w:cs="宋体"/>
          <w:color w:val="000000"/>
          <w:kern w:val="0"/>
          <w:sz w:val="20"/>
          <w:szCs w:val="20"/>
        </w:rPr>
        <w:t>the Margin Type, the Receiver Number, and Margin Payload fields are consistent with the definitions in Table 4-26</w:t>
      </w:r>
    </w:p>
    <w:p w:rsidR="0033181E" w:rsidRPr="00753061" w:rsidRDefault="0033181E" w:rsidP="0033181E">
      <w:pPr>
        <w:rPr>
          <w:rFonts w:ascii="SourceSansPro-Regular" w:eastAsia="宋体" w:hAnsi="SourceSansPro-Regular" w:cs="宋体" w:hint="eastAsia"/>
          <w:color w:val="000000"/>
          <w:kern w:val="0"/>
          <w:sz w:val="20"/>
          <w:szCs w:val="20"/>
          <w:highlight w:val="yellow"/>
        </w:rPr>
      </w:pPr>
      <w:r w:rsidRPr="0033181E">
        <w:rPr>
          <w:rFonts w:ascii="SourceSansPro-Regular" w:eastAsia="宋体" w:hAnsi="SourceSansPro-Regular" w:cs="宋体" w:hint="eastAsia"/>
          <w:color w:val="000000"/>
          <w:kern w:val="0"/>
          <w:sz w:val="20"/>
          <w:szCs w:val="20"/>
        </w:rPr>
        <w:t>•</w:t>
      </w:r>
      <w:r w:rsidRPr="00753061">
        <w:rPr>
          <w:rFonts w:ascii="SourceSansPro-Regular" w:eastAsia="宋体" w:hAnsi="SourceSansPro-Regular" w:cs="宋体" w:hint="eastAsia"/>
          <w:color w:val="000000"/>
          <w:kern w:val="0"/>
          <w:sz w:val="20"/>
          <w:szCs w:val="20"/>
          <w:highlight w:val="yellow"/>
        </w:rPr>
        <w:t>对于上游和下游端口，如果其</w:t>
      </w:r>
      <w:r w:rsidR="008A6FEC" w:rsidRPr="00753061">
        <w:rPr>
          <w:rFonts w:ascii="SourceSansPro-Regular" w:eastAsia="宋体" w:hAnsi="SourceSansPro-Regular" w:cs="宋体" w:hint="eastAsia"/>
          <w:color w:val="000000"/>
          <w:kern w:val="0"/>
          <w:sz w:val="20"/>
          <w:szCs w:val="20"/>
          <w:highlight w:val="yellow"/>
        </w:rPr>
        <w:t>链路余量测试</w:t>
      </w:r>
      <w:r w:rsidRPr="00753061">
        <w:rPr>
          <w:rFonts w:ascii="SourceSansPro-Regular" w:eastAsia="宋体" w:hAnsi="SourceSansPro-Regular" w:cs="宋体" w:hint="eastAsia"/>
          <w:color w:val="000000"/>
          <w:kern w:val="0"/>
          <w:sz w:val="20"/>
          <w:szCs w:val="20"/>
          <w:highlight w:val="yellow"/>
        </w:rPr>
        <w:t>控制寄存器满足以下所有条件，则接收器是有效</w:t>
      </w:r>
      <w:r w:rsidR="00B67B9B" w:rsidRPr="00753061">
        <w:rPr>
          <w:rFonts w:ascii="SourceSansPro-Regular" w:eastAsia="宋体" w:hAnsi="SourceSansPro-Regular" w:cs="宋体" w:hint="eastAsia"/>
          <w:color w:val="000000"/>
          <w:kern w:val="0"/>
          <w:sz w:val="20"/>
          <w:szCs w:val="20"/>
          <w:highlight w:val="yellow"/>
        </w:rPr>
        <w:t>余量</w:t>
      </w:r>
      <w:r w:rsidRPr="00753061">
        <w:rPr>
          <w:rFonts w:ascii="SourceSansPro-Regular" w:eastAsia="宋体" w:hAnsi="SourceSansPro-Regular" w:cs="宋体" w:hint="eastAsia"/>
          <w:color w:val="000000"/>
          <w:kern w:val="0"/>
          <w:sz w:val="20"/>
          <w:szCs w:val="20"/>
          <w:highlight w:val="yellow"/>
        </w:rPr>
        <w:t>命令的目标：</w:t>
      </w:r>
    </w:p>
    <w:p w:rsidR="0033181E" w:rsidRPr="00753061" w:rsidRDefault="0033181E" w:rsidP="0033181E">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color w:val="000000"/>
          <w:kern w:val="0"/>
          <w:sz w:val="20"/>
          <w:szCs w:val="20"/>
          <w:highlight w:val="yellow"/>
        </w:rPr>
        <w:t xml:space="preserve">◦ </w:t>
      </w:r>
      <w:r w:rsidR="00742E9C" w:rsidRPr="00753061">
        <w:rPr>
          <w:rFonts w:ascii="SourceSansPro-Regular" w:eastAsia="宋体" w:hAnsi="SourceSansPro-Regular" w:cs="宋体"/>
          <w:color w:val="000000"/>
          <w:kern w:val="0"/>
          <w:sz w:val="20"/>
          <w:szCs w:val="20"/>
          <w:highlight w:val="yellow"/>
        </w:rPr>
        <w:t>余量</w:t>
      </w:r>
      <w:r w:rsidRPr="00753061">
        <w:rPr>
          <w:rFonts w:ascii="SourceSansPro-Regular" w:eastAsia="宋体" w:hAnsi="SourceSansPro-Regular" w:cs="宋体"/>
          <w:color w:val="000000"/>
          <w:kern w:val="0"/>
          <w:sz w:val="20"/>
          <w:szCs w:val="20"/>
          <w:highlight w:val="yellow"/>
        </w:rPr>
        <w:t>类型不是</w:t>
      </w:r>
      <w:r w:rsidRPr="00753061">
        <w:rPr>
          <w:rFonts w:ascii="SourceSansPro-Regular" w:eastAsia="宋体" w:hAnsi="SourceSansPro-Regular" w:cs="宋体"/>
          <w:color w:val="000000"/>
          <w:kern w:val="0"/>
          <w:sz w:val="20"/>
          <w:szCs w:val="20"/>
          <w:highlight w:val="yellow"/>
        </w:rPr>
        <w:t>“</w:t>
      </w:r>
      <w:r w:rsidRPr="00753061">
        <w:rPr>
          <w:rFonts w:ascii="SourceSansPro-Regular" w:eastAsia="宋体" w:hAnsi="SourceSansPro-Regular" w:cs="宋体"/>
          <w:color w:val="000000"/>
          <w:kern w:val="0"/>
          <w:sz w:val="20"/>
          <w:szCs w:val="20"/>
          <w:highlight w:val="yellow"/>
        </w:rPr>
        <w:t>无命令</w:t>
      </w:r>
      <w:r w:rsidRPr="00753061">
        <w:rPr>
          <w:rFonts w:ascii="SourceSansPro-Regular" w:eastAsia="宋体" w:hAnsi="SourceSansPro-Regular" w:cs="宋体"/>
          <w:color w:val="000000"/>
          <w:kern w:val="0"/>
          <w:sz w:val="20"/>
          <w:szCs w:val="20"/>
          <w:highlight w:val="yellow"/>
        </w:rPr>
        <w:t>”</w:t>
      </w:r>
    </w:p>
    <w:p w:rsidR="0033181E" w:rsidRPr="00753061" w:rsidRDefault="0033181E" w:rsidP="0033181E">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color w:val="000000"/>
          <w:kern w:val="0"/>
          <w:sz w:val="20"/>
          <w:szCs w:val="20"/>
          <w:highlight w:val="yellow"/>
        </w:rPr>
        <w:t xml:space="preserve">◦ </w:t>
      </w:r>
      <w:r w:rsidRPr="00753061">
        <w:rPr>
          <w:rFonts w:ascii="SourceSansPro-Regular" w:eastAsia="宋体" w:hAnsi="SourceSansPro-Regular" w:cs="宋体"/>
          <w:color w:val="000000"/>
          <w:kern w:val="0"/>
          <w:sz w:val="20"/>
          <w:szCs w:val="20"/>
          <w:highlight w:val="yellow"/>
        </w:rPr>
        <w:t>接收器编号是分配给接收器的编号，或者</w:t>
      </w:r>
      <w:r w:rsidR="00B67B9B" w:rsidRPr="00753061">
        <w:rPr>
          <w:rFonts w:ascii="SourceSansPro-Regular" w:eastAsia="宋体" w:hAnsi="SourceSansPro-Regular" w:cs="宋体"/>
          <w:color w:val="000000"/>
          <w:kern w:val="0"/>
          <w:sz w:val="20"/>
          <w:szCs w:val="20"/>
          <w:highlight w:val="yellow"/>
        </w:rPr>
        <w:t>余量</w:t>
      </w:r>
      <w:r w:rsidRPr="00753061">
        <w:rPr>
          <w:rFonts w:ascii="SourceSansPro-Regular" w:eastAsia="宋体" w:hAnsi="SourceSansPro-Regular" w:cs="宋体"/>
          <w:color w:val="000000"/>
          <w:kern w:val="0"/>
          <w:sz w:val="20"/>
          <w:szCs w:val="20"/>
          <w:highlight w:val="yellow"/>
        </w:rPr>
        <w:t>类型是清除错误日志或转到正常设置，并且接收器编号是</w:t>
      </w:r>
      <w:r w:rsidRPr="00753061">
        <w:rPr>
          <w:rFonts w:ascii="SourceSansPro-Regular" w:eastAsia="宋体" w:hAnsi="SourceSansPro-Regular" w:cs="宋体"/>
          <w:color w:val="000000"/>
          <w:kern w:val="0"/>
          <w:sz w:val="20"/>
          <w:szCs w:val="20"/>
          <w:highlight w:val="yellow"/>
        </w:rPr>
        <w:t>“</w:t>
      </w:r>
      <w:r w:rsidRPr="00753061">
        <w:rPr>
          <w:rFonts w:ascii="SourceSansPro-Regular" w:eastAsia="宋体" w:hAnsi="SourceSansPro-Regular" w:cs="宋体"/>
          <w:color w:val="000000"/>
          <w:kern w:val="0"/>
          <w:sz w:val="20"/>
          <w:szCs w:val="20"/>
          <w:highlight w:val="yellow"/>
        </w:rPr>
        <w:t>广播</w:t>
      </w:r>
      <w:r w:rsidRPr="00753061">
        <w:rPr>
          <w:rFonts w:ascii="SourceSansPro-Regular" w:eastAsia="宋体" w:hAnsi="SourceSansPro-Regular" w:cs="宋体"/>
          <w:color w:val="000000"/>
          <w:kern w:val="0"/>
          <w:sz w:val="20"/>
          <w:szCs w:val="20"/>
          <w:highlight w:val="yellow"/>
        </w:rPr>
        <w:t>”</w:t>
      </w:r>
    </w:p>
    <w:p w:rsidR="0033181E" w:rsidRPr="00753061" w:rsidRDefault="0033181E" w:rsidP="0033181E">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color w:val="000000"/>
          <w:kern w:val="0"/>
          <w:sz w:val="20"/>
          <w:szCs w:val="20"/>
          <w:highlight w:val="yellow"/>
        </w:rPr>
        <w:t>◦ “</w:t>
      </w:r>
      <w:r w:rsidRPr="00753061">
        <w:rPr>
          <w:rFonts w:ascii="SourceSansPro-Regular" w:eastAsia="宋体" w:hAnsi="SourceSansPro-Regular" w:cs="宋体"/>
          <w:color w:val="000000"/>
          <w:kern w:val="0"/>
          <w:sz w:val="20"/>
          <w:szCs w:val="20"/>
          <w:highlight w:val="yellow"/>
        </w:rPr>
        <w:t>使用模型</w:t>
      </w:r>
      <w:r w:rsidRPr="00753061">
        <w:rPr>
          <w:rFonts w:ascii="SourceSansPro-Regular" w:eastAsia="宋体" w:hAnsi="SourceSansPro-Regular" w:cs="宋体"/>
          <w:color w:val="000000"/>
          <w:kern w:val="0"/>
          <w:sz w:val="20"/>
          <w:szCs w:val="20"/>
          <w:highlight w:val="yellow"/>
        </w:rPr>
        <w:t>”</w:t>
      </w:r>
      <w:r w:rsidRPr="00753061">
        <w:rPr>
          <w:rFonts w:ascii="SourceSansPro-Regular" w:eastAsia="宋体" w:hAnsi="SourceSansPro-Regular" w:cs="宋体"/>
          <w:color w:val="000000"/>
          <w:kern w:val="0"/>
          <w:sz w:val="20"/>
          <w:szCs w:val="20"/>
          <w:highlight w:val="yellow"/>
        </w:rPr>
        <w:t>字段为</w:t>
      </w:r>
      <w:r w:rsidRPr="00753061">
        <w:rPr>
          <w:rFonts w:ascii="SourceSansPro-Regular" w:eastAsia="宋体" w:hAnsi="SourceSansPro-Regular" w:cs="宋体"/>
          <w:color w:val="000000"/>
          <w:kern w:val="0"/>
          <w:sz w:val="20"/>
          <w:szCs w:val="20"/>
          <w:highlight w:val="yellow"/>
        </w:rPr>
        <w:t>0b</w:t>
      </w:r>
    </w:p>
    <w:p w:rsidR="0033181E" w:rsidRDefault="0033181E" w:rsidP="0033181E">
      <w:pPr>
        <w:rPr>
          <w:rFonts w:ascii="SourceSansPro-Regular" w:eastAsia="宋体" w:hAnsi="SourceSansPro-Regular" w:cs="宋体" w:hint="eastAsia"/>
          <w:color w:val="000000"/>
          <w:kern w:val="0"/>
          <w:sz w:val="20"/>
          <w:szCs w:val="20"/>
        </w:rPr>
      </w:pPr>
      <w:r w:rsidRPr="00753061">
        <w:rPr>
          <w:rFonts w:ascii="SourceSansPro-Regular" w:eastAsia="宋体" w:hAnsi="SourceSansPro-Regular" w:cs="宋体"/>
          <w:color w:val="000000"/>
          <w:kern w:val="0"/>
          <w:sz w:val="20"/>
          <w:szCs w:val="20"/>
          <w:highlight w:val="yellow"/>
        </w:rPr>
        <w:t xml:space="preserve">◦ </w:t>
      </w:r>
      <w:r w:rsidR="00B67B9B" w:rsidRPr="00753061">
        <w:rPr>
          <w:rFonts w:ascii="SourceSansPro-Regular" w:eastAsia="宋体" w:hAnsi="SourceSansPro-Regular" w:cs="宋体"/>
          <w:color w:val="000000"/>
          <w:kern w:val="0"/>
          <w:sz w:val="20"/>
          <w:szCs w:val="20"/>
          <w:highlight w:val="yellow"/>
        </w:rPr>
        <w:t>余量</w:t>
      </w:r>
      <w:r w:rsidRPr="00753061">
        <w:rPr>
          <w:rFonts w:ascii="SourceSansPro-Regular" w:eastAsia="宋体" w:hAnsi="SourceSansPro-Regular" w:cs="宋体"/>
          <w:color w:val="000000"/>
          <w:kern w:val="0"/>
          <w:sz w:val="20"/>
          <w:szCs w:val="20"/>
          <w:highlight w:val="yellow"/>
        </w:rPr>
        <w:t>类型、接收器编号和</w:t>
      </w:r>
      <w:r w:rsidR="00B67B9B" w:rsidRPr="00753061">
        <w:rPr>
          <w:rFonts w:ascii="SourceSansPro-Regular" w:eastAsia="宋体" w:hAnsi="SourceSansPro-Regular" w:cs="宋体"/>
          <w:color w:val="000000"/>
          <w:kern w:val="0"/>
          <w:sz w:val="20"/>
          <w:szCs w:val="20"/>
          <w:highlight w:val="yellow"/>
        </w:rPr>
        <w:t>余量</w:t>
      </w:r>
      <w:r w:rsidRPr="00753061">
        <w:rPr>
          <w:rFonts w:ascii="SourceSansPro-Regular" w:eastAsia="宋体" w:hAnsi="SourceSansPro-Regular" w:cs="宋体"/>
          <w:color w:val="000000"/>
          <w:kern w:val="0"/>
          <w:sz w:val="20"/>
          <w:szCs w:val="20"/>
          <w:highlight w:val="yellow"/>
        </w:rPr>
        <w:t>有效载荷字段与表</w:t>
      </w:r>
      <w:r w:rsidRPr="00753061">
        <w:rPr>
          <w:rFonts w:ascii="SourceSansPro-Regular" w:eastAsia="宋体" w:hAnsi="SourceSansPro-Regular" w:cs="宋体"/>
          <w:color w:val="000000"/>
          <w:kern w:val="0"/>
          <w:sz w:val="20"/>
          <w:szCs w:val="20"/>
          <w:highlight w:val="yellow"/>
        </w:rPr>
        <w:t>4-26</w:t>
      </w:r>
      <w:r w:rsidRPr="00753061">
        <w:rPr>
          <w:rFonts w:ascii="SourceSansPro-Regular" w:eastAsia="宋体" w:hAnsi="SourceSansPro-Regular" w:cs="宋体"/>
          <w:color w:val="000000"/>
          <w:kern w:val="0"/>
          <w:sz w:val="20"/>
          <w:szCs w:val="20"/>
          <w:highlight w:val="yellow"/>
        </w:rPr>
        <w:t>中的定义一致</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The Upstream Port must transmit the Control SKP Ordered Set with No Command.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A target Receiver must apply and respond to the Margin Command within 1ms of receiving the valid Margin Command if the Link is still in L0 state and operating at 16.0 GT/s or higher Data Rate. </w:t>
      </w:r>
    </w:p>
    <w:p w:rsidR="007F0771" w:rsidRDefault="007F0771" w:rsidP="007F0771">
      <w:pPr>
        <w:widowControl/>
        <w:jc w:val="left"/>
        <w:rPr>
          <w:rFonts w:ascii="SourceSansPro-Regular" w:eastAsia="宋体" w:hAnsi="SourceSansPro-Regular" w:cs="宋体" w:hint="eastAsia"/>
          <w:color w:val="000000"/>
          <w:kern w:val="0"/>
          <w:sz w:val="20"/>
          <w:szCs w:val="20"/>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A target Receiver in a Retimer must send a response in the Control SKP Ordered Set in the Upstream Direction within 1 ms of receiving the Margin Command. </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t>•上行端口必须在无命令的情况下传输控制</w:t>
      </w:r>
      <w:r w:rsidRPr="0033181E">
        <w:rPr>
          <w:rFonts w:ascii="SourceSansPro-Regular" w:eastAsia="宋体" w:hAnsi="SourceSansPro-Regular" w:cs="宋体"/>
          <w:color w:val="000000"/>
          <w:kern w:val="0"/>
          <w:sz w:val="20"/>
          <w:szCs w:val="20"/>
        </w:rPr>
        <w:t>SKP</w:t>
      </w:r>
      <w:r w:rsidRPr="0033181E">
        <w:rPr>
          <w:rFonts w:ascii="SourceSansPro-Regular" w:eastAsia="宋体" w:hAnsi="SourceSansPro-Regular" w:cs="宋体"/>
          <w:color w:val="000000"/>
          <w:kern w:val="0"/>
          <w:sz w:val="20"/>
          <w:szCs w:val="20"/>
        </w:rPr>
        <w:t>有序集。</w:t>
      </w:r>
    </w:p>
    <w:p w:rsidR="0033181E" w:rsidRP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hint="eastAsia"/>
          <w:color w:val="000000"/>
          <w:kern w:val="0"/>
          <w:sz w:val="20"/>
          <w:szCs w:val="20"/>
        </w:rPr>
        <w:lastRenderedPageBreak/>
        <w:t>•如果链路仍处于</w:t>
      </w:r>
      <w:r w:rsidRPr="0033181E">
        <w:rPr>
          <w:rFonts w:ascii="SourceSansPro-Regular" w:eastAsia="宋体" w:hAnsi="SourceSansPro-Regular" w:cs="宋体"/>
          <w:color w:val="000000"/>
          <w:kern w:val="0"/>
          <w:sz w:val="20"/>
          <w:szCs w:val="20"/>
        </w:rPr>
        <w:t>L0</w:t>
      </w:r>
      <w:r w:rsidRPr="0033181E">
        <w:rPr>
          <w:rFonts w:ascii="SourceSansPro-Regular" w:eastAsia="宋体" w:hAnsi="SourceSansPro-Regular" w:cs="宋体"/>
          <w:color w:val="000000"/>
          <w:kern w:val="0"/>
          <w:sz w:val="20"/>
          <w:szCs w:val="20"/>
        </w:rPr>
        <w:t>状态并以</w:t>
      </w:r>
      <w:r w:rsidRPr="0033181E">
        <w:rPr>
          <w:rFonts w:ascii="SourceSansPro-Regular" w:eastAsia="宋体" w:hAnsi="SourceSansPro-Regular" w:cs="宋体"/>
          <w:color w:val="000000"/>
          <w:kern w:val="0"/>
          <w:sz w:val="20"/>
          <w:szCs w:val="20"/>
        </w:rPr>
        <w:t>16.0 GT/s</w:t>
      </w:r>
      <w:r w:rsidRPr="0033181E">
        <w:rPr>
          <w:rFonts w:ascii="SourceSansPro-Regular" w:eastAsia="宋体" w:hAnsi="SourceSansPro-Regular" w:cs="宋体"/>
          <w:color w:val="000000"/>
          <w:kern w:val="0"/>
          <w:sz w:val="20"/>
          <w:szCs w:val="20"/>
        </w:rPr>
        <w:t>或更高的数据速率运行，目标接收器必须在收到有效</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命令后</w:t>
      </w:r>
      <w:r w:rsidRPr="0033181E">
        <w:rPr>
          <w:rFonts w:ascii="SourceSansPro-Regular" w:eastAsia="宋体" w:hAnsi="SourceSansPro-Regular" w:cs="宋体"/>
          <w:color w:val="000000"/>
          <w:kern w:val="0"/>
          <w:sz w:val="20"/>
          <w:szCs w:val="20"/>
        </w:rPr>
        <w:t>1ms</w:t>
      </w:r>
      <w:r w:rsidRPr="0033181E">
        <w:rPr>
          <w:rFonts w:ascii="SourceSansPro-Regular" w:eastAsia="宋体" w:hAnsi="SourceSansPro-Regular" w:cs="宋体"/>
          <w:color w:val="000000"/>
          <w:kern w:val="0"/>
          <w:sz w:val="20"/>
          <w:szCs w:val="20"/>
        </w:rPr>
        <w:t>内应用并响应</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命令。</w:t>
      </w:r>
    </w:p>
    <w:p w:rsidR="0033181E" w:rsidRDefault="0033181E" w:rsidP="0033181E">
      <w:pPr>
        <w:rPr>
          <w:rFonts w:ascii="SourceSansPro-Regular" w:eastAsia="宋体" w:hAnsi="SourceSansPro-Regular" w:cs="宋体" w:hint="eastAsia"/>
          <w:color w:val="000000"/>
          <w:kern w:val="0"/>
          <w:sz w:val="20"/>
          <w:szCs w:val="20"/>
        </w:rPr>
      </w:pPr>
      <w:r w:rsidRPr="0033181E">
        <w:rPr>
          <w:rFonts w:ascii="SourceSansPro-Regular" w:eastAsia="宋体" w:hAnsi="SourceSansPro-Regular" w:cs="宋体"/>
          <w:color w:val="000000"/>
          <w:kern w:val="0"/>
          <w:sz w:val="20"/>
          <w:szCs w:val="20"/>
        </w:rPr>
        <w:t>◦ Retimer</w:t>
      </w:r>
      <w:r w:rsidRPr="0033181E">
        <w:rPr>
          <w:rFonts w:ascii="SourceSansPro-Regular" w:eastAsia="宋体" w:hAnsi="SourceSansPro-Regular" w:cs="宋体"/>
          <w:color w:val="000000"/>
          <w:kern w:val="0"/>
          <w:sz w:val="20"/>
          <w:szCs w:val="20"/>
        </w:rPr>
        <w:t>中的目标接收器必须在接收到</w:t>
      </w:r>
      <w:r w:rsidR="00B67B9B">
        <w:rPr>
          <w:rFonts w:ascii="SourceSansPro-Regular" w:eastAsia="宋体" w:hAnsi="SourceSansPro-Regular" w:cs="宋体"/>
          <w:color w:val="000000"/>
          <w:kern w:val="0"/>
          <w:sz w:val="20"/>
          <w:szCs w:val="20"/>
        </w:rPr>
        <w:t>余量</w:t>
      </w:r>
      <w:r w:rsidRPr="0033181E">
        <w:rPr>
          <w:rFonts w:ascii="SourceSansPro-Regular" w:eastAsia="宋体" w:hAnsi="SourceSansPro-Regular" w:cs="宋体"/>
          <w:color w:val="000000"/>
          <w:kern w:val="0"/>
          <w:sz w:val="20"/>
          <w:szCs w:val="20"/>
        </w:rPr>
        <w:t>命令的</w:t>
      </w:r>
      <w:r w:rsidRPr="0033181E">
        <w:rPr>
          <w:rFonts w:ascii="SourceSansPro-Regular" w:eastAsia="宋体" w:hAnsi="SourceSansPro-Regular" w:cs="宋体"/>
          <w:color w:val="000000"/>
          <w:kern w:val="0"/>
          <w:sz w:val="20"/>
          <w:szCs w:val="20"/>
        </w:rPr>
        <w:t>1ms</w:t>
      </w:r>
      <w:r w:rsidRPr="0033181E">
        <w:rPr>
          <w:rFonts w:ascii="SourceSansPro-Regular" w:eastAsia="宋体" w:hAnsi="SourceSansPro-Regular" w:cs="宋体"/>
          <w:color w:val="000000"/>
          <w:kern w:val="0"/>
          <w:sz w:val="20"/>
          <w:szCs w:val="20"/>
        </w:rPr>
        <w:t>内，在上游方向上的控制</w:t>
      </w:r>
      <w:r w:rsidRPr="0033181E">
        <w:rPr>
          <w:rFonts w:ascii="SourceSansPro-Regular" w:eastAsia="宋体" w:hAnsi="SourceSansPro-Regular" w:cs="宋体"/>
          <w:color w:val="000000"/>
          <w:kern w:val="0"/>
          <w:sz w:val="20"/>
          <w:szCs w:val="20"/>
        </w:rPr>
        <w:t>SKP</w:t>
      </w:r>
      <w:r w:rsidRPr="0033181E">
        <w:rPr>
          <w:rFonts w:ascii="SourceSansPro-Regular" w:eastAsia="宋体" w:hAnsi="SourceSansPro-Regular" w:cs="宋体"/>
          <w:color w:val="000000"/>
          <w:kern w:val="0"/>
          <w:sz w:val="20"/>
          <w:szCs w:val="20"/>
        </w:rPr>
        <w:t>有序集合中发送响应。</w:t>
      </w:r>
    </w:p>
    <w:p w:rsidR="0033181E" w:rsidRPr="0033181E" w:rsidRDefault="0033181E" w:rsidP="0033181E">
      <w:pPr>
        <w:rPr>
          <w:rFonts w:ascii="SourceSansPro-Regular" w:eastAsia="宋体" w:hAnsi="SourceSansPro-Regular" w:cs="宋体" w:hint="eastAsia"/>
          <w:color w:val="000000"/>
          <w:kern w:val="0"/>
          <w:sz w:val="20"/>
          <w:szCs w:val="20"/>
        </w:rPr>
      </w:pPr>
    </w:p>
    <w:p w:rsidR="007F0771" w:rsidRPr="007F0771" w:rsidRDefault="007F0771" w:rsidP="0033181E">
      <w:pPr>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A target Receiver in the Upstream Port must update the Status field of the Lane Margin Command and Status register within 1 ms of receiving the Margin Command. </w:t>
      </w:r>
    </w:p>
    <w:p w:rsidR="00B6437A" w:rsidRPr="00C54D56" w:rsidRDefault="007F0771" w:rsidP="00C54D56">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A target Receiver in the Downstream Port must update the Status field of the Lane Margin Command and Status register within 1 ms of receiving the Margin Command if the command is not broadcast or no Retimer(s) are present</w:t>
      </w:r>
    </w:p>
    <w:p w:rsidR="00885D4E" w:rsidRPr="00EB2B24" w:rsidRDefault="00885D4E" w:rsidP="00885D4E">
      <w:pPr>
        <w:widowControl/>
        <w:jc w:val="left"/>
        <w:rPr>
          <w:rFonts w:ascii="SourceSansPro-Regular" w:eastAsia="宋体" w:hAnsi="SourceSansPro-Regular" w:cs="宋体" w:hint="eastAsia"/>
          <w:color w:val="000000"/>
          <w:kern w:val="0"/>
          <w:sz w:val="20"/>
          <w:szCs w:val="20"/>
          <w:highlight w:val="yellow"/>
        </w:rPr>
      </w:pPr>
      <w:r w:rsidRPr="00885D4E">
        <w:rPr>
          <w:rFonts w:ascii="SourceSansPro-Regular" w:eastAsia="宋体" w:hAnsi="SourceSansPro-Regular" w:cs="宋体"/>
          <w:color w:val="000000"/>
          <w:kern w:val="0"/>
          <w:sz w:val="20"/>
          <w:szCs w:val="20"/>
        </w:rPr>
        <w:t xml:space="preserve">◦ </w:t>
      </w:r>
      <w:r w:rsidRPr="00EB2B24">
        <w:rPr>
          <w:rFonts w:ascii="SourceSansPro-Regular" w:eastAsia="宋体" w:hAnsi="SourceSansPro-Regular" w:cs="宋体"/>
          <w:color w:val="000000"/>
          <w:kern w:val="0"/>
          <w:sz w:val="20"/>
          <w:szCs w:val="20"/>
          <w:highlight w:val="yellow"/>
        </w:rPr>
        <w:t>上游端口中的目标接收器必须在接收到</w:t>
      </w:r>
      <w:r w:rsidR="00B67B9B" w:rsidRPr="00EB2B24">
        <w:rPr>
          <w:rFonts w:ascii="SourceSansPro-Regular" w:eastAsia="宋体" w:hAnsi="SourceSansPro-Regular" w:cs="宋体"/>
          <w:color w:val="000000"/>
          <w:kern w:val="0"/>
          <w:sz w:val="20"/>
          <w:szCs w:val="20"/>
          <w:highlight w:val="yellow"/>
        </w:rPr>
        <w:t>余量</w:t>
      </w:r>
      <w:r w:rsidRPr="00EB2B24">
        <w:rPr>
          <w:rFonts w:ascii="SourceSansPro-Regular" w:eastAsia="宋体" w:hAnsi="SourceSansPro-Regular" w:cs="宋体"/>
          <w:color w:val="000000"/>
          <w:kern w:val="0"/>
          <w:sz w:val="20"/>
          <w:szCs w:val="20"/>
          <w:highlight w:val="yellow"/>
        </w:rPr>
        <w:t>命令后</w:t>
      </w:r>
      <w:r w:rsidRPr="00EB2B24">
        <w:rPr>
          <w:rFonts w:ascii="SourceSansPro-Regular" w:eastAsia="宋体" w:hAnsi="SourceSansPro-Regular" w:cs="宋体"/>
          <w:color w:val="000000"/>
          <w:kern w:val="0"/>
          <w:sz w:val="20"/>
          <w:szCs w:val="20"/>
          <w:highlight w:val="yellow"/>
        </w:rPr>
        <w:t>1</w:t>
      </w:r>
      <w:r w:rsidRPr="00EB2B24">
        <w:rPr>
          <w:rFonts w:ascii="SourceSansPro-Regular" w:eastAsia="宋体" w:hAnsi="SourceSansPro-Regular" w:cs="宋体"/>
          <w:color w:val="000000"/>
          <w:kern w:val="0"/>
          <w:sz w:val="20"/>
          <w:szCs w:val="20"/>
          <w:highlight w:val="yellow"/>
        </w:rPr>
        <w:t>毫秒内更新</w:t>
      </w:r>
      <w:r w:rsidR="00B67B9B" w:rsidRPr="00EB2B24">
        <w:rPr>
          <w:rFonts w:ascii="SourceSansPro-Regular" w:eastAsia="宋体" w:hAnsi="SourceSansPro-Regular" w:cs="宋体"/>
          <w:color w:val="000000"/>
          <w:kern w:val="0"/>
          <w:sz w:val="20"/>
          <w:szCs w:val="20"/>
          <w:highlight w:val="yellow"/>
        </w:rPr>
        <w:t>链路余量</w:t>
      </w:r>
      <w:r w:rsidRPr="00EB2B24">
        <w:rPr>
          <w:rFonts w:ascii="SourceSansPro-Regular" w:eastAsia="宋体" w:hAnsi="SourceSansPro-Regular" w:cs="宋体"/>
          <w:color w:val="000000"/>
          <w:kern w:val="0"/>
          <w:sz w:val="20"/>
          <w:szCs w:val="20"/>
          <w:highlight w:val="yellow"/>
        </w:rPr>
        <w:t>命令和状态寄存器的状态字段。</w:t>
      </w:r>
    </w:p>
    <w:p w:rsidR="00885D4E" w:rsidRDefault="00885D4E" w:rsidP="00885D4E">
      <w:pPr>
        <w:widowControl/>
        <w:jc w:val="left"/>
        <w:rPr>
          <w:rFonts w:ascii="SourceSansPro-Regular" w:eastAsia="宋体" w:hAnsi="SourceSansPro-Regular" w:cs="宋体" w:hint="eastAsia"/>
          <w:color w:val="000000"/>
          <w:kern w:val="0"/>
          <w:sz w:val="20"/>
          <w:szCs w:val="20"/>
        </w:rPr>
      </w:pPr>
      <w:r w:rsidRPr="00EB2B24">
        <w:rPr>
          <w:rFonts w:ascii="SourceSansPro-Regular" w:eastAsia="宋体" w:hAnsi="SourceSansPro-Regular" w:cs="宋体"/>
          <w:color w:val="000000"/>
          <w:kern w:val="0"/>
          <w:sz w:val="20"/>
          <w:szCs w:val="20"/>
          <w:highlight w:val="yellow"/>
        </w:rPr>
        <w:t xml:space="preserve">◦ </w:t>
      </w:r>
      <w:r w:rsidRPr="00EB2B24">
        <w:rPr>
          <w:rFonts w:ascii="SourceSansPro-Regular" w:eastAsia="宋体" w:hAnsi="SourceSansPro-Regular" w:cs="宋体"/>
          <w:color w:val="000000"/>
          <w:kern w:val="0"/>
          <w:sz w:val="20"/>
          <w:szCs w:val="20"/>
          <w:highlight w:val="yellow"/>
        </w:rPr>
        <w:t>下游端口中的目标接收器必须在接收到</w:t>
      </w:r>
      <w:r w:rsidR="00B67B9B" w:rsidRPr="00EB2B24">
        <w:rPr>
          <w:rFonts w:ascii="SourceSansPro-Regular" w:eastAsia="宋体" w:hAnsi="SourceSansPro-Regular" w:cs="宋体"/>
          <w:color w:val="000000"/>
          <w:kern w:val="0"/>
          <w:sz w:val="20"/>
          <w:szCs w:val="20"/>
          <w:highlight w:val="yellow"/>
        </w:rPr>
        <w:t>余量</w:t>
      </w:r>
      <w:r w:rsidRPr="00EB2B24">
        <w:rPr>
          <w:rFonts w:ascii="SourceSansPro-Regular" w:eastAsia="宋体" w:hAnsi="SourceSansPro-Regular" w:cs="宋体"/>
          <w:color w:val="000000"/>
          <w:kern w:val="0"/>
          <w:sz w:val="20"/>
          <w:szCs w:val="20"/>
          <w:highlight w:val="yellow"/>
        </w:rPr>
        <w:t>命令后</w:t>
      </w:r>
      <w:r w:rsidRPr="00EB2B24">
        <w:rPr>
          <w:rFonts w:ascii="SourceSansPro-Regular" w:eastAsia="宋体" w:hAnsi="SourceSansPro-Regular" w:cs="宋体"/>
          <w:color w:val="000000"/>
          <w:kern w:val="0"/>
          <w:sz w:val="20"/>
          <w:szCs w:val="20"/>
          <w:highlight w:val="yellow"/>
        </w:rPr>
        <w:t>1 ms</w:t>
      </w:r>
      <w:r w:rsidRPr="00EB2B24">
        <w:rPr>
          <w:rFonts w:ascii="SourceSansPro-Regular" w:eastAsia="宋体" w:hAnsi="SourceSansPro-Regular" w:cs="宋体"/>
          <w:color w:val="000000"/>
          <w:kern w:val="0"/>
          <w:sz w:val="20"/>
          <w:szCs w:val="20"/>
          <w:highlight w:val="yellow"/>
        </w:rPr>
        <w:t>内更新</w:t>
      </w:r>
      <w:r w:rsidR="00B67B9B" w:rsidRPr="00EB2B24">
        <w:rPr>
          <w:rFonts w:ascii="SourceSansPro-Regular" w:eastAsia="宋体" w:hAnsi="SourceSansPro-Regular" w:cs="宋体"/>
          <w:color w:val="000000"/>
          <w:kern w:val="0"/>
          <w:sz w:val="20"/>
          <w:szCs w:val="20"/>
          <w:highlight w:val="yellow"/>
        </w:rPr>
        <w:t>链路余量</w:t>
      </w:r>
      <w:r w:rsidRPr="00EB2B24">
        <w:rPr>
          <w:rFonts w:ascii="SourceSansPro-Regular" w:eastAsia="宋体" w:hAnsi="SourceSansPro-Regular" w:cs="宋体"/>
          <w:color w:val="000000"/>
          <w:kern w:val="0"/>
          <w:sz w:val="20"/>
          <w:szCs w:val="20"/>
          <w:highlight w:val="yellow"/>
        </w:rPr>
        <w:t>命令和状态寄存器的状态字段（如果该命令未广播或不存在</w:t>
      </w:r>
      <w:r w:rsidRPr="00EB2B24">
        <w:rPr>
          <w:rFonts w:ascii="SourceSansPro-Regular" w:eastAsia="宋体" w:hAnsi="SourceSansPro-Regular" w:cs="宋体"/>
          <w:color w:val="000000"/>
          <w:kern w:val="0"/>
          <w:sz w:val="20"/>
          <w:szCs w:val="20"/>
          <w:highlight w:val="yellow"/>
        </w:rPr>
        <w:t>Retimer</w:t>
      </w:r>
      <w:r w:rsidRPr="00885D4E">
        <w:rPr>
          <w:rFonts w:ascii="SourceSansPro-Regular" w:eastAsia="宋体" w:hAnsi="SourceSansPro-Regular" w:cs="宋体"/>
          <w:color w:val="000000"/>
          <w:kern w:val="0"/>
          <w:sz w:val="20"/>
          <w:szCs w:val="20"/>
        </w:rPr>
        <w:t>）</w:t>
      </w:r>
    </w:p>
    <w:p w:rsidR="007F0771" w:rsidRPr="007F0771" w:rsidRDefault="007F0771" w:rsidP="00885D4E">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For a valid Margin Type, other than No Command, that is broadcast and received by a Retimer: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A Retimer, in position X (see Figure 4-35 ), forwards the response unmodified in the Upstream Control SKP Ordered Set, if the command has been applied, else it sends the No Command.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Receiver Number field of the response must be set to an encoding of one of the Retimer's Pseudo Ports. </w:t>
      </w:r>
    </w:p>
    <w:p w:rsidR="007F0771" w:rsidRDefault="007F0771" w:rsidP="007F0771">
      <w:pPr>
        <w:rPr>
          <w:color w:val="auto"/>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The Retimer must respond only after both Pseudo Ports have completed the Margin Command.</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hint="eastAsia"/>
          <w:color w:val="000000"/>
          <w:kern w:val="0"/>
          <w:sz w:val="20"/>
          <w:szCs w:val="20"/>
        </w:rPr>
        <w:t>•对于</w:t>
      </w:r>
      <w:r w:rsidR="00F37380">
        <w:rPr>
          <w:rFonts w:ascii="SourceSansPro-Regular" w:eastAsia="宋体" w:hAnsi="SourceSansPro-Regular" w:cs="宋体" w:hint="eastAsia"/>
          <w:color w:val="000000"/>
          <w:kern w:val="0"/>
          <w:sz w:val="20"/>
          <w:szCs w:val="20"/>
        </w:rPr>
        <w:t>Retimer</w:t>
      </w:r>
      <w:r w:rsidRPr="00885D4E">
        <w:rPr>
          <w:rFonts w:ascii="SourceSansPro-Regular" w:eastAsia="宋体" w:hAnsi="SourceSansPro-Regular" w:cs="宋体" w:hint="eastAsia"/>
          <w:color w:val="000000"/>
          <w:kern w:val="0"/>
          <w:sz w:val="20"/>
          <w:szCs w:val="20"/>
        </w:rPr>
        <w:t>广播和接收的有效</w:t>
      </w:r>
      <w:r w:rsidR="00E85BDD">
        <w:rPr>
          <w:rFonts w:ascii="SourceSansPro-Regular" w:eastAsia="宋体" w:hAnsi="SourceSansPro-Regular" w:cs="宋体" w:hint="eastAsia"/>
          <w:color w:val="000000"/>
          <w:kern w:val="0"/>
          <w:sz w:val="20"/>
          <w:szCs w:val="20"/>
        </w:rPr>
        <w:t>余量</w:t>
      </w:r>
      <w:r w:rsidRPr="00885D4E">
        <w:rPr>
          <w:rFonts w:ascii="SourceSansPro-Regular" w:eastAsia="宋体" w:hAnsi="SourceSansPro-Regular" w:cs="宋体" w:hint="eastAsia"/>
          <w:color w:val="000000"/>
          <w:kern w:val="0"/>
          <w:sz w:val="20"/>
          <w:szCs w:val="20"/>
        </w:rPr>
        <w:t>类型（无命令除外）：</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t xml:space="preserve">◦ </w:t>
      </w:r>
      <w:r w:rsidRPr="00885D4E">
        <w:rPr>
          <w:rFonts w:ascii="SourceSansPro-Regular" w:eastAsia="宋体" w:hAnsi="SourceSansPro-Regular" w:cs="宋体"/>
          <w:color w:val="000000"/>
          <w:kern w:val="0"/>
          <w:sz w:val="20"/>
          <w:szCs w:val="20"/>
        </w:rPr>
        <w:t>位于位置</w:t>
      </w:r>
      <w:r w:rsidRPr="00885D4E">
        <w:rPr>
          <w:rFonts w:ascii="SourceSansPro-Regular" w:eastAsia="宋体" w:hAnsi="SourceSansPro-Regular" w:cs="宋体"/>
          <w:color w:val="000000"/>
          <w:kern w:val="0"/>
          <w:sz w:val="20"/>
          <w:szCs w:val="20"/>
        </w:rPr>
        <w:t>X</w:t>
      </w:r>
      <w:r w:rsidRPr="00885D4E">
        <w:rPr>
          <w:rFonts w:ascii="SourceSansPro-Regular" w:eastAsia="宋体" w:hAnsi="SourceSansPro-Regular" w:cs="宋体"/>
          <w:color w:val="000000"/>
          <w:kern w:val="0"/>
          <w:sz w:val="20"/>
          <w:szCs w:val="20"/>
        </w:rPr>
        <w:t>（见图</w:t>
      </w:r>
      <w:r w:rsidRPr="00885D4E">
        <w:rPr>
          <w:rFonts w:ascii="SourceSansPro-Regular" w:eastAsia="宋体" w:hAnsi="SourceSansPro-Regular" w:cs="宋体"/>
          <w:color w:val="000000"/>
          <w:kern w:val="0"/>
          <w:sz w:val="20"/>
          <w:szCs w:val="20"/>
        </w:rPr>
        <w:t>4-35</w:t>
      </w:r>
      <w:r w:rsidRPr="00885D4E">
        <w:rPr>
          <w:rFonts w:ascii="SourceSansPro-Regular" w:eastAsia="宋体" w:hAnsi="SourceSansPro-Regular" w:cs="宋体"/>
          <w:color w:val="000000"/>
          <w:kern w:val="0"/>
          <w:sz w:val="20"/>
          <w:szCs w:val="20"/>
        </w:rPr>
        <w:t>）的</w:t>
      </w:r>
      <w:r w:rsidRPr="00885D4E">
        <w:rPr>
          <w:rFonts w:ascii="SourceSansPro-Regular" w:eastAsia="宋体" w:hAnsi="SourceSansPro-Regular" w:cs="宋体"/>
          <w:color w:val="000000"/>
          <w:kern w:val="0"/>
          <w:sz w:val="20"/>
          <w:szCs w:val="20"/>
        </w:rPr>
        <w:t>Retimer</w:t>
      </w:r>
      <w:r w:rsidRPr="00885D4E">
        <w:rPr>
          <w:rFonts w:ascii="SourceSansPro-Regular" w:eastAsia="宋体" w:hAnsi="SourceSansPro-Regular" w:cs="宋体"/>
          <w:color w:val="000000"/>
          <w:kern w:val="0"/>
          <w:sz w:val="20"/>
          <w:szCs w:val="20"/>
        </w:rPr>
        <w:t>在上游控制</w:t>
      </w:r>
      <w:r w:rsidRPr="00885D4E">
        <w:rPr>
          <w:rFonts w:ascii="SourceSansPro-Regular" w:eastAsia="宋体" w:hAnsi="SourceSansPro-Regular" w:cs="宋体"/>
          <w:color w:val="000000"/>
          <w:kern w:val="0"/>
          <w:sz w:val="20"/>
          <w:szCs w:val="20"/>
        </w:rPr>
        <w:t>SKP</w:t>
      </w:r>
      <w:r w:rsidRPr="00885D4E">
        <w:rPr>
          <w:rFonts w:ascii="SourceSansPro-Regular" w:eastAsia="宋体" w:hAnsi="SourceSansPro-Regular" w:cs="宋体"/>
          <w:color w:val="000000"/>
          <w:kern w:val="0"/>
          <w:sz w:val="20"/>
          <w:szCs w:val="20"/>
        </w:rPr>
        <w:t>有序集合中转发未修改的响应，如果已应用命令，则发送</w:t>
      </w:r>
      <w:r w:rsidRPr="00885D4E">
        <w:rPr>
          <w:rFonts w:ascii="SourceSansPro-Regular" w:eastAsia="宋体" w:hAnsi="SourceSansPro-Regular" w:cs="宋体"/>
          <w:color w:val="000000"/>
          <w:kern w:val="0"/>
          <w:sz w:val="20"/>
          <w:szCs w:val="20"/>
        </w:rPr>
        <w:t>“</w:t>
      </w:r>
      <w:r w:rsidRPr="00885D4E">
        <w:rPr>
          <w:rFonts w:ascii="SourceSansPro-Regular" w:eastAsia="宋体" w:hAnsi="SourceSansPro-Regular" w:cs="宋体"/>
          <w:color w:val="000000"/>
          <w:kern w:val="0"/>
          <w:sz w:val="20"/>
          <w:szCs w:val="20"/>
        </w:rPr>
        <w:t>无命令</w:t>
      </w:r>
      <w:r w:rsidRPr="00885D4E">
        <w:rPr>
          <w:rFonts w:ascii="SourceSansPro-Regular" w:eastAsia="宋体" w:hAnsi="SourceSansPro-Regular" w:cs="宋体"/>
          <w:color w:val="000000"/>
          <w:kern w:val="0"/>
          <w:sz w:val="20"/>
          <w:szCs w:val="20"/>
        </w:rPr>
        <w:t>”</w:t>
      </w:r>
      <w:r w:rsidRPr="00885D4E">
        <w:rPr>
          <w:rFonts w:ascii="SourceSansPro-Regular" w:eastAsia="宋体" w:hAnsi="SourceSansPro-Regular" w:cs="宋体"/>
          <w:color w:val="000000"/>
          <w:kern w:val="0"/>
          <w:sz w:val="20"/>
          <w:szCs w:val="20"/>
        </w:rPr>
        <w:t>。</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t xml:space="preserve">◦ </w:t>
      </w:r>
      <w:r w:rsidRPr="00885D4E">
        <w:rPr>
          <w:rFonts w:ascii="SourceSansPro-Regular" w:eastAsia="宋体" w:hAnsi="SourceSansPro-Regular" w:cs="宋体"/>
          <w:color w:val="000000"/>
          <w:kern w:val="0"/>
          <w:sz w:val="20"/>
          <w:szCs w:val="20"/>
        </w:rPr>
        <w:t>响应的</w:t>
      </w:r>
      <w:r w:rsidRPr="00885D4E">
        <w:rPr>
          <w:rFonts w:ascii="SourceSansPro-Regular" w:eastAsia="宋体" w:hAnsi="SourceSansPro-Regular" w:cs="宋体"/>
          <w:color w:val="000000"/>
          <w:kern w:val="0"/>
          <w:sz w:val="20"/>
          <w:szCs w:val="20"/>
        </w:rPr>
        <w:t>Receiver Number</w:t>
      </w:r>
      <w:r w:rsidRPr="00885D4E">
        <w:rPr>
          <w:rFonts w:ascii="SourceSansPro-Regular" w:eastAsia="宋体" w:hAnsi="SourceSansPro-Regular" w:cs="宋体"/>
          <w:color w:val="000000"/>
          <w:kern w:val="0"/>
          <w:sz w:val="20"/>
          <w:szCs w:val="20"/>
        </w:rPr>
        <w:t>字段必须设置为</w:t>
      </w:r>
      <w:r w:rsidRPr="00885D4E">
        <w:rPr>
          <w:rFonts w:ascii="SourceSansPro-Regular" w:eastAsia="宋体" w:hAnsi="SourceSansPro-Regular" w:cs="宋体"/>
          <w:color w:val="000000"/>
          <w:kern w:val="0"/>
          <w:sz w:val="20"/>
          <w:szCs w:val="20"/>
        </w:rPr>
        <w:t>Retimer</w:t>
      </w:r>
      <w:r w:rsidRPr="00885D4E">
        <w:rPr>
          <w:rFonts w:ascii="SourceSansPro-Regular" w:eastAsia="宋体" w:hAnsi="SourceSansPro-Regular" w:cs="宋体"/>
          <w:color w:val="000000"/>
          <w:kern w:val="0"/>
          <w:sz w:val="20"/>
          <w:szCs w:val="20"/>
        </w:rPr>
        <w:t>的伪端口之一的编码。</w:t>
      </w:r>
    </w:p>
    <w:p w:rsid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t xml:space="preserve">◦ </w:t>
      </w:r>
      <w:r w:rsidRPr="00885D4E">
        <w:rPr>
          <w:rFonts w:ascii="SourceSansPro-Regular" w:eastAsia="宋体" w:hAnsi="SourceSansPro-Regular" w:cs="宋体"/>
          <w:color w:val="000000"/>
          <w:kern w:val="0"/>
          <w:sz w:val="20"/>
          <w:szCs w:val="20"/>
        </w:rPr>
        <w:t>只有在两个伪端口都完成了</w:t>
      </w:r>
      <w:r w:rsidR="00B67B9B">
        <w:rPr>
          <w:rFonts w:ascii="SourceSansPro-Regular" w:eastAsia="宋体" w:hAnsi="SourceSansPro-Regular" w:cs="宋体"/>
          <w:color w:val="000000"/>
          <w:kern w:val="0"/>
          <w:sz w:val="20"/>
          <w:szCs w:val="20"/>
        </w:rPr>
        <w:t>余量</w:t>
      </w:r>
      <w:r w:rsidRPr="00885D4E">
        <w:rPr>
          <w:rFonts w:ascii="SourceSansPro-Regular" w:eastAsia="宋体" w:hAnsi="SourceSansPro-Regular" w:cs="宋体"/>
          <w:color w:val="000000"/>
          <w:kern w:val="0"/>
          <w:sz w:val="20"/>
          <w:szCs w:val="20"/>
        </w:rPr>
        <w:t>命令后，</w:t>
      </w:r>
      <w:r w:rsidRPr="00885D4E">
        <w:rPr>
          <w:rFonts w:ascii="SourceSansPro-Regular" w:eastAsia="宋体" w:hAnsi="SourceSansPro-Regular" w:cs="宋体"/>
          <w:color w:val="000000"/>
          <w:kern w:val="0"/>
          <w:sz w:val="20"/>
          <w:szCs w:val="20"/>
        </w:rPr>
        <w:t>Retimer</w:t>
      </w:r>
      <w:r w:rsidRPr="00885D4E">
        <w:rPr>
          <w:rFonts w:ascii="SourceSansPro-Regular" w:eastAsia="宋体" w:hAnsi="SourceSansPro-Regular" w:cs="宋体"/>
          <w:color w:val="000000"/>
          <w:kern w:val="0"/>
          <w:sz w:val="20"/>
          <w:szCs w:val="20"/>
        </w:rPr>
        <w:t>才能做出响应。</w:t>
      </w:r>
    </w:p>
    <w:p w:rsidR="00885D4E" w:rsidRDefault="00885D4E" w:rsidP="007F0771">
      <w:pPr>
        <w:widowControl/>
        <w:jc w:val="left"/>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The Retimer must overwrite Bits [4:0] of Symbol 4N+1, Bits[7, 5:0] of Symbol 4N+2 and Bits [7:0] in Symbol 4N+3 as it forwards the Control SKP Ordered Set in the Upstream direction if it is the target Receiver of a Margin Command and is executing the command.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On receipt of a Control SKP Ordered Set, the Downstream Port must reflect the Margining Lane Status Register from the corresponding fields in the received Control SKP Ordered Set within 1 μs, if it passes the Margin CRC and Margin Parity checks and one of the following conditions apply: </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hint="eastAsia"/>
          <w:color w:val="000000"/>
          <w:kern w:val="0"/>
          <w:sz w:val="20"/>
          <w:szCs w:val="20"/>
        </w:rPr>
        <w:t>•如果</w:t>
      </w:r>
      <w:r w:rsidRPr="00885D4E">
        <w:rPr>
          <w:rFonts w:ascii="SourceSansPro-Regular" w:eastAsia="宋体" w:hAnsi="SourceSansPro-Regular" w:cs="宋体"/>
          <w:color w:val="000000"/>
          <w:kern w:val="0"/>
          <w:sz w:val="20"/>
          <w:szCs w:val="20"/>
        </w:rPr>
        <w:t>Retimer</w:t>
      </w:r>
      <w:r w:rsidRPr="00885D4E">
        <w:rPr>
          <w:rFonts w:ascii="SourceSansPro-Regular" w:eastAsia="宋体" w:hAnsi="SourceSansPro-Regular" w:cs="宋体"/>
          <w:color w:val="000000"/>
          <w:kern w:val="0"/>
          <w:sz w:val="20"/>
          <w:szCs w:val="20"/>
        </w:rPr>
        <w:t>是</w:t>
      </w:r>
      <w:r w:rsidR="00B67B9B">
        <w:rPr>
          <w:rFonts w:ascii="SourceSansPro-Regular" w:eastAsia="宋体" w:hAnsi="SourceSansPro-Regular" w:cs="宋体"/>
          <w:color w:val="000000"/>
          <w:kern w:val="0"/>
          <w:sz w:val="20"/>
          <w:szCs w:val="20"/>
        </w:rPr>
        <w:t>余量</w:t>
      </w:r>
      <w:r w:rsidRPr="00885D4E">
        <w:rPr>
          <w:rFonts w:ascii="SourceSansPro-Regular" w:eastAsia="宋体" w:hAnsi="SourceSansPro-Regular" w:cs="宋体"/>
          <w:color w:val="000000"/>
          <w:kern w:val="0"/>
          <w:sz w:val="20"/>
          <w:szCs w:val="20"/>
        </w:rPr>
        <w:t>命令的目标接收器并正在执行该命令，则在向上游方向转发控制</w:t>
      </w:r>
      <w:r w:rsidRPr="00885D4E">
        <w:rPr>
          <w:rFonts w:ascii="SourceSansPro-Regular" w:eastAsia="宋体" w:hAnsi="SourceSansPro-Regular" w:cs="宋体"/>
          <w:color w:val="000000"/>
          <w:kern w:val="0"/>
          <w:sz w:val="20"/>
          <w:szCs w:val="20"/>
        </w:rPr>
        <w:t>SKP</w:t>
      </w:r>
      <w:r w:rsidRPr="00885D4E">
        <w:rPr>
          <w:rFonts w:ascii="SourceSansPro-Regular" w:eastAsia="宋体" w:hAnsi="SourceSansPro-Regular" w:cs="宋体"/>
          <w:color w:val="000000"/>
          <w:kern w:val="0"/>
          <w:sz w:val="20"/>
          <w:szCs w:val="20"/>
        </w:rPr>
        <w:t>有序集时，</w:t>
      </w:r>
      <w:r w:rsidRPr="00885D4E">
        <w:rPr>
          <w:rFonts w:ascii="SourceSansPro-Regular" w:eastAsia="宋体" w:hAnsi="SourceSansPro-Regular" w:cs="宋体"/>
          <w:color w:val="000000"/>
          <w:kern w:val="0"/>
          <w:sz w:val="20"/>
          <w:szCs w:val="20"/>
        </w:rPr>
        <w:t>Retimer</w:t>
      </w:r>
      <w:r w:rsidRPr="00885D4E">
        <w:rPr>
          <w:rFonts w:ascii="SourceSansPro-Regular" w:eastAsia="宋体" w:hAnsi="SourceSansPro-Regular" w:cs="宋体"/>
          <w:color w:val="000000"/>
          <w:kern w:val="0"/>
          <w:sz w:val="20"/>
          <w:szCs w:val="20"/>
        </w:rPr>
        <w:t>必须覆盖符号</w:t>
      </w:r>
      <w:r w:rsidRPr="00885D4E">
        <w:rPr>
          <w:rFonts w:ascii="SourceSansPro-Regular" w:eastAsia="宋体" w:hAnsi="SourceSansPro-Regular" w:cs="宋体"/>
          <w:color w:val="000000"/>
          <w:kern w:val="0"/>
          <w:sz w:val="20"/>
          <w:szCs w:val="20"/>
        </w:rPr>
        <w:t>4N+1</w:t>
      </w:r>
      <w:r w:rsidRPr="00885D4E">
        <w:rPr>
          <w:rFonts w:ascii="SourceSansPro-Regular" w:eastAsia="宋体" w:hAnsi="SourceSansPro-Regular" w:cs="宋体"/>
          <w:color w:val="000000"/>
          <w:kern w:val="0"/>
          <w:sz w:val="20"/>
          <w:szCs w:val="20"/>
        </w:rPr>
        <w:t>的位</w:t>
      </w:r>
      <w:r w:rsidRPr="00885D4E">
        <w:rPr>
          <w:rFonts w:ascii="SourceSansPro-Regular" w:eastAsia="宋体" w:hAnsi="SourceSansPro-Regular" w:cs="宋体"/>
          <w:color w:val="000000"/>
          <w:kern w:val="0"/>
          <w:sz w:val="20"/>
          <w:szCs w:val="20"/>
        </w:rPr>
        <w:t>[4:0]</w:t>
      </w:r>
      <w:r w:rsidRPr="00885D4E">
        <w:rPr>
          <w:rFonts w:ascii="SourceSansPro-Regular" w:eastAsia="宋体" w:hAnsi="SourceSansPro-Regular" w:cs="宋体"/>
          <w:color w:val="000000"/>
          <w:kern w:val="0"/>
          <w:sz w:val="20"/>
          <w:szCs w:val="20"/>
        </w:rPr>
        <w:t>、符号</w:t>
      </w:r>
      <w:r w:rsidRPr="00885D4E">
        <w:rPr>
          <w:rFonts w:ascii="SourceSansPro-Regular" w:eastAsia="宋体" w:hAnsi="SourceSansPro-Regular" w:cs="宋体"/>
          <w:color w:val="000000"/>
          <w:kern w:val="0"/>
          <w:sz w:val="20"/>
          <w:szCs w:val="20"/>
        </w:rPr>
        <w:t>4N+2</w:t>
      </w:r>
      <w:r w:rsidRPr="00885D4E">
        <w:rPr>
          <w:rFonts w:ascii="SourceSansPro-Regular" w:eastAsia="宋体" w:hAnsi="SourceSansPro-Regular" w:cs="宋体"/>
          <w:color w:val="000000"/>
          <w:kern w:val="0"/>
          <w:sz w:val="20"/>
          <w:szCs w:val="20"/>
        </w:rPr>
        <w:t>的位</w:t>
      </w:r>
      <w:r w:rsidRPr="00885D4E">
        <w:rPr>
          <w:rFonts w:ascii="SourceSansPro-Regular" w:eastAsia="宋体" w:hAnsi="SourceSansPro-Regular" w:cs="宋体"/>
          <w:color w:val="000000"/>
          <w:kern w:val="0"/>
          <w:sz w:val="20"/>
          <w:szCs w:val="20"/>
        </w:rPr>
        <w:t>[7,5:0]</w:t>
      </w:r>
      <w:r w:rsidRPr="00885D4E">
        <w:rPr>
          <w:rFonts w:ascii="SourceSansPro-Regular" w:eastAsia="宋体" w:hAnsi="SourceSansPro-Regular" w:cs="宋体"/>
          <w:color w:val="000000"/>
          <w:kern w:val="0"/>
          <w:sz w:val="20"/>
          <w:szCs w:val="20"/>
        </w:rPr>
        <w:t>和符号</w:t>
      </w:r>
      <w:r w:rsidRPr="00885D4E">
        <w:rPr>
          <w:rFonts w:ascii="SourceSansPro-Regular" w:eastAsia="宋体" w:hAnsi="SourceSansPro-Regular" w:cs="宋体"/>
          <w:color w:val="000000"/>
          <w:kern w:val="0"/>
          <w:sz w:val="20"/>
          <w:szCs w:val="20"/>
        </w:rPr>
        <w:t>4N+3</w:t>
      </w:r>
      <w:r w:rsidRPr="00885D4E">
        <w:rPr>
          <w:rFonts w:ascii="SourceSansPro-Regular" w:eastAsia="宋体" w:hAnsi="SourceSansPro-Regular" w:cs="宋体"/>
          <w:color w:val="000000"/>
          <w:kern w:val="0"/>
          <w:sz w:val="20"/>
          <w:szCs w:val="20"/>
        </w:rPr>
        <w:t>的位</w:t>
      </w:r>
      <w:r w:rsidRPr="00885D4E">
        <w:rPr>
          <w:rFonts w:ascii="SourceSansPro-Regular" w:eastAsia="宋体" w:hAnsi="SourceSansPro-Regular" w:cs="宋体"/>
          <w:color w:val="000000"/>
          <w:kern w:val="0"/>
          <w:sz w:val="20"/>
          <w:szCs w:val="20"/>
        </w:rPr>
        <w:t>[7:0]</w:t>
      </w:r>
      <w:r w:rsidRPr="00885D4E">
        <w:rPr>
          <w:rFonts w:ascii="SourceSansPro-Regular" w:eastAsia="宋体" w:hAnsi="SourceSansPro-Regular" w:cs="宋体"/>
          <w:color w:val="000000"/>
          <w:kern w:val="0"/>
          <w:sz w:val="20"/>
          <w:szCs w:val="20"/>
        </w:rPr>
        <w:t>。</w:t>
      </w:r>
    </w:p>
    <w:p w:rsid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hint="eastAsia"/>
          <w:color w:val="000000"/>
          <w:kern w:val="0"/>
          <w:sz w:val="20"/>
          <w:szCs w:val="20"/>
        </w:rPr>
        <w:t>•在收到控制</w:t>
      </w:r>
      <w:r w:rsidRPr="00885D4E">
        <w:rPr>
          <w:rFonts w:ascii="SourceSansPro-Regular" w:eastAsia="宋体" w:hAnsi="SourceSansPro-Regular" w:cs="宋体"/>
          <w:color w:val="000000"/>
          <w:kern w:val="0"/>
          <w:sz w:val="20"/>
          <w:szCs w:val="20"/>
        </w:rPr>
        <w:t>SKP</w:t>
      </w:r>
      <w:r w:rsidRPr="00885D4E">
        <w:rPr>
          <w:rFonts w:ascii="SourceSansPro-Regular" w:eastAsia="宋体" w:hAnsi="SourceSansPro-Regular" w:cs="宋体"/>
          <w:color w:val="000000"/>
          <w:kern w:val="0"/>
          <w:sz w:val="20"/>
          <w:szCs w:val="20"/>
        </w:rPr>
        <w:t>有序集时，如果下游端口通过了</w:t>
      </w:r>
      <w:r w:rsidR="00B67B9B">
        <w:rPr>
          <w:rFonts w:ascii="SourceSansPro-Regular" w:eastAsia="宋体" w:hAnsi="SourceSansPro-Regular" w:cs="宋体"/>
          <w:color w:val="000000"/>
          <w:kern w:val="0"/>
          <w:sz w:val="20"/>
          <w:szCs w:val="20"/>
        </w:rPr>
        <w:t>余量</w:t>
      </w:r>
      <w:r w:rsidRPr="00885D4E">
        <w:rPr>
          <w:rFonts w:ascii="SourceSansPro-Regular" w:eastAsia="宋体" w:hAnsi="SourceSansPro-Regular" w:cs="宋体"/>
          <w:color w:val="000000"/>
          <w:kern w:val="0"/>
          <w:sz w:val="20"/>
          <w:szCs w:val="20"/>
        </w:rPr>
        <w:t>CRC</w:t>
      </w:r>
      <w:r w:rsidRPr="00885D4E">
        <w:rPr>
          <w:rFonts w:ascii="SourceSansPro-Regular" w:eastAsia="宋体" w:hAnsi="SourceSansPro-Regular" w:cs="宋体"/>
          <w:color w:val="000000"/>
          <w:kern w:val="0"/>
          <w:sz w:val="20"/>
          <w:szCs w:val="20"/>
        </w:rPr>
        <w:t>和</w:t>
      </w:r>
      <w:r w:rsidR="00B67B9B">
        <w:rPr>
          <w:rFonts w:ascii="SourceSansPro-Regular" w:eastAsia="宋体" w:hAnsi="SourceSansPro-Regular" w:cs="宋体"/>
          <w:color w:val="000000"/>
          <w:kern w:val="0"/>
          <w:sz w:val="20"/>
          <w:szCs w:val="20"/>
        </w:rPr>
        <w:t>余量</w:t>
      </w:r>
      <w:r w:rsidRPr="00885D4E">
        <w:rPr>
          <w:rFonts w:ascii="SourceSansPro-Regular" w:eastAsia="宋体" w:hAnsi="SourceSansPro-Regular" w:cs="宋体"/>
          <w:color w:val="000000"/>
          <w:kern w:val="0"/>
          <w:sz w:val="20"/>
          <w:szCs w:val="20"/>
        </w:rPr>
        <w:t>奇偶校验，并且以下条件之一适用，则下游端口必须在</w:t>
      </w:r>
      <w:r w:rsidRPr="00885D4E">
        <w:rPr>
          <w:rFonts w:ascii="SourceSansPro-Regular" w:eastAsia="宋体" w:hAnsi="SourceSansPro-Regular" w:cs="宋体"/>
          <w:color w:val="000000"/>
          <w:kern w:val="0"/>
          <w:sz w:val="20"/>
          <w:szCs w:val="20"/>
        </w:rPr>
        <w:t>1μs</w:t>
      </w:r>
      <w:r w:rsidRPr="00885D4E">
        <w:rPr>
          <w:rFonts w:ascii="SourceSansPro-Regular" w:eastAsia="宋体" w:hAnsi="SourceSansPro-Regular" w:cs="宋体"/>
          <w:color w:val="000000"/>
          <w:kern w:val="0"/>
          <w:sz w:val="20"/>
          <w:szCs w:val="20"/>
        </w:rPr>
        <w:t>内从收到的控制</w:t>
      </w:r>
      <w:r w:rsidRPr="00885D4E">
        <w:rPr>
          <w:rFonts w:ascii="SourceSansPro-Regular" w:eastAsia="宋体" w:hAnsi="SourceSansPro-Regular" w:cs="宋体"/>
          <w:color w:val="000000"/>
          <w:kern w:val="0"/>
          <w:sz w:val="20"/>
          <w:szCs w:val="20"/>
        </w:rPr>
        <w:t>SKP</w:t>
      </w:r>
      <w:r w:rsidRPr="00885D4E">
        <w:rPr>
          <w:rFonts w:ascii="SourceSansPro-Regular" w:eastAsia="宋体" w:hAnsi="SourceSansPro-Regular" w:cs="宋体"/>
          <w:color w:val="000000"/>
          <w:kern w:val="0"/>
          <w:sz w:val="20"/>
          <w:szCs w:val="20"/>
        </w:rPr>
        <w:t>顺序集中的相应字段中反映</w:t>
      </w:r>
      <w:r w:rsidR="008A6FEC">
        <w:rPr>
          <w:rFonts w:ascii="SourceSansPro-Regular" w:eastAsia="宋体" w:hAnsi="SourceSansPro-Regular" w:cs="宋体"/>
          <w:color w:val="000000"/>
          <w:kern w:val="0"/>
          <w:sz w:val="20"/>
          <w:szCs w:val="20"/>
        </w:rPr>
        <w:t>链路余量测试</w:t>
      </w:r>
      <w:r w:rsidRPr="00885D4E">
        <w:rPr>
          <w:rFonts w:ascii="SourceSansPro-Regular" w:eastAsia="宋体" w:hAnsi="SourceSansPro-Regular" w:cs="宋体"/>
          <w:color w:val="000000"/>
          <w:kern w:val="0"/>
          <w:sz w:val="20"/>
          <w:szCs w:val="20"/>
        </w:rPr>
        <w:t>状态寄存器：</w:t>
      </w:r>
    </w:p>
    <w:p w:rsidR="00885D4E" w:rsidRDefault="00885D4E" w:rsidP="007F0771">
      <w:pPr>
        <w:widowControl/>
        <w:jc w:val="left"/>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In the Margining Lane Control Register: Receiver Number is 010b through 101b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In the Margining Lane Control Register: Receiver Number is 000b, Margin Command is Clear Error Log, No Command, or Go to Normal Settings, and there are Retimer(s) in the Link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Optionally, if the Margining Lane Control Register Usage Model field is 1b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Optionally, if the Margining Lane Control Register Receiver Number field is 110b or 111b </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t xml:space="preserve">◦ </w:t>
      </w:r>
      <w:r w:rsidR="00231B7E">
        <w:rPr>
          <w:rFonts w:ascii="SourceSansPro-Regular" w:eastAsia="宋体" w:hAnsi="SourceSansPro-Regular" w:cs="宋体"/>
          <w:color w:val="000000"/>
          <w:kern w:val="0"/>
          <w:sz w:val="20"/>
          <w:szCs w:val="20"/>
        </w:rPr>
        <w:t>在</w:t>
      </w:r>
      <w:r w:rsidR="00231B7E" w:rsidRPr="00231B7E">
        <w:rPr>
          <w:rFonts w:ascii="SourceSansPro-Regular" w:eastAsia="宋体" w:hAnsi="SourceSansPro-Regular" w:cs="宋体" w:hint="eastAsia"/>
          <w:color w:val="000000"/>
          <w:kern w:val="0"/>
          <w:sz w:val="20"/>
          <w:szCs w:val="20"/>
        </w:rPr>
        <w:t>链路余量测试</w:t>
      </w:r>
      <w:r w:rsidRPr="00885D4E">
        <w:rPr>
          <w:rFonts w:ascii="SourceSansPro-Regular" w:eastAsia="宋体" w:hAnsi="SourceSansPro-Regular" w:cs="宋体"/>
          <w:color w:val="000000"/>
          <w:kern w:val="0"/>
          <w:sz w:val="20"/>
          <w:szCs w:val="20"/>
        </w:rPr>
        <w:t>控制寄存器中：接收器编号为</w:t>
      </w:r>
      <w:r w:rsidRPr="00885D4E">
        <w:rPr>
          <w:rFonts w:ascii="SourceSansPro-Regular" w:eastAsia="宋体" w:hAnsi="SourceSansPro-Regular" w:cs="宋体"/>
          <w:color w:val="000000"/>
          <w:kern w:val="0"/>
          <w:sz w:val="20"/>
          <w:szCs w:val="20"/>
        </w:rPr>
        <w:t>010b</w:t>
      </w:r>
      <w:r w:rsidRPr="00885D4E">
        <w:rPr>
          <w:rFonts w:ascii="SourceSansPro-Regular" w:eastAsia="宋体" w:hAnsi="SourceSansPro-Regular" w:cs="宋体"/>
          <w:color w:val="000000"/>
          <w:kern w:val="0"/>
          <w:sz w:val="20"/>
          <w:szCs w:val="20"/>
        </w:rPr>
        <w:t>到</w:t>
      </w:r>
      <w:r w:rsidRPr="00885D4E">
        <w:rPr>
          <w:rFonts w:ascii="SourceSansPro-Regular" w:eastAsia="宋体" w:hAnsi="SourceSansPro-Regular" w:cs="宋体"/>
          <w:color w:val="000000"/>
          <w:kern w:val="0"/>
          <w:sz w:val="20"/>
          <w:szCs w:val="20"/>
        </w:rPr>
        <w:t>101b</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lastRenderedPageBreak/>
        <w:t xml:space="preserve">◦ </w:t>
      </w:r>
      <w:r w:rsidR="00231B7E">
        <w:rPr>
          <w:rFonts w:ascii="SourceSansPro-Regular" w:eastAsia="宋体" w:hAnsi="SourceSansPro-Regular" w:cs="宋体"/>
          <w:color w:val="000000"/>
          <w:kern w:val="0"/>
          <w:sz w:val="20"/>
          <w:szCs w:val="20"/>
        </w:rPr>
        <w:t>在</w:t>
      </w:r>
      <w:r w:rsidR="00231B7E" w:rsidRPr="00231B7E">
        <w:rPr>
          <w:rFonts w:ascii="SourceSansPro-Regular" w:eastAsia="宋体" w:hAnsi="SourceSansPro-Regular" w:cs="宋体" w:hint="eastAsia"/>
          <w:color w:val="000000"/>
          <w:kern w:val="0"/>
          <w:sz w:val="20"/>
          <w:szCs w:val="20"/>
        </w:rPr>
        <w:t>链路余量测试</w:t>
      </w:r>
      <w:r w:rsidRPr="00885D4E">
        <w:rPr>
          <w:rFonts w:ascii="SourceSansPro-Regular" w:eastAsia="宋体" w:hAnsi="SourceSansPro-Regular" w:cs="宋体"/>
          <w:color w:val="000000"/>
          <w:kern w:val="0"/>
          <w:sz w:val="20"/>
          <w:szCs w:val="20"/>
        </w:rPr>
        <w:t>控制寄存器中：接收器编号为</w:t>
      </w:r>
      <w:r w:rsidRPr="00885D4E">
        <w:rPr>
          <w:rFonts w:ascii="SourceSansPro-Regular" w:eastAsia="宋体" w:hAnsi="SourceSansPro-Regular" w:cs="宋体"/>
          <w:color w:val="000000"/>
          <w:kern w:val="0"/>
          <w:sz w:val="20"/>
          <w:szCs w:val="20"/>
        </w:rPr>
        <w:t>000b</w:t>
      </w:r>
      <w:r w:rsidR="00231B7E">
        <w:rPr>
          <w:rFonts w:ascii="SourceSansPro-Regular" w:eastAsia="宋体" w:hAnsi="SourceSansPro-Regular" w:cs="宋体"/>
          <w:color w:val="000000"/>
          <w:kern w:val="0"/>
          <w:sz w:val="20"/>
          <w:szCs w:val="20"/>
        </w:rPr>
        <w:t>，</w:t>
      </w:r>
      <w:r w:rsidR="00231B7E">
        <w:rPr>
          <w:rFonts w:ascii="SourceSansPro-Regular" w:eastAsia="宋体" w:hAnsi="SourceSansPro-Regular" w:cs="宋体" w:hint="eastAsia"/>
          <w:color w:val="000000"/>
          <w:kern w:val="0"/>
          <w:sz w:val="20"/>
          <w:szCs w:val="20"/>
        </w:rPr>
        <w:t>余量</w:t>
      </w:r>
      <w:r w:rsidRPr="00885D4E">
        <w:rPr>
          <w:rFonts w:ascii="SourceSansPro-Regular" w:eastAsia="宋体" w:hAnsi="SourceSansPro-Regular" w:cs="宋体"/>
          <w:color w:val="000000"/>
          <w:kern w:val="0"/>
          <w:sz w:val="20"/>
          <w:szCs w:val="20"/>
        </w:rPr>
        <w:t>命令为清除错误日志、无命令或转到正常设置，并且链路中有</w:t>
      </w:r>
      <w:r w:rsidR="00F37380">
        <w:rPr>
          <w:rFonts w:ascii="SourceSansPro-Regular" w:eastAsia="宋体" w:hAnsi="SourceSansPro-Regular" w:cs="宋体"/>
          <w:color w:val="000000"/>
          <w:kern w:val="0"/>
          <w:sz w:val="20"/>
          <w:szCs w:val="20"/>
        </w:rPr>
        <w:t>Retimer</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t xml:space="preserve">◦ </w:t>
      </w:r>
      <w:r w:rsidR="00231B7E">
        <w:rPr>
          <w:rFonts w:ascii="SourceSansPro-Regular" w:eastAsia="宋体" w:hAnsi="SourceSansPro-Regular" w:cs="宋体"/>
          <w:color w:val="000000"/>
          <w:kern w:val="0"/>
          <w:sz w:val="20"/>
          <w:szCs w:val="20"/>
        </w:rPr>
        <w:t>可选地，如果</w:t>
      </w:r>
      <w:r w:rsidR="00231B7E" w:rsidRPr="00231B7E">
        <w:rPr>
          <w:rFonts w:ascii="SourceSansPro-Regular" w:eastAsia="宋体" w:hAnsi="SourceSansPro-Regular" w:cs="宋体" w:hint="eastAsia"/>
          <w:color w:val="000000"/>
          <w:kern w:val="0"/>
          <w:sz w:val="20"/>
          <w:szCs w:val="20"/>
        </w:rPr>
        <w:t>链路余量测试</w:t>
      </w:r>
      <w:r w:rsidRPr="00885D4E">
        <w:rPr>
          <w:rFonts w:ascii="SourceSansPro-Regular" w:eastAsia="宋体" w:hAnsi="SourceSansPro-Regular" w:cs="宋体"/>
          <w:color w:val="000000"/>
          <w:kern w:val="0"/>
          <w:sz w:val="20"/>
          <w:szCs w:val="20"/>
        </w:rPr>
        <w:t>控制寄存器使用模型字段为</w:t>
      </w:r>
      <w:r w:rsidRPr="00885D4E">
        <w:rPr>
          <w:rFonts w:ascii="SourceSansPro-Regular" w:eastAsia="宋体" w:hAnsi="SourceSansPro-Regular" w:cs="宋体"/>
          <w:color w:val="000000"/>
          <w:kern w:val="0"/>
          <w:sz w:val="20"/>
          <w:szCs w:val="20"/>
        </w:rPr>
        <w:t>1b</w:t>
      </w:r>
    </w:p>
    <w:p w:rsid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color w:val="000000"/>
          <w:kern w:val="0"/>
          <w:sz w:val="20"/>
          <w:szCs w:val="20"/>
        </w:rPr>
        <w:t xml:space="preserve">◦ </w:t>
      </w:r>
      <w:r w:rsidRPr="00885D4E">
        <w:rPr>
          <w:rFonts w:ascii="SourceSansPro-Regular" w:eastAsia="宋体" w:hAnsi="SourceSansPro-Regular" w:cs="宋体"/>
          <w:color w:val="000000"/>
          <w:kern w:val="0"/>
          <w:sz w:val="20"/>
          <w:szCs w:val="20"/>
        </w:rPr>
        <w:t>可选地，如果</w:t>
      </w:r>
      <w:r w:rsidR="008A6FEC">
        <w:rPr>
          <w:rFonts w:ascii="SourceSansPro-Regular" w:eastAsia="宋体" w:hAnsi="SourceSansPro-Regular" w:cs="宋体"/>
          <w:color w:val="000000"/>
          <w:kern w:val="0"/>
          <w:sz w:val="20"/>
          <w:szCs w:val="20"/>
        </w:rPr>
        <w:t>链路余量测试</w:t>
      </w:r>
      <w:r w:rsidRPr="00885D4E">
        <w:rPr>
          <w:rFonts w:ascii="SourceSansPro-Regular" w:eastAsia="宋体" w:hAnsi="SourceSansPro-Regular" w:cs="宋体"/>
          <w:color w:val="000000"/>
          <w:kern w:val="0"/>
          <w:sz w:val="20"/>
          <w:szCs w:val="20"/>
        </w:rPr>
        <w:t>控制寄存器接收器编号字段是</w:t>
      </w:r>
      <w:r w:rsidRPr="00885D4E">
        <w:rPr>
          <w:rFonts w:ascii="SourceSansPro-Regular" w:eastAsia="宋体" w:hAnsi="SourceSansPro-Regular" w:cs="宋体"/>
          <w:color w:val="000000"/>
          <w:kern w:val="0"/>
          <w:sz w:val="20"/>
          <w:szCs w:val="20"/>
        </w:rPr>
        <w:t>110b</w:t>
      </w:r>
      <w:r w:rsidRPr="00885D4E">
        <w:rPr>
          <w:rFonts w:ascii="SourceSansPro-Regular" w:eastAsia="宋体" w:hAnsi="SourceSansPro-Regular" w:cs="宋体"/>
          <w:color w:val="000000"/>
          <w:kern w:val="0"/>
          <w:sz w:val="20"/>
          <w:szCs w:val="20"/>
        </w:rPr>
        <w:t>或</w:t>
      </w:r>
      <w:r w:rsidRPr="00885D4E">
        <w:rPr>
          <w:rFonts w:ascii="SourceSansPro-Regular" w:eastAsia="宋体" w:hAnsi="SourceSansPro-Regular" w:cs="宋体"/>
          <w:color w:val="000000"/>
          <w:kern w:val="0"/>
          <w:sz w:val="20"/>
          <w:szCs w:val="20"/>
        </w:rPr>
        <w:t>111b</w:t>
      </w:r>
    </w:p>
    <w:p w:rsidR="00885D4E" w:rsidRDefault="00885D4E" w:rsidP="00885D4E">
      <w:pPr>
        <w:widowControl/>
        <w:jc w:val="left"/>
        <w:rPr>
          <w:rFonts w:ascii="SourceSansPro-Regular" w:eastAsia="宋体" w:hAnsi="SourceSansPro-Regular" w:cs="宋体" w:hint="eastAsia"/>
          <w:color w:val="000000"/>
          <w:kern w:val="0"/>
          <w:sz w:val="20"/>
          <w:szCs w:val="20"/>
        </w:rPr>
      </w:pPr>
    </w:p>
    <w:p w:rsidR="0033181E" w:rsidRPr="00885D4E" w:rsidRDefault="007F0771" w:rsidP="00885D4E">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The Margining Lane Status Register fields are updated regardless of the Usage Model bit in the received Control SKP Ordered Set.</w:t>
      </w:r>
    </w:p>
    <w:p w:rsidR="00885D4E" w:rsidRDefault="007F0771" w:rsidP="00885D4E">
      <w:pPr>
        <w:widowControl/>
        <w:jc w:val="left"/>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A component must advertise the same value for each parameter defined in Table 8-11 in Section 8.4.4 across all its Receivers. A component must not change any parameter value except for M</w:t>
      </w:r>
      <w:r w:rsidRPr="007F0771">
        <w:rPr>
          <w:rFonts w:ascii="SourceSansPro-Regular" w:eastAsia="宋体" w:hAnsi="SourceSansPro-Regular" w:cs="宋体"/>
          <w:color w:val="000000"/>
          <w:kern w:val="0"/>
          <w:sz w:val="17"/>
          <w:szCs w:val="17"/>
        </w:rPr>
        <w:t xml:space="preserve">SampleCount </w:t>
      </w:r>
      <w:r w:rsidRPr="007F0771">
        <w:rPr>
          <w:rFonts w:ascii="SourceSansPro-Regular" w:eastAsia="宋体" w:hAnsi="SourceSansPro-Regular" w:cs="宋体"/>
          <w:color w:val="000000"/>
          <w:kern w:val="0"/>
          <w:sz w:val="20"/>
          <w:szCs w:val="20"/>
        </w:rPr>
        <w:t>and M</w:t>
      </w:r>
      <w:r w:rsidRPr="007F0771">
        <w:rPr>
          <w:rFonts w:ascii="SourceSansPro-Regular" w:eastAsia="宋体" w:hAnsi="SourceSansPro-Regular" w:cs="宋体"/>
          <w:color w:val="000000"/>
          <w:kern w:val="0"/>
          <w:sz w:val="17"/>
          <w:szCs w:val="17"/>
        </w:rPr>
        <w:t xml:space="preserve">ErrorCount </w:t>
      </w:r>
      <w:r w:rsidRPr="007F0771">
        <w:rPr>
          <w:rFonts w:ascii="SourceSansPro-Regular" w:eastAsia="宋体" w:hAnsi="SourceSansPro-Regular" w:cs="宋体"/>
          <w:color w:val="000000"/>
          <w:kern w:val="0"/>
          <w:sz w:val="20"/>
          <w:szCs w:val="20"/>
        </w:rPr>
        <w:t xml:space="preserve">defined in Table 8-11 in Section 8.4.4 while LinkUp = 1b. </w:t>
      </w:r>
    </w:p>
    <w:p w:rsidR="00885D4E" w:rsidRP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hint="eastAsia"/>
          <w:color w:val="000000"/>
          <w:kern w:val="0"/>
          <w:sz w:val="20"/>
          <w:szCs w:val="20"/>
        </w:rPr>
        <w:t>不管接收到的控制</w:t>
      </w:r>
      <w:r w:rsidRPr="00885D4E">
        <w:rPr>
          <w:rFonts w:ascii="SourceSansPro-Regular" w:eastAsia="宋体" w:hAnsi="SourceSansPro-Regular" w:cs="宋体"/>
          <w:color w:val="000000"/>
          <w:kern w:val="0"/>
          <w:sz w:val="20"/>
          <w:szCs w:val="20"/>
        </w:rPr>
        <w:t>SKP</w:t>
      </w:r>
      <w:r w:rsidR="00231B7E">
        <w:rPr>
          <w:rFonts w:ascii="SourceSansPro-Regular" w:eastAsia="宋体" w:hAnsi="SourceSansPro-Regular" w:cs="宋体"/>
          <w:color w:val="000000"/>
          <w:kern w:val="0"/>
          <w:sz w:val="20"/>
          <w:szCs w:val="20"/>
        </w:rPr>
        <w:t>有序集合中的使用模型位如何，都会更新</w:t>
      </w:r>
      <w:r w:rsidR="00231B7E" w:rsidRPr="00231B7E">
        <w:rPr>
          <w:rFonts w:ascii="SourceSansPro-Regular" w:eastAsia="宋体" w:hAnsi="SourceSansPro-Regular" w:cs="宋体" w:hint="eastAsia"/>
          <w:color w:val="000000"/>
          <w:kern w:val="0"/>
          <w:sz w:val="20"/>
          <w:szCs w:val="20"/>
        </w:rPr>
        <w:t>链路余量测试</w:t>
      </w:r>
      <w:r w:rsidRPr="00885D4E">
        <w:rPr>
          <w:rFonts w:ascii="SourceSansPro-Regular" w:eastAsia="宋体" w:hAnsi="SourceSansPro-Regular" w:cs="宋体"/>
          <w:color w:val="000000"/>
          <w:kern w:val="0"/>
          <w:sz w:val="20"/>
          <w:szCs w:val="20"/>
        </w:rPr>
        <w:t>状态寄存器字段。</w:t>
      </w:r>
    </w:p>
    <w:p w:rsidR="00885D4E" w:rsidRDefault="00885D4E" w:rsidP="00885D4E">
      <w:pPr>
        <w:widowControl/>
        <w:jc w:val="left"/>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hint="eastAsia"/>
          <w:color w:val="000000"/>
          <w:kern w:val="0"/>
          <w:sz w:val="20"/>
          <w:szCs w:val="20"/>
        </w:rPr>
        <w:t>•组件必须在其所有接收器上公布第</w:t>
      </w:r>
      <w:r w:rsidRPr="00885D4E">
        <w:rPr>
          <w:rFonts w:ascii="SourceSansPro-Regular" w:eastAsia="宋体" w:hAnsi="SourceSansPro-Regular" w:cs="宋体"/>
          <w:color w:val="000000"/>
          <w:kern w:val="0"/>
          <w:sz w:val="20"/>
          <w:szCs w:val="20"/>
        </w:rPr>
        <w:t>8.4.4</w:t>
      </w:r>
      <w:r w:rsidRPr="00885D4E">
        <w:rPr>
          <w:rFonts w:ascii="SourceSansPro-Regular" w:eastAsia="宋体" w:hAnsi="SourceSansPro-Regular" w:cs="宋体"/>
          <w:color w:val="000000"/>
          <w:kern w:val="0"/>
          <w:sz w:val="20"/>
          <w:szCs w:val="20"/>
        </w:rPr>
        <w:t>节表</w:t>
      </w:r>
      <w:r w:rsidRPr="00885D4E">
        <w:rPr>
          <w:rFonts w:ascii="SourceSansPro-Regular" w:eastAsia="宋体" w:hAnsi="SourceSansPro-Regular" w:cs="宋体"/>
          <w:color w:val="000000"/>
          <w:kern w:val="0"/>
          <w:sz w:val="20"/>
          <w:szCs w:val="20"/>
        </w:rPr>
        <w:t>8-11</w:t>
      </w:r>
      <w:r w:rsidRPr="00885D4E">
        <w:rPr>
          <w:rFonts w:ascii="SourceSansPro-Regular" w:eastAsia="宋体" w:hAnsi="SourceSansPro-Regular" w:cs="宋体"/>
          <w:color w:val="000000"/>
          <w:kern w:val="0"/>
          <w:sz w:val="20"/>
          <w:szCs w:val="20"/>
        </w:rPr>
        <w:t>中定义的每个参数的相同值。当</w:t>
      </w:r>
      <w:r w:rsidRPr="00885D4E">
        <w:rPr>
          <w:rFonts w:ascii="SourceSansPro-Regular" w:eastAsia="宋体" w:hAnsi="SourceSansPro-Regular" w:cs="宋体"/>
          <w:color w:val="000000"/>
          <w:kern w:val="0"/>
          <w:sz w:val="20"/>
          <w:szCs w:val="20"/>
        </w:rPr>
        <w:t>LinkUp=1b</w:t>
      </w:r>
      <w:r w:rsidRPr="00885D4E">
        <w:rPr>
          <w:rFonts w:ascii="SourceSansPro-Regular" w:eastAsia="宋体" w:hAnsi="SourceSansPro-Regular" w:cs="宋体"/>
          <w:color w:val="000000"/>
          <w:kern w:val="0"/>
          <w:sz w:val="20"/>
          <w:szCs w:val="20"/>
        </w:rPr>
        <w:t>时，组件不得更改任何参数值，第</w:t>
      </w:r>
      <w:r w:rsidRPr="00885D4E">
        <w:rPr>
          <w:rFonts w:ascii="SourceSansPro-Regular" w:eastAsia="宋体" w:hAnsi="SourceSansPro-Regular" w:cs="宋体"/>
          <w:color w:val="000000"/>
          <w:kern w:val="0"/>
          <w:sz w:val="20"/>
          <w:szCs w:val="20"/>
        </w:rPr>
        <w:t>8.4.4</w:t>
      </w:r>
      <w:r w:rsidRPr="00885D4E">
        <w:rPr>
          <w:rFonts w:ascii="SourceSansPro-Regular" w:eastAsia="宋体" w:hAnsi="SourceSansPro-Regular" w:cs="宋体"/>
          <w:color w:val="000000"/>
          <w:kern w:val="0"/>
          <w:sz w:val="20"/>
          <w:szCs w:val="20"/>
        </w:rPr>
        <w:t>节表</w:t>
      </w:r>
      <w:r w:rsidRPr="00885D4E">
        <w:rPr>
          <w:rFonts w:ascii="SourceSansPro-Regular" w:eastAsia="宋体" w:hAnsi="SourceSansPro-Regular" w:cs="宋体"/>
          <w:color w:val="000000"/>
          <w:kern w:val="0"/>
          <w:sz w:val="20"/>
          <w:szCs w:val="20"/>
        </w:rPr>
        <w:t>8-11</w:t>
      </w:r>
      <w:r w:rsidRPr="00885D4E">
        <w:rPr>
          <w:rFonts w:ascii="SourceSansPro-Regular" w:eastAsia="宋体" w:hAnsi="SourceSansPro-Regular" w:cs="宋体"/>
          <w:color w:val="000000"/>
          <w:kern w:val="0"/>
          <w:sz w:val="20"/>
          <w:szCs w:val="20"/>
        </w:rPr>
        <w:t>中定义的</w:t>
      </w:r>
      <w:r w:rsidRPr="00885D4E">
        <w:rPr>
          <w:rFonts w:ascii="SourceSansPro-Regular" w:eastAsia="宋体" w:hAnsi="SourceSansPro-Regular" w:cs="宋体"/>
          <w:color w:val="000000"/>
          <w:kern w:val="0"/>
          <w:sz w:val="20"/>
          <w:szCs w:val="20"/>
        </w:rPr>
        <w:t>MSampleCount</w:t>
      </w:r>
      <w:r w:rsidRPr="00885D4E">
        <w:rPr>
          <w:rFonts w:ascii="SourceSansPro-Regular" w:eastAsia="宋体" w:hAnsi="SourceSansPro-Regular" w:cs="宋体"/>
          <w:color w:val="000000"/>
          <w:kern w:val="0"/>
          <w:sz w:val="20"/>
          <w:szCs w:val="20"/>
        </w:rPr>
        <w:t>和</w:t>
      </w:r>
      <w:r w:rsidRPr="00885D4E">
        <w:rPr>
          <w:rFonts w:ascii="SourceSansPro-Regular" w:eastAsia="宋体" w:hAnsi="SourceSansPro-Regular" w:cs="宋体"/>
          <w:color w:val="000000"/>
          <w:kern w:val="0"/>
          <w:sz w:val="20"/>
          <w:szCs w:val="20"/>
        </w:rPr>
        <w:t>MErrorCount</w:t>
      </w:r>
      <w:r w:rsidRPr="00885D4E">
        <w:rPr>
          <w:rFonts w:ascii="SourceSansPro-Regular" w:eastAsia="宋体" w:hAnsi="SourceSansPro-Regular" w:cs="宋体"/>
          <w:color w:val="000000"/>
          <w:kern w:val="0"/>
          <w:sz w:val="20"/>
          <w:szCs w:val="20"/>
        </w:rPr>
        <w:t>除外。</w:t>
      </w:r>
    </w:p>
    <w:p w:rsidR="007F0771" w:rsidRPr="007F0771" w:rsidRDefault="007F0771" w:rsidP="007F0771">
      <w:pPr>
        <w:widowControl/>
        <w:jc w:val="left"/>
        <w:rPr>
          <w:rFonts w:ascii="宋体" w:eastAsia="宋体" w:hAnsi="宋体" w:cs="宋体"/>
          <w:color w:val="auto"/>
          <w:kern w:val="0"/>
          <w:sz w:val="24"/>
          <w:szCs w:val="24"/>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A target Receiver that receives a valid Step Margin command must continue to apply that offset until any of the following occur: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it receives a valid Go to Normal Settings command </w:t>
      </w:r>
    </w:p>
    <w:p w:rsidR="007F0771" w:rsidRPr="00C54D56" w:rsidRDefault="007F0771" w:rsidP="00C54D56">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it receives a subsequent valid Step Margin command with different Margin Type or Margin Payload field</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is 0b and M</w:t>
      </w:r>
      <w:r w:rsidRPr="007F0771">
        <w:rPr>
          <w:rFonts w:ascii="SourceSansPro-Regular" w:eastAsia="宋体" w:hAnsi="SourceSansPro-Regular" w:cs="宋体"/>
          <w:color w:val="000000"/>
          <w:kern w:val="0"/>
          <w:sz w:val="17"/>
          <w:szCs w:val="17"/>
        </w:rPr>
        <w:t xml:space="preserve">ErrorCount </w:t>
      </w:r>
      <w:r w:rsidRPr="007F0771">
        <w:rPr>
          <w:rFonts w:ascii="SourceSansPro-Regular" w:eastAsia="宋体" w:hAnsi="SourceSansPro-Regular" w:cs="宋体"/>
          <w:color w:val="000000"/>
          <w:kern w:val="0"/>
          <w:sz w:val="20"/>
          <w:szCs w:val="20"/>
        </w:rPr>
        <w:t xml:space="preserve">exceeds Error Count Limit </w:t>
      </w:r>
    </w:p>
    <w:p w:rsidR="007F0771" w:rsidRDefault="007F0771" w:rsidP="007F0771">
      <w:pPr>
        <w:rPr>
          <w:color w:val="auto"/>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Optionally,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is 1b and M</w:t>
      </w:r>
      <w:r w:rsidRPr="007F0771">
        <w:rPr>
          <w:rFonts w:ascii="SourceSansPro-Regular" w:eastAsia="宋体" w:hAnsi="SourceSansPro-Regular" w:cs="宋体"/>
          <w:color w:val="000000"/>
          <w:kern w:val="0"/>
          <w:sz w:val="17"/>
          <w:szCs w:val="17"/>
        </w:rPr>
        <w:t xml:space="preserve">ErrorCount </w:t>
      </w:r>
      <w:r w:rsidRPr="007F0771">
        <w:rPr>
          <w:rFonts w:ascii="SourceSansPro-Regular" w:eastAsia="宋体" w:hAnsi="SourceSansPro-Regular" w:cs="宋体"/>
          <w:color w:val="000000"/>
          <w:kern w:val="0"/>
          <w:sz w:val="20"/>
          <w:szCs w:val="20"/>
        </w:rPr>
        <w:t>exceeds Error Count Limit.</w:t>
      </w:r>
    </w:p>
    <w:p w:rsidR="00885D4E" w:rsidRPr="0065558C" w:rsidRDefault="00885D4E" w:rsidP="00885D4E">
      <w:pPr>
        <w:rPr>
          <w:rFonts w:ascii="SourceSansPro-Regular" w:eastAsia="宋体" w:hAnsi="SourceSansPro-Regular" w:cs="宋体" w:hint="eastAsia"/>
          <w:color w:val="000000"/>
          <w:kern w:val="0"/>
          <w:sz w:val="20"/>
          <w:szCs w:val="20"/>
          <w:highlight w:val="yellow"/>
        </w:rPr>
      </w:pPr>
      <w:r w:rsidRPr="00885D4E">
        <w:rPr>
          <w:rFonts w:ascii="SourceSansPro-Regular" w:eastAsia="宋体" w:hAnsi="SourceSansPro-Regular" w:cs="宋体" w:hint="eastAsia"/>
          <w:color w:val="000000"/>
          <w:kern w:val="0"/>
          <w:sz w:val="20"/>
          <w:szCs w:val="20"/>
        </w:rPr>
        <w:t>•</w:t>
      </w:r>
      <w:r w:rsidRPr="0065558C">
        <w:rPr>
          <w:rFonts w:ascii="SourceSansPro-Regular" w:eastAsia="宋体" w:hAnsi="SourceSansPro-Regular" w:cs="宋体" w:hint="eastAsia"/>
          <w:color w:val="000000"/>
          <w:kern w:val="0"/>
          <w:sz w:val="20"/>
          <w:szCs w:val="20"/>
          <w:highlight w:val="yellow"/>
        </w:rPr>
        <w:t>接收到有效阶跃</w:t>
      </w:r>
      <w:r w:rsidR="00B67B9B" w:rsidRPr="0065558C">
        <w:rPr>
          <w:rFonts w:ascii="SourceSansPro-Regular" w:eastAsia="宋体" w:hAnsi="SourceSansPro-Regular" w:cs="宋体" w:hint="eastAsia"/>
          <w:color w:val="000000"/>
          <w:kern w:val="0"/>
          <w:sz w:val="20"/>
          <w:szCs w:val="20"/>
          <w:highlight w:val="yellow"/>
        </w:rPr>
        <w:t>余量</w:t>
      </w:r>
      <w:r w:rsidRPr="0065558C">
        <w:rPr>
          <w:rFonts w:ascii="SourceSansPro-Regular" w:eastAsia="宋体" w:hAnsi="SourceSansPro-Regular" w:cs="宋体" w:hint="eastAsia"/>
          <w:color w:val="000000"/>
          <w:kern w:val="0"/>
          <w:sz w:val="20"/>
          <w:szCs w:val="20"/>
          <w:highlight w:val="yellow"/>
        </w:rPr>
        <w:t>命令的目标接收器必须继续应用该偏移，直到出现以下任何情况：</w:t>
      </w:r>
    </w:p>
    <w:p w:rsidR="00885D4E" w:rsidRPr="0065558C" w:rsidRDefault="00885D4E" w:rsidP="00885D4E">
      <w:pPr>
        <w:rPr>
          <w:rFonts w:ascii="SourceSansPro-Regular" w:eastAsia="宋体" w:hAnsi="SourceSansPro-Regular" w:cs="宋体" w:hint="eastAsia"/>
          <w:color w:val="000000"/>
          <w:kern w:val="0"/>
          <w:sz w:val="20"/>
          <w:szCs w:val="20"/>
          <w:highlight w:val="yellow"/>
        </w:rPr>
      </w:pPr>
      <w:r w:rsidRPr="0065558C">
        <w:rPr>
          <w:rFonts w:ascii="SourceSansPro-Regular" w:eastAsia="宋体" w:hAnsi="SourceSansPro-Regular" w:cs="宋体"/>
          <w:color w:val="000000"/>
          <w:kern w:val="0"/>
          <w:sz w:val="20"/>
          <w:szCs w:val="20"/>
          <w:highlight w:val="yellow"/>
        </w:rPr>
        <w:t xml:space="preserve">◦ </w:t>
      </w:r>
      <w:r w:rsidRPr="0065558C">
        <w:rPr>
          <w:rFonts w:ascii="SourceSansPro-Regular" w:eastAsia="宋体" w:hAnsi="SourceSansPro-Regular" w:cs="宋体"/>
          <w:color w:val="000000"/>
          <w:kern w:val="0"/>
          <w:sz w:val="20"/>
          <w:szCs w:val="20"/>
          <w:highlight w:val="yellow"/>
        </w:rPr>
        <w:t>它收到一个有效的</w:t>
      </w:r>
      <w:r w:rsidRPr="0065558C">
        <w:rPr>
          <w:rFonts w:ascii="SourceSansPro-Regular" w:eastAsia="宋体" w:hAnsi="SourceSansPro-Regular" w:cs="宋体"/>
          <w:color w:val="000000"/>
          <w:kern w:val="0"/>
          <w:sz w:val="20"/>
          <w:szCs w:val="20"/>
          <w:highlight w:val="yellow"/>
        </w:rPr>
        <w:t>“</w:t>
      </w:r>
      <w:r w:rsidRPr="0065558C">
        <w:rPr>
          <w:rFonts w:ascii="SourceSansPro-Regular" w:eastAsia="宋体" w:hAnsi="SourceSansPro-Regular" w:cs="宋体"/>
          <w:color w:val="000000"/>
          <w:kern w:val="0"/>
          <w:sz w:val="20"/>
          <w:szCs w:val="20"/>
          <w:highlight w:val="yellow"/>
        </w:rPr>
        <w:t>转到正常设置</w:t>
      </w:r>
      <w:r w:rsidRPr="0065558C">
        <w:rPr>
          <w:rFonts w:ascii="SourceSansPro-Regular" w:eastAsia="宋体" w:hAnsi="SourceSansPro-Regular" w:cs="宋体"/>
          <w:color w:val="000000"/>
          <w:kern w:val="0"/>
          <w:sz w:val="20"/>
          <w:szCs w:val="20"/>
          <w:highlight w:val="yellow"/>
        </w:rPr>
        <w:t>”</w:t>
      </w:r>
      <w:r w:rsidRPr="0065558C">
        <w:rPr>
          <w:rFonts w:ascii="SourceSansPro-Regular" w:eastAsia="宋体" w:hAnsi="SourceSansPro-Regular" w:cs="宋体"/>
          <w:color w:val="000000"/>
          <w:kern w:val="0"/>
          <w:sz w:val="20"/>
          <w:szCs w:val="20"/>
          <w:highlight w:val="yellow"/>
        </w:rPr>
        <w:t>命令</w:t>
      </w:r>
    </w:p>
    <w:p w:rsidR="00885D4E" w:rsidRPr="0065558C" w:rsidRDefault="00885D4E" w:rsidP="00885D4E">
      <w:pPr>
        <w:rPr>
          <w:rFonts w:ascii="SourceSansPro-Regular" w:eastAsia="宋体" w:hAnsi="SourceSansPro-Regular" w:cs="宋体" w:hint="eastAsia"/>
          <w:color w:val="000000"/>
          <w:kern w:val="0"/>
          <w:sz w:val="20"/>
          <w:szCs w:val="20"/>
          <w:highlight w:val="yellow"/>
        </w:rPr>
      </w:pPr>
      <w:r w:rsidRPr="0065558C">
        <w:rPr>
          <w:rFonts w:ascii="SourceSansPro-Regular" w:eastAsia="宋体" w:hAnsi="SourceSansPro-Regular" w:cs="宋体"/>
          <w:color w:val="000000"/>
          <w:kern w:val="0"/>
          <w:sz w:val="20"/>
          <w:szCs w:val="20"/>
          <w:highlight w:val="yellow"/>
        </w:rPr>
        <w:t xml:space="preserve">◦ </w:t>
      </w:r>
      <w:r w:rsidRPr="0065558C">
        <w:rPr>
          <w:rFonts w:ascii="SourceSansPro-Regular" w:eastAsia="宋体" w:hAnsi="SourceSansPro-Regular" w:cs="宋体"/>
          <w:color w:val="000000"/>
          <w:kern w:val="0"/>
          <w:sz w:val="20"/>
          <w:szCs w:val="20"/>
          <w:highlight w:val="yellow"/>
        </w:rPr>
        <w:t>它接收到具有不同</w:t>
      </w:r>
      <w:r w:rsidR="00B67B9B" w:rsidRPr="0065558C">
        <w:rPr>
          <w:rFonts w:ascii="SourceSansPro-Regular" w:eastAsia="宋体" w:hAnsi="SourceSansPro-Regular" w:cs="宋体"/>
          <w:color w:val="000000"/>
          <w:kern w:val="0"/>
          <w:sz w:val="20"/>
          <w:szCs w:val="20"/>
          <w:highlight w:val="yellow"/>
        </w:rPr>
        <w:t>余量</w:t>
      </w:r>
      <w:r w:rsidRPr="0065558C">
        <w:rPr>
          <w:rFonts w:ascii="SourceSansPro-Regular" w:eastAsia="宋体" w:hAnsi="SourceSansPro-Regular" w:cs="宋体"/>
          <w:color w:val="000000"/>
          <w:kern w:val="0"/>
          <w:sz w:val="20"/>
          <w:szCs w:val="20"/>
          <w:highlight w:val="yellow"/>
        </w:rPr>
        <w:t>类型或</w:t>
      </w:r>
      <w:r w:rsidR="00B67B9B" w:rsidRPr="0065558C">
        <w:rPr>
          <w:rFonts w:ascii="SourceSansPro-Regular" w:eastAsia="宋体" w:hAnsi="SourceSansPro-Regular" w:cs="宋体"/>
          <w:color w:val="000000"/>
          <w:kern w:val="0"/>
          <w:sz w:val="20"/>
          <w:szCs w:val="20"/>
          <w:highlight w:val="yellow"/>
        </w:rPr>
        <w:t>余量</w:t>
      </w:r>
      <w:r w:rsidRPr="0065558C">
        <w:rPr>
          <w:rFonts w:ascii="SourceSansPro-Regular" w:eastAsia="宋体" w:hAnsi="SourceSansPro-Regular" w:cs="宋体"/>
          <w:color w:val="000000"/>
          <w:kern w:val="0"/>
          <w:sz w:val="20"/>
          <w:szCs w:val="20"/>
          <w:highlight w:val="yellow"/>
        </w:rPr>
        <w:t>有效载荷字段的后续有效阶跃</w:t>
      </w:r>
      <w:r w:rsidR="00B67B9B" w:rsidRPr="0065558C">
        <w:rPr>
          <w:rFonts w:ascii="SourceSansPro-Regular" w:eastAsia="宋体" w:hAnsi="SourceSansPro-Regular" w:cs="宋体"/>
          <w:color w:val="000000"/>
          <w:kern w:val="0"/>
          <w:sz w:val="20"/>
          <w:szCs w:val="20"/>
          <w:highlight w:val="yellow"/>
        </w:rPr>
        <w:t>余量</w:t>
      </w:r>
      <w:r w:rsidRPr="0065558C">
        <w:rPr>
          <w:rFonts w:ascii="SourceSansPro-Regular" w:eastAsia="宋体" w:hAnsi="SourceSansPro-Regular" w:cs="宋体"/>
          <w:color w:val="000000"/>
          <w:kern w:val="0"/>
          <w:sz w:val="20"/>
          <w:szCs w:val="20"/>
          <w:highlight w:val="yellow"/>
        </w:rPr>
        <w:t>命令</w:t>
      </w:r>
    </w:p>
    <w:p w:rsidR="00885D4E" w:rsidRPr="0065558C" w:rsidRDefault="00885D4E" w:rsidP="00885D4E">
      <w:pPr>
        <w:rPr>
          <w:rFonts w:ascii="SourceSansPro-Regular" w:eastAsia="宋体" w:hAnsi="SourceSansPro-Regular" w:cs="宋体" w:hint="eastAsia"/>
          <w:color w:val="000000"/>
          <w:kern w:val="0"/>
          <w:sz w:val="20"/>
          <w:szCs w:val="20"/>
          <w:highlight w:val="yellow"/>
        </w:rPr>
      </w:pPr>
      <w:r w:rsidRPr="0065558C">
        <w:rPr>
          <w:rFonts w:ascii="SourceSansPro-Regular" w:eastAsia="宋体" w:hAnsi="SourceSansPro-Regular" w:cs="宋体"/>
          <w:color w:val="000000"/>
          <w:kern w:val="0"/>
          <w:sz w:val="20"/>
          <w:szCs w:val="20"/>
          <w:highlight w:val="yellow"/>
        </w:rPr>
        <w:t>◦ MIndErrorSampler</w:t>
      </w:r>
      <w:r w:rsidRPr="0065558C">
        <w:rPr>
          <w:rFonts w:ascii="SourceSansPro-Regular" w:eastAsia="宋体" w:hAnsi="SourceSansPro-Regular" w:cs="宋体"/>
          <w:color w:val="000000"/>
          <w:kern w:val="0"/>
          <w:sz w:val="20"/>
          <w:szCs w:val="20"/>
          <w:highlight w:val="yellow"/>
        </w:rPr>
        <w:t>为</w:t>
      </w:r>
      <w:r w:rsidRPr="0065558C">
        <w:rPr>
          <w:rFonts w:ascii="SourceSansPro-Regular" w:eastAsia="宋体" w:hAnsi="SourceSansPro-Regular" w:cs="宋体"/>
          <w:color w:val="000000"/>
          <w:kern w:val="0"/>
          <w:sz w:val="20"/>
          <w:szCs w:val="20"/>
          <w:highlight w:val="yellow"/>
        </w:rPr>
        <w:t>0b</w:t>
      </w:r>
      <w:r w:rsidRPr="0065558C">
        <w:rPr>
          <w:rFonts w:ascii="SourceSansPro-Regular" w:eastAsia="宋体" w:hAnsi="SourceSansPro-Regular" w:cs="宋体"/>
          <w:color w:val="000000"/>
          <w:kern w:val="0"/>
          <w:sz w:val="20"/>
          <w:szCs w:val="20"/>
          <w:highlight w:val="yellow"/>
        </w:rPr>
        <w:t>，并且</w:t>
      </w:r>
      <w:r w:rsidRPr="0065558C">
        <w:rPr>
          <w:rFonts w:ascii="SourceSansPro-Regular" w:eastAsia="宋体" w:hAnsi="SourceSansPro-Regular" w:cs="宋体"/>
          <w:color w:val="000000"/>
          <w:kern w:val="0"/>
          <w:sz w:val="20"/>
          <w:szCs w:val="20"/>
          <w:highlight w:val="yellow"/>
        </w:rPr>
        <w:t>MErrorCount</w:t>
      </w:r>
      <w:r w:rsidRPr="0065558C">
        <w:rPr>
          <w:rFonts w:ascii="SourceSansPro-Regular" w:eastAsia="宋体" w:hAnsi="SourceSansPro-Regular" w:cs="宋体"/>
          <w:color w:val="000000"/>
          <w:kern w:val="0"/>
          <w:sz w:val="20"/>
          <w:szCs w:val="20"/>
          <w:highlight w:val="yellow"/>
        </w:rPr>
        <w:t>超过错误计数限制</w:t>
      </w:r>
    </w:p>
    <w:p w:rsidR="00885D4E" w:rsidRDefault="00885D4E" w:rsidP="00885D4E">
      <w:pPr>
        <w:rPr>
          <w:rFonts w:ascii="SourceSansPro-Regular" w:eastAsia="宋体" w:hAnsi="SourceSansPro-Regular" w:cs="宋体" w:hint="eastAsia"/>
          <w:color w:val="000000"/>
          <w:kern w:val="0"/>
          <w:sz w:val="20"/>
          <w:szCs w:val="20"/>
        </w:rPr>
      </w:pPr>
      <w:r w:rsidRPr="0065558C">
        <w:rPr>
          <w:rFonts w:ascii="SourceSansPro-Regular" w:eastAsia="宋体" w:hAnsi="SourceSansPro-Regular" w:cs="宋体"/>
          <w:color w:val="000000"/>
          <w:kern w:val="0"/>
          <w:sz w:val="20"/>
          <w:szCs w:val="20"/>
          <w:highlight w:val="yellow"/>
        </w:rPr>
        <w:t xml:space="preserve">◦ </w:t>
      </w:r>
      <w:r w:rsidRPr="0065558C">
        <w:rPr>
          <w:rFonts w:ascii="SourceSansPro-Regular" w:eastAsia="宋体" w:hAnsi="SourceSansPro-Regular" w:cs="宋体"/>
          <w:color w:val="000000"/>
          <w:kern w:val="0"/>
          <w:sz w:val="20"/>
          <w:szCs w:val="20"/>
          <w:highlight w:val="yellow"/>
        </w:rPr>
        <w:t>可选地，</w:t>
      </w:r>
      <w:r w:rsidRPr="0065558C">
        <w:rPr>
          <w:rFonts w:ascii="SourceSansPro-Regular" w:eastAsia="宋体" w:hAnsi="SourceSansPro-Regular" w:cs="宋体"/>
          <w:color w:val="000000"/>
          <w:kern w:val="0"/>
          <w:sz w:val="20"/>
          <w:szCs w:val="20"/>
          <w:highlight w:val="yellow"/>
        </w:rPr>
        <w:t>MIndErrorSampler</w:t>
      </w:r>
      <w:r w:rsidRPr="0065558C">
        <w:rPr>
          <w:rFonts w:ascii="SourceSansPro-Regular" w:eastAsia="宋体" w:hAnsi="SourceSansPro-Regular" w:cs="宋体"/>
          <w:color w:val="000000"/>
          <w:kern w:val="0"/>
          <w:sz w:val="20"/>
          <w:szCs w:val="20"/>
          <w:highlight w:val="yellow"/>
        </w:rPr>
        <w:t>为</w:t>
      </w:r>
      <w:r w:rsidRPr="0065558C">
        <w:rPr>
          <w:rFonts w:ascii="SourceSansPro-Regular" w:eastAsia="宋体" w:hAnsi="SourceSansPro-Regular" w:cs="宋体"/>
          <w:color w:val="000000"/>
          <w:kern w:val="0"/>
          <w:sz w:val="20"/>
          <w:szCs w:val="20"/>
          <w:highlight w:val="yellow"/>
        </w:rPr>
        <w:t>1b</w:t>
      </w:r>
      <w:r w:rsidRPr="0065558C">
        <w:rPr>
          <w:rFonts w:ascii="SourceSansPro-Regular" w:eastAsia="宋体" w:hAnsi="SourceSansPro-Regular" w:cs="宋体"/>
          <w:color w:val="000000"/>
          <w:kern w:val="0"/>
          <w:sz w:val="20"/>
          <w:szCs w:val="20"/>
          <w:highlight w:val="yellow"/>
        </w:rPr>
        <w:t>，并且</w:t>
      </w:r>
      <w:r w:rsidRPr="0065558C">
        <w:rPr>
          <w:rFonts w:ascii="SourceSansPro-Regular" w:eastAsia="宋体" w:hAnsi="SourceSansPro-Regular" w:cs="宋体"/>
          <w:color w:val="000000"/>
          <w:kern w:val="0"/>
          <w:sz w:val="20"/>
          <w:szCs w:val="20"/>
          <w:highlight w:val="yellow"/>
        </w:rPr>
        <w:t>MErrorCount</w:t>
      </w:r>
      <w:r w:rsidRPr="0065558C">
        <w:rPr>
          <w:rFonts w:ascii="SourceSansPro-Regular" w:eastAsia="宋体" w:hAnsi="SourceSansPro-Regular" w:cs="宋体"/>
          <w:color w:val="000000"/>
          <w:kern w:val="0"/>
          <w:sz w:val="20"/>
          <w:szCs w:val="20"/>
          <w:highlight w:val="yellow"/>
        </w:rPr>
        <w:t>超过错误计数限制</w:t>
      </w:r>
      <w:r w:rsidRPr="00885D4E">
        <w:rPr>
          <w:rFonts w:ascii="SourceSansPro-Regular" w:eastAsia="宋体" w:hAnsi="SourceSansPro-Regular" w:cs="宋体"/>
          <w:color w:val="000000"/>
          <w:kern w:val="0"/>
          <w:sz w:val="20"/>
          <w:szCs w:val="20"/>
        </w:rPr>
        <w:t>。</w:t>
      </w:r>
    </w:p>
    <w:p w:rsidR="00885D4E" w:rsidRDefault="00885D4E" w:rsidP="0033181E">
      <w:pPr>
        <w:rPr>
          <w:rFonts w:ascii="SourceSansPro-Regular" w:eastAsia="宋体" w:hAnsi="SourceSansPro-Regular" w:cs="宋体" w:hint="eastAsia"/>
          <w:color w:val="000000"/>
          <w:kern w:val="0"/>
          <w:sz w:val="20"/>
          <w:szCs w:val="20"/>
        </w:rPr>
      </w:pPr>
    </w:p>
    <w:p w:rsidR="00885D4E" w:rsidRDefault="00885D4E" w:rsidP="0033181E">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If a Step Margin command terminates because M</w:t>
      </w:r>
      <w:r w:rsidRPr="007F0771">
        <w:rPr>
          <w:rFonts w:ascii="SourceSansPro-Regular" w:eastAsia="宋体" w:hAnsi="SourceSansPro-Regular" w:cs="宋体"/>
          <w:color w:val="000000"/>
          <w:kern w:val="0"/>
          <w:sz w:val="17"/>
          <w:szCs w:val="17"/>
        </w:rPr>
        <w:t xml:space="preserve">ErrorCount </w:t>
      </w:r>
      <w:r w:rsidRPr="007F0771">
        <w:rPr>
          <w:rFonts w:ascii="SourceSansPro-Regular" w:eastAsia="宋体" w:hAnsi="SourceSansPro-Regular" w:cs="宋体"/>
          <w:color w:val="000000"/>
          <w:kern w:val="0"/>
          <w:sz w:val="20"/>
          <w:szCs w:val="20"/>
        </w:rPr>
        <w:t>exceeds Error Count Limit, the target Receiver must automatically return to its default sample position and indicate this in the Margin Payload field (Step Margin Execution Status = 00b). Note: termination for this reason is optional if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 xml:space="preserve">is 1b.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If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 xml:space="preserve">is 0b, an error is detected when: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target Receiver is a Port that enters Recovery or detects a Data Parity mismatch while in L0 </w:t>
      </w:r>
    </w:p>
    <w:p w:rsidR="007F0771" w:rsidRPr="00C54D56" w:rsidRDefault="007F0771" w:rsidP="00C54D56">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The target Receiver is a Pseudo Port that enters Forwarding training sets or detects a Data Parity mismatch while forwarding non-training sets.</w:t>
      </w:r>
    </w:p>
    <w:p w:rsidR="00885D4E" w:rsidRPr="00885D4E" w:rsidRDefault="00885D4E" w:rsidP="00885D4E">
      <w:pPr>
        <w:rPr>
          <w:rFonts w:ascii="SourceSansPro-Regular" w:eastAsia="宋体" w:hAnsi="SourceSansPro-Regular" w:cs="宋体" w:hint="eastAsia"/>
          <w:color w:val="000000"/>
          <w:kern w:val="0"/>
          <w:sz w:val="20"/>
          <w:szCs w:val="20"/>
        </w:rPr>
      </w:pPr>
      <w:r w:rsidRPr="00885D4E">
        <w:rPr>
          <w:rFonts w:ascii="SourceSansPro-Regular" w:eastAsia="宋体" w:hAnsi="SourceSansPro-Regular" w:cs="宋体" w:hint="eastAsia"/>
          <w:color w:val="000000"/>
          <w:kern w:val="0"/>
          <w:sz w:val="20"/>
          <w:szCs w:val="20"/>
        </w:rPr>
        <w:t>•如果由于错误计数超过错误计数限制而导致步进余量命令终止，则目标接收器必须自动返回到其默认样本位置，并在余量有效载荷字段中指出这一点（步进余量执行状态</w:t>
      </w:r>
      <w:r w:rsidRPr="00885D4E">
        <w:rPr>
          <w:rFonts w:ascii="SourceSansPro-Regular" w:eastAsia="宋体" w:hAnsi="SourceSansPro-Regular" w:cs="宋体"/>
          <w:color w:val="000000"/>
          <w:kern w:val="0"/>
          <w:sz w:val="20"/>
          <w:szCs w:val="20"/>
        </w:rPr>
        <w:t>=00b</w:t>
      </w:r>
      <w:r w:rsidRPr="00885D4E">
        <w:rPr>
          <w:rFonts w:ascii="SourceSansPro-Regular" w:eastAsia="宋体" w:hAnsi="SourceSansPro-Regular" w:cs="宋体"/>
          <w:color w:val="000000"/>
          <w:kern w:val="0"/>
          <w:sz w:val="20"/>
          <w:szCs w:val="20"/>
        </w:rPr>
        <w:t>）。注意：如果</w:t>
      </w:r>
      <w:r w:rsidRPr="00885D4E">
        <w:rPr>
          <w:rFonts w:ascii="SourceSansPro-Regular" w:eastAsia="宋体" w:hAnsi="SourceSansPro-Regular" w:cs="宋体"/>
          <w:color w:val="000000"/>
          <w:kern w:val="0"/>
          <w:sz w:val="20"/>
          <w:szCs w:val="20"/>
        </w:rPr>
        <w:t>MIndErrorSampler</w:t>
      </w:r>
      <w:r w:rsidRPr="00885D4E">
        <w:rPr>
          <w:rFonts w:ascii="SourceSansPro-Regular" w:eastAsia="宋体" w:hAnsi="SourceSansPro-Regular" w:cs="宋体"/>
          <w:color w:val="000000"/>
          <w:kern w:val="0"/>
          <w:sz w:val="20"/>
          <w:szCs w:val="20"/>
        </w:rPr>
        <w:t>为</w:t>
      </w:r>
      <w:r w:rsidRPr="00885D4E">
        <w:rPr>
          <w:rFonts w:ascii="SourceSansPro-Regular" w:eastAsia="宋体" w:hAnsi="SourceSansPro-Regular" w:cs="宋体"/>
          <w:color w:val="000000"/>
          <w:kern w:val="0"/>
          <w:sz w:val="20"/>
          <w:szCs w:val="20"/>
        </w:rPr>
        <w:t>1b</w:t>
      </w:r>
      <w:r w:rsidRPr="00885D4E">
        <w:rPr>
          <w:rFonts w:ascii="SourceSansPro-Regular" w:eastAsia="宋体" w:hAnsi="SourceSansPro-Regular" w:cs="宋体"/>
          <w:color w:val="000000"/>
          <w:kern w:val="0"/>
          <w:sz w:val="20"/>
          <w:szCs w:val="20"/>
        </w:rPr>
        <w:t>，则出于此原因终止是可选的。</w:t>
      </w:r>
    </w:p>
    <w:p w:rsidR="00885D4E" w:rsidRPr="00753061" w:rsidRDefault="00885D4E" w:rsidP="00885D4E">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hint="eastAsia"/>
          <w:color w:val="000000"/>
          <w:kern w:val="0"/>
          <w:sz w:val="20"/>
          <w:szCs w:val="20"/>
          <w:highlight w:val="yellow"/>
        </w:rPr>
        <w:t>•如果</w:t>
      </w:r>
      <w:r w:rsidRPr="00753061">
        <w:rPr>
          <w:rFonts w:ascii="SourceSansPro-Regular" w:eastAsia="宋体" w:hAnsi="SourceSansPro-Regular" w:cs="宋体"/>
          <w:color w:val="000000"/>
          <w:kern w:val="0"/>
          <w:sz w:val="20"/>
          <w:szCs w:val="20"/>
          <w:highlight w:val="yellow"/>
        </w:rPr>
        <w:t>MIndErrorSampler</w:t>
      </w:r>
      <w:r w:rsidRPr="00753061">
        <w:rPr>
          <w:rFonts w:ascii="SourceSansPro-Regular" w:eastAsia="宋体" w:hAnsi="SourceSansPro-Regular" w:cs="宋体"/>
          <w:color w:val="000000"/>
          <w:kern w:val="0"/>
          <w:sz w:val="20"/>
          <w:szCs w:val="20"/>
          <w:highlight w:val="yellow"/>
        </w:rPr>
        <w:t>为</w:t>
      </w:r>
      <w:r w:rsidRPr="00753061">
        <w:rPr>
          <w:rFonts w:ascii="SourceSansPro-Regular" w:eastAsia="宋体" w:hAnsi="SourceSansPro-Regular" w:cs="宋体"/>
          <w:color w:val="000000"/>
          <w:kern w:val="0"/>
          <w:sz w:val="20"/>
          <w:szCs w:val="20"/>
          <w:highlight w:val="yellow"/>
        </w:rPr>
        <w:t>0b</w:t>
      </w:r>
      <w:r w:rsidRPr="00753061">
        <w:rPr>
          <w:rFonts w:ascii="SourceSansPro-Regular" w:eastAsia="宋体" w:hAnsi="SourceSansPro-Regular" w:cs="宋体"/>
          <w:color w:val="000000"/>
          <w:kern w:val="0"/>
          <w:sz w:val="20"/>
          <w:szCs w:val="20"/>
          <w:highlight w:val="yellow"/>
        </w:rPr>
        <w:t>，则在以下情况下检测到错误：</w:t>
      </w:r>
    </w:p>
    <w:p w:rsidR="00885D4E" w:rsidRPr="00753061" w:rsidRDefault="00885D4E" w:rsidP="00885D4E">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color w:val="000000"/>
          <w:kern w:val="0"/>
          <w:sz w:val="20"/>
          <w:szCs w:val="20"/>
          <w:highlight w:val="yellow"/>
        </w:rPr>
        <w:t xml:space="preserve">◦ </w:t>
      </w:r>
      <w:r w:rsidRPr="00753061">
        <w:rPr>
          <w:rFonts w:ascii="SourceSansPro-Regular" w:eastAsia="宋体" w:hAnsi="SourceSansPro-Regular" w:cs="宋体"/>
          <w:color w:val="000000"/>
          <w:kern w:val="0"/>
          <w:sz w:val="20"/>
          <w:szCs w:val="20"/>
          <w:highlight w:val="yellow"/>
        </w:rPr>
        <w:t>目标接收器是在</w:t>
      </w:r>
      <w:r w:rsidRPr="00753061">
        <w:rPr>
          <w:rFonts w:ascii="SourceSansPro-Regular" w:eastAsia="宋体" w:hAnsi="SourceSansPro-Regular" w:cs="宋体"/>
          <w:color w:val="000000"/>
          <w:kern w:val="0"/>
          <w:sz w:val="20"/>
          <w:szCs w:val="20"/>
          <w:highlight w:val="yellow"/>
        </w:rPr>
        <w:t>L0</w:t>
      </w:r>
      <w:r w:rsidRPr="00753061">
        <w:rPr>
          <w:rFonts w:ascii="SourceSansPro-Regular" w:eastAsia="宋体" w:hAnsi="SourceSansPro-Regular" w:cs="宋体"/>
          <w:color w:val="000000"/>
          <w:kern w:val="0"/>
          <w:sz w:val="20"/>
          <w:szCs w:val="20"/>
          <w:highlight w:val="yellow"/>
        </w:rPr>
        <w:t>中进入恢复或检测到数据奇偶校验不匹配的端口</w:t>
      </w:r>
    </w:p>
    <w:p w:rsidR="00885D4E" w:rsidRDefault="00885D4E" w:rsidP="00885D4E">
      <w:pPr>
        <w:rPr>
          <w:rFonts w:ascii="SourceSansPro-Regular" w:eastAsia="宋体" w:hAnsi="SourceSansPro-Regular" w:cs="宋体" w:hint="eastAsia"/>
          <w:color w:val="000000"/>
          <w:kern w:val="0"/>
          <w:sz w:val="20"/>
          <w:szCs w:val="20"/>
        </w:rPr>
      </w:pPr>
      <w:r w:rsidRPr="00753061">
        <w:rPr>
          <w:rFonts w:ascii="SourceSansPro-Regular" w:eastAsia="宋体" w:hAnsi="SourceSansPro-Regular" w:cs="宋体"/>
          <w:color w:val="000000"/>
          <w:kern w:val="0"/>
          <w:sz w:val="20"/>
          <w:szCs w:val="20"/>
          <w:highlight w:val="yellow"/>
        </w:rPr>
        <w:t xml:space="preserve">◦ </w:t>
      </w:r>
      <w:r w:rsidRPr="00753061">
        <w:rPr>
          <w:rFonts w:ascii="SourceSansPro-Regular" w:eastAsia="宋体" w:hAnsi="SourceSansPro-Regular" w:cs="宋体"/>
          <w:color w:val="000000"/>
          <w:kern w:val="0"/>
          <w:sz w:val="20"/>
          <w:szCs w:val="20"/>
          <w:highlight w:val="yellow"/>
        </w:rPr>
        <w:t>目标接收器是进入转发训练集或在转发非训练集时检测到数据奇偶校验不匹配的伪端口。</w:t>
      </w:r>
    </w:p>
    <w:p w:rsidR="00E45D46" w:rsidRDefault="00E45D46" w:rsidP="00885D4E">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If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 xml:space="preserve">is 1b, an error is detected when: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target Receiver is a Port and a bit error is detected while in L0 </w:t>
      </w:r>
    </w:p>
    <w:p w:rsidR="007F0771" w:rsidRDefault="007F0771" w:rsidP="007F0771">
      <w:pPr>
        <w:widowControl/>
        <w:jc w:val="left"/>
        <w:rPr>
          <w:rFonts w:ascii="SourceSansPro-Regular" w:eastAsia="宋体" w:hAnsi="SourceSansPro-Regular" w:cs="宋体" w:hint="eastAsia"/>
          <w:color w:val="000000"/>
          <w:kern w:val="0"/>
          <w:sz w:val="20"/>
          <w:szCs w:val="20"/>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target Receiver is a Pseudo Port and a bit error is detected while the Retimer is forwarding non-training sets </w:t>
      </w:r>
    </w:p>
    <w:p w:rsidR="00E45D46" w:rsidRPr="00753061" w:rsidRDefault="00E45D46" w:rsidP="00E45D46">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hint="eastAsia"/>
          <w:color w:val="000000"/>
          <w:kern w:val="0"/>
          <w:sz w:val="20"/>
          <w:szCs w:val="20"/>
          <w:highlight w:val="yellow"/>
        </w:rPr>
        <w:t>•如果</w:t>
      </w:r>
      <w:r w:rsidRPr="00753061">
        <w:rPr>
          <w:rFonts w:ascii="SourceSansPro-Regular" w:eastAsia="宋体" w:hAnsi="SourceSansPro-Regular" w:cs="宋体"/>
          <w:color w:val="000000"/>
          <w:kern w:val="0"/>
          <w:sz w:val="20"/>
          <w:szCs w:val="20"/>
          <w:highlight w:val="yellow"/>
        </w:rPr>
        <w:t>MIndErrorSampler</w:t>
      </w:r>
      <w:r w:rsidRPr="00753061">
        <w:rPr>
          <w:rFonts w:ascii="SourceSansPro-Regular" w:eastAsia="宋体" w:hAnsi="SourceSansPro-Regular" w:cs="宋体"/>
          <w:color w:val="000000"/>
          <w:kern w:val="0"/>
          <w:sz w:val="20"/>
          <w:szCs w:val="20"/>
          <w:highlight w:val="yellow"/>
        </w:rPr>
        <w:t>为</w:t>
      </w:r>
      <w:r w:rsidRPr="00753061">
        <w:rPr>
          <w:rFonts w:ascii="SourceSansPro-Regular" w:eastAsia="宋体" w:hAnsi="SourceSansPro-Regular" w:cs="宋体"/>
          <w:color w:val="000000"/>
          <w:kern w:val="0"/>
          <w:sz w:val="20"/>
          <w:szCs w:val="20"/>
          <w:highlight w:val="yellow"/>
        </w:rPr>
        <w:t>1b</w:t>
      </w:r>
      <w:r w:rsidRPr="00753061">
        <w:rPr>
          <w:rFonts w:ascii="SourceSansPro-Regular" w:eastAsia="宋体" w:hAnsi="SourceSansPro-Regular" w:cs="宋体"/>
          <w:color w:val="000000"/>
          <w:kern w:val="0"/>
          <w:sz w:val="20"/>
          <w:szCs w:val="20"/>
          <w:highlight w:val="yellow"/>
        </w:rPr>
        <w:t>，则在以下情况下检测到错误：</w:t>
      </w:r>
    </w:p>
    <w:p w:rsidR="00E45D46" w:rsidRPr="00753061" w:rsidRDefault="00E45D46" w:rsidP="00E45D46">
      <w:pPr>
        <w:rPr>
          <w:rFonts w:ascii="SourceSansPro-Regular" w:eastAsia="宋体" w:hAnsi="SourceSansPro-Regular" w:cs="宋体" w:hint="eastAsia"/>
          <w:color w:val="000000"/>
          <w:kern w:val="0"/>
          <w:sz w:val="20"/>
          <w:szCs w:val="20"/>
          <w:highlight w:val="yellow"/>
        </w:rPr>
      </w:pPr>
      <w:r w:rsidRPr="00753061">
        <w:rPr>
          <w:rFonts w:ascii="SourceSansPro-Regular" w:eastAsia="宋体" w:hAnsi="SourceSansPro-Regular" w:cs="宋体"/>
          <w:color w:val="000000"/>
          <w:kern w:val="0"/>
          <w:sz w:val="20"/>
          <w:szCs w:val="20"/>
          <w:highlight w:val="yellow"/>
        </w:rPr>
        <w:t xml:space="preserve">◦ </w:t>
      </w:r>
      <w:r w:rsidRPr="00753061">
        <w:rPr>
          <w:rFonts w:ascii="SourceSansPro-Regular" w:eastAsia="宋体" w:hAnsi="SourceSansPro-Regular" w:cs="宋体"/>
          <w:color w:val="000000"/>
          <w:kern w:val="0"/>
          <w:sz w:val="20"/>
          <w:szCs w:val="20"/>
          <w:highlight w:val="yellow"/>
        </w:rPr>
        <w:t>目标接收器是一个端口，在</w:t>
      </w:r>
      <w:r w:rsidRPr="00753061">
        <w:rPr>
          <w:rFonts w:ascii="SourceSansPro-Regular" w:eastAsia="宋体" w:hAnsi="SourceSansPro-Regular" w:cs="宋体"/>
          <w:color w:val="000000"/>
          <w:kern w:val="0"/>
          <w:sz w:val="20"/>
          <w:szCs w:val="20"/>
          <w:highlight w:val="yellow"/>
        </w:rPr>
        <w:t>L0</w:t>
      </w:r>
      <w:r w:rsidRPr="00753061">
        <w:rPr>
          <w:rFonts w:ascii="SourceSansPro-Regular" w:eastAsia="宋体" w:hAnsi="SourceSansPro-Regular" w:cs="宋体"/>
          <w:color w:val="000000"/>
          <w:kern w:val="0"/>
          <w:sz w:val="20"/>
          <w:szCs w:val="20"/>
          <w:highlight w:val="yellow"/>
        </w:rPr>
        <w:t>中检测到一个位错误</w:t>
      </w:r>
    </w:p>
    <w:p w:rsidR="00E45D46" w:rsidRDefault="00E45D46" w:rsidP="00E45D46">
      <w:pPr>
        <w:rPr>
          <w:rFonts w:ascii="SourceSansPro-Regular" w:eastAsia="宋体" w:hAnsi="SourceSansPro-Regular" w:cs="宋体" w:hint="eastAsia"/>
          <w:color w:val="000000"/>
          <w:kern w:val="0"/>
          <w:sz w:val="20"/>
          <w:szCs w:val="20"/>
        </w:rPr>
      </w:pPr>
      <w:r w:rsidRPr="00753061">
        <w:rPr>
          <w:rFonts w:ascii="SourceSansPro-Regular" w:eastAsia="宋体" w:hAnsi="SourceSansPro-Regular" w:cs="宋体"/>
          <w:color w:val="000000"/>
          <w:kern w:val="0"/>
          <w:sz w:val="20"/>
          <w:szCs w:val="20"/>
          <w:highlight w:val="yellow"/>
        </w:rPr>
        <w:t xml:space="preserve">◦ </w:t>
      </w:r>
      <w:r w:rsidRPr="00753061">
        <w:rPr>
          <w:rFonts w:ascii="SourceSansPro-Regular" w:eastAsia="宋体" w:hAnsi="SourceSansPro-Regular" w:cs="宋体"/>
          <w:color w:val="000000"/>
          <w:kern w:val="0"/>
          <w:sz w:val="20"/>
          <w:szCs w:val="20"/>
          <w:highlight w:val="yellow"/>
        </w:rPr>
        <w:t>目标接收器是伪端口，在</w:t>
      </w:r>
      <w:r w:rsidRPr="00753061">
        <w:rPr>
          <w:rFonts w:ascii="SourceSansPro-Regular" w:eastAsia="宋体" w:hAnsi="SourceSansPro-Regular" w:cs="宋体"/>
          <w:color w:val="000000"/>
          <w:kern w:val="0"/>
          <w:sz w:val="20"/>
          <w:szCs w:val="20"/>
          <w:highlight w:val="yellow"/>
        </w:rPr>
        <w:t>Retimer</w:t>
      </w:r>
      <w:r w:rsidRPr="00753061">
        <w:rPr>
          <w:rFonts w:ascii="SourceSansPro-Regular" w:eastAsia="宋体" w:hAnsi="SourceSansPro-Regular" w:cs="宋体"/>
          <w:color w:val="000000"/>
          <w:kern w:val="0"/>
          <w:sz w:val="20"/>
          <w:szCs w:val="20"/>
          <w:highlight w:val="yellow"/>
        </w:rPr>
        <w:t>转发非训练集时检测到比特错误</w:t>
      </w:r>
    </w:p>
    <w:p w:rsidR="00E45D46" w:rsidRDefault="00E45D46" w:rsidP="00E45D46">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If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 xml:space="preserve">is 0b and either (1) the target Receiver is a Port that enters Recovery or (2) the target Receiver is a Pseudo Port that enters Forwarding training sets: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target Receiver must go back to the default sample position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If the target Receiver is a Port that is still performing margining, it must resume the margin position within 128 μs of entering L0 </w:t>
      </w:r>
    </w:p>
    <w:p w:rsidR="007F0771" w:rsidRPr="00B728DE" w:rsidRDefault="007F0771" w:rsidP="00B728DE">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If the target Receiver is a Pseudo Port that is still performing margining, it must resume the margin position within 128 μs of Forwarding non-training sets</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•如果</w:t>
      </w:r>
      <w:r w:rsidRPr="00E45D46">
        <w:rPr>
          <w:rFonts w:ascii="SourceSansPro-Regular" w:eastAsia="宋体" w:hAnsi="SourceSansPro-Regular" w:cs="宋体"/>
          <w:color w:val="000000"/>
          <w:kern w:val="0"/>
          <w:sz w:val="20"/>
          <w:szCs w:val="20"/>
        </w:rPr>
        <w:t>MIndErrorSampler</w:t>
      </w:r>
      <w:r w:rsidRPr="00E45D46">
        <w:rPr>
          <w:rFonts w:ascii="SourceSansPro-Regular" w:eastAsia="宋体" w:hAnsi="SourceSansPro-Regular" w:cs="宋体"/>
          <w:color w:val="000000"/>
          <w:kern w:val="0"/>
          <w:sz w:val="20"/>
          <w:szCs w:val="20"/>
        </w:rPr>
        <w:t>为</w:t>
      </w:r>
      <w:r w:rsidRPr="00E45D46">
        <w:rPr>
          <w:rFonts w:ascii="SourceSansPro-Regular" w:eastAsia="宋体" w:hAnsi="SourceSansPro-Regular" w:cs="宋体"/>
          <w:color w:val="000000"/>
          <w:kern w:val="0"/>
          <w:sz w:val="20"/>
          <w:szCs w:val="20"/>
        </w:rPr>
        <w:t>0b</w:t>
      </w:r>
      <w:r w:rsidRPr="00E45D46">
        <w:rPr>
          <w:rFonts w:ascii="SourceSansPro-Regular" w:eastAsia="宋体" w:hAnsi="SourceSansPro-Regular" w:cs="宋体"/>
          <w:color w:val="000000"/>
          <w:kern w:val="0"/>
          <w:sz w:val="20"/>
          <w:szCs w:val="20"/>
        </w:rPr>
        <w:t>，并且（</w:t>
      </w:r>
      <w:r w:rsidRPr="00E45D46">
        <w:rPr>
          <w:rFonts w:ascii="SourceSansPro-Regular" w:eastAsia="宋体" w:hAnsi="SourceSansPro-Regular" w:cs="宋体"/>
          <w:color w:val="000000"/>
          <w:kern w:val="0"/>
          <w:sz w:val="20"/>
          <w:szCs w:val="20"/>
        </w:rPr>
        <w:t>1</w:t>
      </w:r>
      <w:r w:rsidRPr="00E45D46">
        <w:rPr>
          <w:rFonts w:ascii="SourceSansPro-Regular" w:eastAsia="宋体" w:hAnsi="SourceSansPro-Regular" w:cs="宋体"/>
          <w:color w:val="000000"/>
          <w:kern w:val="0"/>
          <w:sz w:val="20"/>
          <w:szCs w:val="20"/>
        </w:rPr>
        <w:t>）目标接收器是进入恢复的端口，或者（</w:t>
      </w:r>
      <w:r w:rsidRPr="00E45D46">
        <w:rPr>
          <w:rFonts w:ascii="SourceSansPro-Regular" w:eastAsia="宋体" w:hAnsi="SourceSansPro-Regular" w:cs="宋体"/>
          <w:color w:val="000000"/>
          <w:kern w:val="0"/>
          <w:sz w:val="20"/>
          <w:szCs w:val="20"/>
        </w:rPr>
        <w:t>2</w:t>
      </w:r>
      <w:r w:rsidRPr="00E45D46">
        <w:rPr>
          <w:rFonts w:ascii="SourceSansPro-Regular" w:eastAsia="宋体" w:hAnsi="SourceSansPro-Regular" w:cs="宋体"/>
          <w:color w:val="000000"/>
          <w:kern w:val="0"/>
          <w:sz w:val="20"/>
          <w:szCs w:val="20"/>
        </w:rPr>
        <w:t>）目标接收器为进入转发训练集的伪端口：</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目标接收器必须返回到默认样本位置</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如果目标接收器是仍在执行</w:t>
      </w:r>
      <w:r w:rsidR="00E85BDD">
        <w:rPr>
          <w:rFonts w:ascii="SourceSansPro-Regular" w:eastAsia="宋体" w:hAnsi="SourceSansPro-Regular" w:cs="宋体"/>
          <w:color w:val="000000"/>
          <w:kern w:val="0"/>
          <w:sz w:val="20"/>
          <w:szCs w:val="20"/>
        </w:rPr>
        <w:t>余量</w:t>
      </w:r>
      <w:r w:rsidRPr="00E45D46">
        <w:rPr>
          <w:rFonts w:ascii="SourceSansPro-Regular" w:eastAsia="宋体" w:hAnsi="SourceSansPro-Regular" w:cs="宋体"/>
          <w:color w:val="000000"/>
          <w:kern w:val="0"/>
          <w:sz w:val="20"/>
          <w:szCs w:val="20"/>
        </w:rPr>
        <w:t>的端口，则必须在输入</w:t>
      </w:r>
      <w:r w:rsidRPr="00E45D46">
        <w:rPr>
          <w:rFonts w:ascii="SourceSansPro-Regular" w:eastAsia="宋体" w:hAnsi="SourceSansPro-Regular" w:cs="宋体"/>
          <w:color w:val="000000"/>
          <w:kern w:val="0"/>
          <w:sz w:val="20"/>
          <w:szCs w:val="20"/>
        </w:rPr>
        <w:t>L0</w:t>
      </w:r>
      <w:r w:rsidRPr="00E45D46">
        <w:rPr>
          <w:rFonts w:ascii="SourceSansPro-Regular" w:eastAsia="宋体" w:hAnsi="SourceSansPro-Regular" w:cs="宋体"/>
          <w:color w:val="000000"/>
          <w:kern w:val="0"/>
          <w:sz w:val="20"/>
          <w:szCs w:val="20"/>
        </w:rPr>
        <w:t>后</w:t>
      </w:r>
      <w:r w:rsidRPr="00E45D46">
        <w:rPr>
          <w:rFonts w:ascii="SourceSansPro-Regular" w:eastAsia="宋体" w:hAnsi="SourceSansPro-Regular" w:cs="宋体"/>
          <w:color w:val="000000"/>
          <w:kern w:val="0"/>
          <w:sz w:val="20"/>
          <w:szCs w:val="20"/>
        </w:rPr>
        <w:t>128μs</w:t>
      </w:r>
      <w:r w:rsidRPr="00E45D46">
        <w:rPr>
          <w:rFonts w:ascii="SourceSansPro-Regular" w:eastAsia="宋体" w:hAnsi="SourceSansPro-Regular" w:cs="宋体"/>
          <w:color w:val="000000"/>
          <w:kern w:val="0"/>
          <w:sz w:val="20"/>
          <w:szCs w:val="20"/>
        </w:rPr>
        <w:t>内恢复</w:t>
      </w:r>
      <w:r w:rsidR="00E85BDD">
        <w:rPr>
          <w:rFonts w:ascii="SourceSansPro-Regular" w:eastAsia="宋体" w:hAnsi="SourceSansPro-Regular" w:cs="宋体"/>
          <w:color w:val="000000"/>
          <w:kern w:val="0"/>
          <w:sz w:val="20"/>
          <w:szCs w:val="20"/>
        </w:rPr>
        <w:t>余量</w:t>
      </w:r>
      <w:r w:rsidRPr="00E45D46">
        <w:rPr>
          <w:rFonts w:ascii="SourceSansPro-Regular" w:eastAsia="宋体" w:hAnsi="SourceSansPro-Regular" w:cs="宋体"/>
          <w:color w:val="000000"/>
          <w:kern w:val="0"/>
          <w:sz w:val="20"/>
          <w:szCs w:val="20"/>
        </w:rPr>
        <w:t>位置</w:t>
      </w:r>
    </w:p>
    <w:p w:rsid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如果目标接收器是仍在执行</w:t>
      </w:r>
      <w:r w:rsidR="00231B7E">
        <w:rPr>
          <w:rFonts w:ascii="SourceSansPro-Regular" w:eastAsia="宋体" w:hAnsi="SourceSansPro-Regular" w:cs="宋体"/>
          <w:color w:val="000000"/>
          <w:kern w:val="0"/>
          <w:sz w:val="20"/>
          <w:szCs w:val="20"/>
        </w:rPr>
        <w:t>余量</w:t>
      </w:r>
      <w:r w:rsidRPr="00E45D46">
        <w:rPr>
          <w:rFonts w:ascii="SourceSansPro-Regular" w:eastAsia="宋体" w:hAnsi="SourceSansPro-Regular" w:cs="宋体"/>
          <w:color w:val="000000"/>
          <w:kern w:val="0"/>
          <w:sz w:val="20"/>
          <w:szCs w:val="20"/>
        </w:rPr>
        <w:t>处理的伪端口，则它必须在转发非训练集的</w:t>
      </w:r>
      <w:r w:rsidRPr="00E45D46">
        <w:rPr>
          <w:rFonts w:ascii="SourceSansPro-Regular" w:eastAsia="宋体" w:hAnsi="SourceSansPro-Regular" w:cs="宋体"/>
          <w:color w:val="000000"/>
          <w:kern w:val="0"/>
          <w:sz w:val="20"/>
          <w:szCs w:val="20"/>
        </w:rPr>
        <w:t>128μs</w:t>
      </w:r>
      <w:r w:rsidRPr="00E45D46">
        <w:rPr>
          <w:rFonts w:ascii="SourceSansPro-Regular" w:eastAsia="宋体" w:hAnsi="SourceSansPro-Regular" w:cs="宋体"/>
          <w:color w:val="000000"/>
          <w:kern w:val="0"/>
          <w:sz w:val="20"/>
          <w:szCs w:val="20"/>
        </w:rPr>
        <w:t>内恢复</w:t>
      </w:r>
      <w:r w:rsidR="00231B7E">
        <w:rPr>
          <w:rFonts w:ascii="SourceSansPro-Regular" w:eastAsia="宋体" w:hAnsi="SourceSansPro-Regular" w:cs="宋体"/>
          <w:color w:val="000000"/>
          <w:kern w:val="0"/>
          <w:sz w:val="20"/>
          <w:szCs w:val="20"/>
        </w:rPr>
        <w:t>余量</w:t>
      </w:r>
      <w:r w:rsidRPr="00E45D46">
        <w:rPr>
          <w:rFonts w:ascii="SourceSansPro-Regular" w:eastAsia="宋体" w:hAnsi="SourceSansPro-Regular" w:cs="宋体"/>
          <w:color w:val="000000"/>
          <w:kern w:val="0"/>
          <w:sz w:val="20"/>
          <w:szCs w:val="20"/>
        </w:rPr>
        <w:t>位置</w:t>
      </w:r>
    </w:p>
    <w:p w:rsidR="00E45D46" w:rsidRDefault="00E45D46"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7F0771">
      <w:pPr>
        <w:widowControl/>
        <w:jc w:val="left"/>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A target Receiver is required to clear its accumulated error count on receiving Clear Error Log command, while it continues to margin (if it is the target Receiver of a Step Margin command still in progress), if it was doing so.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For a target Receiver of a Set Error Count Limit command, the new value is used for all future Step Margin commands until a new Set Error Count Limit command is received.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If no Set Error Count Limit is received by a Receiver since entering L0, the default value is 4.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Behavior is undefined if a Set Error Count Limit command is received while a Step Margin command is in effect. </w:t>
      </w:r>
    </w:p>
    <w:p w:rsidR="007F0771" w:rsidRPr="00C97112" w:rsidRDefault="007F0771" w:rsidP="00C97112">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Once a target Receiver reports a Step Margin Execution Status of 11b (NAK) or 00b ('Too many errors'), it must continue to report the same status as long as the Step Margin command is in effect.</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•目标接收器需要在接收到清除错误日志命令时清除其累积错误计数，同时继续</w:t>
      </w:r>
      <w:r w:rsidR="00B67B9B">
        <w:rPr>
          <w:rFonts w:ascii="SourceSansPro-Regular" w:eastAsia="宋体" w:hAnsi="SourceSansPro-Regular" w:cs="宋体" w:hint="eastAsia"/>
          <w:color w:val="000000"/>
          <w:kern w:val="0"/>
          <w:sz w:val="20"/>
          <w:szCs w:val="20"/>
        </w:rPr>
        <w:t>余量</w:t>
      </w:r>
      <w:r w:rsidRPr="00E45D46">
        <w:rPr>
          <w:rFonts w:ascii="SourceSansPro-Regular" w:eastAsia="宋体" w:hAnsi="SourceSansPro-Regular" w:cs="宋体" w:hint="eastAsia"/>
          <w:color w:val="000000"/>
          <w:kern w:val="0"/>
          <w:sz w:val="20"/>
          <w:szCs w:val="20"/>
        </w:rPr>
        <w:t>（如果它是仍在进行的步长</w:t>
      </w:r>
      <w:r w:rsidR="00B67B9B">
        <w:rPr>
          <w:rFonts w:ascii="SourceSansPro-Regular" w:eastAsia="宋体" w:hAnsi="SourceSansPro-Regular" w:cs="宋体" w:hint="eastAsia"/>
          <w:color w:val="000000"/>
          <w:kern w:val="0"/>
          <w:sz w:val="20"/>
          <w:szCs w:val="20"/>
        </w:rPr>
        <w:t>余量</w:t>
      </w:r>
      <w:r w:rsidRPr="00E45D46">
        <w:rPr>
          <w:rFonts w:ascii="SourceSansPro-Regular" w:eastAsia="宋体" w:hAnsi="SourceSansPro-Regular" w:cs="宋体" w:hint="eastAsia"/>
          <w:color w:val="000000"/>
          <w:kern w:val="0"/>
          <w:sz w:val="20"/>
          <w:szCs w:val="20"/>
        </w:rPr>
        <w:t>命令的目标接收器），如果它正在这样做的话。</w:t>
      </w:r>
    </w:p>
    <w:p w:rsidR="00E45D46" w:rsidRPr="00301197" w:rsidRDefault="00E45D46" w:rsidP="00E45D46">
      <w:pPr>
        <w:rPr>
          <w:rFonts w:ascii="SourceSansPro-Regular" w:eastAsia="宋体" w:hAnsi="SourceSansPro-Regular" w:cs="宋体" w:hint="eastAsia"/>
          <w:color w:val="000000"/>
          <w:kern w:val="0"/>
          <w:sz w:val="20"/>
          <w:szCs w:val="20"/>
          <w:highlight w:val="yellow"/>
        </w:rPr>
      </w:pPr>
      <w:r w:rsidRPr="00E45D46">
        <w:rPr>
          <w:rFonts w:ascii="SourceSansPro-Regular" w:eastAsia="宋体" w:hAnsi="SourceSansPro-Regular" w:cs="宋体" w:hint="eastAsia"/>
          <w:color w:val="000000"/>
          <w:kern w:val="0"/>
          <w:sz w:val="20"/>
          <w:szCs w:val="20"/>
        </w:rPr>
        <w:t>•</w:t>
      </w:r>
      <w:r w:rsidRPr="00301197">
        <w:rPr>
          <w:rFonts w:ascii="SourceSansPro-Regular" w:eastAsia="宋体" w:hAnsi="SourceSansPro-Regular" w:cs="宋体" w:hint="eastAsia"/>
          <w:color w:val="000000"/>
          <w:kern w:val="0"/>
          <w:sz w:val="20"/>
          <w:szCs w:val="20"/>
          <w:highlight w:val="yellow"/>
        </w:rPr>
        <w:t>对于</w:t>
      </w:r>
      <w:r w:rsidRPr="00301197">
        <w:rPr>
          <w:rFonts w:ascii="SourceSansPro-Regular" w:eastAsia="宋体" w:hAnsi="SourceSansPro-Regular" w:cs="宋体"/>
          <w:color w:val="000000"/>
          <w:kern w:val="0"/>
          <w:sz w:val="20"/>
          <w:szCs w:val="20"/>
          <w:highlight w:val="yellow"/>
        </w:rPr>
        <w:t>Set Error Count Limit</w:t>
      </w:r>
      <w:r w:rsidRPr="00301197">
        <w:rPr>
          <w:rFonts w:ascii="SourceSansPro-Regular" w:eastAsia="宋体" w:hAnsi="SourceSansPro-Regular" w:cs="宋体"/>
          <w:color w:val="000000"/>
          <w:kern w:val="0"/>
          <w:sz w:val="20"/>
          <w:szCs w:val="20"/>
          <w:highlight w:val="yellow"/>
        </w:rPr>
        <w:t>（设置错误计数限制）命令的目标接收器，新值将用于所有未来的阶跃</w:t>
      </w:r>
      <w:r w:rsidR="00B67B9B" w:rsidRPr="00301197">
        <w:rPr>
          <w:rFonts w:ascii="SourceSansPro-Regular" w:eastAsia="宋体" w:hAnsi="SourceSansPro-Regular" w:cs="宋体"/>
          <w:color w:val="000000"/>
          <w:kern w:val="0"/>
          <w:sz w:val="20"/>
          <w:szCs w:val="20"/>
          <w:highlight w:val="yellow"/>
        </w:rPr>
        <w:t>余量</w:t>
      </w:r>
      <w:r w:rsidRPr="00301197">
        <w:rPr>
          <w:rFonts w:ascii="SourceSansPro-Regular" w:eastAsia="宋体" w:hAnsi="SourceSansPro-Regular" w:cs="宋体"/>
          <w:color w:val="000000"/>
          <w:kern w:val="0"/>
          <w:sz w:val="20"/>
          <w:szCs w:val="20"/>
          <w:highlight w:val="yellow"/>
        </w:rPr>
        <w:t>命令，直到接收到新的</w:t>
      </w:r>
      <w:r w:rsidRPr="00301197">
        <w:rPr>
          <w:rFonts w:ascii="SourceSansPro-Regular" w:eastAsia="宋体" w:hAnsi="SourceSansPro-Regular" w:cs="宋体"/>
          <w:color w:val="000000"/>
          <w:kern w:val="0"/>
          <w:sz w:val="20"/>
          <w:szCs w:val="20"/>
          <w:highlight w:val="yellow"/>
        </w:rPr>
        <w:t>Set Error Count Limited</w:t>
      </w:r>
      <w:r w:rsidRPr="00301197">
        <w:rPr>
          <w:rFonts w:ascii="SourceSansPro-Regular" w:eastAsia="宋体" w:hAnsi="SourceSansPro-Regular" w:cs="宋体"/>
          <w:color w:val="000000"/>
          <w:kern w:val="0"/>
          <w:sz w:val="20"/>
          <w:szCs w:val="20"/>
          <w:highlight w:val="yellow"/>
        </w:rPr>
        <w:t>（设置错误数限制）命令。</w:t>
      </w:r>
    </w:p>
    <w:p w:rsidR="00E45D46" w:rsidRPr="00301197" w:rsidRDefault="00E45D46" w:rsidP="00E45D46">
      <w:pPr>
        <w:rPr>
          <w:rFonts w:ascii="SourceSansPro-Regular" w:eastAsia="宋体" w:hAnsi="SourceSansPro-Regular" w:cs="宋体" w:hint="eastAsia"/>
          <w:color w:val="000000"/>
          <w:kern w:val="0"/>
          <w:sz w:val="20"/>
          <w:szCs w:val="20"/>
          <w:highlight w:val="yellow"/>
        </w:rPr>
      </w:pPr>
      <w:r w:rsidRPr="00301197">
        <w:rPr>
          <w:rFonts w:ascii="SourceSansPro-Regular" w:eastAsia="宋体" w:hAnsi="SourceSansPro-Regular" w:cs="宋体" w:hint="eastAsia"/>
          <w:color w:val="000000"/>
          <w:kern w:val="0"/>
          <w:sz w:val="20"/>
          <w:szCs w:val="20"/>
          <w:highlight w:val="yellow"/>
        </w:rPr>
        <w:t>•如果自输入</w:t>
      </w:r>
      <w:r w:rsidRPr="00301197">
        <w:rPr>
          <w:rFonts w:ascii="SourceSansPro-Regular" w:eastAsia="宋体" w:hAnsi="SourceSansPro-Regular" w:cs="宋体"/>
          <w:color w:val="000000"/>
          <w:kern w:val="0"/>
          <w:sz w:val="20"/>
          <w:szCs w:val="20"/>
          <w:highlight w:val="yellow"/>
        </w:rPr>
        <w:t>L0</w:t>
      </w:r>
      <w:r w:rsidRPr="00301197">
        <w:rPr>
          <w:rFonts w:ascii="SourceSansPro-Regular" w:eastAsia="宋体" w:hAnsi="SourceSansPro-Regular" w:cs="宋体"/>
          <w:color w:val="000000"/>
          <w:kern w:val="0"/>
          <w:sz w:val="20"/>
          <w:szCs w:val="20"/>
          <w:highlight w:val="yellow"/>
        </w:rPr>
        <w:t>后，接收器未收到设置错误计数限制，则默认值为</w:t>
      </w:r>
      <w:r w:rsidRPr="00301197">
        <w:rPr>
          <w:rFonts w:ascii="SourceSansPro-Regular" w:eastAsia="宋体" w:hAnsi="SourceSansPro-Regular" w:cs="宋体"/>
          <w:color w:val="000000"/>
          <w:kern w:val="0"/>
          <w:sz w:val="20"/>
          <w:szCs w:val="20"/>
          <w:highlight w:val="yellow"/>
        </w:rPr>
        <w:t>4</w:t>
      </w:r>
      <w:r w:rsidRPr="00301197">
        <w:rPr>
          <w:rFonts w:ascii="SourceSansPro-Regular" w:eastAsia="宋体" w:hAnsi="SourceSansPro-Regular" w:cs="宋体"/>
          <w:color w:val="000000"/>
          <w:kern w:val="0"/>
          <w:sz w:val="20"/>
          <w:szCs w:val="20"/>
          <w:highlight w:val="yellow"/>
        </w:rPr>
        <w:t>。</w:t>
      </w:r>
    </w:p>
    <w:p w:rsidR="00E45D46" w:rsidRPr="00301197" w:rsidRDefault="00E45D46" w:rsidP="00E45D46">
      <w:pPr>
        <w:rPr>
          <w:rFonts w:ascii="SourceSansPro-Regular" w:eastAsia="宋体" w:hAnsi="SourceSansPro-Regular" w:cs="宋体" w:hint="eastAsia"/>
          <w:color w:val="000000"/>
          <w:kern w:val="0"/>
          <w:sz w:val="20"/>
          <w:szCs w:val="20"/>
          <w:highlight w:val="yellow"/>
        </w:rPr>
      </w:pPr>
      <w:r w:rsidRPr="00301197">
        <w:rPr>
          <w:rFonts w:ascii="SourceSansPro-Regular" w:eastAsia="宋体" w:hAnsi="SourceSansPro-Regular" w:cs="宋体" w:hint="eastAsia"/>
          <w:color w:val="000000"/>
          <w:kern w:val="0"/>
          <w:sz w:val="20"/>
          <w:szCs w:val="20"/>
          <w:highlight w:val="yellow"/>
        </w:rPr>
        <w:t>•如果在阶跃</w:t>
      </w:r>
      <w:r w:rsidR="00B67B9B" w:rsidRPr="00301197">
        <w:rPr>
          <w:rFonts w:ascii="SourceSansPro-Regular" w:eastAsia="宋体" w:hAnsi="SourceSansPro-Regular" w:cs="宋体" w:hint="eastAsia"/>
          <w:color w:val="000000"/>
          <w:kern w:val="0"/>
          <w:sz w:val="20"/>
          <w:szCs w:val="20"/>
          <w:highlight w:val="yellow"/>
        </w:rPr>
        <w:t>余量</w:t>
      </w:r>
      <w:r w:rsidRPr="00301197">
        <w:rPr>
          <w:rFonts w:ascii="SourceSansPro-Regular" w:eastAsia="宋体" w:hAnsi="SourceSansPro-Regular" w:cs="宋体" w:hint="eastAsia"/>
          <w:color w:val="000000"/>
          <w:kern w:val="0"/>
          <w:sz w:val="20"/>
          <w:szCs w:val="20"/>
          <w:highlight w:val="yellow"/>
        </w:rPr>
        <w:t>命令生效时收到“设置错误计数限制”命令，则行为未定义。</w:t>
      </w:r>
    </w:p>
    <w:p w:rsidR="0033181E" w:rsidRDefault="00E45D46" w:rsidP="00E45D46">
      <w:pPr>
        <w:rPr>
          <w:rFonts w:ascii="SourceSansPro-Regular" w:eastAsia="宋体" w:hAnsi="SourceSansPro-Regular" w:cs="宋体" w:hint="eastAsia"/>
          <w:color w:val="000000"/>
          <w:kern w:val="0"/>
          <w:sz w:val="20"/>
          <w:szCs w:val="20"/>
        </w:rPr>
      </w:pPr>
      <w:r w:rsidRPr="00301197">
        <w:rPr>
          <w:rFonts w:ascii="SourceSansPro-Regular" w:eastAsia="宋体" w:hAnsi="SourceSansPro-Regular" w:cs="宋体" w:hint="eastAsia"/>
          <w:color w:val="000000"/>
          <w:kern w:val="0"/>
          <w:sz w:val="20"/>
          <w:szCs w:val="20"/>
          <w:highlight w:val="yellow"/>
        </w:rPr>
        <w:t>•一旦目标接收器报告阶跃</w:t>
      </w:r>
      <w:r w:rsidR="00B67B9B" w:rsidRPr="00301197">
        <w:rPr>
          <w:rFonts w:ascii="SourceSansPro-Regular" w:eastAsia="宋体" w:hAnsi="SourceSansPro-Regular" w:cs="宋体" w:hint="eastAsia"/>
          <w:color w:val="000000"/>
          <w:kern w:val="0"/>
          <w:sz w:val="20"/>
          <w:szCs w:val="20"/>
          <w:highlight w:val="yellow"/>
        </w:rPr>
        <w:t>余量</w:t>
      </w:r>
      <w:r w:rsidRPr="00301197">
        <w:rPr>
          <w:rFonts w:ascii="SourceSansPro-Regular" w:eastAsia="宋体" w:hAnsi="SourceSansPro-Regular" w:cs="宋体" w:hint="eastAsia"/>
          <w:color w:val="000000"/>
          <w:kern w:val="0"/>
          <w:sz w:val="20"/>
          <w:szCs w:val="20"/>
          <w:highlight w:val="yellow"/>
        </w:rPr>
        <w:t>执行状态为</w:t>
      </w:r>
      <w:r w:rsidRPr="00301197">
        <w:rPr>
          <w:rFonts w:ascii="SourceSansPro-Regular" w:eastAsia="宋体" w:hAnsi="SourceSansPro-Regular" w:cs="宋体"/>
          <w:color w:val="000000"/>
          <w:kern w:val="0"/>
          <w:sz w:val="20"/>
          <w:szCs w:val="20"/>
          <w:highlight w:val="yellow"/>
        </w:rPr>
        <w:t>11b</w:t>
      </w:r>
      <w:r w:rsidRPr="00301197">
        <w:rPr>
          <w:rFonts w:ascii="SourceSansPro-Regular" w:eastAsia="宋体" w:hAnsi="SourceSansPro-Regular" w:cs="宋体"/>
          <w:color w:val="000000"/>
          <w:kern w:val="0"/>
          <w:sz w:val="20"/>
          <w:szCs w:val="20"/>
          <w:highlight w:val="yellow"/>
        </w:rPr>
        <w:t>（</w:t>
      </w:r>
      <w:r w:rsidRPr="00301197">
        <w:rPr>
          <w:rFonts w:ascii="SourceSansPro-Regular" w:eastAsia="宋体" w:hAnsi="SourceSansPro-Regular" w:cs="宋体"/>
          <w:color w:val="000000"/>
          <w:kern w:val="0"/>
          <w:sz w:val="20"/>
          <w:szCs w:val="20"/>
          <w:highlight w:val="yellow"/>
        </w:rPr>
        <w:t>NAK</w:t>
      </w:r>
      <w:r w:rsidRPr="00301197">
        <w:rPr>
          <w:rFonts w:ascii="SourceSansPro-Regular" w:eastAsia="宋体" w:hAnsi="SourceSansPro-Regular" w:cs="宋体"/>
          <w:color w:val="000000"/>
          <w:kern w:val="0"/>
          <w:sz w:val="20"/>
          <w:szCs w:val="20"/>
          <w:highlight w:val="yellow"/>
        </w:rPr>
        <w:t>）或</w:t>
      </w:r>
      <w:r w:rsidRPr="00301197">
        <w:rPr>
          <w:rFonts w:ascii="SourceSansPro-Regular" w:eastAsia="宋体" w:hAnsi="SourceSansPro-Regular" w:cs="宋体"/>
          <w:color w:val="000000"/>
          <w:kern w:val="0"/>
          <w:sz w:val="20"/>
          <w:szCs w:val="20"/>
          <w:highlight w:val="yellow"/>
        </w:rPr>
        <w:t>00b</w:t>
      </w:r>
      <w:r w:rsidRPr="00301197">
        <w:rPr>
          <w:rFonts w:ascii="SourceSansPro-Regular" w:eastAsia="宋体" w:hAnsi="SourceSansPro-Regular" w:cs="宋体"/>
          <w:color w:val="000000"/>
          <w:kern w:val="0"/>
          <w:sz w:val="20"/>
          <w:szCs w:val="20"/>
          <w:highlight w:val="yellow"/>
        </w:rPr>
        <w:t>（</w:t>
      </w:r>
      <w:r w:rsidRPr="00301197">
        <w:rPr>
          <w:rFonts w:ascii="SourceSansPro-Regular" w:eastAsia="宋体" w:hAnsi="SourceSansPro-Regular" w:cs="宋体"/>
          <w:color w:val="000000"/>
          <w:kern w:val="0"/>
          <w:sz w:val="20"/>
          <w:szCs w:val="20"/>
          <w:highlight w:val="yellow"/>
        </w:rPr>
        <w:t>“</w:t>
      </w:r>
      <w:r w:rsidRPr="00301197">
        <w:rPr>
          <w:rFonts w:ascii="SourceSansPro-Regular" w:eastAsia="宋体" w:hAnsi="SourceSansPro-Regular" w:cs="宋体"/>
          <w:color w:val="000000"/>
          <w:kern w:val="0"/>
          <w:sz w:val="20"/>
          <w:szCs w:val="20"/>
          <w:highlight w:val="yellow"/>
        </w:rPr>
        <w:t>错误太多</w:t>
      </w:r>
      <w:r w:rsidRPr="00301197">
        <w:rPr>
          <w:rFonts w:ascii="SourceSansPro-Regular" w:eastAsia="宋体" w:hAnsi="SourceSansPro-Regular" w:cs="宋体"/>
          <w:color w:val="000000"/>
          <w:kern w:val="0"/>
          <w:sz w:val="20"/>
          <w:szCs w:val="20"/>
          <w:highlight w:val="yellow"/>
        </w:rPr>
        <w:t>”</w:t>
      </w:r>
      <w:r w:rsidRPr="00301197">
        <w:rPr>
          <w:rFonts w:ascii="SourceSansPro-Regular" w:eastAsia="宋体" w:hAnsi="SourceSansPro-Regular" w:cs="宋体"/>
          <w:color w:val="000000"/>
          <w:kern w:val="0"/>
          <w:sz w:val="20"/>
          <w:szCs w:val="20"/>
          <w:highlight w:val="yellow"/>
        </w:rPr>
        <w:t>），只要阶跃裕量命令有效，它就必须继续报告相同的状态。</w:t>
      </w:r>
    </w:p>
    <w:p w:rsidR="0033181E" w:rsidRDefault="0033181E" w:rsidP="0033181E">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lastRenderedPageBreak/>
        <w:t xml:space="preserve">• A target Receiver must not report a Step Margin Execution Status of 01b ('Set up for margin in progress') for more than 100 ms after it receives a new valid Step Margin command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A target Receiver that reports a Step Margin Execution Status other than 01b, cannot report 01b subsequently unless it receives a new valid Step Margin command.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Reserved bits in the Margin Payload must follow these rules: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Downstream or Upstream Port must transmit 0s for Reserved bits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retimer must forward Reserved bits unmodified </w:t>
      </w:r>
    </w:p>
    <w:p w:rsidR="007F0771" w:rsidRDefault="007F0771" w:rsidP="007F0771">
      <w:pPr>
        <w:widowControl/>
        <w:jc w:val="left"/>
        <w:rPr>
          <w:rFonts w:ascii="SourceSansPro-Regular" w:eastAsia="宋体" w:hAnsi="SourceSansPro-Regular" w:cs="宋体" w:hint="eastAsia"/>
          <w:color w:val="000000"/>
          <w:kern w:val="0"/>
          <w:sz w:val="20"/>
          <w:szCs w:val="20"/>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All Receivers must ignore Reserved bits </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w:t>
      </w:r>
      <w:r w:rsidRPr="0065558C">
        <w:rPr>
          <w:rFonts w:ascii="SourceSansPro-Regular" w:eastAsia="宋体" w:hAnsi="SourceSansPro-Regular" w:cs="宋体" w:hint="eastAsia"/>
          <w:color w:val="000000"/>
          <w:kern w:val="0"/>
          <w:sz w:val="20"/>
          <w:szCs w:val="20"/>
          <w:highlight w:val="yellow"/>
        </w:rPr>
        <w:t>目标接收器在收到新的有效阶跃</w:t>
      </w:r>
      <w:r w:rsidR="00B67B9B" w:rsidRPr="0065558C">
        <w:rPr>
          <w:rFonts w:ascii="SourceSansPro-Regular" w:eastAsia="宋体" w:hAnsi="SourceSansPro-Regular" w:cs="宋体" w:hint="eastAsia"/>
          <w:color w:val="000000"/>
          <w:kern w:val="0"/>
          <w:sz w:val="20"/>
          <w:szCs w:val="20"/>
          <w:highlight w:val="yellow"/>
        </w:rPr>
        <w:t>余量</w:t>
      </w:r>
      <w:r w:rsidRPr="0065558C">
        <w:rPr>
          <w:rFonts w:ascii="SourceSansPro-Regular" w:eastAsia="宋体" w:hAnsi="SourceSansPro-Regular" w:cs="宋体" w:hint="eastAsia"/>
          <w:color w:val="000000"/>
          <w:kern w:val="0"/>
          <w:sz w:val="20"/>
          <w:szCs w:val="20"/>
          <w:highlight w:val="yellow"/>
        </w:rPr>
        <w:t>命令后的</w:t>
      </w:r>
      <w:r w:rsidRPr="0065558C">
        <w:rPr>
          <w:rFonts w:ascii="SourceSansPro-Regular" w:eastAsia="宋体" w:hAnsi="SourceSansPro-Regular" w:cs="宋体"/>
          <w:color w:val="000000"/>
          <w:kern w:val="0"/>
          <w:sz w:val="20"/>
          <w:szCs w:val="20"/>
          <w:highlight w:val="yellow"/>
        </w:rPr>
        <w:t>100</w:t>
      </w:r>
      <w:r w:rsidRPr="0065558C">
        <w:rPr>
          <w:rFonts w:ascii="SourceSansPro-Regular" w:eastAsia="宋体" w:hAnsi="SourceSansPro-Regular" w:cs="宋体"/>
          <w:color w:val="000000"/>
          <w:kern w:val="0"/>
          <w:sz w:val="20"/>
          <w:szCs w:val="20"/>
          <w:highlight w:val="yellow"/>
        </w:rPr>
        <w:t>毫秒内，不得报告</w:t>
      </w:r>
      <w:r w:rsidRPr="0065558C">
        <w:rPr>
          <w:rFonts w:ascii="SourceSansPro-Regular" w:eastAsia="宋体" w:hAnsi="SourceSansPro-Regular" w:cs="宋体"/>
          <w:color w:val="000000"/>
          <w:kern w:val="0"/>
          <w:sz w:val="20"/>
          <w:szCs w:val="20"/>
          <w:highlight w:val="yellow"/>
        </w:rPr>
        <w:t>01b</w:t>
      </w:r>
      <w:r w:rsidRPr="0065558C">
        <w:rPr>
          <w:rFonts w:ascii="SourceSansPro-Regular" w:eastAsia="宋体" w:hAnsi="SourceSansPro-Regular" w:cs="宋体"/>
          <w:color w:val="000000"/>
          <w:kern w:val="0"/>
          <w:sz w:val="20"/>
          <w:szCs w:val="20"/>
          <w:highlight w:val="yellow"/>
        </w:rPr>
        <w:t>的阶跃裕量执行状态（</w:t>
      </w:r>
      <w:r w:rsidRPr="0065558C">
        <w:rPr>
          <w:rFonts w:ascii="SourceSansPro-Regular" w:eastAsia="宋体" w:hAnsi="SourceSansPro-Regular" w:cs="宋体"/>
          <w:color w:val="000000"/>
          <w:kern w:val="0"/>
          <w:sz w:val="20"/>
          <w:szCs w:val="20"/>
          <w:highlight w:val="yellow"/>
        </w:rPr>
        <w:t>“</w:t>
      </w:r>
      <w:r w:rsidRPr="0065558C">
        <w:rPr>
          <w:rFonts w:ascii="SourceSansPro-Regular" w:eastAsia="宋体" w:hAnsi="SourceSansPro-Regular" w:cs="宋体"/>
          <w:color w:val="000000"/>
          <w:kern w:val="0"/>
          <w:sz w:val="20"/>
          <w:szCs w:val="20"/>
          <w:highlight w:val="yellow"/>
        </w:rPr>
        <w:t>正在设置</w:t>
      </w:r>
      <w:r w:rsidR="00B67B9B" w:rsidRPr="0065558C">
        <w:rPr>
          <w:rFonts w:ascii="SourceSansPro-Regular" w:eastAsia="宋体" w:hAnsi="SourceSansPro-Regular" w:cs="宋体"/>
          <w:color w:val="000000"/>
          <w:kern w:val="0"/>
          <w:sz w:val="20"/>
          <w:szCs w:val="20"/>
          <w:highlight w:val="yellow"/>
        </w:rPr>
        <w:t>余量</w:t>
      </w:r>
      <w:r w:rsidRPr="0065558C">
        <w:rPr>
          <w:rFonts w:ascii="SourceSansPro-Regular" w:eastAsia="宋体" w:hAnsi="SourceSansPro-Regular" w:cs="宋体"/>
          <w:color w:val="000000"/>
          <w:kern w:val="0"/>
          <w:sz w:val="20"/>
          <w:szCs w:val="20"/>
          <w:highlight w:val="yellow"/>
        </w:rPr>
        <w:t>”</w:t>
      </w:r>
      <w:r w:rsidRPr="0065558C">
        <w:rPr>
          <w:rFonts w:ascii="SourceSansPro-Regular" w:eastAsia="宋体" w:hAnsi="SourceSansPro-Regular" w:cs="宋体"/>
          <w:color w:val="000000"/>
          <w:kern w:val="0"/>
          <w:sz w:val="20"/>
          <w:szCs w:val="20"/>
          <w:highlight w:val="yellow"/>
        </w:rPr>
        <w:t>）</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•报告</w:t>
      </w:r>
      <w:r w:rsidRPr="00E45D46">
        <w:rPr>
          <w:rFonts w:ascii="SourceSansPro-Regular" w:eastAsia="宋体" w:hAnsi="SourceSansPro-Regular" w:cs="宋体"/>
          <w:color w:val="000000"/>
          <w:kern w:val="0"/>
          <w:sz w:val="20"/>
          <w:szCs w:val="20"/>
        </w:rPr>
        <w:t>01b</w:t>
      </w:r>
      <w:r w:rsidRPr="00E45D46">
        <w:rPr>
          <w:rFonts w:ascii="SourceSansPro-Regular" w:eastAsia="宋体" w:hAnsi="SourceSansPro-Regular" w:cs="宋体"/>
          <w:color w:val="000000"/>
          <w:kern w:val="0"/>
          <w:sz w:val="20"/>
          <w:szCs w:val="20"/>
        </w:rPr>
        <w:t>以外的阶跃</w:t>
      </w:r>
      <w:r w:rsidR="00B67B9B">
        <w:rPr>
          <w:rFonts w:ascii="SourceSansPro-Regular" w:eastAsia="宋体" w:hAnsi="SourceSansPro-Regular" w:cs="宋体"/>
          <w:color w:val="000000"/>
          <w:kern w:val="0"/>
          <w:sz w:val="20"/>
          <w:szCs w:val="20"/>
        </w:rPr>
        <w:t>余量</w:t>
      </w:r>
      <w:r w:rsidRPr="00E45D46">
        <w:rPr>
          <w:rFonts w:ascii="SourceSansPro-Regular" w:eastAsia="宋体" w:hAnsi="SourceSansPro-Regular" w:cs="宋体"/>
          <w:color w:val="000000"/>
          <w:kern w:val="0"/>
          <w:sz w:val="20"/>
          <w:szCs w:val="20"/>
        </w:rPr>
        <w:t>执行状态的目标接收器不能随后报告</w:t>
      </w:r>
      <w:r w:rsidRPr="00E45D46">
        <w:rPr>
          <w:rFonts w:ascii="SourceSansPro-Regular" w:eastAsia="宋体" w:hAnsi="SourceSansPro-Regular" w:cs="宋体"/>
          <w:color w:val="000000"/>
          <w:kern w:val="0"/>
          <w:sz w:val="20"/>
          <w:szCs w:val="20"/>
        </w:rPr>
        <w:t>01b</w:t>
      </w:r>
      <w:r w:rsidRPr="00E45D46">
        <w:rPr>
          <w:rFonts w:ascii="SourceSansPro-Regular" w:eastAsia="宋体" w:hAnsi="SourceSansPro-Regular" w:cs="宋体"/>
          <w:color w:val="000000"/>
          <w:kern w:val="0"/>
          <w:sz w:val="20"/>
          <w:szCs w:val="20"/>
        </w:rPr>
        <w:t>，除非它接收到新的有效阶跃裕量命令。</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w:t>
      </w:r>
      <w:r w:rsidR="00E85BDD">
        <w:rPr>
          <w:rFonts w:ascii="SourceSansPro-Regular" w:eastAsia="宋体" w:hAnsi="SourceSansPro-Regular" w:cs="宋体" w:hint="eastAsia"/>
          <w:color w:val="000000"/>
          <w:kern w:val="0"/>
          <w:sz w:val="20"/>
          <w:szCs w:val="20"/>
        </w:rPr>
        <w:t>余量</w:t>
      </w:r>
      <w:r w:rsidRPr="00E45D46">
        <w:rPr>
          <w:rFonts w:ascii="SourceSansPro-Regular" w:eastAsia="宋体" w:hAnsi="SourceSansPro-Regular" w:cs="宋体" w:hint="eastAsia"/>
          <w:color w:val="000000"/>
          <w:kern w:val="0"/>
          <w:sz w:val="20"/>
          <w:szCs w:val="20"/>
        </w:rPr>
        <w:t>有效载荷中的保留位必须遵循以下规则：</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下行或上行端口必须传输</w:t>
      </w:r>
      <w:r w:rsidRPr="00E45D46">
        <w:rPr>
          <w:rFonts w:ascii="SourceSansPro-Regular" w:eastAsia="宋体" w:hAnsi="SourceSansPro-Regular" w:cs="宋体"/>
          <w:color w:val="000000"/>
          <w:kern w:val="0"/>
          <w:sz w:val="20"/>
          <w:szCs w:val="20"/>
        </w:rPr>
        <w:t>0</w:t>
      </w:r>
      <w:r w:rsidRPr="00E45D46">
        <w:rPr>
          <w:rFonts w:ascii="SourceSansPro-Regular" w:eastAsia="宋体" w:hAnsi="SourceSansPro-Regular" w:cs="宋体"/>
          <w:color w:val="000000"/>
          <w:kern w:val="0"/>
          <w:sz w:val="20"/>
          <w:szCs w:val="20"/>
        </w:rPr>
        <w:t>作为保留位</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重定时器必须转发未修改的保留位</w:t>
      </w:r>
    </w:p>
    <w:p w:rsid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所有接收器必须忽略保留位</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Reserved encodings of the Margin Command, Receiver Number, or Margin Payload fields must follow these rules: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The retimer must forward Reserved encodings unmodified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All Receivers must treat Reserved encodings as if they are not the target of the Margin Command </w:t>
      </w:r>
    </w:p>
    <w:p w:rsidR="007F0771" w:rsidRPr="00C97112" w:rsidRDefault="007F0771" w:rsidP="00C97112">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A Vendor Defined Margin Command or response, that is not defined by a retimer is ignored and forwarded normally.</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A target Receiver on a Retimer must return 00h on the response payload on Access Retimer register command, if it does not support register access. If a Retimer s</w:t>
      </w:r>
      <w:r w:rsidR="00C97112">
        <w:rPr>
          <w:rFonts w:ascii="SourceSansPro-Regular" w:eastAsia="宋体" w:hAnsi="SourceSansPro-Regular" w:cs="宋体"/>
          <w:color w:val="000000"/>
          <w:kern w:val="0"/>
          <w:sz w:val="20"/>
          <w:szCs w:val="20"/>
        </w:rPr>
        <w:t xml:space="preserve">upports Access Retimer register </w:t>
      </w:r>
      <w:r w:rsidRPr="007F0771">
        <w:rPr>
          <w:rFonts w:ascii="SourceSansPro-Regular" w:eastAsia="宋体" w:hAnsi="SourceSansPro-Regular" w:cs="宋体"/>
          <w:color w:val="000000"/>
          <w:kern w:val="0"/>
          <w:sz w:val="20"/>
          <w:szCs w:val="20"/>
        </w:rPr>
        <w:t xml:space="preserve">command, the following must be observed: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 xml:space="preserve">It must return a non-zero value for the DWORD at locations 80h and 84h respectively. </w:t>
      </w:r>
    </w:p>
    <w:p w:rsidR="007F0771" w:rsidRDefault="007F0771" w:rsidP="007F0771">
      <w:pPr>
        <w:rPr>
          <w:rFonts w:ascii="SourceSansPro-Regular" w:eastAsia="宋体" w:hAnsi="SourceSansPro-Regular" w:cs="宋体" w:hint="eastAsia"/>
          <w:color w:val="000000"/>
          <w:kern w:val="0"/>
          <w:sz w:val="20"/>
          <w:szCs w:val="20"/>
        </w:rPr>
      </w:pPr>
      <w:r w:rsidRPr="007F0771">
        <w:rPr>
          <w:rFonts w:ascii="Arial" w:eastAsia="宋体" w:hAnsi="Arial" w:cs="Arial"/>
          <w:color w:val="000000"/>
          <w:kern w:val="0"/>
          <w:sz w:val="20"/>
          <w:szCs w:val="20"/>
        </w:rPr>
        <w:t xml:space="preserve">◦ </w:t>
      </w:r>
      <w:r w:rsidRPr="007F0771">
        <w:rPr>
          <w:rFonts w:ascii="SourceSansPro-Regular" w:eastAsia="宋体" w:hAnsi="SourceSansPro-Regular" w:cs="宋体"/>
          <w:color w:val="000000"/>
          <w:kern w:val="0"/>
          <w:sz w:val="20"/>
          <w:szCs w:val="20"/>
        </w:rPr>
        <w:t>It must not place any registers corresponding to Margin Payload locations 88h through 9Fh.</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w:t>
      </w:r>
      <w:r w:rsidR="00B67B9B">
        <w:rPr>
          <w:rFonts w:ascii="SourceSansPro-Regular" w:eastAsia="宋体" w:hAnsi="SourceSansPro-Regular" w:cs="宋体" w:hint="eastAsia"/>
          <w:color w:val="000000"/>
          <w:kern w:val="0"/>
          <w:sz w:val="20"/>
          <w:szCs w:val="20"/>
        </w:rPr>
        <w:t>余量</w:t>
      </w:r>
      <w:r w:rsidRPr="00E45D46">
        <w:rPr>
          <w:rFonts w:ascii="SourceSansPro-Regular" w:eastAsia="宋体" w:hAnsi="SourceSansPro-Regular" w:cs="宋体" w:hint="eastAsia"/>
          <w:color w:val="000000"/>
          <w:kern w:val="0"/>
          <w:sz w:val="20"/>
          <w:szCs w:val="20"/>
        </w:rPr>
        <w:t>命令、接收器编号或</w:t>
      </w:r>
      <w:r w:rsidR="00B67B9B">
        <w:rPr>
          <w:rFonts w:ascii="SourceSansPro-Regular" w:eastAsia="宋体" w:hAnsi="SourceSansPro-Regular" w:cs="宋体" w:hint="eastAsia"/>
          <w:color w:val="000000"/>
          <w:kern w:val="0"/>
          <w:sz w:val="20"/>
          <w:szCs w:val="20"/>
        </w:rPr>
        <w:t>余量</w:t>
      </w:r>
      <w:r w:rsidRPr="00E45D46">
        <w:rPr>
          <w:rFonts w:ascii="SourceSansPro-Regular" w:eastAsia="宋体" w:hAnsi="SourceSansPro-Regular" w:cs="宋体" w:hint="eastAsia"/>
          <w:color w:val="000000"/>
          <w:kern w:val="0"/>
          <w:sz w:val="20"/>
          <w:szCs w:val="20"/>
        </w:rPr>
        <w:t>有效载荷字段的保留编码必须遵循以下规则：</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重定时器必须转发未经修改的保留编码</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所有接收器必须将保留编码视为它们不是</w:t>
      </w:r>
      <w:r w:rsidR="00E85BDD">
        <w:rPr>
          <w:rFonts w:ascii="SourceSansPro-Regular" w:eastAsia="宋体" w:hAnsi="SourceSansPro-Regular" w:cs="宋体"/>
          <w:color w:val="000000"/>
          <w:kern w:val="0"/>
          <w:sz w:val="20"/>
          <w:szCs w:val="20"/>
        </w:rPr>
        <w:t>余量</w:t>
      </w:r>
      <w:r w:rsidRPr="00E45D46">
        <w:rPr>
          <w:rFonts w:ascii="SourceSansPro-Regular" w:eastAsia="宋体" w:hAnsi="SourceSansPro-Regular" w:cs="宋体"/>
          <w:color w:val="000000"/>
          <w:kern w:val="0"/>
          <w:sz w:val="20"/>
          <w:szCs w:val="20"/>
        </w:rPr>
        <w:t>命令的目标</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•未由重定时器定义的供应商定义的</w:t>
      </w:r>
      <w:r w:rsidR="00E85BDD">
        <w:rPr>
          <w:rFonts w:ascii="SourceSansPro-Regular" w:eastAsia="宋体" w:hAnsi="SourceSansPro-Regular" w:cs="宋体" w:hint="eastAsia"/>
          <w:color w:val="000000"/>
          <w:kern w:val="0"/>
          <w:sz w:val="20"/>
          <w:szCs w:val="20"/>
        </w:rPr>
        <w:t>余量</w:t>
      </w:r>
      <w:r w:rsidRPr="00E45D46">
        <w:rPr>
          <w:rFonts w:ascii="SourceSansPro-Regular" w:eastAsia="宋体" w:hAnsi="SourceSansPro-Regular" w:cs="宋体" w:hint="eastAsia"/>
          <w:color w:val="000000"/>
          <w:kern w:val="0"/>
          <w:sz w:val="20"/>
          <w:szCs w:val="20"/>
        </w:rPr>
        <w:t>命令或响应被忽略并正常转发。</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hint="eastAsia"/>
          <w:color w:val="000000"/>
          <w:kern w:val="0"/>
          <w:sz w:val="20"/>
          <w:szCs w:val="20"/>
        </w:rPr>
        <w:t>•如果</w:t>
      </w:r>
      <w:r w:rsidRPr="00E45D46">
        <w:rPr>
          <w:rFonts w:ascii="SourceSansPro-Regular" w:eastAsia="宋体" w:hAnsi="SourceSansPro-Regular" w:cs="宋体"/>
          <w:color w:val="000000"/>
          <w:kern w:val="0"/>
          <w:sz w:val="20"/>
          <w:szCs w:val="20"/>
        </w:rPr>
        <w:t>Retimer</w:t>
      </w:r>
      <w:r w:rsidRPr="00E45D46">
        <w:rPr>
          <w:rFonts w:ascii="SourceSansPro-Regular" w:eastAsia="宋体" w:hAnsi="SourceSansPro-Regular" w:cs="宋体"/>
          <w:color w:val="000000"/>
          <w:kern w:val="0"/>
          <w:sz w:val="20"/>
          <w:szCs w:val="20"/>
        </w:rPr>
        <w:t>上的目标接收器不支持寄存器访问，则它必须在</w:t>
      </w:r>
      <w:r w:rsidRPr="00E45D46">
        <w:rPr>
          <w:rFonts w:ascii="SourceSansPro-Regular" w:eastAsia="宋体" w:hAnsi="SourceSansPro-Regular" w:cs="宋体"/>
          <w:color w:val="000000"/>
          <w:kern w:val="0"/>
          <w:sz w:val="20"/>
          <w:szCs w:val="20"/>
        </w:rPr>
        <w:t>Access Retimer register</w:t>
      </w:r>
      <w:r w:rsidRPr="00E45D46">
        <w:rPr>
          <w:rFonts w:ascii="SourceSansPro-Regular" w:eastAsia="宋体" w:hAnsi="SourceSansPro-Regular" w:cs="宋体"/>
          <w:color w:val="000000"/>
          <w:kern w:val="0"/>
          <w:sz w:val="20"/>
          <w:szCs w:val="20"/>
        </w:rPr>
        <w:t>命令的响应有效负载上返回</w:t>
      </w:r>
      <w:r w:rsidRPr="00E45D46">
        <w:rPr>
          <w:rFonts w:ascii="SourceSansPro-Regular" w:eastAsia="宋体" w:hAnsi="SourceSansPro-Regular" w:cs="宋体"/>
          <w:color w:val="000000"/>
          <w:kern w:val="0"/>
          <w:sz w:val="20"/>
          <w:szCs w:val="20"/>
        </w:rPr>
        <w:t>00h</w:t>
      </w:r>
      <w:r w:rsidRPr="00E45D46">
        <w:rPr>
          <w:rFonts w:ascii="SourceSansPro-Regular" w:eastAsia="宋体" w:hAnsi="SourceSansPro-Regular" w:cs="宋体"/>
          <w:color w:val="000000"/>
          <w:kern w:val="0"/>
          <w:sz w:val="20"/>
          <w:szCs w:val="20"/>
        </w:rPr>
        <w:t>。如果</w:t>
      </w:r>
      <w:r w:rsidRPr="00E45D46">
        <w:rPr>
          <w:rFonts w:ascii="SourceSansPro-Regular" w:eastAsia="宋体" w:hAnsi="SourceSansPro-Regular" w:cs="宋体"/>
          <w:color w:val="000000"/>
          <w:kern w:val="0"/>
          <w:sz w:val="20"/>
          <w:szCs w:val="20"/>
        </w:rPr>
        <w:t>Retimer</w:t>
      </w:r>
      <w:r w:rsidRPr="00E45D46">
        <w:rPr>
          <w:rFonts w:ascii="SourceSansPro-Regular" w:eastAsia="宋体" w:hAnsi="SourceSansPro-Regular" w:cs="宋体"/>
          <w:color w:val="000000"/>
          <w:kern w:val="0"/>
          <w:sz w:val="20"/>
          <w:szCs w:val="20"/>
        </w:rPr>
        <w:t>支持</w:t>
      </w:r>
      <w:r w:rsidRPr="00E45D46">
        <w:rPr>
          <w:rFonts w:ascii="SourceSansPro-Regular" w:eastAsia="宋体" w:hAnsi="SourceSansPro-Regular" w:cs="宋体"/>
          <w:color w:val="000000"/>
          <w:kern w:val="0"/>
          <w:sz w:val="20"/>
          <w:szCs w:val="20"/>
        </w:rPr>
        <w:t>Access Retimer register</w:t>
      </w:r>
      <w:r w:rsidRPr="00E45D46">
        <w:rPr>
          <w:rFonts w:ascii="SourceSansPro-Regular" w:eastAsia="宋体" w:hAnsi="SourceSansPro-Regular" w:cs="宋体"/>
          <w:color w:val="000000"/>
          <w:kern w:val="0"/>
          <w:sz w:val="20"/>
          <w:szCs w:val="20"/>
        </w:rPr>
        <w:t>命令，则必须遵守以下规定：</w:t>
      </w:r>
    </w:p>
    <w:p w:rsidR="00E45D46" w:rsidRPr="00E45D46"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它必须分别在位置</w:t>
      </w:r>
      <w:r w:rsidRPr="00E45D46">
        <w:rPr>
          <w:rFonts w:ascii="SourceSansPro-Regular" w:eastAsia="宋体" w:hAnsi="SourceSansPro-Regular" w:cs="宋体"/>
          <w:color w:val="000000"/>
          <w:kern w:val="0"/>
          <w:sz w:val="20"/>
          <w:szCs w:val="20"/>
        </w:rPr>
        <w:t>80h</w:t>
      </w:r>
      <w:r w:rsidRPr="00E45D46">
        <w:rPr>
          <w:rFonts w:ascii="SourceSansPro-Regular" w:eastAsia="宋体" w:hAnsi="SourceSansPro-Regular" w:cs="宋体"/>
          <w:color w:val="000000"/>
          <w:kern w:val="0"/>
          <w:sz w:val="20"/>
          <w:szCs w:val="20"/>
        </w:rPr>
        <w:t>和</w:t>
      </w:r>
      <w:r w:rsidRPr="00E45D46">
        <w:rPr>
          <w:rFonts w:ascii="SourceSansPro-Regular" w:eastAsia="宋体" w:hAnsi="SourceSansPro-Regular" w:cs="宋体"/>
          <w:color w:val="000000"/>
          <w:kern w:val="0"/>
          <w:sz w:val="20"/>
          <w:szCs w:val="20"/>
        </w:rPr>
        <w:t>84h</w:t>
      </w:r>
      <w:r w:rsidRPr="00E45D46">
        <w:rPr>
          <w:rFonts w:ascii="SourceSansPro-Regular" w:eastAsia="宋体" w:hAnsi="SourceSansPro-Regular" w:cs="宋体"/>
          <w:color w:val="000000"/>
          <w:kern w:val="0"/>
          <w:sz w:val="20"/>
          <w:szCs w:val="20"/>
        </w:rPr>
        <w:t>为</w:t>
      </w:r>
      <w:r w:rsidRPr="00E45D46">
        <w:rPr>
          <w:rFonts w:ascii="SourceSansPro-Regular" w:eastAsia="宋体" w:hAnsi="SourceSansPro-Regular" w:cs="宋体"/>
          <w:color w:val="000000"/>
          <w:kern w:val="0"/>
          <w:sz w:val="20"/>
          <w:szCs w:val="20"/>
        </w:rPr>
        <w:t>DWORD</w:t>
      </w:r>
      <w:r w:rsidRPr="00E45D46">
        <w:rPr>
          <w:rFonts w:ascii="SourceSansPro-Regular" w:eastAsia="宋体" w:hAnsi="SourceSansPro-Regular" w:cs="宋体"/>
          <w:color w:val="000000"/>
          <w:kern w:val="0"/>
          <w:sz w:val="20"/>
          <w:szCs w:val="20"/>
        </w:rPr>
        <w:t>返回一个非零值。</w:t>
      </w:r>
    </w:p>
    <w:p w:rsidR="0033181E" w:rsidRDefault="00E45D46" w:rsidP="00E45D46">
      <w:pPr>
        <w:rPr>
          <w:rFonts w:ascii="SourceSansPro-Regular" w:eastAsia="宋体" w:hAnsi="SourceSansPro-Regular" w:cs="宋体" w:hint="eastAsia"/>
          <w:color w:val="000000"/>
          <w:kern w:val="0"/>
          <w:sz w:val="20"/>
          <w:szCs w:val="20"/>
        </w:rPr>
      </w:pPr>
      <w:r w:rsidRPr="00E45D46">
        <w:rPr>
          <w:rFonts w:ascii="SourceSansPro-Regular" w:eastAsia="宋体" w:hAnsi="SourceSansPro-Regular" w:cs="宋体"/>
          <w:color w:val="000000"/>
          <w:kern w:val="0"/>
          <w:sz w:val="20"/>
          <w:szCs w:val="20"/>
        </w:rPr>
        <w:t xml:space="preserve">◦ </w:t>
      </w:r>
      <w:r w:rsidRPr="00E45D46">
        <w:rPr>
          <w:rFonts w:ascii="SourceSansPro-Regular" w:eastAsia="宋体" w:hAnsi="SourceSansPro-Regular" w:cs="宋体"/>
          <w:color w:val="000000"/>
          <w:kern w:val="0"/>
          <w:sz w:val="20"/>
          <w:szCs w:val="20"/>
        </w:rPr>
        <w:t>它不得放置与裕量有效载荷位置</w:t>
      </w:r>
      <w:r w:rsidRPr="00E45D46">
        <w:rPr>
          <w:rFonts w:ascii="SourceSansPro-Regular" w:eastAsia="宋体" w:hAnsi="SourceSansPro-Regular" w:cs="宋体"/>
          <w:color w:val="000000"/>
          <w:kern w:val="0"/>
          <w:sz w:val="20"/>
          <w:szCs w:val="20"/>
        </w:rPr>
        <w:t>88h</w:t>
      </w:r>
      <w:r w:rsidRPr="00E45D46">
        <w:rPr>
          <w:rFonts w:ascii="SourceSansPro-Regular" w:eastAsia="宋体" w:hAnsi="SourceSansPro-Regular" w:cs="宋体"/>
          <w:color w:val="000000"/>
          <w:kern w:val="0"/>
          <w:sz w:val="20"/>
          <w:szCs w:val="20"/>
        </w:rPr>
        <w:t>到</w:t>
      </w:r>
      <w:r w:rsidRPr="00E45D46">
        <w:rPr>
          <w:rFonts w:ascii="SourceSansPro-Regular" w:eastAsia="宋体" w:hAnsi="SourceSansPro-Regular" w:cs="宋体"/>
          <w:color w:val="000000"/>
          <w:kern w:val="0"/>
          <w:sz w:val="20"/>
          <w:szCs w:val="20"/>
        </w:rPr>
        <w:t>9Fh</w:t>
      </w:r>
      <w:r w:rsidRPr="00E45D46">
        <w:rPr>
          <w:rFonts w:ascii="SourceSansPro-Regular" w:eastAsia="宋体" w:hAnsi="SourceSansPro-Regular" w:cs="宋体"/>
          <w:color w:val="000000"/>
          <w:kern w:val="0"/>
          <w:sz w:val="20"/>
          <w:szCs w:val="20"/>
        </w:rPr>
        <w:t>相对应的任何寄存器。</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7F0771" w:rsidRPr="00595D76" w:rsidRDefault="007F0771" w:rsidP="00595D76">
      <w:pPr>
        <w:pStyle w:val="2"/>
        <w:numPr>
          <w:ilvl w:val="0"/>
          <w:numId w:val="0"/>
        </w:numPr>
        <w:ind w:left="575" w:hanging="575"/>
      </w:pPr>
      <w:r w:rsidRPr="00595D76">
        <w:t>4.2.13.3 Receiver Margin Testing Requirements</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Software must ensure that the following conditions are met before performing Lane Margining at Receiver: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The current Link data rate must be 16.0 GT/s or higher.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The current Link width must include the Lanes that are to be tested.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lastRenderedPageBreak/>
        <w:t xml:space="preserve">• The Upstream Port's Function(s) must be programmed to a D-state that prevents the Port from entering the L1 Link state. See Section 5.2 for more information. </w:t>
      </w:r>
    </w:p>
    <w:p w:rsidR="00D427DE" w:rsidRDefault="007F0771" w:rsidP="00D427DE">
      <w:pPr>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xml:space="preserve">• The ASPM Control field of the Link Control register must be set to 00b (Disabled) in both the Downstream Port and Upstream Port.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4.2.13.3</w:t>
      </w:r>
      <w:r w:rsidRPr="00FB7761">
        <w:rPr>
          <w:rFonts w:ascii="SourceSansPro-Regular" w:eastAsia="宋体" w:hAnsi="SourceSansPro-Regular" w:cs="宋体"/>
          <w:color w:val="000000"/>
          <w:kern w:val="0"/>
          <w:sz w:val="20"/>
          <w:szCs w:val="20"/>
        </w:rPr>
        <w:t>接收机</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测试要求</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在接收器处执行</w:t>
      </w:r>
      <w:r w:rsidR="00B67B9B">
        <w:rPr>
          <w:rFonts w:ascii="SourceSansPro-Regular" w:eastAsia="宋体" w:hAnsi="SourceSansPro-Regular" w:cs="宋体" w:hint="eastAsia"/>
          <w:color w:val="000000"/>
          <w:kern w:val="0"/>
          <w:sz w:val="20"/>
          <w:szCs w:val="20"/>
        </w:rPr>
        <w:t>链路余量</w:t>
      </w:r>
      <w:r w:rsidRPr="00FB7761">
        <w:rPr>
          <w:rFonts w:ascii="SourceSansPro-Regular" w:eastAsia="宋体" w:hAnsi="SourceSansPro-Regular" w:cs="宋体" w:hint="eastAsia"/>
          <w:color w:val="000000"/>
          <w:kern w:val="0"/>
          <w:sz w:val="20"/>
          <w:szCs w:val="20"/>
        </w:rPr>
        <w:t>之前，软件必须确保满足以下条件：</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•当前链路数据速率必须为</w:t>
      </w:r>
      <w:r w:rsidRPr="00FB7761">
        <w:rPr>
          <w:rFonts w:ascii="SourceSansPro-Regular" w:eastAsia="宋体" w:hAnsi="SourceSansPro-Regular" w:cs="宋体"/>
          <w:color w:val="000000"/>
          <w:kern w:val="0"/>
          <w:sz w:val="20"/>
          <w:szCs w:val="20"/>
        </w:rPr>
        <w:t>16.0 GT/s</w:t>
      </w:r>
      <w:r w:rsidRPr="00FB7761">
        <w:rPr>
          <w:rFonts w:ascii="SourceSansPro-Regular" w:eastAsia="宋体" w:hAnsi="SourceSansPro-Regular" w:cs="宋体"/>
          <w:color w:val="000000"/>
          <w:kern w:val="0"/>
          <w:sz w:val="20"/>
          <w:szCs w:val="20"/>
        </w:rPr>
        <w:t>或更高。</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•当前链路宽度必须包括要测试的车道。</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•上游端口的功能必须编程为</w:t>
      </w:r>
      <w:r w:rsidRPr="00FB7761">
        <w:rPr>
          <w:rFonts w:ascii="SourceSansPro-Regular" w:eastAsia="宋体" w:hAnsi="SourceSansPro-Regular" w:cs="宋体"/>
          <w:color w:val="000000"/>
          <w:kern w:val="0"/>
          <w:sz w:val="20"/>
          <w:szCs w:val="20"/>
        </w:rPr>
        <w:t>D</w:t>
      </w:r>
      <w:r w:rsidRPr="00FB7761">
        <w:rPr>
          <w:rFonts w:ascii="SourceSansPro-Regular" w:eastAsia="宋体" w:hAnsi="SourceSansPro-Regular" w:cs="宋体"/>
          <w:color w:val="000000"/>
          <w:kern w:val="0"/>
          <w:sz w:val="20"/>
          <w:szCs w:val="20"/>
        </w:rPr>
        <w:t>状态，以防止端口进入</w:t>
      </w:r>
      <w:r w:rsidRPr="00FB7761">
        <w:rPr>
          <w:rFonts w:ascii="SourceSansPro-Regular" w:eastAsia="宋体" w:hAnsi="SourceSansPro-Regular" w:cs="宋体"/>
          <w:color w:val="000000"/>
          <w:kern w:val="0"/>
          <w:sz w:val="20"/>
          <w:szCs w:val="20"/>
        </w:rPr>
        <w:t>L1</w:t>
      </w:r>
      <w:r w:rsidRPr="00FB7761">
        <w:rPr>
          <w:rFonts w:ascii="SourceSansPro-Regular" w:eastAsia="宋体" w:hAnsi="SourceSansPro-Regular" w:cs="宋体"/>
          <w:color w:val="000000"/>
          <w:kern w:val="0"/>
          <w:sz w:val="20"/>
          <w:szCs w:val="20"/>
        </w:rPr>
        <w:t>链路状态。有关更多信息，请参见第</w:t>
      </w:r>
      <w:r w:rsidRPr="00FB7761">
        <w:rPr>
          <w:rFonts w:ascii="SourceSansPro-Regular" w:eastAsia="宋体" w:hAnsi="SourceSansPro-Regular" w:cs="宋体"/>
          <w:color w:val="000000"/>
          <w:kern w:val="0"/>
          <w:sz w:val="20"/>
          <w:szCs w:val="20"/>
        </w:rPr>
        <w:t>5.2</w:t>
      </w:r>
      <w:r w:rsidRPr="00FB7761">
        <w:rPr>
          <w:rFonts w:ascii="SourceSansPro-Regular" w:eastAsia="宋体" w:hAnsi="SourceSansPro-Regular" w:cs="宋体"/>
          <w:color w:val="000000"/>
          <w:kern w:val="0"/>
          <w:sz w:val="20"/>
          <w:szCs w:val="20"/>
        </w:rPr>
        <w:t>节。</w:t>
      </w:r>
    </w:p>
    <w:p w:rsidR="00D427D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•在下行端口和上行端口中，链路控制寄存器的</w:t>
      </w:r>
      <w:r w:rsidRPr="00FB7761">
        <w:rPr>
          <w:rFonts w:ascii="SourceSansPro-Regular" w:eastAsia="宋体" w:hAnsi="SourceSansPro-Regular" w:cs="宋体"/>
          <w:color w:val="000000"/>
          <w:kern w:val="0"/>
          <w:sz w:val="20"/>
          <w:szCs w:val="20"/>
        </w:rPr>
        <w:t>ASPM</w:t>
      </w:r>
      <w:r w:rsidRPr="00FB7761">
        <w:rPr>
          <w:rFonts w:ascii="SourceSansPro-Regular" w:eastAsia="宋体" w:hAnsi="SourceSansPro-Regular" w:cs="宋体"/>
          <w:color w:val="000000"/>
          <w:kern w:val="0"/>
          <w:sz w:val="20"/>
          <w:szCs w:val="20"/>
        </w:rPr>
        <w:t>控制字段必须设置为</w:t>
      </w:r>
      <w:r w:rsidRPr="00FB7761">
        <w:rPr>
          <w:rFonts w:ascii="SourceSansPro-Regular" w:eastAsia="宋体" w:hAnsi="SourceSansPro-Regular" w:cs="宋体"/>
          <w:color w:val="000000"/>
          <w:kern w:val="0"/>
          <w:sz w:val="20"/>
          <w:szCs w:val="20"/>
        </w:rPr>
        <w:t>00b</w:t>
      </w:r>
      <w:r w:rsidRPr="00FB7761">
        <w:rPr>
          <w:rFonts w:ascii="SourceSansPro-Regular" w:eastAsia="宋体" w:hAnsi="SourceSansPro-Regular" w:cs="宋体"/>
          <w:color w:val="000000"/>
          <w:kern w:val="0"/>
          <w:sz w:val="20"/>
          <w:szCs w:val="20"/>
        </w:rPr>
        <w:t>（禁用）。</w:t>
      </w:r>
    </w:p>
    <w:p w:rsidR="007F0771" w:rsidRPr="007F0771" w:rsidRDefault="007F0771" w:rsidP="007F0771">
      <w:pPr>
        <w:widowControl/>
        <w:jc w:val="left"/>
        <w:rPr>
          <w:rFonts w:ascii="宋体" w:eastAsia="宋体" w:hAnsi="宋体" w:cs="宋体"/>
          <w:color w:val="auto"/>
          <w:kern w:val="0"/>
          <w:sz w:val="24"/>
          <w:szCs w:val="24"/>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The state of the Hardware Autonomous Speed Disable bit of the Link Control 2 register and the Hardware Autonomous Width Disable bit of the Link Control register must be saved to be restored later in this procedure.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If writeable, the Hardware Autonomous Speed Disable bit of the Link Control 2 register must be Set in both the Downstream Port and Upstream Port. (If hardwired to 0b, the autonomous speed change mechanism is not implemented and is therefore inherently disabled.) </w:t>
      </w:r>
    </w:p>
    <w:p w:rsidR="007F0771" w:rsidRPr="00C97112" w:rsidRDefault="007F0771" w:rsidP="00C97112">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If writeable, the Hardware Autonomous Width Disable bit of the Link Control register must be Set in both the Downstream Port and Upstream Port. (If hardwired to 0b, the autonomous width change mechanism is not implemented and is therefore inherently disabled.)</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•必须保存链路控制</w:t>
      </w:r>
      <w:r w:rsidRPr="00FB7761">
        <w:rPr>
          <w:rFonts w:ascii="SourceSansPro-Regular" w:eastAsia="宋体" w:hAnsi="SourceSansPro-Regular" w:cs="宋体"/>
          <w:color w:val="000000"/>
          <w:kern w:val="0"/>
          <w:sz w:val="20"/>
          <w:szCs w:val="20"/>
        </w:rPr>
        <w:t>2</w:t>
      </w:r>
      <w:r w:rsidRPr="00FB7761">
        <w:rPr>
          <w:rFonts w:ascii="SourceSansPro-Regular" w:eastAsia="宋体" w:hAnsi="SourceSansPro-Regular" w:cs="宋体"/>
          <w:color w:val="000000"/>
          <w:kern w:val="0"/>
          <w:sz w:val="20"/>
          <w:szCs w:val="20"/>
        </w:rPr>
        <w:t>寄存器的硬件自主速度禁用位和链路控制寄存器的硬件自动宽度禁用位的状态，以便稍后在本过程中恢复。</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•如果可写，则链路控制</w:t>
      </w:r>
      <w:r w:rsidRPr="00FB7761">
        <w:rPr>
          <w:rFonts w:ascii="SourceSansPro-Regular" w:eastAsia="宋体" w:hAnsi="SourceSansPro-Regular" w:cs="宋体"/>
          <w:color w:val="000000"/>
          <w:kern w:val="0"/>
          <w:sz w:val="20"/>
          <w:szCs w:val="20"/>
        </w:rPr>
        <w:t>2</w:t>
      </w:r>
      <w:r w:rsidRPr="00FB7761">
        <w:rPr>
          <w:rFonts w:ascii="SourceSansPro-Regular" w:eastAsia="宋体" w:hAnsi="SourceSansPro-Regular" w:cs="宋体"/>
          <w:color w:val="000000"/>
          <w:kern w:val="0"/>
          <w:sz w:val="20"/>
          <w:szCs w:val="20"/>
        </w:rPr>
        <w:t>寄存器的硬件自主速度禁用位必须在下行端口和上行端口中设置</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•如果可写，则链路控制寄存器的硬件自主宽度禁用位必须在下行端口和上行端口中设置。（如果硬接线至</w:t>
      </w:r>
      <w:r w:rsidRPr="00FB7761">
        <w:rPr>
          <w:rFonts w:ascii="SourceSansPro-Regular" w:eastAsia="宋体" w:hAnsi="SourceSansPro-Regular" w:cs="宋体"/>
          <w:color w:val="000000"/>
          <w:kern w:val="0"/>
          <w:sz w:val="20"/>
          <w:szCs w:val="20"/>
        </w:rPr>
        <w:t>0b</w:t>
      </w:r>
      <w:r w:rsidRPr="00FB7761">
        <w:rPr>
          <w:rFonts w:ascii="SourceSansPro-Regular" w:eastAsia="宋体" w:hAnsi="SourceSansPro-Regular" w:cs="宋体"/>
          <w:color w:val="000000"/>
          <w:kern w:val="0"/>
          <w:sz w:val="20"/>
          <w:szCs w:val="20"/>
        </w:rPr>
        <w:t>，则未实现自主宽度更改机制，因此固有禁用。）</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While margining, software must ensure the following: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All Margin Commands must have the Usage Model field in the Margining Lane Control Register set to 0b. While checking for the status of an outstanding Margin Command, software must check that the Usage Model field of the status part of the Margining Lane Status Register is set to 0b. </w:t>
      </w:r>
    </w:p>
    <w:p w:rsidR="00D427DE" w:rsidRDefault="007F0771" w:rsidP="00D427DE">
      <w:pPr>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xml:space="preserve">• Software must read the capabilities offered by a Receiver and margin it within the constraints of the capabilities it offers. The commands issued and the process followed to determine the margin must be consistent with the definitions provided in Section 4.2.13 and Section 8.4.4 . For example, if the Port does not support voltage testing, then software must not initiate a voltage test. In addition, if a Port supports testing of 2 Lanes simultaneously, then software must test only 1 or 2 Lanes at the same time and not more than 2 Lanes.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时，软件必须确保以下内容：</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•所有</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指令必须将</w:t>
      </w:r>
      <w:r w:rsidR="008A6FEC">
        <w:rPr>
          <w:rFonts w:ascii="SourceSansPro-Regular" w:eastAsia="宋体" w:hAnsi="SourceSansPro-Regular" w:cs="宋体" w:hint="eastAsia"/>
          <w:color w:val="000000"/>
          <w:kern w:val="0"/>
          <w:sz w:val="20"/>
          <w:szCs w:val="20"/>
        </w:rPr>
        <w:t>链路余量测试</w:t>
      </w:r>
      <w:r w:rsidRPr="00FB7761">
        <w:rPr>
          <w:rFonts w:ascii="SourceSansPro-Regular" w:eastAsia="宋体" w:hAnsi="SourceSansPro-Regular" w:cs="宋体" w:hint="eastAsia"/>
          <w:color w:val="000000"/>
          <w:kern w:val="0"/>
          <w:sz w:val="20"/>
          <w:szCs w:val="20"/>
        </w:rPr>
        <w:t>控制寄存器中的使用模型字段设置为</w:t>
      </w:r>
      <w:r w:rsidRPr="00FB7761">
        <w:rPr>
          <w:rFonts w:ascii="SourceSansPro-Regular" w:eastAsia="宋体" w:hAnsi="SourceSansPro-Regular" w:cs="宋体"/>
          <w:color w:val="000000"/>
          <w:kern w:val="0"/>
          <w:sz w:val="20"/>
          <w:szCs w:val="20"/>
        </w:rPr>
        <w:t>0b</w:t>
      </w:r>
      <w:r w:rsidRPr="00FB7761">
        <w:rPr>
          <w:rFonts w:ascii="SourceSansPro-Regular" w:eastAsia="宋体" w:hAnsi="SourceSansPro-Regular" w:cs="宋体"/>
          <w:color w:val="000000"/>
          <w:kern w:val="0"/>
          <w:sz w:val="20"/>
          <w:szCs w:val="20"/>
        </w:rPr>
        <w:t>。在检查未完成的</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命令的状态时，软件必须检查</w:t>
      </w:r>
      <w:r w:rsidR="008A6FEC">
        <w:rPr>
          <w:rFonts w:ascii="SourceSansPro-Regular" w:eastAsia="宋体" w:hAnsi="SourceSansPro-Regular" w:cs="宋体"/>
          <w:color w:val="000000"/>
          <w:kern w:val="0"/>
          <w:sz w:val="20"/>
          <w:szCs w:val="20"/>
        </w:rPr>
        <w:t>链路余量测试</w:t>
      </w:r>
      <w:r w:rsidRPr="00FB7761">
        <w:rPr>
          <w:rFonts w:ascii="SourceSansPro-Regular" w:eastAsia="宋体" w:hAnsi="SourceSansPro-Regular" w:cs="宋体"/>
          <w:color w:val="000000"/>
          <w:kern w:val="0"/>
          <w:sz w:val="20"/>
          <w:szCs w:val="20"/>
        </w:rPr>
        <w:t>状态寄存器的状态部分的使用模型字段是否设置为</w:t>
      </w:r>
      <w:r w:rsidRPr="00FB7761">
        <w:rPr>
          <w:rFonts w:ascii="SourceSansPro-Regular" w:eastAsia="宋体" w:hAnsi="SourceSansPro-Regular" w:cs="宋体"/>
          <w:color w:val="000000"/>
          <w:kern w:val="0"/>
          <w:sz w:val="20"/>
          <w:szCs w:val="20"/>
        </w:rPr>
        <w:t>0b</w:t>
      </w:r>
      <w:r w:rsidRPr="00FB7761">
        <w:rPr>
          <w:rFonts w:ascii="SourceSansPro-Regular" w:eastAsia="宋体" w:hAnsi="SourceSansPro-Regular" w:cs="宋体"/>
          <w:color w:val="000000"/>
          <w:kern w:val="0"/>
          <w:sz w:val="20"/>
          <w:szCs w:val="20"/>
        </w:rPr>
        <w:t>。</w:t>
      </w:r>
    </w:p>
    <w:p w:rsidR="00D427D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•软件必须读取接收器提供的功能，并在其提供的功能的限制范围内进行余量。发出的命令和确定</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所遵循的过程必须与第</w:t>
      </w:r>
      <w:r w:rsidRPr="00FB7761">
        <w:rPr>
          <w:rFonts w:ascii="SourceSansPro-Regular" w:eastAsia="宋体" w:hAnsi="SourceSansPro-Regular" w:cs="宋体"/>
          <w:color w:val="000000"/>
          <w:kern w:val="0"/>
          <w:sz w:val="20"/>
          <w:szCs w:val="20"/>
        </w:rPr>
        <w:t>4.2.13</w:t>
      </w:r>
      <w:r w:rsidRPr="00FB7761">
        <w:rPr>
          <w:rFonts w:ascii="SourceSansPro-Regular" w:eastAsia="宋体" w:hAnsi="SourceSansPro-Regular" w:cs="宋体"/>
          <w:color w:val="000000"/>
          <w:kern w:val="0"/>
          <w:sz w:val="20"/>
          <w:szCs w:val="20"/>
        </w:rPr>
        <w:t>节和第</w:t>
      </w:r>
      <w:r w:rsidRPr="00FB7761">
        <w:rPr>
          <w:rFonts w:ascii="SourceSansPro-Regular" w:eastAsia="宋体" w:hAnsi="SourceSansPro-Regular" w:cs="宋体"/>
          <w:color w:val="000000"/>
          <w:kern w:val="0"/>
          <w:sz w:val="20"/>
          <w:szCs w:val="20"/>
        </w:rPr>
        <w:t>8.4.4</w:t>
      </w:r>
      <w:r w:rsidRPr="00FB7761">
        <w:rPr>
          <w:rFonts w:ascii="SourceSansPro-Regular" w:eastAsia="宋体" w:hAnsi="SourceSansPro-Regular" w:cs="宋体"/>
          <w:color w:val="000000"/>
          <w:kern w:val="0"/>
          <w:sz w:val="20"/>
          <w:szCs w:val="20"/>
        </w:rPr>
        <w:t>节中提供的定义一致。例如，如果端口不支持</w:t>
      </w:r>
      <w:r w:rsidRPr="00FB7761">
        <w:rPr>
          <w:rFonts w:ascii="SourceSansPro-Regular" w:eastAsia="宋体" w:hAnsi="SourceSansPro-Regular" w:cs="宋体"/>
          <w:color w:val="000000"/>
          <w:kern w:val="0"/>
          <w:sz w:val="20"/>
          <w:szCs w:val="20"/>
        </w:rPr>
        <w:lastRenderedPageBreak/>
        <w:t>电压测试，则软件不得启动电压测试。此外，如果一个端口支持同时测试</w:t>
      </w:r>
      <w:r w:rsidRPr="00FB7761">
        <w:rPr>
          <w:rFonts w:ascii="SourceSansPro-Regular" w:eastAsia="宋体" w:hAnsi="SourceSansPro-Regular" w:cs="宋体"/>
          <w:color w:val="000000"/>
          <w:kern w:val="0"/>
          <w:sz w:val="20"/>
          <w:szCs w:val="20"/>
        </w:rPr>
        <w:t>2</w:t>
      </w:r>
      <w:r w:rsidRPr="00FB7761">
        <w:rPr>
          <w:rFonts w:ascii="SourceSansPro-Regular" w:eastAsia="宋体" w:hAnsi="SourceSansPro-Regular" w:cs="宋体"/>
          <w:color w:val="000000"/>
          <w:kern w:val="0"/>
          <w:sz w:val="20"/>
          <w:szCs w:val="20"/>
        </w:rPr>
        <w:t>条车道，则软件必须同时只测试</w:t>
      </w:r>
      <w:r w:rsidRPr="00FB7761">
        <w:rPr>
          <w:rFonts w:ascii="SourceSansPro-Regular" w:eastAsia="宋体" w:hAnsi="SourceSansPro-Regular" w:cs="宋体"/>
          <w:color w:val="000000"/>
          <w:kern w:val="0"/>
          <w:sz w:val="20"/>
          <w:szCs w:val="20"/>
        </w:rPr>
        <w:t>1</w:t>
      </w:r>
      <w:r w:rsidRPr="00FB7761">
        <w:rPr>
          <w:rFonts w:ascii="SourceSansPro-Regular" w:eastAsia="宋体" w:hAnsi="SourceSansPro-Regular" w:cs="宋体"/>
          <w:color w:val="000000"/>
          <w:kern w:val="0"/>
          <w:sz w:val="20"/>
          <w:szCs w:val="20"/>
        </w:rPr>
        <w:t>条或</w:t>
      </w:r>
      <w:r w:rsidRPr="00FB7761">
        <w:rPr>
          <w:rFonts w:ascii="SourceSansPro-Regular" w:eastAsia="宋体" w:hAnsi="SourceSansPro-Regular" w:cs="宋体"/>
          <w:color w:val="000000"/>
          <w:kern w:val="0"/>
          <w:sz w:val="20"/>
          <w:szCs w:val="20"/>
        </w:rPr>
        <w:t>2</w:t>
      </w:r>
      <w:r w:rsidRPr="00FB7761">
        <w:rPr>
          <w:rFonts w:ascii="SourceSansPro-Regular" w:eastAsia="宋体" w:hAnsi="SourceSansPro-Regular" w:cs="宋体"/>
          <w:color w:val="000000"/>
          <w:kern w:val="0"/>
          <w:sz w:val="20"/>
          <w:szCs w:val="20"/>
        </w:rPr>
        <w:t>条车道且不超过</w:t>
      </w:r>
      <w:r w:rsidRPr="00FB7761">
        <w:rPr>
          <w:rFonts w:ascii="SourceSansPro-Regular" w:eastAsia="宋体" w:hAnsi="SourceSansPro-Regular" w:cs="宋体"/>
          <w:color w:val="000000"/>
          <w:kern w:val="0"/>
          <w:sz w:val="20"/>
          <w:szCs w:val="20"/>
        </w:rPr>
        <w:t>2</w:t>
      </w:r>
      <w:r w:rsidRPr="00FB7761">
        <w:rPr>
          <w:rFonts w:ascii="SourceSansPro-Regular" w:eastAsia="宋体" w:hAnsi="SourceSansPro-Regular" w:cs="宋体"/>
          <w:color w:val="000000"/>
          <w:kern w:val="0"/>
          <w:sz w:val="20"/>
          <w:szCs w:val="20"/>
        </w:rPr>
        <w:t>条车道。</w:t>
      </w:r>
    </w:p>
    <w:p w:rsidR="007F0771" w:rsidRPr="007F0771" w:rsidRDefault="007F0771" w:rsidP="007F0771">
      <w:pPr>
        <w:widowControl/>
        <w:jc w:val="left"/>
        <w:rPr>
          <w:rFonts w:ascii="宋体" w:eastAsia="宋体" w:hAnsi="宋体" w:cs="宋体"/>
          <w:color w:val="auto"/>
          <w:kern w:val="0"/>
          <w:sz w:val="24"/>
          <w:szCs w:val="24"/>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For Receivers where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 xml:space="preserve">is 1b, any combination of such Receivers are permitted to be margined in parallel.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For Receivers where M</w:t>
      </w:r>
      <w:r w:rsidRPr="007F0771">
        <w:rPr>
          <w:rFonts w:ascii="SourceSansPro-Regular" w:eastAsia="宋体" w:hAnsi="SourceSansPro-Regular" w:cs="宋体"/>
          <w:color w:val="000000"/>
          <w:kern w:val="0"/>
          <w:sz w:val="17"/>
          <w:szCs w:val="17"/>
        </w:rPr>
        <w:t xml:space="preserve">IndErrorSampler </w:t>
      </w:r>
      <w:r w:rsidRPr="007F0771">
        <w:rPr>
          <w:rFonts w:ascii="SourceSansPro-Regular" w:eastAsia="宋体" w:hAnsi="SourceSansPro-Regular" w:cs="宋体"/>
          <w:color w:val="000000"/>
          <w:kern w:val="0"/>
          <w:sz w:val="20"/>
          <w:szCs w:val="20"/>
        </w:rPr>
        <w:t xml:space="preserve">is 0b, at most one such Receiver is permitted to be margined at a time. However, margining may be performed on multiple Lanes simultaneously, as long as it is within the maximum number of Lanes the device supports. </w:t>
      </w:r>
    </w:p>
    <w:p w:rsidR="00D427DE" w:rsidRDefault="007F0771" w:rsidP="00D427DE">
      <w:pPr>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xml:space="preserve">• Software must ensure that the Margin Command it provides in the Margining Lane Control Register is a valid one, as defined in Section 4.2.13.1 . For example, the Margin Type must have a defined encoding and the Receiver Number and Margin Payload consistent with it.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•对于</w:t>
      </w:r>
      <w:r w:rsidRPr="00FB7761">
        <w:rPr>
          <w:rFonts w:ascii="SourceSansPro-Regular" w:eastAsia="宋体" w:hAnsi="SourceSansPro-Regular" w:cs="宋体"/>
          <w:color w:val="000000"/>
          <w:kern w:val="0"/>
          <w:sz w:val="20"/>
          <w:szCs w:val="20"/>
        </w:rPr>
        <w:t>MIndErrorSampler</w:t>
      </w:r>
      <w:r w:rsidRPr="00FB7761">
        <w:rPr>
          <w:rFonts w:ascii="SourceSansPro-Regular" w:eastAsia="宋体" w:hAnsi="SourceSansPro-Regular" w:cs="宋体"/>
          <w:color w:val="000000"/>
          <w:kern w:val="0"/>
          <w:sz w:val="20"/>
          <w:szCs w:val="20"/>
        </w:rPr>
        <w:t>为</w:t>
      </w:r>
      <w:r w:rsidRPr="00FB7761">
        <w:rPr>
          <w:rFonts w:ascii="SourceSansPro-Regular" w:eastAsia="宋体" w:hAnsi="SourceSansPro-Regular" w:cs="宋体"/>
          <w:color w:val="000000"/>
          <w:kern w:val="0"/>
          <w:sz w:val="20"/>
          <w:szCs w:val="20"/>
        </w:rPr>
        <w:t>1b</w:t>
      </w:r>
      <w:r w:rsidRPr="00FB7761">
        <w:rPr>
          <w:rFonts w:ascii="SourceSansPro-Regular" w:eastAsia="宋体" w:hAnsi="SourceSansPro-Regular" w:cs="宋体"/>
          <w:color w:val="000000"/>
          <w:kern w:val="0"/>
          <w:sz w:val="20"/>
          <w:szCs w:val="20"/>
        </w:rPr>
        <w:t>的接收器，允许对此类接收器的任何组合进行并行</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•对于</w:t>
      </w:r>
      <w:r w:rsidRPr="00FB7761">
        <w:rPr>
          <w:rFonts w:ascii="SourceSansPro-Regular" w:eastAsia="宋体" w:hAnsi="SourceSansPro-Regular" w:cs="宋体"/>
          <w:color w:val="000000"/>
          <w:kern w:val="0"/>
          <w:sz w:val="20"/>
          <w:szCs w:val="20"/>
        </w:rPr>
        <w:t>MIndErrorSampler</w:t>
      </w:r>
      <w:r w:rsidRPr="00FB7761">
        <w:rPr>
          <w:rFonts w:ascii="SourceSansPro-Regular" w:eastAsia="宋体" w:hAnsi="SourceSansPro-Regular" w:cs="宋体"/>
          <w:color w:val="000000"/>
          <w:kern w:val="0"/>
          <w:sz w:val="20"/>
          <w:szCs w:val="20"/>
        </w:rPr>
        <w:t>为</w:t>
      </w:r>
      <w:r w:rsidRPr="00FB7761">
        <w:rPr>
          <w:rFonts w:ascii="SourceSansPro-Regular" w:eastAsia="宋体" w:hAnsi="SourceSansPro-Regular" w:cs="宋体"/>
          <w:color w:val="000000"/>
          <w:kern w:val="0"/>
          <w:sz w:val="20"/>
          <w:szCs w:val="20"/>
        </w:rPr>
        <w:t>0b</w:t>
      </w:r>
      <w:r w:rsidRPr="00FB7761">
        <w:rPr>
          <w:rFonts w:ascii="SourceSansPro-Regular" w:eastAsia="宋体" w:hAnsi="SourceSansPro-Regular" w:cs="宋体"/>
          <w:color w:val="000000"/>
          <w:kern w:val="0"/>
          <w:sz w:val="20"/>
          <w:szCs w:val="20"/>
        </w:rPr>
        <w:t>的接收器，一次最多允许有一个这样的接收器。但是，只要在设备支持的最大车道数以内，就可以同时在多个车道上执行</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w:t>
      </w:r>
    </w:p>
    <w:p w:rsidR="00D427DE"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•软件必须确保其在</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控制寄存器中提供的</w:t>
      </w:r>
      <w:r>
        <w:rPr>
          <w:rFonts w:ascii="SourceSansPro-Regular" w:eastAsia="宋体" w:hAnsi="SourceSansPro-Regular" w:cs="宋体" w:hint="eastAsia"/>
          <w:color w:val="000000"/>
          <w:kern w:val="0"/>
          <w:sz w:val="20"/>
          <w:szCs w:val="20"/>
        </w:rPr>
        <w:t>余量</w:t>
      </w:r>
      <w:r w:rsidR="00FB7761" w:rsidRPr="00FB7761">
        <w:rPr>
          <w:rFonts w:ascii="SourceSansPro-Regular" w:eastAsia="宋体" w:hAnsi="SourceSansPro-Regular" w:cs="宋体" w:hint="eastAsia"/>
          <w:color w:val="000000"/>
          <w:kern w:val="0"/>
          <w:sz w:val="20"/>
          <w:szCs w:val="20"/>
        </w:rPr>
        <w:t>命令是有效的，如第</w:t>
      </w:r>
      <w:r w:rsidR="00FB7761" w:rsidRPr="00FB7761">
        <w:rPr>
          <w:rFonts w:ascii="SourceSansPro-Regular" w:eastAsia="宋体" w:hAnsi="SourceSansPro-Regular" w:cs="宋体"/>
          <w:color w:val="000000"/>
          <w:kern w:val="0"/>
          <w:sz w:val="20"/>
          <w:szCs w:val="20"/>
        </w:rPr>
        <w:t>4.2.13.1</w:t>
      </w:r>
      <w:r w:rsidR="00FB7761" w:rsidRPr="00FB7761">
        <w:rPr>
          <w:rFonts w:ascii="SourceSansPro-Regular" w:eastAsia="宋体" w:hAnsi="SourceSansPro-Regular" w:cs="宋体"/>
          <w:color w:val="000000"/>
          <w:kern w:val="0"/>
          <w:sz w:val="20"/>
          <w:szCs w:val="20"/>
        </w:rPr>
        <w:t>节所定义。例如，</w:t>
      </w:r>
      <w:r w:rsidR="00B67B9B">
        <w:rPr>
          <w:rFonts w:ascii="SourceSansPro-Regular" w:eastAsia="宋体" w:hAnsi="SourceSansPro-Regular" w:cs="宋体"/>
          <w:color w:val="000000"/>
          <w:kern w:val="0"/>
          <w:sz w:val="20"/>
          <w:szCs w:val="20"/>
        </w:rPr>
        <w:t>余量</w:t>
      </w:r>
      <w:r w:rsidR="00FB7761" w:rsidRPr="00FB7761">
        <w:rPr>
          <w:rFonts w:ascii="SourceSansPro-Regular" w:eastAsia="宋体" w:hAnsi="SourceSansPro-Regular" w:cs="宋体"/>
          <w:color w:val="000000"/>
          <w:kern w:val="0"/>
          <w:sz w:val="20"/>
          <w:szCs w:val="20"/>
        </w:rPr>
        <w:t>类型必须具有定义的编码，并且接收器编号和</w:t>
      </w:r>
      <w:r w:rsidR="00B67B9B">
        <w:rPr>
          <w:rFonts w:ascii="SourceSansPro-Regular" w:eastAsia="宋体" w:hAnsi="SourceSansPro-Regular" w:cs="宋体"/>
          <w:color w:val="000000"/>
          <w:kern w:val="0"/>
          <w:sz w:val="20"/>
          <w:szCs w:val="20"/>
        </w:rPr>
        <w:t>余量</w:t>
      </w:r>
      <w:r w:rsidR="00FB7761" w:rsidRPr="00FB7761">
        <w:rPr>
          <w:rFonts w:ascii="SourceSansPro-Regular" w:eastAsia="宋体" w:hAnsi="SourceSansPro-Regular" w:cs="宋体"/>
          <w:color w:val="000000"/>
          <w:kern w:val="0"/>
          <w:sz w:val="20"/>
          <w:szCs w:val="20"/>
        </w:rPr>
        <w:t>有效载荷与其一致。</w:t>
      </w:r>
    </w:p>
    <w:p w:rsidR="007F0771" w:rsidRPr="007F0771" w:rsidRDefault="007F0771" w:rsidP="007F0771">
      <w:pPr>
        <w:widowControl/>
        <w:jc w:val="left"/>
        <w:rPr>
          <w:rFonts w:ascii="宋体" w:eastAsia="宋体" w:hAnsi="宋体" w:cs="宋体"/>
          <w:color w:val="auto"/>
          <w:kern w:val="0"/>
          <w:sz w:val="24"/>
          <w:szCs w:val="24"/>
        </w:rPr>
      </w:pPr>
    </w:p>
    <w:p w:rsidR="007F0771" w:rsidRPr="00C97112" w:rsidRDefault="007F0771" w:rsidP="00C97112">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After issuing a command by writing to the Margining Lane Control Register atomically, software must check for the completion of this command. This is done by atomically reading the Margining Lane Status Register and checking that the status fields match the expected response for the issued command (see Table 4-25 ). If 10 ms has elapsed after a new Margin Command was issued and the values read do not match the expected</w:t>
      </w:r>
      <w:r>
        <w:rPr>
          <w:rFonts w:ascii="SourceSansPro-Regular" w:eastAsia="宋体" w:hAnsi="SourceSansPro-Regular" w:cs="宋体"/>
          <w:color w:val="000000"/>
          <w:kern w:val="0"/>
          <w:sz w:val="20"/>
          <w:szCs w:val="20"/>
        </w:rPr>
        <w:t xml:space="preserve"> </w:t>
      </w:r>
      <w:r w:rsidRPr="007F0771">
        <w:rPr>
          <w:rFonts w:ascii="SourceSansPro-Regular" w:eastAsia="宋体" w:hAnsi="SourceSansPro-Regular" w:cs="宋体"/>
          <w:color w:val="000000"/>
          <w:kern w:val="0"/>
          <w:sz w:val="20"/>
          <w:szCs w:val="20"/>
        </w:rPr>
        <w:t>response, software is permitted to assume that the Receiver will not respond, and declare that the target Receiver failed margining. For a broadcast command other than No Command the Receiver Number in the response must correspond to one of the Pseudo Ports in Retimer Y or Retimer Z, as described in Figure 4-35 .</w:t>
      </w:r>
    </w:p>
    <w:p w:rsidR="0033181E" w:rsidRDefault="00231B7E" w:rsidP="0033181E">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•通过原子写入</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控制寄存器发</w:t>
      </w:r>
      <w:r>
        <w:rPr>
          <w:rFonts w:ascii="SourceSansPro-Regular" w:eastAsia="宋体" w:hAnsi="SourceSansPro-Regular" w:cs="宋体" w:hint="eastAsia"/>
          <w:color w:val="000000"/>
          <w:kern w:val="0"/>
          <w:sz w:val="20"/>
          <w:szCs w:val="20"/>
        </w:rPr>
        <w:t>出命令后，软件必须检查该命令的完成情况。这是通过原子读取</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状态寄存器并检查状态字段是否与发出命令的预期响应匹配来完成的（见表</w:t>
      </w:r>
      <w:r w:rsidR="00FB7761" w:rsidRPr="00FB7761">
        <w:rPr>
          <w:rFonts w:ascii="SourceSansPro-Regular" w:eastAsia="宋体" w:hAnsi="SourceSansPro-Regular" w:cs="宋体"/>
          <w:color w:val="000000"/>
          <w:kern w:val="0"/>
          <w:sz w:val="20"/>
          <w:szCs w:val="20"/>
        </w:rPr>
        <w:t>4-25</w:t>
      </w:r>
      <w:r w:rsidR="00FB7761" w:rsidRPr="00FB7761">
        <w:rPr>
          <w:rFonts w:ascii="SourceSansPro-Regular" w:eastAsia="宋体" w:hAnsi="SourceSansPro-Regular" w:cs="宋体"/>
          <w:color w:val="000000"/>
          <w:kern w:val="0"/>
          <w:sz w:val="20"/>
          <w:szCs w:val="20"/>
        </w:rPr>
        <w:t>）。如果在发出新的</w:t>
      </w:r>
      <w:r w:rsidR="00E85BDD">
        <w:rPr>
          <w:rFonts w:ascii="SourceSansPro-Regular" w:eastAsia="宋体" w:hAnsi="SourceSansPro-Regular" w:cs="宋体"/>
          <w:color w:val="000000"/>
          <w:kern w:val="0"/>
          <w:sz w:val="20"/>
          <w:szCs w:val="20"/>
        </w:rPr>
        <w:t>余量</w:t>
      </w:r>
      <w:r w:rsidR="00FB7761" w:rsidRPr="00FB7761">
        <w:rPr>
          <w:rFonts w:ascii="SourceSansPro-Regular" w:eastAsia="宋体" w:hAnsi="SourceSansPro-Regular" w:cs="宋体"/>
          <w:color w:val="000000"/>
          <w:kern w:val="0"/>
          <w:sz w:val="20"/>
          <w:szCs w:val="20"/>
        </w:rPr>
        <w:t>命令后已经过了</w:t>
      </w:r>
      <w:r w:rsidR="00FB7761" w:rsidRPr="00FB7761">
        <w:rPr>
          <w:rFonts w:ascii="SourceSansPro-Regular" w:eastAsia="宋体" w:hAnsi="SourceSansPro-Regular" w:cs="宋体"/>
          <w:color w:val="000000"/>
          <w:kern w:val="0"/>
          <w:sz w:val="20"/>
          <w:szCs w:val="20"/>
        </w:rPr>
        <w:t>10</w:t>
      </w:r>
      <w:r w:rsidR="00FB7761" w:rsidRPr="00FB7761">
        <w:rPr>
          <w:rFonts w:ascii="SourceSansPro-Regular" w:eastAsia="宋体" w:hAnsi="SourceSansPro-Regular" w:cs="宋体"/>
          <w:color w:val="000000"/>
          <w:kern w:val="0"/>
          <w:sz w:val="20"/>
          <w:szCs w:val="20"/>
        </w:rPr>
        <w:t>毫秒，并且读取的值与预期响应不匹配，则允许软件假设接收器不会响应，并声明目标接收器未通过</w:t>
      </w:r>
      <w:r w:rsidR="00E85BDD">
        <w:rPr>
          <w:rFonts w:ascii="SourceSansPro-Regular" w:eastAsia="宋体" w:hAnsi="SourceSansPro-Regular" w:cs="宋体"/>
          <w:color w:val="000000"/>
          <w:kern w:val="0"/>
          <w:sz w:val="20"/>
          <w:szCs w:val="20"/>
        </w:rPr>
        <w:t>余量</w:t>
      </w:r>
      <w:r w:rsidR="00FB7761" w:rsidRPr="00FB7761">
        <w:rPr>
          <w:rFonts w:ascii="SourceSansPro-Regular" w:eastAsia="宋体" w:hAnsi="SourceSansPro-Regular" w:cs="宋体"/>
          <w:color w:val="000000"/>
          <w:kern w:val="0"/>
          <w:sz w:val="20"/>
          <w:szCs w:val="20"/>
        </w:rPr>
        <w:t>。对于非</w:t>
      </w:r>
      <w:r w:rsidR="00FB7761" w:rsidRPr="00FB7761">
        <w:rPr>
          <w:rFonts w:ascii="SourceSansPro-Regular" w:eastAsia="宋体" w:hAnsi="SourceSansPro-Regular" w:cs="宋体"/>
          <w:color w:val="000000"/>
          <w:kern w:val="0"/>
          <w:sz w:val="20"/>
          <w:szCs w:val="20"/>
        </w:rPr>
        <w:t>“</w:t>
      </w:r>
      <w:r w:rsidR="00FB7761" w:rsidRPr="00FB7761">
        <w:rPr>
          <w:rFonts w:ascii="SourceSansPro-Regular" w:eastAsia="宋体" w:hAnsi="SourceSansPro-Regular" w:cs="宋体"/>
          <w:color w:val="000000"/>
          <w:kern w:val="0"/>
          <w:sz w:val="20"/>
          <w:szCs w:val="20"/>
        </w:rPr>
        <w:t>无命令</w:t>
      </w:r>
      <w:r w:rsidR="00FB7761" w:rsidRPr="00FB7761">
        <w:rPr>
          <w:rFonts w:ascii="SourceSansPro-Regular" w:eastAsia="宋体" w:hAnsi="SourceSansPro-Regular" w:cs="宋体"/>
          <w:color w:val="000000"/>
          <w:kern w:val="0"/>
          <w:sz w:val="20"/>
          <w:szCs w:val="20"/>
        </w:rPr>
        <w:t>”</w:t>
      </w:r>
      <w:r w:rsidR="00FB7761" w:rsidRPr="00FB7761">
        <w:rPr>
          <w:rFonts w:ascii="SourceSansPro-Regular" w:eastAsia="宋体" w:hAnsi="SourceSansPro-Regular" w:cs="宋体"/>
          <w:color w:val="000000"/>
          <w:kern w:val="0"/>
          <w:sz w:val="20"/>
          <w:szCs w:val="20"/>
        </w:rPr>
        <w:t>的广播命令，响应中的接收器编号必须对应于</w:t>
      </w:r>
      <w:r w:rsidR="00FB7761" w:rsidRPr="00FB7761">
        <w:rPr>
          <w:rFonts w:ascii="SourceSansPro-Regular" w:eastAsia="宋体" w:hAnsi="SourceSansPro-Regular" w:cs="宋体"/>
          <w:color w:val="000000"/>
          <w:kern w:val="0"/>
          <w:sz w:val="20"/>
          <w:szCs w:val="20"/>
        </w:rPr>
        <w:t>Retimer Y</w:t>
      </w:r>
      <w:r w:rsidR="00FB7761" w:rsidRPr="00FB7761">
        <w:rPr>
          <w:rFonts w:ascii="SourceSansPro-Regular" w:eastAsia="宋体" w:hAnsi="SourceSansPro-Regular" w:cs="宋体"/>
          <w:color w:val="000000"/>
          <w:kern w:val="0"/>
          <w:sz w:val="20"/>
          <w:szCs w:val="20"/>
        </w:rPr>
        <w:t>或</w:t>
      </w:r>
      <w:r w:rsidR="00FB7761" w:rsidRPr="00FB7761">
        <w:rPr>
          <w:rFonts w:ascii="SourceSansPro-Regular" w:eastAsia="宋体" w:hAnsi="SourceSansPro-Regular" w:cs="宋体"/>
          <w:color w:val="000000"/>
          <w:kern w:val="0"/>
          <w:sz w:val="20"/>
          <w:szCs w:val="20"/>
        </w:rPr>
        <w:t>Retimer Z</w:t>
      </w:r>
      <w:r w:rsidR="00FB7761" w:rsidRPr="00FB7761">
        <w:rPr>
          <w:rFonts w:ascii="SourceSansPro-Regular" w:eastAsia="宋体" w:hAnsi="SourceSansPro-Regular" w:cs="宋体"/>
          <w:color w:val="000000"/>
          <w:kern w:val="0"/>
          <w:sz w:val="20"/>
          <w:szCs w:val="20"/>
        </w:rPr>
        <w:t>中的伪端口之一，如图</w:t>
      </w:r>
      <w:r w:rsidR="00FB7761" w:rsidRPr="00FB7761">
        <w:rPr>
          <w:rFonts w:ascii="SourceSansPro-Regular" w:eastAsia="宋体" w:hAnsi="SourceSansPro-Regular" w:cs="宋体"/>
          <w:color w:val="000000"/>
          <w:kern w:val="0"/>
          <w:sz w:val="20"/>
          <w:szCs w:val="20"/>
        </w:rPr>
        <w:t>4-35</w:t>
      </w:r>
      <w:r w:rsidR="00FB7761" w:rsidRPr="00FB7761">
        <w:rPr>
          <w:rFonts w:ascii="SourceSansPro-Regular" w:eastAsia="宋体" w:hAnsi="SourceSansPro-Regular" w:cs="宋体"/>
          <w:color w:val="000000"/>
          <w:kern w:val="0"/>
          <w:sz w:val="20"/>
          <w:szCs w:val="20"/>
        </w:rPr>
        <w:t>所示。</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Any two reads of the Margining Lane Status Register should be spaced at least 10 μs apart to make sure they are reading results from different Control SKP Ordered Sets.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Software must broadcast No Command and wait for it to complete prior to issuing a new Margin Type or Receiver Number or Margin Payload in the Margining Lane Control Register. </w:t>
      </w:r>
    </w:p>
    <w:p w:rsidR="00D427DE" w:rsidRDefault="007F0771" w:rsidP="00D427DE">
      <w:pPr>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xml:space="preserve">• At the end of margining in a given direction (voltage/ timing and up/down/left/right), software must broadcast Go to Normal Settings, No Command, Clear Error Log, and No Command in series in the Downstream and Upstream Ports, after ensuring each command has been acknowledged by the target Receiver. </w:t>
      </w:r>
    </w:p>
    <w:p w:rsidR="00FB7761" w:rsidRPr="00FB7761"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状态寄存器的任何两次读取应间隔至少</w:t>
      </w:r>
      <w:r w:rsidR="00FB7761" w:rsidRPr="00FB7761">
        <w:rPr>
          <w:rFonts w:ascii="SourceSansPro-Regular" w:eastAsia="宋体" w:hAnsi="SourceSansPro-Regular" w:cs="宋体"/>
          <w:color w:val="000000"/>
          <w:kern w:val="0"/>
          <w:sz w:val="20"/>
          <w:szCs w:val="20"/>
        </w:rPr>
        <w:t>10μs</w:t>
      </w:r>
      <w:r w:rsidR="00FB7761" w:rsidRPr="00FB7761">
        <w:rPr>
          <w:rFonts w:ascii="SourceSansPro-Regular" w:eastAsia="宋体" w:hAnsi="SourceSansPro-Regular" w:cs="宋体"/>
          <w:color w:val="000000"/>
          <w:kern w:val="0"/>
          <w:sz w:val="20"/>
          <w:szCs w:val="20"/>
        </w:rPr>
        <w:t>，以确保它们是从不同的控制</w:t>
      </w:r>
      <w:r w:rsidR="00FB7761" w:rsidRPr="00FB7761">
        <w:rPr>
          <w:rFonts w:ascii="SourceSansPro-Regular" w:eastAsia="宋体" w:hAnsi="SourceSansPro-Regular" w:cs="宋体"/>
          <w:color w:val="000000"/>
          <w:kern w:val="0"/>
          <w:sz w:val="20"/>
          <w:szCs w:val="20"/>
        </w:rPr>
        <w:t>SKP</w:t>
      </w:r>
      <w:r w:rsidR="00FB7761" w:rsidRPr="00FB7761">
        <w:rPr>
          <w:rFonts w:ascii="SourceSansPro-Regular" w:eastAsia="宋体" w:hAnsi="SourceSansPro-Regular" w:cs="宋体"/>
          <w:color w:val="000000"/>
          <w:kern w:val="0"/>
          <w:sz w:val="20"/>
          <w:szCs w:val="20"/>
        </w:rPr>
        <w:t>有序集读取结果。</w:t>
      </w:r>
    </w:p>
    <w:p w:rsidR="00FB7761" w:rsidRPr="00FB7761"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•在</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控制寄存器中发布新的</w:t>
      </w:r>
      <w:r>
        <w:rPr>
          <w:rFonts w:ascii="SourceSansPro-Regular" w:eastAsia="宋体" w:hAnsi="SourceSansPro-Regular" w:cs="宋体" w:hint="eastAsia"/>
          <w:color w:val="000000"/>
          <w:kern w:val="0"/>
          <w:sz w:val="20"/>
          <w:szCs w:val="20"/>
        </w:rPr>
        <w:t>余量</w:t>
      </w:r>
      <w:r w:rsidR="00FB7761" w:rsidRPr="00FB7761">
        <w:rPr>
          <w:rFonts w:ascii="SourceSansPro-Regular" w:eastAsia="宋体" w:hAnsi="SourceSansPro-Regular" w:cs="宋体" w:hint="eastAsia"/>
          <w:color w:val="000000"/>
          <w:kern w:val="0"/>
          <w:sz w:val="20"/>
          <w:szCs w:val="20"/>
        </w:rPr>
        <w:t>类型或接收器编号或</w:t>
      </w:r>
      <w:r>
        <w:rPr>
          <w:rFonts w:ascii="SourceSansPro-Regular" w:eastAsia="宋体" w:hAnsi="SourceSansPro-Regular" w:cs="宋体" w:hint="eastAsia"/>
          <w:color w:val="000000"/>
          <w:kern w:val="0"/>
          <w:sz w:val="20"/>
          <w:szCs w:val="20"/>
        </w:rPr>
        <w:t>余量</w:t>
      </w:r>
      <w:r w:rsidR="00FB7761" w:rsidRPr="00FB7761">
        <w:rPr>
          <w:rFonts w:ascii="SourceSansPro-Regular" w:eastAsia="宋体" w:hAnsi="SourceSansPro-Regular" w:cs="宋体" w:hint="eastAsia"/>
          <w:color w:val="000000"/>
          <w:kern w:val="0"/>
          <w:sz w:val="20"/>
          <w:szCs w:val="20"/>
        </w:rPr>
        <w:t>有效载荷之前，软件必须广播“无命令”并等待其完成。</w:t>
      </w:r>
    </w:p>
    <w:p w:rsidR="00D427D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lastRenderedPageBreak/>
        <w:t>•在给定方向（电压</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定时和上</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下</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左</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右）的</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结束时，软件必须在确保每个命令都已被目标接收器确认后，在下游和上游端口中串行广播</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转到正常设置</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无命令</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清除错误日志</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和</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无命令。</w:t>
      </w:r>
    </w:p>
    <w:p w:rsidR="007F0771" w:rsidRPr="007F0771" w:rsidRDefault="007F0771" w:rsidP="007F0771">
      <w:pPr>
        <w:widowControl/>
        <w:jc w:val="left"/>
        <w:rPr>
          <w:rFonts w:ascii="宋体" w:eastAsia="宋体" w:hAnsi="宋体" w:cs="宋体"/>
          <w:color w:val="auto"/>
          <w:kern w:val="0"/>
          <w:sz w:val="24"/>
          <w:szCs w:val="24"/>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If the Data Rate has changed during margining, margining results (if any) are not accurate and software must exit the margining procedure. Software must set the Margining Lane Control Register to No Command to avoid starting margining if the Data Rate later changes to 16.0 GT/s or higher.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Software is permitted to issue a Clear Error Log command periodically while margining is in progress, to gather error information over a long period of time. </w:t>
      </w:r>
    </w:p>
    <w:p w:rsidR="00D427DE" w:rsidRDefault="007F0771" w:rsidP="00D427DE">
      <w:pPr>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Software must not attempt to margin both timing and voltage of a target Receiver simultaneously. Results are undefined if a Receiver receives commands that would place both voltage and timing margin locations away from the default sample position at the same time.</w:t>
      </w:r>
      <w:r w:rsidR="00D427DE" w:rsidRPr="00D427DE">
        <w:rPr>
          <w:rFonts w:ascii="SourceSansPro-Regular" w:eastAsia="宋体" w:hAnsi="SourceSansPro-Regular" w:cs="宋体"/>
          <w:color w:val="000000"/>
          <w:kern w:val="0"/>
          <w:sz w:val="20"/>
          <w:szCs w:val="20"/>
        </w:rPr>
        <w:t xml:space="preserve">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•如果数据速率在</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计算过程中发生变化，</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计算结果（如有）不准确，软件必须退出</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计算程序。如果数据速率后来更改为</w:t>
      </w:r>
      <w:r w:rsidRPr="00FB7761">
        <w:rPr>
          <w:rFonts w:ascii="SourceSansPro-Regular" w:eastAsia="宋体" w:hAnsi="SourceSansPro-Regular" w:cs="宋体"/>
          <w:color w:val="000000"/>
          <w:kern w:val="0"/>
          <w:sz w:val="20"/>
          <w:szCs w:val="20"/>
        </w:rPr>
        <w:t>16.0 GT/s</w:t>
      </w:r>
      <w:r w:rsidRPr="00FB7761">
        <w:rPr>
          <w:rFonts w:ascii="SourceSansPro-Regular" w:eastAsia="宋体" w:hAnsi="SourceSansPro-Regular" w:cs="宋体"/>
          <w:color w:val="000000"/>
          <w:kern w:val="0"/>
          <w:sz w:val="20"/>
          <w:szCs w:val="20"/>
        </w:rPr>
        <w:t>或更高，软件必须将</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车道控制寄存器设置为无命令，以避免开始</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•允许软件在</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处理过程中定期发出“清除错误日志”命令，以在很长一段时间内收集错误信息。</w:t>
      </w:r>
    </w:p>
    <w:p w:rsidR="00D427D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•软件不得试图同时</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目标接收器的定时和电压。如果接收器接收到将电压和定时</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位置同时放置在远离默认采样位置的命令，则结果是未定义的。</w:t>
      </w:r>
    </w:p>
    <w:p w:rsidR="007F0771" w:rsidRPr="00D427DE" w:rsidRDefault="007F0771" w:rsidP="00DF4C89">
      <w:pPr>
        <w:widowControl/>
        <w:jc w:val="left"/>
        <w:rPr>
          <w:rFonts w:ascii="宋体" w:eastAsia="宋体" w:hAnsi="宋体" w:cs="宋体"/>
          <w:color w:val="auto"/>
          <w:kern w:val="0"/>
          <w:sz w:val="24"/>
          <w:szCs w:val="24"/>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Software should allow margining to run for at least 10</w:t>
      </w:r>
      <w:r w:rsidRPr="007F0771">
        <w:rPr>
          <w:rFonts w:ascii="SourceSansPro-Regular" w:eastAsia="宋体" w:hAnsi="SourceSansPro-Regular" w:cs="宋体"/>
          <w:color w:val="000000"/>
          <w:kern w:val="0"/>
          <w:sz w:val="16"/>
          <w:szCs w:val="16"/>
        </w:rPr>
        <w:t xml:space="preserve">8 </w:t>
      </w:r>
      <w:r w:rsidRPr="007F0771">
        <w:rPr>
          <w:rFonts w:ascii="SourceSansPro-Regular" w:eastAsia="宋体" w:hAnsi="SourceSansPro-Regular" w:cs="宋体"/>
          <w:color w:val="000000"/>
          <w:kern w:val="0"/>
          <w:sz w:val="20"/>
          <w:szCs w:val="20"/>
        </w:rPr>
        <w:t xml:space="preserve">bits margined by the Receiver under test before switching to the next margin step location (unless the error limit is exceeded). </w:t>
      </w: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Software must account for the 'set up for margin in progress' status while measuring the margin time or the number of bits sampled by the Receiver. </w:t>
      </w:r>
    </w:p>
    <w:p w:rsidR="00D427DE" w:rsidRDefault="007F0771" w:rsidP="00D427DE">
      <w:pPr>
        <w:rPr>
          <w:rFonts w:ascii="SourceSansPro-Regular" w:eastAsia="宋体" w:hAnsi="SourceSansPro-Regular" w:cs="宋体" w:hint="eastAsia"/>
          <w:color w:val="000000"/>
          <w:kern w:val="0"/>
          <w:sz w:val="20"/>
          <w:szCs w:val="20"/>
        </w:rPr>
      </w:pPr>
      <w:r w:rsidRPr="007F0771">
        <w:rPr>
          <w:rFonts w:ascii="SourceSansPro-Regular" w:eastAsia="宋体" w:hAnsi="SourceSansPro-Regular" w:cs="宋体"/>
          <w:color w:val="000000"/>
          <w:kern w:val="0"/>
          <w:sz w:val="20"/>
          <w:szCs w:val="20"/>
        </w:rPr>
        <w:t xml:space="preserve">• If a target Receiver is reporting 'set up for margin in progress' for 200 ms after issuing one of the Step Margin commands, Software is permitted to assume that the Receiver will not respond and declare that the target Receiver failed margining.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•在切换到下一个</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步长位置之前，软件应允许</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运行至少</w:t>
      </w:r>
      <w:r w:rsidRPr="00FB7761">
        <w:rPr>
          <w:rFonts w:ascii="SourceSansPro-Regular" w:eastAsia="宋体" w:hAnsi="SourceSansPro-Regular" w:cs="宋体"/>
          <w:color w:val="000000"/>
          <w:kern w:val="0"/>
          <w:sz w:val="20"/>
          <w:szCs w:val="20"/>
        </w:rPr>
        <w:t>108</w:t>
      </w:r>
      <w:r w:rsidRPr="00FB7761">
        <w:rPr>
          <w:rFonts w:ascii="SourceSansPro-Regular" w:eastAsia="宋体" w:hAnsi="SourceSansPro-Regular" w:cs="宋体"/>
          <w:color w:val="000000"/>
          <w:kern w:val="0"/>
          <w:sz w:val="20"/>
          <w:szCs w:val="20"/>
        </w:rPr>
        <w:t>位，由受测接收器</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（除非超过误差限制）。</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•在测量</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时间或接收器采样的位数时，软件必须考虑到“正在设置</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”状态。</w:t>
      </w:r>
    </w:p>
    <w:p w:rsidR="00D427D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•如果目标接收器在发出其中一个阶跃</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命令后</w:t>
      </w:r>
      <w:r w:rsidRPr="00FB7761">
        <w:rPr>
          <w:rFonts w:ascii="SourceSansPro-Regular" w:eastAsia="宋体" w:hAnsi="SourceSansPro-Regular" w:cs="宋体"/>
          <w:color w:val="000000"/>
          <w:kern w:val="0"/>
          <w:sz w:val="20"/>
          <w:szCs w:val="20"/>
        </w:rPr>
        <w:t>200</w:t>
      </w:r>
      <w:r w:rsidRPr="00FB7761">
        <w:rPr>
          <w:rFonts w:ascii="SourceSansPro-Regular" w:eastAsia="宋体" w:hAnsi="SourceSansPro-Regular" w:cs="宋体"/>
          <w:color w:val="000000"/>
          <w:kern w:val="0"/>
          <w:sz w:val="20"/>
          <w:szCs w:val="20"/>
        </w:rPr>
        <w:t>毫秒内报告</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正在进行</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设置</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，则允许软件假设接收器不会做出响应，并声明目标接收器未通过</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设置。</w:t>
      </w:r>
    </w:p>
    <w:p w:rsidR="007F0771" w:rsidRPr="007F0771" w:rsidRDefault="007F0771" w:rsidP="007F0771">
      <w:pPr>
        <w:widowControl/>
        <w:jc w:val="left"/>
        <w:rPr>
          <w:rFonts w:ascii="宋体" w:eastAsia="宋体" w:hAnsi="宋体" w:cs="宋体"/>
          <w:color w:val="auto"/>
          <w:kern w:val="0"/>
          <w:sz w:val="24"/>
          <w:szCs w:val="24"/>
        </w:rPr>
      </w:pPr>
    </w:p>
    <w:p w:rsidR="007F0771" w:rsidRPr="007F0771" w:rsidRDefault="007F0771" w:rsidP="007F0771">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xml:space="preserve">• If a Receiver reports a 'NAK' in the Margin Payload status field and the corresponding Step Margin command was valid and within the allowable range (as defined in Section 4.2.13 and Section 8.4.4 ), Software is permitted to declare that the target Receiver failed margining. </w:t>
      </w:r>
    </w:p>
    <w:p w:rsidR="007F0771" w:rsidRPr="00DF4C89" w:rsidRDefault="007F0771" w:rsidP="00DF4C89">
      <w:pPr>
        <w:widowControl/>
        <w:jc w:val="left"/>
        <w:rPr>
          <w:rFonts w:ascii="宋体" w:eastAsia="宋体" w:hAnsi="宋体" w:cs="宋体"/>
          <w:color w:val="auto"/>
          <w:kern w:val="0"/>
          <w:sz w:val="24"/>
          <w:szCs w:val="24"/>
        </w:rPr>
      </w:pPr>
      <w:r w:rsidRPr="007F0771">
        <w:rPr>
          <w:rFonts w:ascii="SourceSansPro-Regular" w:eastAsia="宋体" w:hAnsi="SourceSansPro-Regular" w:cs="宋体"/>
          <w:color w:val="000000"/>
          <w:kern w:val="0"/>
          <w:sz w:val="20"/>
          <w:szCs w:val="20"/>
        </w:rPr>
        <w:t>• When the margin testing procedure is completed, the state of the Hardware Autonomous Speed Disable bit and the Hardware Autonomous Width Disable bit must be restored to the previously saved values.</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•如果接收器在</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有效载荷状态字段中报告“</w:t>
      </w:r>
      <w:r w:rsidRPr="00FB7761">
        <w:rPr>
          <w:rFonts w:ascii="SourceSansPro-Regular" w:eastAsia="宋体" w:hAnsi="SourceSansPro-Regular" w:cs="宋体"/>
          <w:color w:val="000000"/>
          <w:kern w:val="0"/>
          <w:sz w:val="20"/>
          <w:szCs w:val="20"/>
        </w:rPr>
        <w:t>NAK”</w:t>
      </w:r>
      <w:r w:rsidRPr="00FB7761">
        <w:rPr>
          <w:rFonts w:ascii="SourceSansPro-Regular" w:eastAsia="宋体" w:hAnsi="SourceSansPro-Regular" w:cs="宋体"/>
          <w:color w:val="000000"/>
          <w:kern w:val="0"/>
          <w:sz w:val="20"/>
          <w:szCs w:val="20"/>
        </w:rPr>
        <w:t>，并且相应的阶跃</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命令有效且在允许范围内（如第</w:t>
      </w:r>
      <w:r w:rsidRPr="00FB7761">
        <w:rPr>
          <w:rFonts w:ascii="SourceSansPro-Regular" w:eastAsia="宋体" w:hAnsi="SourceSansPro-Regular" w:cs="宋体"/>
          <w:color w:val="000000"/>
          <w:kern w:val="0"/>
          <w:sz w:val="20"/>
          <w:szCs w:val="20"/>
        </w:rPr>
        <w:t>4.2.13</w:t>
      </w:r>
      <w:r w:rsidRPr="00FB7761">
        <w:rPr>
          <w:rFonts w:ascii="SourceSansPro-Regular" w:eastAsia="宋体" w:hAnsi="SourceSansPro-Regular" w:cs="宋体"/>
          <w:color w:val="000000"/>
          <w:kern w:val="0"/>
          <w:sz w:val="20"/>
          <w:szCs w:val="20"/>
        </w:rPr>
        <w:t>节和第</w:t>
      </w:r>
      <w:r w:rsidRPr="00FB7761">
        <w:rPr>
          <w:rFonts w:ascii="SourceSansPro-Regular" w:eastAsia="宋体" w:hAnsi="SourceSansPro-Regular" w:cs="宋体"/>
          <w:color w:val="000000"/>
          <w:kern w:val="0"/>
          <w:sz w:val="20"/>
          <w:szCs w:val="20"/>
        </w:rPr>
        <w:t>8.4.4</w:t>
      </w:r>
      <w:r w:rsidRPr="00FB7761">
        <w:rPr>
          <w:rFonts w:ascii="SourceSansPro-Regular" w:eastAsia="宋体" w:hAnsi="SourceSansPro-Regular" w:cs="宋体"/>
          <w:color w:val="000000"/>
          <w:kern w:val="0"/>
          <w:sz w:val="20"/>
          <w:szCs w:val="20"/>
        </w:rPr>
        <w:t>节所定义），则允许软件声明目标接收器未通过</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•当</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测试程序完成时，硬件自主速度禁用位和硬件自主宽度禁用位的状态必须恢复到以前保存的值。</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old" w:eastAsia="宋体" w:hAnsi="SourceSansPro-Bold" w:cs="宋体"/>
          <w:b/>
          <w:bCs/>
          <w:color w:val="0060A9"/>
          <w:kern w:val="0"/>
          <w:sz w:val="36"/>
          <w:szCs w:val="36"/>
        </w:rPr>
        <w:t xml:space="preserve">IMPLEMENTATION NOTE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60A9"/>
          <w:kern w:val="0"/>
          <w:sz w:val="36"/>
          <w:szCs w:val="36"/>
        </w:rPr>
        <w:t xml:space="preserve">Example Software Flow for Lane Margining at Receiver </w:t>
      </w:r>
    </w:p>
    <w:p w:rsidR="00304C7A" w:rsidRPr="00DF4C89" w:rsidRDefault="00304C7A" w:rsidP="00DF4C89">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For getting the invariant parameters the following steps may be followed. Once obtained, the same parameters can be used across multiple sets of margining tests as long as LinkUp=1b continues to be true. For each component in the Link, do the following Steps. Software can do these steps in parallel for different components on different Lanes of the Link.</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实施说明</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接收器处</w:t>
      </w:r>
      <w:r w:rsidR="00B67B9B">
        <w:rPr>
          <w:rFonts w:ascii="SourceSansPro-Regular" w:eastAsia="宋体" w:hAnsi="SourceSansPro-Regular" w:cs="宋体" w:hint="eastAsia"/>
          <w:color w:val="000000"/>
          <w:kern w:val="0"/>
          <w:sz w:val="20"/>
          <w:szCs w:val="20"/>
        </w:rPr>
        <w:t>链路余量</w:t>
      </w:r>
      <w:r w:rsidRPr="00FB7761">
        <w:rPr>
          <w:rFonts w:ascii="SourceSansPro-Regular" w:eastAsia="宋体" w:hAnsi="SourceSansPro-Regular" w:cs="宋体" w:hint="eastAsia"/>
          <w:color w:val="000000"/>
          <w:kern w:val="0"/>
          <w:sz w:val="20"/>
          <w:szCs w:val="20"/>
        </w:rPr>
        <w:t>的示例软件流程</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为了获得不变参数，可以遵循以下步骤。一旦获得，只要</w:t>
      </w:r>
      <w:r w:rsidRPr="00FB7761">
        <w:rPr>
          <w:rFonts w:ascii="SourceSansPro-Regular" w:eastAsia="宋体" w:hAnsi="SourceSansPro-Regular" w:cs="宋体"/>
          <w:color w:val="000000"/>
          <w:kern w:val="0"/>
          <w:sz w:val="20"/>
          <w:szCs w:val="20"/>
        </w:rPr>
        <w:t>LinkUp=1b</w:t>
      </w:r>
      <w:r w:rsidRPr="00FB7761">
        <w:rPr>
          <w:rFonts w:ascii="SourceSansPro-Regular" w:eastAsia="宋体" w:hAnsi="SourceSansPro-Regular" w:cs="宋体"/>
          <w:color w:val="000000"/>
          <w:kern w:val="0"/>
          <w:sz w:val="20"/>
          <w:szCs w:val="20"/>
        </w:rPr>
        <w:t>继续为真，就可以在多组边际测试中使用相同的参数。对于链接中的每个组件，请执行以下步骤。软件可以对链路的不同车道上的不同组件并行执行这些步骤。</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A1</w:t>
      </w:r>
      <w:r w:rsidRPr="00304C7A">
        <w:rPr>
          <w:rFonts w:ascii="SourceSansPro-Bold" w:eastAsia="宋体" w:hAnsi="SourceSansPro-Bold" w:cs="宋体"/>
          <w:b/>
          <w:bCs/>
          <w:color w:val="000000"/>
          <w:kern w:val="0"/>
          <w:sz w:val="20"/>
          <w:szCs w:val="20"/>
        </w:rPr>
        <w:t xml:space="preserve">: </w:t>
      </w:r>
    </w:p>
    <w:p w:rsidR="00195955" w:rsidRDefault="00304C7A" w:rsidP="00195955">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Issue Report Margin Control Capabilities (Margin Type = 001b, Margin Payload = 88h, Receiver Number = target device in the Margining Lane Control Register)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A1</w:t>
      </w:r>
      <w:r w:rsidRPr="00FB7761">
        <w:rPr>
          <w:rFonts w:ascii="SourceSansPro-Regular" w:eastAsia="宋体" w:hAnsi="SourceSansPro-Regular" w:cs="宋体"/>
          <w:color w:val="000000"/>
          <w:kern w:val="0"/>
          <w:sz w:val="20"/>
          <w:szCs w:val="20"/>
        </w:rPr>
        <w:t>：</w:t>
      </w:r>
    </w:p>
    <w:p w:rsidR="00195955"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发布报告</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控制能力（</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类型</w:t>
      </w:r>
      <w:r w:rsidRPr="00FB7761">
        <w:rPr>
          <w:rFonts w:ascii="SourceSansPro-Regular" w:eastAsia="宋体" w:hAnsi="SourceSansPro-Regular" w:cs="宋体"/>
          <w:color w:val="000000"/>
          <w:kern w:val="0"/>
          <w:sz w:val="20"/>
          <w:szCs w:val="20"/>
        </w:rPr>
        <w:t>=001b</w:t>
      </w:r>
      <w:r w:rsidRPr="00FB7761">
        <w:rPr>
          <w:rFonts w:ascii="SourceSansPro-Regular" w:eastAsia="宋体" w:hAnsi="SourceSansPro-Regular" w:cs="宋体"/>
          <w:color w:val="000000"/>
          <w:kern w:val="0"/>
          <w:sz w:val="20"/>
          <w:szCs w:val="20"/>
        </w:rPr>
        <w:t>，</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有效载荷</w:t>
      </w:r>
      <w:r w:rsidRPr="00FB7761">
        <w:rPr>
          <w:rFonts w:ascii="SourceSansPro-Regular" w:eastAsia="宋体" w:hAnsi="SourceSansPro-Regular" w:cs="宋体"/>
          <w:color w:val="000000"/>
          <w:kern w:val="0"/>
          <w:sz w:val="20"/>
          <w:szCs w:val="20"/>
        </w:rPr>
        <w:t>=88h</w:t>
      </w:r>
      <w:r w:rsidRPr="00FB7761">
        <w:rPr>
          <w:rFonts w:ascii="SourceSansPro-Regular" w:eastAsia="宋体" w:hAnsi="SourceSansPro-Regular" w:cs="宋体"/>
          <w:color w:val="000000"/>
          <w:kern w:val="0"/>
          <w:sz w:val="20"/>
          <w:szCs w:val="20"/>
        </w:rPr>
        <w:t>，接收器编号</w:t>
      </w:r>
      <w:r w:rsidRPr="00FB7761">
        <w:rPr>
          <w:rFonts w:ascii="SourceSansPro-Regular" w:eastAsia="宋体" w:hAnsi="SourceSansPro-Regular" w:cs="宋体"/>
          <w:color w:val="000000"/>
          <w:kern w:val="0"/>
          <w:sz w:val="20"/>
          <w:szCs w:val="20"/>
        </w:rPr>
        <w:t>=</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车道控制寄存器中的目标设备）</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A2</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Read the Margining Lane Status Register.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a. If Margin Type = 001b and Receiver Number = target Receiver: Go to Step A3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b. Else: If 10 ms has expired since command issued, declare Receiver failed margining and exit; else wait for &gt;10 μs and Go to Step A2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A3</w:t>
      </w:r>
      <w:r w:rsidRPr="00304C7A">
        <w:rPr>
          <w:rFonts w:ascii="SourceSansPro-Bold" w:eastAsia="宋体" w:hAnsi="SourceSansPro-Bold" w:cs="宋体"/>
          <w:b/>
          <w:bCs/>
          <w:color w:val="000000"/>
          <w:kern w:val="0"/>
          <w:sz w:val="20"/>
          <w:szCs w:val="20"/>
        </w:rPr>
        <w:t xml:space="preserve">: </w:t>
      </w:r>
    </w:p>
    <w:p w:rsidR="00195955" w:rsidRDefault="00304C7A" w:rsidP="00195955">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Store the information provided Margin Payload status field for use during margining.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A2</w:t>
      </w:r>
      <w:r w:rsidRPr="00FB7761">
        <w:rPr>
          <w:rFonts w:ascii="SourceSansPro-Regular" w:eastAsia="宋体" w:hAnsi="SourceSansPro-Regular" w:cs="宋体"/>
          <w:color w:val="000000"/>
          <w:kern w:val="0"/>
          <w:sz w:val="20"/>
          <w:szCs w:val="20"/>
        </w:rPr>
        <w:t>：</w:t>
      </w:r>
    </w:p>
    <w:p w:rsidR="00FB7761" w:rsidRPr="00FB7761"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读取</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状态寄存器。</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a.</w:t>
      </w:r>
      <w:r w:rsidRPr="00FB7761">
        <w:rPr>
          <w:rFonts w:ascii="SourceSansPro-Regular" w:eastAsia="宋体" w:hAnsi="SourceSansPro-Regular" w:cs="宋体"/>
          <w:color w:val="000000"/>
          <w:kern w:val="0"/>
          <w:sz w:val="20"/>
          <w:szCs w:val="20"/>
        </w:rPr>
        <w:t>如果</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类型</w:t>
      </w:r>
      <w:r w:rsidRPr="00FB7761">
        <w:rPr>
          <w:rFonts w:ascii="SourceSansPro-Regular" w:eastAsia="宋体" w:hAnsi="SourceSansPro-Regular" w:cs="宋体"/>
          <w:color w:val="000000"/>
          <w:kern w:val="0"/>
          <w:sz w:val="20"/>
          <w:szCs w:val="20"/>
        </w:rPr>
        <w:t>=001b</w:t>
      </w:r>
      <w:r w:rsidRPr="00FB7761">
        <w:rPr>
          <w:rFonts w:ascii="SourceSansPro-Regular" w:eastAsia="宋体" w:hAnsi="SourceSansPro-Regular" w:cs="宋体"/>
          <w:color w:val="000000"/>
          <w:kern w:val="0"/>
          <w:sz w:val="20"/>
          <w:szCs w:val="20"/>
        </w:rPr>
        <w:t>且接收器编号</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目标接收器：转至步骤</w:t>
      </w:r>
      <w:r w:rsidRPr="00FB7761">
        <w:rPr>
          <w:rFonts w:ascii="SourceSansPro-Regular" w:eastAsia="宋体" w:hAnsi="SourceSansPro-Regular" w:cs="宋体"/>
          <w:color w:val="000000"/>
          <w:kern w:val="0"/>
          <w:sz w:val="20"/>
          <w:szCs w:val="20"/>
        </w:rPr>
        <w:t>A3</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b.</w:t>
      </w:r>
      <w:r w:rsidRPr="00FB7761">
        <w:rPr>
          <w:rFonts w:ascii="SourceSansPro-Regular" w:eastAsia="宋体" w:hAnsi="SourceSansPro-Regular" w:cs="宋体"/>
          <w:color w:val="000000"/>
          <w:kern w:val="0"/>
          <w:sz w:val="20"/>
          <w:szCs w:val="20"/>
        </w:rPr>
        <w:t>否则：如果自发出命令以来已超过</w:t>
      </w:r>
      <w:r w:rsidRPr="00FB7761">
        <w:rPr>
          <w:rFonts w:ascii="SourceSansPro-Regular" w:eastAsia="宋体" w:hAnsi="SourceSansPro-Regular" w:cs="宋体"/>
          <w:color w:val="000000"/>
          <w:kern w:val="0"/>
          <w:sz w:val="20"/>
          <w:szCs w:val="20"/>
        </w:rPr>
        <w:t>10</w:t>
      </w:r>
      <w:r w:rsidRPr="00FB7761">
        <w:rPr>
          <w:rFonts w:ascii="SourceSansPro-Regular" w:eastAsia="宋体" w:hAnsi="SourceSansPro-Regular" w:cs="宋体"/>
          <w:color w:val="000000"/>
          <w:kern w:val="0"/>
          <w:sz w:val="20"/>
          <w:szCs w:val="20"/>
        </w:rPr>
        <w:t>毫秒，则声明</w:t>
      </w:r>
      <w:r w:rsidRPr="00FB7761">
        <w:rPr>
          <w:rFonts w:ascii="SourceSansPro-Regular" w:eastAsia="宋体" w:hAnsi="SourceSansPro-Regular" w:cs="宋体"/>
          <w:color w:val="000000"/>
          <w:kern w:val="0"/>
          <w:sz w:val="20"/>
          <w:szCs w:val="20"/>
        </w:rPr>
        <w:t>Receiver</w:t>
      </w:r>
      <w:r w:rsidRPr="00FB7761">
        <w:rPr>
          <w:rFonts w:ascii="SourceSansPro-Regular" w:eastAsia="宋体" w:hAnsi="SourceSansPro-Regular" w:cs="宋体"/>
          <w:color w:val="000000"/>
          <w:kern w:val="0"/>
          <w:sz w:val="20"/>
          <w:szCs w:val="20"/>
        </w:rPr>
        <w:t>失败</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并退出；否则等待</w:t>
      </w:r>
      <w:r w:rsidRPr="00FB7761">
        <w:rPr>
          <w:rFonts w:ascii="SourceSansPro-Regular" w:eastAsia="宋体" w:hAnsi="SourceSansPro-Regular" w:cs="宋体"/>
          <w:color w:val="000000"/>
          <w:kern w:val="0"/>
          <w:sz w:val="20"/>
          <w:szCs w:val="20"/>
        </w:rPr>
        <w:t>&gt;10μs</w:t>
      </w:r>
      <w:r w:rsidRPr="00FB7761">
        <w:rPr>
          <w:rFonts w:ascii="SourceSansPro-Regular" w:eastAsia="宋体" w:hAnsi="SourceSansPro-Regular" w:cs="宋体"/>
          <w:color w:val="000000"/>
          <w:kern w:val="0"/>
          <w:sz w:val="20"/>
          <w:szCs w:val="20"/>
        </w:rPr>
        <w:t>，然后转到步骤</w:t>
      </w:r>
      <w:r w:rsidRPr="00FB7761">
        <w:rPr>
          <w:rFonts w:ascii="SourceSansPro-Regular" w:eastAsia="宋体" w:hAnsi="SourceSansPro-Regular" w:cs="宋体"/>
          <w:color w:val="000000"/>
          <w:kern w:val="0"/>
          <w:sz w:val="20"/>
          <w:szCs w:val="20"/>
        </w:rPr>
        <w:t>A2</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A3</w:t>
      </w:r>
      <w:r w:rsidRPr="00FB7761">
        <w:rPr>
          <w:rFonts w:ascii="SourceSansPro-Regular" w:eastAsia="宋体" w:hAnsi="SourceSansPro-Regular" w:cs="宋体"/>
          <w:color w:val="000000"/>
          <w:kern w:val="0"/>
          <w:sz w:val="20"/>
          <w:szCs w:val="20"/>
        </w:rPr>
        <w:t>：</w:t>
      </w:r>
    </w:p>
    <w:p w:rsidR="00195955"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存储提供的</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有效载荷状态字段的信息，以便在</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期间使用。</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A4</w:t>
      </w:r>
      <w:r w:rsidRPr="00304C7A">
        <w:rPr>
          <w:rFonts w:ascii="SourceSansPro-Bold" w:eastAsia="宋体" w:hAnsi="SourceSansPro-Bold" w:cs="宋体"/>
          <w:b/>
          <w:bCs/>
          <w:color w:val="000000"/>
          <w:kern w:val="0"/>
          <w:sz w:val="20"/>
          <w:szCs w:val="20"/>
        </w:rPr>
        <w:t xml:space="preserve">: </w:t>
      </w:r>
    </w:p>
    <w:p w:rsidR="00304C7A" w:rsidRPr="00DF4C89" w:rsidRDefault="00304C7A" w:rsidP="00DF4C89">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Broadcast No Command (Margin Type = 111b, Receiver Number = 000b, and Margin Payload = 9Ch in the Margining Lane Control Register) and wait for those to be reflected back in the Margining Lane Status Register. If 10 ms expires without getting the command completion handshake, declare the Receiver failed margining and exit.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A4</w:t>
      </w:r>
      <w:r w:rsidRPr="00FB7761">
        <w:rPr>
          <w:rFonts w:ascii="SourceSansPro-Regular" w:eastAsia="宋体" w:hAnsi="SourceSansPro-Regular" w:cs="宋体"/>
          <w:color w:val="000000"/>
          <w:kern w:val="0"/>
          <w:sz w:val="20"/>
          <w:szCs w:val="20"/>
        </w:rPr>
        <w:t>：</w:t>
      </w:r>
    </w:p>
    <w:p w:rsidR="0033181E"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lastRenderedPageBreak/>
        <w:t>广播无命令（</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控制寄存器中的</w:t>
      </w:r>
      <w:r>
        <w:rPr>
          <w:rFonts w:ascii="SourceSansPro-Regular" w:eastAsia="宋体" w:hAnsi="SourceSansPro-Regular" w:cs="宋体" w:hint="eastAsia"/>
          <w:color w:val="000000"/>
          <w:kern w:val="0"/>
          <w:sz w:val="20"/>
          <w:szCs w:val="20"/>
        </w:rPr>
        <w:t>余量</w:t>
      </w:r>
      <w:r w:rsidR="00FB7761" w:rsidRPr="00FB7761">
        <w:rPr>
          <w:rFonts w:ascii="SourceSansPro-Regular" w:eastAsia="宋体" w:hAnsi="SourceSansPro-Regular" w:cs="宋体" w:hint="eastAsia"/>
          <w:color w:val="000000"/>
          <w:kern w:val="0"/>
          <w:sz w:val="20"/>
          <w:szCs w:val="20"/>
        </w:rPr>
        <w:t>类型</w:t>
      </w:r>
      <w:r w:rsidR="00FB7761" w:rsidRPr="00FB7761">
        <w:rPr>
          <w:rFonts w:ascii="SourceSansPro-Regular" w:eastAsia="宋体" w:hAnsi="SourceSansPro-Regular" w:cs="宋体"/>
          <w:color w:val="000000"/>
          <w:kern w:val="0"/>
          <w:sz w:val="20"/>
          <w:szCs w:val="20"/>
        </w:rPr>
        <w:t>=111b</w:t>
      </w:r>
      <w:r w:rsidR="00FB7761" w:rsidRPr="00FB7761">
        <w:rPr>
          <w:rFonts w:ascii="SourceSansPro-Regular" w:eastAsia="宋体" w:hAnsi="SourceSansPro-Regular" w:cs="宋体"/>
          <w:color w:val="000000"/>
          <w:kern w:val="0"/>
          <w:sz w:val="20"/>
          <w:szCs w:val="20"/>
        </w:rPr>
        <w:t>、接收器编号</w:t>
      </w:r>
      <w:r w:rsidR="00FB7761" w:rsidRPr="00FB7761">
        <w:rPr>
          <w:rFonts w:ascii="SourceSansPro-Regular" w:eastAsia="宋体" w:hAnsi="SourceSansPro-Regular" w:cs="宋体"/>
          <w:color w:val="000000"/>
          <w:kern w:val="0"/>
          <w:sz w:val="20"/>
          <w:szCs w:val="20"/>
        </w:rPr>
        <w:t>=000b</w:t>
      </w:r>
      <w:r w:rsidR="00FB7761" w:rsidRPr="00FB7761">
        <w:rPr>
          <w:rFonts w:ascii="SourceSansPro-Regular" w:eastAsia="宋体" w:hAnsi="SourceSansPro-Regular" w:cs="宋体"/>
          <w:color w:val="000000"/>
          <w:kern w:val="0"/>
          <w:sz w:val="20"/>
          <w:szCs w:val="20"/>
        </w:rPr>
        <w:t>和</w:t>
      </w:r>
      <w:r>
        <w:rPr>
          <w:rFonts w:ascii="SourceSansPro-Regular" w:eastAsia="宋体" w:hAnsi="SourceSansPro-Regular" w:cs="宋体"/>
          <w:color w:val="000000"/>
          <w:kern w:val="0"/>
          <w:sz w:val="20"/>
          <w:szCs w:val="20"/>
        </w:rPr>
        <w:t>余量</w:t>
      </w:r>
      <w:r w:rsidR="00FB7761" w:rsidRPr="00FB7761">
        <w:rPr>
          <w:rFonts w:ascii="SourceSansPro-Regular" w:eastAsia="宋体" w:hAnsi="SourceSansPro-Regular" w:cs="宋体"/>
          <w:color w:val="000000"/>
          <w:kern w:val="0"/>
          <w:sz w:val="20"/>
          <w:szCs w:val="20"/>
        </w:rPr>
        <w:t>有效载荷</w:t>
      </w:r>
      <w:r w:rsidR="00FB7761" w:rsidRPr="00FB7761">
        <w:rPr>
          <w:rFonts w:ascii="SourceSansPro-Regular" w:eastAsia="宋体" w:hAnsi="SourceSansPro-Regular" w:cs="宋体"/>
          <w:color w:val="000000"/>
          <w:kern w:val="0"/>
          <w:sz w:val="20"/>
          <w:szCs w:val="20"/>
        </w:rPr>
        <w:t>=9Ch</w:t>
      </w:r>
      <w:r>
        <w:rPr>
          <w:rFonts w:ascii="SourceSansPro-Regular" w:eastAsia="宋体" w:hAnsi="SourceSansPro-Regular" w:cs="宋体"/>
          <w:color w:val="000000"/>
          <w:kern w:val="0"/>
          <w:sz w:val="20"/>
          <w:szCs w:val="20"/>
        </w:rPr>
        <w:t>），并等待这些命令反映回</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color w:val="000000"/>
          <w:kern w:val="0"/>
          <w:sz w:val="20"/>
          <w:szCs w:val="20"/>
        </w:rPr>
        <w:t>状态寄存器。如果</w:t>
      </w:r>
      <w:r w:rsidR="00FB7761" w:rsidRPr="00FB7761">
        <w:rPr>
          <w:rFonts w:ascii="SourceSansPro-Regular" w:eastAsia="宋体" w:hAnsi="SourceSansPro-Regular" w:cs="宋体"/>
          <w:color w:val="000000"/>
          <w:kern w:val="0"/>
          <w:sz w:val="20"/>
          <w:szCs w:val="20"/>
        </w:rPr>
        <w:t>10</w:t>
      </w:r>
      <w:r w:rsidR="00FB7761" w:rsidRPr="00FB7761">
        <w:rPr>
          <w:rFonts w:ascii="SourceSansPro-Regular" w:eastAsia="宋体" w:hAnsi="SourceSansPro-Regular" w:cs="宋体"/>
          <w:color w:val="000000"/>
          <w:kern w:val="0"/>
          <w:sz w:val="20"/>
          <w:szCs w:val="20"/>
        </w:rPr>
        <w:t>毫秒到期而没有获得命令完成握手，则声明</w:t>
      </w:r>
      <w:r w:rsidR="00FB7761" w:rsidRPr="00FB7761">
        <w:rPr>
          <w:rFonts w:ascii="SourceSansPro-Regular" w:eastAsia="宋体" w:hAnsi="SourceSansPro-Regular" w:cs="宋体"/>
          <w:color w:val="000000"/>
          <w:kern w:val="0"/>
          <w:sz w:val="20"/>
          <w:szCs w:val="20"/>
        </w:rPr>
        <w:t>Receiver failed margining</w:t>
      </w:r>
      <w:r w:rsidR="00FB7761" w:rsidRPr="00FB7761">
        <w:rPr>
          <w:rFonts w:ascii="SourceSansPro-Regular" w:eastAsia="宋体" w:hAnsi="SourceSansPro-Regular" w:cs="宋体"/>
          <w:color w:val="000000"/>
          <w:kern w:val="0"/>
          <w:sz w:val="20"/>
          <w:szCs w:val="20"/>
        </w:rPr>
        <w:t>并退出。</w:t>
      </w:r>
    </w:p>
    <w:p w:rsidR="0033181E" w:rsidRDefault="0033181E" w:rsidP="0033181E">
      <w:pPr>
        <w:rPr>
          <w:rFonts w:ascii="SourceSansPro-Regular" w:eastAsia="宋体" w:hAnsi="SourceSansPro-Regular" w:cs="宋体" w:hint="eastAsia"/>
          <w:color w:val="000000"/>
          <w:kern w:val="0"/>
          <w:sz w:val="20"/>
          <w:szCs w:val="20"/>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A5</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Repeat Step A1 through Step A4 for Report M</w:t>
      </w:r>
      <w:r w:rsidRPr="00304C7A">
        <w:rPr>
          <w:rFonts w:ascii="SourceSansPro-Regular" w:eastAsia="宋体" w:hAnsi="SourceSansPro-Regular" w:cs="宋体"/>
          <w:color w:val="000000"/>
          <w:kern w:val="0"/>
          <w:sz w:val="17"/>
          <w:szCs w:val="17"/>
        </w:rPr>
        <w:t>NumVoltageSteps</w:t>
      </w:r>
      <w:r w:rsidRPr="00304C7A">
        <w:rPr>
          <w:rFonts w:ascii="SourceSansPro-Regular" w:eastAsia="宋体" w:hAnsi="SourceSansPro-Regular" w:cs="宋体"/>
          <w:color w:val="000000"/>
          <w:kern w:val="0"/>
          <w:sz w:val="20"/>
          <w:szCs w:val="20"/>
        </w:rPr>
        <w:t>, Report M</w:t>
      </w:r>
      <w:r w:rsidRPr="00304C7A">
        <w:rPr>
          <w:rFonts w:ascii="SourceSansPro-Regular" w:eastAsia="宋体" w:hAnsi="SourceSansPro-Regular" w:cs="宋体"/>
          <w:color w:val="000000"/>
          <w:kern w:val="0"/>
          <w:sz w:val="17"/>
          <w:szCs w:val="17"/>
        </w:rPr>
        <w:t>NumTimingSteps</w:t>
      </w:r>
      <w:r w:rsidRPr="00304C7A">
        <w:rPr>
          <w:rFonts w:ascii="SourceSansPro-Regular" w:eastAsia="宋体" w:hAnsi="SourceSansPro-Regular" w:cs="宋体"/>
          <w:color w:val="000000"/>
          <w:kern w:val="0"/>
          <w:sz w:val="20"/>
          <w:szCs w:val="20"/>
        </w:rPr>
        <w:t>, Report M</w:t>
      </w:r>
      <w:r w:rsidRPr="00304C7A">
        <w:rPr>
          <w:rFonts w:ascii="SourceSansPro-Regular" w:eastAsia="宋体" w:hAnsi="SourceSansPro-Regular" w:cs="宋体"/>
          <w:color w:val="000000"/>
          <w:kern w:val="0"/>
          <w:sz w:val="17"/>
          <w:szCs w:val="17"/>
        </w:rPr>
        <w:t>MaxTimingOffset</w:t>
      </w:r>
      <w:r w:rsidRPr="00304C7A">
        <w:rPr>
          <w:rFonts w:ascii="SourceSansPro-Regular" w:eastAsia="宋体" w:hAnsi="SourceSansPro-Regular" w:cs="宋体"/>
          <w:color w:val="000000"/>
          <w:kern w:val="0"/>
          <w:sz w:val="20"/>
          <w:szCs w:val="20"/>
        </w:rPr>
        <w:t>, Report M</w:t>
      </w:r>
      <w:r w:rsidRPr="00304C7A">
        <w:rPr>
          <w:rFonts w:ascii="SourceSansPro-Regular" w:eastAsia="宋体" w:hAnsi="SourceSansPro-Regular" w:cs="宋体"/>
          <w:color w:val="000000"/>
          <w:kern w:val="0"/>
          <w:sz w:val="17"/>
          <w:szCs w:val="17"/>
        </w:rPr>
        <w:t>MaxVoltageOffset</w:t>
      </w:r>
      <w:r w:rsidRPr="00304C7A">
        <w:rPr>
          <w:rFonts w:ascii="SourceSansPro-Regular" w:eastAsia="宋体" w:hAnsi="SourceSansPro-Regular" w:cs="宋体"/>
          <w:color w:val="000000"/>
          <w:kern w:val="0"/>
          <w:sz w:val="20"/>
          <w:szCs w:val="20"/>
        </w:rPr>
        <w:t>, Report M</w:t>
      </w:r>
      <w:r w:rsidRPr="00304C7A">
        <w:rPr>
          <w:rFonts w:ascii="SourceSansPro-Regular" w:eastAsia="宋体" w:hAnsi="SourceSansPro-Regular" w:cs="宋体"/>
          <w:color w:val="000000"/>
          <w:kern w:val="0"/>
          <w:sz w:val="17"/>
          <w:szCs w:val="17"/>
        </w:rPr>
        <w:t>SamplingRateVoltage</w:t>
      </w:r>
      <w:r w:rsidRPr="00304C7A">
        <w:rPr>
          <w:rFonts w:ascii="SourceSansPro-Regular" w:eastAsia="宋体" w:hAnsi="SourceSansPro-Regular" w:cs="宋体"/>
          <w:color w:val="000000"/>
          <w:kern w:val="0"/>
          <w:sz w:val="20"/>
          <w:szCs w:val="20"/>
        </w:rPr>
        <w:t>, and Report M</w:t>
      </w:r>
      <w:r w:rsidRPr="00304C7A">
        <w:rPr>
          <w:rFonts w:ascii="SourceSansPro-Regular" w:eastAsia="宋体" w:hAnsi="SourceSansPro-Regular" w:cs="宋体"/>
          <w:color w:val="000000"/>
          <w:kern w:val="0"/>
          <w:sz w:val="17"/>
          <w:szCs w:val="17"/>
        </w:rPr>
        <w:t>SamplingRateTiming</w:t>
      </w:r>
      <w:r w:rsidRPr="00304C7A">
        <w:rPr>
          <w:rFonts w:ascii="SourceSansPro-Regular" w:eastAsia="宋体" w:hAnsi="SourceSansPro-Regular" w:cs="宋体"/>
          <w:color w:val="000000"/>
          <w:kern w:val="0"/>
          <w:sz w:val="20"/>
          <w:szCs w:val="20"/>
        </w:rPr>
        <w:t xml:space="preserve">. It may be noted that this step can be executed in parallel across different Lanes for different Margin Type. </w:t>
      </w:r>
    </w:p>
    <w:p w:rsidR="00195955" w:rsidRDefault="00304C7A" w:rsidP="00195955">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Margining on each Lane across the Link can be a sequence of separate commands. Prior to launching the sequence, software should read the maximum number of Lanes it is allowed to run margining simultaneously.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A5</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对于</w:t>
      </w:r>
      <w:r w:rsidRPr="00FB7761">
        <w:rPr>
          <w:rFonts w:ascii="SourceSansPro-Regular" w:eastAsia="宋体" w:hAnsi="SourceSansPro-Regular" w:cs="宋体"/>
          <w:color w:val="000000"/>
          <w:kern w:val="0"/>
          <w:sz w:val="20"/>
          <w:szCs w:val="20"/>
        </w:rPr>
        <w:t>Report MNumVoltageSteps</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Report MNumTimingSteps</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Reporting MMaxTimingOffset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Report MMaxVoltageOffset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ReportMSamplingRateVoltage</w:t>
      </w:r>
      <w:r w:rsidRPr="00FB7761">
        <w:rPr>
          <w:rFonts w:ascii="SourceSansPro-Regular" w:eastAsia="宋体" w:hAnsi="SourceSansPro-Regular" w:cs="宋体"/>
          <w:color w:val="000000"/>
          <w:kern w:val="0"/>
          <w:sz w:val="20"/>
          <w:szCs w:val="20"/>
        </w:rPr>
        <w:t>和</w:t>
      </w:r>
      <w:r w:rsidRPr="00FB7761">
        <w:rPr>
          <w:rFonts w:ascii="SourceSansPro-Regular" w:eastAsia="宋体" w:hAnsi="SourceSansPro-Regular" w:cs="宋体"/>
          <w:color w:val="000000"/>
          <w:kern w:val="0"/>
          <w:sz w:val="20"/>
          <w:szCs w:val="20"/>
        </w:rPr>
        <w:t>Report MSamplingRateTiming</w:t>
      </w:r>
      <w:r w:rsidRPr="00FB7761">
        <w:rPr>
          <w:rFonts w:ascii="SourceSansPro-Regular" w:eastAsia="宋体" w:hAnsi="SourceSansPro-Regular" w:cs="宋体"/>
          <w:color w:val="000000"/>
          <w:kern w:val="0"/>
          <w:sz w:val="20"/>
          <w:szCs w:val="20"/>
        </w:rPr>
        <w:t>，重复步骤</w:t>
      </w:r>
      <w:r w:rsidRPr="00FB7761">
        <w:rPr>
          <w:rFonts w:ascii="SourceSansPro-Regular" w:eastAsia="宋体" w:hAnsi="SourceSansPro-Regular" w:cs="宋体"/>
          <w:color w:val="000000"/>
          <w:kern w:val="0"/>
          <w:sz w:val="20"/>
          <w:szCs w:val="20"/>
        </w:rPr>
        <w:t>A1</w:t>
      </w:r>
      <w:r w:rsidRPr="00FB7761">
        <w:rPr>
          <w:rFonts w:ascii="SourceSansPro-Regular" w:eastAsia="宋体" w:hAnsi="SourceSansPro-Regular" w:cs="宋体"/>
          <w:color w:val="000000"/>
          <w:kern w:val="0"/>
          <w:sz w:val="20"/>
          <w:szCs w:val="20"/>
        </w:rPr>
        <w:t>至步骤</w:t>
      </w:r>
      <w:r w:rsidRPr="00FB7761">
        <w:rPr>
          <w:rFonts w:ascii="SourceSansPro-Regular" w:eastAsia="宋体" w:hAnsi="SourceSansPro-Regular" w:cs="宋体"/>
          <w:color w:val="000000"/>
          <w:kern w:val="0"/>
          <w:sz w:val="20"/>
          <w:szCs w:val="20"/>
        </w:rPr>
        <w:t>A4</w:t>
      </w:r>
      <w:r w:rsidRPr="00FB7761">
        <w:rPr>
          <w:rFonts w:ascii="SourceSansPro-Regular" w:eastAsia="宋体" w:hAnsi="SourceSansPro-Regular" w:cs="宋体"/>
          <w:color w:val="000000"/>
          <w:kern w:val="0"/>
          <w:sz w:val="20"/>
          <w:szCs w:val="20"/>
        </w:rPr>
        <w:t>。可以注意到，对于不同的</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类型，该步骤可以在不同车道上并行执行。</w:t>
      </w:r>
    </w:p>
    <w:p w:rsidR="00195955"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链路上每条车道上的</w:t>
      </w:r>
      <w:r w:rsidR="00742E9C">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可以是一系列单独的命令。在启动序列之前，软件应读取允许同时运行</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的最大车道数。</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The steps would be similar to Step A1 through Step A4 above with the Report M</w:t>
      </w:r>
      <w:r w:rsidRPr="00304C7A">
        <w:rPr>
          <w:rFonts w:ascii="SourceSansPro-Regular" w:eastAsia="宋体" w:hAnsi="SourceSansPro-Regular" w:cs="宋体"/>
          <w:color w:val="000000"/>
          <w:kern w:val="0"/>
          <w:sz w:val="17"/>
          <w:szCs w:val="17"/>
        </w:rPr>
        <w:t xml:space="preserve">MaxLanes </w:t>
      </w:r>
      <w:r w:rsidRPr="00304C7A">
        <w:rPr>
          <w:rFonts w:ascii="SourceSansPro-Regular" w:eastAsia="宋体" w:hAnsi="SourceSansPro-Regular" w:cs="宋体"/>
          <w:color w:val="000000"/>
          <w:kern w:val="0"/>
          <w:sz w:val="20"/>
          <w:szCs w:val="20"/>
        </w:rPr>
        <w:t xml:space="preserve">command. After that software can simultaneously margin up to that many Lanes of the Link. On each Link, each Receiver is margined based on its capability, subject to the constraints described here, after ensuring the Link is operating at full width in 16.0 GT/s or higher Data Rate and the hardware autonomous width and speed change as well as ASPM power states have been disabled. </w:t>
      </w:r>
    </w:p>
    <w:p w:rsidR="00ED30F3" w:rsidRDefault="00ED30F3" w:rsidP="00195955">
      <w:pPr>
        <w:rPr>
          <w:rFonts w:ascii="SourceSansPro-Regular" w:eastAsia="宋体" w:hAnsi="SourceSansPro-Regular" w:cs="宋体"/>
          <w:color w:val="000000"/>
          <w:kern w:val="0"/>
          <w:sz w:val="20"/>
          <w:szCs w:val="20"/>
        </w:rPr>
      </w:pPr>
    </w:p>
    <w:p w:rsidR="00195955" w:rsidRDefault="00304C7A" w:rsidP="00195955">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If software desires to set an Error Count Limit value different than default of 4 or whatever was programmed last, it executes the following Steps prior to going to Step C1 below.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这些步骤将类似于上面使用</w:t>
      </w:r>
      <w:r w:rsidRPr="00FB7761">
        <w:rPr>
          <w:rFonts w:ascii="SourceSansPro-Regular" w:eastAsia="宋体" w:hAnsi="SourceSansPro-Regular" w:cs="宋体"/>
          <w:color w:val="000000"/>
          <w:kern w:val="0"/>
          <w:sz w:val="20"/>
          <w:szCs w:val="20"/>
        </w:rPr>
        <w:t>Report MMaxLanes</w:t>
      </w:r>
      <w:r w:rsidRPr="00FB7761">
        <w:rPr>
          <w:rFonts w:ascii="SourceSansPro-Regular" w:eastAsia="宋体" w:hAnsi="SourceSansPro-Regular" w:cs="宋体"/>
          <w:color w:val="000000"/>
          <w:kern w:val="0"/>
          <w:sz w:val="20"/>
          <w:szCs w:val="20"/>
        </w:rPr>
        <w:t>命令的步骤</w:t>
      </w:r>
      <w:r w:rsidRPr="00FB7761">
        <w:rPr>
          <w:rFonts w:ascii="SourceSansPro-Regular" w:eastAsia="宋体" w:hAnsi="SourceSansPro-Regular" w:cs="宋体"/>
          <w:color w:val="000000"/>
          <w:kern w:val="0"/>
          <w:sz w:val="20"/>
          <w:szCs w:val="20"/>
        </w:rPr>
        <w:t>A1</w:t>
      </w:r>
      <w:r w:rsidRPr="00FB7761">
        <w:rPr>
          <w:rFonts w:ascii="SourceSansPro-Regular" w:eastAsia="宋体" w:hAnsi="SourceSansPro-Regular" w:cs="宋体"/>
          <w:color w:val="000000"/>
          <w:kern w:val="0"/>
          <w:sz w:val="20"/>
          <w:szCs w:val="20"/>
        </w:rPr>
        <w:t>到步骤</w:t>
      </w:r>
      <w:r w:rsidRPr="00FB7761">
        <w:rPr>
          <w:rFonts w:ascii="SourceSansPro-Regular" w:eastAsia="宋体" w:hAnsi="SourceSansPro-Regular" w:cs="宋体"/>
          <w:color w:val="000000"/>
          <w:kern w:val="0"/>
          <w:sz w:val="20"/>
          <w:szCs w:val="20"/>
        </w:rPr>
        <w:t>A4</w:t>
      </w:r>
      <w:r w:rsidRPr="00FB7761">
        <w:rPr>
          <w:rFonts w:ascii="SourceSansPro-Regular" w:eastAsia="宋体" w:hAnsi="SourceSansPro-Regular" w:cs="宋体"/>
          <w:color w:val="000000"/>
          <w:kern w:val="0"/>
          <w:sz w:val="20"/>
          <w:szCs w:val="20"/>
        </w:rPr>
        <w:t>。在那之后，软件可以同时为链接的许多车道留出余量。在每个链路上，在确保链路以</w:t>
      </w:r>
      <w:r w:rsidRPr="00FB7761">
        <w:rPr>
          <w:rFonts w:ascii="SourceSansPro-Regular" w:eastAsia="宋体" w:hAnsi="SourceSansPro-Regular" w:cs="宋体"/>
          <w:color w:val="000000"/>
          <w:kern w:val="0"/>
          <w:sz w:val="20"/>
          <w:szCs w:val="20"/>
        </w:rPr>
        <w:t>16.0 GT/s</w:t>
      </w:r>
      <w:r w:rsidRPr="00FB7761">
        <w:rPr>
          <w:rFonts w:ascii="SourceSansPro-Regular" w:eastAsia="宋体" w:hAnsi="SourceSansPro-Regular" w:cs="宋体"/>
          <w:color w:val="000000"/>
          <w:kern w:val="0"/>
          <w:sz w:val="20"/>
          <w:szCs w:val="20"/>
        </w:rPr>
        <w:t>或更高的数据速率以全宽运行，并且硬件自主宽度和速度变化以及</w:t>
      </w:r>
      <w:r w:rsidRPr="00FB7761">
        <w:rPr>
          <w:rFonts w:ascii="SourceSansPro-Regular" w:eastAsia="宋体" w:hAnsi="SourceSansPro-Regular" w:cs="宋体"/>
          <w:color w:val="000000"/>
          <w:kern w:val="0"/>
          <w:sz w:val="20"/>
          <w:szCs w:val="20"/>
        </w:rPr>
        <w:t>ASPM</w:t>
      </w:r>
      <w:r w:rsidRPr="00FB7761">
        <w:rPr>
          <w:rFonts w:ascii="SourceSansPro-Regular" w:eastAsia="宋体" w:hAnsi="SourceSansPro-Regular" w:cs="宋体"/>
          <w:color w:val="000000"/>
          <w:kern w:val="0"/>
          <w:sz w:val="20"/>
          <w:szCs w:val="20"/>
        </w:rPr>
        <w:t>功率状态已被禁用后，根据其能力，根据此处描述的约束条件，对每个接收器进行裕量处理。</w:t>
      </w:r>
    </w:p>
    <w:p w:rsidR="00ED30F3" w:rsidRDefault="00ED30F3" w:rsidP="00FB7761">
      <w:pPr>
        <w:rPr>
          <w:rFonts w:ascii="SourceSansPro-Regular" w:eastAsia="宋体" w:hAnsi="SourceSansPro-Regular" w:cs="宋体"/>
          <w:color w:val="000000"/>
          <w:kern w:val="0"/>
          <w:sz w:val="20"/>
          <w:szCs w:val="20"/>
        </w:rPr>
      </w:pPr>
    </w:p>
    <w:p w:rsidR="00195955" w:rsidRDefault="00FB7761" w:rsidP="00FB7761">
      <w:pPr>
        <w:rPr>
          <w:rFonts w:ascii="SourceSansPro-Regular" w:eastAsia="宋体" w:hAnsi="SourceSansPro-Regular" w:cs="宋体" w:hint="eastAsia"/>
          <w:color w:val="000000"/>
          <w:kern w:val="0"/>
          <w:sz w:val="20"/>
          <w:szCs w:val="20"/>
        </w:rPr>
      </w:pPr>
      <w:bookmarkStart w:id="1" w:name="_GoBack"/>
      <w:bookmarkEnd w:id="1"/>
      <w:r w:rsidRPr="00FB7761">
        <w:rPr>
          <w:rFonts w:ascii="SourceSansPro-Regular" w:eastAsia="宋体" w:hAnsi="SourceSansPro-Regular" w:cs="宋体" w:hint="eastAsia"/>
          <w:color w:val="000000"/>
          <w:kern w:val="0"/>
          <w:sz w:val="20"/>
          <w:szCs w:val="20"/>
        </w:rPr>
        <w:t>如果软件希望设置一个不同于默认值</w:t>
      </w:r>
      <w:r w:rsidRPr="00FB7761">
        <w:rPr>
          <w:rFonts w:ascii="SourceSansPro-Regular" w:eastAsia="宋体" w:hAnsi="SourceSansPro-Regular" w:cs="宋体"/>
          <w:color w:val="000000"/>
          <w:kern w:val="0"/>
          <w:sz w:val="20"/>
          <w:szCs w:val="20"/>
        </w:rPr>
        <w:t>4</w:t>
      </w:r>
      <w:r w:rsidRPr="00FB7761">
        <w:rPr>
          <w:rFonts w:ascii="SourceSansPro-Regular" w:eastAsia="宋体" w:hAnsi="SourceSansPro-Regular" w:cs="宋体"/>
          <w:color w:val="000000"/>
          <w:kern w:val="0"/>
          <w:sz w:val="20"/>
          <w:szCs w:val="20"/>
        </w:rPr>
        <w:t>的错误计数极限值或上次编程的任何值，则在进入下面的步骤</w:t>
      </w:r>
      <w:r w:rsidRPr="00FB7761">
        <w:rPr>
          <w:rFonts w:ascii="SourceSansPro-Regular" w:eastAsia="宋体" w:hAnsi="SourceSansPro-Regular" w:cs="宋体"/>
          <w:color w:val="000000"/>
          <w:kern w:val="0"/>
          <w:sz w:val="20"/>
          <w:szCs w:val="20"/>
        </w:rPr>
        <w:t>C1</w:t>
      </w:r>
      <w:r w:rsidRPr="00FB7761">
        <w:rPr>
          <w:rFonts w:ascii="SourceSansPro-Regular" w:eastAsia="宋体" w:hAnsi="SourceSansPro-Regular" w:cs="宋体"/>
          <w:color w:val="000000"/>
          <w:kern w:val="0"/>
          <w:sz w:val="20"/>
          <w:szCs w:val="20"/>
        </w:rPr>
        <w:t>之前，执行以下步骤。</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B1</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Issue Set Error Count Limit (Margin Type = 010b, the target Receiver Number, and Margin Payload = {11b, Error Count Limit} in the Margining Lane Control Register)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B2</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Read the Margining Lane Status Register. </w:t>
      </w:r>
    </w:p>
    <w:p w:rsidR="00304C7A" w:rsidRPr="00DF4C89" w:rsidRDefault="00304C7A" w:rsidP="00DF4C89">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a. If Margin Type = 010b, Receiver Number = target Receiver, and Margin Payload = Margin Payload control field (Bits [14:7]), go to Step B4</w:t>
      </w:r>
    </w:p>
    <w:p w:rsidR="00304C7A" w:rsidRPr="00DF4C89" w:rsidRDefault="00304C7A" w:rsidP="00DF4C89">
      <w:pPr>
        <w:widowControl/>
        <w:ind w:left="200" w:hangingChars="100" w:hanging="200"/>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b. Else: If 10 ms has expired since command issued, go to Step B3; else wait for &gt;10 μs and Go to Step B2</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lastRenderedPageBreak/>
        <w:t>步骤</w:t>
      </w:r>
      <w:r w:rsidRPr="00FB7761">
        <w:rPr>
          <w:rFonts w:ascii="SourceSansPro-Regular" w:eastAsia="宋体" w:hAnsi="SourceSansPro-Regular" w:cs="宋体"/>
          <w:color w:val="000000"/>
          <w:kern w:val="0"/>
          <w:sz w:val="20"/>
          <w:szCs w:val="20"/>
        </w:rPr>
        <w:t>B1</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问题设置错误计数限制（</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类型</w:t>
      </w:r>
      <w:r w:rsidRPr="00FB7761">
        <w:rPr>
          <w:rFonts w:ascii="SourceSansPro-Regular" w:eastAsia="宋体" w:hAnsi="SourceSansPro-Regular" w:cs="宋体"/>
          <w:color w:val="000000"/>
          <w:kern w:val="0"/>
          <w:sz w:val="20"/>
          <w:szCs w:val="20"/>
        </w:rPr>
        <w:t>=010b</w:t>
      </w:r>
      <w:r w:rsidRPr="00FB7761">
        <w:rPr>
          <w:rFonts w:ascii="SourceSansPro-Regular" w:eastAsia="宋体" w:hAnsi="SourceSansPro-Regular" w:cs="宋体"/>
          <w:color w:val="000000"/>
          <w:kern w:val="0"/>
          <w:sz w:val="20"/>
          <w:szCs w:val="20"/>
        </w:rPr>
        <w:t>，目标接收器编号，</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有效载荷</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11b</w:t>
      </w:r>
      <w:r w:rsidRPr="00FB7761">
        <w:rPr>
          <w:rFonts w:ascii="SourceSansPro-Regular" w:eastAsia="宋体" w:hAnsi="SourceSansPro-Regular" w:cs="宋体"/>
          <w:color w:val="000000"/>
          <w:kern w:val="0"/>
          <w:sz w:val="20"/>
          <w:szCs w:val="20"/>
        </w:rPr>
        <w:t>，</w:t>
      </w:r>
      <w:r w:rsidR="008A6FEC">
        <w:rPr>
          <w:rFonts w:ascii="SourceSansPro-Regular" w:eastAsia="宋体" w:hAnsi="SourceSansPro-Regular" w:cs="宋体"/>
          <w:color w:val="000000"/>
          <w:kern w:val="0"/>
          <w:sz w:val="20"/>
          <w:szCs w:val="20"/>
        </w:rPr>
        <w:t>链路余量测试</w:t>
      </w:r>
      <w:r w:rsidRPr="00FB7761">
        <w:rPr>
          <w:rFonts w:ascii="SourceSansPro-Regular" w:eastAsia="宋体" w:hAnsi="SourceSansPro-Regular" w:cs="宋体"/>
          <w:color w:val="000000"/>
          <w:kern w:val="0"/>
          <w:sz w:val="20"/>
          <w:szCs w:val="20"/>
        </w:rPr>
        <w:t>控制寄存器中的错误计数限制｝）</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B2</w:t>
      </w:r>
      <w:r w:rsidRPr="00FB7761">
        <w:rPr>
          <w:rFonts w:ascii="SourceSansPro-Regular" w:eastAsia="宋体" w:hAnsi="SourceSansPro-Regular" w:cs="宋体"/>
          <w:color w:val="000000"/>
          <w:kern w:val="0"/>
          <w:sz w:val="20"/>
          <w:szCs w:val="20"/>
        </w:rPr>
        <w:t>：</w:t>
      </w:r>
    </w:p>
    <w:p w:rsidR="00FB7761" w:rsidRPr="00FB7761"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读取</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状态寄存器。</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a.</w:t>
      </w:r>
      <w:r w:rsidRPr="00FB7761">
        <w:rPr>
          <w:rFonts w:ascii="SourceSansPro-Regular" w:eastAsia="宋体" w:hAnsi="SourceSansPro-Regular" w:cs="宋体"/>
          <w:color w:val="000000"/>
          <w:kern w:val="0"/>
          <w:sz w:val="20"/>
          <w:szCs w:val="20"/>
        </w:rPr>
        <w:t>如果裕量类型</w:t>
      </w:r>
      <w:r w:rsidRPr="00FB7761">
        <w:rPr>
          <w:rFonts w:ascii="SourceSansPro-Regular" w:eastAsia="宋体" w:hAnsi="SourceSansPro-Regular" w:cs="宋体"/>
          <w:color w:val="000000"/>
          <w:kern w:val="0"/>
          <w:sz w:val="20"/>
          <w:szCs w:val="20"/>
        </w:rPr>
        <w:t>=010b</w:t>
      </w:r>
      <w:r w:rsidRPr="00FB7761">
        <w:rPr>
          <w:rFonts w:ascii="SourceSansPro-Regular" w:eastAsia="宋体" w:hAnsi="SourceSansPro-Regular" w:cs="宋体"/>
          <w:color w:val="000000"/>
          <w:kern w:val="0"/>
          <w:sz w:val="20"/>
          <w:szCs w:val="20"/>
        </w:rPr>
        <w:t>，接收器编号</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目标接收器，且裕量有效载荷</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裕量有效负载控制字段（位</w:t>
      </w:r>
      <w:r w:rsidRPr="00FB7761">
        <w:rPr>
          <w:rFonts w:ascii="SourceSansPro-Regular" w:eastAsia="宋体" w:hAnsi="SourceSansPro-Regular" w:cs="宋体"/>
          <w:color w:val="000000"/>
          <w:kern w:val="0"/>
          <w:sz w:val="20"/>
          <w:szCs w:val="20"/>
        </w:rPr>
        <w:t>[14:7]</w:t>
      </w:r>
      <w:r w:rsidRPr="00FB7761">
        <w:rPr>
          <w:rFonts w:ascii="SourceSansPro-Regular" w:eastAsia="宋体" w:hAnsi="SourceSansPro-Regular" w:cs="宋体"/>
          <w:color w:val="000000"/>
          <w:kern w:val="0"/>
          <w:sz w:val="20"/>
          <w:szCs w:val="20"/>
        </w:rPr>
        <w:t>），则转至步骤</w:t>
      </w:r>
      <w:r w:rsidRPr="00FB7761">
        <w:rPr>
          <w:rFonts w:ascii="SourceSansPro-Regular" w:eastAsia="宋体" w:hAnsi="SourceSansPro-Regular" w:cs="宋体"/>
          <w:color w:val="000000"/>
          <w:kern w:val="0"/>
          <w:sz w:val="20"/>
          <w:szCs w:val="20"/>
        </w:rPr>
        <w:t>B4</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b.</w:t>
      </w:r>
      <w:r w:rsidRPr="00FB7761">
        <w:rPr>
          <w:rFonts w:ascii="SourceSansPro-Regular" w:eastAsia="宋体" w:hAnsi="SourceSansPro-Regular" w:cs="宋体"/>
          <w:color w:val="000000"/>
          <w:kern w:val="0"/>
          <w:sz w:val="20"/>
          <w:szCs w:val="20"/>
        </w:rPr>
        <w:t>否则：如果自发出命令以来已经超过</w:t>
      </w:r>
      <w:r w:rsidRPr="00FB7761">
        <w:rPr>
          <w:rFonts w:ascii="SourceSansPro-Regular" w:eastAsia="宋体" w:hAnsi="SourceSansPro-Regular" w:cs="宋体"/>
          <w:color w:val="000000"/>
          <w:kern w:val="0"/>
          <w:sz w:val="20"/>
          <w:szCs w:val="20"/>
        </w:rPr>
        <w:t>10ms</w:t>
      </w:r>
      <w:r w:rsidRPr="00FB7761">
        <w:rPr>
          <w:rFonts w:ascii="SourceSansPro-Regular" w:eastAsia="宋体" w:hAnsi="SourceSansPro-Regular" w:cs="宋体"/>
          <w:color w:val="000000"/>
          <w:kern w:val="0"/>
          <w:sz w:val="20"/>
          <w:szCs w:val="20"/>
        </w:rPr>
        <w:t>，则转到步骤</w:t>
      </w:r>
      <w:r w:rsidRPr="00FB7761">
        <w:rPr>
          <w:rFonts w:ascii="SourceSansPro-Regular" w:eastAsia="宋体" w:hAnsi="SourceSansPro-Regular" w:cs="宋体"/>
          <w:color w:val="000000"/>
          <w:kern w:val="0"/>
          <w:sz w:val="20"/>
          <w:szCs w:val="20"/>
        </w:rPr>
        <w:t>B3</w:t>
      </w:r>
      <w:r w:rsidRPr="00FB7761">
        <w:rPr>
          <w:rFonts w:ascii="SourceSansPro-Regular" w:eastAsia="宋体" w:hAnsi="SourceSansPro-Regular" w:cs="宋体"/>
          <w:color w:val="000000"/>
          <w:kern w:val="0"/>
          <w:sz w:val="20"/>
          <w:szCs w:val="20"/>
        </w:rPr>
        <w:t>；否则等待</w:t>
      </w:r>
      <w:r w:rsidRPr="00FB7761">
        <w:rPr>
          <w:rFonts w:ascii="SourceSansPro-Regular" w:eastAsia="宋体" w:hAnsi="SourceSansPro-Regular" w:cs="宋体"/>
          <w:color w:val="000000"/>
          <w:kern w:val="0"/>
          <w:sz w:val="20"/>
          <w:szCs w:val="20"/>
        </w:rPr>
        <w:t>&gt;10μs</w:t>
      </w:r>
      <w:r w:rsidRPr="00FB7761">
        <w:rPr>
          <w:rFonts w:ascii="SourceSansPro-Regular" w:eastAsia="宋体" w:hAnsi="SourceSansPro-Regular" w:cs="宋体"/>
          <w:color w:val="000000"/>
          <w:kern w:val="0"/>
          <w:sz w:val="20"/>
          <w:szCs w:val="20"/>
        </w:rPr>
        <w:t>，然后转到步骤</w:t>
      </w:r>
      <w:r w:rsidRPr="00FB7761">
        <w:rPr>
          <w:rFonts w:ascii="SourceSansPro-Regular" w:eastAsia="宋体" w:hAnsi="SourceSansPro-Regular" w:cs="宋体"/>
          <w:color w:val="000000"/>
          <w:kern w:val="0"/>
          <w:sz w:val="20"/>
          <w:szCs w:val="20"/>
        </w:rPr>
        <w:t>B2</w:t>
      </w:r>
    </w:p>
    <w:p w:rsidR="0033181E" w:rsidRDefault="0033181E" w:rsidP="0033181E">
      <w:pPr>
        <w:rPr>
          <w:rFonts w:ascii="SourceSansPro-Regular" w:eastAsia="宋体" w:hAnsi="SourceSansPro-Regular" w:cs="宋体" w:hint="eastAsia"/>
          <w:color w:val="000000"/>
          <w:kern w:val="0"/>
          <w:sz w:val="20"/>
          <w:szCs w:val="20"/>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B3</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Margining has failed. Invoke the system checks to find out if the Link degraded in width/speed due to reliability reasons.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B4</w:t>
      </w:r>
      <w:r w:rsidRPr="00304C7A">
        <w:rPr>
          <w:rFonts w:ascii="SourceSansPro-Bold" w:eastAsia="宋体" w:hAnsi="SourceSansPro-Bold" w:cs="宋体"/>
          <w:b/>
          <w:bCs/>
          <w:color w:val="000000"/>
          <w:kern w:val="0"/>
          <w:sz w:val="20"/>
          <w:szCs w:val="20"/>
        </w:rPr>
        <w:t xml:space="preserve">: </w:t>
      </w:r>
    </w:p>
    <w:p w:rsidR="00195955" w:rsidRDefault="00304C7A" w:rsidP="00195955">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Broadcast No Command and wait for those to be reflected back in the status fields. If 10 ms expires without getting the command completion handshake, declare the Receiver failed margining and exit. The following steps is an example flow of one margin point for a given Receiver executing Step Margin to timing offset to right/left of default starting with 15 steps to the right: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B3</w:t>
      </w:r>
      <w:r w:rsidRPr="00FB7761">
        <w:rPr>
          <w:rFonts w:ascii="SourceSansPro-Regular" w:eastAsia="宋体" w:hAnsi="SourceSansPro-Regular" w:cs="宋体"/>
          <w:color w:val="000000"/>
          <w:kern w:val="0"/>
          <w:sz w:val="20"/>
          <w:szCs w:val="20"/>
        </w:rPr>
        <w:t>：</w:t>
      </w:r>
    </w:p>
    <w:p w:rsidR="00FB7761" w:rsidRPr="00FB7761" w:rsidRDefault="00742E9C"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余量</w:t>
      </w:r>
      <w:r w:rsidR="00FB7761" w:rsidRPr="00FB7761">
        <w:rPr>
          <w:rFonts w:ascii="SourceSansPro-Regular" w:eastAsia="宋体" w:hAnsi="SourceSansPro-Regular" w:cs="宋体" w:hint="eastAsia"/>
          <w:color w:val="000000"/>
          <w:kern w:val="0"/>
          <w:sz w:val="20"/>
          <w:szCs w:val="20"/>
        </w:rPr>
        <w:t>已失败。调用系统检查以查明链路的宽度</w:t>
      </w:r>
      <w:r w:rsidR="00FB7761" w:rsidRPr="00FB7761">
        <w:rPr>
          <w:rFonts w:ascii="SourceSansPro-Regular" w:eastAsia="宋体" w:hAnsi="SourceSansPro-Regular" w:cs="宋体"/>
          <w:color w:val="000000"/>
          <w:kern w:val="0"/>
          <w:sz w:val="20"/>
          <w:szCs w:val="20"/>
        </w:rPr>
        <w:t>/</w:t>
      </w:r>
      <w:r w:rsidR="00FB7761" w:rsidRPr="00FB7761">
        <w:rPr>
          <w:rFonts w:ascii="SourceSansPro-Regular" w:eastAsia="宋体" w:hAnsi="SourceSansPro-Regular" w:cs="宋体"/>
          <w:color w:val="000000"/>
          <w:kern w:val="0"/>
          <w:sz w:val="20"/>
          <w:szCs w:val="20"/>
        </w:rPr>
        <w:t>速度是否由于可靠性原因而降低。</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B4</w:t>
      </w:r>
      <w:r w:rsidRPr="00FB7761">
        <w:rPr>
          <w:rFonts w:ascii="SourceSansPro-Regular" w:eastAsia="宋体" w:hAnsi="SourceSansPro-Regular" w:cs="宋体"/>
          <w:color w:val="000000"/>
          <w:kern w:val="0"/>
          <w:sz w:val="20"/>
          <w:szCs w:val="20"/>
        </w:rPr>
        <w:t>：</w:t>
      </w:r>
    </w:p>
    <w:p w:rsidR="00195955"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广播无命令，并等待这些命令在状态字段中反映出来。如果</w:t>
      </w:r>
      <w:r w:rsidRPr="00FB7761">
        <w:rPr>
          <w:rFonts w:ascii="SourceSansPro-Regular" w:eastAsia="宋体" w:hAnsi="SourceSansPro-Regular" w:cs="宋体"/>
          <w:color w:val="000000"/>
          <w:kern w:val="0"/>
          <w:sz w:val="20"/>
          <w:szCs w:val="20"/>
        </w:rPr>
        <w:t>10</w:t>
      </w:r>
      <w:r w:rsidRPr="00FB7761">
        <w:rPr>
          <w:rFonts w:ascii="SourceSansPro-Regular" w:eastAsia="宋体" w:hAnsi="SourceSansPro-Regular" w:cs="宋体"/>
          <w:color w:val="000000"/>
          <w:kern w:val="0"/>
          <w:sz w:val="20"/>
          <w:szCs w:val="20"/>
        </w:rPr>
        <w:t>毫秒到期而没有获得命令完成握手，则声明</w:t>
      </w:r>
      <w:r w:rsidRPr="00FB7761">
        <w:rPr>
          <w:rFonts w:ascii="SourceSansPro-Regular" w:eastAsia="宋体" w:hAnsi="SourceSansPro-Regular" w:cs="宋体"/>
          <w:color w:val="000000"/>
          <w:kern w:val="0"/>
          <w:sz w:val="20"/>
          <w:szCs w:val="20"/>
        </w:rPr>
        <w:t>Receiver failed margining</w:t>
      </w:r>
      <w:r w:rsidRPr="00FB7761">
        <w:rPr>
          <w:rFonts w:ascii="SourceSansPro-Regular" w:eastAsia="宋体" w:hAnsi="SourceSansPro-Regular" w:cs="宋体"/>
          <w:color w:val="000000"/>
          <w:kern w:val="0"/>
          <w:sz w:val="20"/>
          <w:szCs w:val="20"/>
        </w:rPr>
        <w:t>并退出。以下步骤是给定接收器的一个</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点的示例流程，该接收器执行从向右</w:t>
      </w:r>
      <w:r w:rsidRPr="00FB7761">
        <w:rPr>
          <w:rFonts w:ascii="SourceSansPro-Regular" w:eastAsia="宋体" w:hAnsi="SourceSansPro-Regular" w:cs="宋体"/>
          <w:color w:val="000000"/>
          <w:kern w:val="0"/>
          <w:sz w:val="20"/>
          <w:szCs w:val="20"/>
        </w:rPr>
        <w:t>15</w:t>
      </w:r>
      <w:r w:rsidRPr="00FB7761">
        <w:rPr>
          <w:rFonts w:ascii="SourceSansPro-Regular" w:eastAsia="宋体" w:hAnsi="SourceSansPro-Regular" w:cs="宋体"/>
          <w:color w:val="000000"/>
          <w:kern w:val="0"/>
          <w:sz w:val="20"/>
          <w:szCs w:val="20"/>
        </w:rPr>
        <w:t>步开始的默认向右</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向左定时偏移的步骤</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C1</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Write Margin Type = 011b, the target Receiver Number, and Margin Payload = {0000b, 1111b} in the Margining Lane Control Register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C2</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Read the Margining Lane Status Register.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a. If Margin Type = 011b and Receiver Number = target Receiver, Go to Step C3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b. Else If 10 ms has expired since command issued, declare Receiver has failed margining and go to Step C7 </w:t>
      </w:r>
    </w:p>
    <w:p w:rsidR="00304C7A" w:rsidRDefault="00304C7A" w:rsidP="00304C7A">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c. Wait for &gt;10 μs and Go to Step C2</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C1</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w:t>
      </w:r>
      <w:r w:rsidR="008A6FEC">
        <w:rPr>
          <w:rFonts w:ascii="SourceSansPro-Regular" w:eastAsia="宋体" w:hAnsi="SourceSansPro-Regular" w:cs="宋体" w:hint="eastAsia"/>
          <w:color w:val="000000"/>
          <w:kern w:val="0"/>
          <w:sz w:val="20"/>
          <w:szCs w:val="20"/>
        </w:rPr>
        <w:t>链路余量测试</w:t>
      </w:r>
      <w:r w:rsidRPr="00FB7761">
        <w:rPr>
          <w:rFonts w:ascii="SourceSansPro-Regular" w:eastAsia="宋体" w:hAnsi="SourceSansPro-Regular" w:cs="宋体" w:hint="eastAsia"/>
          <w:color w:val="000000"/>
          <w:kern w:val="0"/>
          <w:sz w:val="20"/>
          <w:szCs w:val="20"/>
        </w:rPr>
        <w:t>控制寄存器中写入</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类型</w:t>
      </w:r>
      <w:r w:rsidRPr="00FB7761">
        <w:rPr>
          <w:rFonts w:ascii="SourceSansPro-Regular" w:eastAsia="宋体" w:hAnsi="SourceSansPro-Regular" w:cs="宋体"/>
          <w:color w:val="000000"/>
          <w:kern w:val="0"/>
          <w:sz w:val="20"/>
          <w:szCs w:val="20"/>
        </w:rPr>
        <w:t>=011b</w:t>
      </w:r>
      <w:r w:rsidRPr="00FB7761">
        <w:rPr>
          <w:rFonts w:ascii="SourceSansPro-Regular" w:eastAsia="宋体" w:hAnsi="SourceSansPro-Regular" w:cs="宋体"/>
          <w:color w:val="000000"/>
          <w:kern w:val="0"/>
          <w:sz w:val="20"/>
          <w:szCs w:val="20"/>
        </w:rPr>
        <w:t>、目标接收器编号和</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有效载荷</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0000b</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1111b</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C2</w:t>
      </w:r>
      <w:r w:rsidRPr="00FB7761">
        <w:rPr>
          <w:rFonts w:ascii="SourceSansPro-Regular" w:eastAsia="宋体" w:hAnsi="SourceSansPro-Regular" w:cs="宋体"/>
          <w:color w:val="000000"/>
          <w:kern w:val="0"/>
          <w:sz w:val="20"/>
          <w:szCs w:val="20"/>
        </w:rPr>
        <w:t>：</w:t>
      </w:r>
    </w:p>
    <w:p w:rsidR="00FB7761" w:rsidRPr="00FB7761"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读取</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状态寄存器。</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a.</w:t>
      </w:r>
      <w:r w:rsidRPr="00FB7761">
        <w:rPr>
          <w:rFonts w:ascii="SourceSansPro-Regular" w:eastAsia="宋体" w:hAnsi="SourceSansPro-Regular" w:cs="宋体"/>
          <w:color w:val="000000"/>
          <w:kern w:val="0"/>
          <w:sz w:val="20"/>
          <w:szCs w:val="20"/>
        </w:rPr>
        <w:t>如果</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类型</w:t>
      </w:r>
      <w:r w:rsidRPr="00FB7761">
        <w:rPr>
          <w:rFonts w:ascii="SourceSansPro-Regular" w:eastAsia="宋体" w:hAnsi="SourceSansPro-Regular" w:cs="宋体"/>
          <w:color w:val="000000"/>
          <w:kern w:val="0"/>
          <w:sz w:val="20"/>
          <w:szCs w:val="20"/>
        </w:rPr>
        <w:t>=011b</w:t>
      </w:r>
      <w:r w:rsidRPr="00FB7761">
        <w:rPr>
          <w:rFonts w:ascii="SourceSansPro-Regular" w:eastAsia="宋体" w:hAnsi="SourceSansPro-Regular" w:cs="宋体"/>
          <w:color w:val="000000"/>
          <w:kern w:val="0"/>
          <w:sz w:val="20"/>
          <w:szCs w:val="20"/>
        </w:rPr>
        <w:t>且接收器编号</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目标接收器，则转至步骤</w:t>
      </w:r>
      <w:r w:rsidRPr="00FB7761">
        <w:rPr>
          <w:rFonts w:ascii="SourceSansPro-Regular" w:eastAsia="宋体" w:hAnsi="SourceSansPro-Regular" w:cs="宋体"/>
          <w:color w:val="000000"/>
          <w:kern w:val="0"/>
          <w:sz w:val="20"/>
          <w:szCs w:val="20"/>
        </w:rPr>
        <w:t>C3</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b.</w:t>
      </w:r>
      <w:r w:rsidRPr="00FB7761">
        <w:rPr>
          <w:rFonts w:ascii="SourceSansPro-Regular" w:eastAsia="宋体" w:hAnsi="SourceSansPro-Regular" w:cs="宋体"/>
          <w:color w:val="000000"/>
          <w:kern w:val="0"/>
          <w:sz w:val="20"/>
          <w:szCs w:val="20"/>
        </w:rPr>
        <w:t>否则，如果自发出命令以来</w:t>
      </w:r>
      <w:r w:rsidRPr="00FB7761">
        <w:rPr>
          <w:rFonts w:ascii="SourceSansPro-Regular" w:eastAsia="宋体" w:hAnsi="SourceSansPro-Regular" w:cs="宋体"/>
          <w:color w:val="000000"/>
          <w:kern w:val="0"/>
          <w:sz w:val="20"/>
          <w:szCs w:val="20"/>
        </w:rPr>
        <w:t>10 ms</w:t>
      </w:r>
      <w:r w:rsidRPr="00FB7761">
        <w:rPr>
          <w:rFonts w:ascii="SourceSansPro-Regular" w:eastAsia="宋体" w:hAnsi="SourceSansPro-Regular" w:cs="宋体"/>
          <w:color w:val="000000"/>
          <w:kern w:val="0"/>
          <w:sz w:val="20"/>
          <w:szCs w:val="20"/>
        </w:rPr>
        <w:t>已过期，则声明</w:t>
      </w:r>
      <w:r w:rsidRPr="00FB7761">
        <w:rPr>
          <w:rFonts w:ascii="SourceSansPro-Regular" w:eastAsia="宋体" w:hAnsi="SourceSansPro-Regular" w:cs="宋体"/>
          <w:color w:val="000000"/>
          <w:kern w:val="0"/>
          <w:sz w:val="20"/>
          <w:szCs w:val="20"/>
        </w:rPr>
        <w:t>Receiver</w:t>
      </w:r>
      <w:r w:rsidRPr="00FB7761">
        <w:rPr>
          <w:rFonts w:ascii="SourceSansPro-Regular" w:eastAsia="宋体" w:hAnsi="SourceSansPro-Regular" w:cs="宋体"/>
          <w:color w:val="000000"/>
          <w:kern w:val="0"/>
          <w:sz w:val="20"/>
          <w:szCs w:val="20"/>
        </w:rPr>
        <w:t>未通过</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，并转至步骤</w:t>
      </w:r>
      <w:r w:rsidRPr="00FB7761">
        <w:rPr>
          <w:rFonts w:ascii="SourceSansPro-Regular" w:eastAsia="宋体" w:hAnsi="SourceSansPro-Regular" w:cs="宋体"/>
          <w:color w:val="000000"/>
          <w:kern w:val="0"/>
          <w:sz w:val="20"/>
          <w:szCs w:val="20"/>
        </w:rPr>
        <w:t>C7</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c.</w:t>
      </w:r>
      <w:r w:rsidRPr="00FB7761">
        <w:rPr>
          <w:rFonts w:ascii="SourceSansPro-Regular" w:eastAsia="宋体" w:hAnsi="SourceSansPro-Regular" w:cs="宋体"/>
          <w:color w:val="000000"/>
          <w:kern w:val="0"/>
          <w:sz w:val="20"/>
          <w:szCs w:val="20"/>
        </w:rPr>
        <w:t>等待</w:t>
      </w:r>
      <w:r w:rsidRPr="00FB7761">
        <w:rPr>
          <w:rFonts w:ascii="SourceSansPro-Regular" w:eastAsia="宋体" w:hAnsi="SourceSansPro-Regular" w:cs="宋体"/>
          <w:color w:val="000000"/>
          <w:kern w:val="0"/>
          <w:sz w:val="20"/>
          <w:szCs w:val="20"/>
        </w:rPr>
        <w:t>&gt;10μs</w:t>
      </w:r>
      <w:r w:rsidRPr="00FB7761">
        <w:rPr>
          <w:rFonts w:ascii="SourceSansPro-Regular" w:eastAsia="宋体" w:hAnsi="SourceSansPro-Regular" w:cs="宋体"/>
          <w:color w:val="000000"/>
          <w:kern w:val="0"/>
          <w:sz w:val="20"/>
          <w:szCs w:val="20"/>
        </w:rPr>
        <w:t>，然后转到步骤</w:t>
      </w:r>
      <w:r w:rsidRPr="00FB7761">
        <w:rPr>
          <w:rFonts w:ascii="SourceSansPro-Regular" w:eastAsia="宋体" w:hAnsi="SourceSansPro-Regular" w:cs="宋体"/>
          <w:color w:val="000000"/>
          <w:kern w:val="0"/>
          <w:sz w:val="20"/>
          <w:szCs w:val="20"/>
        </w:rPr>
        <w:t>C2</w:t>
      </w:r>
    </w:p>
    <w:p w:rsidR="0033181E" w:rsidRDefault="0033181E" w:rsidP="0033181E">
      <w:pPr>
        <w:rPr>
          <w:rFonts w:ascii="SourceSansPro-Regular" w:eastAsia="宋体" w:hAnsi="SourceSansPro-Regular" w:cs="宋体" w:hint="eastAsia"/>
          <w:color w:val="000000"/>
          <w:kern w:val="0"/>
          <w:sz w:val="20"/>
          <w:szCs w:val="20"/>
        </w:rPr>
      </w:pPr>
    </w:p>
    <w:p w:rsidR="0033181E" w:rsidRDefault="0033181E" w:rsidP="0033181E">
      <w:pPr>
        <w:rPr>
          <w:rFonts w:ascii="SourceSansPro-Regular" w:eastAsia="宋体" w:hAnsi="SourceSansPro-Regular" w:cs="宋体" w:hint="eastAsia"/>
          <w:color w:val="000000"/>
          <w:kern w:val="0"/>
          <w:sz w:val="20"/>
          <w:szCs w:val="20"/>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C3</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lastRenderedPageBreak/>
        <w:t xml:space="preserve">In the Margining Lane Status Register: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a. If Margin Payload [7:6] = 11b: </w:t>
      </w:r>
    </w:p>
    <w:p w:rsidR="00304C7A" w:rsidRPr="00304C7A" w:rsidRDefault="00304C7A" w:rsidP="00DF4C89">
      <w:pPr>
        <w:widowControl/>
        <w:ind w:firstLineChars="200" w:firstLine="400"/>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i. If we exceeded the 0.2 UI, that is the margin; </w:t>
      </w:r>
    </w:p>
    <w:p w:rsidR="00304C7A" w:rsidRPr="00304C7A" w:rsidRDefault="00304C7A" w:rsidP="00DF4C89">
      <w:pPr>
        <w:widowControl/>
        <w:ind w:firstLineChars="200" w:firstLine="400"/>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ii. Else report margin failure at this point and go to Step C7;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b. Else if Margin Payload [7:6] = 00b: </w:t>
      </w:r>
    </w:p>
    <w:p w:rsidR="00195955" w:rsidRDefault="00304C7A" w:rsidP="00195955">
      <w:pPr>
        <w:ind w:firstLineChars="200" w:firstLine="400"/>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i. report margin failure at this point and go to Step C7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C3</w:t>
      </w:r>
      <w:r w:rsidRPr="00FB7761">
        <w:rPr>
          <w:rFonts w:ascii="SourceSansPro-Regular" w:eastAsia="宋体" w:hAnsi="SourceSansPro-Regular" w:cs="宋体"/>
          <w:color w:val="000000"/>
          <w:kern w:val="0"/>
          <w:sz w:val="20"/>
          <w:szCs w:val="20"/>
        </w:rPr>
        <w:t>：</w:t>
      </w:r>
    </w:p>
    <w:p w:rsidR="00FB7761" w:rsidRPr="00FB7761" w:rsidRDefault="00231B7E"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在</w:t>
      </w:r>
      <w:r w:rsidRPr="00231B7E">
        <w:rPr>
          <w:rFonts w:ascii="SourceSansPro-Regular" w:eastAsia="宋体" w:hAnsi="SourceSansPro-Regular" w:cs="宋体" w:hint="eastAsia"/>
          <w:color w:val="000000"/>
          <w:kern w:val="0"/>
          <w:sz w:val="20"/>
          <w:szCs w:val="20"/>
        </w:rPr>
        <w:t>链路余量测试</w:t>
      </w:r>
      <w:r w:rsidR="00FB7761" w:rsidRPr="00FB7761">
        <w:rPr>
          <w:rFonts w:ascii="SourceSansPro-Regular" w:eastAsia="宋体" w:hAnsi="SourceSansPro-Regular" w:cs="宋体" w:hint="eastAsia"/>
          <w:color w:val="000000"/>
          <w:kern w:val="0"/>
          <w:sz w:val="20"/>
          <w:szCs w:val="20"/>
        </w:rPr>
        <w:t>状态寄存器中：</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a.</w:t>
      </w:r>
      <w:r w:rsidRPr="00FB7761">
        <w:rPr>
          <w:rFonts w:ascii="SourceSansPro-Regular" w:eastAsia="宋体" w:hAnsi="SourceSansPro-Regular" w:cs="宋体"/>
          <w:color w:val="000000"/>
          <w:kern w:val="0"/>
          <w:sz w:val="20"/>
          <w:szCs w:val="20"/>
        </w:rPr>
        <w:t>如果裕量有效载荷</w:t>
      </w:r>
      <w:r w:rsidRPr="00FB7761">
        <w:rPr>
          <w:rFonts w:ascii="SourceSansPro-Regular" w:eastAsia="宋体" w:hAnsi="SourceSansPro-Regular" w:cs="宋体"/>
          <w:color w:val="000000"/>
          <w:kern w:val="0"/>
          <w:sz w:val="20"/>
          <w:szCs w:val="20"/>
        </w:rPr>
        <w:t>[7:6]=11b</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i.</w:t>
      </w:r>
      <w:r w:rsidRPr="00FB7761">
        <w:rPr>
          <w:rFonts w:ascii="SourceSansPro-Regular" w:eastAsia="宋体" w:hAnsi="SourceSansPro-Regular" w:cs="宋体"/>
          <w:color w:val="000000"/>
          <w:kern w:val="0"/>
          <w:sz w:val="20"/>
          <w:szCs w:val="20"/>
        </w:rPr>
        <w:t>如果我们超过了</w:t>
      </w:r>
      <w:r w:rsidRPr="00FB7761">
        <w:rPr>
          <w:rFonts w:ascii="SourceSansPro-Regular" w:eastAsia="宋体" w:hAnsi="SourceSansPro-Regular" w:cs="宋体"/>
          <w:color w:val="000000"/>
          <w:kern w:val="0"/>
          <w:sz w:val="20"/>
          <w:szCs w:val="20"/>
        </w:rPr>
        <w:t>0.2 UI</w:t>
      </w:r>
      <w:r w:rsidRPr="00FB7761">
        <w:rPr>
          <w:rFonts w:ascii="SourceSansPro-Regular" w:eastAsia="宋体" w:hAnsi="SourceSansPro-Regular" w:cs="宋体"/>
          <w:color w:val="000000"/>
          <w:kern w:val="0"/>
          <w:sz w:val="20"/>
          <w:szCs w:val="20"/>
        </w:rPr>
        <w:t>，那就是差额；</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ii</w:t>
      </w:r>
      <w:r w:rsidRPr="00FB7761">
        <w:rPr>
          <w:rFonts w:ascii="SourceSansPro-Regular" w:eastAsia="宋体" w:hAnsi="SourceSansPro-Regular" w:cs="宋体"/>
          <w:color w:val="000000"/>
          <w:kern w:val="0"/>
          <w:sz w:val="20"/>
          <w:szCs w:val="20"/>
        </w:rPr>
        <w:t>。否则，报告此时的</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故障，并转到步骤</w:t>
      </w:r>
      <w:r w:rsidRPr="00FB7761">
        <w:rPr>
          <w:rFonts w:ascii="SourceSansPro-Regular" w:eastAsia="宋体" w:hAnsi="SourceSansPro-Regular" w:cs="宋体"/>
          <w:color w:val="000000"/>
          <w:kern w:val="0"/>
          <w:sz w:val="20"/>
          <w:szCs w:val="20"/>
        </w:rPr>
        <w:t>C7</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b.</w:t>
      </w:r>
      <w:r w:rsidRPr="00FB7761">
        <w:rPr>
          <w:rFonts w:ascii="SourceSansPro-Regular" w:eastAsia="宋体" w:hAnsi="SourceSansPro-Regular" w:cs="宋体"/>
          <w:color w:val="000000"/>
          <w:kern w:val="0"/>
          <w:sz w:val="20"/>
          <w:szCs w:val="20"/>
        </w:rPr>
        <w:t>否则，如果裕量有效载荷</w:t>
      </w:r>
      <w:r w:rsidRPr="00FB7761">
        <w:rPr>
          <w:rFonts w:ascii="SourceSansPro-Regular" w:eastAsia="宋体" w:hAnsi="SourceSansPro-Regular" w:cs="宋体"/>
          <w:color w:val="000000"/>
          <w:kern w:val="0"/>
          <w:sz w:val="20"/>
          <w:szCs w:val="20"/>
        </w:rPr>
        <w:t>[7:6]=00b</w:t>
      </w:r>
      <w:r w:rsidRPr="00FB7761">
        <w:rPr>
          <w:rFonts w:ascii="SourceSansPro-Regular" w:eastAsia="宋体" w:hAnsi="SourceSansPro-Regular" w:cs="宋体"/>
          <w:color w:val="000000"/>
          <w:kern w:val="0"/>
          <w:sz w:val="20"/>
          <w:szCs w:val="20"/>
        </w:rPr>
        <w:t>：</w:t>
      </w:r>
    </w:p>
    <w:p w:rsidR="00195955"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i.</w:t>
      </w:r>
      <w:r w:rsidRPr="00FB7761">
        <w:rPr>
          <w:rFonts w:ascii="SourceSansPro-Regular" w:eastAsia="宋体" w:hAnsi="SourceSansPro-Regular" w:cs="宋体"/>
          <w:color w:val="000000"/>
          <w:kern w:val="0"/>
          <w:sz w:val="20"/>
          <w:szCs w:val="20"/>
        </w:rPr>
        <w:t>报告此时的</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故障，并转至步骤</w:t>
      </w:r>
      <w:r w:rsidRPr="00FB7761">
        <w:rPr>
          <w:rFonts w:ascii="SourceSansPro-Regular" w:eastAsia="宋体" w:hAnsi="SourceSansPro-Regular" w:cs="宋体"/>
          <w:color w:val="000000"/>
          <w:kern w:val="0"/>
          <w:sz w:val="20"/>
          <w:szCs w:val="20"/>
        </w:rPr>
        <w:t>C7</w:t>
      </w:r>
    </w:p>
    <w:p w:rsidR="00304C7A" w:rsidRPr="00304C7A" w:rsidRDefault="00304C7A" w:rsidP="00DF4C89">
      <w:pPr>
        <w:widowControl/>
        <w:ind w:firstLineChars="200" w:firstLine="480"/>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c. Else if Margin Payload [7:6] = 01b: </w:t>
      </w:r>
    </w:p>
    <w:p w:rsidR="00304C7A" w:rsidRPr="00304C7A" w:rsidRDefault="00304C7A" w:rsidP="00DF4C89">
      <w:pPr>
        <w:widowControl/>
        <w:ind w:firstLineChars="200" w:firstLine="400"/>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i. If 200 ms has elapsed since entering Step C3, report that the Receiver failed margining test and exit; </w:t>
      </w:r>
    </w:p>
    <w:p w:rsidR="00304C7A" w:rsidRPr="00304C7A" w:rsidRDefault="00304C7A" w:rsidP="00DF4C89">
      <w:pPr>
        <w:widowControl/>
        <w:ind w:firstLineChars="200" w:firstLine="400"/>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ii. else wait 1 ms, read the Margining Lane Status Register and go to Step C3 </w:t>
      </w:r>
    </w:p>
    <w:p w:rsidR="00FB7761" w:rsidRDefault="00304C7A" w:rsidP="00FB7761">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d. Else go to Step C4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c.</w:t>
      </w:r>
      <w:r w:rsidRPr="00FB7761">
        <w:rPr>
          <w:rFonts w:ascii="SourceSansPro-Regular" w:eastAsia="宋体" w:hAnsi="SourceSansPro-Regular" w:cs="宋体"/>
          <w:color w:val="000000"/>
          <w:kern w:val="0"/>
          <w:sz w:val="20"/>
          <w:szCs w:val="20"/>
        </w:rPr>
        <w:t>否则，如果裕量有效载荷</w:t>
      </w:r>
      <w:r w:rsidRPr="00FB7761">
        <w:rPr>
          <w:rFonts w:ascii="SourceSansPro-Regular" w:eastAsia="宋体" w:hAnsi="SourceSansPro-Regular" w:cs="宋体"/>
          <w:color w:val="000000"/>
          <w:kern w:val="0"/>
          <w:sz w:val="20"/>
          <w:szCs w:val="20"/>
        </w:rPr>
        <w:t>[7:6]=01b</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i.</w:t>
      </w:r>
      <w:r w:rsidRPr="00FB7761">
        <w:rPr>
          <w:rFonts w:ascii="SourceSansPro-Regular" w:eastAsia="宋体" w:hAnsi="SourceSansPro-Regular" w:cs="宋体"/>
          <w:color w:val="000000"/>
          <w:kern w:val="0"/>
          <w:sz w:val="20"/>
          <w:szCs w:val="20"/>
        </w:rPr>
        <w:t>如果自进入步骤</w:t>
      </w:r>
      <w:r w:rsidRPr="00FB7761">
        <w:rPr>
          <w:rFonts w:ascii="SourceSansPro-Regular" w:eastAsia="宋体" w:hAnsi="SourceSansPro-Regular" w:cs="宋体"/>
          <w:color w:val="000000"/>
          <w:kern w:val="0"/>
          <w:sz w:val="20"/>
          <w:szCs w:val="20"/>
        </w:rPr>
        <w:t>C3</w:t>
      </w:r>
      <w:r w:rsidRPr="00FB7761">
        <w:rPr>
          <w:rFonts w:ascii="SourceSansPro-Regular" w:eastAsia="宋体" w:hAnsi="SourceSansPro-Regular" w:cs="宋体"/>
          <w:color w:val="000000"/>
          <w:kern w:val="0"/>
          <w:sz w:val="20"/>
          <w:szCs w:val="20"/>
        </w:rPr>
        <w:t>以来已经过去了</w:t>
      </w:r>
      <w:r w:rsidRPr="00FB7761">
        <w:rPr>
          <w:rFonts w:ascii="SourceSansPro-Regular" w:eastAsia="宋体" w:hAnsi="SourceSansPro-Regular" w:cs="宋体"/>
          <w:color w:val="000000"/>
          <w:kern w:val="0"/>
          <w:sz w:val="20"/>
          <w:szCs w:val="20"/>
        </w:rPr>
        <w:t>200ms</w:t>
      </w:r>
      <w:r w:rsidRPr="00FB7761">
        <w:rPr>
          <w:rFonts w:ascii="SourceSansPro-Regular" w:eastAsia="宋体" w:hAnsi="SourceSansPro-Regular" w:cs="宋体"/>
          <w:color w:val="000000"/>
          <w:kern w:val="0"/>
          <w:sz w:val="20"/>
          <w:szCs w:val="20"/>
        </w:rPr>
        <w:t>，则报告接收器未通过裕量测试并退出；</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ii</w:t>
      </w:r>
      <w:r w:rsidRPr="00FB7761">
        <w:rPr>
          <w:rFonts w:ascii="SourceSansPro-Regular" w:eastAsia="宋体" w:hAnsi="SourceSansPro-Regular" w:cs="宋体"/>
          <w:color w:val="000000"/>
          <w:kern w:val="0"/>
          <w:sz w:val="20"/>
          <w:szCs w:val="20"/>
        </w:rPr>
        <w:t>。否则等待</w:t>
      </w:r>
      <w:r w:rsidRPr="00FB7761">
        <w:rPr>
          <w:rFonts w:ascii="SourceSansPro-Regular" w:eastAsia="宋体" w:hAnsi="SourceSansPro-Regular" w:cs="宋体"/>
          <w:color w:val="000000"/>
          <w:kern w:val="0"/>
          <w:sz w:val="20"/>
          <w:szCs w:val="20"/>
        </w:rPr>
        <w:t>1</w:t>
      </w:r>
      <w:r w:rsidR="00231B7E">
        <w:rPr>
          <w:rFonts w:ascii="SourceSansPro-Regular" w:eastAsia="宋体" w:hAnsi="SourceSansPro-Regular" w:cs="宋体"/>
          <w:color w:val="000000"/>
          <w:kern w:val="0"/>
          <w:sz w:val="20"/>
          <w:szCs w:val="20"/>
        </w:rPr>
        <w:t>毫秒，读取</w:t>
      </w:r>
      <w:r w:rsidR="00231B7E" w:rsidRPr="00231B7E">
        <w:rPr>
          <w:rFonts w:ascii="SourceSansPro-Regular" w:eastAsia="宋体" w:hAnsi="SourceSansPro-Regular" w:cs="宋体" w:hint="eastAsia"/>
          <w:color w:val="000000"/>
          <w:kern w:val="0"/>
          <w:sz w:val="20"/>
          <w:szCs w:val="20"/>
        </w:rPr>
        <w:t>链路余量测试</w:t>
      </w:r>
      <w:r w:rsidRPr="00FB7761">
        <w:rPr>
          <w:rFonts w:ascii="SourceSansPro-Regular" w:eastAsia="宋体" w:hAnsi="SourceSansPro-Regular" w:cs="宋体"/>
          <w:color w:val="000000"/>
          <w:kern w:val="0"/>
          <w:sz w:val="20"/>
          <w:szCs w:val="20"/>
        </w:rPr>
        <w:t>状态寄存器并进入步骤</w:t>
      </w:r>
      <w:r w:rsidRPr="00FB7761">
        <w:rPr>
          <w:rFonts w:ascii="SourceSansPro-Regular" w:eastAsia="宋体" w:hAnsi="SourceSansPro-Regular" w:cs="宋体"/>
          <w:color w:val="000000"/>
          <w:kern w:val="0"/>
          <w:sz w:val="20"/>
          <w:szCs w:val="20"/>
        </w:rPr>
        <w:t>C3</w:t>
      </w:r>
    </w:p>
    <w:p w:rsid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color w:val="000000"/>
          <w:kern w:val="0"/>
          <w:sz w:val="20"/>
          <w:szCs w:val="20"/>
        </w:rPr>
        <w:t>d.</w:t>
      </w:r>
      <w:r w:rsidRPr="00FB7761">
        <w:rPr>
          <w:rFonts w:ascii="SourceSansPro-Regular" w:eastAsia="宋体" w:hAnsi="SourceSansPro-Regular" w:cs="宋体"/>
          <w:color w:val="000000"/>
          <w:kern w:val="0"/>
          <w:sz w:val="20"/>
          <w:szCs w:val="20"/>
        </w:rPr>
        <w:t>否则，转至步骤</w:t>
      </w:r>
      <w:r w:rsidRPr="00FB7761">
        <w:rPr>
          <w:rFonts w:ascii="SourceSansPro-Regular" w:eastAsia="宋体" w:hAnsi="SourceSansPro-Regular" w:cs="宋体"/>
          <w:color w:val="000000"/>
          <w:kern w:val="0"/>
          <w:sz w:val="20"/>
          <w:szCs w:val="20"/>
        </w:rPr>
        <w:t>C4</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C4</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Wait for the desired amount of time for margining to happen while sampling the Margining Lane Status Register periodically for the number of errors reported in the Margin Payload field (Bits [5:0] - M</w:t>
      </w:r>
      <w:r w:rsidRPr="00304C7A">
        <w:rPr>
          <w:rFonts w:ascii="SourceSansPro-Regular" w:eastAsia="宋体" w:hAnsi="SourceSansPro-Regular" w:cs="宋体"/>
          <w:color w:val="000000"/>
          <w:kern w:val="0"/>
          <w:sz w:val="17"/>
          <w:szCs w:val="17"/>
        </w:rPr>
        <w:t>ErrorCount</w:t>
      </w:r>
      <w:r w:rsidRPr="00304C7A">
        <w:rPr>
          <w:rFonts w:ascii="SourceSansPro-Regular" w:eastAsia="宋体" w:hAnsi="SourceSansPro-Regular" w:cs="宋体"/>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For longer runs, issue the No Command follwed by the Clear Error Log commands, (using procedures similar to Step B1 through Step B4, with the corresponding expected status field) if the length of time will cause the error count to exceed the Set Error Count Limit even when staying within the expected BER target. </w:t>
      </w:r>
    </w:p>
    <w:p w:rsidR="00304C7A" w:rsidRPr="00DF4C89" w:rsidRDefault="00304C7A" w:rsidP="00DF4C89">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If the aggregate error count remains within the expected error count and the Margin Payload [7:6] in the status field remains 10b till the end, the Receiver has the required Margin at the timing margin step; else it fails that timing margin step go to Step C7.</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C4</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在对</w:t>
      </w:r>
      <w:r w:rsidR="008A6FEC">
        <w:rPr>
          <w:rFonts w:ascii="SourceSansPro-Regular" w:eastAsia="宋体" w:hAnsi="SourceSansPro-Regular" w:cs="宋体" w:hint="eastAsia"/>
          <w:color w:val="000000"/>
          <w:kern w:val="0"/>
          <w:sz w:val="20"/>
          <w:szCs w:val="20"/>
        </w:rPr>
        <w:t>链路余量测试</w:t>
      </w:r>
      <w:r w:rsidRPr="00FB7761">
        <w:rPr>
          <w:rFonts w:ascii="SourceSansPro-Regular" w:eastAsia="宋体" w:hAnsi="SourceSansPro-Regular" w:cs="宋体" w:hint="eastAsia"/>
          <w:color w:val="000000"/>
          <w:kern w:val="0"/>
          <w:sz w:val="20"/>
          <w:szCs w:val="20"/>
        </w:rPr>
        <w:t>状态寄存器进行周期性采样以获取</w:t>
      </w:r>
      <w:r w:rsidR="00E85BDD">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有效载荷字段中报告的错误数量（</w:t>
      </w:r>
      <w:r w:rsidRPr="00FB7761">
        <w:rPr>
          <w:rFonts w:ascii="SourceSansPro-Regular" w:eastAsia="宋体" w:hAnsi="SourceSansPro-Regular" w:cs="宋体"/>
          <w:color w:val="000000"/>
          <w:kern w:val="0"/>
          <w:sz w:val="20"/>
          <w:szCs w:val="20"/>
        </w:rPr>
        <w:t>Bits[5:0]-MErrorCount</w:t>
      </w:r>
      <w:r w:rsidRPr="00FB7761">
        <w:rPr>
          <w:rFonts w:ascii="SourceSansPro-Regular" w:eastAsia="宋体" w:hAnsi="SourceSansPro-Regular" w:cs="宋体"/>
          <w:color w:val="000000"/>
          <w:kern w:val="0"/>
          <w:sz w:val="20"/>
          <w:szCs w:val="20"/>
        </w:rPr>
        <w:t>）的同时，等待发生</w:t>
      </w:r>
      <w:r w:rsidR="00E85BDD">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的所需时间。</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对于较长的运行，如果时间长度将导致错误计数超过设置错误计数限制（即使在预期</w:t>
      </w:r>
      <w:r w:rsidRPr="00FB7761">
        <w:rPr>
          <w:rFonts w:ascii="SourceSansPro-Regular" w:eastAsia="宋体" w:hAnsi="SourceSansPro-Regular" w:cs="宋体"/>
          <w:color w:val="000000"/>
          <w:kern w:val="0"/>
          <w:sz w:val="20"/>
          <w:szCs w:val="20"/>
        </w:rPr>
        <w:t>BER</w:t>
      </w:r>
      <w:r w:rsidRPr="00FB7761">
        <w:rPr>
          <w:rFonts w:ascii="SourceSansPro-Regular" w:eastAsia="宋体" w:hAnsi="SourceSansPro-Regular" w:cs="宋体"/>
          <w:color w:val="000000"/>
          <w:kern w:val="0"/>
          <w:sz w:val="20"/>
          <w:szCs w:val="20"/>
        </w:rPr>
        <w:t>目标内），则发出</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无命令</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，然后发出</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清除错误日志</w:t>
      </w:r>
      <w:r w:rsidRPr="00FB7761">
        <w:rPr>
          <w:rFonts w:ascii="SourceSansPro-Regular" w:eastAsia="宋体" w:hAnsi="SourceSansPro-Regular" w:cs="宋体"/>
          <w:color w:val="000000"/>
          <w:kern w:val="0"/>
          <w:sz w:val="20"/>
          <w:szCs w:val="20"/>
        </w:rPr>
        <w:t>”</w:t>
      </w:r>
      <w:r w:rsidRPr="00FB7761">
        <w:rPr>
          <w:rFonts w:ascii="SourceSansPro-Regular" w:eastAsia="宋体" w:hAnsi="SourceSansPro-Regular" w:cs="宋体"/>
          <w:color w:val="000000"/>
          <w:kern w:val="0"/>
          <w:sz w:val="20"/>
          <w:szCs w:val="20"/>
        </w:rPr>
        <w:t>命令（使用类似于步骤</w:t>
      </w:r>
      <w:r w:rsidRPr="00FB7761">
        <w:rPr>
          <w:rFonts w:ascii="SourceSansPro-Regular" w:eastAsia="宋体" w:hAnsi="SourceSansPro-Regular" w:cs="宋体"/>
          <w:color w:val="000000"/>
          <w:kern w:val="0"/>
          <w:sz w:val="20"/>
          <w:szCs w:val="20"/>
        </w:rPr>
        <w:t>B1</w:t>
      </w:r>
      <w:r w:rsidRPr="00FB7761">
        <w:rPr>
          <w:rFonts w:ascii="SourceSansPro-Regular" w:eastAsia="宋体" w:hAnsi="SourceSansPro-Regular" w:cs="宋体"/>
          <w:color w:val="000000"/>
          <w:kern w:val="0"/>
          <w:sz w:val="20"/>
          <w:szCs w:val="20"/>
        </w:rPr>
        <w:t>至步骤</w:t>
      </w:r>
      <w:r w:rsidRPr="00FB7761">
        <w:rPr>
          <w:rFonts w:ascii="SourceSansPro-Regular" w:eastAsia="宋体" w:hAnsi="SourceSansPro-Regular" w:cs="宋体"/>
          <w:color w:val="000000"/>
          <w:kern w:val="0"/>
          <w:sz w:val="20"/>
          <w:szCs w:val="20"/>
        </w:rPr>
        <w:t>B4</w:t>
      </w:r>
      <w:r w:rsidRPr="00FB7761">
        <w:rPr>
          <w:rFonts w:ascii="SourceSansPro-Regular" w:eastAsia="宋体" w:hAnsi="SourceSansPro-Regular" w:cs="宋体"/>
          <w:color w:val="000000"/>
          <w:kern w:val="0"/>
          <w:sz w:val="20"/>
          <w:szCs w:val="20"/>
        </w:rPr>
        <w:t>的过程，并带有相应的预期状态字段）。</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如果总错误计数保持在预期错误计数内，并且状态字段中的</w:t>
      </w:r>
      <w:r w:rsidR="00B67B9B">
        <w:rPr>
          <w:rFonts w:ascii="SourceSansPro-Regular" w:eastAsia="宋体" w:hAnsi="SourceSansPro-Regular" w:cs="宋体" w:hint="eastAsia"/>
          <w:color w:val="000000"/>
          <w:kern w:val="0"/>
          <w:sz w:val="20"/>
          <w:szCs w:val="20"/>
        </w:rPr>
        <w:t>余量</w:t>
      </w:r>
      <w:r w:rsidRPr="00FB7761">
        <w:rPr>
          <w:rFonts w:ascii="SourceSansPro-Regular" w:eastAsia="宋体" w:hAnsi="SourceSansPro-Regular" w:cs="宋体" w:hint="eastAsia"/>
          <w:color w:val="000000"/>
          <w:kern w:val="0"/>
          <w:sz w:val="20"/>
          <w:szCs w:val="20"/>
        </w:rPr>
        <w:t>有效载荷</w:t>
      </w:r>
      <w:r w:rsidRPr="00FB7761">
        <w:rPr>
          <w:rFonts w:ascii="SourceSansPro-Regular" w:eastAsia="宋体" w:hAnsi="SourceSansPro-Regular" w:cs="宋体"/>
          <w:color w:val="000000"/>
          <w:kern w:val="0"/>
          <w:sz w:val="20"/>
          <w:szCs w:val="20"/>
        </w:rPr>
        <w:t>[7:6]</w:t>
      </w:r>
      <w:r w:rsidRPr="00FB7761">
        <w:rPr>
          <w:rFonts w:ascii="SourceSansPro-Regular" w:eastAsia="宋体" w:hAnsi="SourceSansPro-Regular" w:cs="宋体"/>
          <w:color w:val="000000"/>
          <w:kern w:val="0"/>
          <w:sz w:val="20"/>
          <w:szCs w:val="20"/>
        </w:rPr>
        <w:t>保持</w:t>
      </w:r>
      <w:r w:rsidRPr="00FB7761">
        <w:rPr>
          <w:rFonts w:ascii="SourceSansPro-Regular" w:eastAsia="宋体" w:hAnsi="SourceSansPro-Regular" w:cs="宋体"/>
          <w:color w:val="000000"/>
          <w:kern w:val="0"/>
          <w:sz w:val="20"/>
          <w:szCs w:val="20"/>
        </w:rPr>
        <w:t>10b</w:t>
      </w:r>
      <w:r w:rsidRPr="00FB7761">
        <w:rPr>
          <w:rFonts w:ascii="SourceSansPro-Regular" w:eastAsia="宋体" w:hAnsi="SourceSansPro-Regular" w:cs="宋体"/>
          <w:color w:val="000000"/>
          <w:kern w:val="0"/>
          <w:sz w:val="20"/>
          <w:szCs w:val="20"/>
        </w:rPr>
        <w:t>直到结束，则接收机在定时</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步骤处具有所需</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；否则该定时</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步骤失败，则进入步骤</w:t>
      </w:r>
      <w:r w:rsidRPr="00FB7761">
        <w:rPr>
          <w:rFonts w:ascii="SourceSansPro-Regular" w:eastAsia="宋体" w:hAnsi="SourceSansPro-Regular" w:cs="宋体"/>
          <w:color w:val="000000"/>
          <w:kern w:val="0"/>
          <w:sz w:val="20"/>
          <w:szCs w:val="20"/>
        </w:rPr>
        <w:t>C7</w:t>
      </w:r>
      <w:r w:rsidRPr="00FB7761">
        <w:rPr>
          <w:rFonts w:ascii="SourceSansPro-Regular" w:eastAsia="宋体" w:hAnsi="SourceSansPro-Regular" w:cs="宋体"/>
          <w:color w:val="000000"/>
          <w:kern w:val="0"/>
          <w:sz w:val="20"/>
          <w:szCs w:val="20"/>
        </w:rPr>
        <w:t>。</w:t>
      </w:r>
    </w:p>
    <w:p w:rsidR="0033181E" w:rsidRDefault="0033181E" w:rsidP="0033181E">
      <w:pPr>
        <w:rPr>
          <w:rFonts w:ascii="SourceSansPro-Regular" w:eastAsia="宋体" w:hAnsi="SourceSansPro-Regular" w:cs="宋体" w:hint="eastAsia"/>
          <w:color w:val="000000"/>
          <w:kern w:val="0"/>
          <w:sz w:val="20"/>
          <w:szCs w:val="20"/>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lastRenderedPageBreak/>
        <w:t>Step C5</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Broadcast No Command and wait for those to be reflected back in the status fields. If 10 ms expires without getting the command completion handshake, declare the Receiver failed margining and exit.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C6</w:t>
      </w:r>
      <w:r w:rsidRPr="00304C7A">
        <w:rPr>
          <w:rFonts w:ascii="SourceSansPro-Bold" w:eastAsia="宋体" w:hAnsi="SourceSansPro-Bold" w:cs="宋体"/>
          <w:b/>
          <w:bCs/>
          <w:color w:val="000000"/>
          <w:kern w:val="0"/>
          <w:sz w:val="20"/>
          <w:szCs w:val="20"/>
        </w:rPr>
        <w:t xml:space="preserve">: </w:t>
      </w:r>
    </w:p>
    <w:p w:rsidR="00195955" w:rsidRDefault="00304C7A" w:rsidP="00195955">
      <w:pPr>
        <w:rPr>
          <w:rFonts w:ascii="SourceSansPro-Regular" w:eastAsia="宋体" w:hAnsi="SourceSansPro-Regular" w:cs="宋体" w:hint="eastAsia"/>
          <w:color w:val="000000"/>
          <w:kern w:val="0"/>
          <w:sz w:val="20"/>
          <w:szCs w:val="20"/>
        </w:rPr>
      </w:pPr>
      <w:r w:rsidRPr="00304C7A">
        <w:rPr>
          <w:rFonts w:ascii="SourceSansPro-Regular" w:eastAsia="宋体" w:hAnsi="SourceSansPro-Regular" w:cs="宋体"/>
          <w:color w:val="000000"/>
          <w:kern w:val="0"/>
          <w:sz w:val="20"/>
          <w:szCs w:val="20"/>
        </w:rPr>
        <w:t xml:space="preserve">Go to Step C1, incrementing the number of timing steps through the Margin Payload control field (Bits[5:0]) if we want to test against a higher margin amount; else go to Step C8 noting the margin value that the Receiver passed </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C5</w:t>
      </w:r>
      <w:r w:rsidRPr="00FB7761">
        <w:rPr>
          <w:rFonts w:ascii="SourceSansPro-Regular" w:eastAsia="宋体" w:hAnsi="SourceSansPro-Regular" w:cs="宋体"/>
          <w:color w:val="000000"/>
          <w:kern w:val="0"/>
          <w:sz w:val="20"/>
          <w:szCs w:val="20"/>
        </w:rPr>
        <w:t>：</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广播无命令，并等待这些命令在状态字段中反映出来。如果</w:t>
      </w:r>
      <w:r w:rsidRPr="00FB7761">
        <w:rPr>
          <w:rFonts w:ascii="SourceSansPro-Regular" w:eastAsia="宋体" w:hAnsi="SourceSansPro-Regular" w:cs="宋体"/>
          <w:color w:val="000000"/>
          <w:kern w:val="0"/>
          <w:sz w:val="20"/>
          <w:szCs w:val="20"/>
        </w:rPr>
        <w:t>10</w:t>
      </w:r>
      <w:r w:rsidRPr="00FB7761">
        <w:rPr>
          <w:rFonts w:ascii="SourceSansPro-Regular" w:eastAsia="宋体" w:hAnsi="SourceSansPro-Regular" w:cs="宋体"/>
          <w:color w:val="000000"/>
          <w:kern w:val="0"/>
          <w:sz w:val="20"/>
          <w:szCs w:val="20"/>
        </w:rPr>
        <w:t>毫秒到期而没有获得命令完成握手，则声明</w:t>
      </w:r>
      <w:r w:rsidRPr="00FB7761">
        <w:rPr>
          <w:rFonts w:ascii="SourceSansPro-Regular" w:eastAsia="宋体" w:hAnsi="SourceSansPro-Regular" w:cs="宋体"/>
          <w:color w:val="000000"/>
          <w:kern w:val="0"/>
          <w:sz w:val="20"/>
          <w:szCs w:val="20"/>
        </w:rPr>
        <w:t>Receiver failed margining</w:t>
      </w:r>
      <w:r w:rsidRPr="00FB7761">
        <w:rPr>
          <w:rFonts w:ascii="SourceSansPro-Regular" w:eastAsia="宋体" w:hAnsi="SourceSansPro-Regular" w:cs="宋体"/>
          <w:color w:val="000000"/>
          <w:kern w:val="0"/>
          <w:sz w:val="20"/>
          <w:szCs w:val="20"/>
        </w:rPr>
        <w:t>并退出。</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C6</w:t>
      </w:r>
      <w:r w:rsidRPr="00FB7761">
        <w:rPr>
          <w:rFonts w:ascii="SourceSansPro-Regular" w:eastAsia="宋体" w:hAnsi="SourceSansPro-Regular" w:cs="宋体"/>
          <w:color w:val="000000"/>
          <w:kern w:val="0"/>
          <w:sz w:val="20"/>
          <w:szCs w:val="20"/>
        </w:rPr>
        <w:t>：</w:t>
      </w:r>
    </w:p>
    <w:p w:rsidR="00195955"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转到步骤</w:t>
      </w:r>
      <w:r w:rsidRPr="00FB7761">
        <w:rPr>
          <w:rFonts w:ascii="SourceSansPro-Regular" w:eastAsia="宋体" w:hAnsi="SourceSansPro-Regular" w:cs="宋体"/>
          <w:color w:val="000000"/>
          <w:kern w:val="0"/>
          <w:sz w:val="20"/>
          <w:szCs w:val="20"/>
        </w:rPr>
        <w:t>C1</w:t>
      </w:r>
      <w:r w:rsidRPr="00FB7761">
        <w:rPr>
          <w:rFonts w:ascii="SourceSansPro-Regular" w:eastAsia="宋体" w:hAnsi="SourceSansPro-Regular" w:cs="宋体"/>
          <w:color w:val="000000"/>
          <w:kern w:val="0"/>
          <w:sz w:val="20"/>
          <w:szCs w:val="20"/>
        </w:rPr>
        <w:t>，如果我们想要针对更高的裕量进行测试，则通过裕量有效载荷控制字段（</w:t>
      </w:r>
      <w:r w:rsidRPr="00FB7761">
        <w:rPr>
          <w:rFonts w:ascii="SourceSansPro-Regular" w:eastAsia="宋体" w:hAnsi="SourceSansPro-Regular" w:cs="宋体"/>
          <w:color w:val="000000"/>
          <w:kern w:val="0"/>
          <w:sz w:val="20"/>
          <w:szCs w:val="20"/>
        </w:rPr>
        <w:t>Bits[5:0]</w:t>
      </w:r>
      <w:r w:rsidRPr="00FB7761">
        <w:rPr>
          <w:rFonts w:ascii="SourceSansPro-Regular" w:eastAsia="宋体" w:hAnsi="SourceSansPro-Regular" w:cs="宋体"/>
          <w:color w:val="000000"/>
          <w:kern w:val="0"/>
          <w:sz w:val="20"/>
          <w:szCs w:val="20"/>
        </w:rPr>
        <w:t>）增加定时步数；否则进入步骤</w:t>
      </w:r>
      <w:r w:rsidRPr="00FB7761">
        <w:rPr>
          <w:rFonts w:ascii="SourceSansPro-Regular" w:eastAsia="宋体" w:hAnsi="SourceSansPro-Regular" w:cs="宋体"/>
          <w:color w:val="000000"/>
          <w:kern w:val="0"/>
          <w:sz w:val="20"/>
          <w:szCs w:val="20"/>
        </w:rPr>
        <w:t>C8</w:t>
      </w:r>
      <w:r w:rsidRPr="00FB7761">
        <w:rPr>
          <w:rFonts w:ascii="SourceSansPro-Regular" w:eastAsia="宋体" w:hAnsi="SourceSansPro-Regular" w:cs="宋体"/>
          <w:color w:val="000000"/>
          <w:kern w:val="0"/>
          <w:sz w:val="20"/>
          <w:szCs w:val="20"/>
        </w:rPr>
        <w:t>，注意接收器通过的</w:t>
      </w:r>
      <w:r w:rsidR="00B67B9B">
        <w:rPr>
          <w:rFonts w:ascii="SourceSansPro-Regular" w:eastAsia="宋体" w:hAnsi="SourceSansPro-Regular" w:cs="宋体"/>
          <w:color w:val="000000"/>
          <w:kern w:val="0"/>
          <w:sz w:val="20"/>
          <w:szCs w:val="20"/>
        </w:rPr>
        <w:t>余量</w:t>
      </w:r>
      <w:r w:rsidRPr="00FB7761">
        <w:rPr>
          <w:rFonts w:ascii="SourceSansPro-Regular" w:eastAsia="宋体" w:hAnsi="SourceSansPro-Regular" w:cs="宋体"/>
          <w:color w:val="000000"/>
          <w:kern w:val="0"/>
          <w:sz w:val="20"/>
          <w:szCs w:val="20"/>
        </w:rPr>
        <w:t>值</w:t>
      </w:r>
    </w:p>
    <w:p w:rsidR="00304C7A" w:rsidRPr="00304C7A" w:rsidRDefault="00304C7A" w:rsidP="00304C7A">
      <w:pPr>
        <w:widowControl/>
        <w:jc w:val="left"/>
        <w:rPr>
          <w:rFonts w:ascii="宋体" w:eastAsia="宋体" w:hAnsi="宋体" w:cs="宋体"/>
          <w:color w:val="auto"/>
          <w:kern w:val="0"/>
          <w:sz w:val="24"/>
          <w:szCs w:val="24"/>
        </w:rPr>
      </w:pP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C7</w:t>
      </w:r>
      <w:r w:rsidRPr="00304C7A">
        <w:rPr>
          <w:rFonts w:ascii="SourceSansPro-Bold" w:eastAsia="宋体" w:hAnsi="SourceSansPro-Bold" w:cs="宋体"/>
          <w:b/>
          <w:bCs/>
          <w:color w:val="000000"/>
          <w:kern w:val="0"/>
          <w:sz w:val="20"/>
          <w:szCs w:val="20"/>
        </w:rPr>
        <w:t xml:space="preserve">: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 xml:space="preserve">Margin failed; The previous margin step the Receiver passed in Step C6 is the margin of the Receiver </w:t>
      </w:r>
    </w:p>
    <w:p w:rsidR="00304C7A" w:rsidRPr="00304C7A" w:rsidRDefault="00304C7A" w:rsidP="00304C7A">
      <w:pPr>
        <w:widowControl/>
        <w:jc w:val="left"/>
        <w:rPr>
          <w:rFonts w:ascii="宋体" w:eastAsia="宋体" w:hAnsi="宋体" w:cs="宋体"/>
          <w:color w:val="auto"/>
          <w:kern w:val="0"/>
          <w:sz w:val="24"/>
          <w:szCs w:val="24"/>
        </w:rPr>
      </w:pPr>
      <w:r w:rsidRPr="00304C7A">
        <w:rPr>
          <w:rFonts w:ascii="SourceSansPro-BlackIt" w:eastAsia="宋体" w:hAnsi="SourceSansPro-BlackIt" w:cs="宋体"/>
          <w:b/>
          <w:bCs/>
          <w:i/>
          <w:iCs/>
          <w:color w:val="000000"/>
          <w:kern w:val="0"/>
          <w:sz w:val="20"/>
          <w:szCs w:val="20"/>
        </w:rPr>
        <w:t>Step C8</w:t>
      </w:r>
      <w:r w:rsidRPr="00304C7A">
        <w:rPr>
          <w:rFonts w:ascii="SourceSansPro-Bold" w:eastAsia="宋体" w:hAnsi="SourceSansPro-Bold" w:cs="宋体"/>
          <w:b/>
          <w:bCs/>
          <w:color w:val="000000"/>
          <w:kern w:val="0"/>
          <w:sz w:val="20"/>
          <w:szCs w:val="20"/>
        </w:rPr>
        <w:t xml:space="preserve">: </w:t>
      </w:r>
    </w:p>
    <w:p w:rsidR="00304C7A" w:rsidRPr="00DF4C89" w:rsidRDefault="00304C7A" w:rsidP="00DF4C89">
      <w:pPr>
        <w:widowControl/>
        <w:jc w:val="left"/>
        <w:rPr>
          <w:rFonts w:ascii="宋体" w:eastAsia="宋体" w:hAnsi="宋体" w:cs="宋体"/>
          <w:color w:val="auto"/>
          <w:kern w:val="0"/>
          <w:sz w:val="24"/>
          <w:szCs w:val="24"/>
        </w:rPr>
      </w:pPr>
      <w:r w:rsidRPr="00304C7A">
        <w:rPr>
          <w:rFonts w:ascii="SourceSansPro-Regular" w:eastAsia="宋体" w:hAnsi="SourceSansPro-Regular" w:cs="宋体"/>
          <w:color w:val="000000"/>
          <w:kern w:val="0"/>
          <w:sz w:val="20"/>
          <w:szCs w:val="20"/>
        </w:rPr>
        <w:t>Broadcast No Command, Clear Error Log, No Command, Go to Normal Settings series of commands (using a procedure similar to Step B1 through Step B4 with the corresponding expected status fields)</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C7</w:t>
      </w:r>
      <w:r w:rsidRPr="00FB7761">
        <w:rPr>
          <w:rFonts w:ascii="SourceSansPro-Regular" w:eastAsia="宋体" w:hAnsi="SourceSansPro-Regular" w:cs="宋体"/>
          <w:color w:val="000000"/>
          <w:kern w:val="0"/>
          <w:sz w:val="20"/>
          <w:szCs w:val="20"/>
        </w:rPr>
        <w:t>：</w:t>
      </w:r>
    </w:p>
    <w:p w:rsidR="00FB7761" w:rsidRPr="00FB7761" w:rsidRDefault="00E85BDD" w:rsidP="00FB7761">
      <w:pPr>
        <w:rPr>
          <w:rFonts w:ascii="SourceSansPro-Regular" w:eastAsia="宋体" w:hAnsi="SourceSansPro-Regular" w:cs="宋体" w:hint="eastAsia"/>
          <w:color w:val="000000"/>
          <w:kern w:val="0"/>
          <w:sz w:val="20"/>
          <w:szCs w:val="20"/>
        </w:rPr>
      </w:pPr>
      <w:r>
        <w:rPr>
          <w:rFonts w:ascii="SourceSansPro-Regular" w:eastAsia="宋体" w:hAnsi="SourceSansPro-Regular" w:cs="宋体" w:hint="eastAsia"/>
          <w:color w:val="000000"/>
          <w:kern w:val="0"/>
          <w:sz w:val="20"/>
          <w:szCs w:val="20"/>
        </w:rPr>
        <w:t>余量</w:t>
      </w:r>
      <w:r w:rsidR="00FB7761" w:rsidRPr="00FB7761">
        <w:rPr>
          <w:rFonts w:ascii="SourceSansPro-Regular" w:eastAsia="宋体" w:hAnsi="SourceSansPro-Regular" w:cs="宋体" w:hint="eastAsia"/>
          <w:color w:val="000000"/>
          <w:kern w:val="0"/>
          <w:sz w:val="20"/>
          <w:szCs w:val="20"/>
        </w:rPr>
        <w:t>失败；接收器在步骤</w:t>
      </w:r>
      <w:r w:rsidR="00FB7761" w:rsidRPr="00FB7761">
        <w:rPr>
          <w:rFonts w:ascii="SourceSansPro-Regular" w:eastAsia="宋体" w:hAnsi="SourceSansPro-Regular" w:cs="宋体"/>
          <w:color w:val="000000"/>
          <w:kern w:val="0"/>
          <w:sz w:val="20"/>
          <w:szCs w:val="20"/>
        </w:rPr>
        <w:t>C6</w:t>
      </w:r>
      <w:r w:rsidR="00FB7761" w:rsidRPr="00FB7761">
        <w:rPr>
          <w:rFonts w:ascii="SourceSansPro-Regular" w:eastAsia="宋体" w:hAnsi="SourceSansPro-Regular" w:cs="宋体"/>
          <w:color w:val="000000"/>
          <w:kern w:val="0"/>
          <w:sz w:val="20"/>
          <w:szCs w:val="20"/>
        </w:rPr>
        <w:t>中通过的先前</w:t>
      </w:r>
      <w:r w:rsidR="00B67B9B">
        <w:rPr>
          <w:rFonts w:ascii="SourceSansPro-Regular" w:eastAsia="宋体" w:hAnsi="SourceSansPro-Regular" w:cs="宋体"/>
          <w:color w:val="000000"/>
          <w:kern w:val="0"/>
          <w:sz w:val="20"/>
          <w:szCs w:val="20"/>
        </w:rPr>
        <w:t>余量</w:t>
      </w:r>
      <w:r w:rsidR="00FB7761" w:rsidRPr="00FB7761">
        <w:rPr>
          <w:rFonts w:ascii="SourceSansPro-Regular" w:eastAsia="宋体" w:hAnsi="SourceSansPro-Regular" w:cs="宋体"/>
          <w:color w:val="000000"/>
          <w:kern w:val="0"/>
          <w:sz w:val="20"/>
          <w:szCs w:val="20"/>
        </w:rPr>
        <w:t>步骤是接收器的</w:t>
      </w:r>
      <w:r w:rsidR="00B67B9B">
        <w:rPr>
          <w:rFonts w:ascii="SourceSansPro-Regular" w:eastAsia="宋体" w:hAnsi="SourceSansPro-Regular" w:cs="宋体"/>
          <w:color w:val="000000"/>
          <w:kern w:val="0"/>
          <w:sz w:val="20"/>
          <w:szCs w:val="20"/>
        </w:rPr>
        <w:t>余量</w:t>
      </w:r>
    </w:p>
    <w:p w:rsidR="00FB7761" w:rsidRPr="00FB7761"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步骤</w:t>
      </w:r>
      <w:r w:rsidRPr="00FB7761">
        <w:rPr>
          <w:rFonts w:ascii="SourceSansPro-Regular" w:eastAsia="宋体" w:hAnsi="SourceSansPro-Regular" w:cs="宋体"/>
          <w:color w:val="000000"/>
          <w:kern w:val="0"/>
          <w:sz w:val="20"/>
          <w:szCs w:val="20"/>
        </w:rPr>
        <w:t>C8</w:t>
      </w:r>
      <w:r w:rsidRPr="00FB7761">
        <w:rPr>
          <w:rFonts w:ascii="SourceSansPro-Regular" w:eastAsia="宋体" w:hAnsi="SourceSansPro-Regular" w:cs="宋体"/>
          <w:color w:val="000000"/>
          <w:kern w:val="0"/>
          <w:sz w:val="20"/>
          <w:szCs w:val="20"/>
        </w:rPr>
        <w:t>：</w:t>
      </w:r>
    </w:p>
    <w:p w:rsidR="0033181E" w:rsidRDefault="00FB7761" w:rsidP="00FB7761">
      <w:pPr>
        <w:rPr>
          <w:rFonts w:ascii="SourceSansPro-Regular" w:eastAsia="宋体" w:hAnsi="SourceSansPro-Regular" w:cs="宋体" w:hint="eastAsia"/>
          <w:color w:val="000000"/>
          <w:kern w:val="0"/>
          <w:sz w:val="20"/>
          <w:szCs w:val="20"/>
        </w:rPr>
      </w:pPr>
      <w:r w:rsidRPr="00FB7761">
        <w:rPr>
          <w:rFonts w:ascii="SourceSansPro-Regular" w:eastAsia="宋体" w:hAnsi="SourceSansPro-Regular" w:cs="宋体" w:hint="eastAsia"/>
          <w:color w:val="000000"/>
          <w:kern w:val="0"/>
          <w:sz w:val="20"/>
          <w:szCs w:val="20"/>
        </w:rPr>
        <w:t>广播无命令、清除错误日志、无命令、转到正常设置一系列命令（使用类似于步骤</w:t>
      </w:r>
      <w:r w:rsidRPr="00FB7761">
        <w:rPr>
          <w:rFonts w:ascii="SourceSansPro-Regular" w:eastAsia="宋体" w:hAnsi="SourceSansPro-Regular" w:cs="宋体"/>
          <w:color w:val="000000"/>
          <w:kern w:val="0"/>
          <w:sz w:val="20"/>
          <w:szCs w:val="20"/>
        </w:rPr>
        <w:t>B1</w:t>
      </w:r>
      <w:r w:rsidRPr="00FB7761">
        <w:rPr>
          <w:rFonts w:ascii="SourceSansPro-Regular" w:eastAsia="宋体" w:hAnsi="SourceSansPro-Regular" w:cs="宋体"/>
          <w:color w:val="000000"/>
          <w:kern w:val="0"/>
          <w:sz w:val="20"/>
          <w:szCs w:val="20"/>
        </w:rPr>
        <w:t>至步骤</w:t>
      </w:r>
      <w:r w:rsidRPr="00FB7761">
        <w:rPr>
          <w:rFonts w:ascii="SourceSansPro-Regular" w:eastAsia="宋体" w:hAnsi="SourceSansPro-Regular" w:cs="宋体"/>
          <w:color w:val="000000"/>
          <w:kern w:val="0"/>
          <w:sz w:val="20"/>
          <w:szCs w:val="20"/>
        </w:rPr>
        <w:t>B4</w:t>
      </w:r>
      <w:r w:rsidRPr="00FB7761">
        <w:rPr>
          <w:rFonts w:ascii="SourceSansPro-Regular" w:eastAsia="宋体" w:hAnsi="SourceSansPro-Regular" w:cs="宋体"/>
          <w:color w:val="000000"/>
          <w:kern w:val="0"/>
          <w:sz w:val="20"/>
          <w:szCs w:val="20"/>
        </w:rPr>
        <w:t>的程序以及相应的预期状态字段）</w:t>
      </w:r>
    </w:p>
    <w:p w:rsidR="0033181E" w:rsidRDefault="0033181E" w:rsidP="0033181E">
      <w:pPr>
        <w:rPr>
          <w:rFonts w:ascii="SourceSansPro-Regular" w:eastAsia="宋体" w:hAnsi="SourceSansPro-Regular" w:cs="宋体" w:hint="eastAsia"/>
          <w:color w:val="000000"/>
          <w:kern w:val="0"/>
          <w:sz w:val="20"/>
          <w:szCs w:val="20"/>
        </w:rPr>
      </w:pPr>
    </w:p>
    <w:p w:rsidR="00B643B0" w:rsidRDefault="00B643B0" w:rsidP="0033181E">
      <w:pPr>
        <w:rPr>
          <w:rFonts w:ascii="SourceSansPro-Regular" w:eastAsia="宋体" w:hAnsi="SourceSansPro-Regular" w:cs="宋体" w:hint="eastAsia"/>
          <w:color w:val="000000"/>
          <w:kern w:val="0"/>
          <w:sz w:val="20"/>
          <w:szCs w:val="20"/>
        </w:rPr>
      </w:pPr>
    </w:p>
    <w:p w:rsidR="00B643B0" w:rsidRDefault="00B643B0" w:rsidP="0033181E">
      <w:pPr>
        <w:rPr>
          <w:rFonts w:ascii="SourceSansPro-Regular" w:eastAsia="宋体" w:hAnsi="SourceSansPro-Regular" w:cs="宋体" w:hint="eastAsia"/>
          <w:color w:val="000000"/>
          <w:kern w:val="0"/>
          <w:sz w:val="20"/>
          <w:szCs w:val="20"/>
        </w:rPr>
      </w:pPr>
    </w:p>
    <w:p w:rsidR="00B643B0" w:rsidRDefault="00B643B0" w:rsidP="0033181E">
      <w:pPr>
        <w:rPr>
          <w:rFonts w:ascii="SourceSansPro-Regular" w:eastAsia="宋体" w:hAnsi="SourceSansPro-Regular" w:cs="宋体" w:hint="eastAsia"/>
          <w:color w:val="000000"/>
          <w:kern w:val="0"/>
          <w:sz w:val="20"/>
          <w:szCs w:val="20"/>
        </w:rPr>
      </w:pPr>
    </w:p>
    <w:p w:rsidR="00B643B0" w:rsidRPr="00C40C6B" w:rsidRDefault="00B643B0" w:rsidP="00B643B0">
      <w:pPr>
        <w:pStyle w:val="1"/>
        <w:numPr>
          <w:ilvl w:val="0"/>
          <w:numId w:val="0"/>
        </w:numPr>
        <w:ind w:left="432" w:hanging="432"/>
      </w:pPr>
      <w:r w:rsidRPr="00B643B0">
        <w:t xml:space="preserve">8.4.4 </w:t>
      </w:r>
      <w:r>
        <w:t xml:space="preserve"> </w:t>
      </w:r>
      <w:r w:rsidRPr="00B643B0">
        <w:t>Lane Margining at the Receiver - Electrical Requirements</w:t>
      </w:r>
    </w:p>
    <w:p w:rsidR="00B643B0" w:rsidRPr="00B643B0" w:rsidRDefault="00B643B0" w:rsidP="00B643B0">
      <w:pPr>
        <w:rPr>
          <w:rFonts w:ascii="SourceSansPro-Regular" w:eastAsia="宋体" w:hAnsi="SourceSansPro-Regular" w:cs="宋体" w:hint="eastAsia"/>
          <w:color w:val="000000"/>
          <w:kern w:val="0"/>
          <w:sz w:val="20"/>
          <w:szCs w:val="20"/>
        </w:rPr>
      </w:pPr>
      <w:r w:rsidRPr="00B643B0">
        <w:rPr>
          <w:rFonts w:ascii="SourceSansPro-Regular" w:eastAsia="宋体" w:hAnsi="SourceSansPro-Regular" w:cs="宋体"/>
          <w:color w:val="000000"/>
          <w:kern w:val="0"/>
          <w:sz w:val="20"/>
          <w:szCs w:val="20"/>
        </w:rPr>
        <w:t>PCI Express components including retimers that support the 16.0 GT/s rate are required t</w:t>
      </w:r>
      <w:r>
        <w:rPr>
          <w:rFonts w:ascii="SourceSansPro-Regular" w:eastAsia="宋体" w:hAnsi="SourceSansPro-Regular" w:cs="宋体"/>
          <w:color w:val="000000"/>
          <w:kern w:val="0"/>
          <w:sz w:val="20"/>
          <w:szCs w:val="20"/>
        </w:rPr>
        <w:t>o support Lane margining at the</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Receiver when operating at 16.0 or 32.0 GT/s. Lane Margining enables system software to get the margin informatio</w:t>
      </w:r>
      <w:r>
        <w:rPr>
          <w:rFonts w:ascii="SourceSansPro-Regular" w:eastAsia="宋体" w:hAnsi="SourceSansPro-Regular" w:cs="宋体"/>
          <w:color w:val="000000"/>
          <w:kern w:val="0"/>
          <w:sz w:val="20"/>
          <w:szCs w:val="20"/>
        </w:rPr>
        <w:t>n of a</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given Lane while the Link is in L0 state. The margin information includes both voltage and</w:t>
      </w:r>
      <w:r>
        <w:rPr>
          <w:rFonts w:ascii="SourceSansPro-Regular" w:eastAsia="宋体" w:hAnsi="SourceSansPro-Regular" w:cs="宋体"/>
          <w:color w:val="000000"/>
          <w:kern w:val="0"/>
          <w:sz w:val="20"/>
          <w:szCs w:val="20"/>
        </w:rPr>
        <w:t xml:space="preserve"> time, in either direction from</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 xml:space="preserve">the current Receiver position. The margin feature is not permitted to require any </w:t>
      </w:r>
      <w:r>
        <w:rPr>
          <w:rFonts w:ascii="SourceSansPro-Regular" w:eastAsia="宋体" w:hAnsi="SourceSansPro-Regular" w:cs="宋体"/>
          <w:color w:val="000000"/>
          <w:kern w:val="0"/>
          <w:sz w:val="20"/>
          <w:szCs w:val="20"/>
        </w:rPr>
        <w:t>additional external hardware to</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function. Support of Lane margining for voltage is optional at 16.0 GT/s and requi</w:t>
      </w:r>
      <w:r>
        <w:rPr>
          <w:rFonts w:ascii="SourceSansPro-Regular" w:eastAsia="宋体" w:hAnsi="SourceSansPro-Regular" w:cs="宋体"/>
          <w:color w:val="000000"/>
          <w:kern w:val="0"/>
          <w:sz w:val="20"/>
          <w:szCs w:val="20"/>
        </w:rPr>
        <w:t>red at 32.0 GT/s and support of</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independent timing margin to the left or to the right is optional. For simplicity, the m</w:t>
      </w:r>
      <w:r>
        <w:rPr>
          <w:rFonts w:ascii="SourceSansPro-Regular" w:eastAsia="宋体" w:hAnsi="SourceSansPro-Regular" w:cs="宋体"/>
          <w:color w:val="000000"/>
          <w:kern w:val="0"/>
          <w:sz w:val="20"/>
          <w:szCs w:val="20"/>
        </w:rPr>
        <w:t>argin commands and requirements</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described in the protocol chapter(s) of this specification are described in terms of moving</w:t>
      </w:r>
      <w:r>
        <w:rPr>
          <w:rFonts w:ascii="SourceSansPro-Regular" w:eastAsia="宋体" w:hAnsi="SourceSansPro-Regular" w:cs="宋体"/>
          <w:color w:val="000000"/>
          <w:kern w:val="0"/>
          <w:sz w:val="20"/>
          <w:szCs w:val="20"/>
        </w:rPr>
        <w:t xml:space="preserve"> the data sample location – but</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 xml:space="preserve">the actual margining method is implementation specific. For example - the timing margin could be </w:t>
      </w:r>
      <w:r w:rsidRPr="00B643B0">
        <w:rPr>
          <w:rFonts w:ascii="SourceSansPro-Regular" w:eastAsia="宋体" w:hAnsi="SourceSansPro-Regular" w:cs="宋体"/>
          <w:color w:val="000000"/>
          <w:kern w:val="0"/>
          <w:sz w:val="20"/>
          <w:szCs w:val="20"/>
        </w:rPr>
        <w:lastRenderedPageBreak/>
        <w:t>implemented on the</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 xml:space="preserve">actual data sampler or an independent/error sampler. Further the timing margin can </w:t>
      </w:r>
      <w:r>
        <w:rPr>
          <w:rFonts w:ascii="SourceSansPro-Regular" w:eastAsia="宋体" w:hAnsi="SourceSansPro-Regular" w:cs="宋体"/>
          <w:color w:val="000000"/>
          <w:kern w:val="0"/>
          <w:sz w:val="20"/>
          <w:szCs w:val="20"/>
        </w:rPr>
        <w:t>be achieved by injecting an</w:t>
      </w:r>
      <w:r>
        <w:rPr>
          <w:rFonts w:ascii="SourceSansPro-Regular" w:eastAsia="宋体" w:hAnsi="SourceSansPro-Regular" w:cs="宋体" w:hint="eastAsia"/>
          <w:color w:val="000000"/>
          <w:kern w:val="0"/>
          <w:sz w:val="20"/>
          <w:szCs w:val="20"/>
        </w:rPr>
        <w:t xml:space="preserve"> </w:t>
      </w:r>
      <w:r w:rsidRPr="00B643B0">
        <w:rPr>
          <w:rFonts w:ascii="SourceSansPro-Regular" w:eastAsia="宋体" w:hAnsi="SourceSansPro-Regular" w:cs="宋体"/>
          <w:color w:val="000000"/>
          <w:kern w:val="0"/>
          <w:sz w:val="20"/>
          <w:szCs w:val="20"/>
        </w:rPr>
        <w:t>appropriate amount of stress/jitter to the data sample location, or by actually moving the data/error sample location.</w:t>
      </w:r>
    </w:p>
    <w:p w:rsidR="00B643B0" w:rsidRDefault="00B643B0" w:rsidP="00B643B0">
      <w:pPr>
        <w:rPr>
          <w:rFonts w:ascii="SourceSansPro-Regular" w:eastAsia="宋体" w:hAnsi="SourceSansPro-Regular" w:cs="宋体" w:hint="eastAsia"/>
          <w:color w:val="000000"/>
          <w:kern w:val="0"/>
          <w:sz w:val="20"/>
          <w:szCs w:val="20"/>
        </w:rPr>
      </w:pPr>
      <w:r w:rsidRPr="00B643B0">
        <w:rPr>
          <w:rFonts w:ascii="SourceSansPro-Regular" w:eastAsia="宋体" w:hAnsi="SourceSansPro-Regular" w:cs="宋体"/>
          <w:color w:val="000000"/>
          <w:kern w:val="0"/>
          <w:sz w:val="20"/>
          <w:szCs w:val="20"/>
        </w:rPr>
        <w:t>The parameters in Table 8-11 are reported for 16.0 and 32.0 GT/s and are allowed to be different for each speed.</w:t>
      </w:r>
    </w:p>
    <w:p w:rsidR="00B643B0" w:rsidRPr="00B643B0" w:rsidRDefault="00B643B0" w:rsidP="00B643B0">
      <w:pPr>
        <w:rPr>
          <w:rFonts w:ascii="SourceSansPro-Regular" w:eastAsia="宋体" w:hAnsi="SourceSansPro-Regular" w:cs="宋体" w:hint="eastAsia"/>
          <w:color w:val="000000"/>
          <w:kern w:val="0"/>
          <w:sz w:val="20"/>
          <w:szCs w:val="20"/>
        </w:rPr>
      </w:pPr>
      <w:r w:rsidRPr="00B643B0">
        <w:rPr>
          <w:rFonts w:ascii="SourceSansPro-Regular" w:eastAsia="宋体" w:hAnsi="SourceSansPro-Regular" w:cs="宋体" w:hint="eastAsia"/>
          <w:color w:val="000000"/>
          <w:kern w:val="0"/>
          <w:sz w:val="20"/>
          <w:szCs w:val="20"/>
        </w:rPr>
        <w:t>当以</w:t>
      </w:r>
      <w:r w:rsidRPr="00B643B0">
        <w:rPr>
          <w:rFonts w:ascii="SourceSansPro-Regular" w:eastAsia="宋体" w:hAnsi="SourceSansPro-Regular" w:cs="宋体"/>
          <w:color w:val="000000"/>
          <w:kern w:val="0"/>
          <w:sz w:val="20"/>
          <w:szCs w:val="20"/>
        </w:rPr>
        <w:t>16.0</w:t>
      </w:r>
      <w:r w:rsidRPr="00B643B0">
        <w:rPr>
          <w:rFonts w:ascii="SourceSansPro-Regular" w:eastAsia="宋体" w:hAnsi="SourceSansPro-Regular" w:cs="宋体"/>
          <w:color w:val="000000"/>
          <w:kern w:val="0"/>
          <w:sz w:val="20"/>
          <w:szCs w:val="20"/>
        </w:rPr>
        <w:t>或</w:t>
      </w:r>
      <w:r w:rsidRPr="00B643B0">
        <w:rPr>
          <w:rFonts w:ascii="SourceSansPro-Regular" w:eastAsia="宋体" w:hAnsi="SourceSansPro-Regular" w:cs="宋体"/>
          <w:color w:val="000000"/>
          <w:kern w:val="0"/>
          <w:sz w:val="20"/>
          <w:szCs w:val="20"/>
        </w:rPr>
        <w:t>32.0 GT/s</w:t>
      </w:r>
      <w:r w:rsidRPr="00B643B0">
        <w:rPr>
          <w:rFonts w:ascii="SourceSansPro-Regular" w:eastAsia="宋体" w:hAnsi="SourceSansPro-Regular" w:cs="宋体"/>
          <w:color w:val="000000"/>
          <w:kern w:val="0"/>
          <w:sz w:val="20"/>
          <w:szCs w:val="20"/>
        </w:rPr>
        <w:t>运行时，需要</w:t>
      </w:r>
      <w:r w:rsidRPr="00B643B0">
        <w:rPr>
          <w:rFonts w:ascii="SourceSansPro-Regular" w:eastAsia="宋体" w:hAnsi="SourceSansPro-Regular" w:cs="宋体"/>
          <w:color w:val="000000"/>
          <w:kern w:val="0"/>
          <w:sz w:val="20"/>
          <w:szCs w:val="20"/>
        </w:rPr>
        <w:t>PCI Express</w:t>
      </w:r>
      <w:r w:rsidRPr="00B643B0">
        <w:rPr>
          <w:rFonts w:ascii="SourceSansPro-Regular" w:eastAsia="宋体" w:hAnsi="SourceSansPro-Regular" w:cs="宋体"/>
          <w:color w:val="000000"/>
          <w:kern w:val="0"/>
          <w:sz w:val="20"/>
          <w:szCs w:val="20"/>
        </w:rPr>
        <w:t>组件（包括支持</w:t>
      </w:r>
      <w:r w:rsidRPr="00B643B0">
        <w:rPr>
          <w:rFonts w:ascii="SourceSansPro-Regular" w:eastAsia="宋体" w:hAnsi="SourceSansPro-Regular" w:cs="宋体"/>
          <w:color w:val="000000"/>
          <w:kern w:val="0"/>
          <w:sz w:val="20"/>
          <w:szCs w:val="20"/>
        </w:rPr>
        <w:t>16.0 GT/s</w:t>
      </w:r>
      <w:r w:rsidR="00173ABD">
        <w:rPr>
          <w:rFonts w:ascii="SourceSansPro-Regular" w:eastAsia="宋体" w:hAnsi="SourceSansPro-Regular" w:cs="宋体"/>
          <w:color w:val="000000"/>
          <w:kern w:val="0"/>
          <w:sz w:val="20"/>
          <w:szCs w:val="20"/>
        </w:rPr>
        <w:t>速率的重定时器）来支持接收器的</w:t>
      </w:r>
      <w:r w:rsidR="00173ABD">
        <w:rPr>
          <w:rFonts w:ascii="SourceSansPro-Regular" w:eastAsia="宋体" w:hAnsi="SourceSansPro-Regular" w:cs="宋体" w:hint="eastAsia"/>
          <w:color w:val="000000"/>
          <w:kern w:val="0"/>
          <w:sz w:val="20"/>
          <w:szCs w:val="20"/>
        </w:rPr>
        <w:t>链路</w:t>
      </w:r>
      <w:r w:rsidR="00E567E1">
        <w:rPr>
          <w:rFonts w:ascii="SourceSansPro-Regular" w:eastAsia="宋体" w:hAnsi="SourceSansPro-Regular" w:cs="宋体"/>
          <w:color w:val="000000"/>
          <w:kern w:val="0"/>
          <w:sz w:val="20"/>
          <w:szCs w:val="20"/>
        </w:rPr>
        <w:t>裕</w:t>
      </w:r>
      <w:r w:rsidR="00E567E1">
        <w:rPr>
          <w:rFonts w:ascii="SourceSansPro-Regular" w:eastAsia="宋体" w:hAnsi="SourceSansPro-Regular" w:cs="宋体" w:hint="eastAsia"/>
          <w:color w:val="000000"/>
          <w:kern w:val="0"/>
          <w:sz w:val="20"/>
          <w:szCs w:val="20"/>
        </w:rPr>
        <w:t>量</w:t>
      </w:r>
      <w:r w:rsidR="00173ABD">
        <w:rPr>
          <w:rFonts w:ascii="SourceSansPro-Regular" w:eastAsia="宋体" w:hAnsi="SourceSansPro-Regular" w:cs="宋体"/>
          <w:color w:val="000000"/>
          <w:kern w:val="0"/>
          <w:sz w:val="20"/>
          <w:szCs w:val="20"/>
        </w:rPr>
        <w:t>。</w:t>
      </w:r>
      <w:r w:rsidR="00173ABD">
        <w:rPr>
          <w:rFonts w:ascii="SourceSansPro-Regular" w:eastAsia="宋体" w:hAnsi="SourceSansPro-Regular" w:cs="宋体" w:hint="eastAsia"/>
          <w:color w:val="000000"/>
          <w:kern w:val="0"/>
          <w:sz w:val="20"/>
          <w:szCs w:val="20"/>
        </w:rPr>
        <w:t>链路</w:t>
      </w:r>
      <w:r w:rsidR="00E567E1">
        <w:rPr>
          <w:rFonts w:ascii="SourceSansPro-Regular" w:eastAsia="宋体" w:hAnsi="SourceSansPro-Regular" w:cs="宋体"/>
          <w:color w:val="000000"/>
          <w:kern w:val="0"/>
          <w:sz w:val="20"/>
          <w:szCs w:val="20"/>
        </w:rPr>
        <w:t>裕</w:t>
      </w:r>
      <w:r w:rsidR="00E567E1">
        <w:rPr>
          <w:rFonts w:ascii="SourceSansPro-Regular" w:eastAsia="宋体" w:hAnsi="SourceSansPro-Regular" w:cs="宋体" w:hint="eastAsia"/>
          <w:color w:val="000000"/>
          <w:kern w:val="0"/>
          <w:sz w:val="20"/>
          <w:szCs w:val="20"/>
        </w:rPr>
        <w:t>量</w:t>
      </w:r>
      <w:r w:rsidRPr="00B643B0">
        <w:rPr>
          <w:rFonts w:ascii="SourceSansPro-Regular" w:eastAsia="宋体" w:hAnsi="SourceSansPro-Regular" w:cs="宋体"/>
          <w:color w:val="000000"/>
          <w:kern w:val="0"/>
          <w:sz w:val="20"/>
          <w:szCs w:val="20"/>
        </w:rPr>
        <w:t>使系统软件能够在链路处于</w:t>
      </w:r>
      <w:r w:rsidRPr="00B643B0">
        <w:rPr>
          <w:rFonts w:ascii="SourceSansPro-Regular" w:eastAsia="宋体" w:hAnsi="SourceSansPro-Regular" w:cs="宋体"/>
          <w:color w:val="000000"/>
          <w:kern w:val="0"/>
          <w:sz w:val="20"/>
          <w:szCs w:val="20"/>
        </w:rPr>
        <w:t>L0</w:t>
      </w:r>
      <w:r w:rsidR="00173ABD">
        <w:rPr>
          <w:rFonts w:ascii="SourceSansPro-Regular" w:eastAsia="宋体" w:hAnsi="SourceSansPro-Regular" w:cs="宋体"/>
          <w:color w:val="000000"/>
          <w:kern w:val="0"/>
          <w:sz w:val="20"/>
          <w:szCs w:val="20"/>
        </w:rPr>
        <w:t>状态时获取给定</w:t>
      </w:r>
      <w:r w:rsidR="00173ABD">
        <w:rPr>
          <w:rFonts w:ascii="SourceSansPro-Regular" w:eastAsia="宋体" w:hAnsi="SourceSansPro-Regular" w:cs="宋体" w:hint="eastAsia"/>
          <w:color w:val="000000"/>
          <w:kern w:val="0"/>
          <w:sz w:val="20"/>
          <w:szCs w:val="20"/>
        </w:rPr>
        <w:t>链路</w:t>
      </w:r>
      <w:r w:rsidR="00E567E1">
        <w:rPr>
          <w:rFonts w:ascii="SourceSansPro-Regular" w:eastAsia="宋体" w:hAnsi="SourceSansPro-Regular" w:cs="宋体"/>
          <w:color w:val="000000"/>
          <w:kern w:val="0"/>
          <w:sz w:val="20"/>
          <w:szCs w:val="20"/>
        </w:rPr>
        <w:t>的裕</w:t>
      </w:r>
      <w:r w:rsidR="00E567E1">
        <w:rPr>
          <w:rFonts w:ascii="SourceSansPro-Regular" w:eastAsia="宋体" w:hAnsi="SourceSansPro-Regular" w:cs="宋体" w:hint="eastAsia"/>
          <w:color w:val="000000"/>
          <w:kern w:val="0"/>
          <w:sz w:val="20"/>
          <w:szCs w:val="20"/>
        </w:rPr>
        <w:t>量</w:t>
      </w:r>
      <w:r w:rsidRPr="00B643B0">
        <w:rPr>
          <w:rFonts w:ascii="SourceSansPro-Regular" w:eastAsia="宋体" w:hAnsi="SourceSansPro-Regular" w:cs="宋体"/>
          <w:color w:val="000000"/>
          <w:kern w:val="0"/>
          <w:sz w:val="20"/>
          <w:szCs w:val="20"/>
        </w:rPr>
        <w:t>信息。裕度信息包括从当前接收器位置向任一方向的电压和时间。边缘功能不允许需要任何额外的外部硬件来运行。在</w:t>
      </w:r>
      <w:r w:rsidRPr="00B643B0">
        <w:rPr>
          <w:rFonts w:ascii="SourceSansPro-Regular" w:eastAsia="宋体" w:hAnsi="SourceSansPro-Regular" w:cs="宋体"/>
          <w:color w:val="000000"/>
          <w:kern w:val="0"/>
          <w:sz w:val="20"/>
          <w:szCs w:val="20"/>
        </w:rPr>
        <w:t>16.0 GT/s</w:t>
      </w:r>
      <w:r w:rsidRPr="00B643B0">
        <w:rPr>
          <w:rFonts w:ascii="SourceSansPro-Regular" w:eastAsia="宋体" w:hAnsi="SourceSansPro-Regular" w:cs="宋体"/>
          <w:color w:val="000000"/>
          <w:kern w:val="0"/>
          <w:sz w:val="20"/>
          <w:szCs w:val="20"/>
        </w:rPr>
        <w:t>时，支持电压</w:t>
      </w:r>
      <w:r w:rsidR="00173ABD">
        <w:rPr>
          <w:rFonts w:ascii="SourceSansPro-Regular" w:eastAsia="宋体" w:hAnsi="SourceSansPro-Regular" w:cs="宋体" w:hint="eastAsia"/>
          <w:color w:val="000000"/>
          <w:kern w:val="0"/>
          <w:sz w:val="20"/>
          <w:szCs w:val="20"/>
        </w:rPr>
        <w:t>链路</w:t>
      </w:r>
      <w:r w:rsidRPr="00B643B0">
        <w:rPr>
          <w:rFonts w:ascii="SourceSansPro-Regular" w:eastAsia="宋体" w:hAnsi="SourceSansPro-Regular" w:cs="宋体"/>
          <w:color w:val="000000"/>
          <w:kern w:val="0"/>
          <w:sz w:val="20"/>
          <w:szCs w:val="20"/>
        </w:rPr>
        <w:t>裕度是可选的，在</w:t>
      </w:r>
      <w:r w:rsidRPr="00B643B0">
        <w:rPr>
          <w:rFonts w:ascii="SourceSansPro-Regular" w:eastAsia="宋体" w:hAnsi="SourceSansPro-Regular" w:cs="宋体"/>
          <w:color w:val="000000"/>
          <w:kern w:val="0"/>
          <w:sz w:val="20"/>
          <w:szCs w:val="20"/>
        </w:rPr>
        <w:t>32.0 GT/s</w:t>
      </w:r>
      <w:r w:rsidRPr="00B643B0">
        <w:rPr>
          <w:rFonts w:ascii="SourceSansPro-Regular" w:eastAsia="宋体" w:hAnsi="SourceSansPro-Regular" w:cs="宋体"/>
          <w:color w:val="000000"/>
          <w:kern w:val="0"/>
          <w:sz w:val="20"/>
          <w:szCs w:val="20"/>
        </w:rPr>
        <w:t>时是必需的，支持向左或向右的独立定时裕度也是可选的。为简单起见，本规范协</w:t>
      </w:r>
      <w:r w:rsidR="00E567E1">
        <w:rPr>
          <w:rFonts w:ascii="SourceSansPro-Regular" w:eastAsia="宋体" w:hAnsi="SourceSansPro-Regular" w:cs="宋体"/>
          <w:color w:val="000000"/>
          <w:kern w:val="0"/>
          <w:sz w:val="20"/>
          <w:szCs w:val="20"/>
        </w:rPr>
        <w:t>议章节中描述的裕</w:t>
      </w:r>
      <w:r w:rsidR="00E567E1">
        <w:rPr>
          <w:rFonts w:ascii="SourceSansPro-Regular" w:eastAsia="宋体" w:hAnsi="SourceSansPro-Regular" w:cs="宋体" w:hint="eastAsia"/>
          <w:color w:val="000000"/>
          <w:kern w:val="0"/>
          <w:sz w:val="20"/>
          <w:szCs w:val="20"/>
        </w:rPr>
        <w:t>量</w:t>
      </w:r>
      <w:r w:rsidR="00E567E1">
        <w:rPr>
          <w:rFonts w:ascii="SourceSansPro-Regular" w:eastAsia="宋体" w:hAnsi="SourceSansPro-Regular" w:cs="宋体"/>
          <w:color w:val="000000"/>
          <w:kern w:val="0"/>
          <w:sz w:val="20"/>
          <w:szCs w:val="20"/>
        </w:rPr>
        <w:t>命令和要求是根据移动数据样本位置来描述的，但实际的裕</w:t>
      </w:r>
      <w:r w:rsidR="00E567E1">
        <w:rPr>
          <w:rFonts w:ascii="SourceSansPro-Regular" w:eastAsia="宋体" w:hAnsi="SourceSansPro-Regular" w:cs="宋体" w:hint="eastAsia"/>
          <w:color w:val="000000"/>
          <w:kern w:val="0"/>
          <w:sz w:val="20"/>
          <w:szCs w:val="20"/>
        </w:rPr>
        <w:t>量</w:t>
      </w:r>
      <w:r w:rsidRPr="00B643B0">
        <w:rPr>
          <w:rFonts w:ascii="SourceSansPro-Regular" w:eastAsia="宋体" w:hAnsi="SourceSansPro-Regular" w:cs="宋体" w:hint="eastAsia"/>
          <w:color w:val="000000"/>
          <w:kern w:val="0"/>
          <w:sz w:val="20"/>
          <w:szCs w:val="20"/>
        </w:rPr>
        <w:t>方法是特定于实现的。例如，定时裕度可以在实际数据采样器或独立</w:t>
      </w:r>
      <w:r w:rsidRPr="00B643B0">
        <w:rPr>
          <w:rFonts w:ascii="SourceSansPro-Regular" w:eastAsia="宋体" w:hAnsi="SourceSansPro-Regular" w:cs="宋体"/>
          <w:color w:val="000000"/>
          <w:kern w:val="0"/>
          <w:sz w:val="20"/>
          <w:szCs w:val="20"/>
        </w:rPr>
        <w:t>/</w:t>
      </w:r>
      <w:r w:rsidRPr="00B643B0">
        <w:rPr>
          <w:rFonts w:ascii="SourceSansPro-Regular" w:eastAsia="宋体" w:hAnsi="SourceSansPro-Regular" w:cs="宋体"/>
          <w:color w:val="000000"/>
          <w:kern w:val="0"/>
          <w:sz w:val="20"/>
          <w:szCs w:val="20"/>
        </w:rPr>
        <w:t>误差采样器上实现。此外，可以通过向数据采样位置注入适量的应力</w:t>
      </w:r>
      <w:r w:rsidRPr="00B643B0">
        <w:rPr>
          <w:rFonts w:ascii="SourceSansPro-Regular" w:eastAsia="宋体" w:hAnsi="SourceSansPro-Regular" w:cs="宋体"/>
          <w:color w:val="000000"/>
          <w:kern w:val="0"/>
          <w:sz w:val="20"/>
          <w:szCs w:val="20"/>
        </w:rPr>
        <w:t>/</w:t>
      </w:r>
      <w:r w:rsidRPr="00B643B0">
        <w:rPr>
          <w:rFonts w:ascii="SourceSansPro-Regular" w:eastAsia="宋体" w:hAnsi="SourceSansPro-Regular" w:cs="宋体"/>
          <w:color w:val="000000"/>
          <w:kern w:val="0"/>
          <w:sz w:val="20"/>
          <w:szCs w:val="20"/>
        </w:rPr>
        <w:t>抖动，或者通过实际移动数据</w:t>
      </w:r>
      <w:r w:rsidRPr="00B643B0">
        <w:rPr>
          <w:rFonts w:ascii="SourceSansPro-Regular" w:eastAsia="宋体" w:hAnsi="SourceSansPro-Regular" w:cs="宋体"/>
          <w:color w:val="000000"/>
          <w:kern w:val="0"/>
          <w:sz w:val="20"/>
          <w:szCs w:val="20"/>
        </w:rPr>
        <w:t>/</w:t>
      </w:r>
      <w:r w:rsidRPr="00B643B0">
        <w:rPr>
          <w:rFonts w:ascii="SourceSansPro-Regular" w:eastAsia="宋体" w:hAnsi="SourceSansPro-Regular" w:cs="宋体"/>
          <w:color w:val="000000"/>
          <w:kern w:val="0"/>
          <w:sz w:val="20"/>
          <w:szCs w:val="20"/>
        </w:rPr>
        <w:t>误差采样位置来实现定时裕度。</w:t>
      </w:r>
    </w:p>
    <w:p w:rsidR="00B643B0" w:rsidRDefault="00B643B0" w:rsidP="00B643B0">
      <w:pPr>
        <w:rPr>
          <w:rFonts w:ascii="SourceSansPro-Regular" w:eastAsia="宋体" w:hAnsi="SourceSansPro-Regular" w:cs="宋体" w:hint="eastAsia"/>
          <w:color w:val="000000"/>
          <w:kern w:val="0"/>
          <w:sz w:val="20"/>
          <w:szCs w:val="20"/>
        </w:rPr>
      </w:pPr>
      <w:r w:rsidRPr="00B643B0">
        <w:rPr>
          <w:rFonts w:ascii="SourceSansPro-Regular" w:eastAsia="宋体" w:hAnsi="SourceSansPro-Regular" w:cs="宋体" w:hint="eastAsia"/>
          <w:color w:val="000000"/>
          <w:kern w:val="0"/>
          <w:sz w:val="20"/>
          <w:szCs w:val="20"/>
        </w:rPr>
        <w:t>表</w:t>
      </w:r>
      <w:r w:rsidRPr="00B643B0">
        <w:rPr>
          <w:rFonts w:ascii="SourceSansPro-Regular" w:eastAsia="宋体" w:hAnsi="SourceSansPro-Regular" w:cs="宋体"/>
          <w:color w:val="000000"/>
          <w:kern w:val="0"/>
          <w:sz w:val="20"/>
          <w:szCs w:val="20"/>
        </w:rPr>
        <w:t>8-11</w:t>
      </w:r>
      <w:r w:rsidRPr="00B643B0">
        <w:rPr>
          <w:rFonts w:ascii="SourceSansPro-Regular" w:eastAsia="宋体" w:hAnsi="SourceSansPro-Regular" w:cs="宋体"/>
          <w:color w:val="000000"/>
          <w:kern w:val="0"/>
          <w:sz w:val="20"/>
          <w:szCs w:val="20"/>
        </w:rPr>
        <w:t>中的参数报告为</w:t>
      </w:r>
      <w:r w:rsidRPr="00B643B0">
        <w:rPr>
          <w:rFonts w:ascii="SourceSansPro-Regular" w:eastAsia="宋体" w:hAnsi="SourceSansPro-Regular" w:cs="宋体"/>
          <w:color w:val="000000"/>
          <w:kern w:val="0"/>
          <w:sz w:val="20"/>
          <w:szCs w:val="20"/>
        </w:rPr>
        <w:t>16.0</w:t>
      </w:r>
      <w:r w:rsidRPr="00B643B0">
        <w:rPr>
          <w:rFonts w:ascii="SourceSansPro-Regular" w:eastAsia="宋体" w:hAnsi="SourceSansPro-Regular" w:cs="宋体"/>
          <w:color w:val="000000"/>
          <w:kern w:val="0"/>
          <w:sz w:val="20"/>
          <w:szCs w:val="20"/>
        </w:rPr>
        <w:t>和</w:t>
      </w:r>
      <w:r w:rsidRPr="00B643B0">
        <w:rPr>
          <w:rFonts w:ascii="SourceSansPro-Regular" w:eastAsia="宋体" w:hAnsi="SourceSansPro-Regular" w:cs="宋体"/>
          <w:color w:val="000000"/>
          <w:kern w:val="0"/>
          <w:sz w:val="20"/>
          <w:szCs w:val="20"/>
        </w:rPr>
        <w:t>32.0 GT/s</w:t>
      </w:r>
      <w:r w:rsidRPr="00B643B0">
        <w:rPr>
          <w:rFonts w:ascii="SourceSansPro-Regular" w:eastAsia="宋体" w:hAnsi="SourceSansPro-Regular" w:cs="宋体"/>
          <w:color w:val="000000"/>
          <w:kern w:val="0"/>
          <w:sz w:val="20"/>
          <w:szCs w:val="20"/>
        </w:rPr>
        <w:t>，允许每种速度不同。</w:t>
      </w:r>
    </w:p>
    <w:p w:rsidR="00B643B0" w:rsidRDefault="00B643B0" w:rsidP="00B643B0">
      <w:pPr>
        <w:rPr>
          <w:rFonts w:ascii="SourceSansPro-Regular" w:eastAsia="宋体" w:hAnsi="SourceSansPro-Regular" w:cs="宋体" w:hint="eastAsia"/>
          <w:color w:val="000000"/>
          <w:kern w:val="0"/>
          <w:sz w:val="20"/>
          <w:szCs w:val="20"/>
        </w:rPr>
      </w:pPr>
      <w:r>
        <w:rPr>
          <w:noProof/>
        </w:rPr>
        <w:drawing>
          <wp:inline distT="0" distB="0" distL="0" distR="0" wp14:anchorId="438C9EC8" wp14:editId="20084BB0">
            <wp:extent cx="5274310" cy="30397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39745"/>
                    </a:xfrm>
                    <a:prstGeom prst="rect">
                      <a:avLst/>
                    </a:prstGeom>
                  </pic:spPr>
                </pic:pic>
              </a:graphicData>
            </a:graphic>
          </wp:inline>
        </w:drawing>
      </w:r>
    </w:p>
    <w:p w:rsidR="00B643B0" w:rsidRDefault="00B643B0" w:rsidP="00B643B0">
      <w:pPr>
        <w:rPr>
          <w:rFonts w:ascii="SourceSansPro-Regular" w:eastAsia="宋体" w:hAnsi="SourceSansPro-Regular" w:cs="宋体" w:hint="eastAsia"/>
          <w:color w:val="000000"/>
          <w:kern w:val="0"/>
          <w:sz w:val="20"/>
          <w:szCs w:val="20"/>
        </w:rPr>
      </w:pPr>
    </w:p>
    <w:p w:rsidR="00B643B0" w:rsidRDefault="00B643B0" w:rsidP="00B643B0">
      <w:pPr>
        <w:rPr>
          <w:rFonts w:ascii="SourceSansPro-Regular" w:eastAsia="宋体" w:hAnsi="SourceSansPro-Regular" w:cs="宋体" w:hint="eastAsia"/>
          <w:color w:val="000000"/>
          <w:kern w:val="0"/>
          <w:sz w:val="20"/>
          <w:szCs w:val="20"/>
        </w:rPr>
      </w:pPr>
      <w:r>
        <w:rPr>
          <w:rFonts w:ascii="SourceSansPro-Regular" w:eastAsia="宋体" w:hAnsi="SourceSansPro-Regular" w:cs="宋体"/>
          <w:noProof/>
          <w:color w:val="000000"/>
          <w:kern w:val="0"/>
          <w:sz w:val="20"/>
          <w:szCs w:val="20"/>
        </w:rPr>
        <w:drawing>
          <wp:inline distT="0" distB="0" distL="0" distR="0">
            <wp:extent cx="5274310" cy="12407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240790"/>
                    </a:xfrm>
                    <a:prstGeom prst="rect">
                      <a:avLst/>
                    </a:prstGeom>
                  </pic:spPr>
                </pic:pic>
              </a:graphicData>
            </a:graphic>
          </wp:inline>
        </w:drawing>
      </w:r>
      <w:r>
        <w:rPr>
          <w:rFonts w:ascii="SourceSansPro-Regular" w:eastAsia="宋体" w:hAnsi="SourceSansPro-Regular" w:cs="宋体"/>
          <w:noProof/>
          <w:color w:val="000000"/>
          <w:kern w:val="0"/>
          <w:sz w:val="20"/>
          <w:szCs w:val="20"/>
        </w:rPr>
        <w:lastRenderedPageBreak/>
        <w:drawing>
          <wp:inline distT="0" distB="0" distL="0" distR="0">
            <wp:extent cx="5274310" cy="3444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4240"/>
                    </a:xfrm>
                    <a:prstGeom prst="rect">
                      <a:avLst/>
                    </a:prstGeom>
                  </pic:spPr>
                </pic:pic>
              </a:graphicData>
            </a:graphic>
          </wp:inline>
        </w:drawing>
      </w:r>
      <w:r>
        <w:rPr>
          <w:rFonts w:ascii="SourceSansPro-Regular" w:eastAsia="宋体" w:hAnsi="SourceSansPro-Regular" w:cs="宋体"/>
          <w:noProof/>
          <w:color w:val="000000"/>
          <w:kern w:val="0"/>
          <w:sz w:val="20"/>
          <w:szCs w:val="20"/>
        </w:rPr>
        <w:drawing>
          <wp:inline distT="0" distB="0" distL="0" distR="0">
            <wp:extent cx="5274310" cy="33699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9945"/>
                    </a:xfrm>
                    <a:prstGeom prst="rect">
                      <a:avLst/>
                    </a:prstGeom>
                  </pic:spPr>
                </pic:pic>
              </a:graphicData>
            </a:graphic>
          </wp:inline>
        </w:drawing>
      </w:r>
      <w:r>
        <w:rPr>
          <w:rFonts w:ascii="SourceSansPro-Regular" w:eastAsia="宋体" w:hAnsi="SourceSansPro-Regular" w:cs="宋体"/>
          <w:noProof/>
          <w:color w:val="000000"/>
          <w:kern w:val="0"/>
          <w:sz w:val="20"/>
          <w:szCs w:val="20"/>
        </w:rPr>
        <w:drawing>
          <wp:inline distT="0" distB="0" distL="0" distR="0">
            <wp:extent cx="5274310" cy="1621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621155"/>
                    </a:xfrm>
                    <a:prstGeom prst="rect">
                      <a:avLst/>
                    </a:prstGeom>
                  </pic:spPr>
                </pic:pic>
              </a:graphicData>
            </a:graphic>
          </wp:inline>
        </w:drawing>
      </w:r>
    </w:p>
    <w:p w:rsidR="00B643B0" w:rsidRDefault="00B643B0" w:rsidP="00B643B0">
      <w:pPr>
        <w:rPr>
          <w:rFonts w:ascii="SourceSansPro-Regular" w:eastAsia="宋体" w:hAnsi="SourceSansPro-Regular" w:cs="宋体" w:hint="eastAsia"/>
          <w:color w:val="000000"/>
          <w:kern w:val="0"/>
          <w:sz w:val="20"/>
          <w:szCs w:val="20"/>
        </w:rPr>
      </w:pPr>
    </w:p>
    <w:sectPr w:rsidR="00B643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000" w:rsidRDefault="00B94000" w:rsidP="0028730A">
      <w:r>
        <w:separator/>
      </w:r>
    </w:p>
  </w:endnote>
  <w:endnote w:type="continuationSeparator" w:id="0">
    <w:p w:rsidR="00B94000" w:rsidRDefault="00B94000" w:rsidP="00287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ourceSansPro-Regular">
    <w:altName w:val="Times New Roman"/>
    <w:panose1 w:val="00000000000000000000"/>
    <w:charset w:val="00"/>
    <w:family w:val="roman"/>
    <w:notTrueType/>
    <w:pitch w:val="default"/>
  </w:font>
  <w:font w:name="SourceSansPro-Bold">
    <w:altName w:val="Times New Roman"/>
    <w:panose1 w:val="00000000000000000000"/>
    <w:charset w:val="00"/>
    <w:family w:val="roman"/>
    <w:notTrueType/>
    <w:pitch w:val="default"/>
  </w:font>
  <w:font w:name="SourceSansPro-BoldIt">
    <w:altName w:val="Times New Roman"/>
    <w:panose1 w:val="00000000000000000000"/>
    <w:charset w:val="00"/>
    <w:family w:val="roman"/>
    <w:notTrueType/>
    <w:pitch w:val="default"/>
  </w:font>
  <w:font w:name="SourceSansPro-Black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000" w:rsidRDefault="00B94000" w:rsidP="0028730A">
      <w:r>
        <w:separator/>
      </w:r>
    </w:p>
  </w:footnote>
  <w:footnote w:type="continuationSeparator" w:id="0">
    <w:p w:rsidR="00B94000" w:rsidRDefault="00B94000" w:rsidP="00287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969680"/>
    <w:multiLevelType w:val="multilevel"/>
    <w:tmpl w:val="E7969680"/>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36076476"/>
    <w:multiLevelType w:val="hybridMultilevel"/>
    <w:tmpl w:val="DE866F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C28584A"/>
    <w:multiLevelType w:val="multilevel"/>
    <w:tmpl w:val="C2F238BA"/>
    <w:lvl w:ilvl="0">
      <w:start w:val="6"/>
      <w:numFmt w:val="decimal"/>
      <w:lvlText w:val="%1"/>
      <w:lvlJc w:val="left"/>
      <w:pPr>
        <w:ind w:left="1070" w:hanging="1070"/>
      </w:pPr>
      <w:rPr>
        <w:rFonts w:hint="default"/>
      </w:rPr>
    </w:lvl>
    <w:lvl w:ilvl="1">
      <w:start w:val="2"/>
      <w:numFmt w:val="decimal"/>
      <w:lvlText w:val="%1.%2"/>
      <w:lvlJc w:val="left"/>
      <w:pPr>
        <w:ind w:left="1070" w:hanging="1070"/>
      </w:pPr>
      <w:rPr>
        <w:rFonts w:hint="default"/>
      </w:rPr>
    </w:lvl>
    <w:lvl w:ilvl="2">
      <w:start w:val="10"/>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533F6130"/>
    <w:multiLevelType w:val="multilevel"/>
    <w:tmpl w:val="5F28F9F4"/>
    <w:lvl w:ilvl="0">
      <w:start w:val="6"/>
      <w:numFmt w:val="decimal"/>
      <w:lvlText w:val="%1"/>
      <w:lvlJc w:val="left"/>
      <w:pPr>
        <w:ind w:left="1230" w:hanging="1230"/>
      </w:pPr>
      <w:rPr>
        <w:rFonts w:hint="default"/>
      </w:rPr>
    </w:lvl>
    <w:lvl w:ilvl="1">
      <w:start w:val="42"/>
      <w:numFmt w:val="decimal"/>
      <w:lvlText w:val="%1.%2"/>
      <w:lvlJc w:val="left"/>
      <w:pPr>
        <w:ind w:left="1230" w:hanging="1230"/>
      </w:pPr>
      <w:rPr>
        <w:rFonts w:hint="default"/>
      </w:rPr>
    </w:lvl>
    <w:lvl w:ilvl="2">
      <w:start w:val="10"/>
      <w:numFmt w:val="decimal"/>
      <w:lvlText w:val="%1.%2.%3"/>
      <w:lvlJc w:val="left"/>
      <w:pPr>
        <w:ind w:left="1230" w:hanging="1230"/>
      </w:pPr>
      <w:rPr>
        <w:rFonts w:hint="default"/>
      </w:rPr>
    </w:lvl>
    <w:lvl w:ilvl="3">
      <w:start w:val="4"/>
      <w:numFmt w:val="decimal"/>
      <w:lvlText w:val="%1.%2.%3.%4"/>
      <w:lvlJc w:val="left"/>
      <w:pPr>
        <w:ind w:left="1230" w:hanging="123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5DBF3A80"/>
    <w:multiLevelType w:val="multilevel"/>
    <w:tmpl w:val="09124B7A"/>
    <w:lvl w:ilvl="0">
      <w:start w:val="6"/>
      <w:numFmt w:val="decimal"/>
      <w:lvlText w:val="%1"/>
      <w:lvlJc w:val="left"/>
      <w:pPr>
        <w:ind w:left="590" w:hanging="5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788D1C29"/>
    <w:multiLevelType w:val="multilevel"/>
    <w:tmpl w:val="01AA5454"/>
    <w:lvl w:ilvl="0">
      <w:start w:val="6"/>
      <w:numFmt w:val="decimal"/>
      <w:lvlText w:val="%1"/>
      <w:lvlJc w:val="left"/>
      <w:pPr>
        <w:ind w:left="1180" w:hanging="1180"/>
      </w:pPr>
      <w:rPr>
        <w:rFonts w:hint="default"/>
      </w:rPr>
    </w:lvl>
    <w:lvl w:ilvl="1">
      <w:start w:val="2"/>
      <w:numFmt w:val="decimal"/>
      <w:lvlText w:val="%1.%2"/>
      <w:lvlJc w:val="left"/>
      <w:pPr>
        <w:ind w:left="1180" w:hanging="1180"/>
      </w:pPr>
      <w:rPr>
        <w:rFonts w:hint="default"/>
      </w:rPr>
    </w:lvl>
    <w:lvl w:ilvl="2">
      <w:start w:val="10"/>
      <w:numFmt w:val="decimal"/>
      <w:lvlText w:val="%1.%2.%3"/>
      <w:lvlJc w:val="left"/>
      <w:pPr>
        <w:ind w:left="1180" w:hanging="11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0"/>
  </w:num>
  <w:num w:numId="2">
    <w:abstractNumId w:val="1"/>
  </w:num>
  <w:num w:numId="3">
    <w:abstractNumId w:val="4"/>
  </w:num>
  <w:num w:numId="4">
    <w:abstractNumId w:val="5"/>
  </w:num>
  <w:num w:numId="5">
    <w:abstractNumId w:val="2"/>
  </w:num>
  <w:num w:numId="6">
    <w:abstractNumId w:val="3"/>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ced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792"/>
    <w:rsid w:val="00007681"/>
    <w:rsid w:val="00012905"/>
    <w:rsid w:val="000432D5"/>
    <w:rsid w:val="00044CF9"/>
    <w:rsid w:val="00062F16"/>
    <w:rsid w:val="00063158"/>
    <w:rsid w:val="000872BC"/>
    <w:rsid w:val="000A0A67"/>
    <w:rsid w:val="000A3364"/>
    <w:rsid w:val="000C7A1A"/>
    <w:rsid w:val="000D2541"/>
    <w:rsid w:val="000F0E0A"/>
    <w:rsid w:val="000F16F2"/>
    <w:rsid w:val="000F4B75"/>
    <w:rsid w:val="001105A0"/>
    <w:rsid w:val="00116CD7"/>
    <w:rsid w:val="00132B29"/>
    <w:rsid w:val="00163AE0"/>
    <w:rsid w:val="00166C79"/>
    <w:rsid w:val="00170641"/>
    <w:rsid w:val="00173ABD"/>
    <w:rsid w:val="001772F3"/>
    <w:rsid w:val="00177394"/>
    <w:rsid w:val="00195955"/>
    <w:rsid w:val="00197CE6"/>
    <w:rsid w:val="001C6173"/>
    <w:rsid w:val="001D1743"/>
    <w:rsid w:val="001F62F2"/>
    <w:rsid w:val="00210893"/>
    <w:rsid w:val="00214FF7"/>
    <w:rsid w:val="002241EE"/>
    <w:rsid w:val="00231B7E"/>
    <w:rsid w:val="00236963"/>
    <w:rsid w:val="00243D01"/>
    <w:rsid w:val="002544E6"/>
    <w:rsid w:val="0026481E"/>
    <w:rsid w:val="00282371"/>
    <w:rsid w:val="00285C57"/>
    <w:rsid w:val="0028730A"/>
    <w:rsid w:val="002A0EE0"/>
    <w:rsid w:val="002B00D1"/>
    <w:rsid w:val="002C0D41"/>
    <w:rsid w:val="002D431E"/>
    <w:rsid w:val="002F2543"/>
    <w:rsid w:val="0030115E"/>
    <w:rsid w:val="00301197"/>
    <w:rsid w:val="00304C7A"/>
    <w:rsid w:val="00306D35"/>
    <w:rsid w:val="0033181E"/>
    <w:rsid w:val="003377E6"/>
    <w:rsid w:val="0035190D"/>
    <w:rsid w:val="00352FBF"/>
    <w:rsid w:val="00364D67"/>
    <w:rsid w:val="003749E3"/>
    <w:rsid w:val="00385070"/>
    <w:rsid w:val="00386520"/>
    <w:rsid w:val="003A7E1B"/>
    <w:rsid w:val="003C7A3F"/>
    <w:rsid w:val="003D6A7B"/>
    <w:rsid w:val="003E4C85"/>
    <w:rsid w:val="0041053B"/>
    <w:rsid w:val="004118F5"/>
    <w:rsid w:val="00451BD7"/>
    <w:rsid w:val="004824FF"/>
    <w:rsid w:val="00482DFF"/>
    <w:rsid w:val="00491E23"/>
    <w:rsid w:val="004A4638"/>
    <w:rsid w:val="004A7559"/>
    <w:rsid w:val="004B7681"/>
    <w:rsid w:val="004C6090"/>
    <w:rsid w:val="004F6168"/>
    <w:rsid w:val="0050029A"/>
    <w:rsid w:val="00527EA0"/>
    <w:rsid w:val="00531607"/>
    <w:rsid w:val="00532AC8"/>
    <w:rsid w:val="00533DAD"/>
    <w:rsid w:val="00544F31"/>
    <w:rsid w:val="0055093C"/>
    <w:rsid w:val="00554087"/>
    <w:rsid w:val="00595D76"/>
    <w:rsid w:val="005D12EE"/>
    <w:rsid w:val="005D137F"/>
    <w:rsid w:val="005D4CAE"/>
    <w:rsid w:val="005E10BC"/>
    <w:rsid w:val="005F07F2"/>
    <w:rsid w:val="00613C20"/>
    <w:rsid w:val="0061471D"/>
    <w:rsid w:val="006155D3"/>
    <w:rsid w:val="0064034D"/>
    <w:rsid w:val="006449A7"/>
    <w:rsid w:val="0065558C"/>
    <w:rsid w:val="00673A63"/>
    <w:rsid w:val="006927DC"/>
    <w:rsid w:val="006A0E66"/>
    <w:rsid w:val="006A7AB8"/>
    <w:rsid w:val="006D36F5"/>
    <w:rsid w:val="006F2E54"/>
    <w:rsid w:val="00742E9C"/>
    <w:rsid w:val="00742F0D"/>
    <w:rsid w:val="00744750"/>
    <w:rsid w:val="00753061"/>
    <w:rsid w:val="007A074E"/>
    <w:rsid w:val="007B0663"/>
    <w:rsid w:val="007F0771"/>
    <w:rsid w:val="007F7495"/>
    <w:rsid w:val="00857303"/>
    <w:rsid w:val="008840CB"/>
    <w:rsid w:val="00885D4E"/>
    <w:rsid w:val="008967CF"/>
    <w:rsid w:val="008A4325"/>
    <w:rsid w:val="008A6FEC"/>
    <w:rsid w:val="008D64CF"/>
    <w:rsid w:val="008E45FE"/>
    <w:rsid w:val="008F3F40"/>
    <w:rsid w:val="008F650B"/>
    <w:rsid w:val="00911C91"/>
    <w:rsid w:val="009233F3"/>
    <w:rsid w:val="00951F0D"/>
    <w:rsid w:val="00954C37"/>
    <w:rsid w:val="00973333"/>
    <w:rsid w:val="009A2067"/>
    <w:rsid w:val="009C3E76"/>
    <w:rsid w:val="009E0640"/>
    <w:rsid w:val="009E710D"/>
    <w:rsid w:val="00A225BE"/>
    <w:rsid w:val="00A61707"/>
    <w:rsid w:val="00A6323C"/>
    <w:rsid w:val="00A74A47"/>
    <w:rsid w:val="00AA22A8"/>
    <w:rsid w:val="00AA2C1A"/>
    <w:rsid w:val="00B00B87"/>
    <w:rsid w:val="00B25515"/>
    <w:rsid w:val="00B259EF"/>
    <w:rsid w:val="00B260F7"/>
    <w:rsid w:val="00B31214"/>
    <w:rsid w:val="00B33BD5"/>
    <w:rsid w:val="00B6437A"/>
    <w:rsid w:val="00B643B0"/>
    <w:rsid w:val="00B67B9B"/>
    <w:rsid w:val="00B728DE"/>
    <w:rsid w:val="00B757AC"/>
    <w:rsid w:val="00B8644E"/>
    <w:rsid w:val="00B91102"/>
    <w:rsid w:val="00B912A7"/>
    <w:rsid w:val="00B91443"/>
    <w:rsid w:val="00B94000"/>
    <w:rsid w:val="00BF3D4F"/>
    <w:rsid w:val="00BF7D3F"/>
    <w:rsid w:val="00C01D48"/>
    <w:rsid w:val="00C02846"/>
    <w:rsid w:val="00C165D4"/>
    <w:rsid w:val="00C32020"/>
    <w:rsid w:val="00C32A27"/>
    <w:rsid w:val="00C40C6B"/>
    <w:rsid w:val="00C524FC"/>
    <w:rsid w:val="00C526B1"/>
    <w:rsid w:val="00C54D56"/>
    <w:rsid w:val="00C5518C"/>
    <w:rsid w:val="00C604A3"/>
    <w:rsid w:val="00C64A8E"/>
    <w:rsid w:val="00C66F7A"/>
    <w:rsid w:val="00C764E4"/>
    <w:rsid w:val="00C83387"/>
    <w:rsid w:val="00C96EA4"/>
    <w:rsid w:val="00C97112"/>
    <w:rsid w:val="00CB32B8"/>
    <w:rsid w:val="00CB7B73"/>
    <w:rsid w:val="00CC0B9C"/>
    <w:rsid w:val="00CC4196"/>
    <w:rsid w:val="00CF20AE"/>
    <w:rsid w:val="00CF5248"/>
    <w:rsid w:val="00D00238"/>
    <w:rsid w:val="00D01A4A"/>
    <w:rsid w:val="00D150A8"/>
    <w:rsid w:val="00D212A6"/>
    <w:rsid w:val="00D22B33"/>
    <w:rsid w:val="00D24A49"/>
    <w:rsid w:val="00D2583A"/>
    <w:rsid w:val="00D427DE"/>
    <w:rsid w:val="00D45C22"/>
    <w:rsid w:val="00D60EE5"/>
    <w:rsid w:val="00D6361F"/>
    <w:rsid w:val="00D64DA0"/>
    <w:rsid w:val="00D718F4"/>
    <w:rsid w:val="00DE519F"/>
    <w:rsid w:val="00DE5E51"/>
    <w:rsid w:val="00DE6B88"/>
    <w:rsid w:val="00DF3B0A"/>
    <w:rsid w:val="00DF4C89"/>
    <w:rsid w:val="00E16264"/>
    <w:rsid w:val="00E32415"/>
    <w:rsid w:val="00E32D2C"/>
    <w:rsid w:val="00E35B95"/>
    <w:rsid w:val="00E41621"/>
    <w:rsid w:val="00E45D46"/>
    <w:rsid w:val="00E47B43"/>
    <w:rsid w:val="00E50280"/>
    <w:rsid w:val="00E5225E"/>
    <w:rsid w:val="00E55792"/>
    <w:rsid w:val="00E567E1"/>
    <w:rsid w:val="00E56923"/>
    <w:rsid w:val="00E85BDD"/>
    <w:rsid w:val="00E9130A"/>
    <w:rsid w:val="00E96D53"/>
    <w:rsid w:val="00EA1950"/>
    <w:rsid w:val="00EB2B24"/>
    <w:rsid w:val="00EB66E0"/>
    <w:rsid w:val="00ED30F3"/>
    <w:rsid w:val="00EE0E0A"/>
    <w:rsid w:val="00EE3424"/>
    <w:rsid w:val="00F02C78"/>
    <w:rsid w:val="00F10117"/>
    <w:rsid w:val="00F248AC"/>
    <w:rsid w:val="00F37380"/>
    <w:rsid w:val="00F5267F"/>
    <w:rsid w:val="00F577F5"/>
    <w:rsid w:val="00F773DB"/>
    <w:rsid w:val="00F863B2"/>
    <w:rsid w:val="00F922E0"/>
    <w:rsid w:val="00F94DE5"/>
    <w:rsid w:val="00FB13F2"/>
    <w:rsid w:val="00FB1D46"/>
    <w:rsid w:val="00FB7761"/>
    <w:rsid w:val="00FC428E"/>
    <w:rsid w:val="00FD7B22"/>
    <w:rsid w:val="00FF2C3D"/>
    <w:rsid w:val="00FF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dcf"/>
    </o:shapedefaults>
    <o:shapelayout v:ext="edit">
      <o:idmap v:ext="edit" data="1"/>
    </o:shapelayout>
  </w:shapeDefaults>
  <w:decimalSymbol w:val="."/>
  <w:listSeparator w:val=","/>
  <w14:docId w14:val="28BE065E"/>
  <w15:chartTrackingRefBased/>
  <w15:docId w15:val="{7159A323-FF4F-45BB-89D8-FFBCE699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730A"/>
    <w:pPr>
      <w:widowControl w:val="0"/>
      <w:jc w:val="both"/>
    </w:pPr>
    <w:rPr>
      <w:color w:val="2E74B5" w:themeColor="accent1" w:themeShade="BF"/>
    </w:rPr>
  </w:style>
  <w:style w:type="paragraph" w:styleId="1">
    <w:name w:val="heading 1"/>
    <w:basedOn w:val="a"/>
    <w:next w:val="a"/>
    <w:link w:val="10"/>
    <w:uiPriority w:val="9"/>
    <w:qFormat/>
    <w:rsid w:val="0028730A"/>
    <w:pPr>
      <w:keepNext/>
      <w:keepLines/>
      <w:numPr>
        <w:numId w:val="1"/>
      </w:numPr>
      <w:spacing w:before="340" w:after="330" w:line="578" w:lineRule="auto"/>
      <w:outlineLvl w:val="0"/>
    </w:pPr>
    <w:rPr>
      <w:rFonts w:eastAsiaTheme="majorEastAsia"/>
      <w:b/>
      <w:bCs/>
      <w:kern w:val="44"/>
      <w:sz w:val="44"/>
      <w:szCs w:val="44"/>
    </w:rPr>
  </w:style>
  <w:style w:type="paragraph" w:styleId="2">
    <w:name w:val="heading 2"/>
    <w:basedOn w:val="a"/>
    <w:next w:val="a"/>
    <w:link w:val="20"/>
    <w:uiPriority w:val="9"/>
    <w:unhideWhenUsed/>
    <w:qFormat/>
    <w:rsid w:val="0028730A"/>
    <w:pPr>
      <w:keepNext/>
      <w:keepLines/>
      <w:numPr>
        <w:ilvl w:val="1"/>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30A"/>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28730A"/>
    <w:pPr>
      <w:numPr>
        <w:ilvl w:val="3"/>
        <w:numId w:val="1"/>
      </w:numPr>
      <w:spacing w:beforeLines="100" w:before="100" w:afterLines="100" w:after="100"/>
      <w:outlineLvl w:val="3"/>
    </w:pPr>
    <w:rPr>
      <w:b/>
    </w:rPr>
  </w:style>
  <w:style w:type="paragraph" w:styleId="5">
    <w:name w:val="heading 5"/>
    <w:basedOn w:val="a"/>
    <w:next w:val="a"/>
    <w:link w:val="50"/>
    <w:uiPriority w:val="9"/>
    <w:unhideWhenUsed/>
    <w:qFormat/>
    <w:rsid w:val="0028730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8730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8730A"/>
    <w:pPr>
      <w:keepNext/>
      <w:keepLines/>
      <w:numPr>
        <w:ilvl w:val="6"/>
        <w:numId w:val="1"/>
      </w:numPr>
      <w:spacing w:before="240" w:after="64" w:line="317" w:lineRule="auto"/>
      <w:outlineLvl w:val="6"/>
    </w:pPr>
    <w:rPr>
      <w:b/>
      <w:sz w:val="24"/>
    </w:rPr>
  </w:style>
  <w:style w:type="paragraph" w:styleId="8">
    <w:name w:val="heading 8"/>
    <w:basedOn w:val="a"/>
    <w:next w:val="a"/>
    <w:link w:val="80"/>
    <w:uiPriority w:val="9"/>
    <w:semiHidden/>
    <w:unhideWhenUsed/>
    <w:qFormat/>
    <w:rsid w:val="0028730A"/>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0"/>
    <w:uiPriority w:val="9"/>
    <w:semiHidden/>
    <w:unhideWhenUsed/>
    <w:qFormat/>
    <w:rsid w:val="0028730A"/>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73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730A"/>
    <w:rPr>
      <w:sz w:val="18"/>
      <w:szCs w:val="18"/>
    </w:rPr>
  </w:style>
  <w:style w:type="paragraph" w:styleId="a5">
    <w:name w:val="footer"/>
    <w:basedOn w:val="a"/>
    <w:link w:val="a6"/>
    <w:uiPriority w:val="99"/>
    <w:unhideWhenUsed/>
    <w:rsid w:val="0028730A"/>
    <w:pPr>
      <w:tabs>
        <w:tab w:val="center" w:pos="4153"/>
        <w:tab w:val="right" w:pos="8306"/>
      </w:tabs>
      <w:snapToGrid w:val="0"/>
      <w:jc w:val="left"/>
    </w:pPr>
    <w:rPr>
      <w:sz w:val="18"/>
      <w:szCs w:val="18"/>
    </w:rPr>
  </w:style>
  <w:style w:type="character" w:customStyle="1" w:styleId="a6">
    <w:name w:val="页脚 字符"/>
    <w:basedOn w:val="a0"/>
    <w:link w:val="a5"/>
    <w:uiPriority w:val="99"/>
    <w:rsid w:val="0028730A"/>
    <w:rPr>
      <w:sz w:val="18"/>
      <w:szCs w:val="18"/>
    </w:rPr>
  </w:style>
  <w:style w:type="character" w:customStyle="1" w:styleId="10">
    <w:name w:val="标题 1 字符"/>
    <w:basedOn w:val="a0"/>
    <w:link w:val="1"/>
    <w:uiPriority w:val="9"/>
    <w:rsid w:val="0028730A"/>
    <w:rPr>
      <w:rFonts w:eastAsiaTheme="majorEastAsia"/>
      <w:b/>
      <w:bCs/>
      <w:color w:val="2E74B5" w:themeColor="accent1" w:themeShade="BF"/>
      <w:kern w:val="44"/>
      <w:sz w:val="44"/>
      <w:szCs w:val="44"/>
    </w:rPr>
  </w:style>
  <w:style w:type="character" w:customStyle="1" w:styleId="20">
    <w:name w:val="标题 2 字符"/>
    <w:basedOn w:val="a0"/>
    <w:link w:val="2"/>
    <w:uiPriority w:val="9"/>
    <w:qFormat/>
    <w:rsid w:val="0028730A"/>
    <w:rPr>
      <w:rFonts w:asciiTheme="majorHAnsi" w:eastAsiaTheme="majorEastAsia" w:hAnsiTheme="majorHAnsi" w:cstheme="majorBidi"/>
      <w:b/>
      <w:bCs/>
      <w:color w:val="2E74B5" w:themeColor="accent1" w:themeShade="BF"/>
      <w:sz w:val="32"/>
      <w:szCs w:val="32"/>
    </w:rPr>
  </w:style>
  <w:style w:type="character" w:customStyle="1" w:styleId="30">
    <w:name w:val="标题 3 字符"/>
    <w:basedOn w:val="a0"/>
    <w:link w:val="3"/>
    <w:uiPriority w:val="9"/>
    <w:qFormat/>
    <w:rsid w:val="0028730A"/>
    <w:rPr>
      <w:b/>
      <w:bCs/>
      <w:color w:val="2E74B5" w:themeColor="accent1" w:themeShade="BF"/>
      <w:sz w:val="28"/>
      <w:szCs w:val="32"/>
    </w:rPr>
  </w:style>
  <w:style w:type="character" w:customStyle="1" w:styleId="40">
    <w:name w:val="标题 4 字符"/>
    <w:basedOn w:val="a0"/>
    <w:link w:val="4"/>
    <w:uiPriority w:val="9"/>
    <w:rsid w:val="0028730A"/>
    <w:rPr>
      <w:b/>
      <w:color w:val="2E74B5" w:themeColor="accent1" w:themeShade="BF"/>
    </w:rPr>
  </w:style>
  <w:style w:type="character" w:customStyle="1" w:styleId="50">
    <w:name w:val="标题 5 字符"/>
    <w:basedOn w:val="a0"/>
    <w:link w:val="5"/>
    <w:uiPriority w:val="9"/>
    <w:rsid w:val="0028730A"/>
    <w:rPr>
      <w:b/>
      <w:bCs/>
      <w:color w:val="2E74B5" w:themeColor="accent1" w:themeShade="BF"/>
      <w:sz w:val="28"/>
      <w:szCs w:val="28"/>
    </w:rPr>
  </w:style>
  <w:style w:type="character" w:customStyle="1" w:styleId="60">
    <w:name w:val="标题 6 字符"/>
    <w:basedOn w:val="a0"/>
    <w:link w:val="6"/>
    <w:uiPriority w:val="9"/>
    <w:rsid w:val="0028730A"/>
    <w:rPr>
      <w:rFonts w:asciiTheme="majorHAnsi" w:eastAsiaTheme="majorEastAsia" w:hAnsiTheme="majorHAnsi" w:cstheme="majorBidi"/>
      <w:b/>
      <w:bCs/>
      <w:color w:val="2E74B5" w:themeColor="accent1" w:themeShade="BF"/>
      <w:sz w:val="24"/>
      <w:szCs w:val="24"/>
    </w:rPr>
  </w:style>
  <w:style w:type="character" w:customStyle="1" w:styleId="70">
    <w:name w:val="标题 7 字符"/>
    <w:basedOn w:val="a0"/>
    <w:link w:val="7"/>
    <w:uiPriority w:val="9"/>
    <w:semiHidden/>
    <w:rsid w:val="0028730A"/>
    <w:rPr>
      <w:b/>
      <w:color w:val="2E74B5" w:themeColor="accent1" w:themeShade="BF"/>
      <w:sz w:val="24"/>
    </w:rPr>
  </w:style>
  <w:style w:type="character" w:customStyle="1" w:styleId="80">
    <w:name w:val="标题 8 字符"/>
    <w:basedOn w:val="a0"/>
    <w:link w:val="8"/>
    <w:uiPriority w:val="9"/>
    <w:semiHidden/>
    <w:rsid w:val="0028730A"/>
    <w:rPr>
      <w:rFonts w:ascii="Arial" w:eastAsia="黑体" w:hAnsi="Arial"/>
      <w:color w:val="2E74B5" w:themeColor="accent1" w:themeShade="BF"/>
      <w:sz w:val="24"/>
    </w:rPr>
  </w:style>
  <w:style w:type="character" w:customStyle="1" w:styleId="90">
    <w:name w:val="标题 9 字符"/>
    <w:basedOn w:val="a0"/>
    <w:link w:val="9"/>
    <w:uiPriority w:val="9"/>
    <w:semiHidden/>
    <w:rsid w:val="0028730A"/>
    <w:rPr>
      <w:rFonts w:ascii="Arial" w:eastAsia="黑体" w:hAnsi="Arial"/>
      <w:color w:val="2E74B5" w:themeColor="accent1" w:themeShade="BF"/>
    </w:rPr>
  </w:style>
  <w:style w:type="paragraph" w:styleId="a7">
    <w:name w:val="List Paragraph"/>
    <w:basedOn w:val="a"/>
    <w:uiPriority w:val="34"/>
    <w:qFormat/>
    <w:rsid w:val="00613C20"/>
    <w:pPr>
      <w:ind w:firstLineChars="200" w:firstLine="420"/>
    </w:pPr>
  </w:style>
  <w:style w:type="table" w:styleId="a8">
    <w:name w:val="Table Grid"/>
    <w:basedOn w:val="a1"/>
    <w:uiPriority w:val="39"/>
    <w:qFormat/>
    <w:rsid w:val="00116CD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96555">
      <w:bodyDiv w:val="1"/>
      <w:marLeft w:val="0"/>
      <w:marRight w:val="0"/>
      <w:marTop w:val="0"/>
      <w:marBottom w:val="0"/>
      <w:divBdr>
        <w:top w:val="none" w:sz="0" w:space="0" w:color="auto"/>
        <w:left w:val="none" w:sz="0" w:space="0" w:color="auto"/>
        <w:bottom w:val="none" w:sz="0" w:space="0" w:color="auto"/>
        <w:right w:val="none" w:sz="0" w:space="0" w:color="auto"/>
      </w:divBdr>
    </w:div>
    <w:div w:id="98647134">
      <w:bodyDiv w:val="1"/>
      <w:marLeft w:val="0"/>
      <w:marRight w:val="0"/>
      <w:marTop w:val="0"/>
      <w:marBottom w:val="0"/>
      <w:divBdr>
        <w:top w:val="none" w:sz="0" w:space="0" w:color="auto"/>
        <w:left w:val="none" w:sz="0" w:space="0" w:color="auto"/>
        <w:bottom w:val="none" w:sz="0" w:space="0" w:color="auto"/>
        <w:right w:val="none" w:sz="0" w:space="0" w:color="auto"/>
      </w:divBdr>
      <w:divsChild>
        <w:div w:id="453061717">
          <w:marLeft w:val="0"/>
          <w:marRight w:val="0"/>
          <w:marTop w:val="0"/>
          <w:marBottom w:val="0"/>
          <w:divBdr>
            <w:top w:val="none" w:sz="0" w:space="0" w:color="auto"/>
            <w:left w:val="none" w:sz="0" w:space="0" w:color="auto"/>
            <w:bottom w:val="none" w:sz="0" w:space="0" w:color="auto"/>
            <w:right w:val="none" w:sz="0" w:space="0" w:color="auto"/>
          </w:divBdr>
        </w:div>
        <w:div w:id="1504858877">
          <w:marLeft w:val="0"/>
          <w:marRight w:val="0"/>
          <w:marTop w:val="0"/>
          <w:marBottom w:val="0"/>
          <w:divBdr>
            <w:top w:val="none" w:sz="0" w:space="0" w:color="auto"/>
            <w:left w:val="none" w:sz="0" w:space="0" w:color="auto"/>
            <w:bottom w:val="none" w:sz="0" w:space="0" w:color="auto"/>
            <w:right w:val="none" w:sz="0" w:space="0" w:color="auto"/>
          </w:divBdr>
        </w:div>
        <w:div w:id="1309898490">
          <w:marLeft w:val="0"/>
          <w:marRight w:val="0"/>
          <w:marTop w:val="0"/>
          <w:marBottom w:val="0"/>
          <w:divBdr>
            <w:top w:val="none" w:sz="0" w:space="0" w:color="auto"/>
            <w:left w:val="none" w:sz="0" w:space="0" w:color="auto"/>
            <w:bottom w:val="none" w:sz="0" w:space="0" w:color="auto"/>
            <w:right w:val="none" w:sz="0" w:space="0" w:color="auto"/>
          </w:divBdr>
        </w:div>
        <w:div w:id="59670423">
          <w:marLeft w:val="0"/>
          <w:marRight w:val="0"/>
          <w:marTop w:val="0"/>
          <w:marBottom w:val="0"/>
          <w:divBdr>
            <w:top w:val="none" w:sz="0" w:space="0" w:color="auto"/>
            <w:left w:val="none" w:sz="0" w:space="0" w:color="auto"/>
            <w:bottom w:val="none" w:sz="0" w:space="0" w:color="auto"/>
            <w:right w:val="none" w:sz="0" w:space="0" w:color="auto"/>
          </w:divBdr>
        </w:div>
        <w:div w:id="42991633">
          <w:marLeft w:val="0"/>
          <w:marRight w:val="0"/>
          <w:marTop w:val="0"/>
          <w:marBottom w:val="0"/>
          <w:divBdr>
            <w:top w:val="none" w:sz="0" w:space="0" w:color="auto"/>
            <w:left w:val="none" w:sz="0" w:space="0" w:color="auto"/>
            <w:bottom w:val="none" w:sz="0" w:space="0" w:color="auto"/>
            <w:right w:val="none" w:sz="0" w:space="0" w:color="auto"/>
          </w:divBdr>
        </w:div>
      </w:divsChild>
    </w:div>
    <w:div w:id="103769513">
      <w:bodyDiv w:val="1"/>
      <w:marLeft w:val="0"/>
      <w:marRight w:val="0"/>
      <w:marTop w:val="0"/>
      <w:marBottom w:val="0"/>
      <w:divBdr>
        <w:top w:val="none" w:sz="0" w:space="0" w:color="auto"/>
        <w:left w:val="none" w:sz="0" w:space="0" w:color="auto"/>
        <w:bottom w:val="none" w:sz="0" w:space="0" w:color="auto"/>
        <w:right w:val="none" w:sz="0" w:space="0" w:color="auto"/>
      </w:divBdr>
      <w:divsChild>
        <w:div w:id="525296104">
          <w:marLeft w:val="0"/>
          <w:marRight w:val="0"/>
          <w:marTop w:val="0"/>
          <w:marBottom w:val="0"/>
          <w:divBdr>
            <w:top w:val="none" w:sz="0" w:space="0" w:color="auto"/>
            <w:left w:val="none" w:sz="0" w:space="0" w:color="auto"/>
            <w:bottom w:val="none" w:sz="0" w:space="0" w:color="auto"/>
            <w:right w:val="none" w:sz="0" w:space="0" w:color="auto"/>
          </w:divBdr>
        </w:div>
        <w:div w:id="933779037">
          <w:marLeft w:val="0"/>
          <w:marRight w:val="0"/>
          <w:marTop w:val="0"/>
          <w:marBottom w:val="0"/>
          <w:divBdr>
            <w:top w:val="none" w:sz="0" w:space="0" w:color="auto"/>
            <w:left w:val="none" w:sz="0" w:space="0" w:color="auto"/>
            <w:bottom w:val="none" w:sz="0" w:space="0" w:color="auto"/>
            <w:right w:val="none" w:sz="0" w:space="0" w:color="auto"/>
          </w:divBdr>
        </w:div>
        <w:div w:id="1323701945">
          <w:marLeft w:val="0"/>
          <w:marRight w:val="0"/>
          <w:marTop w:val="0"/>
          <w:marBottom w:val="0"/>
          <w:divBdr>
            <w:top w:val="none" w:sz="0" w:space="0" w:color="auto"/>
            <w:left w:val="none" w:sz="0" w:space="0" w:color="auto"/>
            <w:bottom w:val="none" w:sz="0" w:space="0" w:color="auto"/>
            <w:right w:val="none" w:sz="0" w:space="0" w:color="auto"/>
          </w:divBdr>
        </w:div>
        <w:div w:id="925264056">
          <w:marLeft w:val="0"/>
          <w:marRight w:val="0"/>
          <w:marTop w:val="0"/>
          <w:marBottom w:val="0"/>
          <w:divBdr>
            <w:top w:val="none" w:sz="0" w:space="0" w:color="auto"/>
            <w:left w:val="none" w:sz="0" w:space="0" w:color="auto"/>
            <w:bottom w:val="none" w:sz="0" w:space="0" w:color="auto"/>
            <w:right w:val="none" w:sz="0" w:space="0" w:color="auto"/>
          </w:divBdr>
        </w:div>
        <w:div w:id="340007972">
          <w:marLeft w:val="0"/>
          <w:marRight w:val="0"/>
          <w:marTop w:val="0"/>
          <w:marBottom w:val="0"/>
          <w:divBdr>
            <w:top w:val="none" w:sz="0" w:space="0" w:color="auto"/>
            <w:left w:val="none" w:sz="0" w:space="0" w:color="auto"/>
            <w:bottom w:val="none" w:sz="0" w:space="0" w:color="auto"/>
            <w:right w:val="none" w:sz="0" w:space="0" w:color="auto"/>
          </w:divBdr>
        </w:div>
      </w:divsChild>
    </w:div>
    <w:div w:id="142242113">
      <w:bodyDiv w:val="1"/>
      <w:marLeft w:val="0"/>
      <w:marRight w:val="0"/>
      <w:marTop w:val="0"/>
      <w:marBottom w:val="0"/>
      <w:divBdr>
        <w:top w:val="none" w:sz="0" w:space="0" w:color="auto"/>
        <w:left w:val="none" w:sz="0" w:space="0" w:color="auto"/>
        <w:bottom w:val="none" w:sz="0" w:space="0" w:color="auto"/>
        <w:right w:val="none" w:sz="0" w:space="0" w:color="auto"/>
      </w:divBdr>
      <w:divsChild>
        <w:div w:id="985355122">
          <w:marLeft w:val="0"/>
          <w:marRight w:val="0"/>
          <w:marTop w:val="0"/>
          <w:marBottom w:val="0"/>
          <w:divBdr>
            <w:top w:val="none" w:sz="0" w:space="0" w:color="auto"/>
            <w:left w:val="none" w:sz="0" w:space="0" w:color="auto"/>
            <w:bottom w:val="none" w:sz="0" w:space="0" w:color="auto"/>
            <w:right w:val="none" w:sz="0" w:space="0" w:color="auto"/>
          </w:divBdr>
        </w:div>
        <w:div w:id="1655841629">
          <w:marLeft w:val="0"/>
          <w:marRight w:val="0"/>
          <w:marTop w:val="0"/>
          <w:marBottom w:val="0"/>
          <w:divBdr>
            <w:top w:val="none" w:sz="0" w:space="0" w:color="auto"/>
            <w:left w:val="none" w:sz="0" w:space="0" w:color="auto"/>
            <w:bottom w:val="none" w:sz="0" w:space="0" w:color="auto"/>
            <w:right w:val="none" w:sz="0" w:space="0" w:color="auto"/>
          </w:divBdr>
        </w:div>
        <w:div w:id="1215695210">
          <w:marLeft w:val="0"/>
          <w:marRight w:val="0"/>
          <w:marTop w:val="0"/>
          <w:marBottom w:val="0"/>
          <w:divBdr>
            <w:top w:val="none" w:sz="0" w:space="0" w:color="auto"/>
            <w:left w:val="none" w:sz="0" w:space="0" w:color="auto"/>
            <w:bottom w:val="none" w:sz="0" w:space="0" w:color="auto"/>
            <w:right w:val="none" w:sz="0" w:space="0" w:color="auto"/>
          </w:divBdr>
        </w:div>
        <w:div w:id="967129850">
          <w:marLeft w:val="0"/>
          <w:marRight w:val="0"/>
          <w:marTop w:val="0"/>
          <w:marBottom w:val="0"/>
          <w:divBdr>
            <w:top w:val="none" w:sz="0" w:space="0" w:color="auto"/>
            <w:left w:val="none" w:sz="0" w:space="0" w:color="auto"/>
            <w:bottom w:val="none" w:sz="0" w:space="0" w:color="auto"/>
            <w:right w:val="none" w:sz="0" w:space="0" w:color="auto"/>
          </w:divBdr>
        </w:div>
        <w:div w:id="846556716">
          <w:marLeft w:val="0"/>
          <w:marRight w:val="0"/>
          <w:marTop w:val="0"/>
          <w:marBottom w:val="0"/>
          <w:divBdr>
            <w:top w:val="none" w:sz="0" w:space="0" w:color="auto"/>
            <w:left w:val="none" w:sz="0" w:space="0" w:color="auto"/>
            <w:bottom w:val="none" w:sz="0" w:space="0" w:color="auto"/>
            <w:right w:val="none" w:sz="0" w:space="0" w:color="auto"/>
          </w:divBdr>
        </w:div>
        <w:div w:id="867910316">
          <w:marLeft w:val="0"/>
          <w:marRight w:val="0"/>
          <w:marTop w:val="0"/>
          <w:marBottom w:val="0"/>
          <w:divBdr>
            <w:top w:val="none" w:sz="0" w:space="0" w:color="auto"/>
            <w:left w:val="none" w:sz="0" w:space="0" w:color="auto"/>
            <w:bottom w:val="none" w:sz="0" w:space="0" w:color="auto"/>
            <w:right w:val="none" w:sz="0" w:space="0" w:color="auto"/>
          </w:divBdr>
        </w:div>
        <w:div w:id="1784881367">
          <w:marLeft w:val="0"/>
          <w:marRight w:val="0"/>
          <w:marTop w:val="0"/>
          <w:marBottom w:val="0"/>
          <w:divBdr>
            <w:top w:val="none" w:sz="0" w:space="0" w:color="auto"/>
            <w:left w:val="none" w:sz="0" w:space="0" w:color="auto"/>
            <w:bottom w:val="none" w:sz="0" w:space="0" w:color="auto"/>
            <w:right w:val="none" w:sz="0" w:space="0" w:color="auto"/>
          </w:divBdr>
        </w:div>
        <w:div w:id="2055500685">
          <w:marLeft w:val="0"/>
          <w:marRight w:val="0"/>
          <w:marTop w:val="0"/>
          <w:marBottom w:val="0"/>
          <w:divBdr>
            <w:top w:val="none" w:sz="0" w:space="0" w:color="auto"/>
            <w:left w:val="none" w:sz="0" w:space="0" w:color="auto"/>
            <w:bottom w:val="none" w:sz="0" w:space="0" w:color="auto"/>
            <w:right w:val="none" w:sz="0" w:space="0" w:color="auto"/>
          </w:divBdr>
        </w:div>
        <w:div w:id="472331903">
          <w:marLeft w:val="0"/>
          <w:marRight w:val="0"/>
          <w:marTop w:val="0"/>
          <w:marBottom w:val="0"/>
          <w:divBdr>
            <w:top w:val="none" w:sz="0" w:space="0" w:color="auto"/>
            <w:left w:val="none" w:sz="0" w:space="0" w:color="auto"/>
            <w:bottom w:val="none" w:sz="0" w:space="0" w:color="auto"/>
            <w:right w:val="none" w:sz="0" w:space="0" w:color="auto"/>
          </w:divBdr>
        </w:div>
        <w:div w:id="1062562432">
          <w:marLeft w:val="0"/>
          <w:marRight w:val="0"/>
          <w:marTop w:val="0"/>
          <w:marBottom w:val="0"/>
          <w:divBdr>
            <w:top w:val="none" w:sz="0" w:space="0" w:color="auto"/>
            <w:left w:val="none" w:sz="0" w:space="0" w:color="auto"/>
            <w:bottom w:val="none" w:sz="0" w:space="0" w:color="auto"/>
            <w:right w:val="none" w:sz="0" w:space="0" w:color="auto"/>
          </w:divBdr>
        </w:div>
        <w:div w:id="1714966583">
          <w:marLeft w:val="0"/>
          <w:marRight w:val="0"/>
          <w:marTop w:val="0"/>
          <w:marBottom w:val="0"/>
          <w:divBdr>
            <w:top w:val="none" w:sz="0" w:space="0" w:color="auto"/>
            <w:left w:val="none" w:sz="0" w:space="0" w:color="auto"/>
            <w:bottom w:val="none" w:sz="0" w:space="0" w:color="auto"/>
            <w:right w:val="none" w:sz="0" w:space="0" w:color="auto"/>
          </w:divBdr>
        </w:div>
        <w:div w:id="1994751624">
          <w:marLeft w:val="0"/>
          <w:marRight w:val="0"/>
          <w:marTop w:val="0"/>
          <w:marBottom w:val="0"/>
          <w:divBdr>
            <w:top w:val="none" w:sz="0" w:space="0" w:color="auto"/>
            <w:left w:val="none" w:sz="0" w:space="0" w:color="auto"/>
            <w:bottom w:val="none" w:sz="0" w:space="0" w:color="auto"/>
            <w:right w:val="none" w:sz="0" w:space="0" w:color="auto"/>
          </w:divBdr>
        </w:div>
        <w:div w:id="1486822951">
          <w:marLeft w:val="0"/>
          <w:marRight w:val="0"/>
          <w:marTop w:val="0"/>
          <w:marBottom w:val="0"/>
          <w:divBdr>
            <w:top w:val="none" w:sz="0" w:space="0" w:color="auto"/>
            <w:left w:val="none" w:sz="0" w:space="0" w:color="auto"/>
            <w:bottom w:val="none" w:sz="0" w:space="0" w:color="auto"/>
            <w:right w:val="none" w:sz="0" w:space="0" w:color="auto"/>
          </w:divBdr>
        </w:div>
        <w:div w:id="1063060703">
          <w:marLeft w:val="0"/>
          <w:marRight w:val="0"/>
          <w:marTop w:val="0"/>
          <w:marBottom w:val="0"/>
          <w:divBdr>
            <w:top w:val="none" w:sz="0" w:space="0" w:color="auto"/>
            <w:left w:val="none" w:sz="0" w:space="0" w:color="auto"/>
            <w:bottom w:val="none" w:sz="0" w:space="0" w:color="auto"/>
            <w:right w:val="none" w:sz="0" w:space="0" w:color="auto"/>
          </w:divBdr>
        </w:div>
        <w:div w:id="1767573096">
          <w:marLeft w:val="0"/>
          <w:marRight w:val="0"/>
          <w:marTop w:val="0"/>
          <w:marBottom w:val="0"/>
          <w:divBdr>
            <w:top w:val="none" w:sz="0" w:space="0" w:color="auto"/>
            <w:left w:val="none" w:sz="0" w:space="0" w:color="auto"/>
            <w:bottom w:val="none" w:sz="0" w:space="0" w:color="auto"/>
            <w:right w:val="none" w:sz="0" w:space="0" w:color="auto"/>
          </w:divBdr>
        </w:div>
        <w:div w:id="1257517244">
          <w:marLeft w:val="0"/>
          <w:marRight w:val="0"/>
          <w:marTop w:val="0"/>
          <w:marBottom w:val="0"/>
          <w:divBdr>
            <w:top w:val="none" w:sz="0" w:space="0" w:color="auto"/>
            <w:left w:val="none" w:sz="0" w:space="0" w:color="auto"/>
            <w:bottom w:val="none" w:sz="0" w:space="0" w:color="auto"/>
            <w:right w:val="none" w:sz="0" w:space="0" w:color="auto"/>
          </w:divBdr>
        </w:div>
        <w:div w:id="768618110">
          <w:marLeft w:val="0"/>
          <w:marRight w:val="0"/>
          <w:marTop w:val="0"/>
          <w:marBottom w:val="0"/>
          <w:divBdr>
            <w:top w:val="none" w:sz="0" w:space="0" w:color="auto"/>
            <w:left w:val="none" w:sz="0" w:space="0" w:color="auto"/>
            <w:bottom w:val="none" w:sz="0" w:space="0" w:color="auto"/>
            <w:right w:val="none" w:sz="0" w:space="0" w:color="auto"/>
          </w:divBdr>
        </w:div>
        <w:div w:id="835271322">
          <w:marLeft w:val="0"/>
          <w:marRight w:val="0"/>
          <w:marTop w:val="0"/>
          <w:marBottom w:val="0"/>
          <w:divBdr>
            <w:top w:val="none" w:sz="0" w:space="0" w:color="auto"/>
            <w:left w:val="none" w:sz="0" w:space="0" w:color="auto"/>
            <w:bottom w:val="none" w:sz="0" w:space="0" w:color="auto"/>
            <w:right w:val="none" w:sz="0" w:space="0" w:color="auto"/>
          </w:divBdr>
        </w:div>
        <w:div w:id="1112435389">
          <w:marLeft w:val="0"/>
          <w:marRight w:val="0"/>
          <w:marTop w:val="0"/>
          <w:marBottom w:val="0"/>
          <w:divBdr>
            <w:top w:val="none" w:sz="0" w:space="0" w:color="auto"/>
            <w:left w:val="none" w:sz="0" w:space="0" w:color="auto"/>
            <w:bottom w:val="none" w:sz="0" w:space="0" w:color="auto"/>
            <w:right w:val="none" w:sz="0" w:space="0" w:color="auto"/>
          </w:divBdr>
        </w:div>
      </w:divsChild>
    </w:div>
    <w:div w:id="187449684">
      <w:bodyDiv w:val="1"/>
      <w:marLeft w:val="0"/>
      <w:marRight w:val="0"/>
      <w:marTop w:val="0"/>
      <w:marBottom w:val="0"/>
      <w:divBdr>
        <w:top w:val="none" w:sz="0" w:space="0" w:color="auto"/>
        <w:left w:val="none" w:sz="0" w:space="0" w:color="auto"/>
        <w:bottom w:val="none" w:sz="0" w:space="0" w:color="auto"/>
        <w:right w:val="none" w:sz="0" w:space="0" w:color="auto"/>
      </w:divBdr>
    </w:div>
    <w:div w:id="279066367">
      <w:bodyDiv w:val="1"/>
      <w:marLeft w:val="0"/>
      <w:marRight w:val="0"/>
      <w:marTop w:val="0"/>
      <w:marBottom w:val="0"/>
      <w:divBdr>
        <w:top w:val="none" w:sz="0" w:space="0" w:color="auto"/>
        <w:left w:val="none" w:sz="0" w:space="0" w:color="auto"/>
        <w:bottom w:val="none" w:sz="0" w:space="0" w:color="auto"/>
        <w:right w:val="none" w:sz="0" w:space="0" w:color="auto"/>
      </w:divBdr>
      <w:divsChild>
        <w:div w:id="664094852">
          <w:marLeft w:val="0"/>
          <w:marRight w:val="0"/>
          <w:marTop w:val="0"/>
          <w:marBottom w:val="0"/>
          <w:divBdr>
            <w:top w:val="none" w:sz="0" w:space="0" w:color="auto"/>
            <w:left w:val="none" w:sz="0" w:space="0" w:color="auto"/>
            <w:bottom w:val="none" w:sz="0" w:space="0" w:color="auto"/>
            <w:right w:val="none" w:sz="0" w:space="0" w:color="auto"/>
          </w:divBdr>
        </w:div>
        <w:div w:id="93673269">
          <w:marLeft w:val="0"/>
          <w:marRight w:val="0"/>
          <w:marTop w:val="0"/>
          <w:marBottom w:val="0"/>
          <w:divBdr>
            <w:top w:val="none" w:sz="0" w:space="0" w:color="auto"/>
            <w:left w:val="none" w:sz="0" w:space="0" w:color="auto"/>
            <w:bottom w:val="none" w:sz="0" w:space="0" w:color="auto"/>
            <w:right w:val="none" w:sz="0" w:space="0" w:color="auto"/>
          </w:divBdr>
        </w:div>
        <w:div w:id="906106722">
          <w:marLeft w:val="0"/>
          <w:marRight w:val="0"/>
          <w:marTop w:val="0"/>
          <w:marBottom w:val="0"/>
          <w:divBdr>
            <w:top w:val="none" w:sz="0" w:space="0" w:color="auto"/>
            <w:left w:val="none" w:sz="0" w:space="0" w:color="auto"/>
            <w:bottom w:val="none" w:sz="0" w:space="0" w:color="auto"/>
            <w:right w:val="none" w:sz="0" w:space="0" w:color="auto"/>
          </w:divBdr>
        </w:div>
        <w:div w:id="663507664">
          <w:marLeft w:val="0"/>
          <w:marRight w:val="0"/>
          <w:marTop w:val="0"/>
          <w:marBottom w:val="0"/>
          <w:divBdr>
            <w:top w:val="none" w:sz="0" w:space="0" w:color="auto"/>
            <w:left w:val="none" w:sz="0" w:space="0" w:color="auto"/>
            <w:bottom w:val="none" w:sz="0" w:space="0" w:color="auto"/>
            <w:right w:val="none" w:sz="0" w:space="0" w:color="auto"/>
          </w:divBdr>
        </w:div>
        <w:div w:id="487671280">
          <w:marLeft w:val="0"/>
          <w:marRight w:val="0"/>
          <w:marTop w:val="0"/>
          <w:marBottom w:val="0"/>
          <w:divBdr>
            <w:top w:val="none" w:sz="0" w:space="0" w:color="auto"/>
            <w:left w:val="none" w:sz="0" w:space="0" w:color="auto"/>
            <w:bottom w:val="none" w:sz="0" w:space="0" w:color="auto"/>
            <w:right w:val="none" w:sz="0" w:space="0" w:color="auto"/>
          </w:divBdr>
        </w:div>
        <w:div w:id="937372507">
          <w:marLeft w:val="0"/>
          <w:marRight w:val="0"/>
          <w:marTop w:val="0"/>
          <w:marBottom w:val="0"/>
          <w:divBdr>
            <w:top w:val="none" w:sz="0" w:space="0" w:color="auto"/>
            <w:left w:val="none" w:sz="0" w:space="0" w:color="auto"/>
            <w:bottom w:val="none" w:sz="0" w:space="0" w:color="auto"/>
            <w:right w:val="none" w:sz="0" w:space="0" w:color="auto"/>
          </w:divBdr>
        </w:div>
        <w:div w:id="1644311374">
          <w:marLeft w:val="0"/>
          <w:marRight w:val="0"/>
          <w:marTop w:val="0"/>
          <w:marBottom w:val="0"/>
          <w:divBdr>
            <w:top w:val="none" w:sz="0" w:space="0" w:color="auto"/>
            <w:left w:val="none" w:sz="0" w:space="0" w:color="auto"/>
            <w:bottom w:val="none" w:sz="0" w:space="0" w:color="auto"/>
            <w:right w:val="none" w:sz="0" w:space="0" w:color="auto"/>
          </w:divBdr>
        </w:div>
      </w:divsChild>
    </w:div>
    <w:div w:id="280192850">
      <w:bodyDiv w:val="1"/>
      <w:marLeft w:val="0"/>
      <w:marRight w:val="0"/>
      <w:marTop w:val="0"/>
      <w:marBottom w:val="0"/>
      <w:divBdr>
        <w:top w:val="none" w:sz="0" w:space="0" w:color="auto"/>
        <w:left w:val="none" w:sz="0" w:space="0" w:color="auto"/>
        <w:bottom w:val="none" w:sz="0" w:space="0" w:color="auto"/>
        <w:right w:val="none" w:sz="0" w:space="0" w:color="auto"/>
      </w:divBdr>
      <w:divsChild>
        <w:div w:id="67845293">
          <w:marLeft w:val="0"/>
          <w:marRight w:val="0"/>
          <w:marTop w:val="0"/>
          <w:marBottom w:val="0"/>
          <w:divBdr>
            <w:top w:val="none" w:sz="0" w:space="0" w:color="auto"/>
            <w:left w:val="none" w:sz="0" w:space="0" w:color="auto"/>
            <w:bottom w:val="none" w:sz="0" w:space="0" w:color="auto"/>
            <w:right w:val="none" w:sz="0" w:space="0" w:color="auto"/>
          </w:divBdr>
        </w:div>
        <w:div w:id="1485002650">
          <w:marLeft w:val="0"/>
          <w:marRight w:val="0"/>
          <w:marTop w:val="0"/>
          <w:marBottom w:val="0"/>
          <w:divBdr>
            <w:top w:val="none" w:sz="0" w:space="0" w:color="auto"/>
            <w:left w:val="none" w:sz="0" w:space="0" w:color="auto"/>
            <w:bottom w:val="none" w:sz="0" w:space="0" w:color="auto"/>
            <w:right w:val="none" w:sz="0" w:space="0" w:color="auto"/>
          </w:divBdr>
        </w:div>
        <w:div w:id="1331174966">
          <w:marLeft w:val="0"/>
          <w:marRight w:val="0"/>
          <w:marTop w:val="0"/>
          <w:marBottom w:val="0"/>
          <w:divBdr>
            <w:top w:val="none" w:sz="0" w:space="0" w:color="auto"/>
            <w:left w:val="none" w:sz="0" w:space="0" w:color="auto"/>
            <w:bottom w:val="none" w:sz="0" w:space="0" w:color="auto"/>
            <w:right w:val="none" w:sz="0" w:space="0" w:color="auto"/>
          </w:divBdr>
        </w:div>
        <w:div w:id="109472815">
          <w:marLeft w:val="0"/>
          <w:marRight w:val="0"/>
          <w:marTop w:val="0"/>
          <w:marBottom w:val="0"/>
          <w:divBdr>
            <w:top w:val="none" w:sz="0" w:space="0" w:color="auto"/>
            <w:left w:val="none" w:sz="0" w:space="0" w:color="auto"/>
            <w:bottom w:val="none" w:sz="0" w:space="0" w:color="auto"/>
            <w:right w:val="none" w:sz="0" w:space="0" w:color="auto"/>
          </w:divBdr>
        </w:div>
        <w:div w:id="1781878576">
          <w:marLeft w:val="0"/>
          <w:marRight w:val="0"/>
          <w:marTop w:val="0"/>
          <w:marBottom w:val="0"/>
          <w:divBdr>
            <w:top w:val="none" w:sz="0" w:space="0" w:color="auto"/>
            <w:left w:val="none" w:sz="0" w:space="0" w:color="auto"/>
            <w:bottom w:val="none" w:sz="0" w:space="0" w:color="auto"/>
            <w:right w:val="none" w:sz="0" w:space="0" w:color="auto"/>
          </w:divBdr>
        </w:div>
        <w:div w:id="222910006">
          <w:marLeft w:val="0"/>
          <w:marRight w:val="0"/>
          <w:marTop w:val="0"/>
          <w:marBottom w:val="0"/>
          <w:divBdr>
            <w:top w:val="none" w:sz="0" w:space="0" w:color="auto"/>
            <w:left w:val="none" w:sz="0" w:space="0" w:color="auto"/>
            <w:bottom w:val="none" w:sz="0" w:space="0" w:color="auto"/>
            <w:right w:val="none" w:sz="0" w:space="0" w:color="auto"/>
          </w:divBdr>
        </w:div>
        <w:div w:id="50883665">
          <w:marLeft w:val="0"/>
          <w:marRight w:val="0"/>
          <w:marTop w:val="0"/>
          <w:marBottom w:val="0"/>
          <w:divBdr>
            <w:top w:val="none" w:sz="0" w:space="0" w:color="auto"/>
            <w:left w:val="none" w:sz="0" w:space="0" w:color="auto"/>
            <w:bottom w:val="none" w:sz="0" w:space="0" w:color="auto"/>
            <w:right w:val="none" w:sz="0" w:space="0" w:color="auto"/>
          </w:divBdr>
        </w:div>
        <w:div w:id="2056542090">
          <w:marLeft w:val="0"/>
          <w:marRight w:val="0"/>
          <w:marTop w:val="0"/>
          <w:marBottom w:val="0"/>
          <w:divBdr>
            <w:top w:val="none" w:sz="0" w:space="0" w:color="auto"/>
            <w:left w:val="none" w:sz="0" w:space="0" w:color="auto"/>
            <w:bottom w:val="none" w:sz="0" w:space="0" w:color="auto"/>
            <w:right w:val="none" w:sz="0" w:space="0" w:color="auto"/>
          </w:divBdr>
        </w:div>
        <w:div w:id="1983341886">
          <w:marLeft w:val="0"/>
          <w:marRight w:val="0"/>
          <w:marTop w:val="0"/>
          <w:marBottom w:val="0"/>
          <w:divBdr>
            <w:top w:val="none" w:sz="0" w:space="0" w:color="auto"/>
            <w:left w:val="none" w:sz="0" w:space="0" w:color="auto"/>
            <w:bottom w:val="none" w:sz="0" w:space="0" w:color="auto"/>
            <w:right w:val="none" w:sz="0" w:space="0" w:color="auto"/>
          </w:divBdr>
        </w:div>
      </w:divsChild>
    </w:div>
    <w:div w:id="478810094">
      <w:bodyDiv w:val="1"/>
      <w:marLeft w:val="0"/>
      <w:marRight w:val="0"/>
      <w:marTop w:val="0"/>
      <w:marBottom w:val="0"/>
      <w:divBdr>
        <w:top w:val="none" w:sz="0" w:space="0" w:color="auto"/>
        <w:left w:val="none" w:sz="0" w:space="0" w:color="auto"/>
        <w:bottom w:val="none" w:sz="0" w:space="0" w:color="auto"/>
        <w:right w:val="none" w:sz="0" w:space="0" w:color="auto"/>
      </w:divBdr>
    </w:div>
    <w:div w:id="498273804">
      <w:bodyDiv w:val="1"/>
      <w:marLeft w:val="0"/>
      <w:marRight w:val="0"/>
      <w:marTop w:val="0"/>
      <w:marBottom w:val="0"/>
      <w:divBdr>
        <w:top w:val="none" w:sz="0" w:space="0" w:color="auto"/>
        <w:left w:val="none" w:sz="0" w:space="0" w:color="auto"/>
        <w:bottom w:val="none" w:sz="0" w:space="0" w:color="auto"/>
        <w:right w:val="none" w:sz="0" w:space="0" w:color="auto"/>
      </w:divBdr>
      <w:divsChild>
        <w:div w:id="837497981">
          <w:marLeft w:val="0"/>
          <w:marRight w:val="0"/>
          <w:marTop w:val="0"/>
          <w:marBottom w:val="0"/>
          <w:divBdr>
            <w:top w:val="none" w:sz="0" w:space="0" w:color="auto"/>
            <w:left w:val="none" w:sz="0" w:space="0" w:color="auto"/>
            <w:bottom w:val="none" w:sz="0" w:space="0" w:color="auto"/>
            <w:right w:val="none" w:sz="0" w:space="0" w:color="auto"/>
          </w:divBdr>
        </w:div>
        <w:div w:id="1134516802">
          <w:marLeft w:val="0"/>
          <w:marRight w:val="0"/>
          <w:marTop w:val="0"/>
          <w:marBottom w:val="0"/>
          <w:divBdr>
            <w:top w:val="none" w:sz="0" w:space="0" w:color="auto"/>
            <w:left w:val="none" w:sz="0" w:space="0" w:color="auto"/>
            <w:bottom w:val="none" w:sz="0" w:space="0" w:color="auto"/>
            <w:right w:val="none" w:sz="0" w:space="0" w:color="auto"/>
          </w:divBdr>
        </w:div>
        <w:div w:id="812217226">
          <w:marLeft w:val="0"/>
          <w:marRight w:val="0"/>
          <w:marTop w:val="0"/>
          <w:marBottom w:val="0"/>
          <w:divBdr>
            <w:top w:val="none" w:sz="0" w:space="0" w:color="auto"/>
            <w:left w:val="none" w:sz="0" w:space="0" w:color="auto"/>
            <w:bottom w:val="none" w:sz="0" w:space="0" w:color="auto"/>
            <w:right w:val="none" w:sz="0" w:space="0" w:color="auto"/>
          </w:divBdr>
        </w:div>
        <w:div w:id="802427480">
          <w:marLeft w:val="0"/>
          <w:marRight w:val="0"/>
          <w:marTop w:val="0"/>
          <w:marBottom w:val="0"/>
          <w:divBdr>
            <w:top w:val="none" w:sz="0" w:space="0" w:color="auto"/>
            <w:left w:val="none" w:sz="0" w:space="0" w:color="auto"/>
            <w:bottom w:val="none" w:sz="0" w:space="0" w:color="auto"/>
            <w:right w:val="none" w:sz="0" w:space="0" w:color="auto"/>
          </w:divBdr>
        </w:div>
        <w:div w:id="890920559">
          <w:marLeft w:val="0"/>
          <w:marRight w:val="0"/>
          <w:marTop w:val="0"/>
          <w:marBottom w:val="0"/>
          <w:divBdr>
            <w:top w:val="none" w:sz="0" w:space="0" w:color="auto"/>
            <w:left w:val="none" w:sz="0" w:space="0" w:color="auto"/>
            <w:bottom w:val="none" w:sz="0" w:space="0" w:color="auto"/>
            <w:right w:val="none" w:sz="0" w:space="0" w:color="auto"/>
          </w:divBdr>
        </w:div>
        <w:div w:id="1534420034">
          <w:marLeft w:val="0"/>
          <w:marRight w:val="0"/>
          <w:marTop w:val="0"/>
          <w:marBottom w:val="0"/>
          <w:divBdr>
            <w:top w:val="none" w:sz="0" w:space="0" w:color="auto"/>
            <w:left w:val="none" w:sz="0" w:space="0" w:color="auto"/>
            <w:bottom w:val="none" w:sz="0" w:space="0" w:color="auto"/>
            <w:right w:val="none" w:sz="0" w:space="0" w:color="auto"/>
          </w:divBdr>
        </w:div>
        <w:div w:id="1453552087">
          <w:marLeft w:val="0"/>
          <w:marRight w:val="0"/>
          <w:marTop w:val="0"/>
          <w:marBottom w:val="0"/>
          <w:divBdr>
            <w:top w:val="none" w:sz="0" w:space="0" w:color="auto"/>
            <w:left w:val="none" w:sz="0" w:space="0" w:color="auto"/>
            <w:bottom w:val="none" w:sz="0" w:space="0" w:color="auto"/>
            <w:right w:val="none" w:sz="0" w:space="0" w:color="auto"/>
          </w:divBdr>
        </w:div>
        <w:div w:id="2068608787">
          <w:marLeft w:val="0"/>
          <w:marRight w:val="0"/>
          <w:marTop w:val="0"/>
          <w:marBottom w:val="0"/>
          <w:divBdr>
            <w:top w:val="none" w:sz="0" w:space="0" w:color="auto"/>
            <w:left w:val="none" w:sz="0" w:space="0" w:color="auto"/>
            <w:bottom w:val="none" w:sz="0" w:space="0" w:color="auto"/>
            <w:right w:val="none" w:sz="0" w:space="0" w:color="auto"/>
          </w:divBdr>
        </w:div>
        <w:div w:id="1251045845">
          <w:marLeft w:val="0"/>
          <w:marRight w:val="0"/>
          <w:marTop w:val="0"/>
          <w:marBottom w:val="0"/>
          <w:divBdr>
            <w:top w:val="none" w:sz="0" w:space="0" w:color="auto"/>
            <w:left w:val="none" w:sz="0" w:space="0" w:color="auto"/>
            <w:bottom w:val="none" w:sz="0" w:space="0" w:color="auto"/>
            <w:right w:val="none" w:sz="0" w:space="0" w:color="auto"/>
          </w:divBdr>
        </w:div>
        <w:div w:id="286089894">
          <w:marLeft w:val="0"/>
          <w:marRight w:val="0"/>
          <w:marTop w:val="0"/>
          <w:marBottom w:val="0"/>
          <w:divBdr>
            <w:top w:val="none" w:sz="0" w:space="0" w:color="auto"/>
            <w:left w:val="none" w:sz="0" w:space="0" w:color="auto"/>
            <w:bottom w:val="none" w:sz="0" w:space="0" w:color="auto"/>
            <w:right w:val="none" w:sz="0" w:space="0" w:color="auto"/>
          </w:divBdr>
        </w:div>
        <w:div w:id="406922419">
          <w:marLeft w:val="0"/>
          <w:marRight w:val="0"/>
          <w:marTop w:val="0"/>
          <w:marBottom w:val="0"/>
          <w:divBdr>
            <w:top w:val="none" w:sz="0" w:space="0" w:color="auto"/>
            <w:left w:val="none" w:sz="0" w:space="0" w:color="auto"/>
            <w:bottom w:val="none" w:sz="0" w:space="0" w:color="auto"/>
            <w:right w:val="none" w:sz="0" w:space="0" w:color="auto"/>
          </w:divBdr>
        </w:div>
        <w:div w:id="1955746691">
          <w:marLeft w:val="0"/>
          <w:marRight w:val="0"/>
          <w:marTop w:val="0"/>
          <w:marBottom w:val="0"/>
          <w:divBdr>
            <w:top w:val="none" w:sz="0" w:space="0" w:color="auto"/>
            <w:left w:val="none" w:sz="0" w:space="0" w:color="auto"/>
            <w:bottom w:val="none" w:sz="0" w:space="0" w:color="auto"/>
            <w:right w:val="none" w:sz="0" w:space="0" w:color="auto"/>
          </w:divBdr>
        </w:div>
      </w:divsChild>
    </w:div>
    <w:div w:id="526409147">
      <w:bodyDiv w:val="1"/>
      <w:marLeft w:val="0"/>
      <w:marRight w:val="0"/>
      <w:marTop w:val="0"/>
      <w:marBottom w:val="0"/>
      <w:divBdr>
        <w:top w:val="none" w:sz="0" w:space="0" w:color="auto"/>
        <w:left w:val="none" w:sz="0" w:space="0" w:color="auto"/>
        <w:bottom w:val="none" w:sz="0" w:space="0" w:color="auto"/>
        <w:right w:val="none" w:sz="0" w:space="0" w:color="auto"/>
      </w:divBdr>
      <w:divsChild>
        <w:div w:id="426537199">
          <w:marLeft w:val="0"/>
          <w:marRight w:val="0"/>
          <w:marTop w:val="0"/>
          <w:marBottom w:val="0"/>
          <w:divBdr>
            <w:top w:val="none" w:sz="0" w:space="0" w:color="auto"/>
            <w:left w:val="none" w:sz="0" w:space="0" w:color="auto"/>
            <w:bottom w:val="none" w:sz="0" w:space="0" w:color="auto"/>
            <w:right w:val="none" w:sz="0" w:space="0" w:color="auto"/>
          </w:divBdr>
        </w:div>
        <w:div w:id="856502896">
          <w:marLeft w:val="0"/>
          <w:marRight w:val="0"/>
          <w:marTop w:val="0"/>
          <w:marBottom w:val="0"/>
          <w:divBdr>
            <w:top w:val="none" w:sz="0" w:space="0" w:color="auto"/>
            <w:left w:val="none" w:sz="0" w:space="0" w:color="auto"/>
            <w:bottom w:val="none" w:sz="0" w:space="0" w:color="auto"/>
            <w:right w:val="none" w:sz="0" w:space="0" w:color="auto"/>
          </w:divBdr>
        </w:div>
        <w:div w:id="116608655">
          <w:marLeft w:val="0"/>
          <w:marRight w:val="0"/>
          <w:marTop w:val="0"/>
          <w:marBottom w:val="0"/>
          <w:divBdr>
            <w:top w:val="none" w:sz="0" w:space="0" w:color="auto"/>
            <w:left w:val="none" w:sz="0" w:space="0" w:color="auto"/>
            <w:bottom w:val="none" w:sz="0" w:space="0" w:color="auto"/>
            <w:right w:val="none" w:sz="0" w:space="0" w:color="auto"/>
          </w:divBdr>
        </w:div>
        <w:div w:id="1460370181">
          <w:marLeft w:val="0"/>
          <w:marRight w:val="0"/>
          <w:marTop w:val="0"/>
          <w:marBottom w:val="0"/>
          <w:divBdr>
            <w:top w:val="none" w:sz="0" w:space="0" w:color="auto"/>
            <w:left w:val="none" w:sz="0" w:space="0" w:color="auto"/>
            <w:bottom w:val="none" w:sz="0" w:space="0" w:color="auto"/>
            <w:right w:val="none" w:sz="0" w:space="0" w:color="auto"/>
          </w:divBdr>
        </w:div>
        <w:div w:id="453063653">
          <w:marLeft w:val="0"/>
          <w:marRight w:val="0"/>
          <w:marTop w:val="0"/>
          <w:marBottom w:val="0"/>
          <w:divBdr>
            <w:top w:val="none" w:sz="0" w:space="0" w:color="auto"/>
            <w:left w:val="none" w:sz="0" w:space="0" w:color="auto"/>
            <w:bottom w:val="none" w:sz="0" w:space="0" w:color="auto"/>
            <w:right w:val="none" w:sz="0" w:space="0" w:color="auto"/>
          </w:divBdr>
        </w:div>
        <w:div w:id="2062552208">
          <w:marLeft w:val="0"/>
          <w:marRight w:val="0"/>
          <w:marTop w:val="0"/>
          <w:marBottom w:val="0"/>
          <w:divBdr>
            <w:top w:val="none" w:sz="0" w:space="0" w:color="auto"/>
            <w:left w:val="none" w:sz="0" w:space="0" w:color="auto"/>
            <w:bottom w:val="none" w:sz="0" w:space="0" w:color="auto"/>
            <w:right w:val="none" w:sz="0" w:space="0" w:color="auto"/>
          </w:divBdr>
        </w:div>
      </w:divsChild>
    </w:div>
    <w:div w:id="545605260">
      <w:bodyDiv w:val="1"/>
      <w:marLeft w:val="0"/>
      <w:marRight w:val="0"/>
      <w:marTop w:val="0"/>
      <w:marBottom w:val="0"/>
      <w:divBdr>
        <w:top w:val="none" w:sz="0" w:space="0" w:color="auto"/>
        <w:left w:val="none" w:sz="0" w:space="0" w:color="auto"/>
        <w:bottom w:val="none" w:sz="0" w:space="0" w:color="auto"/>
        <w:right w:val="none" w:sz="0" w:space="0" w:color="auto"/>
      </w:divBdr>
      <w:divsChild>
        <w:div w:id="1832405332">
          <w:marLeft w:val="0"/>
          <w:marRight w:val="0"/>
          <w:marTop w:val="0"/>
          <w:marBottom w:val="0"/>
          <w:divBdr>
            <w:top w:val="none" w:sz="0" w:space="0" w:color="auto"/>
            <w:left w:val="none" w:sz="0" w:space="0" w:color="auto"/>
            <w:bottom w:val="none" w:sz="0" w:space="0" w:color="auto"/>
            <w:right w:val="none" w:sz="0" w:space="0" w:color="auto"/>
          </w:divBdr>
        </w:div>
        <w:div w:id="1129085927">
          <w:marLeft w:val="0"/>
          <w:marRight w:val="0"/>
          <w:marTop w:val="0"/>
          <w:marBottom w:val="0"/>
          <w:divBdr>
            <w:top w:val="none" w:sz="0" w:space="0" w:color="auto"/>
            <w:left w:val="none" w:sz="0" w:space="0" w:color="auto"/>
            <w:bottom w:val="none" w:sz="0" w:space="0" w:color="auto"/>
            <w:right w:val="none" w:sz="0" w:space="0" w:color="auto"/>
          </w:divBdr>
        </w:div>
        <w:div w:id="159002990">
          <w:marLeft w:val="0"/>
          <w:marRight w:val="0"/>
          <w:marTop w:val="0"/>
          <w:marBottom w:val="0"/>
          <w:divBdr>
            <w:top w:val="none" w:sz="0" w:space="0" w:color="auto"/>
            <w:left w:val="none" w:sz="0" w:space="0" w:color="auto"/>
            <w:bottom w:val="none" w:sz="0" w:space="0" w:color="auto"/>
            <w:right w:val="none" w:sz="0" w:space="0" w:color="auto"/>
          </w:divBdr>
        </w:div>
        <w:div w:id="1914510514">
          <w:marLeft w:val="0"/>
          <w:marRight w:val="0"/>
          <w:marTop w:val="0"/>
          <w:marBottom w:val="0"/>
          <w:divBdr>
            <w:top w:val="none" w:sz="0" w:space="0" w:color="auto"/>
            <w:left w:val="none" w:sz="0" w:space="0" w:color="auto"/>
            <w:bottom w:val="none" w:sz="0" w:space="0" w:color="auto"/>
            <w:right w:val="none" w:sz="0" w:space="0" w:color="auto"/>
          </w:divBdr>
        </w:div>
        <w:div w:id="1816071114">
          <w:marLeft w:val="0"/>
          <w:marRight w:val="0"/>
          <w:marTop w:val="0"/>
          <w:marBottom w:val="0"/>
          <w:divBdr>
            <w:top w:val="none" w:sz="0" w:space="0" w:color="auto"/>
            <w:left w:val="none" w:sz="0" w:space="0" w:color="auto"/>
            <w:bottom w:val="none" w:sz="0" w:space="0" w:color="auto"/>
            <w:right w:val="none" w:sz="0" w:space="0" w:color="auto"/>
          </w:divBdr>
        </w:div>
      </w:divsChild>
    </w:div>
    <w:div w:id="547492983">
      <w:bodyDiv w:val="1"/>
      <w:marLeft w:val="0"/>
      <w:marRight w:val="0"/>
      <w:marTop w:val="0"/>
      <w:marBottom w:val="0"/>
      <w:divBdr>
        <w:top w:val="none" w:sz="0" w:space="0" w:color="auto"/>
        <w:left w:val="none" w:sz="0" w:space="0" w:color="auto"/>
        <w:bottom w:val="none" w:sz="0" w:space="0" w:color="auto"/>
        <w:right w:val="none" w:sz="0" w:space="0" w:color="auto"/>
      </w:divBdr>
      <w:divsChild>
        <w:div w:id="1385325480">
          <w:marLeft w:val="0"/>
          <w:marRight w:val="0"/>
          <w:marTop w:val="0"/>
          <w:marBottom w:val="0"/>
          <w:divBdr>
            <w:top w:val="none" w:sz="0" w:space="0" w:color="auto"/>
            <w:left w:val="none" w:sz="0" w:space="0" w:color="auto"/>
            <w:bottom w:val="none" w:sz="0" w:space="0" w:color="auto"/>
            <w:right w:val="none" w:sz="0" w:space="0" w:color="auto"/>
          </w:divBdr>
        </w:div>
        <w:div w:id="983238949">
          <w:marLeft w:val="0"/>
          <w:marRight w:val="0"/>
          <w:marTop w:val="0"/>
          <w:marBottom w:val="0"/>
          <w:divBdr>
            <w:top w:val="none" w:sz="0" w:space="0" w:color="auto"/>
            <w:left w:val="none" w:sz="0" w:space="0" w:color="auto"/>
            <w:bottom w:val="none" w:sz="0" w:space="0" w:color="auto"/>
            <w:right w:val="none" w:sz="0" w:space="0" w:color="auto"/>
          </w:divBdr>
        </w:div>
        <w:div w:id="1374429058">
          <w:marLeft w:val="0"/>
          <w:marRight w:val="0"/>
          <w:marTop w:val="0"/>
          <w:marBottom w:val="0"/>
          <w:divBdr>
            <w:top w:val="none" w:sz="0" w:space="0" w:color="auto"/>
            <w:left w:val="none" w:sz="0" w:space="0" w:color="auto"/>
            <w:bottom w:val="none" w:sz="0" w:space="0" w:color="auto"/>
            <w:right w:val="none" w:sz="0" w:space="0" w:color="auto"/>
          </w:divBdr>
        </w:div>
        <w:div w:id="1099568900">
          <w:marLeft w:val="0"/>
          <w:marRight w:val="0"/>
          <w:marTop w:val="0"/>
          <w:marBottom w:val="0"/>
          <w:divBdr>
            <w:top w:val="none" w:sz="0" w:space="0" w:color="auto"/>
            <w:left w:val="none" w:sz="0" w:space="0" w:color="auto"/>
            <w:bottom w:val="none" w:sz="0" w:space="0" w:color="auto"/>
            <w:right w:val="none" w:sz="0" w:space="0" w:color="auto"/>
          </w:divBdr>
        </w:div>
      </w:divsChild>
    </w:div>
    <w:div w:id="549995896">
      <w:bodyDiv w:val="1"/>
      <w:marLeft w:val="0"/>
      <w:marRight w:val="0"/>
      <w:marTop w:val="0"/>
      <w:marBottom w:val="0"/>
      <w:divBdr>
        <w:top w:val="none" w:sz="0" w:space="0" w:color="auto"/>
        <w:left w:val="none" w:sz="0" w:space="0" w:color="auto"/>
        <w:bottom w:val="none" w:sz="0" w:space="0" w:color="auto"/>
        <w:right w:val="none" w:sz="0" w:space="0" w:color="auto"/>
      </w:divBdr>
      <w:divsChild>
        <w:div w:id="1131242037">
          <w:marLeft w:val="0"/>
          <w:marRight w:val="0"/>
          <w:marTop w:val="0"/>
          <w:marBottom w:val="0"/>
          <w:divBdr>
            <w:top w:val="none" w:sz="0" w:space="0" w:color="auto"/>
            <w:left w:val="none" w:sz="0" w:space="0" w:color="auto"/>
            <w:bottom w:val="none" w:sz="0" w:space="0" w:color="auto"/>
            <w:right w:val="none" w:sz="0" w:space="0" w:color="auto"/>
          </w:divBdr>
        </w:div>
        <w:div w:id="761070194">
          <w:marLeft w:val="0"/>
          <w:marRight w:val="0"/>
          <w:marTop w:val="0"/>
          <w:marBottom w:val="0"/>
          <w:divBdr>
            <w:top w:val="none" w:sz="0" w:space="0" w:color="auto"/>
            <w:left w:val="none" w:sz="0" w:space="0" w:color="auto"/>
            <w:bottom w:val="none" w:sz="0" w:space="0" w:color="auto"/>
            <w:right w:val="none" w:sz="0" w:space="0" w:color="auto"/>
          </w:divBdr>
        </w:div>
        <w:div w:id="1375696358">
          <w:marLeft w:val="0"/>
          <w:marRight w:val="0"/>
          <w:marTop w:val="0"/>
          <w:marBottom w:val="0"/>
          <w:divBdr>
            <w:top w:val="none" w:sz="0" w:space="0" w:color="auto"/>
            <w:left w:val="none" w:sz="0" w:space="0" w:color="auto"/>
            <w:bottom w:val="none" w:sz="0" w:space="0" w:color="auto"/>
            <w:right w:val="none" w:sz="0" w:space="0" w:color="auto"/>
          </w:divBdr>
        </w:div>
        <w:div w:id="659387744">
          <w:marLeft w:val="0"/>
          <w:marRight w:val="0"/>
          <w:marTop w:val="0"/>
          <w:marBottom w:val="0"/>
          <w:divBdr>
            <w:top w:val="none" w:sz="0" w:space="0" w:color="auto"/>
            <w:left w:val="none" w:sz="0" w:space="0" w:color="auto"/>
            <w:bottom w:val="none" w:sz="0" w:space="0" w:color="auto"/>
            <w:right w:val="none" w:sz="0" w:space="0" w:color="auto"/>
          </w:divBdr>
        </w:div>
        <w:div w:id="361366089">
          <w:marLeft w:val="0"/>
          <w:marRight w:val="0"/>
          <w:marTop w:val="0"/>
          <w:marBottom w:val="0"/>
          <w:divBdr>
            <w:top w:val="none" w:sz="0" w:space="0" w:color="auto"/>
            <w:left w:val="none" w:sz="0" w:space="0" w:color="auto"/>
            <w:bottom w:val="none" w:sz="0" w:space="0" w:color="auto"/>
            <w:right w:val="none" w:sz="0" w:space="0" w:color="auto"/>
          </w:divBdr>
        </w:div>
        <w:div w:id="759985888">
          <w:marLeft w:val="0"/>
          <w:marRight w:val="0"/>
          <w:marTop w:val="0"/>
          <w:marBottom w:val="0"/>
          <w:divBdr>
            <w:top w:val="none" w:sz="0" w:space="0" w:color="auto"/>
            <w:left w:val="none" w:sz="0" w:space="0" w:color="auto"/>
            <w:bottom w:val="none" w:sz="0" w:space="0" w:color="auto"/>
            <w:right w:val="none" w:sz="0" w:space="0" w:color="auto"/>
          </w:divBdr>
        </w:div>
        <w:div w:id="605037334">
          <w:marLeft w:val="0"/>
          <w:marRight w:val="0"/>
          <w:marTop w:val="0"/>
          <w:marBottom w:val="0"/>
          <w:divBdr>
            <w:top w:val="none" w:sz="0" w:space="0" w:color="auto"/>
            <w:left w:val="none" w:sz="0" w:space="0" w:color="auto"/>
            <w:bottom w:val="none" w:sz="0" w:space="0" w:color="auto"/>
            <w:right w:val="none" w:sz="0" w:space="0" w:color="auto"/>
          </w:divBdr>
        </w:div>
        <w:div w:id="353460695">
          <w:marLeft w:val="0"/>
          <w:marRight w:val="0"/>
          <w:marTop w:val="0"/>
          <w:marBottom w:val="0"/>
          <w:divBdr>
            <w:top w:val="none" w:sz="0" w:space="0" w:color="auto"/>
            <w:left w:val="none" w:sz="0" w:space="0" w:color="auto"/>
            <w:bottom w:val="none" w:sz="0" w:space="0" w:color="auto"/>
            <w:right w:val="none" w:sz="0" w:space="0" w:color="auto"/>
          </w:divBdr>
        </w:div>
        <w:div w:id="543097442">
          <w:marLeft w:val="0"/>
          <w:marRight w:val="0"/>
          <w:marTop w:val="0"/>
          <w:marBottom w:val="0"/>
          <w:divBdr>
            <w:top w:val="none" w:sz="0" w:space="0" w:color="auto"/>
            <w:left w:val="none" w:sz="0" w:space="0" w:color="auto"/>
            <w:bottom w:val="none" w:sz="0" w:space="0" w:color="auto"/>
            <w:right w:val="none" w:sz="0" w:space="0" w:color="auto"/>
          </w:divBdr>
        </w:div>
        <w:div w:id="10182759">
          <w:marLeft w:val="0"/>
          <w:marRight w:val="0"/>
          <w:marTop w:val="0"/>
          <w:marBottom w:val="0"/>
          <w:divBdr>
            <w:top w:val="none" w:sz="0" w:space="0" w:color="auto"/>
            <w:left w:val="none" w:sz="0" w:space="0" w:color="auto"/>
            <w:bottom w:val="none" w:sz="0" w:space="0" w:color="auto"/>
            <w:right w:val="none" w:sz="0" w:space="0" w:color="auto"/>
          </w:divBdr>
        </w:div>
        <w:div w:id="2025672558">
          <w:marLeft w:val="0"/>
          <w:marRight w:val="0"/>
          <w:marTop w:val="0"/>
          <w:marBottom w:val="0"/>
          <w:divBdr>
            <w:top w:val="none" w:sz="0" w:space="0" w:color="auto"/>
            <w:left w:val="none" w:sz="0" w:space="0" w:color="auto"/>
            <w:bottom w:val="none" w:sz="0" w:space="0" w:color="auto"/>
            <w:right w:val="none" w:sz="0" w:space="0" w:color="auto"/>
          </w:divBdr>
        </w:div>
        <w:div w:id="1570378930">
          <w:marLeft w:val="0"/>
          <w:marRight w:val="0"/>
          <w:marTop w:val="0"/>
          <w:marBottom w:val="0"/>
          <w:divBdr>
            <w:top w:val="none" w:sz="0" w:space="0" w:color="auto"/>
            <w:left w:val="none" w:sz="0" w:space="0" w:color="auto"/>
            <w:bottom w:val="none" w:sz="0" w:space="0" w:color="auto"/>
            <w:right w:val="none" w:sz="0" w:space="0" w:color="auto"/>
          </w:divBdr>
        </w:div>
        <w:div w:id="167646186">
          <w:marLeft w:val="0"/>
          <w:marRight w:val="0"/>
          <w:marTop w:val="0"/>
          <w:marBottom w:val="0"/>
          <w:divBdr>
            <w:top w:val="none" w:sz="0" w:space="0" w:color="auto"/>
            <w:left w:val="none" w:sz="0" w:space="0" w:color="auto"/>
            <w:bottom w:val="none" w:sz="0" w:space="0" w:color="auto"/>
            <w:right w:val="none" w:sz="0" w:space="0" w:color="auto"/>
          </w:divBdr>
        </w:div>
        <w:div w:id="2097483298">
          <w:marLeft w:val="0"/>
          <w:marRight w:val="0"/>
          <w:marTop w:val="0"/>
          <w:marBottom w:val="0"/>
          <w:divBdr>
            <w:top w:val="none" w:sz="0" w:space="0" w:color="auto"/>
            <w:left w:val="none" w:sz="0" w:space="0" w:color="auto"/>
            <w:bottom w:val="none" w:sz="0" w:space="0" w:color="auto"/>
            <w:right w:val="none" w:sz="0" w:space="0" w:color="auto"/>
          </w:divBdr>
        </w:div>
      </w:divsChild>
    </w:div>
    <w:div w:id="591746065">
      <w:bodyDiv w:val="1"/>
      <w:marLeft w:val="0"/>
      <w:marRight w:val="0"/>
      <w:marTop w:val="0"/>
      <w:marBottom w:val="0"/>
      <w:divBdr>
        <w:top w:val="none" w:sz="0" w:space="0" w:color="auto"/>
        <w:left w:val="none" w:sz="0" w:space="0" w:color="auto"/>
        <w:bottom w:val="none" w:sz="0" w:space="0" w:color="auto"/>
        <w:right w:val="none" w:sz="0" w:space="0" w:color="auto"/>
      </w:divBdr>
      <w:divsChild>
        <w:div w:id="946305516">
          <w:marLeft w:val="0"/>
          <w:marRight w:val="0"/>
          <w:marTop w:val="0"/>
          <w:marBottom w:val="0"/>
          <w:divBdr>
            <w:top w:val="none" w:sz="0" w:space="0" w:color="auto"/>
            <w:left w:val="none" w:sz="0" w:space="0" w:color="auto"/>
            <w:bottom w:val="none" w:sz="0" w:space="0" w:color="auto"/>
            <w:right w:val="none" w:sz="0" w:space="0" w:color="auto"/>
          </w:divBdr>
        </w:div>
        <w:div w:id="215699667">
          <w:marLeft w:val="0"/>
          <w:marRight w:val="0"/>
          <w:marTop w:val="0"/>
          <w:marBottom w:val="0"/>
          <w:divBdr>
            <w:top w:val="none" w:sz="0" w:space="0" w:color="auto"/>
            <w:left w:val="none" w:sz="0" w:space="0" w:color="auto"/>
            <w:bottom w:val="none" w:sz="0" w:space="0" w:color="auto"/>
            <w:right w:val="none" w:sz="0" w:space="0" w:color="auto"/>
          </w:divBdr>
        </w:div>
        <w:div w:id="1028527874">
          <w:marLeft w:val="0"/>
          <w:marRight w:val="0"/>
          <w:marTop w:val="0"/>
          <w:marBottom w:val="0"/>
          <w:divBdr>
            <w:top w:val="none" w:sz="0" w:space="0" w:color="auto"/>
            <w:left w:val="none" w:sz="0" w:space="0" w:color="auto"/>
            <w:bottom w:val="none" w:sz="0" w:space="0" w:color="auto"/>
            <w:right w:val="none" w:sz="0" w:space="0" w:color="auto"/>
          </w:divBdr>
        </w:div>
        <w:div w:id="791678810">
          <w:marLeft w:val="0"/>
          <w:marRight w:val="0"/>
          <w:marTop w:val="0"/>
          <w:marBottom w:val="0"/>
          <w:divBdr>
            <w:top w:val="none" w:sz="0" w:space="0" w:color="auto"/>
            <w:left w:val="none" w:sz="0" w:space="0" w:color="auto"/>
            <w:bottom w:val="none" w:sz="0" w:space="0" w:color="auto"/>
            <w:right w:val="none" w:sz="0" w:space="0" w:color="auto"/>
          </w:divBdr>
        </w:div>
        <w:div w:id="1813521503">
          <w:marLeft w:val="0"/>
          <w:marRight w:val="0"/>
          <w:marTop w:val="0"/>
          <w:marBottom w:val="0"/>
          <w:divBdr>
            <w:top w:val="none" w:sz="0" w:space="0" w:color="auto"/>
            <w:left w:val="none" w:sz="0" w:space="0" w:color="auto"/>
            <w:bottom w:val="none" w:sz="0" w:space="0" w:color="auto"/>
            <w:right w:val="none" w:sz="0" w:space="0" w:color="auto"/>
          </w:divBdr>
        </w:div>
      </w:divsChild>
    </w:div>
    <w:div w:id="604775308">
      <w:bodyDiv w:val="1"/>
      <w:marLeft w:val="0"/>
      <w:marRight w:val="0"/>
      <w:marTop w:val="0"/>
      <w:marBottom w:val="0"/>
      <w:divBdr>
        <w:top w:val="none" w:sz="0" w:space="0" w:color="auto"/>
        <w:left w:val="none" w:sz="0" w:space="0" w:color="auto"/>
        <w:bottom w:val="none" w:sz="0" w:space="0" w:color="auto"/>
        <w:right w:val="none" w:sz="0" w:space="0" w:color="auto"/>
      </w:divBdr>
      <w:divsChild>
        <w:div w:id="212353501">
          <w:marLeft w:val="0"/>
          <w:marRight w:val="0"/>
          <w:marTop w:val="0"/>
          <w:marBottom w:val="0"/>
          <w:divBdr>
            <w:top w:val="none" w:sz="0" w:space="0" w:color="auto"/>
            <w:left w:val="none" w:sz="0" w:space="0" w:color="auto"/>
            <w:bottom w:val="none" w:sz="0" w:space="0" w:color="auto"/>
            <w:right w:val="none" w:sz="0" w:space="0" w:color="auto"/>
          </w:divBdr>
        </w:div>
        <w:div w:id="1440638937">
          <w:marLeft w:val="0"/>
          <w:marRight w:val="0"/>
          <w:marTop w:val="0"/>
          <w:marBottom w:val="0"/>
          <w:divBdr>
            <w:top w:val="none" w:sz="0" w:space="0" w:color="auto"/>
            <w:left w:val="none" w:sz="0" w:space="0" w:color="auto"/>
            <w:bottom w:val="none" w:sz="0" w:space="0" w:color="auto"/>
            <w:right w:val="none" w:sz="0" w:space="0" w:color="auto"/>
          </w:divBdr>
        </w:div>
        <w:div w:id="485634388">
          <w:marLeft w:val="0"/>
          <w:marRight w:val="0"/>
          <w:marTop w:val="0"/>
          <w:marBottom w:val="0"/>
          <w:divBdr>
            <w:top w:val="none" w:sz="0" w:space="0" w:color="auto"/>
            <w:left w:val="none" w:sz="0" w:space="0" w:color="auto"/>
            <w:bottom w:val="none" w:sz="0" w:space="0" w:color="auto"/>
            <w:right w:val="none" w:sz="0" w:space="0" w:color="auto"/>
          </w:divBdr>
        </w:div>
        <w:div w:id="62528366">
          <w:marLeft w:val="0"/>
          <w:marRight w:val="0"/>
          <w:marTop w:val="0"/>
          <w:marBottom w:val="0"/>
          <w:divBdr>
            <w:top w:val="none" w:sz="0" w:space="0" w:color="auto"/>
            <w:left w:val="none" w:sz="0" w:space="0" w:color="auto"/>
            <w:bottom w:val="none" w:sz="0" w:space="0" w:color="auto"/>
            <w:right w:val="none" w:sz="0" w:space="0" w:color="auto"/>
          </w:divBdr>
        </w:div>
        <w:div w:id="1796212638">
          <w:marLeft w:val="0"/>
          <w:marRight w:val="0"/>
          <w:marTop w:val="0"/>
          <w:marBottom w:val="0"/>
          <w:divBdr>
            <w:top w:val="none" w:sz="0" w:space="0" w:color="auto"/>
            <w:left w:val="none" w:sz="0" w:space="0" w:color="auto"/>
            <w:bottom w:val="none" w:sz="0" w:space="0" w:color="auto"/>
            <w:right w:val="none" w:sz="0" w:space="0" w:color="auto"/>
          </w:divBdr>
        </w:div>
        <w:div w:id="1311440961">
          <w:marLeft w:val="0"/>
          <w:marRight w:val="0"/>
          <w:marTop w:val="0"/>
          <w:marBottom w:val="0"/>
          <w:divBdr>
            <w:top w:val="none" w:sz="0" w:space="0" w:color="auto"/>
            <w:left w:val="none" w:sz="0" w:space="0" w:color="auto"/>
            <w:bottom w:val="none" w:sz="0" w:space="0" w:color="auto"/>
            <w:right w:val="none" w:sz="0" w:space="0" w:color="auto"/>
          </w:divBdr>
        </w:div>
        <w:div w:id="1054814197">
          <w:marLeft w:val="0"/>
          <w:marRight w:val="0"/>
          <w:marTop w:val="0"/>
          <w:marBottom w:val="0"/>
          <w:divBdr>
            <w:top w:val="none" w:sz="0" w:space="0" w:color="auto"/>
            <w:left w:val="none" w:sz="0" w:space="0" w:color="auto"/>
            <w:bottom w:val="none" w:sz="0" w:space="0" w:color="auto"/>
            <w:right w:val="none" w:sz="0" w:space="0" w:color="auto"/>
          </w:divBdr>
        </w:div>
        <w:div w:id="1692146683">
          <w:marLeft w:val="0"/>
          <w:marRight w:val="0"/>
          <w:marTop w:val="0"/>
          <w:marBottom w:val="0"/>
          <w:divBdr>
            <w:top w:val="none" w:sz="0" w:space="0" w:color="auto"/>
            <w:left w:val="none" w:sz="0" w:space="0" w:color="auto"/>
            <w:bottom w:val="none" w:sz="0" w:space="0" w:color="auto"/>
            <w:right w:val="none" w:sz="0" w:space="0" w:color="auto"/>
          </w:divBdr>
        </w:div>
        <w:div w:id="1964919982">
          <w:marLeft w:val="0"/>
          <w:marRight w:val="0"/>
          <w:marTop w:val="0"/>
          <w:marBottom w:val="0"/>
          <w:divBdr>
            <w:top w:val="none" w:sz="0" w:space="0" w:color="auto"/>
            <w:left w:val="none" w:sz="0" w:space="0" w:color="auto"/>
            <w:bottom w:val="none" w:sz="0" w:space="0" w:color="auto"/>
            <w:right w:val="none" w:sz="0" w:space="0" w:color="auto"/>
          </w:divBdr>
        </w:div>
        <w:div w:id="1433622522">
          <w:marLeft w:val="0"/>
          <w:marRight w:val="0"/>
          <w:marTop w:val="0"/>
          <w:marBottom w:val="0"/>
          <w:divBdr>
            <w:top w:val="none" w:sz="0" w:space="0" w:color="auto"/>
            <w:left w:val="none" w:sz="0" w:space="0" w:color="auto"/>
            <w:bottom w:val="none" w:sz="0" w:space="0" w:color="auto"/>
            <w:right w:val="none" w:sz="0" w:space="0" w:color="auto"/>
          </w:divBdr>
        </w:div>
        <w:div w:id="1020397753">
          <w:marLeft w:val="0"/>
          <w:marRight w:val="0"/>
          <w:marTop w:val="0"/>
          <w:marBottom w:val="0"/>
          <w:divBdr>
            <w:top w:val="none" w:sz="0" w:space="0" w:color="auto"/>
            <w:left w:val="none" w:sz="0" w:space="0" w:color="auto"/>
            <w:bottom w:val="none" w:sz="0" w:space="0" w:color="auto"/>
            <w:right w:val="none" w:sz="0" w:space="0" w:color="auto"/>
          </w:divBdr>
        </w:div>
        <w:div w:id="857888104">
          <w:marLeft w:val="0"/>
          <w:marRight w:val="0"/>
          <w:marTop w:val="0"/>
          <w:marBottom w:val="0"/>
          <w:divBdr>
            <w:top w:val="none" w:sz="0" w:space="0" w:color="auto"/>
            <w:left w:val="none" w:sz="0" w:space="0" w:color="auto"/>
            <w:bottom w:val="none" w:sz="0" w:space="0" w:color="auto"/>
            <w:right w:val="none" w:sz="0" w:space="0" w:color="auto"/>
          </w:divBdr>
        </w:div>
        <w:div w:id="506988277">
          <w:marLeft w:val="0"/>
          <w:marRight w:val="0"/>
          <w:marTop w:val="0"/>
          <w:marBottom w:val="0"/>
          <w:divBdr>
            <w:top w:val="none" w:sz="0" w:space="0" w:color="auto"/>
            <w:left w:val="none" w:sz="0" w:space="0" w:color="auto"/>
            <w:bottom w:val="none" w:sz="0" w:space="0" w:color="auto"/>
            <w:right w:val="none" w:sz="0" w:space="0" w:color="auto"/>
          </w:divBdr>
        </w:div>
        <w:div w:id="1969242309">
          <w:marLeft w:val="0"/>
          <w:marRight w:val="0"/>
          <w:marTop w:val="0"/>
          <w:marBottom w:val="0"/>
          <w:divBdr>
            <w:top w:val="none" w:sz="0" w:space="0" w:color="auto"/>
            <w:left w:val="none" w:sz="0" w:space="0" w:color="auto"/>
            <w:bottom w:val="none" w:sz="0" w:space="0" w:color="auto"/>
            <w:right w:val="none" w:sz="0" w:space="0" w:color="auto"/>
          </w:divBdr>
        </w:div>
        <w:div w:id="1634869314">
          <w:marLeft w:val="0"/>
          <w:marRight w:val="0"/>
          <w:marTop w:val="0"/>
          <w:marBottom w:val="0"/>
          <w:divBdr>
            <w:top w:val="none" w:sz="0" w:space="0" w:color="auto"/>
            <w:left w:val="none" w:sz="0" w:space="0" w:color="auto"/>
            <w:bottom w:val="none" w:sz="0" w:space="0" w:color="auto"/>
            <w:right w:val="none" w:sz="0" w:space="0" w:color="auto"/>
          </w:divBdr>
        </w:div>
        <w:div w:id="145165980">
          <w:marLeft w:val="0"/>
          <w:marRight w:val="0"/>
          <w:marTop w:val="0"/>
          <w:marBottom w:val="0"/>
          <w:divBdr>
            <w:top w:val="none" w:sz="0" w:space="0" w:color="auto"/>
            <w:left w:val="none" w:sz="0" w:space="0" w:color="auto"/>
            <w:bottom w:val="none" w:sz="0" w:space="0" w:color="auto"/>
            <w:right w:val="none" w:sz="0" w:space="0" w:color="auto"/>
          </w:divBdr>
        </w:div>
      </w:divsChild>
    </w:div>
    <w:div w:id="619537405">
      <w:bodyDiv w:val="1"/>
      <w:marLeft w:val="0"/>
      <w:marRight w:val="0"/>
      <w:marTop w:val="0"/>
      <w:marBottom w:val="0"/>
      <w:divBdr>
        <w:top w:val="none" w:sz="0" w:space="0" w:color="auto"/>
        <w:left w:val="none" w:sz="0" w:space="0" w:color="auto"/>
        <w:bottom w:val="none" w:sz="0" w:space="0" w:color="auto"/>
        <w:right w:val="none" w:sz="0" w:space="0" w:color="auto"/>
      </w:divBdr>
    </w:div>
    <w:div w:id="671418247">
      <w:bodyDiv w:val="1"/>
      <w:marLeft w:val="0"/>
      <w:marRight w:val="0"/>
      <w:marTop w:val="0"/>
      <w:marBottom w:val="0"/>
      <w:divBdr>
        <w:top w:val="none" w:sz="0" w:space="0" w:color="auto"/>
        <w:left w:val="none" w:sz="0" w:space="0" w:color="auto"/>
        <w:bottom w:val="none" w:sz="0" w:space="0" w:color="auto"/>
        <w:right w:val="none" w:sz="0" w:space="0" w:color="auto"/>
      </w:divBdr>
    </w:div>
    <w:div w:id="686105791">
      <w:bodyDiv w:val="1"/>
      <w:marLeft w:val="0"/>
      <w:marRight w:val="0"/>
      <w:marTop w:val="0"/>
      <w:marBottom w:val="0"/>
      <w:divBdr>
        <w:top w:val="none" w:sz="0" w:space="0" w:color="auto"/>
        <w:left w:val="none" w:sz="0" w:space="0" w:color="auto"/>
        <w:bottom w:val="none" w:sz="0" w:space="0" w:color="auto"/>
        <w:right w:val="none" w:sz="0" w:space="0" w:color="auto"/>
      </w:divBdr>
    </w:div>
    <w:div w:id="746533477">
      <w:bodyDiv w:val="1"/>
      <w:marLeft w:val="0"/>
      <w:marRight w:val="0"/>
      <w:marTop w:val="0"/>
      <w:marBottom w:val="0"/>
      <w:divBdr>
        <w:top w:val="none" w:sz="0" w:space="0" w:color="auto"/>
        <w:left w:val="none" w:sz="0" w:space="0" w:color="auto"/>
        <w:bottom w:val="none" w:sz="0" w:space="0" w:color="auto"/>
        <w:right w:val="none" w:sz="0" w:space="0" w:color="auto"/>
      </w:divBdr>
      <w:divsChild>
        <w:div w:id="1030767774">
          <w:marLeft w:val="0"/>
          <w:marRight w:val="0"/>
          <w:marTop w:val="0"/>
          <w:marBottom w:val="0"/>
          <w:divBdr>
            <w:top w:val="none" w:sz="0" w:space="0" w:color="auto"/>
            <w:left w:val="none" w:sz="0" w:space="0" w:color="auto"/>
            <w:bottom w:val="none" w:sz="0" w:space="0" w:color="auto"/>
            <w:right w:val="none" w:sz="0" w:space="0" w:color="auto"/>
          </w:divBdr>
        </w:div>
        <w:div w:id="131145188">
          <w:marLeft w:val="0"/>
          <w:marRight w:val="0"/>
          <w:marTop w:val="0"/>
          <w:marBottom w:val="0"/>
          <w:divBdr>
            <w:top w:val="none" w:sz="0" w:space="0" w:color="auto"/>
            <w:left w:val="none" w:sz="0" w:space="0" w:color="auto"/>
            <w:bottom w:val="none" w:sz="0" w:space="0" w:color="auto"/>
            <w:right w:val="none" w:sz="0" w:space="0" w:color="auto"/>
          </w:divBdr>
        </w:div>
        <w:div w:id="1410688507">
          <w:marLeft w:val="0"/>
          <w:marRight w:val="0"/>
          <w:marTop w:val="0"/>
          <w:marBottom w:val="0"/>
          <w:divBdr>
            <w:top w:val="none" w:sz="0" w:space="0" w:color="auto"/>
            <w:left w:val="none" w:sz="0" w:space="0" w:color="auto"/>
            <w:bottom w:val="none" w:sz="0" w:space="0" w:color="auto"/>
            <w:right w:val="none" w:sz="0" w:space="0" w:color="auto"/>
          </w:divBdr>
        </w:div>
        <w:div w:id="77413696">
          <w:marLeft w:val="0"/>
          <w:marRight w:val="0"/>
          <w:marTop w:val="0"/>
          <w:marBottom w:val="0"/>
          <w:divBdr>
            <w:top w:val="none" w:sz="0" w:space="0" w:color="auto"/>
            <w:left w:val="none" w:sz="0" w:space="0" w:color="auto"/>
            <w:bottom w:val="none" w:sz="0" w:space="0" w:color="auto"/>
            <w:right w:val="none" w:sz="0" w:space="0" w:color="auto"/>
          </w:divBdr>
        </w:div>
        <w:div w:id="1354570452">
          <w:marLeft w:val="0"/>
          <w:marRight w:val="0"/>
          <w:marTop w:val="0"/>
          <w:marBottom w:val="0"/>
          <w:divBdr>
            <w:top w:val="none" w:sz="0" w:space="0" w:color="auto"/>
            <w:left w:val="none" w:sz="0" w:space="0" w:color="auto"/>
            <w:bottom w:val="none" w:sz="0" w:space="0" w:color="auto"/>
            <w:right w:val="none" w:sz="0" w:space="0" w:color="auto"/>
          </w:divBdr>
        </w:div>
      </w:divsChild>
    </w:div>
    <w:div w:id="801114821">
      <w:bodyDiv w:val="1"/>
      <w:marLeft w:val="0"/>
      <w:marRight w:val="0"/>
      <w:marTop w:val="0"/>
      <w:marBottom w:val="0"/>
      <w:divBdr>
        <w:top w:val="none" w:sz="0" w:space="0" w:color="auto"/>
        <w:left w:val="none" w:sz="0" w:space="0" w:color="auto"/>
        <w:bottom w:val="none" w:sz="0" w:space="0" w:color="auto"/>
        <w:right w:val="none" w:sz="0" w:space="0" w:color="auto"/>
      </w:divBdr>
      <w:divsChild>
        <w:div w:id="171843372">
          <w:marLeft w:val="0"/>
          <w:marRight w:val="0"/>
          <w:marTop w:val="0"/>
          <w:marBottom w:val="0"/>
          <w:divBdr>
            <w:top w:val="none" w:sz="0" w:space="0" w:color="auto"/>
            <w:left w:val="none" w:sz="0" w:space="0" w:color="auto"/>
            <w:bottom w:val="none" w:sz="0" w:space="0" w:color="auto"/>
            <w:right w:val="none" w:sz="0" w:space="0" w:color="auto"/>
          </w:divBdr>
        </w:div>
        <w:div w:id="1695382951">
          <w:marLeft w:val="0"/>
          <w:marRight w:val="0"/>
          <w:marTop w:val="0"/>
          <w:marBottom w:val="0"/>
          <w:divBdr>
            <w:top w:val="none" w:sz="0" w:space="0" w:color="auto"/>
            <w:left w:val="none" w:sz="0" w:space="0" w:color="auto"/>
            <w:bottom w:val="none" w:sz="0" w:space="0" w:color="auto"/>
            <w:right w:val="none" w:sz="0" w:space="0" w:color="auto"/>
          </w:divBdr>
        </w:div>
        <w:div w:id="203299461">
          <w:marLeft w:val="0"/>
          <w:marRight w:val="0"/>
          <w:marTop w:val="0"/>
          <w:marBottom w:val="0"/>
          <w:divBdr>
            <w:top w:val="none" w:sz="0" w:space="0" w:color="auto"/>
            <w:left w:val="none" w:sz="0" w:space="0" w:color="auto"/>
            <w:bottom w:val="none" w:sz="0" w:space="0" w:color="auto"/>
            <w:right w:val="none" w:sz="0" w:space="0" w:color="auto"/>
          </w:divBdr>
        </w:div>
        <w:div w:id="1706905922">
          <w:marLeft w:val="0"/>
          <w:marRight w:val="0"/>
          <w:marTop w:val="0"/>
          <w:marBottom w:val="0"/>
          <w:divBdr>
            <w:top w:val="none" w:sz="0" w:space="0" w:color="auto"/>
            <w:left w:val="none" w:sz="0" w:space="0" w:color="auto"/>
            <w:bottom w:val="none" w:sz="0" w:space="0" w:color="auto"/>
            <w:right w:val="none" w:sz="0" w:space="0" w:color="auto"/>
          </w:divBdr>
        </w:div>
        <w:div w:id="2005274572">
          <w:marLeft w:val="0"/>
          <w:marRight w:val="0"/>
          <w:marTop w:val="0"/>
          <w:marBottom w:val="0"/>
          <w:divBdr>
            <w:top w:val="none" w:sz="0" w:space="0" w:color="auto"/>
            <w:left w:val="none" w:sz="0" w:space="0" w:color="auto"/>
            <w:bottom w:val="none" w:sz="0" w:space="0" w:color="auto"/>
            <w:right w:val="none" w:sz="0" w:space="0" w:color="auto"/>
          </w:divBdr>
        </w:div>
        <w:div w:id="35014470">
          <w:marLeft w:val="0"/>
          <w:marRight w:val="0"/>
          <w:marTop w:val="0"/>
          <w:marBottom w:val="0"/>
          <w:divBdr>
            <w:top w:val="none" w:sz="0" w:space="0" w:color="auto"/>
            <w:left w:val="none" w:sz="0" w:space="0" w:color="auto"/>
            <w:bottom w:val="none" w:sz="0" w:space="0" w:color="auto"/>
            <w:right w:val="none" w:sz="0" w:space="0" w:color="auto"/>
          </w:divBdr>
        </w:div>
        <w:div w:id="1560022104">
          <w:marLeft w:val="0"/>
          <w:marRight w:val="0"/>
          <w:marTop w:val="0"/>
          <w:marBottom w:val="0"/>
          <w:divBdr>
            <w:top w:val="none" w:sz="0" w:space="0" w:color="auto"/>
            <w:left w:val="none" w:sz="0" w:space="0" w:color="auto"/>
            <w:bottom w:val="none" w:sz="0" w:space="0" w:color="auto"/>
            <w:right w:val="none" w:sz="0" w:space="0" w:color="auto"/>
          </w:divBdr>
        </w:div>
        <w:div w:id="220219386">
          <w:marLeft w:val="0"/>
          <w:marRight w:val="0"/>
          <w:marTop w:val="0"/>
          <w:marBottom w:val="0"/>
          <w:divBdr>
            <w:top w:val="none" w:sz="0" w:space="0" w:color="auto"/>
            <w:left w:val="none" w:sz="0" w:space="0" w:color="auto"/>
            <w:bottom w:val="none" w:sz="0" w:space="0" w:color="auto"/>
            <w:right w:val="none" w:sz="0" w:space="0" w:color="auto"/>
          </w:divBdr>
        </w:div>
        <w:div w:id="1910462730">
          <w:marLeft w:val="0"/>
          <w:marRight w:val="0"/>
          <w:marTop w:val="0"/>
          <w:marBottom w:val="0"/>
          <w:divBdr>
            <w:top w:val="none" w:sz="0" w:space="0" w:color="auto"/>
            <w:left w:val="none" w:sz="0" w:space="0" w:color="auto"/>
            <w:bottom w:val="none" w:sz="0" w:space="0" w:color="auto"/>
            <w:right w:val="none" w:sz="0" w:space="0" w:color="auto"/>
          </w:divBdr>
        </w:div>
        <w:div w:id="2123840000">
          <w:marLeft w:val="0"/>
          <w:marRight w:val="0"/>
          <w:marTop w:val="0"/>
          <w:marBottom w:val="0"/>
          <w:divBdr>
            <w:top w:val="none" w:sz="0" w:space="0" w:color="auto"/>
            <w:left w:val="none" w:sz="0" w:space="0" w:color="auto"/>
            <w:bottom w:val="none" w:sz="0" w:space="0" w:color="auto"/>
            <w:right w:val="none" w:sz="0" w:space="0" w:color="auto"/>
          </w:divBdr>
        </w:div>
        <w:div w:id="878709950">
          <w:marLeft w:val="0"/>
          <w:marRight w:val="0"/>
          <w:marTop w:val="0"/>
          <w:marBottom w:val="0"/>
          <w:divBdr>
            <w:top w:val="none" w:sz="0" w:space="0" w:color="auto"/>
            <w:left w:val="none" w:sz="0" w:space="0" w:color="auto"/>
            <w:bottom w:val="none" w:sz="0" w:space="0" w:color="auto"/>
            <w:right w:val="none" w:sz="0" w:space="0" w:color="auto"/>
          </w:divBdr>
        </w:div>
        <w:div w:id="1523283112">
          <w:marLeft w:val="0"/>
          <w:marRight w:val="0"/>
          <w:marTop w:val="0"/>
          <w:marBottom w:val="0"/>
          <w:divBdr>
            <w:top w:val="none" w:sz="0" w:space="0" w:color="auto"/>
            <w:left w:val="none" w:sz="0" w:space="0" w:color="auto"/>
            <w:bottom w:val="none" w:sz="0" w:space="0" w:color="auto"/>
            <w:right w:val="none" w:sz="0" w:space="0" w:color="auto"/>
          </w:divBdr>
        </w:div>
      </w:divsChild>
    </w:div>
    <w:div w:id="816385858">
      <w:bodyDiv w:val="1"/>
      <w:marLeft w:val="0"/>
      <w:marRight w:val="0"/>
      <w:marTop w:val="0"/>
      <w:marBottom w:val="0"/>
      <w:divBdr>
        <w:top w:val="none" w:sz="0" w:space="0" w:color="auto"/>
        <w:left w:val="none" w:sz="0" w:space="0" w:color="auto"/>
        <w:bottom w:val="none" w:sz="0" w:space="0" w:color="auto"/>
        <w:right w:val="none" w:sz="0" w:space="0" w:color="auto"/>
      </w:divBdr>
      <w:divsChild>
        <w:div w:id="2139640059">
          <w:marLeft w:val="0"/>
          <w:marRight w:val="0"/>
          <w:marTop w:val="0"/>
          <w:marBottom w:val="0"/>
          <w:divBdr>
            <w:top w:val="none" w:sz="0" w:space="0" w:color="auto"/>
            <w:left w:val="none" w:sz="0" w:space="0" w:color="auto"/>
            <w:bottom w:val="none" w:sz="0" w:space="0" w:color="auto"/>
            <w:right w:val="none" w:sz="0" w:space="0" w:color="auto"/>
          </w:divBdr>
        </w:div>
      </w:divsChild>
    </w:div>
    <w:div w:id="829563345">
      <w:bodyDiv w:val="1"/>
      <w:marLeft w:val="0"/>
      <w:marRight w:val="0"/>
      <w:marTop w:val="0"/>
      <w:marBottom w:val="0"/>
      <w:divBdr>
        <w:top w:val="none" w:sz="0" w:space="0" w:color="auto"/>
        <w:left w:val="none" w:sz="0" w:space="0" w:color="auto"/>
        <w:bottom w:val="none" w:sz="0" w:space="0" w:color="auto"/>
        <w:right w:val="none" w:sz="0" w:space="0" w:color="auto"/>
      </w:divBdr>
      <w:divsChild>
        <w:div w:id="745999687">
          <w:marLeft w:val="0"/>
          <w:marRight w:val="0"/>
          <w:marTop w:val="0"/>
          <w:marBottom w:val="0"/>
          <w:divBdr>
            <w:top w:val="none" w:sz="0" w:space="0" w:color="auto"/>
            <w:left w:val="none" w:sz="0" w:space="0" w:color="auto"/>
            <w:bottom w:val="none" w:sz="0" w:space="0" w:color="auto"/>
            <w:right w:val="none" w:sz="0" w:space="0" w:color="auto"/>
          </w:divBdr>
        </w:div>
        <w:div w:id="2013071319">
          <w:marLeft w:val="0"/>
          <w:marRight w:val="0"/>
          <w:marTop w:val="0"/>
          <w:marBottom w:val="0"/>
          <w:divBdr>
            <w:top w:val="none" w:sz="0" w:space="0" w:color="auto"/>
            <w:left w:val="none" w:sz="0" w:space="0" w:color="auto"/>
            <w:bottom w:val="none" w:sz="0" w:space="0" w:color="auto"/>
            <w:right w:val="none" w:sz="0" w:space="0" w:color="auto"/>
          </w:divBdr>
        </w:div>
        <w:div w:id="1510217426">
          <w:marLeft w:val="0"/>
          <w:marRight w:val="0"/>
          <w:marTop w:val="0"/>
          <w:marBottom w:val="0"/>
          <w:divBdr>
            <w:top w:val="none" w:sz="0" w:space="0" w:color="auto"/>
            <w:left w:val="none" w:sz="0" w:space="0" w:color="auto"/>
            <w:bottom w:val="none" w:sz="0" w:space="0" w:color="auto"/>
            <w:right w:val="none" w:sz="0" w:space="0" w:color="auto"/>
          </w:divBdr>
        </w:div>
        <w:div w:id="287125604">
          <w:marLeft w:val="0"/>
          <w:marRight w:val="0"/>
          <w:marTop w:val="0"/>
          <w:marBottom w:val="0"/>
          <w:divBdr>
            <w:top w:val="none" w:sz="0" w:space="0" w:color="auto"/>
            <w:left w:val="none" w:sz="0" w:space="0" w:color="auto"/>
            <w:bottom w:val="none" w:sz="0" w:space="0" w:color="auto"/>
            <w:right w:val="none" w:sz="0" w:space="0" w:color="auto"/>
          </w:divBdr>
        </w:div>
        <w:div w:id="2116509842">
          <w:marLeft w:val="0"/>
          <w:marRight w:val="0"/>
          <w:marTop w:val="0"/>
          <w:marBottom w:val="0"/>
          <w:divBdr>
            <w:top w:val="none" w:sz="0" w:space="0" w:color="auto"/>
            <w:left w:val="none" w:sz="0" w:space="0" w:color="auto"/>
            <w:bottom w:val="none" w:sz="0" w:space="0" w:color="auto"/>
            <w:right w:val="none" w:sz="0" w:space="0" w:color="auto"/>
          </w:divBdr>
        </w:div>
        <w:div w:id="1637249479">
          <w:marLeft w:val="0"/>
          <w:marRight w:val="0"/>
          <w:marTop w:val="0"/>
          <w:marBottom w:val="0"/>
          <w:divBdr>
            <w:top w:val="none" w:sz="0" w:space="0" w:color="auto"/>
            <w:left w:val="none" w:sz="0" w:space="0" w:color="auto"/>
            <w:bottom w:val="none" w:sz="0" w:space="0" w:color="auto"/>
            <w:right w:val="none" w:sz="0" w:space="0" w:color="auto"/>
          </w:divBdr>
        </w:div>
      </w:divsChild>
    </w:div>
    <w:div w:id="838613693">
      <w:bodyDiv w:val="1"/>
      <w:marLeft w:val="0"/>
      <w:marRight w:val="0"/>
      <w:marTop w:val="0"/>
      <w:marBottom w:val="0"/>
      <w:divBdr>
        <w:top w:val="none" w:sz="0" w:space="0" w:color="auto"/>
        <w:left w:val="none" w:sz="0" w:space="0" w:color="auto"/>
        <w:bottom w:val="none" w:sz="0" w:space="0" w:color="auto"/>
        <w:right w:val="none" w:sz="0" w:space="0" w:color="auto"/>
      </w:divBdr>
      <w:divsChild>
        <w:div w:id="760763340">
          <w:marLeft w:val="0"/>
          <w:marRight w:val="0"/>
          <w:marTop w:val="0"/>
          <w:marBottom w:val="0"/>
          <w:divBdr>
            <w:top w:val="none" w:sz="0" w:space="0" w:color="auto"/>
            <w:left w:val="none" w:sz="0" w:space="0" w:color="auto"/>
            <w:bottom w:val="none" w:sz="0" w:space="0" w:color="auto"/>
            <w:right w:val="none" w:sz="0" w:space="0" w:color="auto"/>
          </w:divBdr>
        </w:div>
        <w:div w:id="1743602115">
          <w:marLeft w:val="0"/>
          <w:marRight w:val="0"/>
          <w:marTop w:val="0"/>
          <w:marBottom w:val="0"/>
          <w:divBdr>
            <w:top w:val="none" w:sz="0" w:space="0" w:color="auto"/>
            <w:left w:val="none" w:sz="0" w:space="0" w:color="auto"/>
            <w:bottom w:val="none" w:sz="0" w:space="0" w:color="auto"/>
            <w:right w:val="none" w:sz="0" w:space="0" w:color="auto"/>
          </w:divBdr>
        </w:div>
        <w:div w:id="1941838078">
          <w:marLeft w:val="0"/>
          <w:marRight w:val="0"/>
          <w:marTop w:val="0"/>
          <w:marBottom w:val="0"/>
          <w:divBdr>
            <w:top w:val="none" w:sz="0" w:space="0" w:color="auto"/>
            <w:left w:val="none" w:sz="0" w:space="0" w:color="auto"/>
            <w:bottom w:val="none" w:sz="0" w:space="0" w:color="auto"/>
            <w:right w:val="none" w:sz="0" w:space="0" w:color="auto"/>
          </w:divBdr>
        </w:div>
        <w:div w:id="1731002457">
          <w:marLeft w:val="0"/>
          <w:marRight w:val="0"/>
          <w:marTop w:val="0"/>
          <w:marBottom w:val="0"/>
          <w:divBdr>
            <w:top w:val="none" w:sz="0" w:space="0" w:color="auto"/>
            <w:left w:val="none" w:sz="0" w:space="0" w:color="auto"/>
            <w:bottom w:val="none" w:sz="0" w:space="0" w:color="auto"/>
            <w:right w:val="none" w:sz="0" w:space="0" w:color="auto"/>
          </w:divBdr>
        </w:div>
        <w:div w:id="1312979496">
          <w:marLeft w:val="0"/>
          <w:marRight w:val="0"/>
          <w:marTop w:val="0"/>
          <w:marBottom w:val="0"/>
          <w:divBdr>
            <w:top w:val="none" w:sz="0" w:space="0" w:color="auto"/>
            <w:left w:val="none" w:sz="0" w:space="0" w:color="auto"/>
            <w:bottom w:val="none" w:sz="0" w:space="0" w:color="auto"/>
            <w:right w:val="none" w:sz="0" w:space="0" w:color="auto"/>
          </w:divBdr>
        </w:div>
        <w:div w:id="199443730">
          <w:marLeft w:val="0"/>
          <w:marRight w:val="0"/>
          <w:marTop w:val="0"/>
          <w:marBottom w:val="0"/>
          <w:divBdr>
            <w:top w:val="none" w:sz="0" w:space="0" w:color="auto"/>
            <w:left w:val="none" w:sz="0" w:space="0" w:color="auto"/>
            <w:bottom w:val="none" w:sz="0" w:space="0" w:color="auto"/>
            <w:right w:val="none" w:sz="0" w:space="0" w:color="auto"/>
          </w:divBdr>
        </w:div>
        <w:div w:id="1842546337">
          <w:marLeft w:val="0"/>
          <w:marRight w:val="0"/>
          <w:marTop w:val="0"/>
          <w:marBottom w:val="0"/>
          <w:divBdr>
            <w:top w:val="none" w:sz="0" w:space="0" w:color="auto"/>
            <w:left w:val="none" w:sz="0" w:space="0" w:color="auto"/>
            <w:bottom w:val="none" w:sz="0" w:space="0" w:color="auto"/>
            <w:right w:val="none" w:sz="0" w:space="0" w:color="auto"/>
          </w:divBdr>
        </w:div>
        <w:div w:id="1461655100">
          <w:marLeft w:val="0"/>
          <w:marRight w:val="0"/>
          <w:marTop w:val="0"/>
          <w:marBottom w:val="0"/>
          <w:divBdr>
            <w:top w:val="none" w:sz="0" w:space="0" w:color="auto"/>
            <w:left w:val="none" w:sz="0" w:space="0" w:color="auto"/>
            <w:bottom w:val="none" w:sz="0" w:space="0" w:color="auto"/>
            <w:right w:val="none" w:sz="0" w:space="0" w:color="auto"/>
          </w:divBdr>
        </w:div>
        <w:div w:id="2067297308">
          <w:marLeft w:val="0"/>
          <w:marRight w:val="0"/>
          <w:marTop w:val="0"/>
          <w:marBottom w:val="0"/>
          <w:divBdr>
            <w:top w:val="none" w:sz="0" w:space="0" w:color="auto"/>
            <w:left w:val="none" w:sz="0" w:space="0" w:color="auto"/>
            <w:bottom w:val="none" w:sz="0" w:space="0" w:color="auto"/>
            <w:right w:val="none" w:sz="0" w:space="0" w:color="auto"/>
          </w:divBdr>
        </w:div>
        <w:div w:id="36010238">
          <w:marLeft w:val="0"/>
          <w:marRight w:val="0"/>
          <w:marTop w:val="0"/>
          <w:marBottom w:val="0"/>
          <w:divBdr>
            <w:top w:val="none" w:sz="0" w:space="0" w:color="auto"/>
            <w:left w:val="none" w:sz="0" w:space="0" w:color="auto"/>
            <w:bottom w:val="none" w:sz="0" w:space="0" w:color="auto"/>
            <w:right w:val="none" w:sz="0" w:space="0" w:color="auto"/>
          </w:divBdr>
        </w:div>
        <w:div w:id="1128936930">
          <w:marLeft w:val="0"/>
          <w:marRight w:val="0"/>
          <w:marTop w:val="0"/>
          <w:marBottom w:val="0"/>
          <w:divBdr>
            <w:top w:val="none" w:sz="0" w:space="0" w:color="auto"/>
            <w:left w:val="none" w:sz="0" w:space="0" w:color="auto"/>
            <w:bottom w:val="none" w:sz="0" w:space="0" w:color="auto"/>
            <w:right w:val="none" w:sz="0" w:space="0" w:color="auto"/>
          </w:divBdr>
        </w:div>
        <w:div w:id="872425904">
          <w:marLeft w:val="0"/>
          <w:marRight w:val="0"/>
          <w:marTop w:val="0"/>
          <w:marBottom w:val="0"/>
          <w:divBdr>
            <w:top w:val="none" w:sz="0" w:space="0" w:color="auto"/>
            <w:left w:val="none" w:sz="0" w:space="0" w:color="auto"/>
            <w:bottom w:val="none" w:sz="0" w:space="0" w:color="auto"/>
            <w:right w:val="none" w:sz="0" w:space="0" w:color="auto"/>
          </w:divBdr>
        </w:div>
        <w:div w:id="1618219288">
          <w:marLeft w:val="0"/>
          <w:marRight w:val="0"/>
          <w:marTop w:val="0"/>
          <w:marBottom w:val="0"/>
          <w:divBdr>
            <w:top w:val="none" w:sz="0" w:space="0" w:color="auto"/>
            <w:left w:val="none" w:sz="0" w:space="0" w:color="auto"/>
            <w:bottom w:val="none" w:sz="0" w:space="0" w:color="auto"/>
            <w:right w:val="none" w:sz="0" w:space="0" w:color="auto"/>
          </w:divBdr>
        </w:div>
        <w:div w:id="1307736799">
          <w:marLeft w:val="0"/>
          <w:marRight w:val="0"/>
          <w:marTop w:val="0"/>
          <w:marBottom w:val="0"/>
          <w:divBdr>
            <w:top w:val="none" w:sz="0" w:space="0" w:color="auto"/>
            <w:left w:val="none" w:sz="0" w:space="0" w:color="auto"/>
            <w:bottom w:val="none" w:sz="0" w:space="0" w:color="auto"/>
            <w:right w:val="none" w:sz="0" w:space="0" w:color="auto"/>
          </w:divBdr>
        </w:div>
      </w:divsChild>
    </w:div>
    <w:div w:id="854534821">
      <w:bodyDiv w:val="1"/>
      <w:marLeft w:val="0"/>
      <w:marRight w:val="0"/>
      <w:marTop w:val="0"/>
      <w:marBottom w:val="0"/>
      <w:divBdr>
        <w:top w:val="none" w:sz="0" w:space="0" w:color="auto"/>
        <w:left w:val="none" w:sz="0" w:space="0" w:color="auto"/>
        <w:bottom w:val="none" w:sz="0" w:space="0" w:color="auto"/>
        <w:right w:val="none" w:sz="0" w:space="0" w:color="auto"/>
      </w:divBdr>
      <w:divsChild>
        <w:div w:id="509368490">
          <w:marLeft w:val="0"/>
          <w:marRight w:val="0"/>
          <w:marTop w:val="0"/>
          <w:marBottom w:val="0"/>
          <w:divBdr>
            <w:top w:val="none" w:sz="0" w:space="0" w:color="auto"/>
            <w:left w:val="none" w:sz="0" w:space="0" w:color="auto"/>
            <w:bottom w:val="none" w:sz="0" w:space="0" w:color="auto"/>
            <w:right w:val="none" w:sz="0" w:space="0" w:color="auto"/>
          </w:divBdr>
        </w:div>
        <w:div w:id="500774040">
          <w:marLeft w:val="0"/>
          <w:marRight w:val="0"/>
          <w:marTop w:val="0"/>
          <w:marBottom w:val="0"/>
          <w:divBdr>
            <w:top w:val="none" w:sz="0" w:space="0" w:color="auto"/>
            <w:left w:val="none" w:sz="0" w:space="0" w:color="auto"/>
            <w:bottom w:val="none" w:sz="0" w:space="0" w:color="auto"/>
            <w:right w:val="none" w:sz="0" w:space="0" w:color="auto"/>
          </w:divBdr>
        </w:div>
        <w:div w:id="1127044488">
          <w:marLeft w:val="0"/>
          <w:marRight w:val="0"/>
          <w:marTop w:val="0"/>
          <w:marBottom w:val="0"/>
          <w:divBdr>
            <w:top w:val="none" w:sz="0" w:space="0" w:color="auto"/>
            <w:left w:val="none" w:sz="0" w:space="0" w:color="auto"/>
            <w:bottom w:val="none" w:sz="0" w:space="0" w:color="auto"/>
            <w:right w:val="none" w:sz="0" w:space="0" w:color="auto"/>
          </w:divBdr>
        </w:div>
        <w:div w:id="1764493547">
          <w:marLeft w:val="0"/>
          <w:marRight w:val="0"/>
          <w:marTop w:val="0"/>
          <w:marBottom w:val="0"/>
          <w:divBdr>
            <w:top w:val="none" w:sz="0" w:space="0" w:color="auto"/>
            <w:left w:val="none" w:sz="0" w:space="0" w:color="auto"/>
            <w:bottom w:val="none" w:sz="0" w:space="0" w:color="auto"/>
            <w:right w:val="none" w:sz="0" w:space="0" w:color="auto"/>
          </w:divBdr>
        </w:div>
        <w:div w:id="515927360">
          <w:marLeft w:val="0"/>
          <w:marRight w:val="0"/>
          <w:marTop w:val="0"/>
          <w:marBottom w:val="0"/>
          <w:divBdr>
            <w:top w:val="none" w:sz="0" w:space="0" w:color="auto"/>
            <w:left w:val="none" w:sz="0" w:space="0" w:color="auto"/>
            <w:bottom w:val="none" w:sz="0" w:space="0" w:color="auto"/>
            <w:right w:val="none" w:sz="0" w:space="0" w:color="auto"/>
          </w:divBdr>
        </w:div>
        <w:div w:id="1719432316">
          <w:marLeft w:val="0"/>
          <w:marRight w:val="0"/>
          <w:marTop w:val="0"/>
          <w:marBottom w:val="0"/>
          <w:divBdr>
            <w:top w:val="none" w:sz="0" w:space="0" w:color="auto"/>
            <w:left w:val="none" w:sz="0" w:space="0" w:color="auto"/>
            <w:bottom w:val="none" w:sz="0" w:space="0" w:color="auto"/>
            <w:right w:val="none" w:sz="0" w:space="0" w:color="auto"/>
          </w:divBdr>
        </w:div>
      </w:divsChild>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911156233">
      <w:bodyDiv w:val="1"/>
      <w:marLeft w:val="0"/>
      <w:marRight w:val="0"/>
      <w:marTop w:val="0"/>
      <w:marBottom w:val="0"/>
      <w:divBdr>
        <w:top w:val="none" w:sz="0" w:space="0" w:color="auto"/>
        <w:left w:val="none" w:sz="0" w:space="0" w:color="auto"/>
        <w:bottom w:val="none" w:sz="0" w:space="0" w:color="auto"/>
        <w:right w:val="none" w:sz="0" w:space="0" w:color="auto"/>
      </w:divBdr>
    </w:div>
    <w:div w:id="929775170">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961687592">
      <w:bodyDiv w:val="1"/>
      <w:marLeft w:val="0"/>
      <w:marRight w:val="0"/>
      <w:marTop w:val="0"/>
      <w:marBottom w:val="0"/>
      <w:divBdr>
        <w:top w:val="none" w:sz="0" w:space="0" w:color="auto"/>
        <w:left w:val="none" w:sz="0" w:space="0" w:color="auto"/>
        <w:bottom w:val="none" w:sz="0" w:space="0" w:color="auto"/>
        <w:right w:val="none" w:sz="0" w:space="0" w:color="auto"/>
      </w:divBdr>
      <w:divsChild>
        <w:div w:id="1751847292">
          <w:marLeft w:val="0"/>
          <w:marRight w:val="0"/>
          <w:marTop w:val="0"/>
          <w:marBottom w:val="0"/>
          <w:divBdr>
            <w:top w:val="none" w:sz="0" w:space="0" w:color="auto"/>
            <w:left w:val="none" w:sz="0" w:space="0" w:color="auto"/>
            <w:bottom w:val="none" w:sz="0" w:space="0" w:color="auto"/>
            <w:right w:val="none" w:sz="0" w:space="0" w:color="auto"/>
          </w:divBdr>
        </w:div>
        <w:div w:id="1417481587">
          <w:marLeft w:val="0"/>
          <w:marRight w:val="0"/>
          <w:marTop w:val="0"/>
          <w:marBottom w:val="0"/>
          <w:divBdr>
            <w:top w:val="none" w:sz="0" w:space="0" w:color="auto"/>
            <w:left w:val="none" w:sz="0" w:space="0" w:color="auto"/>
            <w:bottom w:val="none" w:sz="0" w:space="0" w:color="auto"/>
            <w:right w:val="none" w:sz="0" w:space="0" w:color="auto"/>
          </w:divBdr>
        </w:div>
        <w:div w:id="2115394757">
          <w:marLeft w:val="0"/>
          <w:marRight w:val="0"/>
          <w:marTop w:val="0"/>
          <w:marBottom w:val="0"/>
          <w:divBdr>
            <w:top w:val="none" w:sz="0" w:space="0" w:color="auto"/>
            <w:left w:val="none" w:sz="0" w:space="0" w:color="auto"/>
            <w:bottom w:val="none" w:sz="0" w:space="0" w:color="auto"/>
            <w:right w:val="none" w:sz="0" w:space="0" w:color="auto"/>
          </w:divBdr>
        </w:div>
        <w:div w:id="90247479">
          <w:marLeft w:val="0"/>
          <w:marRight w:val="0"/>
          <w:marTop w:val="0"/>
          <w:marBottom w:val="0"/>
          <w:divBdr>
            <w:top w:val="none" w:sz="0" w:space="0" w:color="auto"/>
            <w:left w:val="none" w:sz="0" w:space="0" w:color="auto"/>
            <w:bottom w:val="none" w:sz="0" w:space="0" w:color="auto"/>
            <w:right w:val="none" w:sz="0" w:space="0" w:color="auto"/>
          </w:divBdr>
        </w:div>
      </w:divsChild>
    </w:div>
    <w:div w:id="983511735">
      <w:bodyDiv w:val="1"/>
      <w:marLeft w:val="0"/>
      <w:marRight w:val="0"/>
      <w:marTop w:val="0"/>
      <w:marBottom w:val="0"/>
      <w:divBdr>
        <w:top w:val="none" w:sz="0" w:space="0" w:color="auto"/>
        <w:left w:val="none" w:sz="0" w:space="0" w:color="auto"/>
        <w:bottom w:val="none" w:sz="0" w:space="0" w:color="auto"/>
        <w:right w:val="none" w:sz="0" w:space="0" w:color="auto"/>
      </w:divBdr>
      <w:divsChild>
        <w:div w:id="45767151">
          <w:marLeft w:val="0"/>
          <w:marRight w:val="0"/>
          <w:marTop w:val="0"/>
          <w:marBottom w:val="0"/>
          <w:divBdr>
            <w:top w:val="none" w:sz="0" w:space="0" w:color="auto"/>
            <w:left w:val="none" w:sz="0" w:space="0" w:color="auto"/>
            <w:bottom w:val="none" w:sz="0" w:space="0" w:color="auto"/>
            <w:right w:val="none" w:sz="0" w:space="0" w:color="auto"/>
          </w:divBdr>
        </w:div>
        <w:div w:id="1527326940">
          <w:marLeft w:val="0"/>
          <w:marRight w:val="0"/>
          <w:marTop w:val="0"/>
          <w:marBottom w:val="0"/>
          <w:divBdr>
            <w:top w:val="none" w:sz="0" w:space="0" w:color="auto"/>
            <w:left w:val="none" w:sz="0" w:space="0" w:color="auto"/>
            <w:bottom w:val="none" w:sz="0" w:space="0" w:color="auto"/>
            <w:right w:val="none" w:sz="0" w:space="0" w:color="auto"/>
          </w:divBdr>
        </w:div>
        <w:div w:id="386996529">
          <w:marLeft w:val="0"/>
          <w:marRight w:val="0"/>
          <w:marTop w:val="0"/>
          <w:marBottom w:val="0"/>
          <w:divBdr>
            <w:top w:val="none" w:sz="0" w:space="0" w:color="auto"/>
            <w:left w:val="none" w:sz="0" w:space="0" w:color="auto"/>
            <w:bottom w:val="none" w:sz="0" w:space="0" w:color="auto"/>
            <w:right w:val="none" w:sz="0" w:space="0" w:color="auto"/>
          </w:divBdr>
        </w:div>
        <w:div w:id="1844777581">
          <w:marLeft w:val="0"/>
          <w:marRight w:val="0"/>
          <w:marTop w:val="0"/>
          <w:marBottom w:val="0"/>
          <w:divBdr>
            <w:top w:val="none" w:sz="0" w:space="0" w:color="auto"/>
            <w:left w:val="none" w:sz="0" w:space="0" w:color="auto"/>
            <w:bottom w:val="none" w:sz="0" w:space="0" w:color="auto"/>
            <w:right w:val="none" w:sz="0" w:space="0" w:color="auto"/>
          </w:divBdr>
        </w:div>
        <w:div w:id="2034766715">
          <w:marLeft w:val="0"/>
          <w:marRight w:val="0"/>
          <w:marTop w:val="0"/>
          <w:marBottom w:val="0"/>
          <w:divBdr>
            <w:top w:val="none" w:sz="0" w:space="0" w:color="auto"/>
            <w:left w:val="none" w:sz="0" w:space="0" w:color="auto"/>
            <w:bottom w:val="none" w:sz="0" w:space="0" w:color="auto"/>
            <w:right w:val="none" w:sz="0" w:space="0" w:color="auto"/>
          </w:divBdr>
        </w:div>
        <w:div w:id="1977833637">
          <w:marLeft w:val="0"/>
          <w:marRight w:val="0"/>
          <w:marTop w:val="0"/>
          <w:marBottom w:val="0"/>
          <w:divBdr>
            <w:top w:val="none" w:sz="0" w:space="0" w:color="auto"/>
            <w:left w:val="none" w:sz="0" w:space="0" w:color="auto"/>
            <w:bottom w:val="none" w:sz="0" w:space="0" w:color="auto"/>
            <w:right w:val="none" w:sz="0" w:space="0" w:color="auto"/>
          </w:divBdr>
        </w:div>
        <w:div w:id="1291548474">
          <w:marLeft w:val="0"/>
          <w:marRight w:val="0"/>
          <w:marTop w:val="0"/>
          <w:marBottom w:val="0"/>
          <w:divBdr>
            <w:top w:val="none" w:sz="0" w:space="0" w:color="auto"/>
            <w:left w:val="none" w:sz="0" w:space="0" w:color="auto"/>
            <w:bottom w:val="none" w:sz="0" w:space="0" w:color="auto"/>
            <w:right w:val="none" w:sz="0" w:space="0" w:color="auto"/>
          </w:divBdr>
        </w:div>
        <w:div w:id="258831084">
          <w:marLeft w:val="0"/>
          <w:marRight w:val="0"/>
          <w:marTop w:val="0"/>
          <w:marBottom w:val="0"/>
          <w:divBdr>
            <w:top w:val="none" w:sz="0" w:space="0" w:color="auto"/>
            <w:left w:val="none" w:sz="0" w:space="0" w:color="auto"/>
            <w:bottom w:val="none" w:sz="0" w:space="0" w:color="auto"/>
            <w:right w:val="none" w:sz="0" w:space="0" w:color="auto"/>
          </w:divBdr>
        </w:div>
        <w:div w:id="1792430014">
          <w:marLeft w:val="0"/>
          <w:marRight w:val="0"/>
          <w:marTop w:val="0"/>
          <w:marBottom w:val="0"/>
          <w:divBdr>
            <w:top w:val="none" w:sz="0" w:space="0" w:color="auto"/>
            <w:left w:val="none" w:sz="0" w:space="0" w:color="auto"/>
            <w:bottom w:val="none" w:sz="0" w:space="0" w:color="auto"/>
            <w:right w:val="none" w:sz="0" w:space="0" w:color="auto"/>
          </w:divBdr>
        </w:div>
        <w:div w:id="1018047622">
          <w:marLeft w:val="0"/>
          <w:marRight w:val="0"/>
          <w:marTop w:val="0"/>
          <w:marBottom w:val="0"/>
          <w:divBdr>
            <w:top w:val="none" w:sz="0" w:space="0" w:color="auto"/>
            <w:left w:val="none" w:sz="0" w:space="0" w:color="auto"/>
            <w:bottom w:val="none" w:sz="0" w:space="0" w:color="auto"/>
            <w:right w:val="none" w:sz="0" w:space="0" w:color="auto"/>
          </w:divBdr>
        </w:div>
        <w:div w:id="556745469">
          <w:marLeft w:val="0"/>
          <w:marRight w:val="0"/>
          <w:marTop w:val="0"/>
          <w:marBottom w:val="0"/>
          <w:divBdr>
            <w:top w:val="none" w:sz="0" w:space="0" w:color="auto"/>
            <w:left w:val="none" w:sz="0" w:space="0" w:color="auto"/>
            <w:bottom w:val="none" w:sz="0" w:space="0" w:color="auto"/>
            <w:right w:val="none" w:sz="0" w:space="0" w:color="auto"/>
          </w:divBdr>
        </w:div>
        <w:div w:id="1883322090">
          <w:marLeft w:val="0"/>
          <w:marRight w:val="0"/>
          <w:marTop w:val="0"/>
          <w:marBottom w:val="0"/>
          <w:divBdr>
            <w:top w:val="none" w:sz="0" w:space="0" w:color="auto"/>
            <w:left w:val="none" w:sz="0" w:space="0" w:color="auto"/>
            <w:bottom w:val="none" w:sz="0" w:space="0" w:color="auto"/>
            <w:right w:val="none" w:sz="0" w:space="0" w:color="auto"/>
          </w:divBdr>
        </w:div>
        <w:div w:id="1180966175">
          <w:marLeft w:val="0"/>
          <w:marRight w:val="0"/>
          <w:marTop w:val="0"/>
          <w:marBottom w:val="0"/>
          <w:divBdr>
            <w:top w:val="none" w:sz="0" w:space="0" w:color="auto"/>
            <w:left w:val="none" w:sz="0" w:space="0" w:color="auto"/>
            <w:bottom w:val="none" w:sz="0" w:space="0" w:color="auto"/>
            <w:right w:val="none" w:sz="0" w:space="0" w:color="auto"/>
          </w:divBdr>
        </w:div>
      </w:divsChild>
    </w:div>
    <w:div w:id="1023744388">
      <w:bodyDiv w:val="1"/>
      <w:marLeft w:val="0"/>
      <w:marRight w:val="0"/>
      <w:marTop w:val="0"/>
      <w:marBottom w:val="0"/>
      <w:divBdr>
        <w:top w:val="none" w:sz="0" w:space="0" w:color="auto"/>
        <w:left w:val="none" w:sz="0" w:space="0" w:color="auto"/>
        <w:bottom w:val="none" w:sz="0" w:space="0" w:color="auto"/>
        <w:right w:val="none" w:sz="0" w:space="0" w:color="auto"/>
      </w:divBdr>
      <w:divsChild>
        <w:div w:id="179708099">
          <w:marLeft w:val="0"/>
          <w:marRight w:val="0"/>
          <w:marTop w:val="0"/>
          <w:marBottom w:val="0"/>
          <w:divBdr>
            <w:top w:val="none" w:sz="0" w:space="0" w:color="auto"/>
            <w:left w:val="none" w:sz="0" w:space="0" w:color="auto"/>
            <w:bottom w:val="none" w:sz="0" w:space="0" w:color="auto"/>
            <w:right w:val="none" w:sz="0" w:space="0" w:color="auto"/>
          </w:divBdr>
        </w:div>
        <w:div w:id="2062054828">
          <w:marLeft w:val="0"/>
          <w:marRight w:val="0"/>
          <w:marTop w:val="0"/>
          <w:marBottom w:val="0"/>
          <w:divBdr>
            <w:top w:val="none" w:sz="0" w:space="0" w:color="auto"/>
            <w:left w:val="none" w:sz="0" w:space="0" w:color="auto"/>
            <w:bottom w:val="none" w:sz="0" w:space="0" w:color="auto"/>
            <w:right w:val="none" w:sz="0" w:space="0" w:color="auto"/>
          </w:divBdr>
        </w:div>
        <w:div w:id="1910916683">
          <w:marLeft w:val="0"/>
          <w:marRight w:val="0"/>
          <w:marTop w:val="0"/>
          <w:marBottom w:val="0"/>
          <w:divBdr>
            <w:top w:val="none" w:sz="0" w:space="0" w:color="auto"/>
            <w:left w:val="none" w:sz="0" w:space="0" w:color="auto"/>
            <w:bottom w:val="none" w:sz="0" w:space="0" w:color="auto"/>
            <w:right w:val="none" w:sz="0" w:space="0" w:color="auto"/>
          </w:divBdr>
        </w:div>
        <w:div w:id="1200555474">
          <w:marLeft w:val="0"/>
          <w:marRight w:val="0"/>
          <w:marTop w:val="0"/>
          <w:marBottom w:val="0"/>
          <w:divBdr>
            <w:top w:val="none" w:sz="0" w:space="0" w:color="auto"/>
            <w:left w:val="none" w:sz="0" w:space="0" w:color="auto"/>
            <w:bottom w:val="none" w:sz="0" w:space="0" w:color="auto"/>
            <w:right w:val="none" w:sz="0" w:space="0" w:color="auto"/>
          </w:divBdr>
        </w:div>
        <w:div w:id="1281112308">
          <w:marLeft w:val="0"/>
          <w:marRight w:val="0"/>
          <w:marTop w:val="0"/>
          <w:marBottom w:val="0"/>
          <w:divBdr>
            <w:top w:val="none" w:sz="0" w:space="0" w:color="auto"/>
            <w:left w:val="none" w:sz="0" w:space="0" w:color="auto"/>
            <w:bottom w:val="none" w:sz="0" w:space="0" w:color="auto"/>
            <w:right w:val="none" w:sz="0" w:space="0" w:color="auto"/>
          </w:divBdr>
        </w:div>
        <w:div w:id="195125128">
          <w:marLeft w:val="0"/>
          <w:marRight w:val="0"/>
          <w:marTop w:val="0"/>
          <w:marBottom w:val="0"/>
          <w:divBdr>
            <w:top w:val="none" w:sz="0" w:space="0" w:color="auto"/>
            <w:left w:val="none" w:sz="0" w:space="0" w:color="auto"/>
            <w:bottom w:val="none" w:sz="0" w:space="0" w:color="auto"/>
            <w:right w:val="none" w:sz="0" w:space="0" w:color="auto"/>
          </w:divBdr>
        </w:div>
        <w:div w:id="458111342">
          <w:marLeft w:val="0"/>
          <w:marRight w:val="0"/>
          <w:marTop w:val="0"/>
          <w:marBottom w:val="0"/>
          <w:divBdr>
            <w:top w:val="none" w:sz="0" w:space="0" w:color="auto"/>
            <w:left w:val="none" w:sz="0" w:space="0" w:color="auto"/>
            <w:bottom w:val="none" w:sz="0" w:space="0" w:color="auto"/>
            <w:right w:val="none" w:sz="0" w:space="0" w:color="auto"/>
          </w:divBdr>
        </w:div>
        <w:div w:id="1497645961">
          <w:marLeft w:val="0"/>
          <w:marRight w:val="0"/>
          <w:marTop w:val="0"/>
          <w:marBottom w:val="0"/>
          <w:divBdr>
            <w:top w:val="none" w:sz="0" w:space="0" w:color="auto"/>
            <w:left w:val="none" w:sz="0" w:space="0" w:color="auto"/>
            <w:bottom w:val="none" w:sz="0" w:space="0" w:color="auto"/>
            <w:right w:val="none" w:sz="0" w:space="0" w:color="auto"/>
          </w:divBdr>
        </w:div>
        <w:div w:id="54620576">
          <w:marLeft w:val="0"/>
          <w:marRight w:val="0"/>
          <w:marTop w:val="0"/>
          <w:marBottom w:val="0"/>
          <w:divBdr>
            <w:top w:val="none" w:sz="0" w:space="0" w:color="auto"/>
            <w:left w:val="none" w:sz="0" w:space="0" w:color="auto"/>
            <w:bottom w:val="none" w:sz="0" w:space="0" w:color="auto"/>
            <w:right w:val="none" w:sz="0" w:space="0" w:color="auto"/>
          </w:divBdr>
        </w:div>
        <w:div w:id="892471187">
          <w:marLeft w:val="0"/>
          <w:marRight w:val="0"/>
          <w:marTop w:val="0"/>
          <w:marBottom w:val="0"/>
          <w:divBdr>
            <w:top w:val="none" w:sz="0" w:space="0" w:color="auto"/>
            <w:left w:val="none" w:sz="0" w:space="0" w:color="auto"/>
            <w:bottom w:val="none" w:sz="0" w:space="0" w:color="auto"/>
            <w:right w:val="none" w:sz="0" w:space="0" w:color="auto"/>
          </w:divBdr>
        </w:div>
        <w:div w:id="627902136">
          <w:marLeft w:val="0"/>
          <w:marRight w:val="0"/>
          <w:marTop w:val="0"/>
          <w:marBottom w:val="0"/>
          <w:divBdr>
            <w:top w:val="none" w:sz="0" w:space="0" w:color="auto"/>
            <w:left w:val="none" w:sz="0" w:space="0" w:color="auto"/>
            <w:bottom w:val="none" w:sz="0" w:space="0" w:color="auto"/>
            <w:right w:val="none" w:sz="0" w:space="0" w:color="auto"/>
          </w:divBdr>
        </w:div>
        <w:div w:id="1374620993">
          <w:marLeft w:val="0"/>
          <w:marRight w:val="0"/>
          <w:marTop w:val="0"/>
          <w:marBottom w:val="0"/>
          <w:divBdr>
            <w:top w:val="none" w:sz="0" w:space="0" w:color="auto"/>
            <w:left w:val="none" w:sz="0" w:space="0" w:color="auto"/>
            <w:bottom w:val="none" w:sz="0" w:space="0" w:color="auto"/>
            <w:right w:val="none" w:sz="0" w:space="0" w:color="auto"/>
          </w:divBdr>
        </w:div>
        <w:div w:id="1909261316">
          <w:marLeft w:val="0"/>
          <w:marRight w:val="0"/>
          <w:marTop w:val="0"/>
          <w:marBottom w:val="0"/>
          <w:divBdr>
            <w:top w:val="none" w:sz="0" w:space="0" w:color="auto"/>
            <w:left w:val="none" w:sz="0" w:space="0" w:color="auto"/>
            <w:bottom w:val="none" w:sz="0" w:space="0" w:color="auto"/>
            <w:right w:val="none" w:sz="0" w:space="0" w:color="auto"/>
          </w:divBdr>
        </w:div>
        <w:div w:id="251477054">
          <w:marLeft w:val="0"/>
          <w:marRight w:val="0"/>
          <w:marTop w:val="0"/>
          <w:marBottom w:val="0"/>
          <w:divBdr>
            <w:top w:val="none" w:sz="0" w:space="0" w:color="auto"/>
            <w:left w:val="none" w:sz="0" w:space="0" w:color="auto"/>
            <w:bottom w:val="none" w:sz="0" w:space="0" w:color="auto"/>
            <w:right w:val="none" w:sz="0" w:space="0" w:color="auto"/>
          </w:divBdr>
        </w:div>
        <w:div w:id="1035620883">
          <w:marLeft w:val="0"/>
          <w:marRight w:val="0"/>
          <w:marTop w:val="0"/>
          <w:marBottom w:val="0"/>
          <w:divBdr>
            <w:top w:val="none" w:sz="0" w:space="0" w:color="auto"/>
            <w:left w:val="none" w:sz="0" w:space="0" w:color="auto"/>
            <w:bottom w:val="none" w:sz="0" w:space="0" w:color="auto"/>
            <w:right w:val="none" w:sz="0" w:space="0" w:color="auto"/>
          </w:divBdr>
        </w:div>
        <w:div w:id="847255715">
          <w:marLeft w:val="0"/>
          <w:marRight w:val="0"/>
          <w:marTop w:val="0"/>
          <w:marBottom w:val="0"/>
          <w:divBdr>
            <w:top w:val="none" w:sz="0" w:space="0" w:color="auto"/>
            <w:left w:val="none" w:sz="0" w:space="0" w:color="auto"/>
            <w:bottom w:val="none" w:sz="0" w:space="0" w:color="auto"/>
            <w:right w:val="none" w:sz="0" w:space="0" w:color="auto"/>
          </w:divBdr>
        </w:div>
        <w:div w:id="1118451285">
          <w:marLeft w:val="0"/>
          <w:marRight w:val="0"/>
          <w:marTop w:val="0"/>
          <w:marBottom w:val="0"/>
          <w:divBdr>
            <w:top w:val="none" w:sz="0" w:space="0" w:color="auto"/>
            <w:left w:val="none" w:sz="0" w:space="0" w:color="auto"/>
            <w:bottom w:val="none" w:sz="0" w:space="0" w:color="auto"/>
            <w:right w:val="none" w:sz="0" w:space="0" w:color="auto"/>
          </w:divBdr>
        </w:div>
        <w:div w:id="39283329">
          <w:marLeft w:val="0"/>
          <w:marRight w:val="0"/>
          <w:marTop w:val="0"/>
          <w:marBottom w:val="0"/>
          <w:divBdr>
            <w:top w:val="none" w:sz="0" w:space="0" w:color="auto"/>
            <w:left w:val="none" w:sz="0" w:space="0" w:color="auto"/>
            <w:bottom w:val="none" w:sz="0" w:space="0" w:color="auto"/>
            <w:right w:val="none" w:sz="0" w:space="0" w:color="auto"/>
          </w:divBdr>
        </w:div>
        <w:div w:id="145124802">
          <w:marLeft w:val="0"/>
          <w:marRight w:val="0"/>
          <w:marTop w:val="0"/>
          <w:marBottom w:val="0"/>
          <w:divBdr>
            <w:top w:val="none" w:sz="0" w:space="0" w:color="auto"/>
            <w:left w:val="none" w:sz="0" w:space="0" w:color="auto"/>
            <w:bottom w:val="none" w:sz="0" w:space="0" w:color="auto"/>
            <w:right w:val="none" w:sz="0" w:space="0" w:color="auto"/>
          </w:divBdr>
        </w:div>
        <w:div w:id="1628507690">
          <w:marLeft w:val="0"/>
          <w:marRight w:val="0"/>
          <w:marTop w:val="0"/>
          <w:marBottom w:val="0"/>
          <w:divBdr>
            <w:top w:val="none" w:sz="0" w:space="0" w:color="auto"/>
            <w:left w:val="none" w:sz="0" w:space="0" w:color="auto"/>
            <w:bottom w:val="none" w:sz="0" w:space="0" w:color="auto"/>
            <w:right w:val="none" w:sz="0" w:space="0" w:color="auto"/>
          </w:divBdr>
        </w:div>
      </w:divsChild>
    </w:div>
    <w:div w:id="1095320786">
      <w:bodyDiv w:val="1"/>
      <w:marLeft w:val="0"/>
      <w:marRight w:val="0"/>
      <w:marTop w:val="0"/>
      <w:marBottom w:val="0"/>
      <w:divBdr>
        <w:top w:val="none" w:sz="0" w:space="0" w:color="auto"/>
        <w:left w:val="none" w:sz="0" w:space="0" w:color="auto"/>
        <w:bottom w:val="none" w:sz="0" w:space="0" w:color="auto"/>
        <w:right w:val="none" w:sz="0" w:space="0" w:color="auto"/>
      </w:divBdr>
      <w:divsChild>
        <w:div w:id="1328436880">
          <w:marLeft w:val="0"/>
          <w:marRight w:val="0"/>
          <w:marTop w:val="0"/>
          <w:marBottom w:val="0"/>
          <w:divBdr>
            <w:top w:val="none" w:sz="0" w:space="0" w:color="auto"/>
            <w:left w:val="none" w:sz="0" w:space="0" w:color="auto"/>
            <w:bottom w:val="none" w:sz="0" w:space="0" w:color="auto"/>
            <w:right w:val="none" w:sz="0" w:space="0" w:color="auto"/>
          </w:divBdr>
        </w:div>
        <w:div w:id="1709597520">
          <w:marLeft w:val="0"/>
          <w:marRight w:val="0"/>
          <w:marTop w:val="0"/>
          <w:marBottom w:val="0"/>
          <w:divBdr>
            <w:top w:val="none" w:sz="0" w:space="0" w:color="auto"/>
            <w:left w:val="none" w:sz="0" w:space="0" w:color="auto"/>
            <w:bottom w:val="none" w:sz="0" w:space="0" w:color="auto"/>
            <w:right w:val="none" w:sz="0" w:space="0" w:color="auto"/>
          </w:divBdr>
        </w:div>
        <w:div w:id="455219005">
          <w:marLeft w:val="0"/>
          <w:marRight w:val="0"/>
          <w:marTop w:val="0"/>
          <w:marBottom w:val="0"/>
          <w:divBdr>
            <w:top w:val="none" w:sz="0" w:space="0" w:color="auto"/>
            <w:left w:val="none" w:sz="0" w:space="0" w:color="auto"/>
            <w:bottom w:val="none" w:sz="0" w:space="0" w:color="auto"/>
            <w:right w:val="none" w:sz="0" w:space="0" w:color="auto"/>
          </w:divBdr>
        </w:div>
        <w:div w:id="2128889273">
          <w:marLeft w:val="0"/>
          <w:marRight w:val="0"/>
          <w:marTop w:val="0"/>
          <w:marBottom w:val="0"/>
          <w:divBdr>
            <w:top w:val="none" w:sz="0" w:space="0" w:color="auto"/>
            <w:left w:val="none" w:sz="0" w:space="0" w:color="auto"/>
            <w:bottom w:val="none" w:sz="0" w:space="0" w:color="auto"/>
            <w:right w:val="none" w:sz="0" w:space="0" w:color="auto"/>
          </w:divBdr>
        </w:div>
        <w:div w:id="1616209111">
          <w:marLeft w:val="0"/>
          <w:marRight w:val="0"/>
          <w:marTop w:val="0"/>
          <w:marBottom w:val="0"/>
          <w:divBdr>
            <w:top w:val="none" w:sz="0" w:space="0" w:color="auto"/>
            <w:left w:val="none" w:sz="0" w:space="0" w:color="auto"/>
            <w:bottom w:val="none" w:sz="0" w:space="0" w:color="auto"/>
            <w:right w:val="none" w:sz="0" w:space="0" w:color="auto"/>
          </w:divBdr>
        </w:div>
        <w:div w:id="703553049">
          <w:marLeft w:val="0"/>
          <w:marRight w:val="0"/>
          <w:marTop w:val="0"/>
          <w:marBottom w:val="0"/>
          <w:divBdr>
            <w:top w:val="none" w:sz="0" w:space="0" w:color="auto"/>
            <w:left w:val="none" w:sz="0" w:space="0" w:color="auto"/>
            <w:bottom w:val="none" w:sz="0" w:space="0" w:color="auto"/>
            <w:right w:val="none" w:sz="0" w:space="0" w:color="auto"/>
          </w:divBdr>
        </w:div>
        <w:div w:id="378896315">
          <w:marLeft w:val="0"/>
          <w:marRight w:val="0"/>
          <w:marTop w:val="0"/>
          <w:marBottom w:val="0"/>
          <w:divBdr>
            <w:top w:val="none" w:sz="0" w:space="0" w:color="auto"/>
            <w:left w:val="none" w:sz="0" w:space="0" w:color="auto"/>
            <w:bottom w:val="none" w:sz="0" w:space="0" w:color="auto"/>
            <w:right w:val="none" w:sz="0" w:space="0" w:color="auto"/>
          </w:divBdr>
        </w:div>
        <w:div w:id="1773238225">
          <w:marLeft w:val="0"/>
          <w:marRight w:val="0"/>
          <w:marTop w:val="0"/>
          <w:marBottom w:val="0"/>
          <w:divBdr>
            <w:top w:val="none" w:sz="0" w:space="0" w:color="auto"/>
            <w:left w:val="none" w:sz="0" w:space="0" w:color="auto"/>
            <w:bottom w:val="none" w:sz="0" w:space="0" w:color="auto"/>
            <w:right w:val="none" w:sz="0" w:space="0" w:color="auto"/>
          </w:divBdr>
        </w:div>
        <w:div w:id="1059939406">
          <w:marLeft w:val="0"/>
          <w:marRight w:val="0"/>
          <w:marTop w:val="0"/>
          <w:marBottom w:val="0"/>
          <w:divBdr>
            <w:top w:val="none" w:sz="0" w:space="0" w:color="auto"/>
            <w:left w:val="none" w:sz="0" w:space="0" w:color="auto"/>
            <w:bottom w:val="none" w:sz="0" w:space="0" w:color="auto"/>
            <w:right w:val="none" w:sz="0" w:space="0" w:color="auto"/>
          </w:divBdr>
        </w:div>
        <w:div w:id="852375029">
          <w:marLeft w:val="0"/>
          <w:marRight w:val="0"/>
          <w:marTop w:val="0"/>
          <w:marBottom w:val="0"/>
          <w:divBdr>
            <w:top w:val="none" w:sz="0" w:space="0" w:color="auto"/>
            <w:left w:val="none" w:sz="0" w:space="0" w:color="auto"/>
            <w:bottom w:val="none" w:sz="0" w:space="0" w:color="auto"/>
            <w:right w:val="none" w:sz="0" w:space="0" w:color="auto"/>
          </w:divBdr>
        </w:div>
        <w:div w:id="321081419">
          <w:marLeft w:val="0"/>
          <w:marRight w:val="0"/>
          <w:marTop w:val="0"/>
          <w:marBottom w:val="0"/>
          <w:divBdr>
            <w:top w:val="none" w:sz="0" w:space="0" w:color="auto"/>
            <w:left w:val="none" w:sz="0" w:space="0" w:color="auto"/>
            <w:bottom w:val="none" w:sz="0" w:space="0" w:color="auto"/>
            <w:right w:val="none" w:sz="0" w:space="0" w:color="auto"/>
          </w:divBdr>
        </w:div>
      </w:divsChild>
    </w:div>
    <w:div w:id="1101292733">
      <w:bodyDiv w:val="1"/>
      <w:marLeft w:val="0"/>
      <w:marRight w:val="0"/>
      <w:marTop w:val="0"/>
      <w:marBottom w:val="0"/>
      <w:divBdr>
        <w:top w:val="none" w:sz="0" w:space="0" w:color="auto"/>
        <w:left w:val="none" w:sz="0" w:space="0" w:color="auto"/>
        <w:bottom w:val="none" w:sz="0" w:space="0" w:color="auto"/>
        <w:right w:val="none" w:sz="0" w:space="0" w:color="auto"/>
      </w:divBdr>
    </w:div>
    <w:div w:id="1120762071">
      <w:bodyDiv w:val="1"/>
      <w:marLeft w:val="0"/>
      <w:marRight w:val="0"/>
      <w:marTop w:val="0"/>
      <w:marBottom w:val="0"/>
      <w:divBdr>
        <w:top w:val="none" w:sz="0" w:space="0" w:color="auto"/>
        <w:left w:val="none" w:sz="0" w:space="0" w:color="auto"/>
        <w:bottom w:val="none" w:sz="0" w:space="0" w:color="auto"/>
        <w:right w:val="none" w:sz="0" w:space="0" w:color="auto"/>
      </w:divBdr>
    </w:div>
    <w:div w:id="1125848546">
      <w:bodyDiv w:val="1"/>
      <w:marLeft w:val="0"/>
      <w:marRight w:val="0"/>
      <w:marTop w:val="0"/>
      <w:marBottom w:val="0"/>
      <w:divBdr>
        <w:top w:val="none" w:sz="0" w:space="0" w:color="auto"/>
        <w:left w:val="none" w:sz="0" w:space="0" w:color="auto"/>
        <w:bottom w:val="none" w:sz="0" w:space="0" w:color="auto"/>
        <w:right w:val="none" w:sz="0" w:space="0" w:color="auto"/>
      </w:divBdr>
      <w:divsChild>
        <w:div w:id="1750032428">
          <w:marLeft w:val="0"/>
          <w:marRight w:val="0"/>
          <w:marTop w:val="0"/>
          <w:marBottom w:val="0"/>
          <w:divBdr>
            <w:top w:val="none" w:sz="0" w:space="0" w:color="auto"/>
            <w:left w:val="none" w:sz="0" w:space="0" w:color="auto"/>
            <w:bottom w:val="none" w:sz="0" w:space="0" w:color="auto"/>
            <w:right w:val="none" w:sz="0" w:space="0" w:color="auto"/>
          </w:divBdr>
        </w:div>
        <w:div w:id="549267908">
          <w:marLeft w:val="0"/>
          <w:marRight w:val="0"/>
          <w:marTop w:val="0"/>
          <w:marBottom w:val="0"/>
          <w:divBdr>
            <w:top w:val="none" w:sz="0" w:space="0" w:color="auto"/>
            <w:left w:val="none" w:sz="0" w:space="0" w:color="auto"/>
            <w:bottom w:val="none" w:sz="0" w:space="0" w:color="auto"/>
            <w:right w:val="none" w:sz="0" w:space="0" w:color="auto"/>
          </w:divBdr>
        </w:div>
        <w:div w:id="1796946402">
          <w:marLeft w:val="0"/>
          <w:marRight w:val="0"/>
          <w:marTop w:val="0"/>
          <w:marBottom w:val="0"/>
          <w:divBdr>
            <w:top w:val="none" w:sz="0" w:space="0" w:color="auto"/>
            <w:left w:val="none" w:sz="0" w:space="0" w:color="auto"/>
            <w:bottom w:val="none" w:sz="0" w:space="0" w:color="auto"/>
            <w:right w:val="none" w:sz="0" w:space="0" w:color="auto"/>
          </w:divBdr>
        </w:div>
        <w:div w:id="840239022">
          <w:marLeft w:val="0"/>
          <w:marRight w:val="0"/>
          <w:marTop w:val="0"/>
          <w:marBottom w:val="0"/>
          <w:divBdr>
            <w:top w:val="none" w:sz="0" w:space="0" w:color="auto"/>
            <w:left w:val="none" w:sz="0" w:space="0" w:color="auto"/>
            <w:bottom w:val="none" w:sz="0" w:space="0" w:color="auto"/>
            <w:right w:val="none" w:sz="0" w:space="0" w:color="auto"/>
          </w:divBdr>
        </w:div>
        <w:div w:id="932930669">
          <w:marLeft w:val="0"/>
          <w:marRight w:val="0"/>
          <w:marTop w:val="0"/>
          <w:marBottom w:val="0"/>
          <w:divBdr>
            <w:top w:val="none" w:sz="0" w:space="0" w:color="auto"/>
            <w:left w:val="none" w:sz="0" w:space="0" w:color="auto"/>
            <w:bottom w:val="none" w:sz="0" w:space="0" w:color="auto"/>
            <w:right w:val="none" w:sz="0" w:space="0" w:color="auto"/>
          </w:divBdr>
        </w:div>
      </w:divsChild>
    </w:div>
    <w:div w:id="1155730976">
      <w:bodyDiv w:val="1"/>
      <w:marLeft w:val="0"/>
      <w:marRight w:val="0"/>
      <w:marTop w:val="0"/>
      <w:marBottom w:val="0"/>
      <w:divBdr>
        <w:top w:val="none" w:sz="0" w:space="0" w:color="auto"/>
        <w:left w:val="none" w:sz="0" w:space="0" w:color="auto"/>
        <w:bottom w:val="none" w:sz="0" w:space="0" w:color="auto"/>
        <w:right w:val="none" w:sz="0" w:space="0" w:color="auto"/>
      </w:divBdr>
      <w:divsChild>
        <w:div w:id="1890994349">
          <w:marLeft w:val="0"/>
          <w:marRight w:val="0"/>
          <w:marTop w:val="0"/>
          <w:marBottom w:val="0"/>
          <w:divBdr>
            <w:top w:val="none" w:sz="0" w:space="0" w:color="auto"/>
            <w:left w:val="none" w:sz="0" w:space="0" w:color="auto"/>
            <w:bottom w:val="none" w:sz="0" w:space="0" w:color="auto"/>
            <w:right w:val="none" w:sz="0" w:space="0" w:color="auto"/>
          </w:divBdr>
        </w:div>
        <w:div w:id="729689051">
          <w:marLeft w:val="0"/>
          <w:marRight w:val="0"/>
          <w:marTop w:val="0"/>
          <w:marBottom w:val="0"/>
          <w:divBdr>
            <w:top w:val="none" w:sz="0" w:space="0" w:color="auto"/>
            <w:left w:val="none" w:sz="0" w:space="0" w:color="auto"/>
            <w:bottom w:val="none" w:sz="0" w:space="0" w:color="auto"/>
            <w:right w:val="none" w:sz="0" w:space="0" w:color="auto"/>
          </w:divBdr>
        </w:div>
        <w:div w:id="397019923">
          <w:marLeft w:val="0"/>
          <w:marRight w:val="0"/>
          <w:marTop w:val="0"/>
          <w:marBottom w:val="0"/>
          <w:divBdr>
            <w:top w:val="none" w:sz="0" w:space="0" w:color="auto"/>
            <w:left w:val="none" w:sz="0" w:space="0" w:color="auto"/>
            <w:bottom w:val="none" w:sz="0" w:space="0" w:color="auto"/>
            <w:right w:val="none" w:sz="0" w:space="0" w:color="auto"/>
          </w:divBdr>
        </w:div>
        <w:div w:id="1423143744">
          <w:marLeft w:val="0"/>
          <w:marRight w:val="0"/>
          <w:marTop w:val="0"/>
          <w:marBottom w:val="0"/>
          <w:divBdr>
            <w:top w:val="none" w:sz="0" w:space="0" w:color="auto"/>
            <w:left w:val="none" w:sz="0" w:space="0" w:color="auto"/>
            <w:bottom w:val="none" w:sz="0" w:space="0" w:color="auto"/>
            <w:right w:val="none" w:sz="0" w:space="0" w:color="auto"/>
          </w:divBdr>
        </w:div>
        <w:div w:id="406002240">
          <w:marLeft w:val="0"/>
          <w:marRight w:val="0"/>
          <w:marTop w:val="0"/>
          <w:marBottom w:val="0"/>
          <w:divBdr>
            <w:top w:val="none" w:sz="0" w:space="0" w:color="auto"/>
            <w:left w:val="none" w:sz="0" w:space="0" w:color="auto"/>
            <w:bottom w:val="none" w:sz="0" w:space="0" w:color="auto"/>
            <w:right w:val="none" w:sz="0" w:space="0" w:color="auto"/>
          </w:divBdr>
        </w:div>
        <w:div w:id="725028791">
          <w:marLeft w:val="0"/>
          <w:marRight w:val="0"/>
          <w:marTop w:val="0"/>
          <w:marBottom w:val="0"/>
          <w:divBdr>
            <w:top w:val="none" w:sz="0" w:space="0" w:color="auto"/>
            <w:left w:val="none" w:sz="0" w:space="0" w:color="auto"/>
            <w:bottom w:val="none" w:sz="0" w:space="0" w:color="auto"/>
            <w:right w:val="none" w:sz="0" w:space="0" w:color="auto"/>
          </w:divBdr>
        </w:div>
        <w:div w:id="1676415768">
          <w:marLeft w:val="0"/>
          <w:marRight w:val="0"/>
          <w:marTop w:val="0"/>
          <w:marBottom w:val="0"/>
          <w:divBdr>
            <w:top w:val="none" w:sz="0" w:space="0" w:color="auto"/>
            <w:left w:val="none" w:sz="0" w:space="0" w:color="auto"/>
            <w:bottom w:val="none" w:sz="0" w:space="0" w:color="auto"/>
            <w:right w:val="none" w:sz="0" w:space="0" w:color="auto"/>
          </w:divBdr>
        </w:div>
        <w:div w:id="262613863">
          <w:marLeft w:val="0"/>
          <w:marRight w:val="0"/>
          <w:marTop w:val="0"/>
          <w:marBottom w:val="0"/>
          <w:divBdr>
            <w:top w:val="none" w:sz="0" w:space="0" w:color="auto"/>
            <w:left w:val="none" w:sz="0" w:space="0" w:color="auto"/>
            <w:bottom w:val="none" w:sz="0" w:space="0" w:color="auto"/>
            <w:right w:val="none" w:sz="0" w:space="0" w:color="auto"/>
          </w:divBdr>
        </w:div>
        <w:div w:id="792213690">
          <w:marLeft w:val="0"/>
          <w:marRight w:val="0"/>
          <w:marTop w:val="0"/>
          <w:marBottom w:val="0"/>
          <w:divBdr>
            <w:top w:val="none" w:sz="0" w:space="0" w:color="auto"/>
            <w:left w:val="none" w:sz="0" w:space="0" w:color="auto"/>
            <w:bottom w:val="none" w:sz="0" w:space="0" w:color="auto"/>
            <w:right w:val="none" w:sz="0" w:space="0" w:color="auto"/>
          </w:divBdr>
        </w:div>
      </w:divsChild>
    </w:div>
    <w:div w:id="1232159067">
      <w:bodyDiv w:val="1"/>
      <w:marLeft w:val="0"/>
      <w:marRight w:val="0"/>
      <w:marTop w:val="0"/>
      <w:marBottom w:val="0"/>
      <w:divBdr>
        <w:top w:val="none" w:sz="0" w:space="0" w:color="auto"/>
        <w:left w:val="none" w:sz="0" w:space="0" w:color="auto"/>
        <w:bottom w:val="none" w:sz="0" w:space="0" w:color="auto"/>
        <w:right w:val="none" w:sz="0" w:space="0" w:color="auto"/>
      </w:divBdr>
    </w:div>
    <w:div w:id="1289552234">
      <w:bodyDiv w:val="1"/>
      <w:marLeft w:val="0"/>
      <w:marRight w:val="0"/>
      <w:marTop w:val="0"/>
      <w:marBottom w:val="0"/>
      <w:divBdr>
        <w:top w:val="none" w:sz="0" w:space="0" w:color="auto"/>
        <w:left w:val="none" w:sz="0" w:space="0" w:color="auto"/>
        <w:bottom w:val="none" w:sz="0" w:space="0" w:color="auto"/>
        <w:right w:val="none" w:sz="0" w:space="0" w:color="auto"/>
      </w:divBdr>
      <w:divsChild>
        <w:div w:id="795371547">
          <w:marLeft w:val="0"/>
          <w:marRight w:val="0"/>
          <w:marTop w:val="0"/>
          <w:marBottom w:val="0"/>
          <w:divBdr>
            <w:top w:val="none" w:sz="0" w:space="0" w:color="auto"/>
            <w:left w:val="none" w:sz="0" w:space="0" w:color="auto"/>
            <w:bottom w:val="none" w:sz="0" w:space="0" w:color="auto"/>
            <w:right w:val="none" w:sz="0" w:space="0" w:color="auto"/>
          </w:divBdr>
        </w:div>
        <w:div w:id="212734239">
          <w:marLeft w:val="0"/>
          <w:marRight w:val="0"/>
          <w:marTop w:val="0"/>
          <w:marBottom w:val="0"/>
          <w:divBdr>
            <w:top w:val="none" w:sz="0" w:space="0" w:color="auto"/>
            <w:left w:val="none" w:sz="0" w:space="0" w:color="auto"/>
            <w:bottom w:val="none" w:sz="0" w:space="0" w:color="auto"/>
            <w:right w:val="none" w:sz="0" w:space="0" w:color="auto"/>
          </w:divBdr>
        </w:div>
        <w:div w:id="1306860554">
          <w:marLeft w:val="0"/>
          <w:marRight w:val="0"/>
          <w:marTop w:val="0"/>
          <w:marBottom w:val="0"/>
          <w:divBdr>
            <w:top w:val="none" w:sz="0" w:space="0" w:color="auto"/>
            <w:left w:val="none" w:sz="0" w:space="0" w:color="auto"/>
            <w:bottom w:val="none" w:sz="0" w:space="0" w:color="auto"/>
            <w:right w:val="none" w:sz="0" w:space="0" w:color="auto"/>
          </w:divBdr>
        </w:div>
        <w:div w:id="1316374093">
          <w:marLeft w:val="0"/>
          <w:marRight w:val="0"/>
          <w:marTop w:val="0"/>
          <w:marBottom w:val="0"/>
          <w:divBdr>
            <w:top w:val="none" w:sz="0" w:space="0" w:color="auto"/>
            <w:left w:val="none" w:sz="0" w:space="0" w:color="auto"/>
            <w:bottom w:val="none" w:sz="0" w:space="0" w:color="auto"/>
            <w:right w:val="none" w:sz="0" w:space="0" w:color="auto"/>
          </w:divBdr>
        </w:div>
        <w:div w:id="354115681">
          <w:marLeft w:val="0"/>
          <w:marRight w:val="0"/>
          <w:marTop w:val="0"/>
          <w:marBottom w:val="0"/>
          <w:divBdr>
            <w:top w:val="none" w:sz="0" w:space="0" w:color="auto"/>
            <w:left w:val="none" w:sz="0" w:space="0" w:color="auto"/>
            <w:bottom w:val="none" w:sz="0" w:space="0" w:color="auto"/>
            <w:right w:val="none" w:sz="0" w:space="0" w:color="auto"/>
          </w:divBdr>
        </w:div>
        <w:div w:id="26412463">
          <w:marLeft w:val="0"/>
          <w:marRight w:val="0"/>
          <w:marTop w:val="0"/>
          <w:marBottom w:val="0"/>
          <w:divBdr>
            <w:top w:val="none" w:sz="0" w:space="0" w:color="auto"/>
            <w:left w:val="none" w:sz="0" w:space="0" w:color="auto"/>
            <w:bottom w:val="none" w:sz="0" w:space="0" w:color="auto"/>
            <w:right w:val="none" w:sz="0" w:space="0" w:color="auto"/>
          </w:divBdr>
        </w:div>
      </w:divsChild>
    </w:div>
    <w:div w:id="1342322189">
      <w:bodyDiv w:val="1"/>
      <w:marLeft w:val="0"/>
      <w:marRight w:val="0"/>
      <w:marTop w:val="0"/>
      <w:marBottom w:val="0"/>
      <w:divBdr>
        <w:top w:val="none" w:sz="0" w:space="0" w:color="auto"/>
        <w:left w:val="none" w:sz="0" w:space="0" w:color="auto"/>
        <w:bottom w:val="none" w:sz="0" w:space="0" w:color="auto"/>
        <w:right w:val="none" w:sz="0" w:space="0" w:color="auto"/>
      </w:divBdr>
      <w:divsChild>
        <w:div w:id="2141221974">
          <w:marLeft w:val="0"/>
          <w:marRight w:val="0"/>
          <w:marTop w:val="0"/>
          <w:marBottom w:val="0"/>
          <w:divBdr>
            <w:top w:val="none" w:sz="0" w:space="0" w:color="auto"/>
            <w:left w:val="none" w:sz="0" w:space="0" w:color="auto"/>
            <w:bottom w:val="none" w:sz="0" w:space="0" w:color="auto"/>
            <w:right w:val="none" w:sz="0" w:space="0" w:color="auto"/>
          </w:divBdr>
        </w:div>
        <w:div w:id="999817977">
          <w:marLeft w:val="0"/>
          <w:marRight w:val="0"/>
          <w:marTop w:val="0"/>
          <w:marBottom w:val="0"/>
          <w:divBdr>
            <w:top w:val="none" w:sz="0" w:space="0" w:color="auto"/>
            <w:left w:val="none" w:sz="0" w:space="0" w:color="auto"/>
            <w:bottom w:val="none" w:sz="0" w:space="0" w:color="auto"/>
            <w:right w:val="none" w:sz="0" w:space="0" w:color="auto"/>
          </w:divBdr>
        </w:div>
        <w:div w:id="53546342">
          <w:marLeft w:val="0"/>
          <w:marRight w:val="0"/>
          <w:marTop w:val="0"/>
          <w:marBottom w:val="0"/>
          <w:divBdr>
            <w:top w:val="none" w:sz="0" w:space="0" w:color="auto"/>
            <w:left w:val="none" w:sz="0" w:space="0" w:color="auto"/>
            <w:bottom w:val="none" w:sz="0" w:space="0" w:color="auto"/>
            <w:right w:val="none" w:sz="0" w:space="0" w:color="auto"/>
          </w:divBdr>
        </w:div>
        <w:div w:id="132528275">
          <w:marLeft w:val="0"/>
          <w:marRight w:val="0"/>
          <w:marTop w:val="0"/>
          <w:marBottom w:val="0"/>
          <w:divBdr>
            <w:top w:val="none" w:sz="0" w:space="0" w:color="auto"/>
            <w:left w:val="none" w:sz="0" w:space="0" w:color="auto"/>
            <w:bottom w:val="none" w:sz="0" w:space="0" w:color="auto"/>
            <w:right w:val="none" w:sz="0" w:space="0" w:color="auto"/>
          </w:divBdr>
        </w:div>
      </w:divsChild>
    </w:div>
    <w:div w:id="1364597588">
      <w:bodyDiv w:val="1"/>
      <w:marLeft w:val="0"/>
      <w:marRight w:val="0"/>
      <w:marTop w:val="0"/>
      <w:marBottom w:val="0"/>
      <w:divBdr>
        <w:top w:val="none" w:sz="0" w:space="0" w:color="auto"/>
        <w:left w:val="none" w:sz="0" w:space="0" w:color="auto"/>
        <w:bottom w:val="none" w:sz="0" w:space="0" w:color="auto"/>
        <w:right w:val="none" w:sz="0" w:space="0" w:color="auto"/>
      </w:divBdr>
      <w:divsChild>
        <w:div w:id="1466696960">
          <w:marLeft w:val="0"/>
          <w:marRight w:val="0"/>
          <w:marTop w:val="0"/>
          <w:marBottom w:val="0"/>
          <w:divBdr>
            <w:top w:val="none" w:sz="0" w:space="0" w:color="auto"/>
            <w:left w:val="none" w:sz="0" w:space="0" w:color="auto"/>
            <w:bottom w:val="none" w:sz="0" w:space="0" w:color="auto"/>
            <w:right w:val="none" w:sz="0" w:space="0" w:color="auto"/>
          </w:divBdr>
        </w:div>
        <w:div w:id="1520847783">
          <w:marLeft w:val="0"/>
          <w:marRight w:val="0"/>
          <w:marTop w:val="0"/>
          <w:marBottom w:val="0"/>
          <w:divBdr>
            <w:top w:val="none" w:sz="0" w:space="0" w:color="auto"/>
            <w:left w:val="none" w:sz="0" w:space="0" w:color="auto"/>
            <w:bottom w:val="none" w:sz="0" w:space="0" w:color="auto"/>
            <w:right w:val="none" w:sz="0" w:space="0" w:color="auto"/>
          </w:divBdr>
        </w:div>
      </w:divsChild>
    </w:div>
    <w:div w:id="1387484267">
      <w:bodyDiv w:val="1"/>
      <w:marLeft w:val="0"/>
      <w:marRight w:val="0"/>
      <w:marTop w:val="0"/>
      <w:marBottom w:val="0"/>
      <w:divBdr>
        <w:top w:val="none" w:sz="0" w:space="0" w:color="auto"/>
        <w:left w:val="none" w:sz="0" w:space="0" w:color="auto"/>
        <w:bottom w:val="none" w:sz="0" w:space="0" w:color="auto"/>
        <w:right w:val="none" w:sz="0" w:space="0" w:color="auto"/>
      </w:divBdr>
      <w:divsChild>
        <w:div w:id="1751581008">
          <w:marLeft w:val="0"/>
          <w:marRight w:val="0"/>
          <w:marTop w:val="0"/>
          <w:marBottom w:val="0"/>
          <w:divBdr>
            <w:top w:val="none" w:sz="0" w:space="0" w:color="auto"/>
            <w:left w:val="none" w:sz="0" w:space="0" w:color="auto"/>
            <w:bottom w:val="none" w:sz="0" w:space="0" w:color="auto"/>
            <w:right w:val="none" w:sz="0" w:space="0" w:color="auto"/>
          </w:divBdr>
        </w:div>
        <w:div w:id="1539852479">
          <w:marLeft w:val="0"/>
          <w:marRight w:val="0"/>
          <w:marTop w:val="0"/>
          <w:marBottom w:val="0"/>
          <w:divBdr>
            <w:top w:val="none" w:sz="0" w:space="0" w:color="auto"/>
            <w:left w:val="none" w:sz="0" w:space="0" w:color="auto"/>
            <w:bottom w:val="none" w:sz="0" w:space="0" w:color="auto"/>
            <w:right w:val="none" w:sz="0" w:space="0" w:color="auto"/>
          </w:divBdr>
        </w:div>
        <w:div w:id="1961062895">
          <w:marLeft w:val="0"/>
          <w:marRight w:val="0"/>
          <w:marTop w:val="0"/>
          <w:marBottom w:val="0"/>
          <w:divBdr>
            <w:top w:val="none" w:sz="0" w:space="0" w:color="auto"/>
            <w:left w:val="none" w:sz="0" w:space="0" w:color="auto"/>
            <w:bottom w:val="none" w:sz="0" w:space="0" w:color="auto"/>
            <w:right w:val="none" w:sz="0" w:space="0" w:color="auto"/>
          </w:divBdr>
        </w:div>
        <w:div w:id="378284053">
          <w:marLeft w:val="0"/>
          <w:marRight w:val="0"/>
          <w:marTop w:val="0"/>
          <w:marBottom w:val="0"/>
          <w:divBdr>
            <w:top w:val="none" w:sz="0" w:space="0" w:color="auto"/>
            <w:left w:val="none" w:sz="0" w:space="0" w:color="auto"/>
            <w:bottom w:val="none" w:sz="0" w:space="0" w:color="auto"/>
            <w:right w:val="none" w:sz="0" w:space="0" w:color="auto"/>
          </w:divBdr>
        </w:div>
        <w:div w:id="1087504506">
          <w:marLeft w:val="0"/>
          <w:marRight w:val="0"/>
          <w:marTop w:val="0"/>
          <w:marBottom w:val="0"/>
          <w:divBdr>
            <w:top w:val="none" w:sz="0" w:space="0" w:color="auto"/>
            <w:left w:val="none" w:sz="0" w:space="0" w:color="auto"/>
            <w:bottom w:val="none" w:sz="0" w:space="0" w:color="auto"/>
            <w:right w:val="none" w:sz="0" w:space="0" w:color="auto"/>
          </w:divBdr>
        </w:div>
        <w:div w:id="1126391374">
          <w:marLeft w:val="0"/>
          <w:marRight w:val="0"/>
          <w:marTop w:val="0"/>
          <w:marBottom w:val="0"/>
          <w:divBdr>
            <w:top w:val="none" w:sz="0" w:space="0" w:color="auto"/>
            <w:left w:val="none" w:sz="0" w:space="0" w:color="auto"/>
            <w:bottom w:val="none" w:sz="0" w:space="0" w:color="auto"/>
            <w:right w:val="none" w:sz="0" w:space="0" w:color="auto"/>
          </w:divBdr>
        </w:div>
        <w:div w:id="1968123717">
          <w:marLeft w:val="0"/>
          <w:marRight w:val="0"/>
          <w:marTop w:val="0"/>
          <w:marBottom w:val="0"/>
          <w:divBdr>
            <w:top w:val="none" w:sz="0" w:space="0" w:color="auto"/>
            <w:left w:val="none" w:sz="0" w:space="0" w:color="auto"/>
            <w:bottom w:val="none" w:sz="0" w:space="0" w:color="auto"/>
            <w:right w:val="none" w:sz="0" w:space="0" w:color="auto"/>
          </w:divBdr>
        </w:div>
        <w:div w:id="240793204">
          <w:marLeft w:val="0"/>
          <w:marRight w:val="0"/>
          <w:marTop w:val="0"/>
          <w:marBottom w:val="0"/>
          <w:divBdr>
            <w:top w:val="none" w:sz="0" w:space="0" w:color="auto"/>
            <w:left w:val="none" w:sz="0" w:space="0" w:color="auto"/>
            <w:bottom w:val="none" w:sz="0" w:space="0" w:color="auto"/>
            <w:right w:val="none" w:sz="0" w:space="0" w:color="auto"/>
          </w:divBdr>
        </w:div>
        <w:div w:id="435683941">
          <w:marLeft w:val="0"/>
          <w:marRight w:val="0"/>
          <w:marTop w:val="0"/>
          <w:marBottom w:val="0"/>
          <w:divBdr>
            <w:top w:val="none" w:sz="0" w:space="0" w:color="auto"/>
            <w:left w:val="none" w:sz="0" w:space="0" w:color="auto"/>
            <w:bottom w:val="none" w:sz="0" w:space="0" w:color="auto"/>
            <w:right w:val="none" w:sz="0" w:space="0" w:color="auto"/>
          </w:divBdr>
        </w:div>
        <w:div w:id="1872767304">
          <w:marLeft w:val="0"/>
          <w:marRight w:val="0"/>
          <w:marTop w:val="0"/>
          <w:marBottom w:val="0"/>
          <w:divBdr>
            <w:top w:val="none" w:sz="0" w:space="0" w:color="auto"/>
            <w:left w:val="none" w:sz="0" w:space="0" w:color="auto"/>
            <w:bottom w:val="none" w:sz="0" w:space="0" w:color="auto"/>
            <w:right w:val="none" w:sz="0" w:space="0" w:color="auto"/>
          </w:divBdr>
        </w:div>
        <w:div w:id="1117527119">
          <w:marLeft w:val="0"/>
          <w:marRight w:val="0"/>
          <w:marTop w:val="0"/>
          <w:marBottom w:val="0"/>
          <w:divBdr>
            <w:top w:val="none" w:sz="0" w:space="0" w:color="auto"/>
            <w:left w:val="none" w:sz="0" w:space="0" w:color="auto"/>
            <w:bottom w:val="none" w:sz="0" w:space="0" w:color="auto"/>
            <w:right w:val="none" w:sz="0" w:space="0" w:color="auto"/>
          </w:divBdr>
        </w:div>
        <w:div w:id="298219914">
          <w:marLeft w:val="0"/>
          <w:marRight w:val="0"/>
          <w:marTop w:val="0"/>
          <w:marBottom w:val="0"/>
          <w:divBdr>
            <w:top w:val="none" w:sz="0" w:space="0" w:color="auto"/>
            <w:left w:val="none" w:sz="0" w:space="0" w:color="auto"/>
            <w:bottom w:val="none" w:sz="0" w:space="0" w:color="auto"/>
            <w:right w:val="none" w:sz="0" w:space="0" w:color="auto"/>
          </w:divBdr>
        </w:div>
        <w:div w:id="1535118201">
          <w:marLeft w:val="0"/>
          <w:marRight w:val="0"/>
          <w:marTop w:val="0"/>
          <w:marBottom w:val="0"/>
          <w:divBdr>
            <w:top w:val="none" w:sz="0" w:space="0" w:color="auto"/>
            <w:left w:val="none" w:sz="0" w:space="0" w:color="auto"/>
            <w:bottom w:val="none" w:sz="0" w:space="0" w:color="auto"/>
            <w:right w:val="none" w:sz="0" w:space="0" w:color="auto"/>
          </w:divBdr>
        </w:div>
        <w:div w:id="992105808">
          <w:marLeft w:val="0"/>
          <w:marRight w:val="0"/>
          <w:marTop w:val="0"/>
          <w:marBottom w:val="0"/>
          <w:divBdr>
            <w:top w:val="none" w:sz="0" w:space="0" w:color="auto"/>
            <w:left w:val="none" w:sz="0" w:space="0" w:color="auto"/>
            <w:bottom w:val="none" w:sz="0" w:space="0" w:color="auto"/>
            <w:right w:val="none" w:sz="0" w:space="0" w:color="auto"/>
          </w:divBdr>
        </w:div>
        <w:div w:id="90590859">
          <w:marLeft w:val="0"/>
          <w:marRight w:val="0"/>
          <w:marTop w:val="0"/>
          <w:marBottom w:val="0"/>
          <w:divBdr>
            <w:top w:val="none" w:sz="0" w:space="0" w:color="auto"/>
            <w:left w:val="none" w:sz="0" w:space="0" w:color="auto"/>
            <w:bottom w:val="none" w:sz="0" w:space="0" w:color="auto"/>
            <w:right w:val="none" w:sz="0" w:space="0" w:color="auto"/>
          </w:divBdr>
        </w:div>
        <w:div w:id="1384334320">
          <w:marLeft w:val="0"/>
          <w:marRight w:val="0"/>
          <w:marTop w:val="0"/>
          <w:marBottom w:val="0"/>
          <w:divBdr>
            <w:top w:val="none" w:sz="0" w:space="0" w:color="auto"/>
            <w:left w:val="none" w:sz="0" w:space="0" w:color="auto"/>
            <w:bottom w:val="none" w:sz="0" w:space="0" w:color="auto"/>
            <w:right w:val="none" w:sz="0" w:space="0" w:color="auto"/>
          </w:divBdr>
        </w:div>
        <w:div w:id="1863125093">
          <w:marLeft w:val="0"/>
          <w:marRight w:val="0"/>
          <w:marTop w:val="0"/>
          <w:marBottom w:val="0"/>
          <w:divBdr>
            <w:top w:val="none" w:sz="0" w:space="0" w:color="auto"/>
            <w:left w:val="none" w:sz="0" w:space="0" w:color="auto"/>
            <w:bottom w:val="none" w:sz="0" w:space="0" w:color="auto"/>
            <w:right w:val="none" w:sz="0" w:space="0" w:color="auto"/>
          </w:divBdr>
        </w:div>
        <w:div w:id="101809220">
          <w:marLeft w:val="0"/>
          <w:marRight w:val="0"/>
          <w:marTop w:val="0"/>
          <w:marBottom w:val="0"/>
          <w:divBdr>
            <w:top w:val="none" w:sz="0" w:space="0" w:color="auto"/>
            <w:left w:val="none" w:sz="0" w:space="0" w:color="auto"/>
            <w:bottom w:val="none" w:sz="0" w:space="0" w:color="auto"/>
            <w:right w:val="none" w:sz="0" w:space="0" w:color="auto"/>
          </w:divBdr>
        </w:div>
        <w:div w:id="1602494754">
          <w:marLeft w:val="0"/>
          <w:marRight w:val="0"/>
          <w:marTop w:val="0"/>
          <w:marBottom w:val="0"/>
          <w:divBdr>
            <w:top w:val="none" w:sz="0" w:space="0" w:color="auto"/>
            <w:left w:val="none" w:sz="0" w:space="0" w:color="auto"/>
            <w:bottom w:val="none" w:sz="0" w:space="0" w:color="auto"/>
            <w:right w:val="none" w:sz="0" w:space="0" w:color="auto"/>
          </w:divBdr>
        </w:div>
        <w:div w:id="426078150">
          <w:marLeft w:val="0"/>
          <w:marRight w:val="0"/>
          <w:marTop w:val="0"/>
          <w:marBottom w:val="0"/>
          <w:divBdr>
            <w:top w:val="none" w:sz="0" w:space="0" w:color="auto"/>
            <w:left w:val="none" w:sz="0" w:space="0" w:color="auto"/>
            <w:bottom w:val="none" w:sz="0" w:space="0" w:color="auto"/>
            <w:right w:val="none" w:sz="0" w:space="0" w:color="auto"/>
          </w:divBdr>
        </w:div>
      </w:divsChild>
    </w:div>
    <w:div w:id="1413044911">
      <w:bodyDiv w:val="1"/>
      <w:marLeft w:val="0"/>
      <w:marRight w:val="0"/>
      <w:marTop w:val="0"/>
      <w:marBottom w:val="0"/>
      <w:divBdr>
        <w:top w:val="none" w:sz="0" w:space="0" w:color="auto"/>
        <w:left w:val="none" w:sz="0" w:space="0" w:color="auto"/>
        <w:bottom w:val="none" w:sz="0" w:space="0" w:color="auto"/>
        <w:right w:val="none" w:sz="0" w:space="0" w:color="auto"/>
      </w:divBdr>
      <w:divsChild>
        <w:div w:id="555973356">
          <w:marLeft w:val="0"/>
          <w:marRight w:val="0"/>
          <w:marTop w:val="0"/>
          <w:marBottom w:val="0"/>
          <w:divBdr>
            <w:top w:val="none" w:sz="0" w:space="0" w:color="auto"/>
            <w:left w:val="none" w:sz="0" w:space="0" w:color="auto"/>
            <w:bottom w:val="none" w:sz="0" w:space="0" w:color="auto"/>
            <w:right w:val="none" w:sz="0" w:space="0" w:color="auto"/>
          </w:divBdr>
        </w:div>
        <w:div w:id="1792016780">
          <w:marLeft w:val="0"/>
          <w:marRight w:val="0"/>
          <w:marTop w:val="0"/>
          <w:marBottom w:val="0"/>
          <w:divBdr>
            <w:top w:val="none" w:sz="0" w:space="0" w:color="auto"/>
            <w:left w:val="none" w:sz="0" w:space="0" w:color="auto"/>
            <w:bottom w:val="none" w:sz="0" w:space="0" w:color="auto"/>
            <w:right w:val="none" w:sz="0" w:space="0" w:color="auto"/>
          </w:divBdr>
        </w:div>
        <w:div w:id="1841653794">
          <w:marLeft w:val="0"/>
          <w:marRight w:val="0"/>
          <w:marTop w:val="0"/>
          <w:marBottom w:val="0"/>
          <w:divBdr>
            <w:top w:val="none" w:sz="0" w:space="0" w:color="auto"/>
            <w:left w:val="none" w:sz="0" w:space="0" w:color="auto"/>
            <w:bottom w:val="none" w:sz="0" w:space="0" w:color="auto"/>
            <w:right w:val="none" w:sz="0" w:space="0" w:color="auto"/>
          </w:divBdr>
        </w:div>
        <w:div w:id="38668309">
          <w:marLeft w:val="0"/>
          <w:marRight w:val="0"/>
          <w:marTop w:val="0"/>
          <w:marBottom w:val="0"/>
          <w:divBdr>
            <w:top w:val="none" w:sz="0" w:space="0" w:color="auto"/>
            <w:left w:val="none" w:sz="0" w:space="0" w:color="auto"/>
            <w:bottom w:val="none" w:sz="0" w:space="0" w:color="auto"/>
            <w:right w:val="none" w:sz="0" w:space="0" w:color="auto"/>
          </w:divBdr>
        </w:div>
        <w:div w:id="301430001">
          <w:marLeft w:val="0"/>
          <w:marRight w:val="0"/>
          <w:marTop w:val="0"/>
          <w:marBottom w:val="0"/>
          <w:divBdr>
            <w:top w:val="none" w:sz="0" w:space="0" w:color="auto"/>
            <w:left w:val="none" w:sz="0" w:space="0" w:color="auto"/>
            <w:bottom w:val="none" w:sz="0" w:space="0" w:color="auto"/>
            <w:right w:val="none" w:sz="0" w:space="0" w:color="auto"/>
          </w:divBdr>
        </w:div>
        <w:div w:id="1562326552">
          <w:marLeft w:val="0"/>
          <w:marRight w:val="0"/>
          <w:marTop w:val="0"/>
          <w:marBottom w:val="0"/>
          <w:divBdr>
            <w:top w:val="none" w:sz="0" w:space="0" w:color="auto"/>
            <w:left w:val="none" w:sz="0" w:space="0" w:color="auto"/>
            <w:bottom w:val="none" w:sz="0" w:space="0" w:color="auto"/>
            <w:right w:val="none" w:sz="0" w:space="0" w:color="auto"/>
          </w:divBdr>
        </w:div>
        <w:div w:id="1599408299">
          <w:marLeft w:val="0"/>
          <w:marRight w:val="0"/>
          <w:marTop w:val="0"/>
          <w:marBottom w:val="0"/>
          <w:divBdr>
            <w:top w:val="none" w:sz="0" w:space="0" w:color="auto"/>
            <w:left w:val="none" w:sz="0" w:space="0" w:color="auto"/>
            <w:bottom w:val="none" w:sz="0" w:space="0" w:color="auto"/>
            <w:right w:val="none" w:sz="0" w:space="0" w:color="auto"/>
          </w:divBdr>
        </w:div>
        <w:div w:id="283968130">
          <w:marLeft w:val="0"/>
          <w:marRight w:val="0"/>
          <w:marTop w:val="0"/>
          <w:marBottom w:val="0"/>
          <w:divBdr>
            <w:top w:val="none" w:sz="0" w:space="0" w:color="auto"/>
            <w:left w:val="none" w:sz="0" w:space="0" w:color="auto"/>
            <w:bottom w:val="none" w:sz="0" w:space="0" w:color="auto"/>
            <w:right w:val="none" w:sz="0" w:space="0" w:color="auto"/>
          </w:divBdr>
        </w:div>
      </w:divsChild>
    </w:div>
    <w:div w:id="1414157811">
      <w:bodyDiv w:val="1"/>
      <w:marLeft w:val="0"/>
      <w:marRight w:val="0"/>
      <w:marTop w:val="0"/>
      <w:marBottom w:val="0"/>
      <w:divBdr>
        <w:top w:val="none" w:sz="0" w:space="0" w:color="auto"/>
        <w:left w:val="none" w:sz="0" w:space="0" w:color="auto"/>
        <w:bottom w:val="none" w:sz="0" w:space="0" w:color="auto"/>
        <w:right w:val="none" w:sz="0" w:space="0" w:color="auto"/>
      </w:divBdr>
      <w:divsChild>
        <w:div w:id="1465930917">
          <w:marLeft w:val="0"/>
          <w:marRight w:val="0"/>
          <w:marTop w:val="0"/>
          <w:marBottom w:val="0"/>
          <w:divBdr>
            <w:top w:val="none" w:sz="0" w:space="0" w:color="auto"/>
            <w:left w:val="none" w:sz="0" w:space="0" w:color="auto"/>
            <w:bottom w:val="none" w:sz="0" w:space="0" w:color="auto"/>
            <w:right w:val="none" w:sz="0" w:space="0" w:color="auto"/>
          </w:divBdr>
        </w:div>
        <w:div w:id="1740053288">
          <w:marLeft w:val="0"/>
          <w:marRight w:val="0"/>
          <w:marTop w:val="0"/>
          <w:marBottom w:val="0"/>
          <w:divBdr>
            <w:top w:val="none" w:sz="0" w:space="0" w:color="auto"/>
            <w:left w:val="none" w:sz="0" w:space="0" w:color="auto"/>
            <w:bottom w:val="none" w:sz="0" w:space="0" w:color="auto"/>
            <w:right w:val="none" w:sz="0" w:space="0" w:color="auto"/>
          </w:divBdr>
        </w:div>
        <w:div w:id="1599293894">
          <w:marLeft w:val="0"/>
          <w:marRight w:val="0"/>
          <w:marTop w:val="0"/>
          <w:marBottom w:val="0"/>
          <w:divBdr>
            <w:top w:val="none" w:sz="0" w:space="0" w:color="auto"/>
            <w:left w:val="none" w:sz="0" w:space="0" w:color="auto"/>
            <w:bottom w:val="none" w:sz="0" w:space="0" w:color="auto"/>
            <w:right w:val="none" w:sz="0" w:space="0" w:color="auto"/>
          </w:divBdr>
        </w:div>
        <w:div w:id="1623263415">
          <w:marLeft w:val="0"/>
          <w:marRight w:val="0"/>
          <w:marTop w:val="0"/>
          <w:marBottom w:val="0"/>
          <w:divBdr>
            <w:top w:val="none" w:sz="0" w:space="0" w:color="auto"/>
            <w:left w:val="none" w:sz="0" w:space="0" w:color="auto"/>
            <w:bottom w:val="none" w:sz="0" w:space="0" w:color="auto"/>
            <w:right w:val="none" w:sz="0" w:space="0" w:color="auto"/>
          </w:divBdr>
        </w:div>
        <w:div w:id="1877737819">
          <w:marLeft w:val="0"/>
          <w:marRight w:val="0"/>
          <w:marTop w:val="0"/>
          <w:marBottom w:val="0"/>
          <w:divBdr>
            <w:top w:val="none" w:sz="0" w:space="0" w:color="auto"/>
            <w:left w:val="none" w:sz="0" w:space="0" w:color="auto"/>
            <w:bottom w:val="none" w:sz="0" w:space="0" w:color="auto"/>
            <w:right w:val="none" w:sz="0" w:space="0" w:color="auto"/>
          </w:divBdr>
        </w:div>
        <w:div w:id="2025158820">
          <w:marLeft w:val="0"/>
          <w:marRight w:val="0"/>
          <w:marTop w:val="0"/>
          <w:marBottom w:val="0"/>
          <w:divBdr>
            <w:top w:val="none" w:sz="0" w:space="0" w:color="auto"/>
            <w:left w:val="none" w:sz="0" w:space="0" w:color="auto"/>
            <w:bottom w:val="none" w:sz="0" w:space="0" w:color="auto"/>
            <w:right w:val="none" w:sz="0" w:space="0" w:color="auto"/>
          </w:divBdr>
        </w:div>
        <w:div w:id="1668435370">
          <w:marLeft w:val="0"/>
          <w:marRight w:val="0"/>
          <w:marTop w:val="0"/>
          <w:marBottom w:val="0"/>
          <w:divBdr>
            <w:top w:val="none" w:sz="0" w:space="0" w:color="auto"/>
            <w:left w:val="none" w:sz="0" w:space="0" w:color="auto"/>
            <w:bottom w:val="none" w:sz="0" w:space="0" w:color="auto"/>
            <w:right w:val="none" w:sz="0" w:space="0" w:color="auto"/>
          </w:divBdr>
        </w:div>
        <w:div w:id="56054205">
          <w:marLeft w:val="0"/>
          <w:marRight w:val="0"/>
          <w:marTop w:val="0"/>
          <w:marBottom w:val="0"/>
          <w:divBdr>
            <w:top w:val="none" w:sz="0" w:space="0" w:color="auto"/>
            <w:left w:val="none" w:sz="0" w:space="0" w:color="auto"/>
            <w:bottom w:val="none" w:sz="0" w:space="0" w:color="auto"/>
            <w:right w:val="none" w:sz="0" w:space="0" w:color="auto"/>
          </w:divBdr>
        </w:div>
        <w:div w:id="1465081433">
          <w:marLeft w:val="0"/>
          <w:marRight w:val="0"/>
          <w:marTop w:val="0"/>
          <w:marBottom w:val="0"/>
          <w:divBdr>
            <w:top w:val="none" w:sz="0" w:space="0" w:color="auto"/>
            <w:left w:val="none" w:sz="0" w:space="0" w:color="auto"/>
            <w:bottom w:val="none" w:sz="0" w:space="0" w:color="auto"/>
            <w:right w:val="none" w:sz="0" w:space="0" w:color="auto"/>
          </w:divBdr>
        </w:div>
        <w:div w:id="327828858">
          <w:marLeft w:val="0"/>
          <w:marRight w:val="0"/>
          <w:marTop w:val="0"/>
          <w:marBottom w:val="0"/>
          <w:divBdr>
            <w:top w:val="none" w:sz="0" w:space="0" w:color="auto"/>
            <w:left w:val="none" w:sz="0" w:space="0" w:color="auto"/>
            <w:bottom w:val="none" w:sz="0" w:space="0" w:color="auto"/>
            <w:right w:val="none" w:sz="0" w:space="0" w:color="auto"/>
          </w:divBdr>
        </w:div>
      </w:divsChild>
    </w:div>
    <w:div w:id="1436556136">
      <w:bodyDiv w:val="1"/>
      <w:marLeft w:val="0"/>
      <w:marRight w:val="0"/>
      <w:marTop w:val="0"/>
      <w:marBottom w:val="0"/>
      <w:divBdr>
        <w:top w:val="none" w:sz="0" w:space="0" w:color="auto"/>
        <w:left w:val="none" w:sz="0" w:space="0" w:color="auto"/>
        <w:bottom w:val="none" w:sz="0" w:space="0" w:color="auto"/>
        <w:right w:val="none" w:sz="0" w:space="0" w:color="auto"/>
      </w:divBdr>
      <w:divsChild>
        <w:div w:id="2010207810">
          <w:marLeft w:val="0"/>
          <w:marRight w:val="0"/>
          <w:marTop w:val="0"/>
          <w:marBottom w:val="0"/>
          <w:divBdr>
            <w:top w:val="none" w:sz="0" w:space="0" w:color="auto"/>
            <w:left w:val="none" w:sz="0" w:space="0" w:color="auto"/>
            <w:bottom w:val="none" w:sz="0" w:space="0" w:color="auto"/>
            <w:right w:val="none" w:sz="0" w:space="0" w:color="auto"/>
          </w:divBdr>
        </w:div>
      </w:divsChild>
    </w:div>
    <w:div w:id="1446852534">
      <w:bodyDiv w:val="1"/>
      <w:marLeft w:val="0"/>
      <w:marRight w:val="0"/>
      <w:marTop w:val="0"/>
      <w:marBottom w:val="0"/>
      <w:divBdr>
        <w:top w:val="none" w:sz="0" w:space="0" w:color="auto"/>
        <w:left w:val="none" w:sz="0" w:space="0" w:color="auto"/>
        <w:bottom w:val="none" w:sz="0" w:space="0" w:color="auto"/>
        <w:right w:val="none" w:sz="0" w:space="0" w:color="auto"/>
      </w:divBdr>
      <w:divsChild>
        <w:div w:id="767240000">
          <w:marLeft w:val="0"/>
          <w:marRight w:val="0"/>
          <w:marTop w:val="0"/>
          <w:marBottom w:val="0"/>
          <w:divBdr>
            <w:top w:val="none" w:sz="0" w:space="0" w:color="auto"/>
            <w:left w:val="none" w:sz="0" w:space="0" w:color="auto"/>
            <w:bottom w:val="none" w:sz="0" w:space="0" w:color="auto"/>
            <w:right w:val="none" w:sz="0" w:space="0" w:color="auto"/>
          </w:divBdr>
        </w:div>
        <w:div w:id="1377269110">
          <w:marLeft w:val="0"/>
          <w:marRight w:val="0"/>
          <w:marTop w:val="0"/>
          <w:marBottom w:val="0"/>
          <w:divBdr>
            <w:top w:val="none" w:sz="0" w:space="0" w:color="auto"/>
            <w:left w:val="none" w:sz="0" w:space="0" w:color="auto"/>
            <w:bottom w:val="none" w:sz="0" w:space="0" w:color="auto"/>
            <w:right w:val="none" w:sz="0" w:space="0" w:color="auto"/>
          </w:divBdr>
        </w:div>
        <w:div w:id="1251890030">
          <w:marLeft w:val="0"/>
          <w:marRight w:val="0"/>
          <w:marTop w:val="0"/>
          <w:marBottom w:val="0"/>
          <w:divBdr>
            <w:top w:val="none" w:sz="0" w:space="0" w:color="auto"/>
            <w:left w:val="none" w:sz="0" w:space="0" w:color="auto"/>
            <w:bottom w:val="none" w:sz="0" w:space="0" w:color="auto"/>
            <w:right w:val="none" w:sz="0" w:space="0" w:color="auto"/>
          </w:divBdr>
        </w:div>
        <w:div w:id="1391538871">
          <w:marLeft w:val="0"/>
          <w:marRight w:val="0"/>
          <w:marTop w:val="0"/>
          <w:marBottom w:val="0"/>
          <w:divBdr>
            <w:top w:val="none" w:sz="0" w:space="0" w:color="auto"/>
            <w:left w:val="none" w:sz="0" w:space="0" w:color="auto"/>
            <w:bottom w:val="none" w:sz="0" w:space="0" w:color="auto"/>
            <w:right w:val="none" w:sz="0" w:space="0" w:color="auto"/>
          </w:divBdr>
        </w:div>
      </w:divsChild>
    </w:div>
    <w:div w:id="1506170303">
      <w:bodyDiv w:val="1"/>
      <w:marLeft w:val="0"/>
      <w:marRight w:val="0"/>
      <w:marTop w:val="0"/>
      <w:marBottom w:val="0"/>
      <w:divBdr>
        <w:top w:val="none" w:sz="0" w:space="0" w:color="auto"/>
        <w:left w:val="none" w:sz="0" w:space="0" w:color="auto"/>
        <w:bottom w:val="none" w:sz="0" w:space="0" w:color="auto"/>
        <w:right w:val="none" w:sz="0" w:space="0" w:color="auto"/>
      </w:divBdr>
    </w:div>
    <w:div w:id="1511677507">
      <w:bodyDiv w:val="1"/>
      <w:marLeft w:val="0"/>
      <w:marRight w:val="0"/>
      <w:marTop w:val="0"/>
      <w:marBottom w:val="0"/>
      <w:divBdr>
        <w:top w:val="none" w:sz="0" w:space="0" w:color="auto"/>
        <w:left w:val="none" w:sz="0" w:space="0" w:color="auto"/>
        <w:bottom w:val="none" w:sz="0" w:space="0" w:color="auto"/>
        <w:right w:val="none" w:sz="0" w:space="0" w:color="auto"/>
      </w:divBdr>
      <w:divsChild>
        <w:div w:id="1968273892">
          <w:marLeft w:val="0"/>
          <w:marRight w:val="0"/>
          <w:marTop w:val="0"/>
          <w:marBottom w:val="0"/>
          <w:divBdr>
            <w:top w:val="none" w:sz="0" w:space="0" w:color="auto"/>
            <w:left w:val="none" w:sz="0" w:space="0" w:color="auto"/>
            <w:bottom w:val="none" w:sz="0" w:space="0" w:color="auto"/>
            <w:right w:val="none" w:sz="0" w:space="0" w:color="auto"/>
          </w:divBdr>
        </w:div>
      </w:divsChild>
    </w:div>
    <w:div w:id="1532306192">
      <w:bodyDiv w:val="1"/>
      <w:marLeft w:val="0"/>
      <w:marRight w:val="0"/>
      <w:marTop w:val="0"/>
      <w:marBottom w:val="0"/>
      <w:divBdr>
        <w:top w:val="none" w:sz="0" w:space="0" w:color="auto"/>
        <w:left w:val="none" w:sz="0" w:space="0" w:color="auto"/>
        <w:bottom w:val="none" w:sz="0" w:space="0" w:color="auto"/>
        <w:right w:val="none" w:sz="0" w:space="0" w:color="auto"/>
      </w:divBdr>
    </w:div>
    <w:div w:id="1559708620">
      <w:bodyDiv w:val="1"/>
      <w:marLeft w:val="0"/>
      <w:marRight w:val="0"/>
      <w:marTop w:val="0"/>
      <w:marBottom w:val="0"/>
      <w:divBdr>
        <w:top w:val="none" w:sz="0" w:space="0" w:color="auto"/>
        <w:left w:val="none" w:sz="0" w:space="0" w:color="auto"/>
        <w:bottom w:val="none" w:sz="0" w:space="0" w:color="auto"/>
        <w:right w:val="none" w:sz="0" w:space="0" w:color="auto"/>
      </w:divBdr>
    </w:div>
    <w:div w:id="1575358719">
      <w:bodyDiv w:val="1"/>
      <w:marLeft w:val="0"/>
      <w:marRight w:val="0"/>
      <w:marTop w:val="0"/>
      <w:marBottom w:val="0"/>
      <w:divBdr>
        <w:top w:val="none" w:sz="0" w:space="0" w:color="auto"/>
        <w:left w:val="none" w:sz="0" w:space="0" w:color="auto"/>
        <w:bottom w:val="none" w:sz="0" w:space="0" w:color="auto"/>
        <w:right w:val="none" w:sz="0" w:space="0" w:color="auto"/>
      </w:divBdr>
    </w:div>
    <w:div w:id="1578058058">
      <w:bodyDiv w:val="1"/>
      <w:marLeft w:val="0"/>
      <w:marRight w:val="0"/>
      <w:marTop w:val="0"/>
      <w:marBottom w:val="0"/>
      <w:divBdr>
        <w:top w:val="none" w:sz="0" w:space="0" w:color="auto"/>
        <w:left w:val="none" w:sz="0" w:space="0" w:color="auto"/>
        <w:bottom w:val="none" w:sz="0" w:space="0" w:color="auto"/>
        <w:right w:val="none" w:sz="0" w:space="0" w:color="auto"/>
      </w:divBdr>
      <w:divsChild>
        <w:div w:id="3361100">
          <w:marLeft w:val="0"/>
          <w:marRight w:val="0"/>
          <w:marTop w:val="0"/>
          <w:marBottom w:val="0"/>
          <w:divBdr>
            <w:top w:val="none" w:sz="0" w:space="0" w:color="auto"/>
            <w:left w:val="none" w:sz="0" w:space="0" w:color="auto"/>
            <w:bottom w:val="none" w:sz="0" w:space="0" w:color="auto"/>
            <w:right w:val="none" w:sz="0" w:space="0" w:color="auto"/>
          </w:divBdr>
        </w:div>
        <w:div w:id="406465502">
          <w:marLeft w:val="0"/>
          <w:marRight w:val="0"/>
          <w:marTop w:val="0"/>
          <w:marBottom w:val="0"/>
          <w:divBdr>
            <w:top w:val="none" w:sz="0" w:space="0" w:color="auto"/>
            <w:left w:val="none" w:sz="0" w:space="0" w:color="auto"/>
            <w:bottom w:val="none" w:sz="0" w:space="0" w:color="auto"/>
            <w:right w:val="none" w:sz="0" w:space="0" w:color="auto"/>
          </w:divBdr>
        </w:div>
        <w:div w:id="149058913">
          <w:marLeft w:val="0"/>
          <w:marRight w:val="0"/>
          <w:marTop w:val="0"/>
          <w:marBottom w:val="0"/>
          <w:divBdr>
            <w:top w:val="none" w:sz="0" w:space="0" w:color="auto"/>
            <w:left w:val="none" w:sz="0" w:space="0" w:color="auto"/>
            <w:bottom w:val="none" w:sz="0" w:space="0" w:color="auto"/>
            <w:right w:val="none" w:sz="0" w:space="0" w:color="auto"/>
          </w:divBdr>
        </w:div>
        <w:div w:id="968627177">
          <w:marLeft w:val="0"/>
          <w:marRight w:val="0"/>
          <w:marTop w:val="0"/>
          <w:marBottom w:val="0"/>
          <w:divBdr>
            <w:top w:val="none" w:sz="0" w:space="0" w:color="auto"/>
            <w:left w:val="none" w:sz="0" w:space="0" w:color="auto"/>
            <w:bottom w:val="none" w:sz="0" w:space="0" w:color="auto"/>
            <w:right w:val="none" w:sz="0" w:space="0" w:color="auto"/>
          </w:divBdr>
        </w:div>
        <w:div w:id="1787234380">
          <w:marLeft w:val="0"/>
          <w:marRight w:val="0"/>
          <w:marTop w:val="0"/>
          <w:marBottom w:val="0"/>
          <w:divBdr>
            <w:top w:val="none" w:sz="0" w:space="0" w:color="auto"/>
            <w:left w:val="none" w:sz="0" w:space="0" w:color="auto"/>
            <w:bottom w:val="none" w:sz="0" w:space="0" w:color="auto"/>
            <w:right w:val="none" w:sz="0" w:space="0" w:color="auto"/>
          </w:divBdr>
        </w:div>
        <w:div w:id="1559239604">
          <w:marLeft w:val="0"/>
          <w:marRight w:val="0"/>
          <w:marTop w:val="0"/>
          <w:marBottom w:val="0"/>
          <w:divBdr>
            <w:top w:val="none" w:sz="0" w:space="0" w:color="auto"/>
            <w:left w:val="none" w:sz="0" w:space="0" w:color="auto"/>
            <w:bottom w:val="none" w:sz="0" w:space="0" w:color="auto"/>
            <w:right w:val="none" w:sz="0" w:space="0" w:color="auto"/>
          </w:divBdr>
        </w:div>
        <w:div w:id="1291588886">
          <w:marLeft w:val="0"/>
          <w:marRight w:val="0"/>
          <w:marTop w:val="0"/>
          <w:marBottom w:val="0"/>
          <w:divBdr>
            <w:top w:val="none" w:sz="0" w:space="0" w:color="auto"/>
            <w:left w:val="none" w:sz="0" w:space="0" w:color="auto"/>
            <w:bottom w:val="none" w:sz="0" w:space="0" w:color="auto"/>
            <w:right w:val="none" w:sz="0" w:space="0" w:color="auto"/>
          </w:divBdr>
        </w:div>
        <w:div w:id="162744503">
          <w:marLeft w:val="0"/>
          <w:marRight w:val="0"/>
          <w:marTop w:val="0"/>
          <w:marBottom w:val="0"/>
          <w:divBdr>
            <w:top w:val="none" w:sz="0" w:space="0" w:color="auto"/>
            <w:left w:val="none" w:sz="0" w:space="0" w:color="auto"/>
            <w:bottom w:val="none" w:sz="0" w:space="0" w:color="auto"/>
            <w:right w:val="none" w:sz="0" w:space="0" w:color="auto"/>
          </w:divBdr>
        </w:div>
        <w:div w:id="1082070399">
          <w:marLeft w:val="0"/>
          <w:marRight w:val="0"/>
          <w:marTop w:val="0"/>
          <w:marBottom w:val="0"/>
          <w:divBdr>
            <w:top w:val="none" w:sz="0" w:space="0" w:color="auto"/>
            <w:left w:val="none" w:sz="0" w:space="0" w:color="auto"/>
            <w:bottom w:val="none" w:sz="0" w:space="0" w:color="auto"/>
            <w:right w:val="none" w:sz="0" w:space="0" w:color="auto"/>
          </w:divBdr>
        </w:div>
        <w:div w:id="968164001">
          <w:marLeft w:val="0"/>
          <w:marRight w:val="0"/>
          <w:marTop w:val="0"/>
          <w:marBottom w:val="0"/>
          <w:divBdr>
            <w:top w:val="none" w:sz="0" w:space="0" w:color="auto"/>
            <w:left w:val="none" w:sz="0" w:space="0" w:color="auto"/>
            <w:bottom w:val="none" w:sz="0" w:space="0" w:color="auto"/>
            <w:right w:val="none" w:sz="0" w:space="0" w:color="auto"/>
          </w:divBdr>
        </w:div>
        <w:div w:id="1802267719">
          <w:marLeft w:val="0"/>
          <w:marRight w:val="0"/>
          <w:marTop w:val="0"/>
          <w:marBottom w:val="0"/>
          <w:divBdr>
            <w:top w:val="none" w:sz="0" w:space="0" w:color="auto"/>
            <w:left w:val="none" w:sz="0" w:space="0" w:color="auto"/>
            <w:bottom w:val="none" w:sz="0" w:space="0" w:color="auto"/>
            <w:right w:val="none" w:sz="0" w:space="0" w:color="auto"/>
          </w:divBdr>
        </w:div>
      </w:divsChild>
    </w:div>
    <w:div w:id="1596863782">
      <w:bodyDiv w:val="1"/>
      <w:marLeft w:val="0"/>
      <w:marRight w:val="0"/>
      <w:marTop w:val="0"/>
      <w:marBottom w:val="0"/>
      <w:divBdr>
        <w:top w:val="none" w:sz="0" w:space="0" w:color="auto"/>
        <w:left w:val="none" w:sz="0" w:space="0" w:color="auto"/>
        <w:bottom w:val="none" w:sz="0" w:space="0" w:color="auto"/>
        <w:right w:val="none" w:sz="0" w:space="0" w:color="auto"/>
      </w:divBdr>
      <w:divsChild>
        <w:div w:id="924416404">
          <w:marLeft w:val="0"/>
          <w:marRight w:val="0"/>
          <w:marTop w:val="0"/>
          <w:marBottom w:val="0"/>
          <w:divBdr>
            <w:top w:val="none" w:sz="0" w:space="0" w:color="auto"/>
            <w:left w:val="none" w:sz="0" w:space="0" w:color="auto"/>
            <w:bottom w:val="none" w:sz="0" w:space="0" w:color="auto"/>
            <w:right w:val="none" w:sz="0" w:space="0" w:color="auto"/>
          </w:divBdr>
        </w:div>
        <w:div w:id="1479806577">
          <w:marLeft w:val="0"/>
          <w:marRight w:val="0"/>
          <w:marTop w:val="0"/>
          <w:marBottom w:val="0"/>
          <w:divBdr>
            <w:top w:val="none" w:sz="0" w:space="0" w:color="auto"/>
            <w:left w:val="none" w:sz="0" w:space="0" w:color="auto"/>
            <w:bottom w:val="none" w:sz="0" w:space="0" w:color="auto"/>
            <w:right w:val="none" w:sz="0" w:space="0" w:color="auto"/>
          </w:divBdr>
        </w:div>
        <w:div w:id="430902740">
          <w:marLeft w:val="0"/>
          <w:marRight w:val="0"/>
          <w:marTop w:val="0"/>
          <w:marBottom w:val="0"/>
          <w:divBdr>
            <w:top w:val="none" w:sz="0" w:space="0" w:color="auto"/>
            <w:left w:val="none" w:sz="0" w:space="0" w:color="auto"/>
            <w:bottom w:val="none" w:sz="0" w:space="0" w:color="auto"/>
            <w:right w:val="none" w:sz="0" w:space="0" w:color="auto"/>
          </w:divBdr>
        </w:div>
        <w:div w:id="46883080">
          <w:marLeft w:val="0"/>
          <w:marRight w:val="0"/>
          <w:marTop w:val="0"/>
          <w:marBottom w:val="0"/>
          <w:divBdr>
            <w:top w:val="none" w:sz="0" w:space="0" w:color="auto"/>
            <w:left w:val="none" w:sz="0" w:space="0" w:color="auto"/>
            <w:bottom w:val="none" w:sz="0" w:space="0" w:color="auto"/>
            <w:right w:val="none" w:sz="0" w:space="0" w:color="auto"/>
          </w:divBdr>
        </w:div>
        <w:div w:id="288634412">
          <w:marLeft w:val="0"/>
          <w:marRight w:val="0"/>
          <w:marTop w:val="0"/>
          <w:marBottom w:val="0"/>
          <w:divBdr>
            <w:top w:val="none" w:sz="0" w:space="0" w:color="auto"/>
            <w:left w:val="none" w:sz="0" w:space="0" w:color="auto"/>
            <w:bottom w:val="none" w:sz="0" w:space="0" w:color="auto"/>
            <w:right w:val="none" w:sz="0" w:space="0" w:color="auto"/>
          </w:divBdr>
        </w:div>
        <w:div w:id="1601599133">
          <w:marLeft w:val="0"/>
          <w:marRight w:val="0"/>
          <w:marTop w:val="0"/>
          <w:marBottom w:val="0"/>
          <w:divBdr>
            <w:top w:val="none" w:sz="0" w:space="0" w:color="auto"/>
            <w:left w:val="none" w:sz="0" w:space="0" w:color="auto"/>
            <w:bottom w:val="none" w:sz="0" w:space="0" w:color="auto"/>
            <w:right w:val="none" w:sz="0" w:space="0" w:color="auto"/>
          </w:divBdr>
        </w:div>
        <w:div w:id="410857390">
          <w:marLeft w:val="0"/>
          <w:marRight w:val="0"/>
          <w:marTop w:val="0"/>
          <w:marBottom w:val="0"/>
          <w:divBdr>
            <w:top w:val="none" w:sz="0" w:space="0" w:color="auto"/>
            <w:left w:val="none" w:sz="0" w:space="0" w:color="auto"/>
            <w:bottom w:val="none" w:sz="0" w:space="0" w:color="auto"/>
            <w:right w:val="none" w:sz="0" w:space="0" w:color="auto"/>
          </w:divBdr>
        </w:div>
        <w:div w:id="821966682">
          <w:marLeft w:val="0"/>
          <w:marRight w:val="0"/>
          <w:marTop w:val="0"/>
          <w:marBottom w:val="0"/>
          <w:divBdr>
            <w:top w:val="none" w:sz="0" w:space="0" w:color="auto"/>
            <w:left w:val="none" w:sz="0" w:space="0" w:color="auto"/>
            <w:bottom w:val="none" w:sz="0" w:space="0" w:color="auto"/>
            <w:right w:val="none" w:sz="0" w:space="0" w:color="auto"/>
          </w:divBdr>
        </w:div>
        <w:div w:id="312833548">
          <w:marLeft w:val="0"/>
          <w:marRight w:val="0"/>
          <w:marTop w:val="0"/>
          <w:marBottom w:val="0"/>
          <w:divBdr>
            <w:top w:val="none" w:sz="0" w:space="0" w:color="auto"/>
            <w:left w:val="none" w:sz="0" w:space="0" w:color="auto"/>
            <w:bottom w:val="none" w:sz="0" w:space="0" w:color="auto"/>
            <w:right w:val="none" w:sz="0" w:space="0" w:color="auto"/>
          </w:divBdr>
        </w:div>
        <w:div w:id="1213661854">
          <w:marLeft w:val="0"/>
          <w:marRight w:val="0"/>
          <w:marTop w:val="0"/>
          <w:marBottom w:val="0"/>
          <w:divBdr>
            <w:top w:val="none" w:sz="0" w:space="0" w:color="auto"/>
            <w:left w:val="none" w:sz="0" w:space="0" w:color="auto"/>
            <w:bottom w:val="none" w:sz="0" w:space="0" w:color="auto"/>
            <w:right w:val="none" w:sz="0" w:space="0" w:color="auto"/>
          </w:divBdr>
        </w:div>
        <w:div w:id="1585988167">
          <w:marLeft w:val="0"/>
          <w:marRight w:val="0"/>
          <w:marTop w:val="0"/>
          <w:marBottom w:val="0"/>
          <w:divBdr>
            <w:top w:val="none" w:sz="0" w:space="0" w:color="auto"/>
            <w:left w:val="none" w:sz="0" w:space="0" w:color="auto"/>
            <w:bottom w:val="none" w:sz="0" w:space="0" w:color="auto"/>
            <w:right w:val="none" w:sz="0" w:space="0" w:color="auto"/>
          </w:divBdr>
        </w:div>
        <w:div w:id="846292304">
          <w:marLeft w:val="0"/>
          <w:marRight w:val="0"/>
          <w:marTop w:val="0"/>
          <w:marBottom w:val="0"/>
          <w:divBdr>
            <w:top w:val="none" w:sz="0" w:space="0" w:color="auto"/>
            <w:left w:val="none" w:sz="0" w:space="0" w:color="auto"/>
            <w:bottom w:val="none" w:sz="0" w:space="0" w:color="auto"/>
            <w:right w:val="none" w:sz="0" w:space="0" w:color="auto"/>
          </w:divBdr>
        </w:div>
        <w:div w:id="1101220623">
          <w:marLeft w:val="0"/>
          <w:marRight w:val="0"/>
          <w:marTop w:val="0"/>
          <w:marBottom w:val="0"/>
          <w:divBdr>
            <w:top w:val="none" w:sz="0" w:space="0" w:color="auto"/>
            <w:left w:val="none" w:sz="0" w:space="0" w:color="auto"/>
            <w:bottom w:val="none" w:sz="0" w:space="0" w:color="auto"/>
            <w:right w:val="none" w:sz="0" w:space="0" w:color="auto"/>
          </w:divBdr>
        </w:div>
        <w:div w:id="246042635">
          <w:marLeft w:val="0"/>
          <w:marRight w:val="0"/>
          <w:marTop w:val="0"/>
          <w:marBottom w:val="0"/>
          <w:divBdr>
            <w:top w:val="none" w:sz="0" w:space="0" w:color="auto"/>
            <w:left w:val="none" w:sz="0" w:space="0" w:color="auto"/>
            <w:bottom w:val="none" w:sz="0" w:space="0" w:color="auto"/>
            <w:right w:val="none" w:sz="0" w:space="0" w:color="auto"/>
          </w:divBdr>
        </w:div>
      </w:divsChild>
    </w:div>
    <w:div w:id="1613899766">
      <w:bodyDiv w:val="1"/>
      <w:marLeft w:val="0"/>
      <w:marRight w:val="0"/>
      <w:marTop w:val="0"/>
      <w:marBottom w:val="0"/>
      <w:divBdr>
        <w:top w:val="none" w:sz="0" w:space="0" w:color="auto"/>
        <w:left w:val="none" w:sz="0" w:space="0" w:color="auto"/>
        <w:bottom w:val="none" w:sz="0" w:space="0" w:color="auto"/>
        <w:right w:val="none" w:sz="0" w:space="0" w:color="auto"/>
      </w:divBdr>
    </w:div>
    <w:div w:id="1735934770">
      <w:bodyDiv w:val="1"/>
      <w:marLeft w:val="0"/>
      <w:marRight w:val="0"/>
      <w:marTop w:val="0"/>
      <w:marBottom w:val="0"/>
      <w:divBdr>
        <w:top w:val="none" w:sz="0" w:space="0" w:color="auto"/>
        <w:left w:val="none" w:sz="0" w:space="0" w:color="auto"/>
        <w:bottom w:val="none" w:sz="0" w:space="0" w:color="auto"/>
        <w:right w:val="none" w:sz="0" w:space="0" w:color="auto"/>
      </w:divBdr>
      <w:divsChild>
        <w:div w:id="1524319038">
          <w:marLeft w:val="0"/>
          <w:marRight w:val="0"/>
          <w:marTop w:val="0"/>
          <w:marBottom w:val="0"/>
          <w:divBdr>
            <w:top w:val="none" w:sz="0" w:space="0" w:color="auto"/>
            <w:left w:val="none" w:sz="0" w:space="0" w:color="auto"/>
            <w:bottom w:val="none" w:sz="0" w:space="0" w:color="auto"/>
            <w:right w:val="none" w:sz="0" w:space="0" w:color="auto"/>
          </w:divBdr>
        </w:div>
        <w:div w:id="769198054">
          <w:marLeft w:val="0"/>
          <w:marRight w:val="0"/>
          <w:marTop w:val="0"/>
          <w:marBottom w:val="0"/>
          <w:divBdr>
            <w:top w:val="none" w:sz="0" w:space="0" w:color="auto"/>
            <w:left w:val="none" w:sz="0" w:space="0" w:color="auto"/>
            <w:bottom w:val="none" w:sz="0" w:space="0" w:color="auto"/>
            <w:right w:val="none" w:sz="0" w:space="0" w:color="auto"/>
          </w:divBdr>
        </w:div>
        <w:div w:id="2042170479">
          <w:marLeft w:val="0"/>
          <w:marRight w:val="0"/>
          <w:marTop w:val="0"/>
          <w:marBottom w:val="0"/>
          <w:divBdr>
            <w:top w:val="none" w:sz="0" w:space="0" w:color="auto"/>
            <w:left w:val="none" w:sz="0" w:space="0" w:color="auto"/>
            <w:bottom w:val="none" w:sz="0" w:space="0" w:color="auto"/>
            <w:right w:val="none" w:sz="0" w:space="0" w:color="auto"/>
          </w:divBdr>
        </w:div>
        <w:div w:id="77291676">
          <w:marLeft w:val="0"/>
          <w:marRight w:val="0"/>
          <w:marTop w:val="0"/>
          <w:marBottom w:val="0"/>
          <w:divBdr>
            <w:top w:val="none" w:sz="0" w:space="0" w:color="auto"/>
            <w:left w:val="none" w:sz="0" w:space="0" w:color="auto"/>
            <w:bottom w:val="none" w:sz="0" w:space="0" w:color="auto"/>
            <w:right w:val="none" w:sz="0" w:space="0" w:color="auto"/>
          </w:divBdr>
        </w:div>
        <w:div w:id="1657148087">
          <w:marLeft w:val="0"/>
          <w:marRight w:val="0"/>
          <w:marTop w:val="0"/>
          <w:marBottom w:val="0"/>
          <w:divBdr>
            <w:top w:val="none" w:sz="0" w:space="0" w:color="auto"/>
            <w:left w:val="none" w:sz="0" w:space="0" w:color="auto"/>
            <w:bottom w:val="none" w:sz="0" w:space="0" w:color="auto"/>
            <w:right w:val="none" w:sz="0" w:space="0" w:color="auto"/>
          </w:divBdr>
        </w:div>
        <w:div w:id="1929118143">
          <w:marLeft w:val="0"/>
          <w:marRight w:val="0"/>
          <w:marTop w:val="0"/>
          <w:marBottom w:val="0"/>
          <w:divBdr>
            <w:top w:val="none" w:sz="0" w:space="0" w:color="auto"/>
            <w:left w:val="none" w:sz="0" w:space="0" w:color="auto"/>
            <w:bottom w:val="none" w:sz="0" w:space="0" w:color="auto"/>
            <w:right w:val="none" w:sz="0" w:space="0" w:color="auto"/>
          </w:divBdr>
        </w:div>
        <w:div w:id="2106337482">
          <w:marLeft w:val="0"/>
          <w:marRight w:val="0"/>
          <w:marTop w:val="0"/>
          <w:marBottom w:val="0"/>
          <w:divBdr>
            <w:top w:val="none" w:sz="0" w:space="0" w:color="auto"/>
            <w:left w:val="none" w:sz="0" w:space="0" w:color="auto"/>
            <w:bottom w:val="none" w:sz="0" w:space="0" w:color="auto"/>
            <w:right w:val="none" w:sz="0" w:space="0" w:color="auto"/>
          </w:divBdr>
        </w:div>
        <w:div w:id="1832942061">
          <w:marLeft w:val="0"/>
          <w:marRight w:val="0"/>
          <w:marTop w:val="0"/>
          <w:marBottom w:val="0"/>
          <w:divBdr>
            <w:top w:val="none" w:sz="0" w:space="0" w:color="auto"/>
            <w:left w:val="none" w:sz="0" w:space="0" w:color="auto"/>
            <w:bottom w:val="none" w:sz="0" w:space="0" w:color="auto"/>
            <w:right w:val="none" w:sz="0" w:space="0" w:color="auto"/>
          </w:divBdr>
        </w:div>
        <w:div w:id="410734012">
          <w:marLeft w:val="0"/>
          <w:marRight w:val="0"/>
          <w:marTop w:val="0"/>
          <w:marBottom w:val="0"/>
          <w:divBdr>
            <w:top w:val="none" w:sz="0" w:space="0" w:color="auto"/>
            <w:left w:val="none" w:sz="0" w:space="0" w:color="auto"/>
            <w:bottom w:val="none" w:sz="0" w:space="0" w:color="auto"/>
            <w:right w:val="none" w:sz="0" w:space="0" w:color="auto"/>
          </w:divBdr>
        </w:div>
        <w:div w:id="1365524815">
          <w:marLeft w:val="0"/>
          <w:marRight w:val="0"/>
          <w:marTop w:val="0"/>
          <w:marBottom w:val="0"/>
          <w:divBdr>
            <w:top w:val="none" w:sz="0" w:space="0" w:color="auto"/>
            <w:left w:val="none" w:sz="0" w:space="0" w:color="auto"/>
            <w:bottom w:val="none" w:sz="0" w:space="0" w:color="auto"/>
            <w:right w:val="none" w:sz="0" w:space="0" w:color="auto"/>
          </w:divBdr>
        </w:div>
        <w:div w:id="233972838">
          <w:marLeft w:val="0"/>
          <w:marRight w:val="0"/>
          <w:marTop w:val="0"/>
          <w:marBottom w:val="0"/>
          <w:divBdr>
            <w:top w:val="none" w:sz="0" w:space="0" w:color="auto"/>
            <w:left w:val="none" w:sz="0" w:space="0" w:color="auto"/>
            <w:bottom w:val="none" w:sz="0" w:space="0" w:color="auto"/>
            <w:right w:val="none" w:sz="0" w:space="0" w:color="auto"/>
          </w:divBdr>
        </w:div>
      </w:divsChild>
    </w:div>
    <w:div w:id="1752238041">
      <w:bodyDiv w:val="1"/>
      <w:marLeft w:val="0"/>
      <w:marRight w:val="0"/>
      <w:marTop w:val="0"/>
      <w:marBottom w:val="0"/>
      <w:divBdr>
        <w:top w:val="none" w:sz="0" w:space="0" w:color="auto"/>
        <w:left w:val="none" w:sz="0" w:space="0" w:color="auto"/>
        <w:bottom w:val="none" w:sz="0" w:space="0" w:color="auto"/>
        <w:right w:val="none" w:sz="0" w:space="0" w:color="auto"/>
      </w:divBdr>
      <w:divsChild>
        <w:div w:id="217016475">
          <w:marLeft w:val="0"/>
          <w:marRight w:val="0"/>
          <w:marTop w:val="0"/>
          <w:marBottom w:val="0"/>
          <w:divBdr>
            <w:top w:val="none" w:sz="0" w:space="0" w:color="auto"/>
            <w:left w:val="none" w:sz="0" w:space="0" w:color="auto"/>
            <w:bottom w:val="none" w:sz="0" w:space="0" w:color="auto"/>
            <w:right w:val="none" w:sz="0" w:space="0" w:color="auto"/>
          </w:divBdr>
          <w:divsChild>
            <w:div w:id="739793466">
              <w:marLeft w:val="0"/>
              <w:marRight w:val="0"/>
              <w:marTop w:val="0"/>
              <w:marBottom w:val="0"/>
              <w:divBdr>
                <w:top w:val="single" w:sz="6" w:space="0" w:color="FFFFFF"/>
                <w:left w:val="single" w:sz="6" w:space="0" w:color="FFFFFF"/>
                <w:bottom w:val="single" w:sz="6" w:space="0" w:color="FFFFFF"/>
                <w:right w:val="single" w:sz="6" w:space="0" w:color="FFFFFF"/>
              </w:divBdr>
              <w:divsChild>
                <w:div w:id="169611173">
                  <w:marLeft w:val="0"/>
                  <w:marRight w:val="0"/>
                  <w:marTop w:val="0"/>
                  <w:marBottom w:val="0"/>
                  <w:divBdr>
                    <w:top w:val="none" w:sz="0" w:space="0" w:color="auto"/>
                    <w:left w:val="none" w:sz="0" w:space="0" w:color="auto"/>
                    <w:bottom w:val="none" w:sz="0" w:space="0" w:color="auto"/>
                    <w:right w:val="none" w:sz="0" w:space="0" w:color="auto"/>
                  </w:divBdr>
                  <w:divsChild>
                    <w:div w:id="152844318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27885512">
          <w:marLeft w:val="0"/>
          <w:marRight w:val="0"/>
          <w:marTop w:val="0"/>
          <w:marBottom w:val="0"/>
          <w:divBdr>
            <w:top w:val="none" w:sz="0" w:space="0" w:color="auto"/>
            <w:left w:val="none" w:sz="0" w:space="0" w:color="auto"/>
            <w:bottom w:val="none" w:sz="0" w:space="0" w:color="auto"/>
            <w:right w:val="none" w:sz="0" w:space="0" w:color="auto"/>
          </w:divBdr>
          <w:divsChild>
            <w:div w:id="1976138181">
              <w:marLeft w:val="0"/>
              <w:marRight w:val="0"/>
              <w:marTop w:val="0"/>
              <w:marBottom w:val="0"/>
              <w:divBdr>
                <w:top w:val="none" w:sz="0" w:space="0" w:color="auto"/>
                <w:left w:val="none" w:sz="0" w:space="0" w:color="auto"/>
                <w:bottom w:val="none" w:sz="0" w:space="0" w:color="auto"/>
                <w:right w:val="none" w:sz="0" w:space="0" w:color="auto"/>
              </w:divBdr>
              <w:divsChild>
                <w:div w:id="1677730224">
                  <w:marLeft w:val="0"/>
                  <w:marRight w:val="0"/>
                  <w:marTop w:val="0"/>
                  <w:marBottom w:val="0"/>
                  <w:divBdr>
                    <w:top w:val="none" w:sz="0" w:space="0" w:color="auto"/>
                    <w:left w:val="none" w:sz="0" w:space="0" w:color="auto"/>
                    <w:bottom w:val="none" w:sz="0" w:space="0" w:color="auto"/>
                    <w:right w:val="none" w:sz="0" w:space="0" w:color="auto"/>
                  </w:divBdr>
                  <w:divsChild>
                    <w:div w:id="8407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82737">
      <w:bodyDiv w:val="1"/>
      <w:marLeft w:val="0"/>
      <w:marRight w:val="0"/>
      <w:marTop w:val="0"/>
      <w:marBottom w:val="0"/>
      <w:divBdr>
        <w:top w:val="none" w:sz="0" w:space="0" w:color="auto"/>
        <w:left w:val="none" w:sz="0" w:space="0" w:color="auto"/>
        <w:bottom w:val="none" w:sz="0" w:space="0" w:color="auto"/>
        <w:right w:val="none" w:sz="0" w:space="0" w:color="auto"/>
      </w:divBdr>
      <w:divsChild>
        <w:div w:id="982662888">
          <w:marLeft w:val="0"/>
          <w:marRight w:val="0"/>
          <w:marTop w:val="0"/>
          <w:marBottom w:val="0"/>
          <w:divBdr>
            <w:top w:val="none" w:sz="0" w:space="0" w:color="auto"/>
            <w:left w:val="none" w:sz="0" w:space="0" w:color="auto"/>
            <w:bottom w:val="none" w:sz="0" w:space="0" w:color="auto"/>
            <w:right w:val="none" w:sz="0" w:space="0" w:color="auto"/>
          </w:divBdr>
        </w:div>
        <w:div w:id="1624463881">
          <w:marLeft w:val="0"/>
          <w:marRight w:val="0"/>
          <w:marTop w:val="0"/>
          <w:marBottom w:val="0"/>
          <w:divBdr>
            <w:top w:val="none" w:sz="0" w:space="0" w:color="auto"/>
            <w:left w:val="none" w:sz="0" w:space="0" w:color="auto"/>
            <w:bottom w:val="none" w:sz="0" w:space="0" w:color="auto"/>
            <w:right w:val="none" w:sz="0" w:space="0" w:color="auto"/>
          </w:divBdr>
        </w:div>
        <w:div w:id="814762483">
          <w:marLeft w:val="0"/>
          <w:marRight w:val="0"/>
          <w:marTop w:val="0"/>
          <w:marBottom w:val="0"/>
          <w:divBdr>
            <w:top w:val="none" w:sz="0" w:space="0" w:color="auto"/>
            <w:left w:val="none" w:sz="0" w:space="0" w:color="auto"/>
            <w:bottom w:val="none" w:sz="0" w:space="0" w:color="auto"/>
            <w:right w:val="none" w:sz="0" w:space="0" w:color="auto"/>
          </w:divBdr>
        </w:div>
        <w:div w:id="2087221451">
          <w:marLeft w:val="0"/>
          <w:marRight w:val="0"/>
          <w:marTop w:val="0"/>
          <w:marBottom w:val="0"/>
          <w:divBdr>
            <w:top w:val="none" w:sz="0" w:space="0" w:color="auto"/>
            <w:left w:val="none" w:sz="0" w:space="0" w:color="auto"/>
            <w:bottom w:val="none" w:sz="0" w:space="0" w:color="auto"/>
            <w:right w:val="none" w:sz="0" w:space="0" w:color="auto"/>
          </w:divBdr>
        </w:div>
        <w:div w:id="910778211">
          <w:marLeft w:val="0"/>
          <w:marRight w:val="0"/>
          <w:marTop w:val="0"/>
          <w:marBottom w:val="0"/>
          <w:divBdr>
            <w:top w:val="none" w:sz="0" w:space="0" w:color="auto"/>
            <w:left w:val="none" w:sz="0" w:space="0" w:color="auto"/>
            <w:bottom w:val="none" w:sz="0" w:space="0" w:color="auto"/>
            <w:right w:val="none" w:sz="0" w:space="0" w:color="auto"/>
          </w:divBdr>
        </w:div>
        <w:div w:id="1806121063">
          <w:marLeft w:val="0"/>
          <w:marRight w:val="0"/>
          <w:marTop w:val="0"/>
          <w:marBottom w:val="0"/>
          <w:divBdr>
            <w:top w:val="none" w:sz="0" w:space="0" w:color="auto"/>
            <w:left w:val="none" w:sz="0" w:space="0" w:color="auto"/>
            <w:bottom w:val="none" w:sz="0" w:space="0" w:color="auto"/>
            <w:right w:val="none" w:sz="0" w:space="0" w:color="auto"/>
          </w:divBdr>
        </w:div>
        <w:div w:id="1387223180">
          <w:marLeft w:val="0"/>
          <w:marRight w:val="0"/>
          <w:marTop w:val="0"/>
          <w:marBottom w:val="0"/>
          <w:divBdr>
            <w:top w:val="none" w:sz="0" w:space="0" w:color="auto"/>
            <w:left w:val="none" w:sz="0" w:space="0" w:color="auto"/>
            <w:bottom w:val="none" w:sz="0" w:space="0" w:color="auto"/>
            <w:right w:val="none" w:sz="0" w:space="0" w:color="auto"/>
          </w:divBdr>
        </w:div>
      </w:divsChild>
    </w:div>
    <w:div w:id="1865247079">
      <w:bodyDiv w:val="1"/>
      <w:marLeft w:val="0"/>
      <w:marRight w:val="0"/>
      <w:marTop w:val="0"/>
      <w:marBottom w:val="0"/>
      <w:divBdr>
        <w:top w:val="none" w:sz="0" w:space="0" w:color="auto"/>
        <w:left w:val="none" w:sz="0" w:space="0" w:color="auto"/>
        <w:bottom w:val="none" w:sz="0" w:space="0" w:color="auto"/>
        <w:right w:val="none" w:sz="0" w:space="0" w:color="auto"/>
      </w:divBdr>
    </w:div>
    <w:div w:id="1902136804">
      <w:bodyDiv w:val="1"/>
      <w:marLeft w:val="0"/>
      <w:marRight w:val="0"/>
      <w:marTop w:val="0"/>
      <w:marBottom w:val="0"/>
      <w:divBdr>
        <w:top w:val="none" w:sz="0" w:space="0" w:color="auto"/>
        <w:left w:val="none" w:sz="0" w:space="0" w:color="auto"/>
        <w:bottom w:val="none" w:sz="0" w:space="0" w:color="auto"/>
        <w:right w:val="none" w:sz="0" w:space="0" w:color="auto"/>
      </w:divBdr>
      <w:divsChild>
        <w:div w:id="1018853882">
          <w:marLeft w:val="0"/>
          <w:marRight w:val="0"/>
          <w:marTop w:val="0"/>
          <w:marBottom w:val="0"/>
          <w:divBdr>
            <w:top w:val="none" w:sz="0" w:space="0" w:color="auto"/>
            <w:left w:val="none" w:sz="0" w:space="0" w:color="auto"/>
            <w:bottom w:val="none" w:sz="0" w:space="0" w:color="auto"/>
            <w:right w:val="none" w:sz="0" w:space="0" w:color="auto"/>
          </w:divBdr>
        </w:div>
        <w:div w:id="140660680">
          <w:marLeft w:val="0"/>
          <w:marRight w:val="0"/>
          <w:marTop w:val="0"/>
          <w:marBottom w:val="0"/>
          <w:divBdr>
            <w:top w:val="none" w:sz="0" w:space="0" w:color="auto"/>
            <w:left w:val="none" w:sz="0" w:space="0" w:color="auto"/>
            <w:bottom w:val="none" w:sz="0" w:space="0" w:color="auto"/>
            <w:right w:val="none" w:sz="0" w:space="0" w:color="auto"/>
          </w:divBdr>
        </w:div>
        <w:div w:id="1406605282">
          <w:marLeft w:val="0"/>
          <w:marRight w:val="0"/>
          <w:marTop w:val="0"/>
          <w:marBottom w:val="0"/>
          <w:divBdr>
            <w:top w:val="none" w:sz="0" w:space="0" w:color="auto"/>
            <w:left w:val="none" w:sz="0" w:space="0" w:color="auto"/>
            <w:bottom w:val="none" w:sz="0" w:space="0" w:color="auto"/>
            <w:right w:val="none" w:sz="0" w:space="0" w:color="auto"/>
          </w:divBdr>
        </w:div>
        <w:div w:id="1157108948">
          <w:marLeft w:val="0"/>
          <w:marRight w:val="0"/>
          <w:marTop w:val="0"/>
          <w:marBottom w:val="0"/>
          <w:divBdr>
            <w:top w:val="none" w:sz="0" w:space="0" w:color="auto"/>
            <w:left w:val="none" w:sz="0" w:space="0" w:color="auto"/>
            <w:bottom w:val="none" w:sz="0" w:space="0" w:color="auto"/>
            <w:right w:val="none" w:sz="0" w:space="0" w:color="auto"/>
          </w:divBdr>
        </w:div>
        <w:div w:id="81343992">
          <w:marLeft w:val="0"/>
          <w:marRight w:val="0"/>
          <w:marTop w:val="0"/>
          <w:marBottom w:val="0"/>
          <w:divBdr>
            <w:top w:val="none" w:sz="0" w:space="0" w:color="auto"/>
            <w:left w:val="none" w:sz="0" w:space="0" w:color="auto"/>
            <w:bottom w:val="none" w:sz="0" w:space="0" w:color="auto"/>
            <w:right w:val="none" w:sz="0" w:space="0" w:color="auto"/>
          </w:divBdr>
        </w:div>
        <w:div w:id="12269286">
          <w:marLeft w:val="0"/>
          <w:marRight w:val="0"/>
          <w:marTop w:val="0"/>
          <w:marBottom w:val="0"/>
          <w:divBdr>
            <w:top w:val="none" w:sz="0" w:space="0" w:color="auto"/>
            <w:left w:val="none" w:sz="0" w:space="0" w:color="auto"/>
            <w:bottom w:val="none" w:sz="0" w:space="0" w:color="auto"/>
            <w:right w:val="none" w:sz="0" w:space="0" w:color="auto"/>
          </w:divBdr>
        </w:div>
        <w:div w:id="964386940">
          <w:marLeft w:val="0"/>
          <w:marRight w:val="0"/>
          <w:marTop w:val="0"/>
          <w:marBottom w:val="0"/>
          <w:divBdr>
            <w:top w:val="none" w:sz="0" w:space="0" w:color="auto"/>
            <w:left w:val="none" w:sz="0" w:space="0" w:color="auto"/>
            <w:bottom w:val="none" w:sz="0" w:space="0" w:color="auto"/>
            <w:right w:val="none" w:sz="0" w:space="0" w:color="auto"/>
          </w:divBdr>
        </w:div>
        <w:div w:id="143203630">
          <w:marLeft w:val="0"/>
          <w:marRight w:val="0"/>
          <w:marTop w:val="0"/>
          <w:marBottom w:val="0"/>
          <w:divBdr>
            <w:top w:val="none" w:sz="0" w:space="0" w:color="auto"/>
            <w:left w:val="none" w:sz="0" w:space="0" w:color="auto"/>
            <w:bottom w:val="none" w:sz="0" w:space="0" w:color="auto"/>
            <w:right w:val="none" w:sz="0" w:space="0" w:color="auto"/>
          </w:divBdr>
        </w:div>
        <w:div w:id="2013751388">
          <w:marLeft w:val="0"/>
          <w:marRight w:val="0"/>
          <w:marTop w:val="0"/>
          <w:marBottom w:val="0"/>
          <w:divBdr>
            <w:top w:val="none" w:sz="0" w:space="0" w:color="auto"/>
            <w:left w:val="none" w:sz="0" w:space="0" w:color="auto"/>
            <w:bottom w:val="none" w:sz="0" w:space="0" w:color="auto"/>
            <w:right w:val="none" w:sz="0" w:space="0" w:color="auto"/>
          </w:divBdr>
        </w:div>
      </w:divsChild>
    </w:div>
    <w:div w:id="1916740256">
      <w:bodyDiv w:val="1"/>
      <w:marLeft w:val="0"/>
      <w:marRight w:val="0"/>
      <w:marTop w:val="0"/>
      <w:marBottom w:val="0"/>
      <w:divBdr>
        <w:top w:val="none" w:sz="0" w:space="0" w:color="auto"/>
        <w:left w:val="none" w:sz="0" w:space="0" w:color="auto"/>
        <w:bottom w:val="none" w:sz="0" w:space="0" w:color="auto"/>
        <w:right w:val="none" w:sz="0" w:space="0" w:color="auto"/>
      </w:divBdr>
      <w:divsChild>
        <w:div w:id="1705712301">
          <w:marLeft w:val="0"/>
          <w:marRight w:val="0"/>
          <w:marTop w:val="0"/>
          <w:marBottom w:val="0"/>
          <w:divBdr>
            <w:top w:val="none" w:sz="0" w:space="0" w:color="auto"/>
            <w:left w:val="none" w:sz="0" w:space="0" w:color="auto"/>
            <w:bottom w:val="none" w:sz="0" w:space="0" w:color="auto"/>
            <w:right w:val="none" w:sz="0" w:space="0" w:color="auto"/>
          </w:divBdr>
        </w:div>
        <w:div w:id="1758213314">
          <w:marLeft w:val="0"/>
          <w:marRight w:val="0"/>
          <w:marTop w:val="0"/>
          <w:marBottom w:val="0"/>
          <w:divBdr>
            <w:top w:val="none" w:sz="0" w:space="0" w:color="auto"/>
            <w:left w:val="none" w:sz="0" w:space="0" w:color="auto"/>
            <w:bottom w:val="none" w:sz="0" w:space="0" w:color="auto"/>
            <w:right w:val="none" w:sz="0" w:space="0" w:color="auto"/>
          </w:divBdr>
        </w:div>
        <w:div w:id="315959394">
          <w:marLeft w:val="0"/>
          <w:marRight w:val="0"/>
          <w:marTop w:val="0"/>
          <w:marBottom w:val="0"/>
          <w:divBdr>
            <w:top w:val="none" w:sz="0" w:space="0" w:color="auto"/>
            <w:left w:val="none" w:sz="0" w:space="0" w:color="auto"/>
            <w:bottom w:val="none" w:sz="0" w:space="0" w:color="auto"/>
            <w:right w:val="none" w:sz="0" w:space="0" w:color="auto"/>
          </w:divBdr>
        </w:div>
        <w:div w:id="1179273916">
          <w:marLeft w:val="0"/>
          <w:marRight w:val="0"/>
          <w:marTop w:val="0"/>
          <w:marBottom w:val="0"/>
          <w:divBdr>
            <w:top w:val="none" w:sz="0" w:space="0" w:color="auto"/>
            <w:left w:val="none" w:sz="0" w:space="0" w:color="auto"/>
            <w:bottom w:val="none" w:sz="0" w:space="0" w:color="auto"/>
            <w:right w:val="none" w:sz="0" w:space="0" w:color="auto"/>
          </w:divBdr>
        </w:div>
        <w:div w:id="589045158">
          <w:marLeft w:val="0"/>
          <w:marRight w:val="0"/>
          <w:marTop w:val="0"/>
          <w:marBottom w:val="0"/>
          <w:divBdr>
            <w:top w:val="none" w:sz="0" w:space="0" w:color="auto"/>
            <w:left w:val="none" w:sz="0" w:space="0" w:color="auto"/>
            <w:bottom w:val="none" w:sz="0" w:space="0" w:color="auto"/>
            <w:right w:val="none" w:sz="0" w:space="0" w:color="auto"/>
          </w:divBdr>
        </w:div>
        <w:div w:id="78524285">
          <w:marLeft w:val="0"/>
          <w:marRight w:val="0"/>
          <w:marTop w:val="0"/>
          <w:marBottom w:val="0"/>
          <w:divBdr>
            <w:top w:val="none" w:sz="0" w:space="0" w:color="auto"/>
            <w:left w:val="none" w:sz="0" w:space="0" w:color="auto"/>
            <w:bottom w:val="none" w:sz="0" w:space="0" w:color="auto"/>
            <w:right w:val="none" w:sz="0" w:space="0" w:color="auto"/>
          </w:divBdr>
        </w:div>
        <w:div w:id="1534535296">
          <w:marLeft w:val="0"/>
          <w:marRight w:val="0"/>
          <w:marTop w:val="0"/>
          <w:marBottom w:val="0"/>
          <w:divBdr>
            <w:top w:val="none" w:sz="0" w:space="0" w:color="auto"/>
            <w:left w:val="none" w:sz="0" w:space="0" w:color="auto"/>
            <w:bottom w:val="none" w:sz="0" w:space="0" w:color="auto"/>
            <w:right w:val="none" w:sz="0" w:space="0" w:color="auto"/>
          </w:divBdr>
        </w:div>
        <w:div w:id="211430421">
          <w:marLeft w:val="0"/>
          <w:marRight w:val="0"/>
          <w:marTop w:val="0"/>
          <w:marBottom w:val="0"/>
          <w:divBdr>
            <w:top w:val="none" w:sz="0" w:space="0" w:color="auto"/>
            <w:left w:val="none" w:sz="0" w:space="0" w:color="auto"/>
            <w:bottom w:val="none" w:sz="0" w:space="0" w:color="auto"/>
            <w:right w:val="none" w:sz="0" w:space="0" w:color="auto"/>
          </w:divBdr>
        </w:div>
        <w:div w:id="673189776">
          <w:marLeft w:val="0"/>
          <w:marRight w:val="0"/>
          <w:marTop w:val="0"/>
          <w:marBottom w:val="0"/>
          <w:divBdr>
            <w:top w:val="none" w:sz="0" w:space="0" w:color="auto"/>
            <w:left w:val="none" w:sz="0" w:space="0" w:color="auto"/>
            <w:bottom w:val="none" w:sz="0" w:space="0" w:color="auto"/>
            <w:right w:val="none" w:sz="0" w:space="0" w:color="auto"/>
          </w:divBdr>
        </w:div>
        <w:div w:id="219753637">
          <w:marLeft w:val="0"/>
          <w:marRight w:val="0"/>
          <w:marTop w:val="0"/>
          <w:marBottom w:val="0"/>
          <w:divBdr>
            <w:top w:val="none" w:sz="0" w:space="0" w:color="auto"/>
            <w:left w:val="none" w:sz="0" w:space="0" w:color="auto"/>
            <w:bottom w:val="none" w:sz="0" w:space="0" w:color="auto"/>
            <w:right w:val="none" w:sz="0" w:space="0" w:color="auto"/>
          </w:divBdr>
        </w:div>
        <w:div w:id="1139105566">
          <w:marLeft w:val="0"/>
          <w:marRight w:val="0"/>
          <w:marTop w:val="0"/>
          <w:marBottom w:val="0"/>
          <w:divBdr>
            <w:top w:val="none" w:sz="0" w:space="0" w:color="auto"/>
            <w:left w:val="none" w:sz="0" w:space="0" w:color="auto"/>
            <w:bottom w:val="none" w:sz="0" w:space="0" w:color="auto"/>
            <w:right w:val="none" w:sz="0" w:space="0" w:color="auto"/>
          </w:divBdr>
        </w:div>
      </w:divsChild>
    </w:div>
    <w:div w:id="1969361619">
      <w:bodyDiv w:val="1"/>
      <w:marLeft w:val="0"/>
      <w:marRight w:val="0"/>
      <w:marTop w:val="0"/>
      <w:marBottom w:val="0"/>
      <w:divBdr>
        <w:top w:val="none" w:sz="0" w:space="0" w:color="auto"/>
        <w:left w:val="none" w:sz="0" w:space="0" w:color="auto"/>
        <w:bottom w:val="none" w:sz="0" w:space="0" w:color="auto"/>
        <w:right w:val="none" w:sz="0" w:space="0" w:color="auto"/>
      </w:divBdr>
      <w:divsChild>
        <w:div w:id="766929700">
          <w:marLeft w:val="0"/>
          <w:marRight w:val="0"/>
          <w:marTop w:val="0"/>
          <w:marBottom w:val="0"/>
          <w:divBdr>
            <w:top w:val="none" w:sz="0" w:space="0" w:color="auto"/>
            <w:left w:val="none" w:sz="0" w:space="0" w:color="auto"/>
            <w:bottom w:val="none" w:sz="0" w:space="0" w:color="auto"/>
            <w:right w:val="none" w:sz="0" w:space="0" w:color="auto"/>
          </w:divBdr>
        </w:div>
        <w:div w:id="1892107340">
          <w:marLeft w:val="0"/>
          <w:marRight w:val="0"/>
          <w:marTop w:val="0"/>
          <w:marBottom w:val="0"/>
          <w:divBdr>
            <w:top w:val="none" w:sz="0" w:space="0" w:color="auto"/>
            <w:left w:val="none" w:sz="0" w:space="0" w:color="auto"/>
            <w:bottom w:val="none" w:sz="0" w:space="0" w:color="auto"/>
            <w:right w:val="none" w:sz="0" w:space="0" w:color="auto"/>
          </w:divBdr>
        </w:div>
        <w:div w:id="1132477584">
          <w:marLeft w:val="0"/>
          <w:marRight w:val="0"/>
          <w:marTop w:val="0"/>
          <w:marBottom w:val="0"/>
          <w:divBdr>
            <w:top w:val="none" w:sz="0" w:space="0" w:color="auto"/>
            <w:left w:val="none" w:sz="0" w:space="0" w:color="auto"/>
            <w:bottom w:val="none" w:sz="0" w:space="0" w:color="auto"/>
            <w:right w:val="none" w:sz="0" w:space="0" w:color="auto"/>
          </w:divBdr>
        </w:div>
        <w:div w:id="1803697103">
          <w:marLeft w:val="0"/>
          <w:marRight w:val="0"/>
          <w:marTop w:val="0"/>
          <w:marBottom w:val="0"/>
          <w:divBdr>
            <w:top w:val="none" w:sz="0" w:space="0" w:color="auto"/>
            <w:left w:val="none" w:sz="0" w:space="0" w:color="auto"/>
            <w:bottom w:val="none" w:sz="0" w:space="0" w:color="auto"/>
            <w:right w:val="none" w:sz="0" w:space="0" w:color="auto"/>
          </w:divBdr>
        </w:div>
        <w:div w:id="258831185">
          <w:marLeft w:val="0"/>
          <w:marRight w:val="0"/>
          <w:marTop w:val="0"/>
          <w:marBottom w:val="0"/>
          <w:divBdr>
            <w:top w:val="none" w:sz="0" w:space="0" w:color="auto"/>
            <w:left w:val="none" w:sz="0" w:space="0" w:color="auto"/>
            <w:bottom w:val="none" w:sz="0" w:space="0" w:color="auto"/>
            <w:right w:val="none" w:sz="0" w:space="0" w:color="auto"/>
          </w:divBdr>
        </w:div>
        <w:div w:id="566915198">
          <w:marLeft w:val="0"/>
          <w:marRight w:val="0"/>
          <w:marTop w:val="0"/>
          <w:marBottom w:val="0"/>
          <w:divBdr>
            <w:top w:val="none" w:sz="0" w:space="0" w:color="auto"/>
            <w:left w:val="none" w:sz="0" w:space="0" w:color="auto"/>
            <w:bottom w:val="none" w:sz="0" w:space="0" w:color="auto"/>
            <w:right w:val="none" w:sz="0" w:space="0" w:color="auto"/>
          </w:divBdr>
        </w:div>
        <w:div w:id="746616155">
          <w:marLeft w:val="0"/>
          <w:marRight w:val="0"/>
          <w:marTop w:val="0"/>
          <w:marBottom w:val="0"/>
          <w:divBdr>
            <w:top w:val="none" w:sz="0" w:space="0" w:color="auto"/>
            <w:left w:val="none" w:sz="0" w:space="0" w:color="auto"/>
            <w:bottom w:val="none" w:sz="0" w:space="0" w:color="auto"/>
            <w:right w:val="none" w:sz="0" w:space="0" w:color="auto"/>
          </w:divBdr>
        </w:div>
      </w:divsChild>
    </w:div>
    <w:div w:id="1969385326">
      <w:bodyDiv w:val="1"/>
      <w:marLeft w:val="0"/>
      <w:marRight w:val="0"/>
      <w:marTop w:val="0"/>
      <w:marBottom w:val="0"/>
      <w:divBdr>
        <w:top w:val="none" w:sz="0" w:space="0" w:color="auto"/>
        <w:left w:val="none" w:sz="0" w:space="0" w:color="auto"/>
        <w:bottom w:val="none" w:sz="0" w:space="0" w:color="auto"/>
        <w:right w:val="none" w:sz="0" w:space="0" w:color="auto"/>
      </w:divBdr>
      <w:divsChild>
        <w:div w:id="757336615">
          <w:marLeft w:val="0"/>
          <w:marRight w:val="0"/>
          <w:marTop w:val="0"/>
          <w:marBottom w:val="0"/>
          <w:divBdr>
            <w:top w:val="none" w:sz="0" w:space="0" w:color="auto"/>
            <w:left w:val="none" w:sz="0" w:space="0" w:color="auto"/>
            <w:bottom w:val="none" w:sz="0" w:space="0" w:color="auto"/>
            <w:right w:val="none" w:sz="0" w:space="0" w:color="auto"/>
          </w:divBdr>
        </w:div>
        <w:div w:id="402340222">
          <w:marLeft w:val="0"/>
          <w:marRight w:val="0"/>
          <w:marTop w:val="0"/>
          <w:marBottom w:val="0"/>
          <w:divBdr>
            <w:top w:val="none" w:sz="0" w:space="0" w:color="auto"/>
            <w:left w:val="none" w:sz="0" w:space="0" w:color="auto"/>
            <w:bottom w:val="none" w:sz="0" w:space="0" w:color="auto"/>
            <w:right w:val="none" w:sz="0" w:space="0" w:color="auto"/>
          </w:divBdr>
        </w:div>
        <w:div w:id="828132785">
          <w:marLeft w:val="0"/>
          <w:marRight w:val="0"/>
          <w:marTop w:val="0"/>
          <w:marBottom w:val="0"/>
          <w:divBdr>
            <w:top w:val="none" w:sz="0" w:space="0" w:color="auto"/>
            <w:left w:val="none" w:sz="0" w:space="0" w:color="auto"/>
            <w:bottom w:val="none" w:sz="0" w:space="0" w:color="auto"/>
            <w:right w:val="none" w:sz="0" w:space="0" w:color="auto"/>
          </w:divBdr>
        </w:div>
        <w:div w:id="353115143">
          <w:marLeft w:val="0"/>
          <w:marRight w:val="0"/>
          <w:marTop w:val="0"/>
          <w:marBottom w:val="0"/>
          <w:divBdr>
            <w:top w:val="none" w:sz="0" w:space="0" w:color="auto"/>
            <w:left w:val="none" w:sz="0" w:space="0" w:color="auto"/>
            <w:bottom w:val="none" w:sz="0" w:space="0" w:color="auto"/>
            <w:right w:val="none" w:sz="0" w:space="0" w:color="auto"/>
          </w:divBdr>
        </w:div>
        <w:div w:id="1085145608">
          <w:marLeft w:val="0"/>
          <w:marRight w:val="0"/>
          <w:marTop w:val="0"/>
          <w:marBottom w:val="0"/>
          <w:divBdr>
            <w:top w:val="none" w:sz="0" w:space="0" w:color="auto"/>
            <w:left w:val="none" w:sz="0" w:space="0" w:color="auto"/>
            <w:bottom w:val="none" w:sz="0" w:space="0" w:color="auto"/>
            <w:right w:val="none" w:sz="0" w:space="0" w:color="auto"/>
          </w:divBdr>
        </w:div>
        <w:div w:id="2034920054">
          <w:marLeft w:val="0"/>
          <w:marRight w:val="0"/>
          <w:marTop w:val="0"/>
          <w:marBottom w:val="0"/>
          <w:divBdr>
            <w:top w:val="none" w:sz="0" w:space="0" w:color="auto"/>
            <w:left w:val="none" w:sz="0" w:space="0" w:color="auto"/>
            <w:bottom w:val="none" w:sz="0" w:space="0" w:color="auto"/>
            <w:right w:val="none" w:sz="0" w:space="0" w:color="auto"/>
          </w:divBdr>
        </w:div>
        <w:div w:id="1313675844">
          <w:marLeft w:val="0"/>
          <w:marRight w:val="0"/>
          <w:marTop w:val="0"/>
          <w:marBottom w:val="0"/>
          <w:divBdr>
            <w:top w:val="none" w:sz="0" w:space="0" w:color="auto"/>
            <w:left w:val="none" w:sz="0" w:space="0" w:color="auto"/>
            <w:bottom w:val="none" w:sz="0" w:space="0" w:color="auto"/>
            <w:right w:val="none" w:sz="0" w:space="0" w:color="auto"/>
          </w:divBdr>
        </w:div>
        <w:div w:id="1100417780">
          <w:marLeft w:val="0"/>
          <w:marRight w:val="0"/>
          <w:marTop w:val="0"/>
          <w:marBottom w:val="0"/>
          <w:divBdr>
            <w:top w:val="none" w:sz="0" w:space="0" w:color="auto"/>
            <w:left w:val="none" w:sz="0" w:space="0" w:color="auto"/>
            <w:bottom w:val="none" w:sz="0" w:space="0" w:color="auto"/>
            <w:right w:val="none" w:sz="0" w:space="0" w:color="auto"/>
          </w:divBdr>
        </w:div>
      </w:divsChild>
    </w:div>
    <w:div w:id="2023706860">
      <w:bodyDiv w:val="1"/>
      <w:marLeft w:val="0"/>
      <w:marRight w:val="0"/>
      <w:marTop w:val="0"/>
      <w:marBottom w:val="0"/>
      <w:divBdr>
        <w:top w:val="none" w:sz="0" w:space="0" w:color="auto"/>
        <w:left w:val="none" w:sz="0" w:space="0" w:color="auto"/>
        <w:bottom w:val="none" w:sz="0" w:space="0" w:color="auto"/>
        <w:right w:val="none" w:sz="0" w:space="0" w:color="auto"/>
      </w:divBdr>
      <w:divsChild>
        <w:div w:id="1921713681">
          <w:marLeft w:val="0"/>
          <w:marRight w:val="0"/>
          <w:marTop w:val="0"/>
          <w:marBottom w:val="0"/>
          <w:divBdr>
            <w:top w:val="none" w:sz="0" w:space="0" w:color="auto"/>
            <w:left w:val="none" w:sz="0" w:space="0" w:color="auto"/>
            <w:bottom w:val="none" w:sz="0" w:space="0" w:color="auto"/>
            <w:right w:val="none" w:sz="0" w:space="0" w:color="auto"/>
          </w:divBdr>
        </w:div>
        <w:div w:id="1173912760">
          <w:marLeft w:val="0"/>
          <w:marRight w:val="0"/>
          <w:marTop w:val="0"/>
          <w:marBottom w:val="0"/>
          <w:divBdr>
            <w:top w:val="none" w:sz="0" w:space="0" w:color="auto"/>
            <w:left w:val="none" w:sz="0" w:space="0" w:color="auto"/>
            <w:bottom w:val="none" w:sz="0" w:space="0" w:color="auto"/>
            <w:right w:val="none" w:sz="0" w:space="0" w:color="auto"/>
          </w:divBdr>
        </w:div>
        <w:div w:id="1367097961">
          <w:marLeft w:val="0"/>
          <w:marRight w:val="0"/>
          <w:marTop w:val="0"/>
          <w:marBottom w:val="0"/>
          <w:divBdr>
            <w:top w:val="none" w:sz="0" w:space="0" w:color="auto"/>
            <w:left w:val="none" w:sz="0" w:space="0" w:color="auto"/>
            <w:bottom w:val="none" w:sz="0" w:space="0" w:color="auto"/>
            <w:right w:val="none" w:sz="0" w:space="0" w:color="auto"/>
          </w:divBdr>
        </w:div>
        <w:div w:id="1618757733">
          <w:marLeft w:val="0"/>
          <w:marRight w:val="0"/>
          <w:marTop w:val="0"/>
          <w:marBottom w:val="0"/>
          <w:divBdr>
            <w:top w:val="none" w:sz="0" w:space="0" w:color="auto"/>
            <w:left w:val="none" w:sz="0" w:space="0" w:color="auto"/>
            <w:bottom w:val="none" w:sz="0" w:space="0" w:color="auto"/>
            <w:right w:val="none" w:sz="0" w:space="0" w:color="auto"/>
          </w:divBdr>
        </w:div>
        <w:div w:id="1970285611">
          <w:marLeft w:val="0"/>
          <w:marRight w:val="0"/>
          <w:marTop w:val="0"/>
          <w:marBottom w:val="0"/>
          <w:divBdr>
            <w:top w:val="none" w:sz="0" w:space="0" w:color="auto"/>
            <w:left w:val="none" w:sz="0" w:space="0" w:color="auto"/>
            <w:bottom w:val="none" w:sz="0" w:space="0" w:color="auto"/>
            <w:right w:val="none" w:sz="0" w:space="0" w:color="auto"/>
          </w:divBdr>
        </w:div>
        <w:div w:id="129371393">
          <w:marLeft w:val="0"/>
          <w:marRight w:val="0"/>
          <w:marTop w:val="0"/>
          <w:marBottom w:val="0"/>
          <w:divBdr>
            <w:top w:val="none" w:sz="0" w:space="0" w:color="auto"/>
            <w:left w:val="none" w:sz="0" w:space="0" w:color="auto"/>
            <w:bottom w:val="none" w:sz="0" w:space="0" w:color="auto"/>
            <w:right w:val="none" w:sz="0" w:space="0" w:color="auto"/>
          </w:divBdr>
        </w:div>
      </w:divsChild>
    </w:div>
    <w:div w:id="2067143472">
      <w:bodyDiv w:val="1"/>
      <w:marLeft w:val="0"/>
      <w:marRight w:val="0"/>
      <w:marTop w:val="0"/>
      <w:marBottom w:val="0"/>
      <w:divBdr>
        <w:top w:val="none" w:sz="0" w:space="0" w:color="auto"/>
        <w:left w:val="none" w:sz="0" w:space="0" w:color="auto"/>
        <w:bottom w:val="none" w:sz="0" w:space="0" w:color="auto"/>
        <w:right w:val="none" w:sz="0" w:space="0" w:color="auto"/>
      </w:divBdr>
      <w:divsChild>
        <w:div w:id="384642230">
          <w:marLeft w:val="0"/>
          <w:marRight w:val="0"/>
          <w:marTop w:val="0"/>
          <w:marBottom w:val="0"/>
          <w:divBdr>
            <w:top w:val="none" w:sz="0" w:space="0" w:color="auto"/>
            <w:left w:val="none" w:sz="0" w:space="0" w:color="auto"/>
            <w:bottom w:val="none" w:sz="0" w:space="0" w:color="auto"/>
            <w:right w:val="none" w:sz="0" w:space="0" w:color="auto"/>
          </w:divBdr>
        </w:div>
        <w:div w:id="1339038248">
          <w:marLeft w:val="0"/>
          <w:marRight w:val="0"/>
          <w:marTop w:val="0"/>
          <w:marBottom w:val="0"/>
          <w:divBdr>
            <w:top w:val="none" w:sz="0" w:space="0" w:color="auto"/>
            <w:left w:val="none" w:sz="0" w:space="0" w:color="auto"/>
            <w:bottom w:val="none" w:sz="0" w:space="0" w:color="auto"/>
            <w:right w:val="none" w:sz="0" w:space="0" w:color="auto"/>
          </w:divBdr>
        </w:div>
        <w:div w:id="163278043">
          <w:marLeft w:val="0"/>
          <w:marRight w:val="0"/>
          <w:marTop w:val="0"/>
          <w:marBottom w:val="0"/>
          <w:divBdr>
            <w:top w:val="none" w:sz="0" w:space="0" w:color="auto"/>
            <w:left w:val="none" w:sz="0" w:space="0" w:color="auto"/>
            <w:bottom w:val="none" w:sz="0" w:space="0" w:color="auto"/>
            <w:right w:val="none" w:sz="0" w:space="0" w:color="auto"/>
          </w:divBdr>
        </w:div>
        <w:div w:id="1196457519">
          <w:marLeft w:val="0"/>
          <w:marRight w:val="0"/>
          <w:marTop w:val="0"/>
          <w:marBottom w:val="0"/>
          <w:divBdr>
            <w:top w:val="none" w:sz="0" w:space="0" w:color="auto"/>
            <w:left w:val="none" w:sz="0" w:space="0" w:color="auto"/>
            <w:bottom w:val="none" w:sz="0" w:space="0" w:color="auto"/>
            <w:right w:val="none" w:sz="0" w:space="0" w:color="auto"/>
          </w:divBdr>
        </w:div>
        <w:div w:id="1940984704">
          <w:marLeft w:val="0"/>
          <w:marRight w:val="0"/>
          <w:marTop w:val="0"/>
          <w:marBottom w:val="0"/>
          <w:divBdr>
            <w:top w:val="none" w:sz="0" w:space="0" w:color="auto"/>
            <w:left w:val="none" w:sz="0" w:space="0" w:color="auto"/>
            <w:bottom w:val="none" w:sz="0" w:space="0" w:color="auto"/>
            <w:right w:val="none" w:sz="0" w:space="0" w:color="auto"/>
          </w:divBdr>
        </w:div>
        <w:div w:id="843010177">
          <w:marLeft w:val="0"/>
          <w:marRight w:val="0"/>
          <w:marTop w:val="0"/>
          <w:marBottom w:val="0"/>
          <w:divBdr>
            <w:top w:val="none" w:sz="0" w:space="0" w:color="auto"/>
            <w:left w:val="none" w:sz="0" w:space="0" w:color="auto"/>
            <w:bottom w:val="none" w:sz="0" w:space="0" w:color="auto"/>
            <w:right w:val="none" w:sz="0" w:space="0" w:color="auto"/>
          </w:divBdr>
        </w:div>
        <w:div w:id="214581950">
          <w:marLeft w:val="0"/>
          <w:marRight w:val="0"/>
          <w:marTop w:val="0"/>
          <w:marBottom w:val="0"/>
          <w:divBdr>
            <w:top w:val="none" w:sz="0" w:space="0" w:color="auto"/>
            <w:left w:val="none" w:sz="0" w:space="0" w:color="auto"/>
            <w:bottom w:val="none" w:sz="0" w:space="0" w:color="auto"/>
            <w:right w:val="none" w:sz="0" w:space="0" w:color="auto"/>
          </w:divBdr>
        </w:div>
        <w:div w:id="363799101">
          <w:marLeft w:val="0"/>
          <w:marRight w:val="0"/>
          <w:marTop w:val="0"/>
          <w:marBottom w:val="0"/>
          <w:divBdr>
            <w:top w:val="none" w:sz="0" w:space="0" w:color="auto"/>
            <w:left w:val="none" w:sz="0" w:space="0" w:color="auto"/>
            <w:bottom w:val="none" w:sz="0" w:space="0" w:color="auto"/>
            <w:right w:val="none" w:sz="0" w:space="0" w:color="auto"/>
          </w:divBdr>
        </w:div>
        <w:div w:id="337269476">
          <w:marLeft w:val="0"/>
          <w:marRight w:val="0"/>
          <w:marTop w:val="0"/>
          <w:marBottom w:val="0"/>
          <w:divBdr>
            <w:top w:val="none" w:sz="0" w:space="0" w:color="auto"/>
            <w:left w:val="none" w:sz="0" w:space="0" w:color="auto"/>
            <w:bottom w:val="none" w:sz="0" w:space="0" w:color="auto"/>
            <w:right w:val="none" w:sz="0" w:space="0" w:color="auto"/>
          </w:divBdr>
        </w:div>
        <w:div w:id="148714734">
          <w:marLeft w:val="0"/>
          <w:marRight w:val="0"/>
          <w:marTop w:val="0"/>
          <w:marBottom w:val="0"/>
          <w:divBdr>
            <w:top w:val="none" w:sz="0" w:space="0" w:color="auto"/>
            <w:left w:val="none" w:sz="0" w:space="0" w:color="auto"/>
            <w:bottom w:val="none" w:sz="0" w:space="0" w:color="auto"/>
            <w:right w:val="none" w:sz="0" w:space="0" w:color="auto"/>
          </w:divBdr>
        </w:div>
        <w:div w:id="451242461">
          <w:marLeft w:val="0"/>
          <w:marRight w:val="0"/>
          <w:marTop w:val="0"/>
          <w:marBottom w:val="0"/>
          <w:divBdr>
            <w:top w:val="none" w:sz="0" w:space="0" w:color="auto"/>
            <w:left w:val="none" w:sz="0" w:space="0" w:color="auto"/>
            <w:bottom w:val="none" w:sz="0" w:space="0" w:color="auto"/>
            <w:right w:val="none" w:sz="0" w:space="0" w:color="auto"/>
          </w:divBdr>
        </w:div>
        <w:div w:id="1913733559">
          <w:marLeft w:val="0"/>
          <w:marRight w:val="0"/>
          <w:marTop w:val="0"/>
          <w:marBottom w:val="0"/>
          <w:divBdr>
            <w:top w:val="none" w:sz="0" w:space="0" w:color="auto"/>
            <w:left w:val="none" w:sz="0" w:space="0" w:color="auto"/>
            <w:bottom w:val="none" w:sz="0" w:space="0" w:color="auto"/>
            <w:right w:val="none" w:sz="0" w:space="0" w:color="auto"/>
          </w:divBdr>
        </w:div>
        <w:div w:id="567156829">
          <w:marLeft w:val="0"/>
          <w:marRight w:val="0"/>
          <w:marTop w:val="0"/>
          <w:marBottom w:val="0"/>
          <w:divBdr>
            <w:top w:val="none" w:sz="0" w:space="0" w:color="auto"/>
            <w:left w:val="none" w:sz="0" w:space="0" w:color="auto"/>
            <w:bottom w:val="none" w:sz="0" w:space="0" w:color="auto"/>
            <w:right w:val="none" w:sz="0" w:space="0" w:color="auto"/>
          </w:divBdr>
        </w:div>
        <w:div w:id="391464447">
          <w:marLeft w:val="0"/>
          <w:marRight w:val="0"/>
          <w:marTop w:val="0"/>
          <w:marBottom w:val="0"/>
          <w:divBdr>
            <w:top w:val="none" w:sz="0" w:space="0" w:color="auto"/>
            <w:left w:val="none" w:sz="0" w:space="0" w:color="auto"/>
            <w:bottom w:val="none" w:sz="0" w:space="0" w:color="auto"/>
            <w:right w:val="none" w:sz="0" w:space="0" w:color="auto"/>
          </w:divBdr>
        </w:div>
        <w:div w:id="1912814063">
          <w:marLeft w:val="0"/>
          <w:marRight w:val="0"/>
          <w:marTop w:val="0"/>
          <w:marBottom w:val="0"/>
          <w:divBdr>
            <w:top w:val="none" w:sz="0" w:space="0" w:color="auto"/>
            <w:left w:val="none" w:sz="0" w:space="0" w:color="auto"/>
            <w:bottom w:val="none" w:sz="0" w:space="0" w:color="auto"/>
            <w:right w:val="none" w:sz="0" w:space="0" w:color="auto"/>
          </w:divBdr>
        </w:div>
        <w:div w:id="598638357">
          <w:marLeft w:val="0"/>
          <w:marRight w:val="0"/>
          <w:marTop w:val="0"/>
          <w:marBottom w:val="0"/>
          <w:divBdr>
            <w:top w:val="none" w:sz="0" w:space="0" w:color="auto"/>
            <w:left w:val="none" w:sz="0" w:space="0" w:color="auto"/>
            <w:bottom w:val="none" w:sz="0" w:space="0" w:color="auto"/>
            <w:right w:val="none" w:sz="0" w:space="0" w:color="auto"/>
          </w:divBdr>
        </w:div>
        <w:div w:id="1792356896">
          <w:marLeft w:val="0"/>
          <w:marRight w:val="0"/>
          <w:marTop w:val="0"/>
          <w:marBottom w:val="0"/>
          <w:divBdr>
            <w:top w:val="none" w:sz="0" w:space="0" w:color="auto"/>
            <w:left w:val="none" w:sz="0" w:space="0" w:color="auto"/>
            <w:bottom w:val="none" w:sz="0" w:space="0" w:color="auto"/>
            <w:right w:val="none" w:sz="0" w:space="0" w:color="auto"/>
          </w:divBdr>
        </w:div>
      </w:divsChild>
    </w:div>
    <w:div w:id="2073697099">
      <w:bodyDiv w:val="1"/>
      <w:marLeft w:val="0"/>
      <w:marRight w:val="0"/>
      <w:marTop w:val="0"/>
      <w:marBottom w:val="0"/>
      <w:divBdr>
        <w:top w:val="none" w:sz="0" w:space="0" w:color="auto"/>
        <w:left w:val="none" w:sz="0" w:space="0" w:color="auto"/>
        <w:bottom w:val="none" w:sz="0" w:space="0" w:color="auto"/>
        <w:right w:val="none" w:sz="0" w:space="0" w:color="auto"/>
      </w:divBdr>
      <w:divsChild>
        <w:div w:id="1489252968">
          <w:marLeft w:val="0"/>
          <w:marRight w:val="0"/>
          <w:marTop w:val="0"/>
          <w:marBottom w:val="0"/>
          <w:divBdr>
            <w:top w:val="none" w:sz="0" w:space="0" w:color="auto"/>
            <w:left w:val="none" w:sz="0" w:space="0" w:color="auto"/>
            <w:bottom w:val="none" w:sz="0" w:space="0" w:color="auto"/>
            <w:right w:val="none" w:sz="0" w:space="0" w:color="auto"/>
          </w:divBdr>
        </w:div>
        <w:div w:id="1672873447">
          <w:marLeft w:val="0"/>
          <w:marRight w:val="0"/>
          <w:marTop w:val="0"/>
          <w:marBottom w:val="0"/>
          <w:divBdr>
            <w:top w:val="none" w:sz="0" w:space="0" w:color="auto"/>
            <w:left w:val="none" w:sz="0" w:space="0" w:color="auto"/>
            <w:bottom w:val="none" w:sz="0" w:space="0" w:color="auto"/>
            <w:right w:val="none" w:sz="0" w:space="0" w:color="auto"/>
          </w:divBdr>
        </w:div>
        <w:div w:id="162667751">
          <w:marLeft w:val="0"/>
          <w:marRight w:val="0"/>
          <w:marTop w:val="0"/>
          <w:marBottom w:val="0"/>
          <w:divBdr>
            <w:top w:val="none" w:sz="0" w:space="0" w:color="auto"/>
            <w:left w:val="none" w:sz="0" w:space="0" w:color="auto"/>
            <w:bottom w:val="none" w:sz="0" w:space="0" w:color="auto"/>
            <w:right w:val="none" w:sz="0" w:space="0" w:color="auto"/>
          </w:divBdr>
        </w:div>
        <w:div w:id="1744912665">
          <w:marLeft w:val="0"/>
          <w:marRight w:val="0"/>
          <w:marTop w:val="0"/>
          <w:marBottom w:val="0"/>
          <w:divBdr>
            <w:top w:val="none" w:sz="0" w:space="0" w:color="auto"/>
            <w:left w:val="none" w:sz="0" w:space="0" w:color="auto"/>
            <w:bottom w:val="none" w:sz="0" w:space="0" w:color="auto"/>
            <w:right w:val="none" w:sz="0" w:space="0" w:color="auto"/>
          </w:divBdr>
        </w:div>
        <w:div w:id="2085029631">
          <w:marLeft w:val="0"/>
          <w:marRight w:val="0"/>
          <w:marTop w:val="0"/>
          <w:marBottom w:val="0"/>
          <w:divBdr>
            <w:top w:val="none" w:sz="0" w:space="0" w:color="auto"/>
            <w:left w:val="none" w:sz="0" w:space="0" w:color="auto"/>
            <w:bottom w:val="none" w:sz="0" w:space="0" w:color="auto"/>
            <w:right w:val="none" w:sz="0" w:space="0" w:color="auto"/>
          </w:divBdr>
        </w:div>
        <w:div w:id="1914199045">
          <w:marLeft w:val="0"/>
          <w:marRight w:val="0"/>
          <w:marTop w:val="0"/>
          <w:marBottom w:val="0"/>
          <w:divBdr>
            <w:top w:val="none" w:sz="0" w:space="0" w:color="auto"/>
            <w:left w:val="none" w:sz="0" w:space="0" w:color="auto"/>
            <w:bottom w:val="none" w:sz="0" w:space="0" w:color="auto"/>
            <w:right w:val="none" w:sz="0" w:space="0" w:color="auto"/>
          </w:divBdr>
        </w:div>
        <w:div w:id="1044713878">
          <w:marLeft w:val="0"/>
          <w:marRight w:val="0"/>
          <w:marTop w:val="0"/>
          <w:marBottom w:val="0"/>
          <w:divBdr>
            <w:top w:val="none" w:sz="0" w:space="0" w:color="auto"/>
            <w:left w:val="none" w:sz="0" w:space="0" w:color="auto"/>
            <w:bottom w:val="none" w:sz="0" w:space="0" w:color="auto"/>
            <w:right w:val="none" w:sz="0" w:space="0" w:color="auto"/>
          </w:divBdr>
        </w:div>
        <w:div w:id="719133325">
          <w:marLeft w:val="0"/>
          <w:marRight w:val="0"/>
          <w:marTop w:val="0"/>
          <w:marBottom w:val="0"/>
          <w:divBdr>
            <w:top w:val="none" w:sz="0" w:space="0" w:color="auto"/>
            <w:left w:val="none" w:sz="0" w:space="0" w:color="auto"/>
            <w:bottom w:val="none" w:sz="0" w:space="0" w:color="auto"/>
            <w:right w:val="none" w:sz="0" w:space="0" w:color="auto"/>
          </w:divBdr>
        </w:div>
        <w:div w:id="739058448">
          <w:marLeft w:val="0"/>
          <w:marRight w:val="0"/>
          <w:marTop w:val="0"/>
          <w:marBottom w:val="0"/>
          <w:divBdr>
            <w:top w:val="none" w:sz="0" w:space="0" w:color="auto"/>
            <w:left w:val="none" w:sz="0" w:space="0" w:color="auto"/>
            <w:bottom w:val="none" w:sz="0" w:space="0" w:color="auto"/>
            <w:right w:val="none" w:sz="0" w:space="0" w:color="auto"/>
          </w:divBdr>
        </w:div>
        <w:div w:id="979991938">
          <w:marLeft w:val="0"/>
          <w:marRight w:val="0"/>
          <w:marTop w:val="0"/>
          <w:marBottom w:val="0"/>
          <w:divBdr>
            <w:top w:val="none" w:sz="0" w:space="0" w:color="auto"/>
            <w:left w:val="none" w:sz="0" w:space="0" w:color="auto"/>
            <w:bottom w:val="none" w:sz="0" w:space="0" w:color="auto"/>
            <w:right w:val="none" w:sz="0" w:space="0" w:color="auto"/>
          </w:divBdr>
        </w:div>
      </w:divsChild>
    </w:div>
    <w:div w:id="2132818594">
      <w:bodyDiv w:val="1"/>
      <w:marLeft w:val="0"/>
      <w:marRight w:val="0"/>
      <w:marTop w:val="0"/>
      <w:marBottom w:val="0"/>
      <w:divBdr>
        <w:top w:val="none" w:sz="0" w:space="0" w:color="auto"/>
        <w:left w:val="none" w:sz="0" w:space="0" w:color="auto"/>
        <w:bottom w:val="none" w:sz="0" w:space="0" w:color="auto"/>
        <w:right w:val="none" w:sz="0" w:space="0" w:color="auto"/>
      </w:divBdr>
    </w:div>
    <w:div w:id="2140297833">
      <w:bodyDiv w:val="1"/>
      <w:marLeft w:val="0"/>
      <w:marRight w:val="0"/>
      <w:marTop w:val="0"/>
      <w:marBottom w:val="0"/>
      <w:divBdr>
        <w:top w:val="none" w:sz="0" w:space="0" w:color="auto"/>
        <w:left w:val="none" w:sz="0" w:space="0" w:color="auto"/>
        <w:bottom w:val="none" w:sz="0" w:space="0" w:color="auto"/>
        <w:right w:val="none" w:sz="0" w:space="0" w:color="auto"/>
      </w:divBdr>
      <w:divsChild>
        <w:div w:id="1876312172">
          <w:marLeft w:val="0"/>
          <w:marRight w:val="0"/>
          <w:marTop w:val="0"/>
          <w:marBottom w:val="0"/>
          <w:divBdr>
            <w:top w:val="none" w:sz="0" w:space="0" w:color="auto"/>
            <w:left w:val="none" w:sz="0" w:space="0" w:color="auto"/>
            <w:bottom w:val="none" w:sz="0" w:space="0" w:color="auto"/>
            <w:right w:val="none" w:sz="0" w:space="0" w:color="auto"/>
          </w:divBdr>
        </w:div>
        <w:div w:id="187762961">
          <w:marLeft w:val="0"/>
          <w:marRight w:val="0"/>
          <w:marTop w:val="0"/>
          <w:marBottom w:val="0"/>
          <w:divBdr>
            <w:top w:val="none" w:sz="0" w:space="0" w:color="auto"/>
            <w:left w:val="none" w:sz="0" w:space="0" w:color="auto"/>
            <w:bottom w:val="none" w:sz="0" w:space="0" w:color="auto"/>
            <w:right w:val="none" w:sz="0" w:space="0" w:color="auto"/>
          </w:divBdr>
        </w:div>
        <w:div w:id="1582442625">
          <w:marLeft w:val="0"/>
          <w:marRight w:val="0"/>
          <w:marTop w:val="0"/>
          <w:marBottom w:val="0"/>
          <w:divBdr>
            <w:top w:val="none" w:sz="0" w:space="0" w:color="auto"/>
            <w:left w:val="none" w:sz="0" w:space="0" w:color="auto"/>
            <w:bottom w:val="none" w:sz="0" w:space="0" w:color="auto"/>
            <w:right w:val="none" w:sz="0" w:space="0" w:color="auto"/>
          </w:divBdr>
        </w:div>
        <w:div w:id="2057848429">
          <w:marLeft w:val="0"/>
          <w:marRight w:val="0"/>
          <w:marTop w:val="0"/>
          <w:marBottom w:val="0"/>
          <w:divBdr>
            <w:top w:val="none" w:sz="0" w:space="0" w:color="auto"/>
            <w:left w:val="none" w:sz="0" w:space="0" w:color="auto"/>
            <w:bottom w:val="none" w:sz="0" w:space="0" w:color="auto"/>
            <w:right w:val="none" w:sz="0" w:space="0" w:color="auto"/>
          </w:divBdr>
        </w:div>
        <w:div w:id="1568026967">
          <w:marLeft w:val="0"/>
          <w:marRight w:val="0"/>
          <w:marTop w:val="0"/>
          <w:marBottom w:val="0"/>
          <w:divBdr>
            <w:top w:val="none" w:sz="0" w:space="0" w:color="auto"/>
            <w:left w:val="none" w:sz="0" w:space="0" w:color="auto"/>
            <w:bottom w:val="none" w:sz="0" w:space="0" w:color="auto"/>
            <w:right w:val="none" w:sz="0" w:space="0" w:color="auto"/>
          </w:divBdr>
        </w:div>
        <w:div w:id="1550729720">
          <w:marLeft w:val="0"/>
          <w:marRight w:val="0"/>
          <w:marTop w:val="0"/>
          <w:marBottom w:val="0"/>
          <w:divBdr>
            <w:top w:val="none" w:sz="0" w:space="0" w:color="auto"/>
            <w:left w:val="none" w:sz="0" w:space="0" w:color="auto"/>
            <w:bottom w:val="none" w:sz="0" w:space="0" w:color="auto"/>
            <w:right w:val="none" w:sz="0" w:space="0" w:color="auto"/>
          </w:divBdr>
        </w:div>
        <w:div w:id="1703749014">
          <w:marLeft w:val="0"/>
          <w:marRight w:val="0"/>
          <w:marTop w:val="0"/>
          <w:marBottom w:val="0"/>
          <w:divBdr>
            <w:top w:val="none" w:sz="0" w:space="0" w:color="auto"/>
            <w:left w:val="none" w:sz="0" w:space="0" w:color="auto"/>
            <w:bottom w:val="none" w:sz="0" w:space="0" w:color="auto"/>
            <w:right w:val="none" w:sz="0" w:space="0" w:color="auto"/>
          </w:divBdr>
        </w:div>
        <w:div w:id="117141652">
          <w:marLeft w:val="0"/>
          <w:marRight w:val="0"/>
          <w:marTop w:val="0"/>
          <w:marBottom w:val="0"/>
          <w:divBdr>
            <w:top w:val="none" w:sz="0" w:space="0" w:color="auto"/>
            <w:left w:val="none" w:sz="0" w:space="0" w:color="auto"/>
            <w:bottom w:val="none" w:sz="0" w:space="0" w:color="auto"/>
            <w:right w:val="none" w:sz="0" w:space="0" w:color="auto"/>
          </w:divBdr>
        </w:div>
        <w:div w:id="256598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6EF0E-A9C8-4FA6-82AA-B42FCF534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1</Pages>
  <Words>6380</Words>
  <Characters>36372</Characters>
  <Application>Microsoft Office Word</Application>
  <DocSecurity>0</DocSecurity>
  <Lines>303</Lines>
  <Paragraphs>85</Paragraphs>
  <ScaleCrop>false</ScaleCrop>
  <Company/>
  <LinksUpToDate>false</LinksUpToDate>
  <CharactersWithSpaces>42667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zhou (周畅)</dc:creator>
  <cp:keywords/>
  <dc:description/>
  <cp:lastModifiedBy>allen zhou (周畅)</cp:lastModifiedBy>
  <cp:revision>80</cp:revision>
  <dcterms:created xsi:type="dcterms:W3CDTF">2023-11-27T06:43:00Z</dcterms:created>
  <dcterms:modified xsi:type="dcterms:W3CDTF">2024-07-24T06:18:00Z</dcterms:modified>
</cp:coreProperties>
</file>