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Salt Road Chronicle</w:t>
      </w:r>
    </w:p>
    <w:p>
      <w:r>
        <w:t xml:space="preserve">A campaign record kept for the table's own reference — sessions, the people met along the way, and the places passed through.</w:t>
      </w:r>
    </w:p>
    <w:p>
      <w:pPr>
        <w:pStyle w:val="Heading1"/>
      </w:pPr>
      <w:r>
        <w:t xml:space="preserve">Session 3 — April 15, 2024</w:t>
      </w:r>
    </w:p>
    <w:p>
      <w:r>
        <w:t xml:space="preserve">The party reached the crossroads village of Hollow Bend after three days on the Salt Road. Word at the inn was that the toll bridge south of town had been quietly closed by the local reeve, with no explanation offered to travelers.</w:t>
      </w:r>
    </w:p>
    <w:p>
      <w:r>
        <w:t xml:space="preserve">Kestrel pressed the innkeeper for details and came away with a name: Old Maren, who keeps a stall by the bridge and is said to know more than she lets on.</w:t>
      </w:r>
    </w:p>
    <w:p>
      <w:pPr>
        <w:pStyle w:val="Heading1"/>
      </w:pPr>
      <w:r>
        <w:t xml:space="preserve">Kestrel Ashgrove (NPC)</w:t>
      </w:r>
    </w:p>
    <w:p>
      <w:r>
        <w:t xml:space="preserve">A weathered scout who's walked the Salt Road for two decades and knows every safe camp and washed-out crossing between Hollow Bend and the coast. Quick to distrust strangers, slower to warm up — but fiercely loyal once she does.</w:t>
      </w:r>
    </w:p>
    <w:p>
      <w:pPr>
        <w:pStyle w:val="Heading1"/>
      </w:pPr>
      <w:r>
        <w:t xml:space="preserve">The Waystation at Hollow Bend (Location)</w:t>
      </w:r>
    </w:p>
    <w:p>
      <w:r>
        <w:t xml:space="preserve">A stone waystation at the village's edge, older than the village itself, with a well that never runs dry even in the driest summers. Travelers leave chalk marks on its outer wall — a private code for who passed through and when.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2026-08-20T06:37:35.336Z</dcterms:created>
  <dcterms:modified xsi:type="dcterms:W3CDTF">2026-08-20T06:37:35.336Z</dcterms:modified>
</cp:coreProperties>
</file>

<file path=docProps/custom.xml><?xml version="1.0" encoding="utf-8"?>
<Properties xmlns="http://schemas.openxmlformats.org/officeDocument/2006/custom-properties" xmlns:vt="http://schemas.openxmlformats.org/officeDocument/2006/docPropsVTypes"/>
</file>