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AA6AD" w14:textId="77777777" w:rsidR="006329FD" w:rsidRDefault="00CE2566">
      <w:pPr>
        <w:pStyle w:val="a4"/>
      </w:pPr>
      <w:r>
        <w:t>Отчёт по лабораторной работе №6</w:t>
      </w:r>
      <w:r>
        <w:br/>
        <w:t>Компьютерный практикум по статистическому анализу данных</w:t>
      </w:r>
    </w:p>
    <w:p w14:paraId="78791D9A" w14:textId="77777777" w:rsidR="006329FD" w:rsidRDefault="00CE2566">
      <w:pPr>
        <w:pStyle w:val="a5"/>
      </w:pPr>
      <w:r>
        <w:t>Решение моделей в непрерывном и дискретном времени</w:t>
      </w:r>
    </w:p>
    <w:p w14:paraId="5971865E" w14:textId="36F6CD43" w:rsidR="006329FD" w:rsidRDefault="00CE2566">
      <w:pPr>
        <w:pStyle w:val="Author"/>
      </w:pPr>
      <w:r>
        <w:t xml:space="preserve">Выполнил: </w:t>
      </w:r>
      <w:r w:rsidR="00D7180B">
        <w:t xml:space="preserve">Исаев Булат </w:t>
      </w:r>
      <w:proofErr w:type="spellStart"/>
      <w:r w:rsidR="00D7180B">
        <w:t>Абубакарович</w:t>
      </w:r>
      <w:proofErr w:type="spellEnd"/>
      <w:r>
        <w:t>,</w:t>
      </w:r>
      <w:r>
        <w:br/>
        <w:t>НПИбд-0</w:t>
      </w:r>
      <w:r w:rsidR="00D7180B">
        <w:t>1</w:t>
      </w:r>
      <w:r>
        <w:t>-2</w:t>
      </w:r>
      <w:r w:rsidR="00D7180B">
        <w:t>2</w:t>
      </w:r>
      <w:r>
        <w:t xml:space="preserve">, </w:t>
      </w:r>
      <w:r w:rsidR="00D7180B">
        <w:t>1132227131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526087925"/>
        <w:docPartObj>
          <w:docPartGallery w:val="Table of Contents"/>
          <w:docPartUnique/>
        </w:docPartObj>
      </w:sdtPr>
      <w:sdtEndPr/>
      <w:sdtContent>
        <w:p w14:paraId="733CB3DD" w14:textId="77777777" w:rsidR="006329FD" w:rsidRDefault="00CE2566">
          <w:pPr>
            <w:pStyle w:val="ae"/>
          </w:pPr>
          <w:r>
            <w:t>Содержание</w:t>
          </w:r>
        </w:p>
        <w:p w14:paraId="7ACD1ED1" w14:textId="4951D645" w:rsidR="00D7180B" w:rsidRDefault="00CE2566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6832246" w:history="1">
            <w:r w:rsidR="00D7180B" w:rsidRPr="00634CA9">
              <w:rPr>
                <w:rStyle w:val="ad"/>
                <w:noProof/>
              </w:rPr>
              <w:t>1</w:t>
            </w:r>
            <w:r w:rsidR="00D7180B">
              <w:rPr>
                <w:noProof/>
              </w:rPr>
              <w:tab/>
            </w:r>
            <w:r w:rsidR="00D7180B" w:rsidRPr="00634CA9">
              <w:rPr>
                <w:rStyle w:val="ad"/>
                <w:noProof/>
              </w:rPr>
              <w:t>Цель работы</w:t>
            </w:r>
            <w:r w:rsidR="00D7180B">
              <w:rPr>
                <w:noProof/>
                <w:webHidden/>
              </w:rPr>
              <w:tab/>
            </w:r>
            <w:r w:rsidR="00D7180B">
              <w:rPr>
                <w:noProof/>
                <w:webHidden/>
              </w:rPr>
              <w:fldChar w:fldCharType="begin"/>
            </w:r>
            <w:r w:rsidR="00D7180B">
              <w:rPr>
                <w:noProof/>
                <w:webHidden/>
              </w:rPr>
              <w:instrText xml:space="preserve"> PAGEREF _Toc216832246 \h </w:instrText>
            </w:r>
            <w:r w:rsidR="00D7180B">
              <w:rPr>
                <w:noProof/>
                <w:webHidden/>
              </w:rPr>
            </w:r>
            <w:r w:rsidR="00D7180B">
              <w:rPr>
                <w:noProof/>
                <w:webHidden/>
              </w:rPr>
              <w:fldChar w:fldCharType="separate"/>
            </w:r>
            <w:r w:rsidR="003F71B6">
              <w:rPr>
                <w:noProof/>
                <w:webHidden/>
              </w:rPr>
              <w:t>1</w:t>
            </w:r>
            <w:r w:rsidR="00D7180B">
              <w:rPr>
                <w:noProof/>
                <w:webHidden/>
              </w:rPr>
              <w:fldChar w:fldCharType="end"/>
            </w:r>
          </w:hyperlink>
        </w:p>
        <w:p w14:paraId="2A2429BE" w14:textId="0D95797A" w:rsidR="00D7180B" w:rsidRDefault="00D7180B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16832247" w:history="1">
            <w:r w:rsidRPr="00634CA9">
              <w:rPr>
                <w:rStyle w:val="ad"/>
                <w:noProof/>
              </w:rPr>
              <w:t>2</w:t>
            </w:r>
            <w:r>
              <w:rPr>
                <w:noProof/>
              </w:rPr>
              <w:tab/>
            </w:r>
            <w:r w:rsidRPr="00634CA9">
              <w:rPr>
                <w:rStyle w:val="ad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_Toc216832247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71B6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23491" w14:textId="5D595182" w:rsidR="00D7180B" w:rsidRDefault="00D7180B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16832248" w:history="1">
            <w:r w:rsidRPr="00634CA9">
              <w:rPr>
                <w:rStyle w:val="ad"/>
                <w:noProof/>
              </w:rPr>
              <w:t>2.1</w:t>
            </w:r>
            <w:r>
              <w:rPr>
                <w:noProof/>
              </w:rPr>
              <w:tab/>
            </w:r>
            <w:r w:rsidRPr="00634CA9">
              <w:rPr>
                <w:rStyle w:val="ad"/>
                <w:noProof/>
              </w:rPr>
              <w:t>Решение обыкновенных дифференциальных уравнений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_Toc216832248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71B6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770A5" w14:textId="70595551" w:rsidR="00D7180B" w:rsidRDefault="00D7180B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16832249" w:history="1">
            <w:r w:rsidRPr="00634CA9">
              <w:rPr>
                <w:rStyle w:val="ad"/>
                <w:noProof/>
              </w:rPr>
              <w:t>2.2</w:t>
            </w:r>
            <w:r>
              <w:rPr>
                <w:noProof/>
              </w:rPr>
              <w:tab/>
            </w:r>
            <w:r w:rsidRPr="00634CA9">
              <w:rPr>
                <w:rStyle w:val="ad"/>
                <w:noProof/>
              </w:rPr>
              <w:t>Модель экспоненциального роста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_Toc216832249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71B6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95F34" w14:textId="3F60F412" w:rsidR="00D7180B" w:rsidRDefault="00D7180B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16832250" w:history="1">
            <w:r w:rsidRPr="00634CA9">
              <w:rPr>
                <w:rStyle w:val="ad"/>
                <w:noProof/>
              </w:rPr>
              <w:t>2.3</w:t>
            </w:r>
            <w:r>
              <w:rPr>
                <w:noProof/>
              </w:rPr>
              <w:tab/>
            </w:r>
            <w:r w:rsidRPr="00634CA9">
              <w:rPr>
                <w:rStyle w:val="ad"/>
                <w:noProof/>
              </w:rPr>
              <w:t>Система Лоренца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_Toc216832250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71B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63212" w14:textId="2281E2C4" w:rsidR="00D7180B" w:rsidRDefault="00D7180B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16832251" w:history="1">
            <w:r w:rsidRPr="00634CA9">
              <w:rPr>
                <w:rStyle w:val="ad"/>
                <w:noProof/>
              </w:rPr>
              <w:t>2.4</w:t>
            </w:r>
            <w:r>
              <w:rPr>
                <w:noProof/>
              </w:rPr>
              <w:tab/>
            </w:r>
            <w:r w:rsidRPr="00634CA9">
              <w:rPr>
                <w:rStyle w:val="ad"/>
                <w:noProof/>
              </w:rPr>
              <w:t>Модель Лотки–Вольтерры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_Toc216832251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71B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BB0C2" w14:textId="5334B245" w:rsidR="00D7180B" w:rsidRDefault="00D7180B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16832252" w:history="1">
            <w:r w:rsidRPr="00634CA9">
              <w:rPr>
                <w:rStyle w:val="ad"/>
                <w:noProof/>
              </w:rPr>
              <w:t>2.5</w:t>
            </w:r>
            <w:r>
              <w:rPr>
                <w:noProof/>
              </w:rPr>
              <w:tab/>
            </w:r>
            <w:r w:rsidRPr="00634CA9">
              <w:rPr>
                <w:rStyle w:val="ad"/>
                <w:noProof/>
              </w:rPr>
              <w:t>Самостоятельное выполнение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_Toc216832252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71B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8E29D" w14:textId="6CAB51C8" w:rsidR="00D7180B" w:rsidRDefault="00D7180B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16832253" w:history="1">
            <w:r w:rsidRPr="00634CA9">
              <w:rPr>
                <w:rStyle w:val="ad"/>
                <w:noProof/>
              </w:rPr>
              <w:t>3</w:t>
            </w:r>
            <w:r>
              <w:rPr>
                <w:noProof/>
              </w:rPr>
              <w:tab/>
            </w:r>
            <w:r w:rsidRPr="00634CA9">
              <w:rPr>
                <w:rStyle w:val="ad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_Toc216832253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71B6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A563D" w14:textId="1209F2CD" w:rsidR="00D7180B" w:rsidRDefault="00D7180B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16832254" w:history="1">
            <w:r w:rsidRPr="00634CA9">
              <w:rPr>
                <w:rStyle w:val="ad"/>
                <w:noProof/>
              </w:rPr>
              <w:t>4</w:t>
            </w:r>
            <w:r>
              <w:rPr>
                <w:noProof/>
              </w:rPr>
              <w:tab/>
            </w:r>
            <w:r w:rsidRPr="00634CA9">
              <w:rPr>
                <w:rStyle w:val="ad"/>
                <w:noProof/>
              </w:rPr>
              <w:t>Список литературы. Библиография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_Toc216832254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F71B6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B144A" w14:textId="77777777" w:rsidR="006329FD" w:rsidRDefault="00CE2566">
          <w:r>
            <w:fldChar w:fldCharType="end"/>
          </w:r>
        </w:p>
      </w:sdtContent>
    </w:sdt>
    <w:p w14:paraId="1A362238" w14:textId="77777777" w:rsidR="006329FD" w:rsidRDefault="00CE2566">
      <w:pPr>
        <w:pStyle w:val="1"/>
      </w:pPr>
      <w:bookmarkStart w:id="0" w:name="цель-работы"/>
      <w:bookmarkStart w:id="1" w:name="_Toc216832246"/>
      <w:r>
        <w:rPr>
          <w:rStyle w:val="SectionNumber"/>
        </w:rPr>
        <w:t>1</w:t>
      </w:r>
      <w:r>
        <w:tab/>
      </w:r>
      <w:r>
        <w:t>Цель работы</w:t>
      </w:r>
      <w:bookmarkEnd w:id="1"/>
    </w:p>
    <w:p w14:paraId="29CB6ED3" w14:textId="77777777" w:rsidR="006329FD" w:rsidRDefault="00CE2566">
      <w:pPr>
        <w:pStyle w:val="FirstParagraph"/>
      </w:pPr>
      <w:r>
        <w:t>Основной целью работы является освоение специализированных пакетов для решения задач в непрерывном и дискретном времени.</w:t>
      </w:r>
    </w:p>
    <w:p w14:paraId="7C675C21" w14:textId="77777777" w:rsidR="006329FD" w:rsidRDefault="00CE2566">
      <w:pPr>
        <w:pStyle w:val="1"/>
      </w:pPr>
      <w:bookmarkStart w:id="2" w:name="выполнение-лабораторной-работы"/>
      <w:bookmarkStart w:id="3" w:name="_Toc216832247"/>
      <w:bookmarkEnd w:id="0"/>
      <w:r>
        <w:rPr>
          <w:rStyle w:val="SectionNumber"/>
        </w:rPr>
        <w:t>2</w:t>
      </w:r>
      <w:r>
        <w:tab/>
        <w:t>Выполнение лабораторной работы</w:t>
      </w:r>
      <w:bookmarkEnd w:id="3"/>
    </w:p>
    <w:p w14:paraId="24466922" w14:textId="77777777" w:rsidR="006329FD" w:rsidRDefault="00CE2566">
      <w:pPr>
        <w:pStyle w:val="2"/>
      </w:pPr>
      <w:bookmarkStart w:id="4" w:name="Xd334ed27a1ef487d0bed26bc9dd5b323bb62532"/>
      <w:bookmarkStart w:id="5" w:name="_Toc216832248"/>
      <w:r>
        <w:rPr>
          <w:rStyle w:val="SectionNumber"/>
        </w:rPr>
        <w:t>2.1</w:t>
      </w:r>
      <w:r>
        <w:tab/>
        <w:t>Решение обыкновенных дифференциальных уравнений</w:t>
      </w:r>
      <w:bookmarkEnd w:id="5"/>
    </w:p>
    <w:p w14:paraId="3C3BFCAB" w14:textId="77777777" w:rsidR="006329FD" w:rsidRDefault="00CE2566">
      <w:pPr>
        <w:pStyle w:val="FirstParagraph"/>
      </w:pPr>
      <w:r>
        <w:t>Вспомним, что обыкновенное дифференциа</w:t>
      </w:r>
      <w:r>
        <w:t>льное уравнение (ОДУ) описывает изменение некоторой переменной u.</w:t>
      </w:r>
    </w:p>
    <w:p w14:paraId="6458F241" w14:textId="77777777" w:rsidR="006329FD" w:rsidRDefault="00CE2566">
      <w:pPr>
        <w:pStyle w:val="a0"/>
      </w:pPr>
      <w:r>
        <w:t>Для решения обыкновенных дифференциальных уравнений (ОДУ) в Julia можно использовать пакет diffrentialEquations.jl.</w:t>
      </w:r>
    </w:p>
    <w:p w14:paraId="4352820D" w14:textId="77777777" w:rsidR="006329FD" w:rsidRDefault="00CE2566">
      <w:pPr>
        <w:pStyle w:val="2"/>
      </w:pPr>
      <w:bookmarkStart w:id="6" w:name="модель-экспоненциального-роста"/>
      <w:bookmarkStart w:id="7" w:name="_Toc216832249"/>
      <w:bookmarkEnd w:id="4"/>
      <w:r>
        <w:rPr>
          <w:rStyle w:val="SectionNumber"/>
        </w:rPr>
        <w:t>2.2</w:t>
      </w:r>
      <w:r>
        <w:tab/>
        <w:t>Модель экспоненциального роста</w:t>
      </w:r>
      <w:bookmarkEnd w:id="7"/>
    </w:p>
    <w:p w14:paraId="4F540FC7" w14:textId="77777777" w:rsidR="006329FD" w:rsidRDefault="00CE2566">
      <w:pPr>
        <w:pStyle w:val="FirstParagraph"/>
      </w:pPr>
      <w:r>
        <w:t>Рассмотрим пример использования этого п</w:t>
      </w:r>
      <w:r>
        <w:t>акета для решение уравнения модели экспоненциального роста, описываемую уравнением, где a — коэффициент роста.</w:t>
      </w:r>
    </w:p>
    <w:p w14:paraId="66EE2413" w14:textId="77777777" w:rsidR="006329FD" w:rsidRDefault="00CE2566">
      <w:pPr>
        <w:pStyle w:val="a0"/>
      </w:pPr>
      <w:r>
        <w:lastRenderedPageBreak/>
        <w:t>Численное решение в Julia будет иметь следующий вид, а также график, соответствующий полученному решению (рис. 1):</w:t>
      </w:r>
    </w:p>
    <w:p w14:paraId="58EAE47D" w14:textId="3B9D85FF" w:rsidR="006329FD" w:rsidRDefault="00D7180B">
      <w:pPr>
        <w:pStyle w:val="CaptionedFigure"/>
      </w:pPr>
      <w:r>
        <w:rPr>
          <w:noProof/>
        </w:rPr>
        <w:drawing>
          <wp:inline distT="0" distB="0" distL="0" distR="0" wp14:anchorId="678C9018" wp14:editId="252A58B6">
            <wp:extent cx="6153150" cy="67341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673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C655A" w14:textId="77777777" w:rsidR="006329FD" w:rsidRDefault="00CE2566">
      <w:pPr>
        <w:pStyle w:val="ImageCaption"/>
      </w:pPr>
      <w:r>
        <w:t>Рис. 1: График модели экспон</w:t>
      </w:r>
      <w:r>
        <w:t>енциального роста</w:t>
      </w:r>
    </w:p>
    <w:p w14:paraId="7BD914A5" w14:textId="77777777" w:rsidR="006329FD" w:rsidRDefault="00CE2566">
      <w:pPr>
        <w:pStyle w:val="a0"/>
      </w:pPr>
      <w:r>
        <w:t>При построении одного из графиков использовался вызов sol.t, чтобы захватить массив моментов времени. Массив решений можно получить, воспользовавшись sol.u.</w:t>
      </w:r>
    </w:p>
    <w:p w14:paraId="51F9EDCF" w14:textId="77777777" w:rsidR="006329FD" w:rsidRDefault="00CE2566">
      <w:pPr>
        <w:pStyle w:val="a0"/>
      </w:pPr>
      <w:r>
        <w:lastRenderedPageBreak/>
        <w:t>Если требуется задать точность решения, то можно воспользоваться параметрами abst</w:t>
      </w:r>
      <w:r>
        <w:t>ol (задаёт близость к нулю) и reltol (задаёт относительную точность). По умолчанию эти параметры имеют значение abstol = 1e-6 и reltol = 1e-3.</w:t>
      </w:r>
    </w:p>
    <w:p w14:paraId="7C24FF61" w14:textId="77777777" w:rsidR="006329FD" w:rsidRDefault="00CE2566">
      <w:pPr>
        <w:pStyle w:val="a0"/>
      </w:pPr>
      <w:r>
        <w:t>Для модели экспоненциального роста (рис. 2):</w:t>
      </w:r>
    </w:p>
    <w:p w14:paraId="32661CA2" w14:textId="4EFDAFA8" w:rsidR="006329FD" w:rsidRDefault="00D7180B">
      <w:pPr>
        <w:pStyle w:val="CaptionedFigure"/>
      </w:pPr>
      <w:r>
        <w:rPr>
          <w:noProof/>
        </w:rPr>
        <w:drawing>
          <wp:inline distT="0" distB="0" distL="0" distR="0" wp14:anchorId="59E38B20" wp14:editId="7548A7C4">
            <wp:extent cx="6143625" cy="31337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53803" w14:textId="77777777" w:rsidR="006329FD" w:rsidRDefault="00CE2566">
      <w:pPr>
        <w:pStyle w:val="ImageCaption"/>
      </w:pPr>
      <w:r>
        <w:t>Рис. 2: График модели экспоненциального роста (задана точность реш</w:t>
      </w:r>
      <w:r>
        <w:t>ения)</w:t>
      </w:r>
    </w:p>
    <w:p w14:paraId="502297AA" w14:textId="77777777" w:rsidR="006329FD" w:rsidRDefault="00CE2566">
      <w:pPr>
        <w:pStyle w:val="2"/>
      </w:pPr>
      <w:bookmarkStart w:id="8" w:name="система-лоренца"/>
      <w:bookmarkStart w:id="9" w:name="_Toc216832250"/>
      <w:bookmarkEnd w:id="6"/>
      <w:r>
        <w:rPr>
          <w:rStyle w:val="SectionNumber"/>
        </w:rPr>
        <w:t>2.3</w:t>
      </w:r>
      <w:r>
        <w:tab/>
        <w:t>Система Лоренца</w:t>
      </w:r>
      <w:bookmarkEnd w:id="9"/>
    </w:p>
    <w:p w14:paraId="5A214706" w14:textId="77777777" w:rsidR="006329FD" w:rsidRDefault="00CE2566">
      <w:pPr>
        <w:pStyle w:val="FirstParagraph"/>
      </w:pPr>
      <w:r>
        <w:t>Динамической системой Лоренца является нелинейная автономная система обыкновенных дифференциальных уравнений третьего порядка.</w:t>
      </w:r>
    </w:p>
    <w:p w14:paraId="49AE8B18" w14:textId="77777777" w:rsidR="006329FD" w:rsidRDefault="00CE2566">
      <w:pPr>
        <w:pStyle w:val="a0"/>
      </w:pPr>
      <w:r>
        <w:t>Система получена из системы уравнений Навье–Стокса и описывает движение воздушных потоков в плоском сло</w:t>
      </w:r>
      <w:r>
        <w:t>е жидкости постоянной толщины при разложении скорости течения и температуры в двойные ряды Фурье с последующем усечением до первых-вторых гармоник.</w:t>
      </w:r>
    </w:p>
    <w:p w14:paraId="481AF05C" w14:textId="77777777" w:rsidR="006329FD" w:rsidRDefault="00CE2566">
      <w:pPr>
        <w:pStyle w:val="a0"/>
      </w:pPr>
      <w:r>
        <w:t>Решение системы неустойчиво на аттракторе, что не позволяет применять классические численные методы на больш</w:t>
      </w:r>
      <w:r>
        <w:t>их отрезках времени, требуется использовать высокоточные вычисления.</w:t>
      </w:r>
    </w:p>
    <w:p w14:paraId="4C83CEB1" w14:textId="77777777" w:rsidR="006329FD" w:rsidRDefault="00CE2566">
      <w:pPr>
        <w:pStyle w:val="a0"/>
      </w:pPr>
      <w:r>
        <w:t>Численное решение в Julia будет иметь следующий вид (рис. 3):</w:t>
      </w:r>
    </w:p>
    <w:p w14:paraId="779D2AE6" w14:textId="636048EF" w:rsidR="006329FD" w:rsidRDefault="00D7180B">
      <w:pPr>
        <w:pStyle w:val="CaptionedFigure"/>
      </w:pPr>
      <w:r>
        <w:rPr>
          <w:noProof/>
        </w:rPr>
        <w:lastRenderedPageBreak/>
        <w:drawing>
          <wp:inline distT="0" distB="0" distL="0" distR="0" wp14:anchorId="15A49176" wp14:editId="7FDAE3D1">
            <wp:extent cx="6153150" cy="56102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561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3A826" w14:textId="77777777" w:rsidR="006329FD" w:rsidRDefault="00CE2566">
      <w:pPr>
        <w:pStyle w:val="ImageCaption"/>
      </w:pPr>
      <w:r>
        <w:t>Рис. 3: Аттрактор Лоренца</w:t>
      </w:r>
    </w:p>
    <w:p w14:paraId="4CD6978A" w14:textId="77777777" w:rsidR="006329FD" w:rsidRDefault="00CE2566">
      <w:pPr>
        <w:pStyle w:val="a0"/>
      </w:pPr>
      <w:r>
        <w:t>Можно отключить интерполяцию (рис. 4):</w:t>
      </w:r>
    </w:p>
    <w:p w14:paraId="5F806BE3" w14:textId="6628F6F5" w:rsidR="006329FD" w:rsidRDefault="00D7180B">
      <w:pPr>
        <w:pStyle w:val="CaptionedFigure"/>
      </w:pPr>
      <w:r>
        <w:rPr>
          <w:noProof/>
        </w:rPr>
        <w:lastRenderedPageBreak/>
        <w:drawing>
          <wp:inline distT="0" distB="0" distL="0" distR="0" wp14:anchorId="0323C2E2" wp14:editId="4C96F117">
            <wp:extent cx="6153150" cy="27432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7CCBD" w14:textId="77777777" w:rsidR="006329FD" w:rsidRDefault="00CE2566">
      <w:pPr>
        <w:pStyle w:val="ImageCaption"/>
      </w:pPr>
      <w:r>
        <w:t>Рис. 4: Аттрактор Лоренца (интерполяция отключена)</w:t>
      </w:r>
    </w:p>
    <w:p w14:paraId="1236505F" w14:textId="77777777" w:rsidR="006329FD" w:rsidRDefault="00CE2566">
      <w:pPr>
        <w:pStyle w:val="2"/>
      </w:pPr>
      <w:bookmarkStart w:id="10" w:name="модель-лоткивольтерры"/>
      <w:bookmarkStart w:id="11" w:name="_Toc216832251"/>
      <w:bookmarkEnd w:id="8"/>
      <w:r>
        <w:rPr>
          <w:rStyle w:val="SectionNumber"/>
        </w:rPr>
        <w:t>2.4</w:t>
      </w:r>
      <w:r>
        <w:tab/>
        <w:t>Модель Лотки–Вольтерры</w:t>
      </w:r>
      <w:bookmarkEnd w:id="11"/>
    </w:p>
    <w:p w14:paraId="48B5FA98" w14:textId="77777777" w:rsidR="006329FD" w:rsidRDefault="00CE2566">
      <w:pPr>
        <w:pStyle w:val="FirstParagraph"/>
      </w:pPr>
      <w:r>
        <w:t>Модель Лотки–Вольтерры описывает взаимодействие двух видов типа «хищник – жертва».</w:t>
      </w:r>
    </w:p>
    <w:p w14:paraId="085B67E6" w14:textId="77777777" w:rsidR="006329FD" w:rsidRDefault="00CE2566">
      <w:pPr>
        <w:pStyle w:val="a0"/>
      </w:pPr>
      <w:r>
        <w:t>Численное решение в Julia будет иметь следующий вид (рис. 5):</w:t>
      </w:r>
    </w:p>
    <w:p w14:paraId="35AD8B64" w14:textId="38138B8C" w:rsidR="006329FD" w:rsidRDefault="00D7180B">
      <w:pPr>
        <w:pStyle w:val="CaptionedFigure"/>
      </w:pPr>
      <w:r>
        <w:rPr>
          <w:noProof/>
        </w:rPr>
        <w:lastRenderedPageBreak/>
        <w:drawing>
          <wp:inline distT="0" distB="0" distL="0" distR="0" wp14:anchorId="2F7F721D" wp14:editId="60DD483C">
            <wp:extent cx="5753100" cy="72199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721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954F1" w14:textId="77777777" w:rsidR="006329FD" w:rsidRDefault="00CE2566">
      <w:pPr>
        <w:pStyle w:val="ImageCaption"/>
      </w:pPr>
      <w:r>
        <w:t>Рис. 5: Модель Лотки–Вольтерры:</w:t>
      </w:r>
      <w:r>
        <w:t xml:space="preserve"> динамика изменения численности популяций</w:t>
      </w:r>
    </w:p>
    <w:p w14:paraId="0FCC84AF" w14:textId="77777777" w:rsidR="006329FD" w:rsidRDefault="00CE2566">
      <w:pPr>
        <w:pStyle w:val="a0"/>
      </w:pPr>
      <w:r>
        <w:t>Фазовый портрет (рис. 6):</w:t>
      </w:r>
    </w:p>
    <w:p w14:paraId="340AECF7" w14:textId="67755650" w:rsidR="006329FD" w:rsidRDefault="00D7180B">
      <w:pPr>
        <w:pStyle w:val="CaptionedFigure"/>
      </w:pPr>
      <w:r>
        <w:rPr>
          <w:noProof/>
        </w:rPr>
        <w:lastRenderedPageBreak/>
        <w:drawing>
          <wp:inline distT="0" distB="0" distL="0" distR="0" wp14:anchorId="6371F160" wp14:editId="1B7D2BAF">
            <wp:extent cx="5600700" cy="35337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18CD5" w14:textId="77777777" w:rsidR="006329FD" w:rsidRDefault="00CE2566">
      <w:pPr>
        <w:pStyle w:val="ImageCaption"/>
      </w:pPr>
      <w:r>
        <w:t>Рис. 6: Модель Лотки–Вольтерры: фазовый портрет</w:t>
      </w:r>
    </w:p>
    <w:p w14:paraId="61F49DB2" w14:textId="77777777" w:rsidR="006329FD" w:rsidRDefault="00CE2566">
      <w:pPr>
        <w:pStyle w:val="2"/>
      </w:pPr>
      <w:bookmarkStart w:id="12" w:name="самостоятельное-выполнение"/>
      <w:bookmarkStart w:id="13" w:name="_Toc216832252"/>
      <w:bookmarkEnd w:id="10"/>
      <w:r>
        <w:rPr>
          <w:rStyle w:val="SectionNumber"/>
        </w:rPr>
        <w:t>2.5</w:t>
      </w:r>
      <w:r>
        <w:tab/>
        <w:t>Самостоятельное выполнение</w:t>
      </w:r>
      <w:bookmarkEnd w:id="13"/>
    </w:p>
    <w:p w14:paraId="00529919" w14:textId="77777777" w:rsidR="006329FD" w:rsidRDefault="00CE2566">
      <w:pPr>
        <w:pStyle w:val="FirstParagraph"/>
      </w:pPr>
      <w:r>
        <w:t>Выполнение задания №1 (рис. 7):</w:t>
      </w:r>
    </w:p>
    <w:p w14:paraId="7BC808FA" w14:textId="21657158" w:rsidR="006329FD" w:rsidRDefault="00D7180B">
      <w:pPr>
        <w:pStyle w:val="CaptionedFigure"/>
      </w:pPr>
      <w:r>
        <w:rPr>
          <w:noProof/>
        </w:rPr>
        <w:lastRenderedPageBreak/>
        <w:drawing>
          <wp:inline distT="0" distB="0" distL="0" distR="0" wp14:anchorId="7C3B1076" wp14:editId="4BB9F025">
            <wp:extent cx="5895975" cy="72199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721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D682A" w14:textId="77777777" w:rsidR="006329FD" w:rsidRDefault="00CE2566">
      <w:pPr>
        <w:pStyle w:val="ImageCaption"/>
      </w:pPr>
      <w:r>
        <w:t>Рис. 7: Решение задания №1</w:t>
      </w:r>
    </w:p>
    <w:p w14:paraId="5161F989" w14:textId="77777777" w:rsidR="006329FD" w:rsidRDefault="00CE2566">
      <w:pPr>
        <w:pStyle w:val="a0"/>
      </w:pPr>
      <w:r>
        <w:t>Выполнение задания №2 (рис. 8):</w:t>
      </w:r>
    </w:p>
    <w:p w14:paraId="36AED449" w14:textId="1005BBB9" w:rsidR="006329FD" w:rsidRDefault="00D7180B">
      <w:pPr>
        <w:pStyle w:val="CaptionedFigure"/>
      </w:pPr>
      <w:r>
        <w:rPr>
          <w:noProof/>
        </w:rPr>
        <w:lastRenderedPageBreak/>
        <w:drawing>
          <wp:inline distT="0" distB="0" distL="0" distR="0" wp14:anchorId="1F9C1C4B" wp14:editId="46FF644D">
            <wp:extent cx="5667375" cy="63436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634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2D45A" w14:textId="77777777" w:rsidR="006329FD" w:rsidRDefault="00CE2566">
      <w:pPr>
        <w:pStyle w:val="ImageCaption"/>
      </w:pPr>
      <w:r>
        <w:t>Рис. 8: Решение задания №2</w:t>
      </w:r>
    </w:p>
    <w:p w14:paraId="296966C0" w14:textId="77777777" w:rsidR="006329FD" w:rsidRDefault="00CE2566">
      <w:pPr>
        <w:pStyle w:val="a0"/>
      </w:pPr>
      <w:r>
        <w:t>Выполнение задания №3 (рис. 9):</w:t>
      </w:r>
    </w:p>
    <w:p w14:paraId="4B979683" w14:textId="47DB1862" w:rsidR="006329FD" w:rsidRDefault="00D7180B">
      <w:pPr>
        <w:pStyle w:val="CaptionedFigure"/>
      </w:pPr>
      <w:r>
        <w:rPr>
          <w:noProof/>
        </w:rPr>
        <w:lastRenderedPageBreak/>
        <w:drawing>
          <wp:inline distT="0" distB="0" distL="0" distR="0" wp14:anchorId="04525115" wp14:editId="3B434D81">
            <wp:extent cx="5286375" cy="73723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737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5F35D" w14:textId="77777777" w:rsidR="006329FD" w:rsidRDefault="00CE2566">
      <w:pPr>
        <w:pStyle w:val="ImageCaption"/>
      </w:pPr>
      <w:r>
        <w:t>Рис. 9: Решение задания №3</w:t>
      </w:r>
    </w:p>
    <w:p w14:paraId="7505ED1B" w14:textId="77777777" w:rsidR="006329FD" w:rsidRDefault="00CE2566">
      <w:pPr>
        <w:pStyle w:val="a0"/>
      </w:pPr>
      <w:r>
        <w:t>Выполнение задания №4 (рис. 10):</w:t>
      </w:r>
    </w:p>
    <w:p w14:paraId="7F661918" w14:textId="4BBA5F2C" w:rsidR="006329FD" w:rsidRDefault="00D7180B">
      <w:pPr>
        <w:pStyle w:val="CaptionedFigure"/>
      </w:pPr>
      <w:r>
        <w:rPr>
          <w:noProof/>
        </w:rPr>
        <w:lastRenderedPageBreak/>
        <w:drawing>
          <wp:inline distT="0" distB="0" distL="0" distR="0" wp14:anchorId="3B58A55C" wp14:editId="47E1FFC3">
            <wp:extent cx="5695950" cy="74390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743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DAA54" w14:textId="77777777" w:rsidR="006329FD" w:rsidRDefault="00CE2566">
      <w:pPr>
        <w:pStyle w:val="ImageCaption"/>
      </w:pPr>
      <w:r>
        <w:t>Рис. 10: Решение задания №4</w:t>
      </w:r>
    </w:p>
    <w:p w14:paraId="74DC0EB0" w14:textId="77777777" w:rsidR="006329FD" w:rsidRDefault="00CE2566">
      <w:pPr>
        <w:pStyle w:val="a0"/>
      </w:pPr>
      <w:r>
        <w:t>Выполнение задания №5 (рис. 11):</w:t>
      </w:r>
    </w:p>
    <w:p w14:paraId="392C5C4A" w14:textId="6148A125" w:rsidR="006329FD" w:rsidRDefault="00D7180B">
      <w:pPr>
        <w:pStyle w:val="CaptionedFigure"/>
      </w:pPr>
      <w:r>
        <w:rPr>
          <w:noProof/>
        </w:rPr>
        <w:lastRenderedPageBreak/>
        <w:drawing>
          <wp:inline distT="0" distB="0" distL="0" distR="0" wp14:anchorId="4CE8E7D5" wp14:editId="3A5AF910">
            <wp:extent cx="5943600" cy="75628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6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D6184" w14:textId="77777777" w:rsidR="006329FD" w:rsidRDefault="00CE2566">
      <w:pPr>
        <w:pStyle w:val="ImageCaption"/>
      </w:pPr>
      <w:r>
        <w:t>Рис. 11: Решение задания №5</w:t>
      </w:r>
    </w:p>
    <w:p w14:paraId="48F2EE9A" w14:textId="77777777" w:rsidR="006329FD" w:rsidRDefault="00CE2566">
      <w:pPr>
        <w:pStyle w:val="a0"/>
      </w:pPr>
      <w:r>
        <w:t>Выполнение задания №6 (рис. 12):</w:t>
      </w:r>
    </w:p>
    <w:p w14:paraId="2AB86848" w14:textId="19CE2033" w:rsidR="006329FD" w:rsidRDefault="00D7180B">
      <w:pPr>
        <w:pStyle w:val="CaptionedFigure"/>
      </w:pPr>
      <w:r>
        <w:rPr>
          <w:noProof/>
        </w:rPr>
        <w:lastRenderedPageBreak/>
        <w:drawing>
          <wp:inline distT="0" distB="0" distL="0" distR="0" wp14:anchorId="5615F1FA" wp14:editId="13B608B7">
            <wp:extent cx="6143625" cy="49339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55FEE" w14:textId="77777777" w:rsidR="006329FD" w:rsidRDefault="00CE2566">
      <w:pPr>
        <w:pStyle w:val="ImageCaption"/>
      </w:pPr>
      <w:r>
        <w:t>Рис. 12: Решение задания №6</w:t>
      </w:r>
    </w:p>
    <w:p w14:paraId="3ABE1C21" w14:textId="77777777" w:rsidR="006329FD" w:rsidRDefault="00CE2566">
      <w:pPr>
        <w:pStyle w:val="a0"/>
      </w:pPr>
      <w:r>
        <w:t>Выполнение задания №7 (рис. 13):</w:t>
      </w:r>
    </w:p>
    <w:p w14:paraId="2A4A02C5" w14:textId="0787481E" w:rsidR="006329FD" w:rsidRDefault="00D7180B">
      <w:pPr>
        <w:pStyle w:val="CaptionedFigure"/>
      </w:pPr>
      <w:r>
        <w:rPr>
          <w:noProof/>
        </w:rPr>
        <w:lastRenderedPageBreak/>
        <w:drawing>
          <wp:inline distT="0" distB="0" distL="0" distR="0" wp14:anchorId="4D67C9CD" wp14:editId="6BE651FB">
            <wp:extent cx="6143625" cy="49911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8FECE" w14:textId="77777777" w:rsidR="006329FD" w:rsidRDefault="00CE2566">
      <w:pPr>
        <w:pStyle w:val="ImageCaption"/>
      </w:pPr>
      <w:r>
        <w:t>Рис. 13: Решение задания №7</w:t>
      </w:r>
    </w:p>
    <w:p w14:paraId="15340A5E" w14:textId="77777777" w:rsidR="006329FD" w:rsidRDefault="00CE2566">
      <w:pPr>
        <w:pStyle w:val="a0"/>
      </w:pPr>
      <w:r>
        <w:t>Выполнение задания №8 (рис. 14):</w:t>
      </w:r>
    </w:p>
    <w:p w14:paraId="087E706C" w14:textId="6933D8D0" w:rsidR="006329FD" w:rsidRDefault="00D7180B">
      <w:pPr>
        <w:pStyle w:val="CaptionedFigure"/>
      </w:pPr>
      <w:r>
        <w:rPr>
          <w:noProof/>
        </w:rPr>
        <w:lastRenderedPageBreak/>
        <w:drawing>
          <wp:inline distT="0" distB="0" distL="0" distR="0" wp14:anchorId="57F23165" wp14:editId="05118B31">
            <wp:extent cx="6153150" cy="44577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BA284" w14:textId="77777777" w:rsidR="006329FD" w:rsidRDefault="00CE2566">
      <w:pPr>
        <w:pStyle w:val="ImageCaption"/>
      </w:pPr>
      <w:r>
        <w:t>Рис. 14: Решение задания №8</w:t>
      </w:r>
    </w:p>
    <w:p w14:paraId="5486A680" w14:textId="77777777" w:rsidR="006329FD" w:rsidRDefault="00CE2566">
      <w:pPr>
        <w:pStyle w:val="1"/>
      </w:pPr>
      <w:bookmarkStart w:id="14" w:name="вывод"/>
      <w:bookmarkStart w:id="15" w:name="_Toc216832253"/>
      <w:bookmarkEnd w:id="2"/>
      <w:bookmarkEnd w:id="12"/>
      <w:r>
        <w:rPr>
          <w:rStyle w:val="SectionNumber"/>
        </w:rPr>
        <w:t>3</w:t>
      </w:r>
      <w:r>
        <w:tab/>
        <w:t>Вывод</w:t>
      </w:r>
      <w:bookmarkEnd w:id="15"/>
    </w:p>
    <w:p w14:paraId="4CAE62C7" w14:textId="77777777" w:rsidR="006329FD" w:rsidRDefault="00CE2566">
      <w:pPr>
        <w:pStyle w:val="FirstParagraph"/>
      </w:pPr>
      <w:r>
        <w:t>В ходе выполнения лабораторной работы были освоены специали</w:t>
      </w:r>
      <w:r>
        <w:t>зированные пакеты для решения задач в непрерывном и дискретном времени.</w:t>
      </w:r>
    </w:p>
    <w:p w14:paraId="591043CF" w14:textId="77777777" w:rsidR="006329FD" w:rsidRDefault="00CE2566">
      <w:pPr>
        <w:pStyle w:val="1"/>
      </w:pPr>
      <w:bookmarkStart w:id="16" w:name="список-литературы.-библиография"/>
      <w:bookmarkStart w:id="17" w:name="_Toc216832254"/>
      <w:bookmarkEnd w:id="14"/>
      <w:r>
        <w:rPr>
          <w:rStyle w:val="SectionNumber"/>
        </w:rPr>
        <w:t>4</w:t>
      </w:r>
      <w:r>
        <w:tab/>
        <w:t>Список литературы. Библиография</w:t>
      </w:r>
      <w:bookmarkEnd w:id="17"/>
    </w:p>
    <w:p w14:paraId="60063C08" w14:textId="77777777" w:rsidR="006329FD" w:rsidRDefault="00CE2566">
      <w:pPr>
        <w:pStyle w:val="FirstParagraph"/>
      </w:pPr>
      <w:r>
        <w:t>[1] Julia Documentation: https://docs.julialang.org/en/v1/</w:t>
      </w:r>
      <w:bookmarkEnd w:id="16"/>
    </w:p>
    <w:sectPr w:rsidR="006329FD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3F5760" w14:textId="77777777" w:rsidR="00CE2566" w:rsidRDefault="00CE2566">
      <w:pPr>
        <w:spacing w:after="0"/>
      </w:pPr>
      <w:r>
        <w:separator/>
      </w:r>
    </w:p>
  </w:endnote>
  <w:endnote w:type="continuationSeparator" w:id="0">
    <w:p w14:paraId="3EC4F5C6" w14:textId="77777777" w:rsidR="00CE2566" w:rsidRDefault="00CE256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27F911" w14:textId="77777777" w:rsidR="00CE2566" w:rsidRDefault="00CE2566">
      <w:r>
        <w:separator/>
      </w:r>
    </w:p>
  </w:footnote>
  <w:footnote w:type="continuationSeparator" w:id="0">
    <w:p w14:paraId="130942B8" w14:textId="77777777" w:rsidR="00CE2566" w:rsidRDefault="00CE25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BF8E33F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29FD"/>
    <w:rsid w:val="003F71B6"/>
    <w:rsid w:val="006329FD"/>
    <w:rsid w:val="00CE2566"/>
    <w:rsid w:val="00D71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A9405"/>
  <w15:docId w15:val="{506D48F3-AAB7-4C96-A78C-87EFFF3F3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unhideWhenUsed/>
    <w:rsid w:val="00D7180B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D7180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629</Words>
  <Characters>3588</Characters>
  <Application>Microsoft Office Word</Application>
  <DocSecurity>0</DocSecurity>
  <Lines>29</Lines>
  <Paragraphs>8</Paragraphs>
  <ScaleCrop>false</ScaleCrop>
  <Company/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 Компьютерный практикум по статистическому анализу данных</dc:title>
  <dc:creator>Выполнил: Махорин Иван Сергеевич, НПИбд-02-21, 1032211221</dc:creator>
  <cp:keywords/>
  <cp:lastModifiedBy>Булат Исаев</cp:lastModifiedBy>
  <cp:revision>4</cp:revision>
  <cp:lastPrinted>2025-12-16T23:52:00Z</cp:lastPrinted>
  <dcterms:created xsi:type="dcterms:W3CDTF">2024-12-18T12:06:00Z</dcterms:created>
  <dcterms:modified xsi:type="dcterms:W3CDTF">2025-12-16T23:52:00Z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Решение моделей в непрерывном и дискретном времени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Таблица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