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center"/>
        <w:rPr>
          <w:lang w:val="ru-RU" w:eastAsia="zh-CN" w:bidi="hi-IN"/>
        </w:rPr>
      </w:pPr>
      <w:r>
        <w:rPr>
          <w:lang w:val="ru-RU" w:eastAsia="zh-CN" w:bidi="hi-IN"/>
        </w:rPr>
        <w:t>МОСКОВСКИЙ АВИАЦИОННЫЙ ИНСТИТУТ</w:t>
      </w:r>
    </w:p>
    <w:p>
      <w:pPr>
        <w:pStyle w:val="LOnormal"/>
        <w:spacing w:lineRule="auto" w:line="240" w:before="0" w:after="0"/>
        <w:jc w:val="center"/>
        <w:rPr>
          <w:lang w:val="ru-RU" w:eastAsia="zh-CN" w:bidi="hi-IN"/>
        </w:rPr>
      </w:pPr>
      <w:r>
        <w:rPr>
          <w:lang w:val="ru-RU" w:eastAsia="zh-CN" w:bidi="hi-IN"/>
        </w:rPr>
        <w:t>(НАЦИОНАЛЬНЫЙ ИССЛЕДОВАТЕЛЬСКИЙ УНИВЕРСИТЕТ)</w:t>
      </w:r>
    </w:p>
    <w:p>
      <w:pPr>
        <w:pStyle w:val="LOnormal"/>
        <w:spacing w:lineRule="auto" w:line="240" w:before="0" w:after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LOnormal"/>
        <w:spacing w:lineRule="auto" w:line="240" w:before="0" w:after="0"/>
        <w:jc w:val="center"/>
        <w:rPr>
          <w:lang w:val="ru-RU" w:eastAsia="zh-CN" w:bidi="hi-IN"/>
        </w:rPr>
      </w:pPr>
      <w:r>
        <w:rPr>
          <w:lang w:val="ru-RU" w:eastAsia="zh-CN" w:bidi="hi-IN"/>
        </w:rPr>
        <w:t>Институт №8 «Компьютерные науки и прикладная математика»</w:t>
      </w:r>
    </w:p>
    <w:p>
      <w:pPr>
        <w:pStyle w:val="LOnormal"/>
        <w:spacing w:lineRule="auto" w:line="240" w:before="0" w:after="0"/>
        <w:jc w:val="center"/>
        <w:rPr>
          <w:lang w:val="ru-RU" w:eastAsia="zh-CN" w:bidi="hi-IN"/>
        </w:rPr>
      </w:pPr>
      <w:r>
        <w:rPr>
          <w:lang w:val="ru-RU" w:eastAsia="zh-CN" w:bidi="hi-IN"/>
        </w:rPr>
        <w:t>Кафедра №806 «Вычислительная математика и программирование»</w:t>
      </w:r>
    </w:p>
    <w:p>
      <w:pPr>
        <w:pStyle w:val="LOnormal"/>
        <w:spacing w:lineRule="auto" w:line="240" w:before="0" w:after="0"/>
        <w:jc w:val="center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LOnormal"/>
        <w:spacing w:lineRule="auto" w:line="240" w:before="0" w:after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LOnormal"/>
        <w:spacing w:lineRule="auto" w:line="240" w:before="0" w:after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LOnormal"/>
        <w:spacing w:lineRule="auto" w:line="240" w:before="0" w:after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LOnormal"/>
        <w:spacing w:lineRule="auto" w:line="240" w:before="0" w:after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LOnormal"/>
        <w:spacing w:lineRule="auto" w:line="240" w:before="0" w:after="0"/>
        <w:jc w:val="center"/>
        <w:rPr>
          <w:lang w:val="ru-RU" w:eastAsia="zh-CN" w:bidi="hi-IN"/>
        </w:rPr>
      </w:pPr>
      <w:r>
        <w:rPr>
          <w:b/>
          <w:lang w:val="ru-RU" w:eastAsia="zh-CN" w:bidi="hi-IN"/>
        </w:rPr>
        <w:t>Курсовая работа</w:t>
      </w:r>
    </w:p>
    <w:p>
      <w:pPr>
        <w:pStyle w:val="LOnormal"/>
        <w:spacing w:lineRule="auto" w:line="240" w:before="0" w:after="0"/>
        <w:jc w:val="center"/>
        <w:rPr>
          <w:lang w:val="ru-RU" w:eastAsia="zh-CN" w:bidi="hi-IN"/>
        </w:rPr>
      </w:pPr>
      <w:r>
        <w:rPr>
          <w:b/>
          <w:lang w:val="ru-RU" w:eastAsia="zh-CN" w:bidi="hi-IN"/>
        </w:rPr>
        <w:t>по курсу «Базы данных»</w:t>
      </w:r>
    </w:p>
    <w:p>
      <w:pPr>
        <w:pStyle w:val="LOnormal"/>
        <w:spacing w:lineRule="auto" w:line="240" w:before="0" w:after="0"/>
        <w:rPr>
          <w:b/>
          <w:b/>
          <w:lang w:val="ru-RU" w:eastAsia="zh-CN" w:bidi="hi-IN"/>
        </w:rPr>
      </w:pPr>
      <w:r>
        <w:rPr>
          <w:b/>
          <w:lang w:val="ru-RU" w:eastAsia="zh-CN" w:bidi="hi-IN"/>
        </w:rPr>
      </w:r>
    </w:p>
    <w:p>
      <w:pPr>
        <w:pStyle w:val="LOnormal"/>
        <w:spacing w:lineRule="auto" w:line="240" w:before="0" w:after="0"/>
        <w:rPr>
          <w:b/>
          <w:b/>
          <w:lang w:val="ru-RU" w:eastAsia="zh-CN" w:bidi="hi-IN"/>
        </w:rPr>
      </w:pPr>
      <w:r>
        <w:rPr>
          <w:b/>
          <w:lang w:val="ru-RU" w:eastAsia="zh-CN" w:bidi="hi-IN"/>
        </w:rPr>
      </w:r>
    </w:p>
    <w:p>
      <w:pPr>
        <w:pStyle w:val="LOnormal"/>
        <w:spacing w:lineRule="auto" w:line="240" w:before="0" w:after="0"/>
        <w:rPr>
          <w:b/>
          <w:b/>
          <w:lang w:val="ru-RU" w:eastAsia="zh-CN" w:bidi="hi-IN"/>
        </w:rPr>
      </w:pPr>
      <w:r>
        <w:rPr>
          <w:b/>
          <w:lang w:val="ru-RU" w:eastAsia="zh-CN" w:bidi="hi-IN"/>
        </w:rPr>
      </w:r>
    </w:p>
    <w:p>
      <w:pPr>
        <w:pStyle w:val="LOnormal"/>
        <w:spacing w:lineRule="auto" w:line="240" w:before="0" w:after="0"/>
        <w:jc w:val="center"/>
        <w:rPr>
          <w:lang w:val="ru-RU" w:eastAsia="zh-CN" w:bidi="hi-IN"/>
        </w:rPr>
      </w:pPr>
      <w:r>
        <w:rPr>
          <w:b/>
          <w:lang w:val="ru-RU" w:eastAsia="zh-CN" w:bidi="hi-IN"/>
        </w:rPr>
        <w:t>Мастер организации конференций</w:t>
      </w:r>
    </w:p>
    <w:p>
      <w:pPr>
        <w:pStyle w:val="LOnormal"/>
        <w:spacing w:lineRule="auto" w:line="240" w:before="0" w:after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LOnormal"/>
        <w:spacing w:lineRule="auto" w:line="240" w:before="0" w:after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LOnormal"/>
        <w:spacing w:lineRule="auto" w:line="240" w:before="0" w:after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LOnormal"/>
        <w:spacing w:lineRule="auto" w:line="240" w:before="0" w:after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LOnormal"/>
        <w:spacing w:lineRule="auto" w:line="240" w:before="0" w:after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LOnormal"/>
        <w:spacing w:lineRule="auto" w:line="240" w:before="0" w:after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LOnormal"/>
        <w:spacing w:lineRule="auto" w:line="240" w:before="0" w:after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LOnormal"/>
        <w:spacing w:lineRule="auto" w:line="240" w:before="0" w:after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LOnormal"/>
        <w:spacing w:lineRule="auto" w:line="240" w:before="0" w:after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LOnormal"/>
        <w:spacing w:lineRule="auto" w:line="240" w:before="0" w:after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LOnormal"/>
        <w:spacing w:lineRule="auto" w:line="240" w:before="0" w:after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LOnormal"/>
        <w:spacing w:lineRule="auto" w:line="240" w:before="0" w:after="0"/>
        <w:ind w:left="4320" w:hanging="0"/>
        <w:rPr>
          <w:lang w:val="ru-RU" w:eastAsia="zh-CN" w:bidi="hi-IN"/>
        </w:rPr>
      </w:pPr>
      <w:r>
        <w:rPr>
          <w:lang w:val="ru-RU" w:eastAsia="zh-CN" w:bidi="hi-IN"/>
        </w:rPr>
        <w:t>Выполнил: Ахметшин Б.Р.</w:t>
      </w:r>
    </w:p>
    <w:p>
      <w:pPr>
        <w:pStyle w:val="LOnormal"/>
        <w:spacing w:lineRule="auto" w:line="240" w:before="0" w:after="0"/>
        <w:ind w:left="4320" w:hanging="0"/>
        <w:rPr>
          <w:lang w:val="ru-RU" w:eastAsia="zh-CN" w:bidi="hi-IN"/>
        </w:rPr>
      </w:pPr>
      <w:r>
        <w:rPr>
          <w:lang w:val="ru-RU" w:eastAsia="zh-CN" w:bidi="hi-IN"/>
        </w:rPr>
        <w:t>Группа: 8О-303Б-22</w:t>
      </w:r>
    </w:p>
    <w:p>
      <w:pPr>
        <w:pStyle w:val="LOnormal"/>
        <w:spacing w:lineRule="auto" w:line="240" w:before="0" w:after="0"/>
        <w:ind w:left="4320" w:hanging="0"/>
        <w:rPr>
          <w:lang w:val="ru-RU" w:eastAsia="zh-CN" w:bidi="hi-IN"/>
        </w:rPr>
      </w:pPr>
      <w:r>
        <w:rPr>
          <w:lang w:val="ru-RU" w:eastAsia="zh-CN" w:bidi="hi-IN"/>
        </w:rPr>
        <w:t>Преподаватель:  Малахов А.В.</w:t>
      </w:r>
    </w:p>
    <w:p>
      <w:pPr>
        <w:pStyle w:val="LOnormal"/>
        <w:spacing w:lineRule="auto" w:line="240" w:before="0" w:after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LOnormal"/>
        <w:spacing w:lineRule="auto" w:line="240" w:before="0" w:after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LOnormal"/>
        <w:spacing w:lineRule="auto" w:line="252" w:before="0" w:after="160"/>
        <w:jc w:val="center"/>
        <w:rPr>
          <w:lang w:val="ru-RU" w:eastAsia="zh-CN" w:bidi="hi-IN"/>
        </w:rPr>
      </w:pPr>
      <w:r>
        <w:rPr>
          <w:lang w:val="ru-RU" w:eastAsia="zh-CN" w:bidi="hi-IN"/>
        </w:rPr>
        <w:t xml:space="preserve">Москва, 2024 </w:t>
      </w:r>
      <w:r>
        <w:br w:type="page"/>
      </w:r>
    </w:p>
    <w:p>
      <w:pPr>
        <w:pStyle w:val="1"/>
        <w:keepNext w:val="true"/>
        <w:keepLines/>
        <w:spacing w:lineRule="auto" w:line="252" w:before="283" w:after="60"/>
        <w:jc w:val="center"/>
        <w:rPr>
          <w:lang w:val="ru-RU" w:eastAsia="zh-CN" w:bidi="hi-IN"/>
        </w:rPr>
      </w:pPr>
      <w:bookmarkStart w:id="0" w:name="_1gwg3lic3oqp"/>
      <w:bookmarkEnd w:id="0"/>
      <w:r>
        <w:rPr>
          <w:lang w:val="ru-RU" w:eastAsia="zh-CN" w:bidi="hi-IN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rPr/>
          </w:pPr>
          <w:r>
            <w:fldChar w:fldCharType="begin"/>
          </w:r>
          <w:r>
            <w:rPr>
              <w:webHidden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vanish w:val="false"/>
              <w:rFonts w:eastAsia="Times New Roman" w:cs="Times New Roman"/>
              <w:color w:val="000000"/>
              <w:lang w:val="ru-RU" w:eastAsia="zh-CN" w:bidi="hi-IN"/>
            </w:rPr>
            <w:instrText xml:space="preserve"> TOC \z \o "1-9" \u \t "Заголовок 1,1,Заголовок 2,2,Заголовок 3,3,Заголовок 4,4,Заголовок 5,5,Заголовок 6,6" \h</w:instrText>
          </w:r>
          <w:r>
            <w:rPr>
              <w:webHidden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vanish w:val="false"/>
              <w:rFonts w:eastAsia="Times New Roman" w:cs="Times New Roman"/>
              <w:color w:val="000000"/>
              <w:lang w:val="ru-RU" w:eastAsia="zh-CN" w:bidi="hi-IN"/>
            </w:rPr>
            <w:fldChar w:fldCharType="separate"/>
          </w:r>
          <w:hyperlink w:anchor="_gjdgxs">
            <w:r>
              <w:rPr>
                <w:webHidden/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ru-RU" w:eastAsia="zh-CN" w:bidi="hi-IN"/>
              </w:rPr>
              <w:t>Схема базы данных</w:t>
              <w:tab/>
              <w:t>3</w:t>
            </w:r>
          </w:hyperlink>
        </w:p>
        <w:p>
          <w:pPr>
            <w:pStyle w:val="LO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rPr/>
          </w:pPr>
          <w:hyperlink w:anchor="_1fob9te">
            <w:r>
              <w:rPr>
                <w:webHidden/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ru-RU" w:eastAsia="zh-CN" w:bidi="hi-IN"/>
              </w:rPr>
              <w:t>Схема приложения</w:t>
              <w:tab/>
              <w:t>8</w:t>
            </w:r>
          </w:hyperlink>
        </w:p>
        <w:p>
          <w:pPr>
            <w:pStyle w:val="LO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rPr/>
          </w:pPr>
          <w:hyperlink w:anchor="_ba5e0gg3c4aj">
            <w:r>
              <w:rPr>
                <w:webHidden/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ru-RU" w:eastAsia="zh-CN" w:bidi="hi-IN"/>
              </w:rPr>
              <w:t>Репозиторий с проектом</w:t>
              <w:tab/>
              <w:t>10</w:t>
            </w:r>
          </w:hyperlink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vanish w:val="false"/>
              <w:rFonts w:eastAsia="Times New Roman" w:cs="Times New Roman"/>
              <w:color w:val="000000"/>
              <w:lang w:val="ru-RU" w:eastAsia="zh-CN" w:bidi="hi-IN"/>
            </w:rPr>
            <w:fldChar w:fldCharType="end"/>
          </w:r>
        </w:p>
      </w:sdtContent>
    </w:sdt>
    <w:p>
      <w:pPr>
        <w:pStyle w:val="1"/>
        <w:numPr>
          <w:ilvl w:val="0"/>
          <w:numId w:val="1"/>
        </w:numPr>
        <w:spacing w:lineRule="auto" w:line="240" w:before="283" w:after="113"/>
        <w:jc w:val="center"/>
        <w:rPr>
          <w:b/>
          <w:b/>
          <w:lang w:val="ru-RU" w:eastAsia="zh-CN" w:bidi="hi-IN"/>
        </w:rPr>
      </w:pPr>
      <w:r>
        <w:rPr>
          <w:b/>
          <w:lang w:val="ru-RU" w:eastAsia="zh-CN" w:bidi="hi-IN"/>
        </w:rPr>
      </w:r>
      <w:r>
        <w:br w:type="page"/>
      </w:r>
    </w:p>
    <w:p>
      <w:pPr>
        <w:pStyle w:val="1"/>
        <w:numPr>
          <w:ilvl w:val="0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Описание приложения</w:t>
      </w:r>
    </w:p>
    <w:p>
      <w:pPr>
        <w:pStyle w:val="LOnormal"/>
        <w:spacing w:lineRule="auto" w:line="252" w:before="0" w:after="160"/>
        <w:jc w:val="both"/>
        <w:rPr>
          <w:lang w:val="ru-RU" w:eastAsia="zh-CN" w:bidi="hi-IN"/>
        </w:rPr>
      </w:pPr>
      <w:r>
        <w:rPr>
          <w:lang w:val="ru-RU" w:eastAsia="zh-CN" w:bidi="hi-IN"/>
        </w:rPr>
        <w:tab/>
        <w:t xml:space="preserve">Мастер организации конференций или Conference Organization Master – это приложение, целью которого является упрощение и частичная автоматизация организации конференций. </w:t>
      </w:r>
    </w:p>
    <w:p>
      <w:pPr>
        <w:pStyle w:val="LOnormal"/>
        <w:widowControl/>
        <w:suppressAutoHyphens w:val="true"/>
        <w:bidi w:val="0"/>
        <w:spacing w:lineRule="auto" w:line="252" w:before="0" w:after="160"/>
        <w:ind w:left="0" w:right="0" w:firstLine="737"/>
        <w:jc w:val="both"/>
        <w:rPr>
          <w:lang w:val="ru-RU" w:eastAsia="zh-CN" w:bidi="hi-IN"/>
        </w:rPr>
      </w:pPr>
      <w:r>
        <w:rPr>
          <w:lang w:val="ru-RU" w:eastAsia="zh-CN" w:bidi="hi-IN"/>
        </w:rPr>
        <w:t>Приложение предоставляет возможности для регистрации конференций, докладов а также записи на доклады для интересующихся слушателей. Пользователям также предоставляются возможности регистрации, аутентификации и авторизации действий.</w:t>
      </w:r>
    </w:p>
    <w:p>
      <w:pPr>
        <w:pStyle w:val="LOnormal"/>
        <w:widowControl/>
        <w:suppressAutoHyphens w:val="true"/>
        <w:bidi w:val="0"/>
        <w:spacing w:lineRule="auto" w:line="252" w:before="0" w:after="160"/>
        <w:ind w:left="0" w:right="0" w:firstLine="737"/>
        <w:jc w:val="both"/>
        <w:rPr>
          <w:lang w:val="ru-RU" w:eastAsia="zh-CN" w:bidi="hi-IN"/>
        </w:rPr>
      </w:pPr>
      <w:r>
        <w:rPr>
          <w:lang w:val="ru-RU" w:eastAsia="zh-CN" w:bidi="hi-IN"/>
        </w:rPr>
        <w:tab/>
      </w:r>
    </w:p>
    <w:p>
      <w:pPr>
        <w:pStyle w:val="1"/>
        <w:rPr>
          <w:lang w:val="ru-RU" w:eastAsia="zh-CN" w:bidi="hi-IN"/>
        </w:rPr>
      </w:pPr>
      <w:r>
        <w:rPr>
          <w:lang w:val="ru-RU" w:eastAsia="zh-CN" w:bidi="hi-IN"/>
        </w:rPr>
        <w:t xml:space="preserve">Архитектура </w:t>
      </w:r>
      <w:r>
        <w:rPr>
          <w:lang w:val="ru-RU" w:eastAsia="zh-CN" w:bidi="hi-IN"/>
        </w:rPr>
        <w:t>и реализация</w:t>
      </w:r>
    </w:p>
    <w:p>
      <w:pPr>
        <w:pStyle w:val="LOnormal"/>
        <w:widowControl/>
        <w:suppressAutoHyphens w:val="true"/>
        <w:bidi w:val="0"/>
        <w:spacing w:lineRule="auto" w:line="276" w:before="0" w:after="200"/>
        <w:ind w:left="0" w:right="0" w:firstLine="737"/>
        <w:jc w:val="both"/>
        <w:rPr>
          <w:lang w:val="ru-RU" w:eastAsia="zh-CN" w:bidi="hi-IN"/>
        </w:rPr>
      </w:pPr>
      <w:r>
        <w:rPr>
          <w:lang w:val="ru-RU" w:eastAsia="zh-CN" w:bidi="hi-IN"/>
        </w:rPr>
        <w:t>Приложение разработано на микросервисной архитектуре. Интерфейс пользователя представляет из себя frontend-сервис, разработанный на ЯП Python с помощью библиотеки streamlit. За логику отвечает backend-сервис, разработанный на ЯП Java с помощью фреймворков Spring Boot, Spring Security и библиотеки JDBC. В качества БД используется PostgreSQL.</w:t>
      </w:r>
    </w:p>
    <w:p>
      <w:pPr>
        <w:pStyle w:val="LOnormal"/>
        <w:widowControl/>
        <w:suppressAutoHyphens w:val="true"/>
        <w:bidi w:val="0"/>
        <w:spacing w:lineRule="auto" w:line="276" w:before="0" w:after="200"/>
        <w:ind w:left="0" w:right="0" w:firstLine="737"/>
        <w:jc w:val="both"/>
        <w:rPr>
          <w:lang w:val="ru-RU" w:eastAsia="zh-CN" w:bidi="hi-IN"/>
        </w:rPr>
      </w:pPr>
      <w:r>
        <w:rPr>
          <w:lang w:val="ru-RU" w:eastAsia="zh-CN" w:bidi="hi-IN"/>
        </w:rPr>
        <w:t xml:space="preserve">Развертывается приложение на docker контейнерах, оркестрирование происходит при помощи docker compose. </w:t>
      </w:r>
    </w:p>
    <w:p>
      <w:pPr>
        <w:pStyle w:val="LOnormal"/>
        <w:keepLines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0" w:right="0" w:firstLine="737"/>
        <w:jc w:val="both"/>
        <w:rPr>
          <w:lang w:val="ru-RU" w:eastAsia="zh-CN" w:bidi="hi-IN"/>
        </w:rPr>
      </w:pPr>
      <w:r>
        <w:rPr>
          <w:lang w:val="ru-RU" w:eastAsia="zh-CN" w:bidi="hi-IN"/>
        </w:rPr>
        <w:t xml:space="preserve">Backend-сервис разработан в соответствии с Чистой архитектурой и Domain Driven Design. </w:t>
      </w:r>
    </w:p>
    <w:p>
      <w:pPr>
        <w:pStyle w:val="LOnormal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0" w:right="0" w:firstLine="737"/>
        <w:jc w:val="both"/>
        <w:rPr>
          <w:lang w:val="ru-RU" w:eastAsia="zh-CN" w:bidi="hi-IN"/>
        </w:rPr>
      </w:pPr>
      <w:r>
        <w:rPr>
          <w:lang w:val="ru-RU" w:eastAsia="zh-CN" w:bidi="hi-IN"/>
        </w:rPr>
        <w:t>Аутентификация и авторизация производится с помощью Spring Security. Ролевая модель реализована по модели Role-Based Access Control с ресурсами.</w:t>
      </w:r>
    </w:p>
    <w:p>
      <w:pPr>
        <w:pStyle w:val="LOnormal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0" w:right="0" w:firstLine="737"/>
        <w:jc w:val="both"/>
        <w:rPr>
          <w:lang w:val="ru-RU" w:eastAsia="zh-CN" w:bidi="hi-IN"/>
        </w:rPr>
      </w:pPr>
      <w:r>
        <w:rPr>
          <w:lang w:val="ru-RU" w:eastAsia="zh-CN" w:bidi="hi-IN"/>
        </w:rPr>
        <w:t>Доступ к БД осуществляется при помощи самостоятельно разработанного класса CustomJdbcTemplate, абстрагирующего пользователя (класса) от работы с соединением, что позволяет сконцентрироваться на SQL запросах.  CustomJdbcTemplate использует DataSourceUtils для получения соединения, что позволяет ему поддерживать транзакции (DataSourceUtils отслеживает активные транзакции и возвращает соединение, которое задействовано в транзакции, инициированной предыдущим методом в стеке вызовов).</w:t>
      </w:r>
      <w:r>
        <w:br w:type="page"/>
      </w:r>
    </w:p>
    <w:p>
      <w:pPr>
        <w:pStyle w:val="1"/>
        <w:numPr>
          <w:ilvl w:val="0"/>
          <w:numId w:val="1"/>
        </w:numPr>
        <w:rPr>
          <w:lang w:val="ru-RU" w:eastAsia="zh-CN" w:bidi="hi-IN"/>
        </w:rPr>
      </w:pPr>
      <w:bookmarkStart w:id="1" w:name="_gjdgxs"/>
      <w:bookmarkEnd w:id="1"/>
      <w:r>
        <w:rPr>
          <w:lang w:val="ru-RU" w:eastAsia="zh-CN" w:bidi="hi-IN"/>
        </w:rPr>
        <w:t>Схема базы данных</w:t>
      </w:r>
    </w:p>
    <w:p>
      <w:pPr>
        <w:pStyle w:val="3"/>
        <w:rPr>
          <w:lang w:val="ru-RU" w:eastAsia="zh-CN" w:bidi="hi-IN"/>
        </w:rPr>
      </w:pPr>
      <w:r>
        <w:rPr>
          <w:lang w:val="ru-RU" w:eastAsia="zh-CN" w:bidi="hi-IN"/>
        </w:rPr>
        <w:t>Схема conference</w:t>
      </w:r>
    </w:p>
    <w:p>
      <w:pPr>
        <w:pStyle w:val="3"/>
        <w:rPr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899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zh-CN" w:bidi="hi-IN"/>
        </w:rPr>
        <w:t>Схема user</w:t>
      </w:r>
    </w:p>
    <w:p>
      <w:pPr>
        <w:pStyle w:val="LOnormal"/>
        <w:rPr>
          <w:lang w:val="ru-RU" w:eastAsia="zh-CN" w:bidi="hi-IN"/>
        </w:rPr>
      </w:pPr>
      <w:r>
        <w:rPr>
          <w:lang w:val="ru-RU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899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pacing w:lineRule="auto" w:line="252" w:before="0" w:after="160"/>
        <w:ind w:left="0" w:hanging="0"/>
        <w:rPr>
          <w:lang w:val="ru-RU" w:eastAsia="zh-CN" w:bidi="hi-IN"/>
        </w:rPr>
      </w:pPr>
      <w:r>
        <w:rPr>
          <w:lang w:val="ru-RU" w:eastAsia="zh-CN" w:bidi="hi-IN"/>
        </w:rPr>
        <w:tab/>
        <w:t>DDL на SQL: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CREATE SCHEMA conference;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FreeMono" w:hAnsi="FreeMono"/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CREATE TABLE IF NOT EXISTS conference.organizer (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</w:t>
            </w:r>
            <w:r>
              <w:rPr>
                <w:rFonts w:ascii="FreeMono" w:hAnsi="FreeMono"/>
                <w:lang w:val="ru-RU" w:eastAsia="zh-CN" w:bidi="hi-IN"/>
              </w:rPr>
              <w:t>id VARCHAR(255) PRIMARY KEY NOT NULL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);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FreeMono" w:hAnsi="FreeMono"/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CREATE TABLE IF NOT EXISTS conference.conference (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</w:t>
            </w:r>
            <w:r>
              <w:rPr>
                <w:rFonts w:ascii="FreeMono" w:hAnsi="FreeMono"/>
                <w:lang w:val="ru-RU" w:eastAsia="zh-CN" w:bidi="hi-IN"/>
              </w:rPr>
              <w:t>id VARCHAR(255) PRIMARY KEY NOT NULL,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</w:t>
            </w:r>
            <w:r>
              <w:rPr>
                <w:rFonts w:ascii="FreeMono" w:hAnsi="FreeMono"/>
                <w:lang w:val="ru-RU" w:eastAsia="zh-CN" w:bidi="hi-IN"/>
              </w:rPr>
              <w:t>name VARCHAR(255) NOT NULL,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</w:t>
            </w:r>
            <w:r>
              <w:rPr>
                <w:rFonts w:ascii="FreeMono" w:hAnsi="FreeMono"/>
                <w:lang w:val="ru-RU" w:eastAsia="zh-CN" w:bidi="hi-IN"/>
              </w:rPr>
              <w:t>organizer_id VARCHAR(255) NOT NULL,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</w:t>
            </w:r>
            <w:r>
              <w:rPr>
                <w:rFonts w:ascii="FreeMono" w:hAnsi="FreeMono"/>
                <w:lang w:val="ru-RU" w:eastAsia="zh-CN" w:bidi="hi-IN"/>
              </w:rPr>
              <w:t>FOREIGN KEY (organizer_id) REFERENCES conference.organizer (id) ON DELETE CASCADE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);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FreeMono" w:hAnsi="FreeMono"/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CREATE TABLE IF NOT EXISTS conference.talk (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</w:t>
            </w:r>
            <w:r>
              <w:rPr>
                <w:rFonts w:ascii="FreeMono" w:hAnsi="FreeMono"/>
                <w:lang w:val="ru-RU" w:eastAsia="zh-CN" w:bidi="hi-IN"/>
              </w:rPr>
              <w:t>id VARCHAR(255) PRIMARY KEY NOT NULL,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</w:t>
            </w:r>
            <w:r>
              <w:rPr>
                <w:rFonts w:ascii="FreeMono" w:hAnsi="FreeMono"/>
                <w:lang w:val="ru-RU" w:eastAsia="zh-CN" w:bidi="hi-IN"/>
              </w:rPr>
              <w:t>name VARCHAR(255) NOT NULL,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</w:t>
            </w:r>
            <w:r>
              <w:rPr>
                <w:rFonts w:ascii="FreeMono" w:hAnsi="FreeMono"/>
                <w:lang w:val="ru-RU" w:eastAsia="zh-CN" w:bidi="hi-IN"/>
              </w:rPr>
              <w:t>conference_id VARCHAR(255) NOT NULL,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</w:t>
            </w:r>
            <w:r>
              <w:rPr>
                <w:rFonts w:ascii="FreeMono" w:hAnsi="FreeMono"/>
                <w:lang w:val="ru-RU" w:eastAsia="zh-CN" w:bidi="hi-IN"/>
              </w:rPr>
              <w:t>FOREIGN KEY (conference_id) REFERENCES conference.conference (id) ON DELETE CASCADE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);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FreeMono" w:hAnsi="FreeMono"/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CREATE TABLE IF NOT EXISTS conference.speaker (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</w:t>
            </w:r>
            <w:r>
              <w:rPr>
                <w:rFonts w:ascii="FreeMono" w:hAnsi="FreeMono"/>
                <w:lang w:val="ru-RU" w:eastAsia="zh-CN" w:bidi="hi-IN"/>
              </w:rPr>
              <w:t>id VARCHAR(255) PRIMARY KEY NOT NULL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);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FreeMono" w:hAnsi="FreeMono"/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CREATE TABLE IF NOT EXISTS conference.listener (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</w:t>
            </w:r>
            <w:r>
              <w:rPr>
                <w:rFonts w:ascii="FreeMono" w:hAnsi="FreeMono"/>
                <w:lang w:val="ru-RU" w:eastAsia="zh-CN" w:bidi="hi-IN"/>
              </w:rPr>
              <w:t>id VARCHAR(255) PRIMARY KEY NOT NULL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);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FreeMono" w:hAnsi="FreeMono"/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CREATE TABLE IF NOT EXISTS conference.talk_speaker (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</w:t>
            </w:r>
            <w:r>
              <w:rPr>
                <w:rFonts w:ascii="FreeMono" w:hAnsi="FreeMono"/>
                <w:lang w:val="ru-RU" w:eastAsia="zh-CN" w:bidi="hi-IN"/>
              </w:rPr>
              <w:t>talk_id VARCHAR(255) NOT NULL,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</w:t>
            </w:r>
            <w:r>
              <w:rPr>
                <w:rFonts w:ascii="FreeMono" w:hAnsi="FreeMono"/>
                <w:lang w:val="ru-RU" w:eastAsia="zh-CN" w:bidi="hi-IN"/>
              </w:rPr>
              <w:t>speaker_id VARCHAR(255) NOT NULL,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</w:t>
            </w:r>
            <w:r>
              <w:rPr>
                <w:rFonts w:ascii="FreeMono" w:hAnsi="FreeMono"/>
                <w:lang w:val="ru-RU" w:eastAsia="zh-CN" w:bidi="hi-IN"/>
              </w:rPr>
              <w:t>PRIMARY KEY (talk_id, speaker_id),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</w:t>
            </w:r>
            <w:r>
              <w:rPr>
                <w:rFonts w:ascii="FreeMono" w:hAnsi="FreeMono"/>
                <w:lang w:val="ru-RU" w:eastAsia="zh-CN" w:bidi="hi-IN"/>
              </w:rPr>
              <w:t>FOREIGN KEY (talk_id) REFERENCES conference.talk (id) ON DELETE CASCADE,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</w:t>
            </w:r>
            <w:r>
              <w:rPr>
                <w:rFonts w:ascii="FreeMono" w:hAnsi="FreeMono"/>
                <w:lang w:val="ru-RU" w:eastAsia="zh-CN" w:bidi="hi-IN"/>
              </w:rPr>
              <w:t>FOREIGN KEY (speaker_id) REFERENCES conference.speaker (id) ON DELETE CASCADE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);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FreeMono" w:hAnsi="FreeMono"/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CREATE TABLE IF NOT EXISTS conference.talk_listener (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</w:t>
            </w:r>
            <w:r>
              <w:rPr>
                <w:rFonts w:ascii="FreeMono" w:hAnsi="FreeMono"/>
                <w:lang w:val="ru-RU" w:eastAsia="zh-CN" w:bidi="hi-IN"/>
              </w:rPr>
              <w:t>talk_id VARCHAR(255) NOT NULL,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</w:t>
            </w:r>
            <w:r>
              <w:rPr>
                <w:rFonts w:ascii="FreeMono" w:hAnsi="FreeMono"/>
                <w:lang w:val="ru-RU" w:eastAsia="zh-CN" w:bidi="hi-IN"/>
              </w:rPr>
              <w:t>listener_id VARCHAR(255) NOT NULL,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</w:t>
            </w:r>
            <w:r>
              <w:rPr>
                <w:rFonts w:ascii="FreeMono" w:hAnsi="FreeMono"/>
                <w:lang w:val="ru-RU" w:eastAsia="zh-CN" w:bidi="hi-IN"/>
              </w:rPr>
              <w:t>PRIMARY KEY (talk_id, listener_id),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</w:t>
            </w:r>
            <w:r>
              <w:rPr>
                <w:rFonts w:ascii="FreeMono" w:hAnsi="FreeMono"/>
                <w:lang w:val="ru-RU" w:eastAsia="zh-CN" w:bidi="hi-IN"/>
              </w:rPr>
              <w:t>FOREIGN KEY (talk_id) REFERENCES conference.talk (id) ON DELETE CASCADE,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</w:t>
            </w:r>
            <w:r>
              <w:rPr>
                <w:rFonts w:ascii="FreeMono" w:hAnsi="FreeMono"/>
                <w:lang w:val="ru-RU" w:eastAsia="zh-CN" w:bidi="hi-IN"/>
              </w:rPr>
              <w:t>FOREIGN KEY (listener_id) REFERENCES conference.listener (id) ON DELETE CASCADE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);</w:t>
              <w:br/>
              <w:br/>
              <w:t>CREATE SCHEMA user;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FreeMono" w:hAnsi="FreeMono"/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CREATE TABLE IF NOT EXISTS user.user (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  </w:t>
            </w:r>
            <w:r>
              <w:rPr>
                <w:rFonts w:ascii="FreeMono" w:hAnsi="FreeMono"/>
                <w:lang w:val="ru-RU" w:eastAsia="zh-CN" w:bidi="hi-IN"/>
              </w:rPr>
              <w:t>id NVARCHAR(50) PRIMARY KEY,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  </w:t>
            </w:r>
            <w:r>
              <w:rPr>
                <w:rFonts w:ascii="FreeMono" w:hAnsi="FreeMono"/>
                <w:lang w:val="ru-RU" w:eastAsia="zh-CN" w:bidi="hi-IN"/>
              </w:rPr>
              <w:t>email NVARCHAR(255) NOT NULL UNIQUE,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  </w:t>
            </w:r>
            <w:r>
              <w:rPr>
                <w:rFonts w:ascii="FreeMono" w:hAnsi="FreeMono"/>
                <w:lang w:val="ru-RU" w:eastAsia="zh-CN" w:bidi="hi-IN"/>
              </w:rPr>
              <w:t>password NVARCHAR(MAX) NOT NULL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);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FreeMono" w:hAnsi="FreeMono"/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CREATE TABLE IF NOT EXISTS user.resource (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  </w:t>
            </w:r>
            <w:r>
              <w:rPr>
                <w:rFonts w:ascii="FreeMono" w:hAnsi="FreeMono"/>
                <w:lang w:val="ru-RU" w:eastAsia="zh-CN" w:bidi="hi-IN"/>
              </w:rPr>
              <w:t>id NVARCHAR(50) PRIMARY KEY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);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FreeMono" w:hAnsi="FreeMono"/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CREATE TABLE IF NOT EXISTS user.role (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  </w:t>
            </w:r>
            <w:r>
              <w:rPr>
                <w:rFonts w:ascii="FreeMono" w:hAnsi="FreeMono"/>
                <w:lang w:val="ru-RU" w:eastAsia="zh-CN" w:bidi="hi-IN"/>
              </w:rPr>
              <w:t>id NVARCHAR(50) PRIMARY KEY,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  </w:t>
            </w:r>
            <w:r>
              <w:rPr>
                <w:rFonts w:ascii="FreeMono" w:hAnsi="FreeMono"/>
                <w:lang w:val="ru-RU" w:eastAsia="zh-CN" w:bidi="hi-IN"/>
              </w:rPr>
              <w:t>name NVARCHAR(100) NOT NULL UNIQUE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);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FreeMono" w:hAnsi="FreeMono"/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CREATE TABLE IF NOT EXISTS user.permission (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  </w:t>
            </w:r>
            <w:r>
              <w:rPr>
                <w:rFonts w:ascii="FreeMono" w:hAnsi="FreeMono"/>
                <w:lang w:val="ru-RU" w:eastAsia="zh-CN" w:bidi="hi-IN"/>
              </w:rPr>
              <w:t>id NVARCHAR(50) PRIMARY KEY,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  </w:t>
            </w:r>
            <w:r>
              <w:rPr>
                <w:rFonts w:ascii="FreeMono" w:hAnsi="FreeMono"/>
                <w:lang w:val="ru-RU" w:eastAsia="zh-CN" w:bidi="hi-IN"/>
              </w:rPr>
              <w:t>name NVARCHAR(100) NOT NULL UNIQUE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);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FreeMono" w:hAnsi="FreeMono"/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CREATE TABLE IF NOT EXISTS user.role_permission (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  </w:t>
            </w:r>
            <w:r>
              <w:rPr>
                <w:rFonts w:ascii="FreeMono" w:hAnsi="FreeMono"/>
                <w:lang w:val="ru-RU" w:eastAsia="zh-CN" w:bidi="hi-IN"/>
              </w:rPr>
              <w:t>id INT IDENTITY PRIMARY KEY,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  </w:t>
            </w:r>
            <w:r>
              <w:rPr>
                <w:rFonts w:ascii="FreeMono" w:hAnsi="FreeMono"/>
                <w:lang w:val="ru-RU" w:eastAsia="zh-CN" w:bidi="hi-IN"/>
              </w:rPr>
              <w:t>role_id NVARCHAR(50) NOT NULL,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  </w:t>
            </w:r>
            <w:r>
              <w:rPr>
                <w:rFonts w:ascii="FreeMono" w:hAnsi="FreeMono"/>
                <w:lang w:val="ru-RU" w:eastAsia="zh-CN" w:bidi="hi-IN"/>
              </w:rPr>
              <w:t>permission_id NVARCHAR(50) NOT NULL,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  </w:t>
            </w:r>
            <w:r>
              <w:rPr>
                <w:rFonts w:ascii="FreeMono" w:hAnsi="FreeMono"/>
                <w:lang w:val="ru-RU" w:eastAsia="zh-CN" w:bidi="hi-IN"/>
              </w:rPr>
              <w:t>FOREIGN KEY (role_id) REFERENCES user.role(id) ON DELETE CASCADE,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  </w:t>
            </w:r>
            <w:r>
              <w:rPr>
                <w:rFonts w:ascii="FreeMono" w:hAnsi="FreeMono"/>
                <w:lang w:val="ru-RU" w:eastAsia="zh-CN" w:bidi="hi-IN"/>
              </w:rPr>
              <w:t>FOREIGN KEY (permission_id) REFERENCES user.permission(id) ON DELETE CASCADE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);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FreeMono" w:hAnsi="FreeMono"/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CREATE TABLE IF NOT EXISTS user.user_resource_role (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  </w:t>
            </w:r>
            <w:r>
              <w:rPr>
                <w:rFonts w:ascii="FreeMono" w:hAnsi="FreeMono"/>
                <w:lang w:val="ru-RU" w:eastAsia="zh-CN" w:bidi="hi-IN"/>
              </w:rPr>
              <w:t>id INT IDENTITY PRIMARY KEY,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  </w:t>
            </w:r>
            <w:r>
              <w:rPr>
                <w:rFonts w:ascii="FreeMono" w:hAnsi="FreeMono"/>
                <w:lang w:val="ru-RU" w:eastAsia="zh-CN" w:bidi="hi-IN"/>
              </w:rPr>
              <w:t>user_id NVARCHAR(50) NOT NULL,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  </w:t>
            </w:r>
            <w:r>
              <w:rPr>
                <w:rFonts w:ascii="FreeMono" w:hAnsi="FreeMono"/>
                <w:lang w:val="ru-RU" w:eastAsia="zh-CN" w:bidi="hi-IN"/>
              </w:rPr>
              <w:t>role_id NVARCHAR(50) NOT NULL,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  </w:t>
            </w:r>
            <w:r>
              <w:rPr>
                <w:rFonts w:ascii="FreeMono" w:hAnsi="FreeMono"/>
                <w:lang w:val="ru-RU" w:eastAsia="zh-CN" w:bidi="hi-IN"/>
              </w:rPr>
              <w:t>resource NVARCHAR(50) NOT NULL,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  </w:t>
            </w:r>
            <w:r>
              <w:rPr>
                <w:rFonts w:ascii="FreeMono" w:hAnsi="FreeMono"/>
                <w:lang w:val="ru-RU" w:eastAsia="zh-CN" w:bidi="hi-IN"/>
              </w:rPr>
              <w:t>FOREIGN KEY (user_id) REFERENCES user.user(id) ON DELETE CASCADE,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  </w:t>
            </w:r>
            <w:r>
              <w:rPr>
                <w:rFonts w:ascii="FreeMono" w:hAnsi="FreeMono"/>
                <w:lang w:val="ru-RU" w:eastAsia="zh-CN" w:bidi="hi-IN"/>
              </w:rPr>
              <w:t>FOREIGN KEY (role_id) REFERENCES user.role(id) ON DELETE CASCADE,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 xml:space="preserve">    </w:t>
            </w:r>
            <w:r>
              <w:rPr>
                <w:rFonts w:ascii="FreeMono" w:hAnsi="FreeMono"/>
                <w:lang w:val="ru-RU" w:eastAsia="zh-CN" w:bidi="hi-IN"/>
              </w:rPr>
              <w:t>FOREIGN KEY (resource) REFERENCES user.resource(id) ON DELETE CASCADE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lang w:val="ru-RU" w:eastAsia="zh-CN" w:bidi="hi-IN"/>
              </w:rPr>
            </w:pPr>
            <w:r>
              <w:rPr>
                <w:rFonts w:ascii="FreeMono" w:hAnsi="FreeMono"/>
                <w:lang w:val="ru-RU" w:eastAsia="zh-CN" w:bidi="hi-IN"/>
              </w:rPr>
              <w:t>);</w:t>
            </w:r>
          </w:p>
        </w:tc>
      </w:tr>
    </w:tbl>
    <w:p>
      <w:pPr>
        <w:pStyle w:val="1"/>
        <w:keepLines/>
        <w:widowControl/>
        <w:numPr>
          <w:ilvl w:val="0"/>
          <w:numId w:val="0"/>
        </w:numPr>
        <w:spacing w:lineRule="auto" w:line="240"/>
        <w:ind w:left="432" w:hanging="0"/>
        <w:jc w:val="center"/>
        <w:rPr>
          <w:lang w:val="ru-RU" w:eastAsia="zh-CN" w:bidi="hi-IN"/>
        </w:rPr>
      </w:pPr>
      <w:r>
        <w:rPr>
          <w:lang w:val="ru-RU" w:eastAsia="zh-CN" w:bidi="hi-IN"/>
        </w:rPr>
      </w:r>
      <w:r>
        <w:br w:type="page"/>
      </w:r>
    </w:p>
    <w:p>
      <w:pPr>
        <w:pStyle w:val="LOnormal"/>
        <w:spacing w:lineRule="auto" w:line="252" w:before="0" w:after="160"/>
        <w:rPr>
          <w:lang w:val="ru-RU" w:eastAsia="zh-CN" w:bidi="hi-IN"/>
        </w:rPr>
      </w:pPr>
      <w:bookmarkStart w:id="2" w:name="_ba5e0gg3c4aj"/>
      <w:bookmarkEnd w:id="2"/>
      <w:r>
        <w:rPr>
          <w:lang w:val="ru-RU" w:eastAsia="zh-CN" w:bidi="hi-IN"/>
        </w:rPr>
        <w:t>Репозиторий с проектом</w:t>
      </w:r>
    </w:p>
    <w:p>
      <w:pPr>
        <w:pStyle w:val="LOnormal"/>
        <w:spacing w:lineRule="auto" w:line="252" w:before="0" w:after="160"/>
        <w:rPr>
          <w:lang w:val="ru-RU" w:eastAsia="zh-CN" w:bidi="hi-IN"/>
        </w:rPr>
      </w:pPr>
      <w:r>
        <w:rPr>
          <w:lang w:val="ru-RU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1062990</wp:posOffset>
            </wp:positionH>
            <wp:positionV relativeFrom="paragraph">
              <wp:posOffset>36830</wp:posOffset>
            </wp:positionV>
            <wp:extent cx="3905250" cy="390525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Georgia">
    <w:charset w:val="01"/>
    <w:family w:val="roman"/>
    <w:pitch w:val="default"/>
  </w:font>
  <w:font w:name="FreeMono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en-US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283" w:after="113"/>
      <w:ind w:left="432" w:hanging="0"/>
      <w:jc w:val="center"/>
    </w:pPr>
    <w:rPr>
      <w:b/>
      <w:sz w:val="36"/>
      <w:szCs w:val="36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</w:rPr>
  </w:style>
  <w:style w:type="character" w:styleId="Style9">
    <w:name w:val="Ссылка указателя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ascii="Times New Roman" w:hAnsi="Times New Roman"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en-US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LibreOffice/7.3.7.2$Linux_X86_64 LibreOffice_project/30$Build-2</Application>
  <AppVersion>15.0000</AppVersion>
  <Pages>8</Pages>
  <Words>582</Words>
  <Characters>4041</Characters>
  <CharactersWithSpaces>4659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2024-12-20T22:49:17Z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