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AI-Based NO₂ Mapping Platform: Risk-Hardened Plan (v3)</w:t>
      </w:r>
    </w:p>
    <w:p>
      <w:pPr/>
      <w:r>
        <w:t xml:space="preserve">Revised 18 October 2026 (v3 adds lagged weather and boundary layer height, keeps the 0.05° grid, and re-times the schedule to a realistic 38 working days). Same project as the original plan (0.05° tropospheric NO₂ column mapping, draw-any-polygon live feature, gap reconstruction, uncertainty, honest validation), restructured so that every known risk has an early signal, a counter and a fallback, and so that a working end-to-end version exists by Day 28 even if later stages slip.</w:t>
      </w:r>
    </w:p>
    <w:p>
      <w:pPr>
        <w:pStyle w:val="Heading2"/>
      </w:pPr>
      <w:r>
        <w:t xml:space="preserve">1. What changed (v2 from the original plan, v3 from v2)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Delhi vertical slice first.</w:t>
      </w:r>
      <w:r>
        <w:t xml:space="preserve"> Delhi goes from data to model to live polygon app before any other city is modelled. Bengaluru and Kolkata exports run in the background and are used after the MVP.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Stage 0 is now a set of go/no-go gates</w:t>
      </w:r>
      <w:r>
        <w:t xml:space="preserve"> (3 days). Facts the original plan assumed (data versions, weather latency, quota cost, cell definition) are measured before any model 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Decisions that remove risk are locked early</w:t>
      </w:r>
      <w:r>
        <w:t xml:space="preserve"> (section 3), not discovered late.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Evaluation is split</w:t>
      </w:r>
      <w:r>
        <w:t xml:space="preserve"> into city-wide daily level and within-city spatial pattern, so a good result cannot hide behind the seasonal cycle and a poor one is not misread.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phase has an exit gate and an explicit fallback.</w:t>
      </w:r>
      <w:r>
        <w:t xml:space="preserve"> A cut ladder (section 10) says what to drop, in order, if time runs short.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New risks added from research:</w:t>
      </w:r>
      <w:r>
        <w:t xml:space="preserve"> processor-version drift, weather-data latency, Earth Engine monthly quotas, satellite outages, retrieval bias and aerosol-as-cloud, and an undefined observed-cell rule.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v3: lagged weather and boundary layer height (BLH) added.</w:t>
      </w:r>
      <w:r>
        <w:t xml:space="preserve"> Features now include BLH at the overpass hour and lagged weather (previous-day wind, 24 h and 48 h mean wind, a wind × BLH ventilation proxy, previous-day precipitation), all built from weather only (D4, D8). A Phase 3 ablation checks that they beat run-to-run noise.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v3: the grid stays at 0.05°; no 1 km grid.</w:t>
      </w:r>
      <w:r>
        <w:t xml:space="preserve"> TROPOMI’s native pixel is about 5.5 × 3.5 km, so a 1 km grid would repeat one retrieval across many cells and inflate the apparent sample size. Static layers are still sampled at about 1 km and summarised per cell (D8).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v3: Delhi is the NCR bounding box,</w:t>
      </w:r>
      <w:r>
        <w:t xml:space="preserve"> not Delhi NCT alone. NCT is only about 50 cells at 0.05°, which makes spatial blocking impractical (risk 8). Stage 0 reports the actual cell count.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v3: wind-aware emitter exposure moves up to a Should feature.</w:t>
      </w:r>
      <w:r>
        <w:t xml:space="preserve"> It is the main route by which weather can change the within-city spatial pattern, so it is cut late, not early.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v3: schedule re-timed.</w:t>
      </w:r>
      <w:r>
        <w:t xml:space="preserve"> Phase 3 now has 6 days and Phase 4 has 10. MVP is Day 28, Complete Day 32, Stretch Day 35.</w:t>
      </w:r>
    </w:p>
    <w:p>
      <w:pPr/>
      <w:r>
        <w:t xml:space="preserve">Timing: about 38 working days plus 4 buffer days at 5–6 hours a day (roughly 7–8 calendar weeks at five working days a week).</w:t>
      </w:r>
    </w:p>
    <w:p>
      <w:pPr>
        <w:pStyle w:val="Heading2"/>
      </w:pPr>
      <w:r>
        <w:t xml:space="preserve">2. Scope in three tiers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6"/>
        <w:gridCol w:w="5721"/>
        <w:gridCol w:w="1102"/>
      </w:tblGrid>
      <w:tr>
        <w:trPr>
          <w:tblHeader/>
        </w:trPr>
        <w:tc>
          <w:tcPr>
            <w:tcW w:w="2536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5721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1102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2536" w:type="dxa"/>
          </w:tcPr>
          <w:p>
            <w:pPr/>
            <w:r>
              <w:rPr>
                <w:b/>
              </w:rPr>
              <w:t xml:space="preserve">Must (MVP)</w:t>
            </w:r>
          </w:p>
        </w:tc>
        <w:tc>
          <w:tcPr>
            <w:tcW w:w="5721" w:type="dxa"/>
          </w:tcPr>
          <w:p>
            <w:pPr/>
            <w:r>
              <w:t xml:space="preserve">Delhi pipeline; XGBoost Model A vs baselines under blocked and chronological splits; calibrated intervals; polygon app for any Indian region with data (draw, date, map); cell states observed / insufficient; exports; README with limits</w:t>
            </w:r>
          </w:p>
        </w:tc>
        <w:tc>
          <w:tcPr>
            <w:tcW w:w="1102" w:type="dxa"/>
          </w:tcPr>
          <w:p>
            <w:pPr/>
            <w:r>
              <w:t xml:space="preserve">Day 28</w:t>
            </w:r>
          </w:p>
        </w:tc>
      </w:tr>
      <w:tr>
        <w:tc>
          <w:tcPr>
            <w:tcW w:w="2536" w:type="dxa"/>
          </w:tcPr>
          <w:p>
            <w:pPr/>
            <w:r>
              <w:rPr>
                <w:b/>
              </w:rPr>
              <w:t xml:space="preserve">Should (Complete)</w:t>
            </w:r>
          </w:p>
        </w:tc>
        <w:tc>
          <w:tcPr>
            <w:tcW w:w="5721" w:type="dxa"/>
          </w:tcPr>
          <w:p>
            <w:pPr/>
            <w:r>
              <w:t xml:space="preserve">Bengaluru and Kolkata training; leave-one-city-out transfer; Hyderabad case study; OOD flag verified against held-out error; wind-aware emitter exposure; MLflow tracking</w:t>
            </w:r>
          </w:p>
        </w:tc>
        <w:tc>
          <w:tcPr>
            <w:tcW w:w="1102" w:type="dxa"/>
          </w:tcPr>
          <w:p>
            <w:pPr/>
            <w:r>
              <w:t xml:space="preserve">Day 32</w:t>
            </w:r>
          </w:p>
        </w:tc>
      </w:tr>
      <w:tr>
        <w:tc>
          <w:tcPr>
            <w:tcW w:w="2536" w:type="dxa"/>
          </w:tcPr>
          <w:p>
            <w:pPr/>
            <w:r>
              <w:rPr>
                <w:b/>
              </w:rPr>
              <w:t xml:space="preserve">Could (Stretch)</w:t>
            </w:r>
          </w:p>
        </w:tc>
        <w:tc>
          <w:tcPr>
            <w:tcW w:w="5721" w:type="dxa"/>
          </w:tcPr>
          <w:p>
            <w:pPr/>
            <w:r>
              <w:t xml:space="preserve">Model B gap reconstruction vs IDW and climatology; 7-day composite and nearest-clear-date alternatives; hosted public live demo; population and built-up ablations</w:t>
            </w:r>
          </w:p>
        </w:tc>
        <w:tc>
          <w:tcPr>
            <w:tcW w:w="1102" w:type="dxa"/>
          </w:tcPr>
          <w:p>
            <w:pPr/>
            <w:r>
              <w:t xml:space="preserve">Day 35</w:t>
            </w:r>
          </w:p>
        </w:tc>
      </w:tr>
    </w:tbl>
    <w:p>
      <w:pPr/>
      <w:r>
        <w:rPr>
          <w:b/>
        </w:rPr>
        <w:t xml:space="preserve">Out of scope:</w:t>
      </w:r>
      <w:r>
        <w:t xml:space="preserve"> forecasting, ConvLSTM, surface-concentration calibration, a fourth training city, PostGIS, drift or retrain automation, per-request retraining, a 1 km grid, 1 km downscaling claims, coastal modelling (water is masked and coastal cells are warned only).</w:t>
      </w:r>
    </w:p>
    <w:p>
      <w:pPr/>
      <w:r>
        <w:t xml:space="preserve">The target is the </w:t>
      </w:r>
      <w:r>
        <w:rPr>
          <w:b/>
        </w:rPr>
        <w:t xml:space="preserve">TROPOMI-retrieved tropospheric NO₂ column</w:t>
      </w:r>
      <w:r>
        <w:t xml:space="preserve"> (µmol/m²), not true NO₂. This is stated in code, UI and README.</w:t>
      </w:r>
    </w:p>
    <w:p>
      <w:pPr>
        <w:pStyle w:val="Heading2"/>
      </w:pPr>
      <w:r>
        <w:t xml:space="preserve">3. Decisions locked in Stage 0 (they remove risk)</w:t>
      </w:r>
    </w:p>
    <w:p>
      <w:pPr/>
      <w:r>
        <w:rPr>
          <w:b/>
        </w:rPr>
        <w:t xml:space="preserve">D1. Target definition.</w:t>
      </w:r>
      <w:r>
        <w:t xml:space="preserve"> The model predicts the retrieved product. Accuracy is reported against TROPOMI only. Station data (if accessible) gives correlation and bias, never accuracy.</w:t>
      </w:r>
    </w:p>
    <w:p>
      <w:pPr/>
      <w:r>
        <w:rPr>
          <w:b/>
        </w:rPr>
        <w:t xml:space="preserve">D2. Observed-cell rule.</w:t>
      </w:r>
      <w:r>
        <w:t xml:space="preserve"> A 0.05° cell is </w:t>
      </w:r>
      <w:r>
        <w:rPr>
          <w:i/>
        </w:rPr>
        <w:t xml:space="preserve">observed</w:t>
      </w:r>
      <w:r>
        <w:t xml:space="preserve"> if at least a minimum fraction of its area (initial guess 50%, sensitivity-checked at 30% and 70%) is covered by valid pixels (QA threshold set in Stage 0). Several orbits on one day are combined as a valid-area-weighted mean. Each cell stores </w:t>
      </w:r>
      <w:r>
        <w:rPr>
          <w:rStyle w:val="CodeChar"/>
        </w:rPr>
        <w:t xml:space="preserve">n_valid_fraction</w:t>
      </w:r>
      <w:r>
        <w:t xml:space="preserve"> and sub-pixel spread. Check the native scale of the GEE band before regridding.</w:t>
      </w:r>
    </w:p>
    <w:p>
      <w:pPr/>
      <w:r>
        <w:rPr>
          <w:b/>
        </w:rPr>
        <w:t xml:space="preserve">D3. Time window and versions.</w:t>
      </w:r>
      <w:r>
        <w:t xml:space="preserve"> Store the processor and algorithm version of every image in the Parquet files. Plot the monthly mean by version to find step changes. Train on a consistent-version period (start around mid-2022; confirm from the version plot), with a fixed chronological test period and a separate </w:t>
      </w:r>
      <w:r>
        <w:rPr>
          <w:b/>
        </w:rPr>
        <w:t xml:space="preserve">version-shift test</w:t>
      </w:r>
      <w:r>
        <w:t xml:space="preserve"> on the newest period (after the November 2025 processor update). Do not train on pre-2021 data (known low bias).</w:t>
      </w:r>
    </w:p>
    <w:p>
      <w:pPr/>
      <w:r>
        <w:rPr>
          <w:b/>
        </w:rPr>
        <w:t xml:space="preserve">D4. One weather source, one date limit.</w:t>
      </w:r>
      <w:r>
        <w:t xml:space="preserve"> Weather inputs are wind u/v, temperature, humidity, pressure, precipitation and boundary layer height (BLH) at the overpass hour, plus lagged versions (D8). ERA5-Land hourly (via GEE) is the default for everything except BLH, which ERA5-Land does not provide; confirm this in Stage 0 by listing the bands of the GEE ERA5 collections. If BLH is missing, take it from ERA5 single levels (candidate access paths: the Copernicus CDS API, or a cloud copy that supports fast subsetting). CDS requests can queue for minutes to hours, so time the live-request path in Stage 0 and cache BLH if needed. Then run a parity test: if all weather from the ERA5 single-levels source matches the ERA5-Land mix within run-to-run noise, use it for everything so there is one weather source (its preliminary data runs only days behind real time); otherwise keep ERA5-Land plus BLH. Find each source’s actual last available date; the date picker is capped at the earliest of them. Final ERA5-Land runs 2–3 months behind real time; the faster preliminary versions are later overwritten, so using them live while training on final data is a small skew. Match weather to the overpass using the timezone (UTC hour from the cell longitude), with a unit test.</w:t>
      </w:r>
    </w:p>
    <w:p>
      <w:pPr/>
      <w:r>
        <w:rPr>
          <w:b/>
        </w:rPr>
        <w:t xml:space="preserve">D5. Quota budget.</w:t>
      </w:r>
      <w:r>
        <w:t xml:space="preserve"> Measure the Earth Engine compute cost of one live request and of the full training export. Choose a noncommercial tier, set a daily limit on the project, and keep a quota log. Use one project only (spreading across projects to bypass limits breaks the terms).</w:t>
      </w:r>
    </w:p>
    <w:p>
      <w:pPr/>
      <w:r>
        <w:rPr>
          <w:b/>
        </w:rPr>
        <w:t xml:space="preserve">D6. Error taxonomy.</w:t>
      </w:r>
      <w:r>
        <w:t xml:space="preserve"> Four distinct outcomes, never mixed: </w:t>
      </w:r>
      <w:r>
        <w:rPr>
          <w:rStyle w:val="CodeChar"/>
        </w:rPr>
        <w:t xml:space="preserve">observed</w:t>
      </w:r>
      <w:r>
        <w:t xml:space="preserve">, </w:t>
      </w:r>
      <w:r>
        <w:rPr>
          <w:rStyle w:val="CodeChar"/>
        </w:rPr>
        <w:t xml:space="preserve">reconstructed</w:t>
      </w:r>
      <w:r>
        <w:t xml:space="preserve">, </w:t>
      </w:r>
      <w:r>
        <w:rPr>
          <w:rStyle w:val="CodeChar"/>
        </w:rPr>
        <w:t xml:space="preserve">insufficient</w:t>
      </w:r>
      <w:r>
        <w:t xml:space="preserve"> (with reason code: clouds, haze, water, low coverage), and </w:t>
      </w:r>
      <w:r>
        <w:rPr>
          <w:rStyle w:val="CodeChar"/>
        </w:rPr>
        <w:t xml:space="preserve">system_error</w:t>
      </w:r>
      <w:r>
        <w:t xml:space="preserve"> (GEE, OSM, weather or satellite-outage failure; never cached as data). A date with no overpass data gets </w:t>
      </w:r>
      <w:r>
        <w:rPr>
          <w:rStyle w:val="CodeChar"/>
        </w:rPr>
        <w:t xml:space="preserve">no_overpass</w:t>
      </w:r>
      <w:r>
        <w:t xml:space="preserve">, not </w:t>
      </w:r>
      <w:r>
        <w:rPr>
          <w:rStyle w:val="CodeChar"/>
        </w:rPr>
        <w:t xml:space="preserve">insufficient</w:t>
      </w:r>
      <w:r>
        <w:t xml:space="preserve">.</w:t>
      </w:r>
    </w:p>
    <w:p>
      <w:pPr/>
      <w:r>
        <w:rPr>
          <w:b/>
        </w:rPr>
        <w:t xml:space="preserve">D7. Demo setup.</w:t>
      </w:r>
      <w:r>
        <w:t xml:space="preserve"> Primary demo: local run plus pre-computed cached Delhi and Hyderabad polygons. A hosted public live endpoint is a stretch goal and only if the measured quota cost allows it.</w:t>
      </w:r>
    </w:p>
    <w:p>
      <w:pPr/>
      <w:r>
        <w:rPr>
          <w:b/>
        </w:rPr>
        <w:t xml:space="preserve">D8. Grid, lags and study area.</w:t>
      </w:r>
      <w:r>
        <w:t xml:space="preserve"> The grid stays at 0.05° because TROPOMI’s native pixel is about 5.5 × 3.5 km; a 1 km grid would repeat the same retrieval in many cells without adding information. Roads, elevation and emitter distance are computed at about 1 km and summarised per cell as mean, standard deviation and maximum. Lagged weather: previous-day mean wind u/v, 24 h and 48 h mean wind before the overpass, a ventilation proxy (wind speed × BLH) and previous-day precipitation. Lags use weather only, never NO₂, so live requests have the same inputs. The Delhi study area is the NCR bounding box rather than NCT alone; Stage 0 reports its cell count.</w:t>
      </w:r>
    </w:p>
    <w:p>
      <w:pPr>
        <w:pStyle w:val="Heading2"/>
      </w:pPr>
      <w:r>
        <w:t xml:space="preserve">4. Data sources and their risk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1"/>
        <w:gridCol w:w="2340"/>
        <w:gridCol w:w="2281"/>
        <w:gridCol w:w="2998"/>
      </w:tblGrid>
      <w:tr>
        <w:trPr>
          <w:tblHeader/>
        </w:trPr>
        <w:tc>
          <w:tcPr>
            <w:tcW w:w="1741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281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998" w:type="dxa"/>
            <w:shd w:val="clear" w:color="auto" w:fill="F2F2F2"/>
          </w:tcPr>
          <w:p>
            <w:pPr/>
            <w:r>
              <w:t xml:space="preserve">Risk note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NO₂ column</w:t>
            </w:r>
          </w:p>
        </w:tc>
        <w:tc>
          <w:tcPr>
            <w:tcW w:w="2340" w:type="dxa"/>
          </w:tcPr>
          <w:p>
            <w:pPr/>
            <w:r>
              <w:t xml:space="preserve">GEE COPERNICUS/S5P/OFFL/L3_NO2</w:t>
            </w:r>
          </w:p>
        </w:tc>
        <w:tc>
          <w:tcPr>
            <w:tcW w:w="2281" w:type="dxa"/>
          </w:tcPr>
          <w:p>
            <w:pPr/>
            <w:r>
              <w:t xml:space="preserve">Target and observation mask</w:t>
            </w:r>
          </w:p>
        </w:tc>
        <w:tc>
          <w:tcPr>
            <w:tcW w:w="2998" w:type="dxa"/>
          </w:tcPr>
          <w:p>
            <w:pPr/>
            <w:r>
              <w:t xml:space="preserve">Use OFFL, not NRTI. Version drift (D3). Collection is current through early October 2026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Cloud fraction</w:t>
            </w:r>
          </w:p>
        </w:tc>
        <w:tc>
          <w:tcPr>
            <w:tcW w:w="2340" w:type="dxa"/>
          </w:tcPr>
          <w:p>
            <w:pPr/>
            <w:r>
              <w:t xml:space="preserve">GEE COPERNICUS/S5P/OFFL/L3_CLOUD</w:t>
            </w:r>
          </w:p>
        </w:tc>
        <w:tc>
          <w:tcPr>
            <w:tcW w:w="2281" w:type="dxa"/>
          </w:tcPr>
          <w:p>
            <w:pPr/>
            <w:r>
              <w:t xml:space="preserve">Realistic gap masks</w:t>
            </w:r>
          </w:p>
        </w:tc>
        <w:tc>
          <w:tcPr>
            <w:tcW w:w="2998" w:type="dxa"/>
          </w:tcPr>
          <w:p>
            <w:pPr/>
            <w:r>
              <w:t xml:space="preserve">Haze can be flagged as cloud, so winter gaps are non-random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Weather</w:t>
            </w:r>
          </w:p>
        </w:tc>
        <w:tc>
          <w:tcPr>
            <w:tcW w:w="2340" w:type="dxa"/>
          </w:tcPr>
          <w:p>
            <w:pPr/>
            <w:r>
              <w:t xml:space="preserve">GEE ERA5-Land hourly; BLH from ERA5 single levels (D4)</w:t>
            </w:r>
          </w:p>
        </w:tc>
        <w:tc>
          <w:tcPr>
            <w:tcW w:w="2281" w:type="dxa"/>
          </w:tcPr>
          <w:p>
            <w:pPr/>
            <w:r>
              <w:t xml:space="preserve">Wind u/v, temperature, humidity, pressure, precipitation and BLH at overpass hour, plus lagged versions</w:t>
            </w:r>
          </w:p>
        </w:tc>
        <w:tc>
          <w:tcPr>
            <w:tcW w:w="2998" w:type="dxa"/>
          </w:tcPr>
          <w:p>
            <w:pPr/>
            <w:r>
              <w:t xml:space="preserve">2–3 month latency (D4); no BLH in ERA5-Land (confirm); check coastal coverage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Elevation</w:t>
            </w:r>
          </w:p>
        </w:tc>
        <w:tc>
          <w:tcPr>
            <w:tcW w:w="2340" w:type="dxa"/>
          </w:tcPr>
          <w:p>
            <w:pPr/>
            <w:r>
              <w:t xml:space="preserve">GEE SRTM</w:t>
            </w:r>
          </w:p>
        </w:tc>
        <w:tc>
          <w:tcPr>
            <w:tcW w:w="2281" w:type="dxa"/>
          </w:tcPr>
          <w:p>
            <w:pPr/>
            <w:r>
              <w:t xml:space="preserve">Mean and standard deviation per cell</w:t>
            </w:r>
          </w:p>
        </w:tc>
        <w:tc>
          <w:tcPr>
            <w:tcW w:w="2998" w:type="dxa"/>
          </w:tcPr>
          <w:p>
            <w:pPr/>
            <w:r>
              <w:t xml:space="preserve">Low risk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Roads</w:t>
            </w:r>
          </w:p>
        </w:tc>
        <w:tc>
          <w:tcPr>
            <w:tcW w:w="2340" w:type="dxa"/>
          </w:tcPr>
          <w:p>
            <w:pPr/>
            <w:r>
              <w:t xml:space="preserve">OSM via osmnx/Overpass, cached per region</w:t>
            </w:r>
          </w:p>
        </w:tc>
        <w:tc>
          <w:tcPr>
            <w:tcW w:w="2281" w:type="dxa"/>
          </w:tcPr>
          <w:p>
            <w:pPr/>
            <w:r>
              <w:t xml:space="preserve">Road density, major roads weighted higher</w:t>
            </w:r>
          </w:p>
        </w:tc>
        <w:tc>
          <w:tcPr>
            <w:tcW w:w="2998" w:type="dxa"/>
          </w:tcPr>
          <w:p>
            <w:pPr/>
            <w:r>
              <w:t xml:space="preserve">Uneven coverage; warn on unusually low density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Emitters</w:t>
            </w:r>
          </w:p>
        </w:tc>
        <w:tc>
          <w:tcPr>
            <w:tcW w:w="2340" w:type="dxa"/>
          </w:tcPr>
          <w:p>
            <w:pPr/>
            <w:r>
              <w:t xml:space="preserve">One public power-plant list plus an industrial list if reliable</w:t>
            </w:r>
          </w:p>
        </w:tc>
        <w:tc>
          <w:tcPr>
            <w:tcW w:w="2281" w:type="dxa"/>
          </w:tcPr>
          <w:p>
            <w:pPr/>
            <w:r>
              <w:t xml:space="preserve">Distance and wind-aware exposure (Should)</w:t>
            </w:r>
          </w:p>
        </w:tc>
        <w:tc>
          <w:tcPr>
            <w:tcW w:w="2998" w:type="dxa"/>
          </w:tcPr>
          <w:p>
            <w:pPr/>
            <w:r>
              <w:t xml:space="preserve">Check list date and counts per city; flag near-constant feature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Water fraction</w:t>
            </w:r>
          </w:p>
        </w:tc>
        <w:tc>
          <w:tcPr>
            <w:tcW w:w="2340" w:type="dxa"/>
          </w:tcPr>
          <w:p>
            <w:pPr/>
            <w:r>
              <w:t xml:space="preserve">GEE ESA WorldCover or JRC water</w:t>
            </w:r>
          </w:p>
        </w:tc>
        <w:tc>
          <w:tcPr>
            <w:tcW w:w="2281" w:type="dxa"/>
          </w:tcPr>
          <w:p>
            <w:pPr/>
            <w:r>
              <w:t xml:space="preserve">Mask only (land / mixed / water)</w:t>
            </w:r>
          </w:p>
        </w:tc>
        <w:tc>
          <w:tcPr>
            <w:tcW w:w="2998" w:type="dxa"/>
          </w:tcPr>
          <w:p>
            <w:pPr/>
            <w:r>
              <w:t xml:space="preserve">Cutoffs 20% and 80% are guesses; sensitivity check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Stations</w:t>
            </w:r>
          </w:p>
        </w:tc>
        <w:tc>
          <w:tcPr>
            <w:tcW w:w="2340" w:type="dxa"/>
          </w:tcPr>
          <w:p>
            <w:pPr/>
            <w:r>
              <w:t xml:space="preserve">CPCB, optional</w:t>
            </w:r>
          </w:p>
        </w:tc>
        <w:tc>
          <w:tcPr>
            <w:tcW w:w="2281" w:type="dxa"/>
          </w:tcPr>
          <w:p>
            <w:pPr/>
            <w:r>
              <w:t xml:space="preserve">Correlation and bias only</w:t>
            </w:r>
          </w:p>
        </w:tc>
        <w:tc>
          <w:tcPr>
            <w:tcW w:w="2998" w:type="dxa"/>
          </w:tcPr>
          <w:p>
            <w:pPr/>
            <w:r>
              <w:t xml:space="preserve">Drop if access is manual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India boundary</w:t>
            </w:r>
          </w:p>
        </w:tc>
        <w:tc>
          <w:tcPr>
            <w:tcW w:w="2340" w:type="dxa"/>
          </w:tcPr>
          <w:p>
            <w:pPr/>
            <w:r>
              <w:t xml:space="preserve">Survey of India or officially aligned source</w:t>
            </w:r>
          </w:p>
        </w:tc>
        <w:tc>
          <w:tcPr>
            <w:tcW w:w="2281" w:type="dxa"/>
          </w:tcPr>
          <w:p>
            <w:pPr/>
            <w:r>
              <w:t xml:space="preserve">Clipping and validation</w:t>
            </w:r>
          </w:p>
        </w:tc>
        <w:tc>
          <w:tcPr>
            <w:tcW w:w="2998" w:type="dxa"/>
          </w:tcPr>
          <w:p>
            <w:pPr/>
            <w:r>
              <w:t xml:space="preserve">Use one fixed version, recorded in metadata</w:t>
            </w:r>
          </w:p>
        </w:tc>
      </w:tr>
    </w:tbl>
    <w:p>
      <w:pPr/>
      <w:r>
        <w:t xml:space="preserve">Training data is a one-time batch export by city and month to Parquet. Live requests call GEE only for the selected area and date.</w:t>
      </w:r>
    </w:p>
    <w:p>
      <w:pPr>
        <w:pStyle w:val="Heading2"/>
      </w:pPr>
      <w:r>
        <w:t xml:space="preserve">5. Timeline with gates and fallbacks</w:t>
      </w:r>
    </w:p>
    <w:p>
      <w:pPr>
        <w:pStyle w:val="Heading3"/>
      </w:pPr>
      <w:r>
        <w:t xml:space="preserve">Phase 0: Feasibility gates (Days 1–3)</w:t>
      </w:r>
    </w:p>
    <w:p>
      <w:pPr>
        <w:pStyle w:val="ListParagraph"/>
        <w:numPr>
          <w:ilvl w:val="0"/>
          <w:numId w:val="3"/>
        </w:numPr>
      </w:pPr>
      <w:r>
        <w:t xml:space="preserve">Repo, environment, GEE project registered, tier chosen, configs.</w:t>
      </w:r>
    </w:p>
    <w:p>
      <w:pPr>
        <w:pStyle w:val="ListParagraph"/>
        <w:numPr>
          <w:ilvl w:val="0"/>
          <w:numId w:val="3"/>
        </w:numPr>
      </w:pPr>
      <w:r>
        <w:t xml:space="preserve">Pull one month of Delhi NO₂. Inspect units, QA flags, valid fraction, regridding scale and what the collection already filters.</w:t>
      </w:r>
    </w:p>
    <w:p>
      <w:pPr>
        <w:pStyle w:val="ListParagraph"/>
        <w:numPr>
          <w:ilvl w:val="0"/>
          <w:numId w:val="3"/>
        </w:numPr>
      </w:pPr>
      <w:r>
        <w:t xml:space="preserve">Version plot (D3). Weather latency, BLH source and live-access speed, and coastal check (D4). Quota measurement (D5).</w:t>
      </w:r>
    </w:p>
    <w:p>
      <w:pPr>
        <w:pStyle w:val="ListParagraph"/>
        <w:numPr>
          <w:ilvl w:val="0"/>
          <w:numId w:val="3"/>
        </w:numPr>
      </w:pPr>
      <w:r>
        <w:t xml:space="preserve">Write the cell-ID scheme, grid and observed-cell rule (D2). Fix the NCR bounding box and report its cell count (D8). Compute the water mask.</w:t>
      </w:r>
    </w:p>
    <w:p>
      <w:pPr>
        <w:pStyle w:val="ListParagraph"/>
        <w:numPr>
          <w:ilvl w:val="0"/>
          <w:numId w:val="3"/>
        </w:numPr>
      </w:pPr>
      <w:r>
        <w:t xml:space="preserve">Confirm CPCB access (drop if manual). Pick emitter datasets and note limits.</w:t>
      </w:r>
    </w:p>
    <w:p>
      <w:pPr>
        <w:pStyle w:val="ListParagraph"/>
        <w:numPr>
          <w:ilvl w:val="0"/>
          <w:numId w:val="3"/>
        </w:numPr>
      </w:pPr>
      <w:r>
        <w:t xml:space="preserve">Decide local vs hosted demo (D7).</w:t>
      </w:r>
    </w:p>
    <w:p>
      <w:pPr/>
      <w:r>
        <w:rPr>
          <w:b/>
        </w:rPr>
        <w:t xml:space="preserve">Gate G0 (Day 3):</w:t>
      </w:r>
      <w:r>
        <w:t xml:space="preserve"> one month of Delhi in Parquet with metadata, plus a one-page feasibility note answering every check above. </w:t>
      </w:r>
      <w:r>
        <w:rPr>
          <w:b/>
        </w:rPr>
        <w:t xml:space="preserve">If it fails:</w:t>
      </w:r>
      <w:r>
        <w:t xml:space="preserve"> if valid-pixel fraction is too low for daily cells, switch the target to weekly composites (keep the daily path as a Could). If quota cost is too high, shrink the training export (fewer months, coarser sampling) before changing anything else.</w:t>
      </w:r>
    </w:p>
    <w:p>
      <w:pPr>
        <w:pStyle w:val="Heading3"/>
      </w:pPr>
      <w:r>
        <w:t xml:space="preserve">Phase 1: Delhi data pipeline (Days 4–8)</w:t>
      </w:r>
    </w:p>
    <w:p>
      <w:pPr>
        <w:pStyle w:val="ListParagraph"/>
        <w:numPr>
          <w:ilvl w:val="0"/>
          <w:numId w:val="4"/>
        </w:numPr>
      </w:pPr>
      <w:r>
        <w:t xml:space="preserve">Resumable, batched export by month with retries and backoff; a manifest records which months are done.</w:t>
      </w:r>
    </w:p>
    <w:p>
      <w:pPr>
        <w:pStyle w:val="ListParagraph"/>
        <w:numPr>
          <w:ilvl w:val="0"/>
          <w:numId w:val="4"/>
        </w:numPr>
      </w:pPr>
      <w:r>
        <w:t xml:space="preserve">Weather (including lags and BLH) matched to the overpass; static layers sampled once and cached; road density and elevation computed over the land part of each cell.</w:t>
      </w:r>
    </w:p>
    <w:p>
      <w:pPr>
        <w:pStyle w:val="ListParagraph"/>
        <w:numPr>
          <w:ilvl w:val="0"/>
          <w:numId w:val="4"/>
        </w:numPr>
      </w:pPr>
      <w:r>
        <w:t xml:space="preserve">Quality filter with a separate observation mask; invalid pixels never become values.</w:t>
      </w:r>
    </w:p>
    <w:p>
      <w:pPr>
        <w:pStyle w:val="ListParagraph"/>
        <w:numPr>
          <w:ilvl w:val="0"/>
          <w:numId w:val="4"/>
        </w:numPr>
      </w:pPr>
      <w:r>
        <w:t xml:space="preserve">Report valid-pixel fraction by month and season.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Start the Bengaluru and Kolkata exports in the background as soon as Delhi works</w:t>
      </w:r>
      <w:r>
        <w:t xml:space="preserve"> (off-peak, in small batches). They are used from Phase 5.</w:t>
      </w:r>
    </w:p>
    <w:p>
      <w:pPr/>
      <w:r>
        <w:rPr>
          <w:b/>
        </w:rPr>
        <w:t xml:space="preserve">Gate G1 (Day 8):</w:t>
      </w:r>
      <w:r>
        <w:t xml:space="preserve"> Delhi complete for the chosen window; manifest has no missing months; data dictionary draft. </w:t>
      </w:r>
      <w:r>
        <w:rPr>
          <w:b/>
        </w:rPr>
        <w:t xml:space="preserve">If it fails:</w:t>
      </w:r>
      <w:r>
        <w:t xml:space="preserve"> shorten the Delhi window to 2 years; skip months that fail twice and record them.</w:t>
      </w:r>
    </w:p>
    <w:p>
      <w:pPr>
        <w:pStyle w:val="Heading3"/>
      </w:pPr>
      <w:r>
        <w:t xml:space="preserve">Phase 2: Features and baselines (Days 9–12)</w:t>
      </w:r>
    </w:p>
    <w:p>
      <w:pPr>
        <w:pStyle w:val="ListParagraph"/>
        <w:numPr>
          <w:ilvl w:val="0"/>
          <w:numId w:val="5"/>
        </w:numPr>
      </w:pPr>
      <w:r>
        <w:t xml:space="preserve">One shared feature module used by training and live inference; feature schema versioned.</w:t>
      </w:r>
    </w:p>
    <w:p>
      <w:pPr>
        <w:pStyle w:val="ListParagraph"/>
        <w:numPr>
          <w:ilvl w:val="0"/>
          <w:numId w:val="5"/>
        </w:numPr>
      </w:pPr>
      <w:r>
        <w:t xml:space="preserve">Features: weather at the overpass hour (wind as u/v or circular, temperature, humidity, pressure, precipitation, BLH), lagged weather and ventilation proxy (D8), month encodings, distance to major emitters, road density, elevation mean and standard deviation. Wind-aware emitter exposure (upwind, emitter-weighted distance from the overpass-hour wind) is built here. No lat/lon in transfer experiments. Check the static-feature correlation matrix.</w:t>
      </w:r>
    </w:p>
    <w:p>
      <w:pPr>
        <w:pStyle w:val="ListParagraph"/>
        <w:numPr>
          <w:ilvl w:val="0"/>
          <w:numId w:val="5"/>
        </w:numPr>
      </w:pPr>
      <w:r>
        <w:t xml:space="preserve">Compute the residual autocorrelation range (variogram) to set spatial block size.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Baselines:</w:t>
      </w:r>
      <w:r>
        <w:t xml:space="preserve"> per-cell monthly climatology (training years only), static-only model, Ridge, daily city mean (spatial mean).</w:t>
      </w:r>
    </w:p>
    <w:p>
      <w:pPr/>
      <w:r>
        <w:rPr>
          <w:b/>
        </w:rPr>
        <w:t xml:space="preserve">Gate G2 (Day 12):</w:t>
      </w:r>
      <w:r>
        <w:t xml:space="preserve"> baselines scored under the evaluation protocol (section 6); block size chosen. </w:t>
      </w:r>
      <w:r>
        <w:rPr>
          <w:b/>
        </w:rPr>
        <w:t xml:space="preserve">If the block size is larger than about half of Delhi:</w:t>
      </w:r>
      <w:r>
        <w:t xml:space="preserve"> Delhi uses chronological validation plus coarse blocks with buffer. The spatial-generalization claim then rests on leave-one-city-out only.</w:t>
      </w:r>
    </w:p>
    <w:p>
      <w:pPr>
        <w:pStyle w:val="Heading3"/>
      </w:pPr>
      <w:r>
        <w:t xml:space="preserve">Phase 3: Model A, uncertainty, validation (Days 13–18)</w:t>
      </w:r>
    </w:p>
    <w:p>
      <w:pPr>
        <w:pStyle w:val="ListParagraph"/>
        <w:numPr>
          <w:ilvl w:val="0"/>
          <w:numId w:val="6"/>
        </w:numPr>
      </w:pPr>
      <w:r>
        <w:t xml:space="preserve">Log-transformed target; XGBoost hist with limited threads.</w:t>
      </w:r>
    </w:p>
    <w:p>
      <w:pPr>
        <w:pStyle w:val="ListParagraph"/>
        <w:numPr>
          <w:ilvl w:val="0"/>
          <w:numId w:val="6"/>
        </w:numPr>
      </w:pPr>
      <w:r>
        <w:t xml:space="preserve">Feature ablation: weather only (overpass hour), plus lags and BLH, plus static, plus temporal. Population and built-up fraction are kept only if they beat run-to-run noise on blocked splits.</w:t>
      </w:r>
    </w:p>
    <w:p>
      <w:pPr>
        <w:pStyle w:val="ListParagraph"/>
        <w:numPr>
          <w:ilvl w:val="0"/>
          <w:numId w:val="6"/>
        </w:numPr>
      </w:pPr>
      <w:r>
        <w:t xml:space="preserve">Metrics (MAE, RMSE, R², bias) in µmol/m², daily, weekly and monthly, by season, and as defined in section 6.</w:t>
      </w:r>
    </w:p>
    <w:p>
      <w:pPr>
        <w:pStyle w:val="ListParagraph"/>
        <w:numPr>
          <w:ilvl w:val="0"/>
          <w:numId w:val="6"/>
        </w:numPr>
      </w:pPr>
      <w:r>
        <w:t xml:space="preserve">Split-conformal intervals (section 7), OOD flag, MLflow logging.</w:t>
      </w:r>
    </w:p>
    <w:p>
      <w:pPr/>
      <w:r>
        <w:rPr>
          <w:b/>
        </w:rPr>
        <w:t xml:space="preserve">Gate G3 (Day 18, MVP model checkpoint):</w:t>
      </w:r>
      <w:r>
        <w:t xml:space="preserve"> Model A beats per-cell climatology on blocked and chronological splits by more than seed-to-seed noise, </w:t>
      </w:r>
      <w:r>
        <w:rPr>
          <w:b/>
        </w:rPr>
        <w:t xml:space="preserve">or</w:t>
      </w:r>
      <w:r>
        <w:t xml:space="preserve"> the result is reported honestly as it stands. </w:t>
      </w:r>
      <w:r>
        <w:rPr>
          <w:b/>
        </w:rPr>
        <w:t xml:space="preserve">If it does not beat climatology:</w:t>
      </w:r>
      <w:r>
        <w:t xml:space="preserve"> report skill on anomalies; check the static-only baseline. Keep the app (Phase 4) as a mapping tool that returns observed values plus climatology-anchored estimates, clearly labelled. Do not tune on the test period.</w:t>
      </w:r>
    </w:p>
    <w:p>
      <w:pPr>
        <w:pStyle w:val="Heading3"/>
      </w:pPr>
      <w:r>
        <w:t xml:space="preserve">Phase 4: Live polygon app (Days 19–28)</w:t>
      </w:r>
    </w:p>
    <w:p>
      <w:pPr>
        <w:pStyle w:val="ListParagraph"/>
        <w:numPr>
          <w:ilvl w:val="0"/>
          <w:numId w:val="7"/>
        </w:numPr>
      </w:pPr>
      <w:r>
        <w:t xml:space="preserve">FastAPI job flow: POST /api/jobs, GET /api/jobs/{id}, GET /api/results/{id}, GET /api/models. File-based job store.</w:t>
      </w:r>
    </w:p>
    <w:p>
      <w:pPr>
        <w:pStyle w:val="ListParagraph"/>
        <w:numPr>
          <w:ilvl w:val="0"/>
          <w:numId w:val="7"/>
        </w:numPr>
      </w:pPr>
      <w:r>
        <w:t xml:space="preserve">Polygon validation (self-intersection, vertex count, India clipping, size limit tied to the quota measurement) and per-IP rate limiting.</w:t>
      </w:r>
    </w:p>
    <w:p>
      <w:pPr>
        <w:pStyle w:val="ListParagraph"/>
        <w:numPr>
          <w:ilvl w:val="0"/>
          <w:numId w:val="7"/>
        </w:numPr>
      </w:pPr>
      <w:r>
        <w:t xml:space="preserve">Compute on the bounding box plus a 2–3 cell buffer; return only cells inside the polygon. A polygon smaller than one cell returns that cell with a resolution warning. Edge cells keep an overlap fraction that weights the summary.</w:t>
      </w:r>
    </w:p>
    <w:p>
      <w:pPr>
        <w:pStyle w:val="ListParagraph"/>
        <w:numPr>
          <w:ilvl w:val="0"/>
          <w:numId w:val="7"/>
        </w:numPr>
      </w:pPr>
      <w:r>
        <w:t xml:space="preserve">Cell states per D6. Until Phase 6 sets thresholds, Model A fills missing cells.</w:t>
      </w:r>
    </w:p>
    <w:p>
      <w:pPr>
        <w:pStyle w:val="ListParagraph"/>
        <w:numPr>
          <w:ilvl w:val="0"/>
          <w:numId w:val="7"/>
        </w:numPr>
      </w:pPr>
      <w:r>
        <w:t xml:space="preserve">Cache keyed on cell ID, date, feature version, </w:t>
      </w:r>
      <w:r>
        <w:rPr>
          <w:b/>
        </w:rPr>
        <w:t xml:space="preserve">processor version</w:t>
      </w:r>
      <w:r>
        <w:t xml:space="preserve"> and model version.</w:t>
      </w:r>
    </w:p>
    <w:p>
      <w:pPr>
        <w:pStyle w:val="ListParagraph"/>
        <w:numPr>
          <w:ilvl w:val="0"/>
          <w:numId w:val="7"/>
        </w:numPr>
      </w:pPr>
      <w:r>
        <w:t xml:space="preserve">Date picker capped by D4. A "data as of" line shows the latest available date and processor versions.</w:t>
      </w:r>
    </w:p>
    <w:p>
      <w:pPr>
        <w:pStyle w:val="ListParagraph"/>
        <w:numPr>
          <w:ilvl w:val="0"/>
          <w:numId w:val="7"/>
        </w:numPr>
      </w:pPr>
      <w:r>
        <w:t xml:space="preserve">Leaflet frontend: observed / reconstructed / insufficient layers, coverage and uncertainty layers, cell inspector, summary panel, exports (GeoTIFF with nodata, CSV with status column).</w:t>
      </w:r>
    </w:p>
    <w:p>
      <w:pPr>
        <w:pStyle w:val="ListParagraph"/>
        <w:numPr>
          <w:ilvl w:val="0"/>
          <w:numId w:val="7"/>
        </w:numPr>
      </w:pPr>
      <w:r>
        <w:t xml:space="preserve">Demo mode: pre-computed Delhi and Hyderabad polygons.</w:t>
      </w:r>
    </w:p>
    <w:p>
      <w:pPr>
        <w:pStyle w:val="ListParagraph"/>
        <w:numPr>
          <w:ilvl w:val="0"/>
          <w:numId w:val="7"/>
        </w:numPr>
      </w:pPr>
      <w:r>
        <w:t xml:space="preserve">Parity test: same polygon and date through training and live paths gives identical features, including clipping, lags and BLH.</w:t>
      </w:r>
    </w:p>
    <w:p>
      <w:pPr/>
      <w:r>
        <w:rPr>
          <w:b/>
        </w:rPr>
        <w:t xml:space="preserve">Gate G4 (Day 28, MVP complete):</w:t>
      </w:r>
      <w:r>
        <w:t xml:space="preserve"> a map from a drawn polygon without retraining, with units, coverage, model version, data versions and warnings; exports work. </w:t>
      </w:r>
      <w:r>
        <w:rPr>
          <w:b/>
        </w:rPr>
        <w:t xml:space="preserve">If it runs long:</w:t>
      </w:r>
      <w:r>
        <w:t xml:space="preserve"> drop GeoTIFF export (keep CSV), drop the uncertainty layer to an interval column, keep demo mode.</w:t>
      </w:r>
    </w:p>
    <w:p>
      <w:pPr>
        <w:pStyle w:val="Heading3"/>
      </w:pPr>
      <w:r>
        <w:t xml:space="preserve">Phase 5: Multi-city training and transfer (Days 29–32)</w:t>
      </w:r>
    </w:p>
    <w:p>
      <w:pPr>
        <w:pStyle w:val="ListParagraph"/>
        <w:numPr>
          <w:ilvl w:val="0"/>
          <w:numId w:val="8"/>
        </w:numPr>
      </w:pPr>
      <w:r>
        <w:t xml:space="preserve">Add Bengaluru and Kolkata (exports already running). Verify per-city valid fractions and emitter counts.</w:t>
      </w:r>
    </w:p>
    <w:p>
      <w:pPr>
        <w:pStyle w:val="ListParagraph"/>
        <w:numPr>
          <w:ilvl w:val="0"/>
          <w:numId w:val="8"/>
        </w:numPr>
      </w:pPr>
      <w:r>
        <w:t xml:space="preserve">One or two leave-one-city-out runs, then the untouched Hyderabad case study (data pulled only now, never used for tuning).</w:t>
      </w:r>
    </w:p>
    <w:p>
      <w:pPr>
        <w:pStyle w:val="ListParagraph"/>
        <w:numPr>
          <w:ilvl w:val="0"/>
          <w:numId w:val="8"/>
        </w:numPr>
      </w:pPr>
      <w:r>
        <w:t xml:space="preserve">Check the OOD flag: flagged cells must show higher held-out error. Check interval coverage in each held-out city.</w:t>
      </w:r>
    </w:p>
    <w:p>
      <w:pPr>
        <w:pStyle w:val="ListParagraph"/>
        <w:numPr>
          <w:ilvl w:val="0"/>
          <w:numId w:val="8"/>
        </w:numPr>
      </w:pPr>
      <w:r>
        <w:t xml:space="preserve">Poor transfer is reported, not tuned away.</w:t>
      </w:r>
    </w:p>
    <w:p>
      <w:pPr/>
      <w:r>
        <w:rPr>
          <w:b/>
        </w:rPr>
        <w:t xml:space="preserve">Gate G5 (Day 32, Complete tier):</w:t>
      </w:r>
      <w:r>
        <w:t xml:space="preserve"> transfer table and OOD evidence written up. </w:t>
      </w:r>
      <w:r>
        <w:rPr>
          <w:b/>
        </w:rPr>
        <w:t xml:space="preserve">If Kolkata is not ready:</w:t>
      </w:r>
      <w:r>
        <w:t xml:space="preserve"> train on Delhi and Bengaluru, and use Kolkata and Hyderabad as test cities.</w:t>
      </w:r>
    </w:p>
    <w:p>
      <w:pPr>
        <w:pStyle w:val="Heading3"/>
      </w:pPr>
      <w:r>
        <w:t xml:space="preserve">Phase 6: Gap reconstruction, time-boxed (Days 33–35)</w:t>
      </w:r>
    </w:p>
    <w:p>
      <w:pPr>
        <w:pStyle w:val="ListParagraph"/>
        <w:numPr>
          <w:ilvl w:val="0"/>
          <w:numId w:val="9"/>
        </w:numPr>
      </w:pPr>
      <w:r>
        <w:t xml:space="preserve">Model B uses same-day neighbour means, nearest valid values on earlier dates, monthly climatology and distance to the nearest valid cell. Train with random masking so context never contains the target; randomly drop temporal context so live requests with no later data still work.</w:t>
      </w:r>
    </w:p>
    <w:p>
      <w:pPr>
        <w:pStyle w:val="ListParagraph"/>
        <w:numPr>
          <w:ilvl w:val="0"/>
          <w:numId w:val="9"/>
        </w:numPr>
      </w:pPr>
      <w:r>
        <w:t xml:space="preserve">Evaluate on hidden valid cells only: random pixels and contiguous gaps separately, plus real gap shapes copied from other dates (including winter-haze shapes), against IDW, temporal interpolation and climatology.</w:t>
      </w:r>
    </w:p>
    <w:p>
      <w:pPr>
        <w:pStyle w:val="ListParagraph"/>
        <w:numPr>
          <w:ilvl w:val="0"/>
          <w:numId w:val="9"/>
        </w:numPr>
      </w:pPr>
      <w:r>
        <w:t xml:space="preserve">Set insufficient-data thresholds (gap fraction, distance to nearest valid cell) where reconstruction stops beating climatology. Return nodata plus reason code, and offer labelled alternatives (nearest clear date, 7-day composite, monthly climatology).</w:t>
      </w:r>
    </w:p>
    <w:p>
      <w:pPr>
        <w:pStyle w:val="ListParagraph"/>
        <w:numPr>
          <w:ilvl w:val="0"/>
          <w:numId w:val="9"/>
        </w:numPr>
      </w:pPr>
      <w:r>
        <w:t xml:space="preserve">Widen intervals with distance to the nearest valid cell.</w:t>
      </w:r>
    </w:p>
    <w:p>
      <w:pPr/>
      <w:r>
        <w:rPr>
          <w:b/>
        </w:rPr>
        <w:t xml:space="preserve">Gate G6 (Day 35):</w:t>
      </w:r>
      <w:r>
        <w:t xml:space="preserve"> Model B beats IDW and climatology on contiguous gaps by more than seed noise. </w:t>
      </w:r>
      <w:r>
        <w:rPr>
          <w:b/>
        </w:rPr>
        <w:t xml:space="preserve">If not (or if time runs out):</w:t>
      </w:r>
      <w:r>
        <w:t xml:space="preserve"> ship Model A plus the insufficient-data rule and report the comparison as a result. Day 33 is a go/no-go: if the first quick comparison shows no headroom, stop and move on.</w:t>
      </w:r>
    </w:p>
    <w:p>
      <w:pPr>
        <w:pStyle w:val="Heading3"/>
      </w:pPr>
      <w:r>
        <w:t xml:space="preserve">Phase 7: Polish (Days 36–38)</w:t>
      </w:r>
    </w:p>
    <w:p>
      <w:pPr>
        <w:pStyle w:val="ListParagraph"/>
        <w:numPr>
          <w:ilvl w:val="0"/>
          <w:numId w:val="10"/>
        </w:numPr>
      </w:pPr>
      <w:r>
        <w:t xml:space="preserve">Tests for acquisition, grid and feature parity; fixtures that replay a failed GEE call.</w:t>
      </w:r>
    </w:p>
    <w:p>
      <w:pPr>
        <w:pStyle w:val="ListParagraph"/>
        <w:numPr>
          <w:ilvl w:val="0"/>
          <w:numId w:val="10"/>
        </w:numPr>
      </w:pPr>
      <w:r>
        <w:t xml:space="preserve">README: provenance, versions used, limitations (column vs surface, retrieval bias, clear-sky bias of the reconstruction test, haze gaps, coastal caveat), setup.</w:t>
      </w:r>
    </w:p>
    <w:p>
      <w:pPr>
        <w:pStyle w:val="ListParagraph"/>
        <w:numPr>
          <w:ilvl w:val="0"/>
          <w:numId w:val="10"/>
        </w:numPr>
      </w:pPr>
      <w:r>
        <w:t xml:space="preserve">MLflow summary and a one-page retraining note.</w:t>
      </w:r>
    </w:p>
    <w:p>
      <w:pPr>
        <w:pStyle w:val="ListParagraph"/>
        <w:numPr>
          <w:ilvl w:val="0"/>
          <w:numId w:val="10"/>
        </w:numPr>
      </w:pPr>
      <w:r>
        <w:t xml:space="preserve">Screenshots, a short walkthrough, final demo mode.</w:t>
      </w:r>
    </w:p>
    <w:p>
      <w:pPr>
        <w:pStyle w:val="Heading3"/>
      </w:pPr>
      <w:r>
        <w:t xml:space="preserve">Buffer (Days 39–42)</w:t>
      </w:r>
    </w:p>
    <w:p>
      <w:pPr/>
      <w:r>
        <w:t xml:space="preserve">For GEE or quota trouble, a failed ablation, or a stage that ran long. Unused buffer goes to the README and demo.</w:t>
      </w:r>
    </w:p>
    <w:p>
      <w:pPr>
        <w:pStyle w:val="Heading2"/>
      </w:pPr>
      <w:r>
        <w:t xml:space="preserve">6. Evaluation protocol (honest by construction)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Splits:</w:t>
      </w:r>
      <w:r>
        <w:t xml:space="preserve"> spatial blocks larger than the autocorrelation range with a buffer gap; a chronological split; leave-one-city-out; a version-shift test on the newest period. No random splitting of neighbouring cells to claim spatial generalization.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Two-level scoring:</w:t>
      </w:r>
      <w:r>
        <w:t xml:space="preserve"> (a) the daily city-mean level (does the model capture the seasonal and weather-driven level?) and (b) within-city spatial pattern per day (spatial correlation and error after removing that day's city mean). A model that only learns the seasonal cycle will pass (a) and fail (b).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Baselines always shown:</w:t>
      </w:r>
      <w:r>
        <w:t xml:space="preserve"> per-cell climatology, static-only, Ridge, daily city mean.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Aggregation:</w:t>
      </w:r>
      <w:r>
        <w:t xml:space="preserve"> daily, weekly and monthly, since single-day retrievals are noisy; stratified by season, with winter haze reported separately.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Rules:</w:t>
      </w:r>
      <w:r>
        <w:t xml:space="preserve"> no future-derived features; tune only on training and validation; Hyderabad untouched; never show a confidence percentage without a defined, evaluated meaning.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Reproducibility:</w:t>
      </w:r>
      <w:r>
        <w:t xml:space="preserve"> fix seeds, report run-to-run spread over at least 3 seeds, and call a gain real only if it exceeds that spread.</w:t>
      </w:r>
    </w:p>
    <w:p>
      <w:pPr>
        <w:pStyle w:val="Heading2"/>
      </w:pPr>
      <w:r>
        <w:t xml:space="preserve">7. Uncertainty and OOD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Intervals:</w:t>
      </w:r>
      <w:r>
        <w:t xml:space="preserve"> split-conformal residual quantiles calibrated on spatial-block validation, stratified by season and by distance to the nearest valid cell. Report coverage and width on blocked, chronological, version-shift and held-out-city sets. If coverage drops in a new city, widen with the OOD score and say so.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OOD flag:</w:t>
      </w:r>
      <w:r>
        <w:t xml:space="preserve"> standardized feature distance from training data. Accept it only if flagged cells show higher held-out error.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Label rules:</w:t>
      </w:r>
      <w:r>
        <w:t xml:space="preserve"> the UI shows intervals as intervals with their nominal level and the evaluated coverage, nothing else.</w:t>
      </w:r>
    </w:p>
    <w:p>
      <w:pPr>
        <w:pStyle w:val="Heading2"/>
      </w:pPr>
      <w:r>
        <w:t xml:space="preserve">8. Reliability design for the live feature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Quota protection:</w:t>
      </w:r>
      <w:r>
        <w:t xml:space="preserve"> cell-level cache, per-IP rate limit, polygon size cap, daily project limit, quota log, demo mode as fallback.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Failure handling:</w:t>
      </w:r>
      <w:r>
        <w:t xml:space="preserve"> retries with backoff; </w:t>
      </w:r>
      <w:r>
        <w:rPr>
          <w:rStyle w:val="CodeChar"/>
        </w:rPr>
        <w:t xml:space="preserve">system_error</w:t>
      </w:r>
      <w:r>
        <w:t xml:space="preserve"> and </w:t>
      </w:r>
      <w:r>
        <w:rPr>
          <w:rStyle w:val="CodeChar"/>
        </w:rPr>
        <w:t xml:space="preserve">no_overpass</w:t>
      </w:r>
      <w:r>
        <w:t xml:space="preserve"> never cached as data; a clear message tells the user which one occurred.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Version safety:</w:t>
      </w:r>
      <w:r>
        <w:t xml:space="preserve"> cache keys include processor version; metadata panel lists data and model versions; a startup check warns if the newest images use a processor version not seen in training.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Clipping and parity:</w:t>
      </w:r>
      <w:r>
        <w:t xml:space="preserve"> one shared feature module; parity test in CI.</w:t>
      </w:r>
    </w:p>
    <w:p>
      <w:pPr>
        <w:pStyle w:val="Heading2"/>
      </w:pPr>
      <w:r>
        <w:t xml:space="preserve">9. Risk register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70"/>
        <w:gridCol w:w="1770"/>
        <w:gridCol w:w="2756"/>
        <w:gridCol w:w="1634"/>
        <w:gridCol w:w="91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7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770" w:type="dxa"/>
            <w:shd w:val="clear" w:color="auto" w:fill="F2F2F2"/>
          </w:tcPr>
          <w:p>
            <w:pPr/>
            <w:r>
              <w:t xml:space="preserve">Early signal</w:t>
            </w:r>
          </w:p>
        </w:tc>
        <w:tc>
          <w:tcPr>
            <w:tcW w:w="2756" w:type="dxa"/>
            <w:shd w:val="clear" w:color="auto" w:fill="F2F2F2"/>
          </w:tcPr>
          <w:p>
            <w:pPr/>
            <w:r>
              <w:t xml:space="preserve">Counter</w:t>
            </w:r>
          </w:p>
        </w:tc>
        <w:tc>
          <w:tcPr>
            <w:tcW w:w="1634" w:type="dxa"/>
            <w:shd w:val="clear" w:color="auto" w:fill="F2F2F2"/>
          </w:tcPr>
          <w:p>
            <w:pPr/>
            <w:r>
              <w:t xml:space="preserve">Fallback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Stage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70" w:type="dxa"/>
          </w:tcPr>
          <w:p>
            <w:pPr/>
            <w:r>
              <w:t xml:space="preserve">Processor-version drift in NO₂ product</w:t>
            </w:r>
          </w:p>
        </w:tc>
        <w:tc>
          <w:tcPr>
            <w:tcW w:w="1770" w:type="dxa"/>
          </w:tcPr>
          <w:p>
            <w:pPr/>
            <w:r>
              <w:t xml:space="preserve">Step change in monthly means by version</w:t>
            </w:r>
          </w:p>
        </w:tc>
        <w:tc>
          <w:tcPr>
            <w:tcW w:w="2756" w:type="dxa"/>
          </w:tcPr>
          <w:p>
            <w:pPr/>
            <w:r>
              <w:t xml:space="preserve">Store versions; consistent training window; version-shift test</w:t>
            </w:r>
          </w:p>
        </w:tc>
        <w:tc>
          <w:tcPr>
            <w:tcW w:w="1634" w:type="dxa"/>
          </w:tcPr>
          <w:p>
            <w:pPr/>
            <w:r>
              <w:t xml:space="preserve">Report shift; restrict to one version period</w:t>
            </w:r>
          </w:p>
        </w:tc>
        <w:tc>
          <w:tcPr>
            <w:tcW w:w="910" w:type="dxa"/>
          </w:tcPr>
          <w:p>
            <w:pPr/>
            <w:r>
              <w:t xml:space="preserve">0, 3, 5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70" w:type="dxa"/>
          </w:tcPr>
          <w:p>
            <w:pPr/>
            <w:r>
              <w:t xml:space="preserve">Weather latency limits dates</w:t>
            </w:r>
          </w:p>
        </w:tc>
        <w:tc>
          <w:tcPr>
            <w:tcW w:w="1770" w:type="dxa"/>
          </w:tcPr>
          <w:p>
            <w:pPr/>
            <w:r>
              <w:t xml:space="preserve">Latest ERA5-Land date months behind</w:t>
            </w:r>
          </w:p>
        </w:tc>
        <w:tc>
          <w:tcPr>
            <w:tcW w:w="2756" w:type="dxa"/>
          </w:tcPr>
          <w:p>
            <w:pPr/>
            <w:r>
              <w:t xml:space="preserve">Cap date picker; one source; parity test before adding another</w:t>
            </w:r>
          </w:p>
        </w:tc>
        <w:tc>
          <w:tcPr>
            <w:tcW w:w="1634" w:type="dxa"/>
          </w:tcPr>
          <w:p>
            <w:pPr/>
            <w:r>
              <w:t xml:space="preserve">Use only dates with all inputs</w:t>
            </w:r>
          </w:p>
        </w:tc>
        <w:tc>
          <w:tcPr>
            <w:tcW w:w="910" w:type="dxa"/>
          </w:tcPr>
          <w:p>
            <w:pPr/>
            <w:r>
              <w:t xml:space="preserve">0, 4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70" w:type="dxa"/>
          </w:tcPr>
          <w:p>
            <w:pPr/>
            <w:r>
              <w:t xml:space="preserve">GEE monthly quota exhausted</w:t>
            </w:r>
          </w:p>
        </w:tc>
        <w:tc>
          <w:tcPr>
            <w:tcW w:w="1770" w:type="dxa"/>
          </w:tcPr>
          <w:p>
            <w:pPr/>
            <w:r>
              <w:t xml:space="preserve">Slow jobs, quota log near limit</w:t>
            </w:r>
          </w:p>
        </w:tc>
        <w:tc>
          <w:tcPr>
            <w:tcW w:w="2756" w:type="dxa"/>
          </w:tcPr>
          <w:p>
            <w:pPr/>
            <w:r>
              <w:t xml:space="preserve">Measure cost; batch export once; cache; rate limit; daily limit</w:t>
            </w:r>
          </w:p>
        </w:tc>
        <w:tc>
          <w:tcPr>
            <w:tcW w:w="1634" w:type="dxa"/>
          </w:tcPr>
          <w:p>
            <w:pPr/>
            <w:r>
              <w:t xml:space="preserve">Demo mode; local run</w:t>
            </w:r>
          </w:p>
        </w:tc>
        <w:tc>
          <w:tcPr>
            <w:tcW w:w="910" w:type="dxa"/>
          </w:tcPr>
          <w:p>
            <w:pPr/>
            <w:r>
              <w:t xml:space="preserve">0, 4, 7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70" w:type="dxa"/>
          </w:tcPr>
          <w:p>
            <w:pPr/>
            <w:r>
              <w:t xml:space="preserve">Satellite or GEE outage</w:t>
            </w:r>
          </w:p>
        </w:tc>
        <w:tc>
          <w:tcPr>
            <w:tcW w:w="1770" w:type="dxa"/>
          </w:tcPr>
          <w:p>
            <w:pPr/>
            <w:r>
              <w:t xml:space="preserve">Missing orbits, job errors</w:t>
            </w:r>
          </w:p>
        </w:tc>
        <w:tc>
          <w:tcPr>
            <w:tcW w:w="2756" w:type="dxa"/>
          </w:tcPr>
          <w:p>
            <w:pPr/>
            <w:r>
              <w:t xml:space="preserve">OFFL only; </w:t>
            </w:r>
            <w:r>
              <w:rPr>
                <w:rStyle w:val="CodeChar"/>
              </w:rPr>
              <w:t xml:space="preserve">system_error</w:t>
            </w:r>
            <w:r>
              <w:t xml:space="preserve"> and </w:t>
            </w:r>
            <w:r>
              <w:rPr>
                <w:rStyle w:val="CodeChar"/>
              </w:rPr>
              <w:t xml:space="preserve">no_overpass</w:t>
            </w:r>
            <w:r>
              <w:t xml:space="preserve"> codes; no caching of failures</w:t>
            </w:r>
          </w:p>
        </w:tc>
        <w:tc>
          <w:tcPr>
            <w:tcW w:w="1634" w:type="dxa"/>
          </w:tcPr>
          <w:p>
            <w:pPr/>
            <w:r>
              <w:t xml:space="preserve">Pre-computed demo</w:t>
            </w:r>
          </w:p>
        </w:tc>
        <w:tc>
          <w:tcPr>
            <w:tcW w:w="91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70" w:type="dxa"/>
          </w:tcPr>
          <w:p>
            <w:pPr/>
            <w:r>
              <w:t xml:space="preserve">Retrieval bias and aerosol flagged as cloud</w:t>
            </w:r>
          </w:p>
        </w:tc>
        <w:tc>
          <w:tcPr>
            <w:tcW w:w="1770" w:type="dxa"/>
          </w:tcPr>
          <w:p>
            <w:pPr/>
            <w:r>
              <w:t xml:space="preserve">Winter-haze gaps cluster by season</w:t>
            </w:r>
          </w:p>
        </w:tc>
        <w:tc>
          <w:tcPr>
            <w:tcW w:w="2756" w:type="dxa"/>
          </w:tcPr>
          <w:p>
            <w:pPr/>
            <w:r>
              <w:t xml:space="preserve">Label as TROPOMI-retrieved; season-stratified metrics; haze evaluated separately</w:t>
            </w:r>
          </w:p>
        </w:tc>
        <w:tc>
          <w:tcPr>
            <w:tcW w:w="1634" w:type="dxa"/>
          </w:tcPr>
          <w:p>
            <w:pPr/>
            <w:r>
              <w:t xml:space="preserve">README limits; no ground-truth accuracy claims</w:t>
            </w:r>
          </w:p>
        </w:tc>
        <w:tc>
          <w:tcPr>
            <w:tcW w:w="910" w:type="dxa"/>
          </w:tcPr>
          <w:p>
            <w:pPr/>
            <w:r>
              <w:t xml:space="preserve">3, 7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70" w:type="dxa"/>
          </w:tcPr>
          <w:p>
            <w:pPr/>
            <w:r>
              <w:t xml:space="preserve">Observed cell undefined or unstable</w:t>
            </w:r>
          </w:p>
        </w:tc>
        <w:tc>
          <w:tcPr>
            <w:tcW w:w="1770" w:type="dxa"/>
          </w:tcPr>
          <w:p>
            <w:pPr/>
            <w:r>
              <w:t xml:space="preserve">Results change with the valid-fraction threshold</w:t>
            </w:r>
          </w:p>
        </w:tc>
        <w:tc>
          <w:tcPr>
            <w:tcW w:w="2756" w:type="dxa"/>
          </w:tcPr>
          <w:p>
            <w:pPr/>
            <w:r>
              <w:t xml:space="preserve">Rule D2 with sensitivity check</w:t>
            </w:r>
          </w:p>
        </w:tc>
        <w:tc>
          <w:tcPr>
            <w:tcW w:w="1634" w:type="dxa"/>
          </w:tcPr>
          <w:p>
            <w:pPr/>
            <w:r>
              <w:t xml:space="preserve">Use the most conservative threshold</w:t>
            </w:r>
          </w:p>
        </w:tc>
        <w:tc>
          <w:tcPr>
            <w:tcW w:w="910" w:type="dxa"/>
          </w:tcPr>
          <w:p>
            <w:pPr/>
            <w:r>
              <w:t xml:space="preserve">0, 2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70" w:type="dxa"/>
          </w:tcPr>
          <w:p>
            <w:pPr/>
            <w:r>
              <w:t xml:space="preserve">Model cannot beat climatology</w:t>
            </w:r>
          </w:p>
        </w:tc>
        <w:tc>
          <w:tcPr>
            <w:tcW w:w="1770" w:type="dxa"/>
          </w:tcPr>
          <w:p>
            <w:pPr/>
            <w:r>
              <w:t xml:space="preserve">G3 comparison</w:t>
            </w:r>
          </w:p>
        </w:tc>
        <w:tc>
          <w:tcPr>
            <w:tcW w:w="2756" w:type="dxa"/>
          </w:tcPr>
          <w:p>
            <w:pPr/>
            <w:r>
              <w:t xml:space="preserve">Anomaly skill; static-only baseline; two-level scoring</w:t>
            </w:r>
          </w:p>
        </w:tc>
        <w:tc>
          <w:tcPr>
            <w:tcW w:w="1634" w:type="dxa"/>
          </w:tcPr>
          <w:p>
            <w:pPr/>
            <w:r>
              <w:t xml:space="preserve">Report honestly; label estimates as climatology-anchored</w:t>
            </w:r>
          </w:p>
        </w:tc>
        <w:tc>
          <w:tcPr>
            <w:tcW w:w="910" w:type="dxa"/>
          </w:tcPr>
          <w:p>
            <w:pPr/>
            <w:r>
              <w:t xml:space="preserve">2, 3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70" w:type="dxa"/>
          </w:tcPr>
          <w:p>
            <w:pPr/>
            <w:r>
              <w:t xml:space="preserve">Spatial blocks too large for Delhi</w:t>
            </w:r>
          </w:p>
        </w:tc>
        <w:tc>
          <w:tcPr>
            <w:tcW w:w="1770" w:type="dxa"/>
          </w:tcPr>
          <w:p>
            <w:pPr/>
            <w:r>
              <w:t xml:space="preserve">Variogram range &gt; half of city</w:t>
            </w:r>
          </w:p>
        </w:tc>
        <w:tc>
          <w:tcPr>
            <w:tcW w:w="2756" w:type="dxa"/>
          </w:tcPr>
          <w:p>
            <w:pPr/>
            <w:r>
              <w:t xml:space="preserve">NCR bounding box for more cells; chronological plus coarse blocks; leave-one-city-out for spatial claim</w:t>
            </w:r>
          </w:p>
        </w:tc>
        <w:tc>
          <w:tcPr>
            <w:tcW w:w="1634" w:type="dxa"/>
          </w:tcPr>
          <w:p>
            <w:pPr/>
            <w:r>
              <w:t xml:space="preserve">State the limit in README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70" w:type="dxa"/>
          </w:tcPr>
          <w:p>
            <w:pPr/>
            <w:r>
              <w:t xml:space="preserve">Interval under-coverage in new cities</w:t>
            </w:r>
          </w:p>
        </w:tc>
        <w:tc>
          <w:tcPr>
            <w:tcW w:w="1770" w:type="dxa"/>
          </w:tcPr>
          <w:p>
            <w:pPr/>
            <w:r>
              <w:t xml:space="preserve">Coverage far below nominal in Hyderabad</w:t>
            </w:r>
          </w:p>
        </w:tc>
        <w:tc>
          <w:tcPr>
            <w:tcW w:w="2756" w:type="dxa"/>
          </w:tcPr>
          <w:p>
            <w:pPr/>
            <w:r>
              <w:t xml:space="preserve">Conformal calibration; OOD widening; report per-city coverage</w:t>
            </w:r>
          </w:p>
        </w:tc>
        <w:tc>
          <w:tcPr>
            <w:tcW w:w="1634" w:type="dxa"/>
          </w:tcPr>
          <w:p>
            <w:pPr/>
            <w:r>
              <w:t xml:space="preserve">Show intervals only where evaluated</w:t>
            </w:r>
          </w:p>
        </w:tc>
        <w:tc>
          <w:tcPr>
            <w:tcW w:w="910" w:type="dxa"/>
          </w:tcPr>
          <w:p>
            <w:pPr/>
            <w:r>
              <w:t xml:space="preserve">3, 5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70" w:type="dxa"/>
          </w:tcPr>
          <w:p>
            <w:pPr/>
            <w:r>
              <w:t xml:space="preserve">Training-serving skew</w:t>
            </w:r>
          </w:p>
        </w:tc>
        <w:tc>
          <w:tcPr>
            <w:tcW w:w="1770" w:type="dxa"/>
          </w:tcPr>
          <w:p>
            <w:pPr/>
            <w:r>
              <w:t xml:space="preserve">Parity test fails</w:t>
            </w:r>
          </w:p>
        </w:tc>
        <w:tc>
          <w:tcPr>
            <w:tcW w:w="2756" w:type="dxa"/>
          </w:tcPr>
          <w:p>
            <w:pPr/>
            <w:r>
              <w:t xml:space="preserve">Shared feature module; versioned schema; dropped temporal context in Model B</w:t>
            </w:r>
          </w:p>
        </w:tc>
        <w:tc>
          <w:tcPr>
            <w:tcW w:w="1634" w:type="dxa"/>
          </w:tcPr>
          <w:p>
            <w:pPr/>
            <w:r>
              <w:t xml:space="preserve">Block release until parity passes</w:t>
            </w:r>
          </w:p>
        </w:tc>
        <w:tc>
          <w:tcPr>
            <w:tcW w:w="910" w:type="dxa"/>
          </w:tcPr>
          <w:p>
            <w:pPr/>
            <w:r>
              <w:t xml:space="preserve">2, 4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70" w:type="dxa"/>
          </w:tcPr>
          <w:p>
            <w:pPr/>
            <w:r>
              <w:t xml:space="preserve">Poor transfer to new cities</w:t>
            </w:r>
          </w:p>
        </w:tc>
        <w:tc>
          <w:tcPr>
            <w:tcW w:w="1770" w:type="dxa"/>
          </w:tcPr>
          <w:p>
            <w:pPr/>
            <w:r>
              <w:t xml:space="preserve">Large leave-one-city-out error</w:t>
            </w:r>
          </w:p>
        </w:tc>
        <w:tc>
          <w:tcPr>
            <w:tcW w:w="2756" w:type="dxa"/>
          </w:tcPr>
          <w:p>
            <w:pPr/>
            <w:r>
              <w:t xml:space="preserve">OOD flag; no lat/lon; report as found</w:t>
            </w:r>
          </w:p>
        </w:tc>
        <w:tc>
          <w:tcPr>
            <w:tcW w:w="1634" w:type="dxa"/>
          </w:tcPr>
          <w:p>
            <w:pPr/>
            <w:r>
              <w:t xml:space="preserve">Warn and state not validated</w:t>
            </w:r>
          </w:p>
        </w:tc>
        <w:tc>
          <w:tcPr>
            <w:tcW w:w="910" w:type="dxa"/>
          </w:tcPr>
          <w:p>
            <w:pPr/>
            <w:r>
              <w:t xml:space="preserve">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570" w:type="dxa"/>
          </w:tcPr>
          <w:p>
            <w:pPr/>
            <w:r>
              <w:t xml:space="preserve">Reconstruction looks better than reality</w:t>
            </w:r>
          </w:p>
        </w:tc>
        <w:tc>
          <w:tcPr>
            <w:tcW w:w="1770" w:type="dxa"/>
          </w:tcPr>
          <w:p>
            <w:pPr/>
            <w:r>
              <w:t xml:space="preserve">Large gap between random and real-shape gaps</w:t>
            </w:r>
          </w:p>
        </w:tc>
        <w:tc>
          <w:tcPr>
            <w:tcW w:w="2756" w:type="dxa"/>
          </w:tcPr>
          <w:p>
            <w:pPr/>
            <w:r>
              <w:t xml:space="preserve">Real gap shapes copied onto clear days; say so</w:t>
            </w:r>
          </w:p>
        </w:tc>
        <w:tc>
          <w:tcPr>
            <w:tcW w:w="1634" w:type="dxa"/>
          </w:tcPr>
          <w:p>
            <w:pPr/>
            <w:r>
              <w:t xml:space="preserve">Ship Model A plus insufficient rule</w:t>
            </w:r>
          </w:p>
        </w:tc>
        <w:tc>
          <w:tcPr>
            <w:tcW w:w="910" w:type="dxa"/>
          </w:tcPr>
          <w:p>
            <w:pPr/>
            <w:r>
              <w:t xml:space="preserve">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570" w:type="dxa"/>
          </w:tcPr>
          <w:p>
            <w:pPr/>
            <w:r>
              <w:t xml:space="preserve">Thin or stale emitter list</w:t>
            </w:r>
          </w:p>
        </w:tc>
        <w:tc>
          <w:tcPr>
            <w:tcW w:w="1770" w:type="dxa"/>
          </w:tcPr>
          <w:p>
            <w:pPr/>
            <w:r>
              <w:t xml:space="preserve">Few emitters per city; near-constant feature</w:t>
            </w:r>
          </w:p>
        </w:tc>
        <w:tc>
          <w:tcPr>
            <w:tcW w:w="2756" w:type="dxa"/>
          </w:tcPr>
          <w:p>
            <w:pPr/>
            <w:r>
              <w:t xml:space="preserve">Count per city; flag; use plain distance</w:t>
            </w:r>
          </w:p>
        </w:tc>
        <w:tc>
          <w:tcPr>
            <w:tcW w:w="1634" w:type="dxa"/>
          </w:tcPr>
          <w:p>
            <w:pPr/>
            <w:r>
              <w:t xml:space="preserve">Drop the feature for that city</w:t>
            </w:r>
          </w:p>
        </w:tc>
        <w:tc>
          <w:tcPr>
            <w:tcW w:w="91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570" w:type="dxa"/>
          </w:tcPr>
          <w:p>
            <w:pPr/>
            <w:r>
              <w:t xml:space="preserve">Uneven OSM coverage</w:t>
            </w:r>
          </w:p>
        </w:tc>
        <w:tc>
          <w:tcPr>
            <w:tcW w:w="1770" w:type="dxa"/>
          </w:tcPr>
          <w:p>
            <w:pPr/>
            <w:r>
              <w:t xml:space="preserve">Road density unusually low</w:t>
            </w:r>
          </w:p>
        </w:tc>
        <w:tc>
          <w:tcPr>
            <w:tcW w:w="2756" w:type="dxa"/>
          </w:tcPr>
          <w:p>
            <w:pPr/>
            <w:r>
              <w:t xml:space="preserve">Warning in UI; document dependence</w:t>
            </w:r>
          </w:p>
        </w:tc>
        <w:tc>
          <w:tcPr>
            <w:tcW w:w="1634" w:type="dxa"/>
          </w:tcPr>
          <w:p>
            <w:pPr/>
            <w:r>
              <w:t xml:space="preserve">Elevation-only static set</w:t>
            </w:r>
          </w:p>
        </w:tc>
        <w:tc>
          <w:tcPr>
            <w:tcW w:w="910" w:type="dxa"/>
          </w:tcPr>
          <w:p>
            <w:pPr/>
            <w:r>
              <w:t xml:space="preserve">1, 4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1570" w:type="dxa"/>
          </w:tcPr>
          <w:p>
            <w:pPr/>
            <w:r>
              <w:t xml:space="preserve">Coastal and water cells</w:t>
            </w:r>
          </w:p>
        </w:tc>
        <w:tc>
          <w:tcPr>
            <w:tcW w:w="1770" w:type="dxa"/>
          </w:tcPr>
          <w:p>
            <w:pPr/>
            <w:r>
              <w:t xml:space="preserve">Mixed cells in output</w:t>
            </w:r>
          </w:p>
        </w:tc>
        <w:tc>
          <w:tcPr>
            <w:tcW w:w="2756" w:type="dxa"/>
          </w:tcPr>
          <w:p>
            <w:pPr/>
            <w:r>
              <w:t xml:space="preserve">Water mask; reason code "water"; coastal warning</w:t>
            </w:r>
          </w:p>
        </w:tc>
        <w:tc>
          <w:tcPr>
            <w:tcW w:w="1634" w:type="dxa"/>
          </w:tcPr>
          <w:p>
            <w:pPr/>
            <w:r>
              <w:t xml:space="preserve">Land-only prediction</w:t>
            </w:r>
          </w:p>
        </w:tc>
        <w:tc>
          <w:tcPr>
            <w:tcW w:w="910" w:type="dxa"/>
          </w:tcPr>
          <w:p>
            <w:pPr/>
            <w:r>
              <w:t xml:space="preserve">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1570" w:type="dxa"/>
          </w:tcPr>
          <w:p>
            <w:pPr/>
            <w:r>
              <w:t xml:space="preserve">Noisy daily retrievals</w:t>
            </w:r>
          </w:p>
        </w:tc>
        <w:tc>
          <w:tcPr>
            <w:tcW w:w="1770" w:type="dxa"/>
          </w:tcPr>
          <w:p>
            <w:pPr/>
            <w:r>
              <w:t xml:space="preserve">Poor daily, good weekly scores</w:t>
            </w:r>
          </w:p>
        </w:tc>
        <w:tc>
          <w:tcPr>
            <w:tcW w:w="2756" w:type="dxa"/>
          </w:tcPr>
          <w:p>
            <w:pPr/>
            <w:r>
              <w:t xml:space="preserve">Report weekly and monthly aggregates</w:t>
            </w:r>
          </w:p>
        </w:tc>
        <w:tc>
          <w:tcPr>
            <w:tcW w:w="1634" w:type="dxa"/>
          </w:tcPr>
          <w:p>
            <w:pPr/>
            <w:r>
              <w:t xml:space="preserve">Weekly composite target</w:t>
            </w:r>
          </w:p>
        </w:tc>
        <w:tc>
          <w:tcPr>
            <w:tcW w:w="910" w:type="dxa"/>
          </w:tcPr>
          <w:p>
            <w:pPr/>
            <w:r>
              <w:t xml:space="preserve">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1570" w:type="dxa"/>
          </w:tcPr>
          <w:p>
            <w:pPr/>
            <w:r>
              <w:t xml:space="preserve">XGBoost cannot extrapolate</w:t>
            </w:r>
          </w:p>
        </w:tc>
        <w:tc>
          <w:tcPr>
            <w:tcW w:w="1770" w:type="dxa"/>
          </w:tcPr>
          <w:p>
            <w:pPr/>
            <w:r>
              <w:t xml:space="preserve">Out-of-range inputs</w:t>
            </w:r>
          </w:p>
        </w:tc>
        <w:tc>
          <w:tcPr>
            <w:tcW w:w="2756" w:type="dxa"/>
          </w:tcPr>
          <w:p>
            <w:pPr/>
            <w:r>
              <w:t xml:space="preserve">Log target; OOD warning</w:t>
            </w:r>
          </w:p>
        </w:tc>
        <w:tc>
          <w:tcPr>
            <w:tcW w:w="1634" w:type="dxa"/>
          </w:tcPr>
          <w:p>
            <w:pPr/>
            <w:r>
              <w:t xml:space="preserve">Refuse out-of-range requests</w:t>
            </w:r>
          </w:p>
        </w:tc>
        <w:tc>
          <w:tcPr>
            <w:tcW w:w="910" w:type="dxa"/>
          </w:tcPr>
          <w:p>
            <w:pPr/>
            <w:r>
              <w:t xml:space="preserve">3, 4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1570" w:type="dxa"/>
          </w:tcPr>
          <w:p>
            <w:pPr/>
            <w:r>
              <w:t xml:space="preserve">Column vs surface confusion</w:t>
            </w:r>
          </w:p>
        </w:tc>
        <w:tc>
          <w:tcPr>
            <w:tcW w:w="1770" w:type="dxa"/>
          </w:tcPr>
          <w:p>
            <w:pPr/>
            <w:r>
              <w:t xml:space="preserve">Users read output as ground-level NO₂</w:t>
            </w:r>
          </w:p>
        </w:tc>
        <w:tc>
          <w:tcPr>
            <w:tcW w:w="2756" w:type="dxa"/>
          </w:tcPr>
          <w:p>
            <w:pPr/>
            <w:r>
              <w:t xml:space="preserve">Units and "column" label in schema, UI, README</w:t>
            </w:r>
          </w:p>
        </w:tc>
        <w:tc>
          <w:tcPr>
            <w:tcW w:w="1634" w:type="dxa"/>
          </w:tcPr>
          <w:p>
            <w:pPr/>
            <w:r>
              <w:t xml:space="preserve">None needed</w:t>
            </w:r>
          </w:p>
        </w:tc>
        <w:tc>
          <w:tcPr>
            <w:tcW w:w="91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1570" w:type="dxa"/>
          </w:tcPr>
          <w:p>
            <w:pPr/>
            <w:r>
              <w:t xml:space="preserve">Schedule slip</w:t>
            </w:r>
          </w:p>
        </w:tc>
        <w:tc>
          <w:tcPr>
            <w:tcW w:w="1770" w:type="dxa"/>
          </w:tcPr>
          <w:p>
            <w:pPr/>
            <w:r>
              <w:t xml:space="preserve">A gate missed by more than 1 day</w:t>
            </w:r>
          </w:p>
        </w:tc>
        <w:tc>
          <w:tcPr>
            <w:tcW w:w="2756" w:type="dxa"/>
          </w:tcPr>
          <w:p>
            <w:pPr/>
            <w:r>
              <w:t xml:space="preserve">Gates, time-boxes, cut ladder, buffer</w:t>
            </w:r>
          </w:p>
        </w:tc>
        <w:tc>
          <w:tcPr>
            <w:tcW w:w="1634" w:type="dxa"/>
          </w:tcPr>
          <w:p>
            <w:pPr/>
            <w:r>
              <w:t xml:space="preserve">Section 10</w:t>
            </w:r>
          </w:p>
        </w:tc>
        <w:tc>
          <w:tcPr>
            <w:tcW w:w="91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20</w:t>
            </w:r>
          </w:p>
        </w:tc>
        <w:tc>
          <w:tcPr>
            <w:tcW w:w="1570" w:type="dxa"/>
          </w:tcPr>
          <w:p>
            <w:pPr/>
            <w:r>
              <w:t xml:space="preserve">Scope creep</w:t>
            </w:r>
          </w:p>
        </w:tc>
        <w:tc>
          <w:tcPr>
            <w:tcW w:w="1770" w:type="dxa"/>
          </w:tcPr>
          <w:p>
            <w:pPr/>
            <w:r>
              <w:t xml:space="preserve">Work not in the phase list</w:t>
            </w:r>
          </w:p>
        </w:tc>
        <w:tc>
          <w:tcPr>
            <w:tcW w:w="2756" w:type="dxa"/>
          </w:tcPr>
          <w:p>
            <w:pPr/>
            <w:r>
              <w:t xml:space="preserve">Freeze features before Day 13; no new modules before MVP gates</w:t>
            </w:r>
          </w:p>
        </w:tc>
        <w:tc>
          <w:tcPr>
            <w:tcW w:w="1634" w:type="dxa"/>
          </w:tcPr>
          <w:p>
            <w:pPr/>
            <w:r>
              <w:t xml:space="preserve">Park in future work</w:t>
            </w:r>
          </w:p>
        </w:tc>
        <w:tc>
          <w:tcPr>
            <w:tcW w:w="91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1570" w:type="dxa"/>
          </w:tcPr>
          <w:p>
            <w:pPr/>
            <w:r>
              <w:t xml:space="preserve">BLH unavailable or too slow for live requests</w:t>
            </w:r>
          </w:p>
        </w:tc>
        <w:tc>
          <w:tcPr>
            <w:tcW w:w="1770" w:type="dxa"/>
          </w:tcPr>
          <w:p>
            <w:pPr/>
            <w:r>
              <w:t xml:space="preserve">No BLH in GEE bands; slow queue in the Stage 0 timing test</w:t>
            </w:r>
          </w:p>
        </w:tc>
        <w:tc>
          <w:tcPr>
            <w:tcW w:w="2756" w:type="dxa"/>
          </w:tcPr>
          <w:p>
            <w:pPr/>
            <w:r>
              <w:t xml:space="preserve">Fast-subset source or cached BLH; BLH and lags in the parity test</w:t>
            </w:r>
          </w:p>
        </w:tc>
        <w:tc>
          <w:tcPr>
            <w:tcW w:w="1634" w:type="dxa"/>
          </w:tcPr>
          <w:p>
            <w:pPr/>
            <w:r>
              <w:t xml:space="preserve">Drop BLH, keep lagged wind; report the ablation</w:t>
            </w:r>
          </w:p>
        </w:tc>
        <w:tc>
          <w:tcPr>
            <w:tcW w:w="910" w:type="dxa"/>
          </w:tcPr>
          <w:p>
            <w:pPr/>
            <w:r>
              <w:t xml:space="preserve">0, 4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22</w:t>
            </w:r>
          </w:p>
        </w:tc>
        <w:tc>
          <w:tcPr>
            <w:tcW w:w="1570" w:type="dxa"/>
          </w:tcPr>
          <w:p>
            <w:pPr/>
            <w:r>
              <w:t xml:space="preserve">Lags and BLH add no skill</w:t>
            </w:r>
          </w:p>
        </w:tc>
        <w:tc>
          <w:tcPr>
            <w:tcW w:w="1770" w:type="dxa"/>
          </w:tcPr>
          <w:p>
            <w:pPr/>
            <w:r>
              <w:t xml:space="preserve">Ablation gain within seed noise</w:t>
            </w:r>
          </w:p>
        </w:tc>
        <w:tc>
          <w:tcPr>
            <w:tcW w:w="2756" w:type="dxa"/>
          </w:tcPr>
          <w:p>
            <w:pPr/>
            <w:r>
              <w:t xml:space="preserve">Ablation in Phase 3; keep only features that beat run-to-run noise</w:t>
            </w:r>
          </w:p>
        </w:tc>
        <w:tc>
          <w:tcPr>
            <w:tcW w:w="1634" w:type="dxa"/>
          </w:tcPr>
          <w:p>
            <w:pPr/>
            <w:r>
              <w:t xml:space="preserve">Drop them; keep the simpler feature set</w:t>
            </w:r>
          </w:p>
        </w:tc>
        <w:tc>
          <w:tcPr>
            <w:tcW w:w="910" w:type="dxa"/>
          </w:tcPr>
          <w:p>
            <w:pPr/>
            <w:r>
              <w:t xml:space="preserve">3</w:t>
            </w:r>
          </w:p>
        </w:tc>
      </w:tr>
    </w:tbl>
    <w:p>
      <w:pPr>
        <w:pStyle w:val="Heading2"/>
      </w:pPr>
      <w:r>
        <w:t xml:space="preserve">10. Cut ladder (drop in this order if behind)</w:t>
      </w:r>
    </w:p>
    <w:p>
      <w:pPr>
        <w:pStyle w:val="ListParagraph"/>
        <w:numPr>
          <w:ilvl w:val="0"/>
          <w:numId w:val="14"/>
        </w:numPr>
      </w:pPr>
      <w:r>
        <w:t xml:space="preserve">Model B context features (keep Model A plus insufficient-data rule).</w:t>
      </w:r>
    </w:p>
    <w:p>
      <w:pPr>
        <w:pStyle w:val="ListParagraph"/>
        <w:numPr>
          <w:ilvl w:val="0"/>
          <w:numId w:val="14"/>
        </w:numPr>
      </w:pPr>
      <w:r>
        <w:t xml:space="preserve">Population and built-up ablations.</w:t>
      </w:r>
    </w:p>
    <w:p>
      <w:pPr>
        <w:pStyle w:val="ListParagraph"/>
        <w:numPr>
          <w:ilvl w:val="0"/>
          <w:numId w:val="14"/>
        </w:numPr>
      </w:pPr>
      <w:r>
        <w:t xml:space="preserve">GeoTIFF export (keep CSV).</w:t>
      </w:r>
    </w:p>
    <w:p>
      <w:pPr>
        <w:pStyle w:val="ListParagraph"/>
        <w:numPr>
          <w:ilvl w:val="0"/>
          <w:numId w:val="14"/>
        </w:numPr>
      </w:pPr>
      <w:r>
        <w:t xml:space="preserve">Kolkata (train on Delhi and Bengaluru; test on Kolkata and Hyderabad).</w:t>
      </w:r>
    </w:p>
    <w:p>
      <w:pPr>
        <w:pStyle w:val="ListParagraph"/>
        <w:numPr>
          <w:ilvl w:val="0"/>
          <w:numId w:val="14"/>
        </w:numPr>
      </w:pPr>
      <w:r>
        <w:t xml:space="preserve">Hosted public live endpoint (local run plus demo mode).</w:t>
      </w:r>
    </w:p>
    <w:p>
      <w:pPr>
        <w:pStyle w:val="ListParagraph"/>
        <w:numPr>
          <w:ilvl w:val="0"/>
          <w:numId w:val="14"/>
        </w:numPr>
      </w:pPr>
      <w:r>
        <w:t xml:space="preserve">Wind-aware emitter exposure (keep plain emitter distance).</w:t>
      </w:r>
    </w:p>
    <w:p>
      <w:pPr>
        <w:pStyle w:val="ListParagraph"/>
        <w:numPr>
          <w:ilvl w:val="0"/>
          <w:numId w:val="14"/>
        </w:numPr>
      </w:pPr>
      <w:r>
        <w:t xml:space="preserve">Hyderabad case study replaced by a held-out city already in the data.</w:t>
      </w:r>
    </w:p>
    <w:p>
      <w:pPr/>
      <w:r>
        <w:t xml:space="preserve">Never cut: the evaluation protocol, the parity test, the </w:t>
      </w:r>
      <w:r>
        <w:rPr>
          <w:rStyle w:val="CodeChar"/>
        </w:rPr>
        <w:t xml:space="preserve">system_error</w:t>
      </w:r>
      <w:r>
        <w:t xml:space="preserve"> / </w:t>
      </w:r>
      <w:r>
        <w:rPr>
          <w:rStyle w:val="CodeChar"/>
        </w:rPr>
        <w:t xml:space="preserve">insufficient</w:t>
      </w:r>
      <w:r>
        <w:t xml:space="preserve"> separation, or the README limits.</w:t>
      </w:r>
    </w:p>
    <w:p>
      <w:pPr>
        <w:pStyle w:val="Heading2"/>
      </w:pPr>
      <w:r>
        <w:t xml:space="preserve">11. Definition of done</w:t>
      </w:r>
    </w:p>
    <w:p>
      <w:pPr/>
      <w:r>
        <w:rPr>
          <w:b/>
        </w:rPr>
        <w:t xml:space="preserve">MVP (Day 28):</w:t>
      </w:r>
      <w:r>
        <w:t xml:space="preserve"> the Delhi batch pipeline runs; Model A is trained, saved and compared with baselines under blocked and chronological splits; a user can draw a polygon and get a map without retraining; results show units, coverage, model version, data versions and warnings; exports work; the README documents provenance and limits.</w:t>
      </w:r>
    </w:p>
    <w:p>
      <w:pPr/>
      <w:r>
        <w:rPr>
          <w:b/>
        </w:rPr>
        <w:t xml:space="preserve">Complete (Day 32+):</w:t>
      </w:r>
      <w:r>
        <w:t xml:space="preserve"> multi-city training, transfer results including Hyderabad, calibrated intervals with a verified OOD flag, MLflow-tracked model versions. </w:t>
      </w:r>
      <w:r>
        <w:rPr>
          <w:b/>
        </w:rPr>
        <w:t xml:space="preserve">Stretch:</w:t>
      </w:r>
      <w:r>
        <w:t xml:space="preserve"> gap reconstruction evaluated on masked observations.</w:t>
      </w:r>
    </w:p>
    <w:p>
      <w:pPr/>
      <w:r>
        <w:rPr>
          <w:b/>
        </w:rPr>
        <w:t xml:space="preserve">Resume evidence (measured only):</w:t>
      </w:r>
      <w:r>
        <w:t xml:space="preserve"> MAE and RMSE vs climatology, gain from lagged weather and BLH, within-city spatial correlation, spatial vs random split gap, version-shift result, transfer metrics, interval coverage, reconstruction error vs IDW, training time, peak memory, inference latency, and cache hit rate.</w:t>
      </w:r>
    </w:p>
    <w:p>
      <w:pPr>
        <w:pStyle w:val="Heading2"/>
      </w:pPr>
      <w:r>
        <w:t xml:space="preserve">12. Future work</w:t>
      </w:r>
    </w:p>
    <w:p>
      <w:pPr/>
      <w:r>
        <w:t xml:space="preserve">Coastal modelling (add a coastal city, ports and shipping emitters, distance to coast once coastal training data exists, separate coastal evaluation, re-tuned water cutoffs); retraining when the full-mission reprocessing lands; weekly composite product; PM2.5 or surface-level calibration if station access becomes automatic.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AI-Based NO₂ Mapping Platform Risk-Hardened Plan (v2)</dc:title>
  <dc:description>Claude Docs node/dc1a7a8a-dfda@1 docx-w7</dc:description>
  <cp:revision>1</cp:revision>
</cp:coreProperties>
</file>