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9D6E" w14:textId="327CF207" w:rsidR="00997ED6" w:rsidRDefault="00AA1778">
      <w:pPr>
        <w:spacing w:before="120" w:after="1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 DESCRIPTION FORM</w:t>
      </w:r>
      <w:r w:rsidR="008D772C">
        <w:rPr>
          <w:rFonts w:ascii="Arial" w:eastAsia="Arial" w:hAnsi="Arial" w:cs="Arial"/>
          <w:b/>
          <w:sz w:val="24"/>
          <w:szCs w:val="24"/>
        </w:rPr>
        <w:t>:</w:t>
      </w:r>
      <w:r w:rsidR="008D772C" w:rsidRPr="008D772C">
        <w:t xml:space="preserve"> </w:t>
      </w:r>
      <w:r w:rsidR="008D772C" w:rsidRPr="008D772C">
        <w:rPr>
          <w:rFonts w:ascii="Arial" w:eastAsia="Arial" w:hAnsi="Arial" w:cs="Arial"/>
          <w:b/>
          <w:sz w:val="24"/>
          <w:szCs w:val="24"/>
        </w:rPr>
        <w:t>CS-</w:t>
      </w:r>
      <w:r w:rsidR="007B698D">
        <w:rPr>
          <w:rFonts w:ascii="Arial" w:eastAsia="Arial" w:hAnsi="Arial" w:cs="Arial"/>
          <w:b/>
          <w:sz w:val="24"/>
          <w:szCs w:val="24"/>
        </w:rPr>
        <w:t>1004</w:t>
      </w:r>
      <w:r w:rsidR="008C5C22">
        <w:rPr>
          <w:rFonts w:ascii="Arial" w:eastAsia="Arial" w:hAnsi="Arial" w:cs="Arial"/>
          <w:b/>
          <w:sz w:val="24"/>
          <w:szCs w:val="24"/>
        </w:rPr>
        <w:t>:</w:t>
      </w:r>
      <w:r w:rsidR="008D772C" w:rsidRPr="008D772C">
        <w:rPr>
          <w:rFonts w:ascii="Arial" w:eastAsia="Arial" w:hAnsi="Arial" w:cs="Arial"/>
          <w:b/>
          <w:sz w:val="24"/>
          <w:szCs w:val="24"/>
        </w:rPr>
        <w:t xml:space="preserve"> </w:t>
      </w:r>
      <w:r w:rsidR="008D772C">
        <w:rPr>
          <w:rFonts w:ascii="Arial" w:eastAsia="Arial" w:hAnsi="Arial" w:cs="Arial"/>
          <w:b/>
          <w:sz w:val="24"/>
          <w:szCs w:val="24"/>
        </w:rPr>
        <w:t>Object-Oriented Programming</w:t>
      </w:r>
    </w:p>
    <w:p w14:paraId="6A1A9D6F" w14:textId="77777777" w:rsidR="00997ED6" w:rsidRDefault="00997ED6">
      <w:pPr>
        <w:spacing w:before="120" w:after="120"/>
        <w:jc w:val="center"/>
        <w:rPr>
          <w:rFonts w:ascii="Arial" w:eastAsia="Arial" w:hAnsi="Arial" w:cs="Arial"/>
          <w:sz w:val="24"/>
          <w:szCs w:val="24"/>
        </w:rPr>
      </w:pPr>
    </w:p>
    <w:p w14:paraId="6A1A9D70" w14:textId="77777777" w:rsidR="00961510" w:rsidRPr="004A3E94" w:rsidRDefault="00961510" w:rsidP="00961510">
      <w:pPr>
        <w:spacing w:before="120" w:after="120"/>
        <w:rPr>
          <w:rFonts w:ascii="Arial" w:hAnsi="Arial" w:cs="Arial"/>
          <w:b/>
          <w:sz w:val="24"/>
        </w:rPr>
      </w:pPr>
      <w:r w:rsidRPr="004A3E94">
        <w:rPr>
          <w:rFonts w:ascii="Arial" w:hAnsi="Arial" w:cs="Arial"/>
          <w:b/>
          <w:sz w:val="24"/>
        </w:rPr>
        <w:t xml:space="preserve">INSTITUTION              </w:t>
      </w:r>
      <w:r w:rsidRPr="004A3E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FAST School of Computing, </w:t>
      </w:r>
      <w:r w:rsidRPr="004A3E94">
        <w:rPr>
          <w:rFonts w:ascii="Arial" w:hAnsi="Arial" w:cs="Arial"/>
          <w:sz w:val="24"/>
        </w:rPr>
        <w:t>National University of Computer and Emerging Sciences</w:t>
      </w:r>
      <w:r>
        <w:rPr>
          <w:rFonts w:ascii="Arial" w:hAnsi="Arial" w:cs="Arial"/>
          <w:sz w:val="24"/>
        </w:rPr>
        <w:t>, Islamabad</w:t>
      </w:r>
      <w:r w:rsidRPr="004A3E94">
        <w:rPr>
          <w:rFonts w:ascii="Arial" w:hAnsi="Arial" w:cs="Arial"/>
          <w:sz w:val="24"/>
        </w:rPr>
        <w:t xml:space="preserve"> </w:t>
      </w:r>
      <w:r w:rsidR="00FA1A79">
        <w:rPr>
          <w:rFonts w:ascii="Arial" w:hAnsi="Arial" w:cs="Arial"/>
          <w:sz w:val="24"/>
        </w:rPr>
        <w:t>Campus</w:t>
      </w:r>
    </w:p>
    <w:p w14:paraId="6A1A9D71" w14:textId="271B5716" w:rsidR="00961510" w:rsidRPr="00E66BE4" w:rsidRDefault="003E4CE9" w:rsidP="00961510">
      <w:pPr>
        <w:framePr w:w="6847" w:h="635" w:hRule="exact" w:hSpace="180" w:wrap="around" w:vAnchor="text" w:hAnchor="page" w:x="3913" w:y="367"/>
        <w:pBdr>
          <w:bottom w:val="single" w:sz="6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BS-</w:t>
      </w:r>
      <w:r w:rsidR="004648A9">
        <w:rPr>
          <w:rFonts w:ascii="Arial" w:hAnsi="Arial"/>
          <w:sz w:val="24"/>
        </w:rPr>
        <w:t>CSDF</w:t>
      </w:r>
      <w:r w:rsidR="00E7353A">
        <w:rPr>
          <w:rFonts w:ascii="Arial" w:hAnsi="Arial"/>
          <w:sz w:val="24"/>
        </w:rPr>
        <w:t>:</w:t>
      </w:r>
      <w:r w:rsidR="00961510">
        <w:rPr>
          <w:rFonts w:ascii="Arial" w:hAnsi="Arial"/>
          <w:sz w:val="24"/>
        </w:rPr>
        <w:t xml:space="preserve"> </w:t>
      </w:r>
      <w:r w:rsidR="0052536D">
        <w:rPr>
          <w:rFonts w:ascii="Arial" w:hAnsi="Arial"/>
          <w:b/>
          <w:sz w:val="24"/>
        </w:rPr>
        <w:t>Spring-202</w:t>
      </w:r>
      <w:r w:rsidR="00F11083">
        <w:rPr>
          <w:rFonts w:ascii="Arial" w:hAnsi="Arial"/>
          <w:b/>
          <w:sz w:val="24"/>
        </w:rPr>
        <w:t>3</w:t>
      </w:r>
    </w:p>
    <w:p w14:paraId="6A1A9D72" w14:textId="77777777" w:rsidR="00961510" w:rsidRPr="004A3E94" w:rsidRDefault="00961510" w:rsidP="00961510">
      <w:pPr>
        <w:spacing w:before="120" w:after="120"/>
        <w:rPr>
          <w:rFonts w:ascii="Arial" w:hAnsi="Arial" w:cs="Arial"/>
          <w:b/>
          <w:sz w:val="24"/>
        </w:rPr>
      </w:pPr>
    </w:p>
    <w:p w14:paraId="6A1A9D73" w14:textId="77777777" w:rsidR="00961510" w:rsidRPr="004A3E94" w:rsidRDefault="00961510" w:rsidP="0096151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PROGRAM</w:t>
      </w:r>
      <w:r w:rsidR="00E7353A">
        <w:rPr>
          <w:rFonts w:ascii="Arial" w:hAnsi="Arial" w:cs="Arial"/>
          <w:b/>
          <w:sz w:val="24"/>
        </w:rPr>
        <w:t>(s)</w:t>
      </w:r>
      <w:r w:rsidRPr="004A3E94">
        <w:rPr>
          <w:rFonts w:ascii="Arial" w:hAnsi="Arial" w:cs="Arial"/>
          <w:b/>
          <w:sz w:val="24"/>
        </w:rPr>
        <w:t xml:space="preserve"> TO BE EVALUATED  </w:t>
      </w:r>
    </w:p>
    <w:p w14:paraId="6A1A9D74" w14:textId="77777777" w:rsidR="00961510" w:rsidRPr="004A3E94" w:rsidRDefault="00961510" w:rsidP="00961510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sz w:val="24"/>
          <w:szCs w:val="24"/>
        </w:rPr>
      </w:pPr>
    </w:p>
    <w:p w14:paraId="6A1A9D75" w14:textId="77777777" w:rsidR="00961510" w:rsidRPr="004A3E94" w:rsidRDefault="00961510" w:rsidP="00961510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sz w:val="24"/>
          <w:szCs w:val="24"/>
        </w:rPr>
      </w:pPr>
      <w:r w:rsidRPr="004A3E94">
        <w:rPr>
          <w:rFonts w:ascii="Arial" w:hAnsi="Arial" w:cs="Arial"/>
          <w:b/>
          <w:bCs/>
          <w:sz w:val="24"/>
          <w:szCs w:val="24"/>
        </w:rPr>
        <w:t xml:space="preserve">Course Description </w:t>
      </w:r>
      <w:r w:rsidRPr="004A3E94">
        <w:rPr>
          <w:rFonts w:ascii="Arial" w:hAnsi="Arial" w:cs="Arial"/>
          <w:b/>
          <w:bCs/>
          <w:vanish/>
          <w:sz w:val="24"/>
          <w:szCs w:val="24"/>
        </w:rPr>
        <w:br w:type="page"/>
      </w:r>
    </w:p>
    <w:tbl>
      <w:tblPr>
        <w:tblStyle w:val="a"/>
        <w:tblW w:w="10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44"/>
        <w:gridCol w:w="1789"/>
        <w:gridCol w:w="2167"/>
        <w:gridCol w:w="2136"/>
        <w:gridCol w:w="2319"/>
      </w:tblGrid>
      <w:tr w:rsidR="00997ED6" w14:paraId="6A1A9D79" w14:textId="77777777" w:rsidTr="001B6BA4">
        <w:tc>
          <w:tcPr>
            <w:tcW w:w="2044" w:type="dxa"/>
          </w:tcPr>
          <w:p w14:paraId="6A1A9D77" w14:textId="77777777" w:rsidR="00997ED6" w:rsidRDefault="00AA177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Code</w:t>
            </w:r>
          </w:p>
        </w:tc>
        <w:tc>
          <w:tcPr>
            <w:tcW w:w="8411" w:type="dxa"/>
            <w:gridSpan w:val="4"/>
          </w:tcPr>
          <w:p w14:paraId="6A1A9D78" w14:textId="25E349BF" w:rsidR="00997ED6" w:rsidRDefault="005C533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CS-</w:t>
            </w:r>
            <w:r w:rsidR="007B698D">
              <w:rPr>
                <w:rFonts w:ascii="Arial" w:eastAsia="Arial" w:hAnsi="Arial" w:cs="Arial"/>
              </w:rPr>
              <w:t>1004</w:t>
            </w:r>
          </w:p>
        </w:tc>
      </w:tr>
      <w:tr w:rsidR="00997ED6" w14:paraId="6A1A9D7C" w14:textId="77777777" w:rsidTr="001B6BA4">
        <w:tc>
          <w:tcPr>
            <w:tcW w:w="2044" w:type="dxa"/>
          </w:tcPr>
          <w:p w14:paraId="6A1A9D7A" w14:textId="77777777" w:rsidR="00997ED6" w:rsidRDefault="00AA177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Title</w:t>
            </w:r>
          </w:p>
        </w:tc>
        <w:tc>
          <w:tcPr>
            <w:tcW w:w="8411" w:type="dxa"/>
            <w:gridSpan w:val="4"/>
          </w:tcPr>
          <w:p w14:paraId="6A1A9D7B" w14:textId="60127B27" w:rsidR="00997ED6" w:rsidRDefault="00901798" w:rsidP="00901798">
            <w:pPr>
              <w:tabs>
                <w:tab w:val="left" w:pos="-288"/>
                <w:tab w:val="left" w:pos="1008"/>
              </w:tabs>
              <w:spacing w:before="40" w:after="40"/>
              <w:rPr>
                <w:rFonts w:ascii="Arial" w:eastAsia="Arial" w:hAnsi="Arial" w:cs="Arial"/>
              </w:rPr>
            </w:pPr>
            <w:r w:rsidRPr="00901798">
              <w:rPr>
                <w:rFonts w:ascii="Arial" w:eastAsia="Arial" w:hAnsi="Arial" w:cs="Arial"/>
              </w:rPr>
              <w:t>Object-Oriented Programming</w:t>
            </w:r>
          </w:p>
        </w:tc>
      </w:tr>
      <w:tr w:rsidR="00997ED6" w14:paraId="6A1A9D7F" w14:textId="77777777" w:rsidTr="001B6BA4">
        <w:tc>
          <w:tcPr>
            <w:tcW w:w="2044" w:type="dxa"/>
          </w:tcPr>
          <w:p w14:paraId="6A1A9D7D" w14:textId="77777777" w:rsidR="00997ED6" w:rsidRDefault="00AA177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Credit Hours</w:t>
            </w:r>
          </w:p>
        </w:tc>
        <w:tc>
          <w:tcPr>
            <w:tcW w:w="8411" w:type="dxa"/>
            <w:gridSpan w:val="4"/>
          </w:tcPr>
          <w:p w14:paraId="6A1A9D7E" w14:textId="535A1FD3" w:rsidR="00997ED6" w:rsidRDefault="00AA177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41C55">
              <w:rPr>
                <w:rFonts w:ascii="Arial" w:eastAsia="Arial" w:hAnsi="Arial" w:cs="Arial"/>
              </w:rPr>
              <w:t>+1</w:t>
            </w:r>
          </w:p>
        </w:tc>
      </w:tr>
      <w:tr w:rsidR="00997ED6" w14:paraId="6A1A9D82" w14:textId="77777777" w:rsidTr="001B6BA4">
        <w:tc>
          <w:tcPr>
            <w:tcW w:w="2044" w:type="dxa"/>
          </w:tcPr>
          <w:p w14:paraId="6A1A9D80" w14:textId="77777777" w:rsidR="00997ED6" w:rsidRDefault="00AA177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Instructors</w:t>
            </w:r>
          </w:p>
        </w:tc>
        <w:tc>
          <w:tcPr>
            <w:tcW w:w="8411" w:type="dxa"/>
            <w:gridSpan w:val="4"/>
            <w:vAlign w:val="center"/>
          </w:tcPr>
          <w:p w14:paraId="6A1A9D81" w14:textId="1AD51BE8" w:rsidR="00997ED6" w:rsidRDefault="00B777D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Zainab Abaid</w:t>
            </w:r>
            <w:r w:rsidR="00F11083">
              <w:rPr>
                <w:rFonts w:ascii="Arial" w:eastAsia="Arial" w:hAnsi="Arial" w:cs="Arial"/>
              </w:rPr>
              <w:t>, Jawad Hassan</w:t>
            </w:r>
          </w:p>
        </w:tc>
      </w:tr>
      <w:tr w:rsidR="008337D9" w14:paraId="6A1A9D85" w14:textId="77777777" w:rsidTr="001B6BA4">
        <w:tc>
          <w:tcPr>
            <w:tcW w:w="2044" w:type="dxa"/>
          </w:tcPr>
          <w:p w14:paraId="6A1A9D83" w14:textId="77777777" w:rsidR="008337D9" w:rsidRPr="00C119BA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Grading Policy</w:t>
            </w:r>
          </w:p>
        </w:tc>
        <w:tc>
          <w:tcPr>
            <w:tcW w:w="8411" w:type="dxa"/>
            <w:gridSpan w:val="4"/>
          </w:tcPr>
          <w:p w14:paraId="6A1A9D84" w14:textId="71829707" w:rsidR="008337D9" w:rsidRPr="00C119BA" w:rsidRDefault="00901798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Absolute Grading</w:t>
            </w:r>
          </w:p>
        </w:tc>
      </w:tr>
      <w:tr w:rsidR="008337D9" w14:paraId="6A1A9D89" w14:textId="77777777" w:rsidTr="001B6BA4">
        <w:tc>
          <w:tcPr>
            <w:tcW w:w="2044" w:type="dxa"/>
          </w:tcPr>
          <w:p w14:paraId="6A1A9D86" w14:textId="77777777" w:rsidR="008337D9" w:rsidRPr="00C119BA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Policy about missed assessment items in the course</w:t>
            </w:r>
          </w:p>
        </w:tc>
        <w:tc>
          <w:tcPr>
            <w:tcW w:w="8411" w:type="dxa"/>
            <w:gridSpan w:val="4"/>
          </w:tcPr>
          <w:p w14:paraId="6A1A9D87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Retake of missed assessment items (other than </w:t>
            </w:r>
            <w:r w:rsidR="0073424E">
              <w:rPr>
                <w:rFonts w:ascii="Arial" w:hAnsi="Arial" w:cs="Arial"/>
              </w:rPr>
              <w:t>sessional</w:t>
            </w:r>
            <w:r>
              <w:rPr>
                <w:rFonts w:ascii="Arial" w:hAnsi="Arial" w:cs="Arial"/>
              </w:rPr>
              <w:t>/ final exam) will not be held.</w:t>
            </w:r>
            <w:r w:rsidR="005D5D2D">
              <w:rPr>
                <w:rFonts w:ascii="Arial" w:hAnsi="Arial" w:cs="Arial"/>
              </w:rPr>
              <w:t xml:space="preserve"> </w:t>
            </w:r>
            <w:r w:rsidR="005D5D2D" w:rsidRPr="005D5D2D">
              <w:rPr>
                <w:rFonts w:ascii="Arial" w:hAnsi="Arial" w:cs="Arial"/>
              </w:rPr>
              <w:t xml:space="preserve">Student who misses an assessment item (other than </w:t>
            </w:r>
            <w:r w:rsidR="0073424E">
              <w:rPr>
                <w:rFonts w:ascii="Arial" w:hAnsi="Arial" w:cs="Arial"/>
              </w:rPr>
              <w:t>sessional</w:t>
            </w:r>
            <w:r w:rsidR="0073424E" w:rsidRPr="005D5D2D">
              <w:rPr>
                <w:rFonts w:ascii="Arial" w:hAnsi="Arial" w:cs="Arial"/>
              </w:rPr>
              <w:t xml:space="preserve"> </w:t>
            </w:r>
            <w:r w:rsidR="005D5D2D" w:rsidRPr="005D5D2D">
              <w:rPr>
                <w:rFonts w:ascii="Arial" w:hAnsi="Arial" w:cs="Arial"/>
              </w:rPr>
              <w:t xml:space="preserve">/ final exam) is awarded zero marks in that assessment item </w:t>
            </w:r>
            <w:proofErr w:type="gramStart"/>
            <w:r w:rsidR="005D5D2D" w:rsidRPr="005D5D2D">
              <w:rPr>
                <w:rFonts w:ascii="Arial" w:hAnsi="Arial" w:cs="Arial"/>
              </w:rPr>
              <w:t>i.e.</w:t>
            </w:r>
            <w:proofErr w:type="gramEnd"/>
            <w:r w:rsidR="005D5D2D" w:rsidRPr="005D5D2D">
              <w:rPr>
                <w:rFonts w:ascii="Arial" w:hAnsi="Arial" w:cs="Arial"/>
              </w:rPr>
              <w:t xml:space="preserve"> late submission </w:t>
            </w:r>
            <w:r w:rsidR="005C25DE">
              <w:rPr>
                <w:rFonts w:ascii="Arial" w:hAnsi="Arial" w:cs="Arial"/>
              </w:rPr>
              <w:t>will</w:t>
            </w:r>
            <w:r w:rsidR="005D5D2D" w:rsidRPr="005D5D2D">
              <w:rPr>
                <w:rFonts w:ascii="Arial" w:hAnsi="Arial" w:cs="Arial"/>
              </w:rPr>
              <w:t xml:space="preserve"> not </w:t>
            </w:r>
            <w:r w:rsidR="005C25DE">
              <w:rPr>
                <w:rFonts w:ascii="Arial" w:hAnsi="Arial" w:cs="Arial"/>
              </w:rPr>
              <w:t xml:space="preserve">be </w:t>
            </w:r>
            <w:r w:rsidR="005D5D2D" w:rsidRPr="005D5D2D">
              <w:rPr>
                <w:rFonts w:ascii="Arial" w:hAnsi="Arial" w:cs="Arial"/>
              </w:rPr>
              <w:t>accepted.</w:t>
            </w:r>
          </w:p>
          <w:p w14:paraId="6A1A9D88" w14:textId="77777777" w:rsidR="008337D9" w:rsidRPr="00C119BA" w:rsidRDefault="00006EEE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</w:t>
            </w:r>
            <w:r w:rsidR="008337D9">
              <w:rPr>
                <w:rFonts w:ascii="Arial" w:hAnsi="Arial" w:cs="Arial"/>
              </w:rPr>
              <w:t xml:space="preserve">missed </w:t>
            </w:r>
            <w:r w:rsidR="0073424E">
              <w:rPr>
                <w:rFonts w:ascii="Arial" w:hAnsi="Arial" w:cs="Arial"/>
              </w:rPr>
              <w:t>sessional</w:t>
            </w:r>
            <w:r>
              <w:rPr>
                <w:rFonts w:ascii="Arial" w:hAnsi="Arial" w:cs="Arial"/>
              </w:rPr>
              <w:t xml:space="preserve">/ final exam, </w:t>
            </w:r>
            <w:r w:rsidR="008337D9">
              <w:rPr>
                <w:rFonts w:ascii="Arial" w:hAnsi="Arial" w:cs="Arial"/>
              </w:rPr>
              <w:t xml:space="preserve">exam retake/ </w:t>
            </w:r>
            <w:proofErr w:type="spellStart"/>
            <w:r w:rsidR="008337D9">
              <w:rPr>
                <w:rFonts w:ascii="Arial" w:hAnsi="Arial" w:cs="Arial"/>
              </w:rPr>
              <w:t>pretake</w:t>
            </w:r>
            <w:proofErr w:type="spellEnd"/>
            <w:r w:rsidR="008337D9">
              <w:rPr>
                <w:rFonts w:ascii="Arial" w:hAnsi="Arial" w:cs="Arial"/>
              </w:rPr>
              <w:t xml:space="preserve"> application along with necessary evidence are required to be submitted to the department secretary. The examination assessment and retake committee </w:t>
            </w:r>
            <w:proofErr w:type="gramStart"/>
            <w:r w:rsidR="008337D9">
              <w:rPr>
                <w:rFonts w:ascii="Arial" w:hAnsi="Arial" w:cs="Arial"/>
              </w:rPr>
              <w:t>decides</w:t>
            </w:r>
            <w:proofErr w:type="gramEnd"/>
            <w:r w:rsidR="008337D9">
              <w:rPr>
                <w:rFonts w:ascii="Arial" w:hAnsi="Arial" w:cs="Arial"/>
              </w:rPr>
              <w:t xml:space="preserve"> the exam retake/ </w:t>
            </w:r>
            <w:proofErr w:type="spellStart"/>
            <w:r w:rsidR="008337D9">
              <w:rPr>
                <w:rFonts w:ascii="Arial" w:hAnsi="Arial" w:cs="Arial"/>
              </w:rPr>
              <w:t>pretake</w:t>
            </w:r>
            <w:proofErr w:type="spellEnd"/>
            <w:r w:rsidR="008337D9">
              <w:rPr>
                <w:rFonts w:ascii="Arial" w:hAnsi="Arial" w:cs="Arial"/>
              </w:rPr>
              <w:t xml:space="preserve"> cases.</w:t>
            </w:r>
          </w:p>
        </w:tc>
      </w:tr>
      <w:tr w:rsidR="008337D9" w14:paraId="6A1A9D8D" w14:textId="77777777" w:rsidTr="001B6BA4">
        <w:tc>
          <w:tcPr>
            <w:tcW w:w="2044" w:type="dxa"/>
          </w:tcPr>
          <w:p w14:paraId="6A1A9D8A" w14:textId="77777777" w:rsidR="008337D9" w:rsidRPr="00C119BA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Plagiarism Policy</w:t>
            </w:r>
          </w:p>
        </w:tc>
        <w:tc>
          <w:tcPr>
            <w:tcW w:w="8411" w:type="dxa"/>
            <w:gridSpan w:val="4"/>
          </w:tcPr>
          <w:p w14:paraId="6A1A9D8C" w14:textId="1F0A952B" w:rsidR="008337D9" w:rsidRPr="00C119BA" w:rsidRDefault="00E63CE3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TBA.</w:t>
            </w:r>
          </w:p>
        </w:tc>
      </w:tr>
      <w:tr w:rsidR="008337D9" w14:paraId="6A1A9D90" w14:textId="77777777" w:rsidTr="001B6BA4">
        <w:tc>
          <w:tcPr>
            <w:tcW w:w="2044" w:type="dxa"/>
          </w:tcPr>
          <w:p w14:paraId="6A1A9D8E" w14:textId="77777777" w:rsidR="008337D9" w:rsidRDefault="008207C3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Prerequisites by Course(s) or</w:t>
            </w:r>
            <w:r w:rsidR="008337D9">
              <w:rPr>
                <w:rFonts w:ascii="Arial" w:eastAsia="Arial" w:hAnsi="Arial" w:cs="Arial"/>
                <w:b/>
              </w:rPr>
              <w:t xml:space="preserve"> Topics</w:t>
            </w:r>
          </w:p>
        </w:tc>
        <w:tc>
          <w:tcPr>
            <w:tcW w:w="8411" w:type="dxa"/>
            <w:gridSpan w:val="4"/>
          </w:tcPr>
          <w:p w14:paraId="6A1A9D8F" w14:textId="0B8DA706" w:rsidR="008337D9" w:rsidRDefault="00114102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 w:rsidRPr="00114102">
              <w:rPr>
                <w:rFonts w:ascii="Arial" w:eastAsia="Arial" w:hAnsi="Arial" w:cs="Arial"/>
              </w:rPr>
              <w:t>Programming Fundamentals (</w:t>
            </w:r>
            <w:r w:rsidR="00E63CE3">
              <w:rPr>
                <w:rFonts w:ascii="Arial" w:eastAsia="Arial" w:hAnsi="Arial" w:cs="Arial"/>
              </w:rPr>
              <w:t>CS-1002)</w:t>
            </w:r>
          </w:p>
        </w:tc>
      </w:tr>
      <w:tr w:rsidR="008337D9" w14:paraId="6A1A9DA3" w14:textId="77777777" w:rsidTr="001B6BA4">
        <w:tc>
          <w:tcPr>
            <w:tcW w:w="2044" w:type="dxa"/>
          </w:tcPr>
          <w:p w14:paraId="6A1A9D91" w14:textId="77777777" w:rsidR="008337D9" w:rsidRDefault="008337D9" w:rsidP="00624CE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Assessment Instruments with Weights</w:t>
            </w:r>
            <w:r>
              <w:rPr>
                <w:rFonts w:ascii="Arial" w:eastAsia="Arial" w:hAnsi="Arial" w:cs="Arial"/>
              </w:rPr>
              <w:t xml:space="preserve"> (homework, quizzes, </w:t>
            </w:r>
            <w:r w:rsidR="00624CE3">
              <w:rPr>
                <w:rFonts w:ascii="Arial" w:eastAsia="Arial" w:hAnsi="Arial" w:cs="Arial"/>
              </w:rPr>
              <w:t>sessional exams</w:t>
            </w:r>
            <w:r>
              <w:rPr>
                <w:rFonts w:ascii="Arial" w:eastAsia="Arial" w:hAnsi="Arial" w:cs="Arial"/>
              </w:rPr>
              <w:t>, final</w:t>
            </w:r>
            <w:r w:rsidR="00624CE3">
              <w:rPr>
                <w:rFonts w:ascii="Arial" w:eastAsia="Arial" w:hAnsi="Arial" w:cs="Arial"/>
              </w:rPr>
              <w:t xml:space="preserve"> exam, assignments, </w:t>
            </w:r>
            <w:r>
              <w:rPr>
                <w:rFonts w:ascii="Arial" w:eastAsia="Arial" w:hAnsi="Arial" w:cs="Arial"/>
              </w:rPr>
              <w:t>etc.)</w:t>
            </w:r>
          </w:p>
        </w:tc>
        <w:tc>
          <w:tcPr>
            <w:tcW w:w="8411" w:type="dxa"/>
            <w:gridSpan w:val="4"/>
          </w:tcPr>
          <w:p w14:paraId="6A1A9D92" w14:textId="4D70BD3A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Assessment</w:t>
            </w:r>
            <w:r w:rsidR="0097122B">
              <w:rPr>
                <w:rFonts w:ascii="Arial" w:eastAsia="Arial" w:hAnsi="Arial" w:cs="Arial"/>
              </w:rPr>
              <w:t xml:space="preserve"> items</w:t>
            </w:r>
            <w:r>
              <w:rPr>
                <w:rFonts w:ascii="Arial" w:eastAsia="Arial" w:hAnsi="Arial" w:cs="Arial"/>
              </w:rPr>
              <w:t xml:space="preserve"> </w:t>
            </w:r>
            <w:r w:rsidR="0097122B">
              <w:rPr>
                <w:rFonts w:ascii="Arial" w:eastAsia="Arial" w:hAnsi="Arial" w:cs="Arial"/>
              </w:rPr>
              <w:t xml:space="preserve">of theory part </w:t>
            </w:r>
            <w:r>
              <w:rPr>
                <w:rFonts w:ascii="Arial" w:eastAsia="Arial" w:hAnsi="Arial" w:cs="Arial"/>
              </w:rPr>
              <w:t>with the weight</w:t>
            </w:r>
            <w:r w:rsidR="0097122B">
              <w:rPr>
                <w:rFonts w:ascii="Arial" w:eastAsia="Arial" w:hAnsi="Arial" w:cs="Arial"/>
              </w:rPr>
              <w:t>:</w:t>
            </w:r>
          </w:p>
          <w:tbl>
            <w:tblPr>
              <w:tblStyle w:val="a0"/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3790"/>
              <w:gridCol w:w="1558"/>
              <w:gridCol w:w="2837"/>
            </w:tblGrid>
            <w:tr w:rsidR="001B6BA4" w14:paraId="6A1A9D95" w14:textId="77777777" w:rsidTr="001B6BA4">
              <w:tc>
                <w:tcPr>
                  <w:tcW w:w="2315" w:type="pct"/>
                </w:tcPr>
                <w:p w14:paraId="6A1A9D93" w14:textId="77777777" w:rsidR="001B6BA4" w:rsidRDefault="001B6BA4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Assessment Type</w:t>
                  </w:r>
                </w:p>
              </w:tc>
              <w:tc>
                <w:tcPr>
                  <w:tcW w:w="952" w:type="pct"/>
                </w:tcPr>
                <w:p w14:paraId="769A4586" w14:textId="328AFAB1" w:rsidR="001B6BA4" w:rsidRDefault="001B6BA4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Number</w:t>
                  </w:r>
                </w:p>
              </w:tc>
              <w:tc>
                <w:tcPr>
                  <w:tcW w:w="1733" w:type="pct"/>
                </w:tcPr>
                <w:p w14:paraId="6A1A9D94" w14:textId="07A596E3" w:rsidR="001B6BA4" w:rsidRDefault="001B6BA4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Weight</w:t>
                  </w:r>
                </w:p>
              </w:tc>
            </w:tr>
            <w:tr w:rsidR="001B6BA4" w14:paraId="6A1A9D9E" w14:textId="77777777" w:rsidTr="001B6BA4">
              <w:tc>
                <w:tcPr>
                  <w:tcW w:w="2315" w:type="pct"/>
                </w:tcPr>
                <w:p w14:paraId="6A1A9D9C" w14:textId="47D17AF8" w:rsidR="001B6BA4" w:rsidRDefault="001B6BA4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Assignments</w:t>
                  </w:r>
                </w:p>
              </w:tc>
              <w:tc>
                <w:tcPr>
                  <w:tcW w:w="952" w:type="pct"/>
                </w:tcPr>
                <w:p w14:paraId="5BC0DD81" w14:textId="1C1D49C3" w:rsidR="001B6BA4" w:rsidRDefault="00015C1E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733" w:type="pct"/>
                </w:tcPr>
                <w:p w14:paraId="6A1A9D9D" w14:textId="55D25CC8" w:rsidR="001B6BA4" w:rsidRDefault="001B6BA4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15</w:t>
                  </w:r>
                </w:p>
              </w:tc>
            </w:tr>
            <w:tr w:rsidR="001B6BA4" w14:paraId="4A7480E5" w14:textId="77777777" w:rsidTr="001B6BA4">
              <w:tc>
                <w:tcPr>
                  <w:tcW w:w="2315" w:type="pct"/>
                </w:tcPr>
                <w:p w14:paraId="764AD783" w14:textId="1274AC80" w:rsidR="001B6BA4" w:rsidRDefault="001B6BA4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Quizzes</w:t>
                  </w:r>
                </w:p>
              </w:tc>
              <w:tc>
                <w:tcPr>
                  <w:tcW w:w="952" w:type="pct"/>
                </w:tcPr>
                <w:p w14:paraId="303AB214" w14:textId="7E6B98FB" w:rsidR="001B6BA4" w:rsidRDefault="00015C1E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  <w:tc>
                <w:tcPr>
                  <w:tcW w:w="1733" w:type="pct"/>
                </w:tcPr>
                <w:p w14:paraId="56CE7BE9" w14:textId="399571AC" w:rsidR="001B6BA4" w:rsidRDefault="001B6BA4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10</w:t>
                  </w:r>
                </w:p>
              </w:tc>
            </w:tr>
            <w:tr w:rsidR="001B6BA4" w14:paraId="7E632403" w14:textId="77777777" w:rsidTr="001B6BA4">
              <w:tc>
                <w:tcPr>
                  <w:tcW w:w="2315" w:type="pct"/>
                </w:tcPr>
                <w:p w14:paraId="33D4120F" w14:textId="27D03817" w:rsidR="001B6BA4" w:rsidRDefault="002152EE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Sessional-I</w:t>
                  </w:r>
                </w:p>
              </w:tc>
              <w:tc>
                <w:tcPr>
                  <w:tcW w:w="952" w:type="pct"/>
                </w:tcPr>
                <w:p w14:paraId="69C596EC" w14:textId="0BA6A0D4" w:rsidR="001B6BA4" w:rsidRDefault="001B6BA4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1733" w:type="pct"/>
                </w:tcPr>
                <w:p w14:paraId="5C3BD4E4" w14:textId="2CA9A815" w:rsidR="001B6BA4" w:rsidRDefault="002152EE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12.5</w:t>
                  </w:r>
                </w:p>
              </w:tc>
            </w:tr>
            <w:tr w:rsidR="002152EE" w14:paraId="18025CFE" w14:textId="77777777" w:rsidTr="001B6BA4">
              <w:tc>
                <w:tcPr>
                  <w:tcW w:w="2315" w:type="pct"/>
                </w:tcPr>
                <w:p w14:paraId="00C28D67" w14:textId="1BC90A1E" w:rsidR="002152EE" w:rsidRDefault="002152EE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Sessional-II</w:t>
                  </w:r>
                </w:p>
              </w:tc>
              <w:tc>
                <w:tcPr>
                  <w:tcW w:w="952" w:type="pct"/>
                </w:tcPr>
                <w:p w14:paraId="42B74C3C" w14:textId="42B39D1F" w:rsidR="002152EE" w:rsidRDefault="002152EE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1733" w:type="pct"/>
                </w:tcPr>
                <w:p w14:paraId="0CF46CE6" w14:textId="2E5EB7B1" w:rsidR="002152EE" w:rsidRDefault="002152EE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12.5</w:t>
                  </w:r>
                </w:p>
              </w:tc>
            </w:tr>
            <w:tr w:rsidR="001B6BA4" w14:paraId="7A8681C9" w14:textId="77777777" w:rsidTr="001B6BA4">
              <w:tc>
                <w:tcPr>
                  <w:tcW w:w="2315" w:type="pct"/>
                </w:tcPr>
                <w:p w14:paraId="14C45D6F" w14:textId="5BCF28CC" w:rsidR="001B6BA4" w:rsidRDefault="001B6BA4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Project</w:t>
                  </w:r>
                </w:p>
              </w:tc>
              <w:tc>
                <w:tcPr>
                  <w:tcW w:w="952" w:type="pct"/>
                </w:tcPr>
                <w:p w14:paraId="0DCA1FFD" w14:textId="4108DA2C" w:rsidR="001B6BA4" w:rsidRDefault="001B6BA4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1733" w:type="pct"/>
                </w:tcPr>
                <w:p w14:paraId="4C41271E" w14:textId="19FD7B75" w:rsidR="001B6BA4" w:rsidRDefault="001B6BA4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  <w:r w:rsidR="002152EE">
                    <w:rPr>
                      <w:rFonts w:ascii="Arial" w:eastAsia="Arial" w:hAnsi="Arial" w:cs="Arial"/>
                    </w:rPr>
                    <w:t>0</w:t>
                  </w:r>
                </w:p>
              </w:tc>
            </w:tr>
            <w:tr w:rsidR="001B6BA4" w14:paraId="6A1A9DA1" w14:textId="77777777" w:rsidTr="001B6BA4">
              <w:tc>
                <w:tcPr>
                  <w:tcW w:w="2315" w:type="pct"/>
                </w:tcPr>
                <w:p w14:paraId="6A1A9D9F" w14:textId="77777777" w:rsidR="001B6BA4" w:rsidRDefault="001B6BA4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Final Exam</w:t>
                  </w:r>
                </w:p>
              </w:tc>
              <w:tc>
                <w:tcPr>
                  <w:tcW w:w="952" w:type="pct"/>
                </w:tcPr>
                <w:p w14:paraId="2D08EBA6" w14:textId="7424C0E4" w:rsidR="001B6BA4" w:rsidRDefault="001B6BA4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1733" w:type="pct"/>
                </w:tcPr>
                <w:p w14:paraId="6A1A9DA0" w14:textId="67ECFE32" w:rsidR="001B6BA4" w:rsidRDefault="001B6BA4" w:rsidP="008337D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40</w:t>
                  </w:r>
                </w:p>
              </w:tc>
            </w:tr>
          </w:tbl>
          <w:p w14:paraId="1ACB27B8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  <w:p w14:paraId="5A6D2C89" w14:textId="77777777" w:rsidR="0097122B" w:rsidRDefault="0097122B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Assessment items of lab part with the weight:</w:t>
            </w:r>
          </w:p>
          <w:tbl>
            <w:tblPr>
              <w:tblStyle w:val="a0"/>
              <w:tblW w:w="81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3789"/>
              <w:gridCol w:w="1611"/>
              <w:gridCol w:w="2728"/>
            </w:tblGrid>
            <w:tr w:rsidR="001B6BA4" w14:paraId="4AE5798B" w14:textId="77777777" w:rsidTr="001B6BA4">
              <w:tc>
                <w:tcPr>
                  <w:tcW w:w="3789" w:type="dxa"/>
                </w:tcPr>
                <w:p w14:paraId="29525751" w14:textId="77777777" w:rsidR="001B6BA4" w:rsidRDefault="001B6BA4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Assessment Type</w:t>
                  </w:r>
                </w:p>
              </w:tc>
              <w:tc>
                <w:tcPr>
                  <w:tcW w:w="1611" w:type="dxa"/>
                </w:tcPr>
                <w:p w14:paraId="337570B6" w14:textId="5CE25D5E" w:rsidR="001B6BA4" w:rsidRDefault="001B6BA4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Number</w:t>
                  </w:r>
                </w:p>
              </w:tc>
              <w:tc>
                <w:tcPr>
                  <w:tcW w:w="2728" w:type="dxa"/>
                </w:tcPr>
                <w:p w14:paraId="56EC8635" w14:textId="2C116C53" w:rsidR="001B6BA4" w:rsidRDefault="001B6BA4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Weight</w:t>
                  </w:r>
                </w:p>
              </w:tc>
            </w:tr>
            <w:tr w:rsidR="001B6BA4" w14:paraId="15D53A4A" w14:textId="77777777" w:rsidTr="001B6BA4">
              <w:tc>
                <w:tcPr>
                  <w:tcW w:w="3789" w:type="dxa"/>
                </w:tcPr>
                <w:p w14:paraId="60749E9D" w14:textId="10BD80DA" w:rsidR="001B6BA4" w:rsidRDefault="001B6BA4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Lab Tasks</w:t>
                  </w:r>
                </w:p>
              </w:tc>
              <w:tc>
                <w:tcPr>
                  <w:tcW w:w="1611" w:type="dxa"/>
                </w:tcPr>
                <w:p w14:paraId="196BCE5C" w14:textId="6F9CB1CF" w:rsidR="001B6BA4" w:rsidRDefault="001B6BA4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15</w:t>
                  </w:r>
                </w:p>
              </w:tc>
              <w:tc>
                <w:tcPr>
                  <w:tcW w:w="2728" w:type="dxa"/>
                </w:tcPr>
                <w:p w14:paraId="74F5D40F" w14:textId="28D137B0" w:rsidR="001B6BA4" w:rsidRDefault="002E73D5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15</w:t>
                  </w:r>
                </w:p>
              </w:tc>
            </w:tr>
            <w:tr w:rsidR="001B6BA4" w14:paraId="15669F82" w14:textId="77777777" w:rsidTr="001B6BA4">
              <w:tc>
                <w:tcPr>
                  <w:tcW w:w="3789" w:type="dxa"/>
                </w:tcPr>
                <w:p w14:paraId="54BB308F" w14:textId="109E96DC" w:rsidR="001B6BA4" w:rsidRDefault="001B6BA4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Assignments </w:t>
                  </w:r>
                </w:p>
              </w:tc>
              <w:tc>
                <w:tcPr>
                  <w:tcW w:w="1611" w:type="dxa"/>
                </w:tcPr>
                <w:p w14:paraId="2080F846" w14:textId="695E39D3" w:rsidR="001B6BA4" w:rsidRDefault="001B6BA4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5</w:t>
                  </w:r>
                </w:p>
              </w:tc>
              <w:tc>
                <w:tcPr>
                  <w:tcW w:w="2728" w:type="dxa"/>
                </w:tcPr>
                <w:p w14:paraId="2C42AFFF" w14:textId="57D84FF9" w:rsidR="001B6BA4" w:rsidRDefault="001B6BA4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10</w:t>
                  </w:r>
                </w:p>
              </w:tc>
            </w:tr>
            <w:tr w:rsidR="001B6BA4" w14:paraId="6E5C8F12" w14:textId="77777777" w:rsidTr="001B6BA4">
              <w:tc>
                <w:tcPr>
                  <w:tcW w:w="3789" w:type="dxa"/>
                </w:tcPr>
                <w:p w14:paraId="2457AAEE" w14:textId="1DF1ED2C" w:rsidR="001B6BA4" w:rsidRDefault="002E73D5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Midterm Exam</w:t>
                  </w:r>
                </w:p>
              </w:tc>
              <w:tc>
                <w:tcPr>
                  <w:tcW w:w="1611" w:type="dxa"/>
                </w:tcPr>
                <w:p w14:paraId="524536B7" w14:textId="14C247DA" w:rsidR="001B6BA4" w:rsidRDefault="002E73D5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2728" w:type="dxa"/>
                </w:tcPr>
                <w:p w14:paraId="4450E48B" w14:textId="439E6CF7" w:rsidR="001B6BA4" w:rsidRDefault="002E73D5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20</w:t>
                  </w:r>
                </w:p>
              </w:tc>
            </w:tr>
            <w:tr w:rsidR="001B6BA4" w14:paraId="7D8BC996" w14:textId="77777777" w:rsidTr="001B6BA4">
              <w:tc>
                <w:tcPr>
                  <w:tcW w:w="3789" w:type="dxa"/>
                </w:tcPr>
                <w:p w14:paraId="565433E5" w14:textId="0106871D" w:rsidR="001B6BA4" w:rsidRDefault="001B6BA4" w:rsidP="00921969">
                  <w:pPr>
                    <w:tabs>
                      <w:tab w:val="left" w:pos="-288"/>
                      <w:tab w:val="left" w:pos="1008"/>
                      <w:tab w:val="left" w:pos="238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Project</w:t>
                  </w:r>
                </w:p>
              </w:tc>
              <w:tc>
                <w:tcPr>
                  <w:tcW w:w="1611" w:type="dxa"/>
                </w:tcPr>
                <w:p w14:paraId="291C5230" w14:textId="761C6708" w:rsidR="001B6BA4" w:rsidRDefault="002E73D5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2728" w:type="dxa"/>
                </w:tcPr>
                <w:p w14:paraId="7757C775" w14:textId="0EC14FBA" w:rsidR="001B6BA4" w:rsidRDefault="001B6BA4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15</w:t>
                  </w:r>
                </w:p>
              </w:tc>
            </w:tr>
            <w:tr w:rsidR="001B6BA4" w14:paraId="4CF660C8" w14:textId="77777777" w:rsidTr="001B6BA4">
              <w:tc>
                <w:tcPr>
                  <w:tcW w:w="3789" w:type="dxa"/>
                </w:tcPr>
                <w:p w14:paraId="34D775CE" w14:textId="0FAEA0F0" w:rsidR="001B6BA4" w:rsidRDefault="001B6BA4" w:rsidP="00921969">
                  <w:pPr>
                    <w:tabs>
                      <w:tab w:val="left" w:pos="-288"/>
                      <w:tab w:val="left" w:pos="1008"/>
                      <w:tab w:val="left" w:pos="238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Final Exam</w:t>
                  </w:r>
                </w:p>
              </w:tc>
              <w:tc>
                <w:tcPr>
                  <w:tcW w:w="1611" w:type="dxa"/>
                </w:tcPr>
                <w:p w14:paraId="44416A95" w14:textId="3AA9878F" w:rsidR="001B6BA4" w:rsidRDefault="002E73D5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2728" w:type="dxa"/>
                </w:tcPr>
                <w:p w14:paraId="48CF1F73" w14:textId="0243979F" w:rsidR="001B6BA4" w:rsidRDefault="002E73D5" w:rsidP="009947A9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40</w:t>
                  </w:r>
                </w:p>
              </w:tc>
            </w:tr>
          </w:tbl>
          <w:p w14:paraId="6A1A9DA2" w14:textId="221D55B1" w:rsidR="009947A9" w:rsidRDefault="009947A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8337D9" w14:paraId="6A1A9DA6" w14:textId="77777777" w:rsidTr="001B6BA4">
        <w:tc>
          <w:tcPr>
            <w:tcW w:w="2044" w:type="dxa"/>
          </w:tcPr>
          <w:p w14:paraId="6A1A9DA4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Course Coordinator</w:t>
            </w:r>
          </w:p>
        </w:tc>
        <w:tc>
          <w:tcPr>
            <w:tcW w:w="8411" w:type="dxa"/>
            <w:gridSpan w:val="4"/>
          </w:tcPr>
          <w:p w14:paraId="6A1A9DA5" w14:textId="387B145F" w:rsidR="008337D9" w:rsidRDefault="000C5EAC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Zainab Abaid</w:t>
            </w:r>
          </w:p>
        </w:tc>
      </w:tr>
      <w:tr w:rsidR="008337D9" w14:paraId="6A1A9DA9" w14:textId="77777777" w:rsidTr="001B6BA4">
        <w:tc>
          <w:tcPr>
            <w:tcW w:w="2044" w:type="dxa"/>
          </w:tcPr>
          <w:p w14:paraId="6A1A9DA7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URL (if any)</w:t>
            </w:r>
          </w:p>
        </w:tc>
        <w:tc>
          <w:tcPr>
            <w:tcW w:w="8411" w:type="dxa"/>
            <w:gridSpan w:val="4"/>
          </w:tcPr>
          <w:p w14:paraId="6A1A9DA8" w14:textId="1312A8C8" w:rsidR="00800038" w:rsidRPr="007D71E4" w:rsidRDefault="00800038" w:rsidP="001A5444">
            <w:pPr>
              <w:rPr>
                <w:rFonts w:ascii="Arial" w:eastAsia="Arial" w:hAnsi="Arial" w:cs="Arial"/>
                <w:lang w:val="en-AU"/>
              </w:rPr>
            </w:pPr>
          </w:p>
        </w:tc>
      </w:tr>
      <w:tr w:rsidR="008337D9" w14:paraId="6A1A9DAC" w14:textId="77777777" w:rsidTr="001B6BA4">
        <w:tc>
          <w:tcPr>
            <w:tcW w:w="2044" w:type="dxa"/>
          </w:tcPr>
          <w:p w14:paraId="6A1A9DAA" w14:textId="77777777" w:rsidR="008337D9" w:rsidRDefault="0008587A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</w:t>
            </w:r>
            <w:r w:rsidR="008337D9">
              <w:rPr>
                <w:rFonts w:ascii="Arial" w:eastAsia="Arial" w:hAnsi="Arial" w:cs="Arial"/>
                <w:b/>
              </w:rPr>
              <w:t xml:space="preserve"> Catalog Description</w:t>
            </w:r>
          </w:p>
        </w:tc>
        <w:tc>
          <w:tcPr>
            <w:tcW w:w="8411" w:type="dxa"/>
            <w:gridSpan w:val="4"/>
          </w:tcPr>
          <w:p w14:paraId="6A1A9DAB" w14:textId="7DFB737B" w:rsidR="008337D9" w:rsidRDefault="0053577E" w:rsidP="008337D9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Object-oriented programming principles; </w:t>
            </w:r>
            <w:r w:rsidR="001E56AC">
              <w:rPr>
                <w:rFonts w:ascii="Arial" w:eastAsia="Arial" w:hAnsi="Arial" w:cs="Arial"/>
              </w:rPr>
              <w:t xml:space="preserve">memory management; </w:t>
            </w:r>
            <w:r w:rsidR="0020648B">
              <w:rPr>
                <w:rFonts w:ascii="Arial" w:eastAsia="Arial" w:hAnsi="Arial" w:cs="Arial"/>
              </w:rPr>
              <w:t xml:space="preserve">pointers; </w:t>
            </w:r>
            <w:r w:rsidR="00C85989">
              <w:rPr>
                <w:rFonts w:ascii="Arial" w:eastAsia="Arial" w:hAnsi="Arial" w:cs="Arial"/>
              </w:rPr>
              <w:t xml:space="preserve">recursion; </w:t>
            </w:r>
            <w:r w:rsidR="002A2D58">
              <w:rPr>
                <w:rFonts w:ascii="Arial" w:eastAsia="Arial" w:hAnsi="Arial" w:cs="Arial"/>
              </w:rPr>
              <w:t xml:space="preserve">structures; </w:t>
            </w:r>
            <w:r>
              <w:rPr>
                <w:rFonts w:ascii="Arial" w:eastAsia="Arial" w:hAnsi="Arial" w:cs="Arial"/>
              </w:rPr>
              <w:t xml:space="preserve">interface vs. implementation; objects; classes; </w:t>
            </w:r>
            <w:r w:rsidR="002046AD">
              <w:rPr>
                <w:rFonts w:ascii="Arial" w:eastAsia="Arial" w:hAnsi="Arial" w:cs="Arial"/>
              </w:rPr>
              <w:t>function types</w:t>
            </w:r>
            <w:r w:rsidR="000C538D">
              <w:rPr>
                <w:rFonts w:ascii="Arial" w:eastAsia="Arial" w:hAnsi="Arial" w:cs="Arial"/>
              </w:rPr>
              <w:t>;</w:t>
            </w:r>
            <w:r w:rsidR="007F39F1">
              <w:rPr>
                <w:rFonts w:ascii="Arial" w:eastAsia="Arial" w:hAnsi="Arial" w:cs="Arial"/>
              </w:rPr>
              <w:t xml:space="preserve"> macros;</w:t>
            </w:r>
            <w:r w:rsidR="00485F95">
              <w:rPr>
                <w:rFonts w:ascii="Arial" w:eastAsia="Arial" w:hAnsi="Arial" w:cs="Arial"/>
              </w:rPr>
              <w:t xml:space="preserve"> function overloading; operator overloading;</w:t>
            </w:r>
            <w:r w:rsidR="008F080E">
              <w:rPr>
                <w:rFonts w:ascii="Arial" w:eastAsia="Arial" w:hAnsi="Arial" w:cs="Arial"/>
              </w:rPr>
              <w:t xml:space="preserve"> function overloading; composition;</w:t>
            </w:r>
            <w:r w:rsidR="00EE6F92">
              <w:rPr>
                <w:rFonts w:ascii="Arial" w:eastAsia="Arial" w:hAnsi="Arial" w:cs="Arial"/>
              </w:rPr>
              <w:t xml:space="preserve"> association; aggregation;</w:t>
            </w:r>
            <w:r w:rsidR="008F080E">
              <w:rPr>
                <w:rFonts w:ascii="Arial" w:eastAsia="Arial" w:hAnsi="Arial" w:cs="Arial"/>
              </w:rPr>
              <w:t xml:space="preserve"> inheritance; </w:t>
            </w:r>
            <w:r w:rsidR="0019795C">
              <w:rPr>
                <w:rFonts w:ascii="Arial" w:eastAsia="Arial" w:hAnsi="Arial" w:cs="Arial"/>
              </w:rPr>
              <w:t xml:space="preserve">function overriding; </w:t>
            </w:r>
            <w:r w:rsidR="008F080E">
              <w:rPr>
                <w:rFonts w:ascii="Arial" w:eastAsia="Arial" w:hAnsi="Arial" w:cs="Arial"/>
              </w:rPr>
              <w:t>polymorphism;</w:t>
            </w:r>
            <w:r w:rsidR="00814C60">
              <w:rPr>
                <w:rFonts w:ascii="Arial" w:eastAsia="Arial" w:hAnsi="Arial" w:cs="Arial"/>
              </w:rPr>
              <w:t xml:space="preserve"> </w:t>
            </w:r>
            <w:r w:rsidR="00B52DD8">
              <w:rPr>
                <w:rFonts w:ascii="Arial" w:eastAsia="Arial" w:hAnsi="Arial" w:cs="Arial"/>
              </w:rPr>
              <w:t xml:space="preserve">virtual vs. non-virtual functions; </w:t>
            </w:r>
            <w:r w:rsidR="00814C60">
              <w:rPr>
                <w:rFonts w:ascii="Arial" w:eastAsia="Arial" w:hAnsi="Arial" w:cs="Arial"/>
              </w:rPr>
              <w:t>abstract vs. concrete classes;</w:t>
            </w:r>
            <w:r w:rsidR="000C538D">
              <w:rPr>
                <w:rFonts w:ascii="Arial" w:eastAsia="Arial" w:hAnsi="Arial" w:cs="Arial"/>
              </w:rPr>
              <w:t xml:space="preserve"> </w:t>
            </w:r>
            <w:r w:rsidR="006C3F2E">
              <w:rPr>
                <w:rFonts w:ascii="Arial" w:eastAsia="Arial" w:hAnsi="Arial" w:cs="Arial"/>
              </w:rPr>
              <w:t xml:space="preserve">file-handling; </w:t>
            </w:r>
            <w:r w:rsidR="000C538D">
              <w:rPr>
                <w:rFonts w:ascii="Arial" w:eastAsia="Arial" w:hAnsi="Arial" w:cs="Arial"/>
              </w:rPr>
              <w:t>templates</w:t>
            </w:r>
          </w:p>
        </w:tc>
      </w:tr>
      <w:tr w:rsidR="008337D9" w14:paraId="6A1A9DB0" w14:textId="77777777" w:rsidTr="001B6BA4">
        <w:tc>
          <w:tcPr>
            <w:tcW w:w="2044" w:type="dxa"/>
          </w:tcPr>
          <w:p w14:paraId="6A1A9DAD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Textbook</w:t>
            </w:r>
            <w:r w:rsidR="00796D5C" w:rsidRPr="00796D5C">
              <w:rPr>
                <w:rFonts w:ascii="Arial" w:eastAsia="Arial" w:hAnsi="Arial" w:cs="Arial"/>
                <w:b/>
              </w:rPr>
              <w:t>(s)</w:t>
            </w:r>
          </w:p>
        </w:tc>
        <w:tc>
          <w:tcPr>
            <w:tcW w:w="8411" w:type="dxa"/>
            <w:gridSpan w:val="4"/>
          </w:tcPr>
          <w:p w14:paraId="6A1A9DAE" w14:textId="144892B1" w:rsidR="008337D9" w:rsidRDefault="00181E1D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 w:rsidRPr="00181E1D">
              <w:rPr>
                <w:rFonts w:ascii="Arial" w:eastAsia="Arial" w:hAnsi="Arial" w:cs="Arial"/>
              </w:rPr>
              <w:t>Tony Gaddis “Starting Out with C++ from Control Structures to Objects” 8th Edition</w:t>
            </w:r>
          </w:p>
          <w:p w14:paraId="6A1A9DAF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8337D9" w14:paraId="6A1A9DB3" w14:textId="77777777" w:rsidTr="001B6BA4">
        <w:tc>
          <w:tcPr>
            <w:tcW w:w="2044" w:type="dxa"/>
          </w:tcPr>
          <w:p w14:paraId="6A1A9DB1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Reference Material</w:t>
            </w:r>
          </w:p>
        </w:tc>
        <w:tc>
          <w:tcPr>
            <w:tcW w:w="8411" w:type="dxa"/>
            <w:gridSpan w:val="4"/>
          </w:tcPr>
          <w:p w14:paraId="4C426125" w14:textId="77777777" w:rsidR="00FF0FBA" w:rsidRPr="00FF0FBA" w:rsidRDefault="00FF0FBA" w:rsidP="00FF0FBA">
            <w:pPr>
              <w:rPr>
                <w:rFonts w:ascii="Arial" w:eastAsia="Arial" w:hAnsi="Arial" w:cs="Arial"/>
              </w:rPr>
            </w:pPr>
            <w:r w:rsidRPr="00FF0FBA">
              <w:rPr>
                <w:rFonts w:ascii="Arial" w:eastAsia="Arial" w:hAnsi="Arial" w:cs="Arial"/>
              </w:rPr>
              <w:t xml:space="preserve">Paul </w:t>
            </w:r>
            <w:proofErr w:type="spellStart"/>
            <w:r w:rsidRPr="00FF0FBA">
              <w:rPr>
                <w:rFonts w:ascii="Arial" w:eastAsia="Arial" w:hAnsi="Arial" w:cs="Arial"/>
              </w:rPr>
              <w:t>Deitel</w:t>
            </w:r>
            <w:proofErr w:type="spellEnd"/>
            <w:r w:rsidRPr="00FF0FBA">
              <w:rPr>
                <w:rFonts w:ascii="Arial" w:eastAsia="Arial" w:hAnsi="Arial" w:cs="Arial"/>
              </w:rPr>
              <w:t xml:space="preserve">, Harvey </w:t>
            </w:r>
            <w:proofErr w:type="spellStart"/>
            <w:r w:rsidRPr="00FF0FBA">
              <w:rPr>
                <w:rFonts w:ascii="Arial" w:eastAsia="Arial" w:hAnsi="Arial" w:cs="Arial"/>
              </w:rPr>
              <w:t>Deitel</w:t>
            </w:r>
            <w:proofErr w:type="spellEnd"/>
            <w:r w:rsidRPr="00FF0FBA">
              <w:rPr>
                <w:rFonts w:ascii="Arial" w:eastAsia="Arial" w:hAnsi="Arial" w:cs="Arial"/>
              </w:rPr>
              <w:t xml:space="preserve"> "C++ How to Program" 10th Edition </w:t>
            </w:r>
          </w:p>
          <w:p w14:paraId="2995B085" w14:textId="77777777" w:rsidR="00FF0FBA" w:rsidRPr="00FF0FBA" w:rsidRDefault="00FF0FBA" w:rsidP="00FF0FBA">
            <w:pPr>
              <w:rPr>
                <w:rFonts w:ascii="Arial" w:eastAsia="Arial" w:hAnsi="Arial" w:cs="Arial"/>
              </w:rPr>
            </w:pPr>
            <w:r w:rsidRPr="00FF0FBA">
              <w:rPr>
                <w:rFonts w:ascii="Arial" w:eastAsia="Arial" w:hAnsi="Arial" w:cs="Arial"/>
              </w:rPr>
              <w:t xml:space="preserve">Walter </w:t>
            </w:r>
            <w:proofErr w:type="spellStart"/>
            <w:r w:rsidRPr="00FF0FBA">
              <w:rPr>
                <w:rFonts w:ascii="Arial" w:eastAsia="Arial" w:hAnsi="Arial" w:cs="Arial"/>
              </w:rPr>
              <w:t>Savitch</w:t>
            </w:r>
            <w:proofErr w:type="spellEnd"/>
            <w:r w:rsidRPr="00FF0FBA">
              <w:rPr>
                <w:rFonts w:ascii="Arial" w:eastAsia="Arial" w:hAnsi="Arial" w:cs="Arial"/>
              </w:rPr>
              <w:t xml:space="preserve"> "Problem Solving with C++" 10th Edition </w:t>
            </w:r>
          </w:p>
          <w:p w14:paraId="6A1A9DB2" w14:textId="6EA19D41" w:rsidR="008337D9" w:rsidRDefault="00FF0FBA" w:rsidP="00FF0FBA">
            <w:pPr>
              <w:rPr>
                <w:rFonts w:ascii="Arial" w:eastAsia="Arial" w:hAnsi="Arial" w:cs="Arial"/>
              </w:rPr>
            </w:pPr>
            <w:r w:rsidRPr="00FF0FBA">
              <w:rPr>
                <w:rFonts w:ascii="Arial" w:eastAsia="Arial" w:hAnsi="Arial" w:cs="Arial"/>
              </w:rPr>
              <w:t>D. S. Malik "C++ Programming: From Problem Analysis to Program Design" 8th Edition</w:t>
            </w:r>
          </w:p>
        </w:tc>
      </w:tr>
      <w:tr w:rsidR="008337D9" w14:paraId="6A1A9E37" w14:textId="77777777" w:rsidTr="001B6BA4">
        <w:tc>
          <w:tcPr>
            <w:tcW w:w="2044" w:type="dxa"/>
          </w:tcPr>
          <w:p w14:paraId="6A1A9DB4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Goals</w:t>
            </w:r>
          </w:p>
        </w:tc>
        <w:tc>
          <w:tcPr>
            <w:tcW w:w="8411" w:type="dxa"/>
            <w:gridSpan w:val="4"/>
          </w:tcPr>
          <w:p w14:paraId="6A1A9DB5" w14:textId="77777777" w:rsidR="008337D9" w:rsidRDefault="008337D9" w:rsidP="0083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1"/>
              <w:tblW w:w="7961" w:type="dxa"/>
              <w:tblBorders>
                <w:top w:val="single" w:sz="12" w:space="0" w:color="000000"/>
                <w:left w:val="single" w:sz="6" w:space="0" w:color="000000"/>
                <w:bottom w:val="single" w:sz="12" w:space="0" w:color="000000"/>
                <w:right w:val="single" w:sz="6" w:space="0" w:color="000000"/>
                <w:insideH w:val="nil"/>
                <w:insideV w:val="nil"/>
              </w:tblBorders>
              <w:tblLook w:val="0000" w:firstRow="0" w:lastRow="0" w:firstColumn="0" w:lastColumn="0" w:noHBand="0" w:noVBand="0"/>
            </w:tblPr>
            <w:tblGrid>
              <w:gridCol w:w="7982"/>
            </w:tblGrid>
            <w:tr w:rsidR="008337D9" w14:paraId="6A1A9DB7" w14:textId="77777777" w:rsidTr="001B6BA4">
              <w:tc>
                <w:tcPr>
                  <w:tcW w:w="7961" w:type="dxa"/>
                  <w:tcBorders>
                    <w:bottom w:val="single" w:sz="6" w:space="0" w:color="000000"/>
                  </w:tcBorders>
                  <w:shd w:val="clear" w:color="auto" w:fill="D9D9D9"/>
                </w:tcPr>
                <w:p w14:paraId="6A1A9DB6" w14:textId="77777777" w:rsidR="008337D9" w:rsidRDefault="008337D9" w:rsidP="008337D9">
                  <w:pPr>
                    <w:spacing w:before="120" w:after="1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A. Course Learning Outcomes (CLOs)</w:t>
                  </w:r>
                </w:p>
              </w:tc>
            </w:tr>
            <w:tr w:rsidR="008337D9" w14:paraId="6A1A9DBB" w14:textId="77777777" w:rsidTr="001B6BA4">
              <w:tc>
                <w:tcPr>
                  <w:tcW w:w="7961" w:type="dxa"/>
                </w:tcPr>
                <w:p w14:paraId="188E741D" w14:textId="3A4DB801" w:rsidR="00BA06D3" w:rsidRDefault="00261062" w:rsidP="00BA06D3">
                  <w:pPr>
                    <w:spacing w:before="120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 w:rsidRPr="00261062">
                    <w:rPr>
                      <w:rFonts w:ascii="Arial" w:eastAsia="Arial" w:hAnsi="Arial" w:cs="Arial"/>
                      <w:color w:val="000000"/>
                    </w:rPr>
                    <w:t xml:space="preserve">After completion of the course, the students shall be able to: </w:t>
                  </w:r>
                </w:p>
                <w:p w14:paraId="4E5D2F6C" w14:textId="329EB69A" w:rsidR="00BA06D3" w:rsidRPr="00BA06D3" w:rsidRDefault="00BA06D3" w:rsidP="00BA06D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</w:rPr>
                  </w:pPr>
                  <w:r w:rsidRPr="00BA06D3">
                    <w:rPr>
                      <w:rFonts w:ascii="Arial" w:hAnsi="Arial" w:cs="Arial"/>
                      <w:b/>
                      <w:bCs/>
                    </w:rPr>
                    <w:t>Demonstrate</w:t>
                  </w:r>
                  <w:r w:rsidRPr="00BA06D3">
                    <w:rPr>
                      <w:rFonts w:ascii="Arial" w:hAnsi="Arial" w:cs="Arial"/>
                    </w:rPr>
                    <w:t xml:space="preserve"> the basic concepts of OOP</w:t>
                  </w:r>
                </w:p>
                <w:p w14:paraId="67F10E5C" w14:textId="3409ED98" w:rsidR="00BA06D3" w:rsidRPr="00BA06D3" w:rsidRDefault="00BA06D3" w:rsidP="00BA06D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</w:rPr>
                  </w:pPr>
                  <w:r w:rsidRPr="00BA06D3">
                    <w:rPr>
                      <w:rFonts w:ascii="Arial" w:hAnsi="Arial" w:cs="Arial"/>
                      <w:b/>
                      <w:bCs/>
                    </w:rPr>
                    <w:t>Apply</w:t>
                  </w:r>
                  <w:r w:rsidRPr="00BA06D3">
                    <w:rPr>
                      <w:rFonts w:ascii="Arial" w:hAnsi="Arial" w:cs="Arial"/>
                    </w:rPr>
                    <w:t xml:space="preserve"> OOP concepts (Encapsulation, Inheritance, Polymorphism, Abstraction) to computing problems for the related program</w:t>
                  </w:r>
                </w:p>
                <w:p w14:paraId="25C0CE3E" w14:textId="2D8B18EC" w:rsidR="00BA06D3" w:rsidRPr="00BA06D3" w:rsidRDefault="00BA06D3" w:rsidP="00BA06D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</w:rPr>
                  </w:pPr>
                  <w:r w:rsidRPr="00BA06D3">
                    <w:rPr>
                      <w:rFonts w:ascii="Arial" w:hAnsi="Arial" w:cs="Arial"/>
                      <w:b/>
                      <w:bCs/>
                    </w:rPr>
                    <w:t>Model</w:t>
                  </w:r>
                  <w:r w:rsidRPr="00BA06D3">
                    <w:rPr>
                      <w:rFonts w:ascii="Arial" w:hAnsi="Arial" w:cs="Arial"/>
                    </w:rPr>
                    <w:t xml:space="preserve"> an algorithmic solution for a given problem using OOP</w:t>
                  </w:r>
                </w:p>
                <w:p w14:paraId="6B6CB016" w14:textId="73B537B0" w:rsidR="00261062" w:rsidRPr="00BA06D3" w:rsidRDefault="00BA06D3" w:rsidP="00BA06D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</w:rPr>
                  </w:pPr>
                  <w:r w:rsidRPr="00BA06D3">
                    <w:rPr>
                      <w:rFonts w:ascii="Arial" w:hAnsi="Arial" w:cs="Arial"/>
                      <w:b/>
                      <w:bCs/>
                    </w:rPr>
                    <w:t>Apply</w:t>
                  </w:r>
                  <w:r w:rsidRPr="00BA06D3">
                    <w:rPr>
                      <w:rFonts w:ascii="Arial" w:hAnsi="Arial" w:cs="Arial"/>
                    </w:rPr>
                    <w:t xml:space="preserve"> good programming practices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  <w:p w14:paraId="6A1A9DBA" w14:textId="77777777" w:rsidR="008337D9" w:rsidRDefault="008337D9" w:rsidP="008337D9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6D6A87" w14:paraId="6A1A9DBD" w14:textId="77777777" w:rsidTr="001B6BA4">
              <w:tc>
                <w:tcPr>
                  <w:tcW w:w="7961" w:type="dxa"/>
                  <w:tcBorders>
                    <w:bottom w:val="single" w:sz="6" w:space="0" w:color="000000"/>
                  </w:tcBorders>
                  <w:shd w:val="clear" w:color="auto" w:fill="D9D9D9"/>
                </w:tcPr>
                <w:p w14:paraId="6A1A9DBC" w14:textId="77777777" w:rsidR="006D6A87" w:rsidRDefault="006D6A87" w:rsidP="006D6A87">
                  <w:pPr>
                    <w:spacing w:before="120" w:after="1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B. Program Learning Outcomes (PLOs)</w:t>
                  </w:r>
                </w:p>
              </w:tc>
            </w:tr>
            <w:tr w:rsidR="008337D9" w14:paraId="6A1A9E35" w14:textId="77777777" w:rsidTr="001B6BA4">
              <w:tc>
                <w:tcPr>
                  <w:tcW w:w="7961" w:type="dxa"/>
                </w:tcPr>
                <w:p w14:paraId="6A1A9DBE" w14:textId="77777777" w:rsidR="008337D9" w:rsidRDefault="008337D9" w:rsidP="008337D9">
                  <w:pPr>
                    <w:ind w:right="73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W w:w="764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000" w:firstRow="0" w:lastRow="0" w:firstColumn="0" w:lastColumn="0" w:noHBand="0" w:noVBand="0"/>
                  </w:tblPr>
                  <w:tblGrid>
                    <w:gridCol w:w="1060"/>
                    <w:gridCol w:w="1980"/>
                    <w:gridCol w:w="4605"/>
                  </w:tblGrid>
                  <w:tr w:rsidR="00C25D28" w:rsidRPr="00332B86" w14:paraId="4FAF999B" w14:textId="77777777" w:rsidTr="00C25D28">
                    <w:tc>
                      <w:tcPr>
                        <w:tcW w:w="10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5908D794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b/>
                            <w:color w:val="000000"/>
                            <w:szCs w:val="16"/>
                          </w:rPr>
                          <w:t>PLO 1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34323F4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 xml:space="preserve">Computing and </w:t>
                        </w:r>
                        <w:proofErr w:type="gramStart"/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Cybersecurity  Knowledge</w:t>
                        </w:r>
                        <w:proofErr w:type="gramEnd"/>
                      </w:p>
                    </w:tc>
                    <w:tc>
                      <w:tcPr>
                        <w:tcW w:w="4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1C723A8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Apply knowledge of mathematics, natural sciences, computing fundamentals, and a computing specialization to the solve complex problems using computer networks and cybersecurity techniques</w:t>
                        </w:r>
                      </w:p>
                    </w:tc>
                  </w:tr>
                  <w:tr w:rsidR="00C25D28" w:rsidRPr="00332B86" w14:paraId="2DECD899" w14:textId="77777777" w:rsidTr="00C25D28">
                    <w:tc>
                      <w:tcPr>
                        <w:tcW w:w="10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1EA4A448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b/>
                            <w:color w:val="000000"/>
                            <w:szCs w:val="16"/>
                          </w:rPr>
                          <w:t>PLO 2</w:t>
                        </w:r>
                      </w:p>
                    </w:tc>
                    <w:tc>
                      <w:tcPr>
                        <w:tcW w:w="19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2D3F27E3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Problem Analysis</w:t>
                        </w:r>
                      </w:p>
                    </w:tc>
                    <w:tc>
                      <w:tcPr>
                        <w:tcW w:w="460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AE9FF1C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Identify, formulate, research literature, and analyze complex computational problems, reaching substantiated conclusions using first principles of mathematics, natural sciences, computing, and cybersecurity</w:t>
                        </w:r>
                      </w:p>
                    </w:tc>
                  </w:tr>
                  <w:tr w:rsidR="00C25D28" w:rsidRPr="00332B86" w14:paraId="682AAF16" w14:textId="77777777" w:rsidTr="00C25D28">
                    <w:tc>
                      <w:tcPr>
                        <w:tcW w:w="10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723E3022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b/>
                            <w:color w:val="000000"/>
                            <w:szCs w:val="16"/>
                          </w:rPr>
                          <w:t>PLO 3</w:t>
                        </w:r>
                      </w:p>
                    </w:tc>
                    <w:tc>
                      <w:tcPr>
                        <w:tcW w:w="19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56C97E4A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Design/Develop Solutions</w:t>
                        </w:r>
                      </w:p>
                    </w:tc>
                    <w:tc>
                      <w:tcPr>
                        <w:tcW w:w="460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AFEB321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Design solutions for complex computing problems and design systems, components, and processes that meet specified needs with appropriate consideration for public health and safety, cultural, societal, and environmental considerations.</w:t>
                        </w:r>
                      </w:p>
                    </w:tc>
                  </w:tr>
                  <w:tr w:rsidR="00C25D28" w:rsidRPr="00332B86" w14:paraId="30EC6EC4" w14:textId="77777777" w:rsidTr="00C25D28">
                    <w:tc>
                      <w:tcPr>
                        <w:tcW w:w="10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88BBE60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b/>
                            <w:color w:val="000000"/>
                            <w:szCs w:val="16"/>
                          </w:rPr>
                          <w:lastRenderedPageBreak/>
                          <w:t>PLO 4</w:t>
                        </w:r>
                      </w:p>
                    </w:tc>
                    <w:tc>
                      <w:tcPr>
                        <w:tcW w:w="19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34134B7B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Investigation &amp; Experimentation</w:t>
                        </w:r>
                      </w:p>
                    </w:tc>
                    <w:tc>
                      <w:tcPr>
                        <w:tcW w:w="460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3438905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 xml:space="preserve">Conduct investigation of complex computing and security problems using research-based knowledge and research-based methods </w:t>
                        </w:r>
                      </w:p>
                    </w:tc>
                  </w:tr>
                  <w:tr w:rsidR="00C25D28" w:rsidRPr="00332B86" w14:paraId="25780E31" w14:textId="77777777" w:rsidTr="00C25D28">
                    <w:tc>
                      <w:tcPr>
                        <w:tcW w:w="10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796228E5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b/>
                            <w:color w:val="000000"/>
                            <w:szCs w:val="16"/>
                          </w:rPr>
                          <w:t>PLO 5</w:t>
                        </w:r>
                      </w:p>
                    </w:tc>
                    <w:tc>
                      <w:tcPr>
                        <w:tcW w:w="19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5C7D546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Modern Tool Usage</w:t>
                        </w:r>
                      </w:p>
                    </w:tc>
                    <w:tc>
                      <w:tcPr>
                        <w:tcW w:w="460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E4DB07B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Create, select, and apply appropriate techniques, resources and modern computing and cybersecurity tools for complex security problems</w:t>
                        </w:r>
                      </w:p>
                    </w:tc>
                  </w:tr>
                  <w:tr w:rsidR="00C25D28" w:rsidRPr="00332B86" w14:paraId="58FD0AB0" w14:textId="77777777" w:rsidTr="00C25D28">
                    <w:tc>
                      <w:tcPr>
                        <w:tcW w:w="10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09C5276D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b/>
                            <w:color w:val="000000"/>
                            <w:szCs w:val="16"/>
                          </w:rPr>
                          <w:t>PLO 6</w:t>
                        </w:r>
                      </w:p>
                    </w:tc>
                    <w:tc>
                      <w:tcPr>
                        <w:tcW w:w="19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6B8627DC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Society Responsibility</w:t>
                        </w:r>
                      </w:p>
                    </w:tc>
                    <w:tc>
                      <w:tcPr>
                        <w:tcW w:w="460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4B403A8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Apply reasoning informed by contextual knowledge to assess societal, health, safety, legal, and cultural issues relevant to context of complex computing problems</w:t>
                        </w:r>
                      </w:p>
                    </w:tc>
                  </w:tr>
                  <w:tr w:rsidR="00C25D28" w:rsidRPr="00332B86" w14:paraId="1089EC3E" w14:textId="77777777" w:rsidTr="00C25D28">
                    <w:tc>
                      <w:tcPr>
                        <w:tcW w:w="10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7E8FE6CA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b/>
                            <w:color w:val="000000"/>
                            <w:szCs w:val="16"/>
                          </w:rPr>
                          <w:t>PLO 7</w:t>
                        </w:r>
                      </w:p>
                    </w:tc>
                    <w:tc>
                      <w:tcPr>
                        <w:tcW w:w="19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7195BFF4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Environment and Sustainability</w:t>
                        </w:r>
                      </w:p>
                    </w:tc>
                    <w:tc>
                      <w:tcPr>
                        <w:tcW w:w="460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8F1D520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Understand and evaluate sustainability and impact of professional computing and cybersecurity work in solving complex computing and security problems</w:t>
                        </w:r>
                      </w:p>
                    </w:tc>
                  </w:tr>
                  <w:tr w:rsidR="00C25D28" w:rsidRPr="00332B86" w14:paraId="4C1703B4" w14:textId="77777777" w:rsidTr="00C25D28">
                    <w:tc>
                      <w:tcPr>
                        <w:tcW w:w="10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1638C22B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b/>
                            <w:color w:val="000000"/>
                            <w:szCs w:val="16"/>
                          </w:rPr>
                          <w:t>PLO 8</w:t>
                        </w:r>
                      </w:p>
                    </w:tc>
                    <w:tc>
                      <w:tcPr>
                        <w:tcW w:w="19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1A7DB594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Ethics</w:t>
                        </w:r>
                      </w:p>
                    </w:tc>
                    <w:tc>
                      <w:tcPr>
                        <w:tcW w:w="460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3ABACF4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Apply ethical principles and commit to professional ethics and responsibilities and norms of computing and cybersecurity practice</w:t>
                        </w:r>
                      </w:p>
                    </w:tc>
                  </w:tr>
                  <w:tr w:rsidR="00C25D28" w:rsidRPr="00332B86" w14:paraId="23AA1007" w14:textId="77777777" w:rsidTr="00C25D28">
                    <w:tc>
                      <w:tcPr>
                        <w:tcW w:w="10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29F5DBEC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b/>
                            <w:color w:val="000000"/>
                            <w:szCs w:val="16"/>
                          </w:rPr>
                          <w:t>PLO 9</w:t>
                        </w:r>
                      </w:p>
                    </w:tc>
                    <w:tc>
                      <w:tcPr>
                        <w:tcW w:w="19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5802A3CE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 xml:space="preserve">Individual and </w:t>
                        </w:r>
                        <w:proofErr w:type="gramStart"/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Team Work</w:t>
                        </w:r>
                        <w:proofErr w:type="gramEnd"/>
                      </w:p>
                    </w:tc>
                    <w:tc>
                      <w:tcPr>
                        <w:tcW w:w="460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8530314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Function effectively as an individual, and as a member or leader in diverse teams and in multi-disciplinary settings</w:t>
                        </w:r>
                      </w:p>
                    </w:tc>
                  </w:tr>
                  <w:tr w:rsidR="00C25D28" w:rsidRPr="00332B86" w14:paraId="417EE536" w14:textId="77777777" w:rsidTr="00C25D28">
                    <w:tc>
                      <w:tcPr>
                        <w:tcW w:w="10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E359676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b/>
                            <w:color w:val="000000"/>
                            <w:szCs w:val="16"/>
                          </w:rPr>
                          <w:t>PLO 10</w:t>
                        </w:r>
                      </w:p>
                    </w:tc>
                    <w:tc>
                      <w:tcPr>
                        <w:tcW w:w="19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78DA165D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Communication</w:t>
                        </w:r>
                      </w:p>
                    </w:tc>
                    <w:tc>
                      <w:tcPr>
                        <w:tcW w:w="460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198E465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Communicate effectively on complex computing and cybersecurity activities with the cybersecurity community and with society at large</w:t>
                        </w:r>
                      </w:p>
                    </w:tc>
                  </w:tr>
                  <w:tr w:rsidR="00C25D28" w:rsidRPr="00332B86" w14:paraId="592B7792" w14:textId="77777777" w:rsidTr="00C25D28">
                    <w:tc>
                      <w:tcPr>
                        <w:tcW w:w="10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3C2C1F62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b/>
                            <w:color w:val="000000"/>
                            <w:szCs w:val="16"/>
                          </w:rPr>
                          <w:t>PLO 11</w:t>
                        </w:r>
                      </w:p>
                    </w:tc>
                    <w:tc>
                      <w:tcPr>
                        <w:tcW w:w="19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03BCD97B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Project Management and Finance</w:t>
                        </w:r>
                      </w:p>
                    </w:tc>
                    <w:tc>
                      <w:tcPr>
                        <w:tcW w:w="460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EF00637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Demonstrate knowledge and understanding of management principles and economic decision making and apply these to one's own work as a member or a team</w:t>
                        </w:r>
                      </w:p>
                    </w:tc>
                  </w:tr>
                  <w:tr w:rsidR="00C25D28" w:rsidRPr="00332B86" w14:paraId="5D807A19" w14:textId="77777777" w:rsidTr="00C25D28">
                    <w:tc>
                      <w:tcPr>
                        <w:tcW w:w="106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73970529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b/>
                            <w:color w:val="000000"/>
                            <w:szCs w:val="16"/>
                          </w:rPr>
                          <w:t>PLO 12</w:t>
                        </w:r>
                      </w:p>
                    </w:tc>
                    <w:tc>
                      <w:tcPr>
                        <w:tcW w:w="19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03ADF008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libri" w:hAnsi="Arial" w:cs="Arial"/>
                            <w:color w:val="000000"/>
                            <w:szCs w:val="16"/>
                          </w:rPr>
                        </w:pPr>
                        <w:proofErr w:type="gramStart"/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Life Long</w:t>
                        </w:r>
                        <w:proofErr w:type="gramEnd"/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 xml:space="preserve"> Learning</w:t>
                        </w:r>
                      </w:p>
                    </w:tc>
                    <w:tc>
                      <w:tcPr>
                        <w:tcW w:w="460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2DE1961" w14:textId="77777777" w:rsidR="00C25D28" w:rsidRPr="00332B86" w:rsidRDefault="00C25D28" w:rsidP="00C25D2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</w:pPr>
                        <w:r w:rsidRPr="00332B86">
                          <w:rPr>
                            <w:rFonts w:ascii="Arial" w:eastAsia="Cambria" w:hAnsi="Arial" w:cs="Arial"/>
                            <w:color w:val="000000"/>
                            <w:szCs w:val="16"/>
                          </w:rPr>
                          <w:t>Recognize the need for, and have the preparation and ability to engage in independent and life-long learning in the broadest context of technological changes</w:t>
                        </w:r>
                      </w:p>
                    </w:tc>
                  </w:tr>
                </w:tbl>
                <w:p w14:paraId="6A1A9DC0" w14:textId="77777777" w:rsidR="00D8622E" w:rsidRDefault="00D8622E" w:rsidP="008337D9">
                  <w:pPr>
                    <w:ind w:right="73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d"/>
                    <w:tblW w:w="775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000" w:firstRow="0" w:lastRow="0" w:firstColumn="0" w:lastColumn="0" w:noHBand="0" w:noVBand="0"/>
                  </w:tblPr>
                  <w:tblGrid>
                    <w:gridCol w:w="872"/>
                    <w:gridCol w:w="381"/>
                    <w:gridCol w:w="561"/>
                    <w:gridCol w:w="560"/>
                    <w:gridCol w:w="560"/>
                    <w:gridCol w:w="497"/>
                    <w:gridCol w:w="615"/>
                    <w:gridCol w:w="560"/>
                    <w:gridCol w:w="555"/>
                    <w:gridCol w:w="570"/>
                    <w:gridCol w:w="615"/>
                    <w:gridCol w:w="480"/>
                    <w:gridCol w:w="465"/>
                    <w:gridCol w:w="465"/>
                  </w:tblGrid>
                  <w:tr w:rsidR="008337D9" w14:paraId="6A1A9DC5" w14:textId="77777777" w:rsidTr="001B6BA4">
                    <w:trPr>
                      <w:trHeight w:val="432"/>
                    </w:trPr>
                    <w:tc>
                      <w:tcPr>
                        <w:tcW w:w="6826" w:type="dxa"/>
                        <w:gridSpan w:val="1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6A1A9DC1" w14:textId="77777777" w:rsidR="008337D9" w:rsidRDefault="008337D9" w:rsidP="008337D9">
                        <w:pPr>
                          <w:ind w:left="360" w:right="-1060" w:hanging="36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C.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ab/>
                        </w:r>
                        <w:r w:rsidR="00083601">
                          <w:rPr>
                            <w:rFonts w:ascii="Arial" w:eastAsia="Arial" w:hAnsi="Arial" w:cs="Arial"/>
                            <w:b/>
                          </w:rPr>
                          <w:t>Mapping of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CLOs </w:t>
                        </w:r>
                        <w:r w:rsidR="00083601">
                          <w:rPr>
                            <w:rFonts w:ascii="Arial" w:eastAsia="Arial" w:hAnsi="Arial" w:cs="Arial"/>
                            <w:b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PLOs</w:t>
                        </w:r>
                      </w:p>
                      <w:p w14:paraId="6A1A9DC2" w14:textId="77777777" w:rsidR="008337D9" w:rsidRDefault="008337D9" w:rsidP="008337D9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342"/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(CLO: Course Learning Outcome, PLOs: Program Learning Outcomes)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12" w:space="0" w:color="000000"/>
                          <w:left w:val="nil"/>
                          <w:bottom w:val="single" w:sz="12" w:space="0" w:color="000000"/>
                          <w:right w:val="nil"/>
                        </w:tcBorders>
                        <w:shd w:val="clear" w:color="auto" w:fill="E6E6E6"/>
                      </w:tcPr>
                      <w:p w14:paraId="6A1A9DC3" w14:textId="77777777" w:rsidR="008337D9" w:rsidRDefault="008337D9" w:rsidP="008337D9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12" w:space="0" w:color="000000"/>
                          <w:left w:val="nil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6A1A9DC4" w14:textId="77777777" w:rsidR="008337D9" w:rsidRDefault="008337D9" w:rsidP="008337D9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8337D9" w14:paraId="6A1A9DCA" w14:textId="77777777" w:rsidTr="001B6BA4">
                    <w:trPr>
                      <w:trHeight w:val="432"/>
                    </w:trPr>
                    <w:tc>
                      <w:tcPr>
                        <w:tcW w:w="1253" w:type="dxa"/>
                        <w:gridSpan w:val="2"/>
                        <w:vMerge w:val="restart"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C6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73" w:type="dxa"/>
                        <w:gridSpan w:val="10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C7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PLOs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12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  <w:shd w:val="clear" w:color="auto" w:fill="E6E6E6"/>
                        <w:vAlign w:val="center"/>
                      </w:tcPr>
                      <w:p w14:paraId="6A1A9DC8" w14:textId="77777777" w:rsidR="008337D9" w:rsidRDefault="008337D9" w:rsidP="008337D9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5" w:type="dxa"/>
                        <w:tcBorders>
                          <w:top w:val="single" w:sz="12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C9" w14:textId="77777777" w:rsidR="008337D9" w:rsidRDefault="008337D9" w:rsidP="008337D9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8337D9" w14:paraId="6A1A9DD8" w14:textId="77777777" w:rsidTr="001B6BA4">
                    <w:trPr>
                      <w:trHeight w:val="432"/>
                    </w:trPr>
                    <w:tc>
                      <w:tcPr>
                        <w:tcW w:w="1253" w:type="dxa"/>
                        <w:gridSpan w:val="2"/>
                        <w:vMerge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CB" w14:textId="77777777" w:rsidR="008337D9" w:rsidRDefault="008337D9" w:rsidP="008337D9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CC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CD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CE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49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CF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D0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D1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D2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57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D3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D4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D5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D6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11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D7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12</w:t>
                        </w:r>
                      </w:p>
                    </w:tc>
                  </w:tr>
                  <w:tr w:rsidR="008337D9" w14:paraId="6A1A9DE7" w14:textId="77777777" w:rsidTr="001B6BA4">
                    <w:trPr>
                      <w:trHeight w:val="432"/>
                    </w:trPr>
                    <w:tc>
                      <w:tcPr>
                        <w:tcW w:w="87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D9" w14:textId="77777777" w:rsidR="008337D9" w:rsidRPr="000456BC" w:rsidRDefault="008337D9" w:rsidP="008337D9">
                        <w:pPr>
                          <w:ind w:left="113" w:right="113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456BC">
                          <w:rPr>
                            <w:rFonts w:ascii="Arial" w:eastAsia="Arial" w:hAnsi="Arial" w:cs="Arial"/>
                            <w:b/>
                            <w:color w:val="000000"/>
                            <w:sz w:val="16"/>
                            <w:szCs w:val="16"/>
                          </w:rPr>
                          <w:t>CLOs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DA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61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6A1A9DDB" w14:textId="006070F8" w:rsidR="008337D9" w:rsidRDefault="002A0694" w:rsidP="008337D9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sym w:font="Wingdings" w:char="F0FC"/>
                        </w:r>
                      </w:p>
                    </w:tc>
                    <w:tc>
                      <w:tcPr>
                        <w:tcW w:w="560" w:type="dxa"/>
                        <w:vAlign w:val="center"/>
                      </w:tcPr>
                      <w:p w14:paraId="6A1A9DDC" w14:textId="77777777" w:rsidR="008337D9" w:rsidRDefault="008337D9" w:rsidP="008337D9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60" w:type="dxa"/>
                        <w:vAlign w:val="center"/>
                      </w:tcPr>
                      <w:p w14:paraId="6A1A9DDD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97" w:type="dxa"/>
                        <w:vAlign w:val="center"/>
                      </w:tcPr>
                      <w:p w14:paraId="6A1A9DDE" w14:textId="77777777" w:rsidR="008337D9" w:rsidRDefault="008337D9" w:rsidP="008337D9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vAlign w:val="center"/>
                      </w:tcPr>
                      <w:p w14:paraId="6A1A9DDF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60" w:type="dxa"/>
                        <w:vAlign w:val="center"/>
                      </w:tcPr>
                      <w:p w14:paraId="6A1A9DE0" w14:textId="77777777" w:rsidR="008337D9" w:rsidRDefault="008337D9" w:rsidP="008337D9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14:paraId="6A1A9DE1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0" w:type="dxa"/>
                        <w:vAlign w:val="center"/>
                      </w:tcPr>
                      <w:p w14:paraId="6A1A9DE2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vAlign w:val="center"/>
                      </w:tcPr>
                      <w:p w14:paraId="6A1A9DE3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0" w:type="dxa"/>
                        <w:vAlign w:val="center"/>
                      </w:tcPr>
                      <w:p w14:paraId="6A1A9DE4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5" w:type="dxa"/>
                        <w:vAlign w:val="center"/>
                      </w:tcPr>
                      <w:p w14:paraId="6A1A9DE5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5" w:type="dxa"/>
                        <w:vAlign w:val="center"/>
                      </w:tcPr>
                      <w:p w14:paraId="6A1A9DE6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8337D9" w14:paraId="6A1A9DF6" w14:textId="77777777" w:rsidTr="001B6BA4">
                    <w:trPr>
                      <w:trHeight w:val="432"/>
                    </w:trPr>
                    <w:tc>
                      <w:tcPr>
                        <w:tcW w:w="872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E8" w14:textId="77777777" w:rsidR="008337D9" w:rsidRDefault="008337D9" w:rsidP="008337D9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81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E9" w14:textId="77777777" w:rsidR="008337D9" w:rsidRDefault="008337D9" w:rsidP="008337D9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61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6A1A9DEA" w14:textId="77777777" w:rsidR="008337D9" w:rsidRDefault="008337D9" w:rsidP="008337D9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0" w:type="dxa"/>
                        <w:vAlign w:val="center"/>
                      </w:tcPr>
                      <w:p w14:paraId="6A1A9DEB" w14:textId="58F7DA73" w:rsidR="008337D9" w:rsidRDefault="00AE5666" w:rsidP="008337D9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sym w:font="Wingdings" w:char="F0FC"/>
                        </w:r>
                      </w:p>
                    </w:tc>
                    <w:tc>
                      <w:tcPr>
                        <w:tcW w:w="560" w:type="dxa"/>
                        <w:vAlign w:val="center"/>
                      </w:tcPr>
                      <w:p w14:paraId="6A1A9DEC" w14:textId="75FBEA28" w:rsidR="008337D9" w:rsidRDefault="008337D9" w:rsidP="008337D9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97" w:type="dxa"/>
                        <w:vAlign w:val="center"/>
                      </w:tcPr>
                      <w:p w14:paraId="6A1A9DED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vAlign w:val="center"/>
                      </w:tcPr>
                      <w:p w14:paraId="6A1A9DEE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60" w:type="dxa"/>
                        <w:vAlign w:val="center"/>
                      </w:tcPr>
                      <w:p w14:paraId="6A1A9DEF" w14:textId="77777777" w:rsidR="008337D9" w:rsidRDefault="008337D9" w:rsidP="008337D9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14:paraId="6A1A9DF0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0" w:type="dxa"/>
                        <w:vAlign w:val="center"/>
                      </w:tcPr>
                      <w:p w14:paraId="6A1A9DF1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vAlign w:val="center"/>
                      </w:tcPr>
                      <w:p w14:paraId="6A1A9DF2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0" w:type="dxa"/>
                        <w:vAlign w:val="center"/>
                      </w:tcPr>
                      <w:p w14:paraId="6A1A9DF3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5" w:type="dxa"/>
                        <w:vAlign w:val="center"/>
                      </w:tcPr>
                      <w:p w14:paraId="6A1A9DF4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5" w:type="dxa"/>
                        <w:vAlign w:val="center"/>
                      </w:tcPr>
                      <w:p w14:paraId="6A1A9DF5" w14:textId="77777777" w:rsidR="008337D9" w:rsidRDefault="008337D9" w:rsidP="008337D9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5A43B4" w14:paraId="6A1A9E05" w14:textId="77777777" w:rsidTr="001B6BA4">
                    <w:trPr>
                      <w:trHeight w:val="432"/>
                    </w:trPr>
                    <w:tc>
                      <w:tcPr>
                        <w:tcW w:w="872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F7" w14:textId="77777777" w:rsidR="005A43B4" w:rsidRDefault="005A43B4" w:rsidP="005A43B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81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A1A9DF8" w14:textId="77777777" w:rsidR="005A43B4" w:rsidRDefault="005A43B4" w:rsidP="005A43B4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61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6A1A9DF9" w14:textId="77777777" w:rsidR="005A43B4" w:rsidRDefault="005A43B4" w:rsidP="005A43B4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60" w:type="dxa"/>
                        <w:vAlign w:val="center"/>
                      </w:tcPr>
                      <w:p w14:paraId="6A1A9DFA" w14:textId="59B89096" w:rsidR="005A43B4" w:rsidRDefault="005A43B4" w:rsidP="005A43B4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60" w:type="dxa"/>
                        <w:vAlign w:val="center"/>
                      </w:tcPr>
                      <w:p w14:paraId="6A1A9DFB" w14:textId="051D6920" w:rsidR="005A43B4" w:rsidRDefault="005A43B4" w:rsidP="005A43B4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sym w:font="Wingdings" w:char="F0FC"/>
                        </w:r>
                      </w:p>
                    </w:tc>
                    <w:tc>
                      <w:tcPr>
                        <w:tcW w:w="497" w:type="dxa"/>
                        <w:vAlign w:val="center"/>
                      </w:tcPr>
                      <w:p w14:paraId="6A1A9DFC" w14:textId="188FA2E9" w:rsidR="005A43B4" w:rsidRDefault="00C25D28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sym w:font="Wingdings" w:char="F0FC"/>
                        </w:r>
                      </w:p>
                    </w:tc>
                    <w:tc>
                      <w:tcPr>
                        <w:tcW w:w="615" w:type="dxa"/>
                        <w:vAlign w:val="center"/>
                      </w:tcPr>
                      <w:p w14:paraId="6A1A9DFD" w14:textId="09D1ABF9" w:rsidR="005A43B4" w:rsidRDefault="005A43B4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sym w:font="Wingdings" w:char="F0FC"/>
                        </w:r>
                      </w:p>
                    </w:tc>
                    <w:tc>
                      <w:tcPr>
                        <w:tcW w:w="560" w:type="dxa"/>
                        <w:vAlign w:val="center"/>
                      </w:tcPr>
                      <w:p w14:paraId="6A1A9DFE" w14:textId="77777777" w:rsidR="005A43B4" w:rsidRDefault="005A43B4" w:rsidP="005A43B4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14:paraId="6A1A9DFF" w14:textId="77777777" w:rsidR="005A43B4" w:rsidRDefault="005A43B4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0" w:type="dxa"/>
                        <w:vAlign w:val="center"/>
                      </w:tcPr>
                      <w:p w14:paraId="6A1A9E00" w14:textId="77777777" w:rsidR="005A43B4" w:rsidRDefault="005A43B4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vAlign w:val="center"/>
                      </w:tcPr>
                      <w:p w14:paraId="6A1A9E01" w14:textId="21A83FCE" w:rsidR="005A43B4" w:rsidRDefault="005A43B4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sym w:font="Wingdings" w:char="F0FC"/>
                        </w:r>
                      </w:p>
                    </w:tc>
                    <w:tc>
                      <w:tcPr>
                        <w:tcW w:w="480" w:type="dxa"/>
                        <w:vAlign w:val="center"/>
                      </w:tcPr>
                      <w:p w14:paraId="6A1A9E02" w14:textId="695FBF10" w:rsidR="005A43B4" w:rsidRDefault="005A43B4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sym w:font="Wingdings" w:char="F0FC"/>
                        </w:r>
                      </w:p>
                    </w:tc>
                    <w:tc>
                      <w:tcPr>
                        <w:tcW w:w="465" w:type="dxa"/>
                        <w:vAlign w:val="center"/>
                      </w:tcPr>
                      <w:p w14:paraId="6A1A9E03" w14:textId="61EC9F19" w:rsidR="005A43B4" w:rsidRDefault="005A43B4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sym w:font="Wingdings" w:char="F0FC"/>
                        </w:r>
                      </w:p>
                    </w:tc>
                    <w:tc>
                      <w:tcPr>
                        <w:tcW w:w="465" w:type="dxa"/>
                        <w:vAlign w:val="center"/>
                      </w:tcPr>
                      <w:p w14:paraId="6A1A9E04" w14:textId="77777777" w:rsidR="005A43B4" w:rsidRDefault="005A43B4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C25D28" w14:paraId="49D3B341" w14:textId="77777777" w:rsidTr="001B6BA4">
                    <w:trPr>
                      <w:trHeight w:val="432"/>
                    </w:trPr>
                    <w:tc>
                      <w:tcPr>
                        <w:tcW w:w="87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48FE056" w14:textId="77777777" w:rsidR="00C25D28" w:rsidRDefault="00C25D28" w:rsidP="005A43B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81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E9E10B7" w14:textId="5990AFD6" w:rsidR="00C25D28" w:rsidRDefault="00C25D28" w:rsidP="005A43B4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561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40F435A4" w14:textId="59698502" w:rsidR="00C25D28" w:rsidRDefault="00C25D28" w:rsidP="005A43B4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sym w:font="Wingdings" w:char="F0FC"/>
                        </w:r>
                      </w:p>
                    </w:tc>
                    <w:tc>
                      <w:tcPr>
                        <w:tcW w:w="560" w:type="dxa"/>
                        <w:vAlign w:val="center"/>
                      </w:tcPr>
                      <w:p w14:paraId="73BAA37A" w14:textId="77777777" w:rsidR="00C25D28" w:rsidRDefault="00C25D28" w:rsidP="005A43B4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60" w:type="dxa"/>
                        <w:vAlign w:val="center"/>
                      </w:tcPr>
                      <w:p w14:paraId="5A1E636C" w14:textId="402078B1" w:rsidR="00C25D28" w:rsidRDefault="00C25D28" w:rsidP="005A43B4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sym w:font="Wingdings" w:char="F0FC"/>
                        </w:r>
                      </w:p>
                    </w:tc>
                    <w:tc>
                      <w:tcPr>
                        <w:tcW w:w="497" w:type="dxa"/>
                        <w:vAlign w:val="center"/>
                      </w:tcPr>
                      <w:p w14:paraId="5AD919D9" w14:textId="77777777" w:rsidR="00C25D28" w:rsidRDefault="00C25D28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vAlign w:val="center"/>
                      </w:tcPr>
                      <w:p w14:paraId="55C17E16" w14:textId="77777777" w:rsidR="00C25D28" w:rsidRDefault="00C25D28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60" w:type="dxa"/>
                        <w:vAlign w:val="center"/>
                      </w:tcPr>
                      <w:p w14:paraId="7B0EED2D" w14:textId="77777777" w:rsidR="00C25D28" w:rsidRDefault="00C25D28" w:rsidP="005A43B4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5" w:type="dxa"/>
                        <w:vAlign w:val="center"/>
                      </w:tcPr>
                      <w:p w14:paraId="06ADD9BA" w14:textId="77777777" w:rsidR="00C25D28" w:rsidRDefault="00C25D28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0" w:type="dxa"/>
                        <w:vAlign w:val="center"/>
                      </w:tcPr>
                      <w:p w14:paraId="56866A25" w14:textId="77777777" w:rsidR="00C25D28" w:rsidRDefault="00C25D28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vAlign w:val="center"/>
                      </w:tcPr>
                      <w:p w14:paraId="7DA2E268" w14:textId="77777777" w:rsidR="00C25D28" w:rsidRDefault="00C25D28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0" w:type="dxa"/>
                        <w:vAlign w:val="center"/>
                      </w:tcPr>
                      <w:p w14:paraId="6CD4AF3B" w14:textId="77777777" w:rsidR="00C25D28" w:rsidRDefault="00C25D28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5" w:type="dxa"/>
                        <w:vAlign w:val="center"/>
                      </w:tcPr>
                      <w:p w14:paraId="36536996" w14:textId="77777777" w:rsidR="00C25D28" w:rsidRDefault="00C25D28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5" w:type="dxa"/>
                        <w:vAlign w:val="center"/>
                      </w:tcPr>
                      <w:p w14:paraId="390682C6" w14:textId="38C2E569" w:rsidR="00C25D28" w:rsidRDefault="00C25D28" w:rsidP="005A43B4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sym w:font="Wingdings" w:char="F0FC"/>
                        </w:r>
                      </w:p>
                    </w:tc>
                  </w:tr>
                </w:tbl>
                <w:p w14:paraId="6A1A9E34" w14:textId="77777777" w:rsidR="008337D9" w:rsidRDefault="008337D9" w:rsidP="00861D92">
                  <w:pPr>
                    <w:spacing w:before="120" w:after="120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332B86" w14:paraId="333E7DB0" w14:textId="77777777" w:rsidTr="001B6BA4">
              <w:tc>
                <w:tcPr>
                  <w:tcW w:w="7961" w:type="dxa"/>
                </w:tcPr>
                <w:p w14:paraId="6D3F1232" w14:textId="77777777" w:rsidR="00332B86" w:rsidRDefault="00332B86" w:rsidP="008337D9">
                  <w:pPr>
                    <w:ind w:right="732"/>
                    <w:rPr>
                      <w:rFonts w:ascii="Arial" w:eastAsia="Arial" w:hAnsi="Arial" w:cs="Arial"/>
                    </w:rPr>
                  </w:pPr>
                </w:p>
                <w:p w14:paraId="3C8C43E2" w14:textId="77777777" w:rsidR="00332B86" w:rsidRDefault="00332B86" w:rsidP="008337D9">
                  <w:pPr>
                    <w:ind w:right="732"/>
                    <w:rPr>
                      <w:rFonts w:ascii="Arial" w:eastAsia="Arial" w:hAnsi="Arial" w:cs="Arial"/>
                    </w:rPr>
                  </w:pPr>
                </w:p>
                <w:p w14:paraId="57715E60" w14:textId="27A9EA3F" w:rsidR="00332B86" w:rsidRDefault="00332B86" w:rsidP="008337D9">
                  <w:pPr>
                    <w:ind w:right="732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A1A9E36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8337D9" w14:paraId="6A1A9E71" w14:textId="77777777" w:rsidTr="001B6BA4">
        <w:tc>
          <w:tcPr>
            <w:tcW w:w="2044" w:type="dxa"/>
          </w:tcPr>
          <w:p w14:paraId="6A1A9E38" w14:textId="77777777" w:rsidR="004D6A2E" w:rsidRDefault="004D6A2E" w:rsidP="004D6A2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Topics covered in the c</w:t>
            </w:r>
            <w:r w:rsidR="008337D9">
              <w:rPr>
                <w:rFonts w:ascii="Arial" w:eastAsia="Arial" w:hAnsi="Arial" w:cs="Arial"/>
                <w:b/>
              </w:rPr>
              <w:t xml:space="preserve">ourse </w:t>
            </w:r>
          </w:p>
          <w:p w14:paraId="6A1A9E39" w14:textId="77777777" w:rsidR="008337D9" w:rsidRDefault="008337D9" w:rsidP="004D6A2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assume</w:t>
            </w:r>
            <w:proofErr w:type="gramEnd"/>
            <w:r>
              <w:rPr>
                <w:rFonts w:ascii="Arial" w:eastAsia="Arial" w:hAnsi="Arial" w:cs="Arial"/>
              </w:rPr>
              <w:t xml:space="preserve"> 15-week instruction and </w:t>
            </w:r>
            <w:r w:rsidR="004D6A2E">
              <w:rPr>
                <w:rFonts w:ascii="Arial" w:eastAsia="Arial" w:hAnsi="Arial" w:cs="Arial"/>
              </w:rPr>
              <w:t>3 contact hours per week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8411" w:type="dxa"/>
            <w:gridSpan w:val="4"/>
          </w:tcPr>
          <w:p w14:paraId="6A1A9E3A" w14:textId="77777777" w:rsidR="008337D9" w:rsidRDefault="008337D9" w:rsidP="0083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e"/>
              <w:tblW w:w="7155" w:type="dxa"/>
              <w:tblInd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3555"/>
              <w:gridCol w:w="1080"/>
              <w:gridCol w:w="1260"/>
              <w:gridCol w:w="1260"/>
            </w:tblGrid>
            <w:tr w:rsidR="008337D9" w14:paraId="6A1A9E3C" w14:textId="77777777" w:rsidTr="001B6BA4">
              <w:trPr>
                <w:trHeight w:val="432"/>
              </w:trPr>
              <w:tc>
                <w:tcPr>
                  <w:tcW w:w="7155" w:type="dxa"/>
                  <w:gridSpan w:val="4"/>
                  <w:tcBorders>
                    <w:top w:val="single" w:sz="12" w:space="0" w:color="000000"/>
                  </w:tcBorders>
                  <w:shd w:val="clear" w:color="auto" w:fill="E6E6E6"/>
                </w:tcPr>
                <w:p w14:paraId="6A1A9E3B" w14:textId="77777777" w:rsidR="008337D9" w:rsidRDefault="008337D9" w:rsidP="008337D9">
                  <w:pPr>
                    <w:widowControl w:val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1.  Topics to be covered:</w:t>
                  </w:r>
                </w:p>
              </w:tc>
            </w:tr>
            <w:tr w:rsidR="008337D9" w14:paraId="6A1A9E42" w14:textId="77777777" w:rsidTr="001B6BA4">
              <w:trPr>
                <w:trHeight w:val="432"/>
              </w:trPr>
              <w:tc>
                <w:tcPr>
                  <w:tcW w:w="3555" w:type="dxa"/>
                  <w:shd w:val="clear" w:color="auto" w:fill="E6E6E6"/>
                  <w:vAlign w:val="center"/>
                </w:tcPr>
                <w:p w14:paraId="6A1A9E3D" w14:textId="77777777" w:rsidR="008337D9" w:rsidRDefault="008337D9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List of Topics</w:t>
                  </w:r>
                </w:p>
              </w:tc>
              <w:tc>
                <w:tcPr>
                  <w:tcW w:w="1080" w:type="dxa"/>
                  <w:shd w:val="clear" w:color="auto" w:fill="E6E6E6"/>
                  <w:vAlign w:val="center"/>
                </w:tcPr>
                <w:p w14:paraId="6A1A9E3E" w14:textId="77777777" w:rsidR="008337D9" w:rsidRDefault="008337D9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No. of Weeks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14:paraId="6A1A9E3F" w14:textId="77777777" w:rsidR="008337D9" w:rsidRDefault="008337D9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Contact Hours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14:paraId="6A1A9E40" w14:textId="77777777" w:rsidR="008337D9" w:rsidRDefault="008337D9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  <w:p w14:paraId="6A1A9E41" w14:textId="77777777" w:rsidR="008337D9" w:rsidRDefault="008337D9" w:rsidP="008337D9">
                  <w:pPr>
                    <w:widowControl w:val="0"/>
                    <w:ind w:right="234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CLO</w:t>
                  </w:r>
                  <w:r w:rsidR="00AC18CE">
                    <w:rPr>
                      <w:rFonts w:ascii="Arial" w:eastAsia="Arial" w:hAnsi="Arial" w:cs="Arial"/>
                    </w:rPr>
                    <w:t>(s)</w:t>
                  </w:r>
                </w:p>
              </w:tc>
            </w:tr>
            <w:tr w:rsidR="008337D9" w14:paraId="6A1A9E47" w14:textId="77777777" w:rsidTr="001B6BA4">
              <w:trPr>
                <w:trHeight w:val="432"/>
              </w:trPr>
              <w:tc>
                <w:tcPr>
                  <w:tcW w:w="3555" w:type="dxa"/>
                  <w:vAlign w:val="center"/>
                </w:tcPr>
                <w:p w14:paraId="6A1A9E43" w14:textId="34A319B3" w:rsidR="008337D9" w:rsidRDefault="00CE70C4" w:rsidP="008337D9">
                  <w:pPr>
                    <w:widowControl w:val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Memory Layout, pointers, dynamic memory allocation, stack vs. heap, pointer arithmetic, pointer vs. array, multidimensional pointers,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pointers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types, char* pointers, alias to pointers</w:t>
                  </w:r>
                </w:p>
              </w:tc>
              <w:tc>
                <w:tcPr>
                  <w:tcW w:w="1080" w:type="dxa"/>
                  <w:vAlign w:val="center"/>
                </w:tcPr>
                <w:p w14:paraId="6A1A9E44" w14:textId="24E6DD6C" w:rsidR="008337D9" w:rsidRDefault="002D5359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1.33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45" w14:textId="0C50EEC6" w:rsidR="008337D9" w:rsidRDefault="002D5359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4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46" w14:textId="06E7134A" w:rsidR="008337D9" w:rsidRDefault="00EB313E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  <w:r w:rsidR="00332B86">
                    <w:rPr>
                      <w:rFonts w:ascii="Arial" w:eastAsia="Arial" w:hAnsi="Arial" w:cs="Arial"/>
                    </w:rPr>
                    <w:t>, 4</w:t>
                  </w:r>
                </w:p>
              </w:tc>
            </w:tr>
            <w:tr w:rsidR="008337D9" w14:paraId="6A1A9E4C" w14:textId="77777777" w:rsidTr="001B6BA4">
              <w:trPr>
                <w:trHeight w:val="432"/>
              </w:trPr>
              <w:tc>
                <w:tcPr>
                  <w:tcW w:w="3555" w:type="dxa"/>
                  <w:vAlign w:val="center"/>
                </w:tcPr>
                <w:p w14:paraId="6A1A9E48" w14:textId="3098DC3B" w:rsidR="008337D9" w:rsidRDefault="00D765CB" w:rsidP="008337D9">
                  <w:pPr>
                    <w:widowControl w:val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Recursion, recursion for patterns and problem solving</w:t>
                  </w:r>
                </w:p>
              </w:tc>
              <w:tc>
                <w:tcPr>
                  <w:tcW w:w="1080" w:type="dxa"/>
                  <w:vAlign w:val="center"/>
                </w:tcPr>
                <w:p w14:paraId="6A1A9E49" w14:textId="58883B56" w:rsidR="008337D9" w:rsidRDefault="00AE73F9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4A" w14:textId="7D593FDC" w:rsidR="008337D9" w:rsidRDefault="00AE73F9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4B" w14:textId="2DFBEA66" w:rsidR="008337D9" w:rsidRDefault="003740DF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  <w:r w:rsidR="00332B86">
                    <w:rPr>
                      <w:rFonts w:ascii="Arial" w:eastAsia="Arial" w:hAnsi="Arial" w:cs="Arial"/>
                    </w:rPr>
                    <w:t>,3,4</w:t>
                  </w:r>
                </w:p>
              </w:tc>
            </w:tr>
            <w:tr w:rsidR="008337D9" w14:paraId="6A1A9E51" w14:textId="77777777" w:rsidTr="001B6BA4">
              <w:trPr>
                <w:trHeight w:val="432"/>
              </w:trPr>
              <w:tc>
                <w:tcPr>
                  <w:tcW w:w="3555" w:type="dxa"/>
                  <w:vAlign w:val="center"/>
                </w:tcPr>
                <w:p w14:paraId="6A1A9E4D" w14:textId="536D2E41" w:rsidR="008337D9" w:rsidRDefault="00D56B1E" w:rsidP="008337D9">
                  <w:pPr>
                    <w:widowControl w:val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Introduction to object-oriented design, structures (struct keyword), access specifiers, member functions</w:t>
                  </w:r>
                </w:p>
              </w:tc>
              <w:tc>
                <w:tcPr>
                  <w:tcW w:w="1080" w:type="dxa"/>
                  <w:vAlign w:val="center"/>
                </w:tcPr>
                <w:p w14:paraId="6A1A9E4E" w14:textId="761C30EB" w:rsidR="008337D9" w:rsidRDefault="00EB3275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4F" w14:textId="328D9FEF" w:rsidR="008337D9" w:rsidRDefault="00EB3275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50" w14:textId="4934CE16" w:rsidR="008337D9" w:rsidRDefault="006E6E73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  <w:r w:rsidR="00332B86">
                    <w:rPr>
                      <w:rFonts w:ascii="Arial" w:eastAsia="Arial" w:hAnsi="Arial" w:cs="Arial"/>
                    </w:rPr>
                    <w:t>,4</w:t>
                  </w:r>
                </w:p>
              </w:tc>
            </w:tr>
            <w:tr w:rsidR="008337D9" w14:paraId="6A1A9E56" w14:textId="77777777" w:rsidTr="001B6BA4">
              <w:trPr>
                <w:trHeight w:val="432"/>
              </w:trPr>
              <w:tc>
                <w:tcPr>
                  <w:tcW w:w="3555" w:type="dxa"/>
                  <w:vAlign w:val="center"/>
                </w:tcPr>
                <w:p w14:paraId="6A1A9E52" w14:textId="174E1AEE" w:rsidR="008337D9" w:rsidRDefault="00B35B90" w:rsidP="00E90231">
                  <w:pPr>
                    <w:tabs>
                      <w:tab w:val="left" w:pos="180"/>
                    </w:tabs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Introduction to classes (class keyword), constructors vs. destructors, copy constructor, overloading constructors, this pointer for function call resolution</w:t>
                  </w:r>
                </w:p>
              </w:tc>
              <w:tc>
                <w:tcPr>
                  <w:tcW w:w="1080" w:type="dxa"/>
                  <w:vAlign w:val="center"/>
                </w:tcPr>
                <w:p w14:paraId="6A1A9E53" w14:textId="7473DBEE" w:rsidR="008337D9" w:rsidRDefault="00B35B90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  <w:r w:rsidR="00BD5150">
                    <w:rPr>
                      <w:rFonts w:ascii="Arial" w:eastAsia="Arial" w:hAnsi="Arial" w:cs="Arial"/>
                    </w:rPr>
                    <w:t>.33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54" w14:textId="0E9124B8" w:rsidR="008337D9" w:rsidRDefault="00BD5150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55" w14:textId="7D42157D" w:rsidR="008337D9" w:rsidRDefault="000E06D4" w:rsidP="008337D9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  <w:r w:rsidR="00332B86">
                    <w:rPr>
                      <w:rFonts w:ascii="Arial" w:eastAsia="Arial" w:hAnsi="Arial" w:cs="Arial"/>
                    </w:rPr>
                    <w:t>,4</w:t>
                  </w:r>
                </w:p>
              </w:tc>
            </w:tr>
            <w:tr w:rsidR="00E90231" w14:paraId="6A1A9E5B" w14:textId="77777777" w:rsidTr="001B6BA4">
              <w:trPr>
                <w:trHeight w:val="432"/>
              </w:trPr>
              <w:tc>
                <w:tcPr>
                  <w:tcW w:w="3555" w:type="dxa"/>
                </w:tcPr>
                <w:p w14:paraId="6A1A9E57" w14:textId="3B167D76" w:rsidR="00E90231" w:rsidRDefault="00E90231" w:rsidP="00E90231">
                  <w:pPr>
                    <w:widowControl w:val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Inline functions vs. macros, constant vs non-constant functions, static data members and functions </w:t>
                  </w:r>
                </w:p>
              </w:tc>
              <w:tc>
                <w:tcPr>
                  <w:tcW w:w="1080" w:type="dxa"/>
                  <w:vAlign w:val="center"/>
                </w:tcPr>
                <w:p w14:paraId="6A1A9E58" w14:textId="0B95D0DA" w:rsidR="00E90231" w:rsidRDefault="00133763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59" w14:textId="22932994" w:rsidR="00E90231" w:rsidRDefault="000E06D4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5A" w14:textId="77D6AFF5" w:rsidR="00E90231" w:rsidRDefault="000E06D4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  <w:r w:rsidR="00332B86">
                    <w:rPr>
                      <w:rFonts w:ascii="Arial" w:eastAsia="Arial" w:hAnsi="Arial" w:cs="Arial"/>
                    </w:rPr>
                    <w:t>,4</w:t>
                  </w:r>
                </w:p>
              </w:tc>
            </w:tr>
            <w:tr w:rsidR="00E90231" w14:paraId="6A1A9E60" w14:textId="77777777" w:rsidTr="001B6BA4">
              <w:trPr>
                <w:trHeight w:val="432"/>
              </w:trPr>
              <w:tc>
                <w:tcPr>
                  <w:tcW w:w="3555" w:type="dxa"/>
                  <w:vAlign w:val="center"/>
                </w:tcPr>
                <w:p w14:paraId="6A1A9E5C" w14:textId="48B24996" w:rsidR="00E90231" w:rsidRDefault="008D795C" w:rsidP="00E90231">
                  <w:pPr>
                    <w:tabs>
                      <w:tab w:val="left" w:pos="180"/>
                    </w:tabs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Function overloading, introduction to operator overloading, unary and binary operators overloading, member vs. global functions for operator overloading, stream insertion and extraction operators overloading</w:t>
                  </w:r>
                </w:p>
              </w:tc>
              <w:tc>
                <w:tcPr>
                  <w:tcW w:w="1080" w:type="dxa"/>
                  <w:vAlign w:val="center"/>
                </w:tcPr>
                <w:p w14:paraId="6A1A9E5D" w14:textId="272A3921" w:rsidR="00E90231" w:rsidRDefault="008D795C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2.33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5E" w14:textId="0A3C54D0" w:rsidR="00E90231" w:rsidRDefault="003016B6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7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5F" w14:textId="013F50FA" w:rsidR="00E90231" w:rsidRDefault="00323466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  <w:r w:rsidR="00332B86">
                    <w:rPr>
                      <w:rFonts w:ascii="Arial" w:eastAsia="Arial" w:hAnsi="Arial" w:cs="Arial"/>
                    </w:rPr>
                    <w:t>,4</w:t>
                  </w:r>
                </w:p>
              </w:tc>
            </w:tr>
            <w:tr w:rsidR="00E90231" w14:paraId="6A1A9E65" w14:textId="77777777" w:rsidTr="001B6BA4">
              <w:trPr>
                <w:trHeight w:val="432"/>
              </w:trPr>
              <w:tc>
                <w:tcPr>
                  <w:tcW w:w="3555" w:type="dxa"/>
                  <w:vAlign w:val="center"/>
                </w:tcPr>
                <w:p w14:paraId="6A1A9E61" w14:textId="1BD4E1BA" w:rsidR="00E90231" w:rsidRDefault="00FA3E97" w:rsidP="00FA3E97">
                  <w:pPr>
                    <w:tabs>
                      <w:tab w:val="left" w:pos="180"/>
                    </w:tabs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Identifying classes and defining relationships, introduction to composition (Association &amp; Aggregation), separating interface from implementation</w:t>
                  </w:r>
                </w:p>
              </w:tc>
              <w:tc>
                <w:tcPr>
                  <w:tcW w:w="1080" w:type="dxa"/>
                  <w:vAlign w:val="center"/>
                </w:tcPr>
                <w:p w14:paraId="6A1A9E62" w14:textId="646F821A" w:rsidR="00E90231" w:rsidRDefault="00E17375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0.66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63" w14:textId="28BE31A5" w:rsidR="00E90231" w:rsidRDefault="00723EE9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64" w14:textId="55901295" w:rsidR="00E90231" w:rsidRDefault="006178B2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  <w:r w:rsidR="00332B86">
                    <w:rPr>
                      <w:rFonts w:ascii="Arial" w:eastAsia="Arial" w:hAnsi="Arial" w:cs="Arial"/>
                    </w:rPr>
                    <w:t>,4</w:t>
                  </w:r>
                </w:p>
              </w:tc>
            </w:tr>
            <w:tr w:rsidR="00E90231" w14:paraId="6A1A9E6A" w14:textId="77777777" w:rsidTr="001B6BA4">
              <w:trPr>
                <w:trHeight w:val="432"/>
              </w:trPr>
              <w:tc>
                <w:tcPr>
                  <w:tcW w:w="3555" w:type="dxa"/>
                  <w:vAlign w:val="center"/>
                </w:tcPr>
                <w:p w14:paraId="569636CA" w14:textId="77777777" w:rsidR="0078112B" w:rsidRDefault="0078112B" w:rsidP="0078112B">
                  <w:pPr>
                    <w:spacing w:line="241" w:lineRule="auto"/>
                    <w:ind w:left="46" w:right="107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Introduction to inheritance, types of inheritance, function overriding, function overriding vs. overloading, single vs. </w:t>
                  </w:r>
                </w:p>
                <w:p w14:paraId="6A1A9E66" w14:textId="5BC0BC9F" w:rsidR="00E90231" w:rsidRDefault="0078112B" w:rsidP="0078112B">
                  <w:pPr>
                    <w:tabs>
                      <w:tab w:val="left" w:pos="180"/>
                    </w:tabs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multiple inheritance</w:t>
                  </w:r>
                </w:p>
              </w:tc>
              <w:tc>
                <w:tcPr>
                  <w:tcW w:w="1080" w:type="dxa"/>
                  <w:vAlign w:val="center"/>
                </w:tcPr>
                <w:p w14:paraId="6A1A9E67" w14:textId="3C5D67AF" w:rsidR="00E90231" w:rsidRDefault="003F6570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68" w14:textId="665F8AD9" w:rsidR="00E90231" w:rsidRDefault="003F6570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69" w14:textId="29C1AEC0" w:rsidR="00E90231" w:rsidRDefault="003F6570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  <w:r w:rsidR="00332B86">
                    <w:rPr>
                      <w:rFonts w:ascii="Arial" w:eastAsia="Arial" w:hAnsi="Arial" w:cs="Arial"/>
                    </w:rPr>
                    <w:t>,4</w:t>
                  </w:r>
                </w:p>
              </w:tc>
            </w:tr>
            <w:tr w:rsidR="003F6570" w14:paraId="6A67464A" w14:textId="77777777" w:rsidTr="001B6BA4">
              <w:trPr>
                <w:trHeight w:val="432"/>
              </w:trPr>
              <w:tc>
                <w:tcPr>
                  <w:tcW w:w="3555" w:type="dxa"/>
                  <w:vAlign w:val="center"/>
                </w:tcPr>
                <w:p w14:paraId="43CE93E8" w14:textId="77777777" w:rsidR="00013594" w:rsidRDefault="00013594" w:rsidP="00013594">
                  <w:pPr>
                    <w:ind w:left="46"/>
                  </w:pPr>
                  <w:r>
                    <w:rPr>
                      <w:rFonts w:ascii="Arial" w:eastAsia="Arial" w:hAnsi="Arial" w:cs="Arial"/>
                    </w:rPr>
                    <w:t xml:space="preserve">Introduction to polymorphism, virtual vs. </w:t>
                  </w:r>
                </w:p>
                <w:p w14:paraId="670D0EB6" w14:textId="77777777" w:rsidR="00013594" w:rsidRDefault="00013594" w:rsidP="00013594">
                  <w:pPr>
                    <w:ind w:left="46"/>
                  </w:pPr>
                  <w:r>
                    <w:rPr>
                      <w:rFonts w:ascii="Arial" w:eastAsia="Arial" w:hAnsi="Arial" w:cs="Arial"/>
                    </w:rPr>
                    <w:t xml:space="preserve">non-virtual functions, abstract vs. </w:t>
                  </w:r>
                </w:p>
                <w:p w14:paraId="403FFA6F" w14:textId="7AFA3760" w:rsidR="003F6570" w:rsidRDefault="00013594" w:rsidP="00013594">
                  <w:pPr>
                    <w:spacing w:line="241" w:lineRule="auto"/>
                    <w:ind w:left="46" w:right="107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concrete classes</w:t>
                  </w:r>
                </w:p>
              </w:tc>
              <w:tc>
                <w:tcPr>
                  <w:tcW w:w="1080" w:type="dxa"/>
                  <w:vAlign w:val="center"/>
                </w:tcPr>
                <w:p w14:paraId="71775581" w14:textId="562EF0DC" w:rsidR="003F6570" w:rsidRDefault="00332B86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2.66</w:t>
                  </w:r>
                </w:p>
              </w:tc>
              <w:tc>
                <w:tcPr>
                  <w:tcW w:w="1260" w:type="dxa"/>
                  <w:vAlign w:val="center"/>
                </w:tcPr>
                <w:p w14:paraId="0A182642" w14:textId="2B049A52" w:rsidR="003F6570" w:rsidRDefault="00332B86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8</w:t>
                  </w:r>
                </w:p>
              </w:tc>
              <w:tc>
                <w:tcPr>
                  <w:tcW w:w="1260" w:type="dxa"/>
                  <w:vAlign w:val="center"/>
                </w:tcPr>
                <w:p w14:paraId="5B807722" w14:textId="3B870004" w:rsidR="003F6570" w:rsidRDefault="007B0CA6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  <w:r w:rsidR="00332B86">
                    <w:rPr>
                      <w:rFonts w:ascii="Arial" w:eastAsia="Arial" w:hAnsi="Arial" w:cs="Arial"/>
                    </w:rPr>
                    <w:t>,4</w:t>
                  </w:r>
                </w:p>
              </w:tc>
            </w:tr>
            <w:tr w:rsidR="008822D7" w14:paraId="5626EA5E" w14:textId="77777777" w:rsidTr="001B6BA4">
              <w:trPr>
                <w:trHeight w:val="432"/>
              </w:trPr>
              <w:tc>
                <w:tcPr>
                  <w:tcW w:w="3555" w:type="dxa"/>
                  <w:vAlign w:val="center"/>
                </w:tcPr>
                <w:p w14:paraId="5EC9E7B8" w14:textId="55A11FAC" w:rsidR="008822D7" w:rsidRDefault="00D43262" w:rsidP="00013594">
                  <w:pPr>
                    <w:ind w:left="46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Introduction to streams and file handling, files modes, ASCII vs binary file handling, sequential vs. random file reading and writing</w:t>
                  </w:r>
                </w:p>
              </w:tc>
              <w:tc>
                <w:tcPr>
                  <w:tcW w:w="1080" w:type="dxa"/>
                  <w:vAlign w:val="center"/>
                </w:tcPr>
                <w:p w14:paraId="02CB610E" w14:textId="555AEDA8" w:rsidR="008822D7" w:rsidRDefault="00D66681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1.33</w:t>
                  </w:r>
                </w:p>
              </w:tc>
              <w:tc>
                <w:tcPr>
                  <w:tcW w:w="1260" w:type="dxa"/>
                  <w:vAlign w:val="center"/>
                </w:tcPr>
                <w:p w14:paraId="4F56F614" w14:textId="1C5C27D1" w:rsidR="008822D7" w:rsidRDefault="00D66681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  <w:tc>
                <w:tcPr>
                  <w:tcW w:w="1260" w:type="dxa"/>
                  <w:vAlign w:val="center"/>
                </w:tcPr>
                <w:p w14:paraId="562B4C9C" w14:textId="55B599CC" w:rsidR="008822D7" w:rsidRDefault="00735BDA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2,3</w:t>
                  </w:r>
                  <w:r w:rsidR="00332B86">
                    <w:rPr>
                      <w:rFonts w:ascii="Arial" w:eastAsia="Arial" w:hAnsi="Arial" w:cs="Arial"/>
                    </w:rPr>
                    <w:t>,4</w:t>
                  </w:r>
                </w:p>
              </w:tc>
            </w:tr>
            <w:tr w:rsidR="00735BDA" w14:paraId="589FE511" w14:textId="77777777" w:rsidTr="001B6BA4">
              <w:trPr>
                <w:trHeight w:val="432"/>
              </w:trPr>
              <w:tc>
                <w:tcPr>
                  <w:tcW w:w="3555" w:type="dxa"/>
                  <w:vAlign w:val="center"/>
                </w:tcPr>
                <w:p w14:paraId="774A8668" w14:textId="7DB7B6A4" w:rsidR="00735BDA" w:rsidRDefault="000B7805" w:rsidP="00013594">
                  <w:pPr>
                    <w:ind w:left="46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Introduction to templates, template functions and template classes, C++-11 auto keyword</w:t>
                  </w:r>
                </w:p>
              </w:tc>
              <w:tc>
                <w:tcPr>
                  <w:tcW w:w="1080" w:type="dxa"/>
                  <w:vAlign w:val="center"/>
                </w:tcPr>
                <w:p w14:paraId="011335FA" w14:textId="42834ED3" w:rsidR="00735BDA" w:rsidRDefault="005008F2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1.33</w:t>
                  </w:r>
                </w:p>
              </w:tc>
              <w:tc>
                <w:tcPr>
                  <w:tcW w:w="1260" w:type="dxa"/>
                  <w:vAlign w:val="center"/>
                </w:tcPr>
                <w:p w14:paraId="590A6467" w14:textId="4273DCBA" w:rsidR="00735BDA" w:rsidRDefault="005008F2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  <w:tc>
                <w:tcPr>
                  <w:tcW w:w="1260" w:type="dxa"/>
                  <w:vAlign w:val="center"/>
                </w:tcPr>
                <w:p w14:paraId="7EBAA02D" w14:textId="7199ADFB" w:rsidR="00735BDA" w:rsidRDefault="009B1F1C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2,3</w:t>
                  </w:r>
                  <w:r w:rsidR="00332B86">
                    <w:rPr>
                      <w:rFonts w:ascii="Arial" w:eastAsia="Arial" w:hAnsi="Arial" w:cs="Arial"/>
                    </w:rPr>
                    <w:t>,4</w:t>
                  </w:r>
                </w:p>
              </w:tc>
            </w:tr>
            <w:tr w:rsidR="00E90231" w14:paraId="6A1A9E6F" w14:textId="77777777" w:rsidTr="001B6BA4">
              <w:trPr>
                <w:trHeight w:val="432"/>
              </w:trPr>
              <w:tc>
                <w:tcPr>
                  <w:tcW w:w="3555" w:type="dxa"/>
                  <w:vAlign w:val="center"/>
                </w:tcPr>
                <w:p w14:paraId="6A1A9E6B" w14:textId="77777777" w:rsidR="00E90231" w:rsidRDefault="00E90231" w:rsidP="00E90231">
                  <w:pPr>
                    <w:tabs>
                      <w:tab w:val="left" w:pos="180"/>
                    </w:tabs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Total</w:t>
                  </w:r>
                </w:p>
              </w:tc>
              <w:tc>
                <w:tcPr>
                  <w:tcW w:w="1080" w:type="dxa"/>
                  <w:vAlign w:val="center"/>
                </w:tcPr>
                <w:p w14:paraId="6A1A9E6C" w14:textId="77777777" w:rsidR="00E90231" w:rsidRDefault="00E90231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15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6D" w14:textId="77777777" w:rsidR="00E90231" w:rsidRDefault="00E90231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45</w:t>
                  </w:r>
                </w:p>
              </w:tc>
              <w:tc>
                <w:tcPr>
                  <w:tcW w:w="1260" w:type="dxa"/>
                  <w:vAlign w:val="center"/>
                </w:tcPr>
                <w:p w14:paraId="6A1A9E6E" w14:textId="77777777" w:rsidR="00E90231" w:rsidRDefault="00E90231" w:rsidP="00E90231">
                  <w:pPr>
                    <w:widowControl w:val="0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A1A9E70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8337D9" w14:paraId="6A1A9E74" w14:textId="77777777" w:rsidTr="001B6BA4">
        <w:trPr>
          <w:trHeight w:val="120"/>
        </w:trPr>
        <w:tc>
          <w:tcPr>
            <w:tcW w:w="2044" w:type="dxa"/>
          </w:tcPr>
          <w:p w14:paraId="6A1A9E72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Programmin</w:t>
            </w:r>
            <w:r w:rsidR="00CA0360">
              <w:rPr>
                <w:rFonts w:ascii="Arial" w:eastAsia="Arial" w:hAnsi="Arial" w:cs="Arial"/>
                <w:b/>
              </w:rPr>
              <w:t xml:space="preserve">g </w:t>
            </w:r>
            <w:r w:rsidR="00A24CAB">
              <w:rPr>
                <w:rFonts w:ascii="Arial" w:eastAsia="Arial" w:hAnsi="Arial" w:cs="Arial"/>
                <w:b/>
              </w:rPr>
              <w:t xml:space="preserve">Language for </w:t>
            </w:r>
            <w:r w:rsidR="00CA0360">
              <w:rPr>
                <w:rFonts w:ascii="Arial" w:eastAsia="Arial" w:hAnsi="Arial" w:cs="Arial"/>
                <w:b/>
              </w:rPr>
              <w:t>Assignments</w:t>
            </w:r>
            <w:r w:rsidR="000C7097">
              <w:rPr>
                <w:rFonts w:ascii="Arial" w:eastAsia="Arial" w:hAnsi="Arial" w:cs="Arial"/>
                <w:b/>
              </w:rPr>
              <w:t xml:space="preserve"> (if any)</w:t>
            </w:r>
          </w:p>
        </w:tc>
        <w:tc>
          <w:tcPr>
            <w:tcW w:w="8411" w:type="dxa"/>
            <w:gridSpan w:val="4"/>
          </w:tcPr>
          <w:p w14:paraId="6A1A9E73" w14:textId="3F371783" w:rsidR="008337D9" w:rsidRDefault="0094149C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C++</w:t>
            </w:r>
          </w:p>
        </w:tc>
      </w:tr>
      <w:tr w:rsidR="008337D9" w14:paraId="6A1A9E7B" w14:textId="77777777" w:rsidTr="001B6BA4">
        <w:trPr>
          <w:trHeight w:val="120"/>
        </w:trPr>
        <w:tc>
          <w:tcPr>
            <w:tcW w:w="2044" w:type="dxa"/>
            <w:vMerge w:val="restart"/>
          </w:tcPr>
          <w:p w14:paraId="6A1A9E75" w14:textId="77777777" w:rsidR="000C7097" w:rsidRDefault="00CE4997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Class Time Spent</w:t>
            </w:r>
            <w:r>
              <w:rPr>
                <w:rFonts w:ascii="Arial" w:hAnsi="Arial" w:cs="Arial"/>
              </w:rPr>
              <w:t xml:space="preserve"> </w:t>
            </w:r>
          </w:p>
          <w:p w14:paraId="6A1A9E76" w14:textId="77777777" w:rsidR="008337D9" w:rsidRDefault="00CE4997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in</w:t>
            </w:r>
            <w:proofErr w:type="gramEnd"/>
            <w:r>
              <w:rPr>
                <w:rFonts w:ascii="Arial" w:hAnsi="Arial" w:cs="Arial"/>
              </w:rPr>
              <w:t xml:space="preserve"> percentage</w:t>
            </w:r>
            <w:r w:rsidRPr="004A3E94">
              <w:rPr>
                <w:rFonts w:ascii="Arial" w:hAnsi="Arial" w:cs="Arial"/>
              </w:rPr>
              <w:t>)</w:t>
            </w:r>
          </w:p>
        </w:tc>
        <w:tc>
          <w:tcPr>
            <w:tcW w:w="1789" w:type="dxa"/>
          </w:tcPr>
          <w:p w14:paraId="6A1A9E77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Theory</w:t>
            </w:r>
          </w:p>
        </w:tc>
        <w:tc>
          <w:tcPr>
            <w:tcW w:w="2167" w:type="dxa"/>
          </w:tcPr>
          <w:p w14:paraId="6A1A9E78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 Analysis</w:t>
            </w:r>
          </w:p>
        </w:tc>
        <w:tc>
          <w:tcPr>
            <w:tcW w:w="2136" w:type="dxa"/>
          </w:tcPr>
          <w:p w14:paraId="6A1A9E79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Solution Design</w:t>
            </w:r>
          </w:p>
        </w:tc>
        <w:tc>
          <w:tcPr>
            <w:tcW w:w="2319" w:type="dxa"/>
          </w:tcPr>
          <w:p w14:paraId="6A1A9E7A" w14:textId="77777777" w:rsidR="008337D9" w:rsidRDefault="008337D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Social and Ethical Issues</w:t>
            </w:r>
          </w:p>
        </w:tc>
      </w:tr>
      <w:tr w:rsidR="008337D9" w14:paraId="6A1A9E81" w14:textId="77777777" w:rsidTr="001B6BA4">
        <w:trPr>
          <w:trHeight w:val="120"/>
        </w:trPr>
        <w:tc>
          <w:tcPr>
            <w:tcW w:w="2044" w:type="dxa"/>
            <w:vMerge/>
          </w:tcPr>
          <w:p w14:paraId="6A1A9E7C" w14:textId="77777777" w:rsidR="008337D9" w:rsidRDefault="008337D9" w:rsidP="0083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89" w:type="dxa"/>
          </w:tcPr>
          <w:p w14:paraId="6A1A9E7D" w14:textId="351C1638" w:rsidR="008337D9" w:rsidRDefault="00B41AF8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2833AA">
              <w:rPr>
                <w:rFonts w:ascii="Arial" w:eastAsia="Arial" w:hAnsi="Arial" w:cs="Arial"/>
              </w:rPr>
              <w:t>5</w:t>
            </w:r>
          </w:p>
        </w:tc>
        <w:tc>
          <w:tcPr>
            <w:tcW w:w="2167" w:type="dxa"/>
          </w:tcPr>
          <w:p w14:paraId="6A1A9E7E" w14:textId="281B4E6A" w:rsidR="008337D9" w:rsidRDefault="004C2C29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2136" w:type="dxa"/>
          </w:tcPr>
          <w:p w14:paraId="6A1A9E7F" w14:textId="28CBA67B" w:rsidR="008337D9" w:rsidRDefault="000545D7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319" w:type="dxa"/>
          </w:tcPr>
          <w:p w14:paraId="6A1A9E80" w14:textId="185A6042" w:rsidR="008337D9" w:rsidRDefault="000545D7" w:rsidP="008337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8337D9" w14:paraId="6A1A9E84" w14:textId="77777777" w:rsidTr="001B6BA4">
        <w:tc>
          <w:tcPr>
            <w:tcW w:w="2044" w:type="dxa"/>
          </w:tcPr>
          <w:p w14:paraId="6A1A9E82" w14:textId="77777777" w:rsidR="008337D9" w:rsidRDefault="008337D9" w:rsidP="008337D9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Oral and Written Communications</w:t>
            </w:r>
          </w:p>
        </w:tc>
        <w:tc>
          <w:tcPr>
            <w:tcW w:w="8411" w:type="dxa"/>
            <w:gridSpan w:val="4"/>
          </w:tcPr>
          <w:p w14:paraId="6A1A9E83" w14:textId="51B46905" w:rsidR="008337D9" w:rsidRPr="00CE4997" w:rsidRDefault="00CE4997" w:rsidP="00CA036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4A3E94">
              <w:rPr>
                <w:rFonts w:ascii="Arial" w:hAnsi="Arial" w:cs="Arial"/>
              </w:rPr>
              <w:t>Every student is</w:t>
            </w:r>
            <w:r>
              <w:rPr>
                <w:rFonts w:ascii="Arial" w:hAnsi="Arial" w:cs="Arial"/>
              </w:rPr>
              <w:t xml:space="preserve"> required to submit at least __</w:t>
            </w:r>
            <w:r w:rsidR="00045E0E">
              <w:rPr>
                <w:rFonts w:ascii="Arial" w:hAnsi="Arial" w:cs="Arial"/>
              </w:rPr>
              <w:t>3</w:t>
            </w:r>
            <w:r w:rsidRPr="004A3E94">
              <w:rPr>
                <w:rFonts w:ascii="Arial" w:hAnsi="Arial" w:cs="Arial"/>
              </w:rPr>
              <w:t>___</w:t>
            </w:r>
            <w:r>
              <w:rPr>
                <w:rFonts w:ascii="Arial" w:hAnsi="Arial" w:cs="Arial"/>
              </w:rPr>
              <w:t xml:space="preserve"> </w:t>
            </w:r>
            <w:r w:rsidR="00045E0E">
              <w:rPr>
                <w:rFonts w:ascii="Arial" w:hAnsi="Arial" w:cs="Arial"/>
              </w:rPr>
              <w:t>coding assignments</w:t>
            </w:r>
            <w:r w:rsidR="003943F9">
              <w:rPr>
                <w:rFonts w:ascii="Arial" w:hAnsi="Arial" w:cs="Arial"/>
              </w:rPr>
              <w:t xml:space="preserve"> and ____1___ </w:t>
            </w:r>
            <w:r w:rsidR="00412099">
              <w:rPr>
                <w:rFonts w:ascii="Arial" w:hAnsi="Arial" w:cs="Arial"/>
              </w:rPr>
              <w:t>coding</w:t>
            </w:r>
            <w:r w:rsidR="003943F9">
              <w:rPr>
                <w:rFonts w:ascii="Arial" w:hAnsi="Arial" w:cs="Arial"/>
              </w:rPr>
              <w:t xml:space="preserve"> project with a written report of approximately ___8___ pages.</w:t>
            </w:r>
          </w:p>
        </w:tc>
      </w:tr>
    </w:tbl>
    <w:p w14:paraId="6A1A9E85" w14:textId="77777777" w:rsidR="00997ED6" w:rsidRDefault="00997ED6">
      <w:pPr>
        <w:spacing w:before="120" w:after="120"/>
        <w:rPr>
          <w:rFonts w:ascii="Arial" w:eastAsia="Arial" w:hAnsi="Arial" w:cs="Arial"/>
        </w:rPr>
      </w:pPr>
    </w:p>
    <w:sectPr w:rsidR="00997ED6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990" w:right="1440" w:bottom="1080" w:left="1440" w:header="720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DCE2" w14:textId="77777777" w:rsidR="00371578" w:rsidRDefault="00371578">
      <w:r>
        <w:separator/>
      </w:r>
    </w:p>
  </w:endnote>
  <w:endnote w:type="continuationSeparator" w:id="0">
    <w:p w14:paraId="0A83FDB5" w14:textId="77777777" w:rsidR="00371578" w:rsidRDefault="0037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roid Sans Mono">
    <w:altName w:val="Times New Roman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9E8D" w14:textId="77777777" w:rsidR="00997ED6" w:rsidRDefault="00AA17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A1A9E8E" w14:textId="77777777" w:rsidR="00997ED6" w:rsidRDefault="00997E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9E8F" w14:textId="77777777" w:rsidR="00997ED6" w:rsidRDefault="00AA17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25DE">
      <w:rPr>
        <w:noProof/>
        <w:color w:val="000000"/>
      </w:rPr>
      <w:t>3</w:t>
    </w:r>
    <w:r>
      <w:rPr>
        <w:color w:val="000000"/>
      </w:rPr>
      <w:fldChar w:fldCharType="end"/>
    </w:r>
  </w:p>
  <w:p w14:paraId="6A1A9E90" w14:textId="77777777" w:rsidR="00997ED6" w:rsidRDefault="00AA17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jc w:val="right"/>
      <w:rPr>
        <w:rFonts w:ascii="Arial" w:eastAsia="Arial" w:hAnsi="Arial" w:cs="Arial"/>
        <w:color w:val="000000"/>
        <w:sz w:val="16"/>
        <w:szCs w:val="16"/>
      </w:rPr>
    </w:pPr>
    <w:proofErr w:type="gramStart"/>
    <w:r>
      <w:rPr>
        <w:rFonts w:ascii="Arial" w:eastAsia="Arial" w:hAnsi="Arial" w:cs="Arial"/>
        <w:color w:val="000000"/>
        <w:sz w:val="16"/>
        <w:szCs w:val="16"/>
      </w:rPr>
      <w:t>NCEAC.FORM.001.D</w:t>
    </w:r>
    <w:proofErr w:type="gramEnd"/>
    <w:r>
      <w:rPr>
        <w:rFonts w:ascii="Arial" w:eastAsia="Arial" w:hAnsi="Arial" w:cs="Arial"/>
        <w:color w:val="000000"/>
        <w:sz w:val="16"/>
        <w:szCs w:val="16"/>
      </w:rPr>
      <w:t xml:space="preserve"> </w:t>
    </w:r>
  </w:p>
  <w:p w14:paraId="6A1A9E91" w14:textId="77777777" w:rsidR="00997ED6" w:rsidRDefault="00997E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9E92" w14:textId="77777777" w:rsidR="00997ED6" w:rsidRDefault="00AA17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6814D" w14:textId="77777777" w:rsidR="00371578" w:rsidRDefault="00371578">
      <w:r>
        <w:separator/>
      </w:r>
    </w:p>
  </w:footnote>
  <w:footnote w:type="continuationSeparator" w:id="0">
    <w:p w14:paraId="0EF34066" w14:textId="77777777" w:rsidR="00371578" w:rsidRDefault="00371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9E8A" w14:textId="77777777" w:rsidR="00997ED6" w:rsidRDefault="00AA17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85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6A1A9E93" wp14:editId="6A1A9E94">
          <wp:extent cx="1114425" cy="565785"/>
          <wp:effectExtent l="0" t="0" r="0" b="0"/>
          <wp:docPr id="6" name="image1.png" descr="logot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r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565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         </w:t>
    </w:r>
    <w:r>
      <w:rPr>
        <w:noProof/>
      </w:rPr>
      <w:drawing>
        <wp:inline distT="0" distB="0" distL="114300" distR="114300" wp14:anchorId="6A1A9E95" wp14:editId="6A1A9E96">
          <wp:extent cx="706120" cy="687705"/>
          <wp:effectExtent l="0" t="0" r="0" b="0"/>
          <wp:docPr id="7" name="image2.png" descr="hec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ec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6120" cy="687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</w:t>
    </w: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A1A9E97" wp14:editId="6A1A9E98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6092825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6092825" cy="127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28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A1A9E99" wp14:editId="6A1A9E9A">
              <wp:simplePos x="0" y="0"/>
              <wp:positionH relativeFrom="column">
                <wp:posOffset>5019675</wp:posOffset>
              </wp:positionH>
              <wp:positionV relativeFrom="paragraph">
                <wp:posOffset>676275</wp:posOffset>
              </wp:positionV>
              <wp:extent cx="1385888" cy="2381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34475" y="3665700"/>
                        <a:ext cx="1998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A1A9E9F" w14:textId="77777777" w:rsidR="00997ED6" w:rsidRDefault="00AA1778">
                          <w:pPr>
                            <w:textDirection w:val="btLr"/>
                          </w:pPr>
                          <w:r>
                            <w:rPr>
                              <w:rFonts w:ascii="Droid Sans Mono" w:eastAsia="Droid Sans Mono" w:hAnsi="Droid Sans Mono" w:cs="Droid Sans Mono"/>
                              <w:color w:val="000000"/>
                              <w:sz w:val="22"/>
                            </w:rPr>
                            <w:t>NCEAC.FORM 001-D</w:t>
                          </w:r>
                        </w:p>
                        <w:p w14:paraId="6A1A9EA0" w14:textId="77777777" w:rsidR="00997ED6" w:rsidRDefault="00997ED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1A9E99" id="Rectangle 2" o:spid="_x0000_s1026" style="position:absolute;margin-left:395.25pt;margin-top:53.25pt;width:109.1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" stroked="f">
              <v:textbox inset="2.53958mm,1.2694mm,2.53958mm,1.2694mm">
                <w:txbxContent>
                  <w:p w14:paraId="6A1A9E9F" w14:textId="77777777" w:rsidR="00997ED6" w:rsidRDefault="00AA1778">
                    <w:pPr>
                      <w:textDirection w:val="btLr"/>
                    </w:pPr>
                    <w:r>
                      <w:rPr>
                        <w:rFonts w:ascii="Droid Sans Mono" w:eastAsia="Droid Sans Mono" w:hAnsi="Droid Sans Mono" w:cs="Droid Sans Mono"/>
                        <w:color w:val="000000"/>
                        <w:sz w:val="22"/>
                      </w:rPr>
                      <w:t>NCEAC.FORM 001-D</w:t>
                    </w:r>
                  </w:p>
                  <w:p w14:paraId="6A1A9EA0" w14:textId="77777777" w:rsidR="00997ED6" w:rsidRDefault="00997ED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A1A9E9B" wp14:editId="6A1A9E9C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4284345" cy="57404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08590" y="3497743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1A9EA1" w14:textId="77777777" w:rsidR="00997ED6" w:rsidRDefault="00AA1778">
                          <w:pPr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24"/>
                            </w:rPr>
                            <w:t>National Computing Education Accreditation Council</w:t>
                          </w:r>
                        </w:p>
                        <w:p w14:paraId="6A1A9EA2" w14:textId="77777777" w:rsidR="00997ED6" w:rsidRDefault="00AA177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24"/>
                            </w:rPr>
                            <w:t>NCEAC</w:t>
                          </w:r>
                        </w:p>
                        <w:p w14:paraId="6A1A9EA3" w14:textId="77777777" w:rsidR="00997ED6" w:rsidRDefault="00997ED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1A9E9B" id="Rectangle 5" o:spid="_x0000_s1027" style="position:absolute;margin-left:78pt;margin-top:0;width:337.35pt;height:4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" filled="f" stroked="f">
              <v:textbox inset="2.53958mm,1.2694mm,2.53958mm,1.2694mm">
                <w:txbxContent>
                  <w:p w14:paraId="6A1A9EA1" w14:textId="77777777" w:rsidR="00997ED6" w:rsidRDefault="00AA1778">
                    <w:pPr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24"/>
                      </w:rPr>
                      <w:t>National Computing Education Accreditation Council</w:t>
                    </w:r>
                  </w:p>
                  <w:p w14:paraId="6A1A9EA2" w14:textId="77777777" w:rsidR="00997ED6" w:rsidRDefault="00AA1778">
                    <w:pPr>
                      <w:jc w:val="center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24"/>
                      </w:rPr>
                      <w:t>NCEAC</w:t>
                    </w:r>
                  </w:p>
                  <w:p w14:paraId="6A1A9EA3" w14:textId="77777777" w:rsidR="00997ED6" w:rsidRDefault="00997ED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6A1A9E9D" wp14:editId="6A1A9E9E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1A9E8B" w14:textId="77777777" w:rsidR="00997ED6" w:rsidRDefault="00997E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A1A9E8C" w14:textId="77777777" w:rsidR="00997ED6" w:rsidRDefault="00997E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1A2"/>
    <w:multiLevelType w:val="multilevel"/>
    <w:tmpl w:val="5DBC894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2FE20DB"/>
    <w:multiLevelType w:val="hybridMultilevel"/>
    <w:tmpl w:val="3EEE89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84291"/>
    <w:multiLevelType w:val="multilevel"/>
    <w:tmpl w:val="0CC65D5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D891E97"/>
    <w:multiLevelType w:val="multilevel"/>
    <w:tmpl w:val="90B869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C766516"/>
    <w:multiLevelType w:val="hybridMultilevel"/>
    <w:tmpl w:val="44E0D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45206">
    <w:abstractNumId w:val="3"/>
  </w:num>
  <w:num w:numId="2" w16cid:durableId="1613513879">
    <w:abstractNumId w:val="0"/>
  </w:num>
  <w:num w:numId="3" w16cid:durableId="1956400943">
    <w:abstractNumId w:val="2"/>
  </w:num>
  <w:num w:numId="4" w16cid:durableId="1799059144">
    <w:abstractNumId w:val="1"/>
  </w:num>
  <w:num w:numId="5" w16cid:durableId="206140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sjA2MjE2NjM1sjRW0lEKTi0uzszPAykwqgUAky2QfywAAAA="/>
  </w:docVars>
  <w:rsids>
    <w:rsidRoot w:val="00997ED6"/>
    <w:rsid w:val="0000370B"/>
    <w:rsid w:val="00006EEE"/>
    <w:rsid w:val="00013594"/>
    <w:rsid w:val="00015C1E"/>
    <w:rsid w:val="000456BC"/>
    <w:rsid w:val="00045E0E"/>
    <w:rsid w:val="0005288C"/>
    <w:rsid w:val="000545D7"/>
    <w:rsid w:val="000647C6"/>
    <w:rsid w:val="00072664"/>
    <w:rsid w:val="00083601"/>
    <w:rsid w:val="0008587A"/>
    <w:rsid w:val="00097631"/>
    <w:rsid w:val="000B7805"/>
    <w:rsid w:val="000C538D"/>
    <w:rsid w:val="000C5EAC"/>
    <w:rsid w:val="000C7097"/>
    <w:rsid w:val="000E06D4"/>
    <w:rsid w:val="0010020E"/>
    <w:rsid w:val="0010036E"/>
    <w:rsid w:val="001116A6"/>
    <w:rsid w:val="00114102"/>
    <w:rsid w:val="00133763"/>
    <w:rsid w:val="001344AB"/>
    <w:rsid w:val="001372E0"/>
    <w:rsid w:val="00155CC7"/>
    <w:rsid w:val="00162F44"/>
    <w:rsid w:val="00175AB4"/>
    <w:rsid w:val="00181E1D"/>
    <w:rsid w:val="00183B52"/>
    <w:rsid w:val="0019795C"/>
    <w:rsid w:val="001A5444"/>
    <w:rsid w:val="001A67D4"/>
    <w:rsid w:val="001B6BA4"/>
    <w:rsid w:val="001D136C"/>
    <w:rsid w:val="001E2B9A"/>
    <w:rsid w:val="001E56AC"/>
    <w:rsid w:val="002046AD"/>
    <w:rsid w:val="0020648B"/>
    <w:rsid w:val="00214E40"/>
    <w:rsid w:val="002152EE"/>
    <w:rsid w:val="0023325D"/>
    <w:rsid w:val="00261062"/>
    <w:rsid w:val="0026491C"/>
    <w:rsid w:val="002833AA"/>
    <w:rsid w:val="00292471"/>
    <w:rsid w:val="002A0694"/>
    <w:rsid w:val="002A2D58"/>
    <w:rsid w:val="002C4E33"/>
    <w:rsid w:val="002D5359"/>
    <w:rsid w:val="002E73D5"/>
    <w:rsid w:val="003016B6"/>
    <w:rsid w:val="00323466"/>
    <w:rsid w:val="00323A3C"/>
    <w:rsid w:val="00332B86"/>
    <w:rsid w:val="003448FF"/>
    <w:rsid w:val="00355B3D"/>
    <w:rsid w:val="00367C6C"/>
    <w:rsid w:val="00371578"/>
    <w:rsid w:val="003740DF"/>
    <w:rsid w:val="003943F9"/>
    <w:rsid w:val="003A57A5"/>
    <w:rsid w:val="003B16E4"/>
    <w:rsid w:val="003C1A51"/>
    <w:rsid w:val="003E4CE9"/>
    <w:rsid w:val="003F6570"/>
    <w:rsid w:val="00412099"/>
    <w:rsid w:val="0044156B"/>
    <w:rsid w:val="00441C55"/>
    <w:rsid w:val="004648A9"/>
    <w:rsid w:val="00485F95"/>
    <w:rsid w:val="00496A14"/>
    <w:rsid w:val="00497183"/>
    <w:rsid w:val="004B73C9"/>
    <w:rsid w:val="004C2C29"/>
    <w:rsid w:val="004D6A2E"/>
    <w:rsid w:val="005008F2"/>
    <w:rsid w:val="005026C3"/>
    <w:rsid w:val="0050613D"/>
    <w:rsid w:val="0051268E"/>
    <w:rsid w:val="0052536D"/>
    <w:rsid w:val="0053577E"/>
    <w:rsid w:val="005368C7"/>
    <w:rsid w:val="00541CF6"/>
    <w:rsid w:val="005A43B4"/>
    <w:rsid w:val="005C25DE"/>
    <w:rsid w:val="005C533C"/>
    <w:rsid w:val="005D051A"/>
    <w:rsid w:val="005D5D2D"/>
    <w:rsid w:val="006178B2"/>
    <w:rsid w:val="00624CE3"/>
    <w:rsid w:val="0063040D"/>
    <w:rsid w:val="00645712"/>
    <w:rsid w:val="00666E99"/>
    <w:rsid w:val="006671E2"/>
    <w:rsid w:val="00693B98"/>
    <w:rsid w:val="00695675"/>
    <w:rsid w:val="006A4F84"/>
    <w:rsid w:val="006C3F2E"/>
    <w:rsid w:val="006D6A87"/>
    <w:rsid w:val="006E6E73"/>
    <w:rsid w:val="00723EE9"/>
    <w:rsid w:val="007261BD"/>
    <w:rsid w:val="0073424E"/>
    <w:rsid w:val="00735BDA"/>
    <w:rsid w:val="00737E87"/>
    <w:rsid w:val="0078112B"/>
    <w:rsid w:val="00781ABD"/>
    <w:rsid w:val="00792922"/>
    <w:rsid w:val="00796D5C"/>
    <w:rsid w:val="007B0CA6"/>
    <w:rsid w:val="007B698D"/>
    <w:rsid w:val="007C7077"/>
    <w:rsid w:val="007D71E4"/>
    <w:rsid w:val="007E4151"/>
    <w:rsid w:val="007F39F1"/>
    <w:rsid w:val="00800038"/>
    <w:rsid w:val="00802DFA"/>
    <w:rsid w:val="00806284"/>
    <w:rsid w:val="00813976"/>
    <w:rsid w:val="00814C60"/>
    <w:rsid w:val="008207C3"/>
    <w:rsid w:val="008337D9"/>
    <w:rsid w:val="0083517C"/>
    <w:rsid w:val="00861D92"/>
    <w:rsid w:val="00876EC8"/>
    <w:rsid w:val="008822D7"/>
    <w:rsid w:val="00887DA4"/>
    <w:rsid w:val="00887FB1"/>
    <w:rsid w:val="008C5C22"/>
    <w:rsid w:val="008C5D5D"/>
    <w:rsid w:val="008D145D"/>
    <w:rsid w:val="008D772C"/>
    <w:rsid w:val="008D795C"/>
    <w:rsid w:val="008F080E"/>
    <w:rsid w:val="008F6D63"/>
    <w:rsid w:val="00901798"/>
    <w:rsid w:val="00913C46"/>
    <w:rsid w:val="0091452D"/>
    <w:rsid w:val="00921969"/>
    <w:rsid w:val="0094149C"/>
    <w:rsid w:val="00947BD3"/>
    <w:rsid w:val="00961510"/>
    <w:rsid w:val="0097122B"/>
    <w:rsid w:val="00980F7F"/>
    <w:rsid w:val="009947A9"/>
    <w:rsid w:val="00997ED6"/>
    <w:rsid w:val="009B1389"/>
    <w:rsid w:val="009B1F1C"/>
    <w:rsid w:val="009B24F0"/>
    <w:rsid w:val="009B5520"/>
    <w:rsid w:val="009B5617"/>
    <w:rsid w:val="009D24AF"/>
    <w:rsid w:val="00A161C7"/>
    <w:rsid w:val="00A24CAB"/>
    <w:rsid w:val="00A434B9"/>
    <w:rsid w:val="00A521F8"/>
    <w:rsid w:val="00A73856"/>
    <w:rsid w:val="00AA1778"/>
    <w:rsid w:val="00AC18CE"/>
    <w:rsid w:val="00AC2105"/>
    <w:rsid w:val="00AE5666"/>
    <w:rsid w:val="00AE5B37"/>
    <w:rsid w:val="00AE73F9"/>
    <w:rsid w:val="00AF5584"/>
    <w:rsid w:val="00AF7240"/>
    <w:rsid w:val="00B27EB1"/>
    <w:rsid w:val="00B35B90"/>
    <w:rsid w:val="00B41AF8"/>
    <w:rsid w:val="00B479AD"/>
    <w:rsid w:val="00B52DD8"/>
    <w:rsid w:val="00B60DB8"/>
    <w:rsid w:val="00B777DC"/>
    <w:rsid w:val="00BA06D3"/>
    <w:rsid w:val="00BA0DFC"/>
    <w:rsid w:val="00BC26BF"/>
    <w:rsid w:val="00BD5150"/>
    <w:rsid w:val="00BD757B"/>
    <w:rsid w:val="00BF3FC0"/>
    <w:rsid w:val="00C03F3F"/>
    <w:rsid w:val="00C12F8D"/>
    <w:rsid w:val="00C25D28"/>
    <w:rsid w:val="00C41190"/>
    <w:rsid w:val="00C45CBB"/>
    <w:rsid w:val="00C8305B"/>
    <w:rsid w:val="00C841DE"/>
    <w:rsid w:val="00C85989"/>
    <w:rsid w:val="00CA0360"/>
    <w:rsid w:val="00CB485F"/>
    <w:rsid w:val="00CE4997"/>
    <w:rsid w:val="00CE70C4"/>
    <w:rsid w:val="00D43262"/>
    <w:rsid w:val="00D52198"/>
    <w:rsid w:val="00D56B1E"/>
    <w:rsid w:val="00D66681"/>
    <w:rsid w:val="00D765CB"/>
    <w:rsid w:val="00D8622E"/>
    <w:rsid w:val="00D96527"/>
    <w:rsid w:val="00DE1096"/>
    <w:rsid w:val="00DF0F19"/>
    <w:rsid w:val="00E1016B"/>
    <w:rsid w:val="00E114F2"/>
    <w:rsid w:val="00E17375"/>
    <w:rsid w:val="00E26132"/>
    <w:rsid w:val="00E26CB9"/>
    <w:rsid w:val="00E276E6"/>
    <w:rsid w:val="00E31689"/>
    <w:rsid w:val="00E551D7"/>
    <w:rsid w:val="00E63CE3"/>
    <w:rsid w:val="00E7353A"/>
    <w:rsid w:val="00E754D1"/>
    <w:rsid w:val="00E90231"/>
    <w:rsid w:val="00EB313E"/>
    <w:rsid w:val="00EB3275"/>
    <w:rsid w:val="00ED25EE"/>
    <w:rsid w:val="00EE6F92"/>
    <w:rsid w:val="00EF781B"/>
    <w:rsid w:val="00F11083"/>
    <w:rsid w:val="00F547E8"/>
    <w:rsid w:val="00F709AC"/>
    <w:rsid w:val="00F9421B"/>
    <w:rsid w:val="00FA1A79"/>
    <w:rsid w:val="00FA3E97"/>
    <w:rsid w:val="00FC7123"/>
    <w:rsid w:val="00FF0FBA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9D6E"/>
  <w15:docId w15:val="{7C9B734C-5D3E-4A45-AC9F-A4CB5F62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000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0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0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AKHTAR JAMIL</dc:creator>
  <cp:lastModifiedBy>Zainab Abaid</cp:lastModifiedBy>
  <cp:revision>7</cp:revision>
  <dcterms:created xsi:type="dcterms:W3CDTF">2023-01-19T06:46:00Z</dcterms:created>
  <dcterms:modified xsi:type="dcterms:W3CDTF">2023-01-19T06:55:00Z</dcterms:modified>
</cp:coreProperties>
</file>