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FD94D" w14:textId="77777777" w:rsidR="00931F43" w:rsidRPr="00931F43" w:rsidRDefault="00931F43" w:rsidP="00931F43">
      <w:pPr>
        <w:jc w:val="center"/>
        <w:rPr>
          <w:b/>
          <w:sz w:val="28"/>
          <w:szCs w:val="28"/>
        </w:rPr>
      </w:pPr>
      <w:r w:rsidRPr="00931F43">
        <w:rPr>
          <w:b/>
          <w:bCs/>
          <w:sz w:val="28"/>
          <w:szCs w:val="28"/>
        </w:rPr>
        <w:t>Министерство науки и высшего образования Республики Казахстан</w:t>
      </w:r>
    </w:p>
    <w:p w14:paraId="7EA025DA" w14:textId="77777777" w:rsidR="00931F43" w:rsidRPr="00931F43" w:rsidRDefault="00931F43" w:rsidP="00931F43">
      <w:pPr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 xml:space="preserve">Северо-Казахстанский университет им. М. </w:t>
      </w:r>
      <w:proofErr w:type="spellStart"/>
      <w:r w:rsidRPr="00931F43">
        <w:rPr>
          <w:b/>
          <w:sz w:val="28"/>
          <w:szCs w:val="28"/>
        </w:rPr>
        <w:t>Козыбаева</w:t>
      </w:r>
      <w:proofErr w:type="spellEnd"/>
    </w:p>
    <w:p w14:paraId="60D915F4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032C11ED" w14:textId="77777777" w:rsidR="00931F43" w:rsidRPr="00931F43" w:rsidRDefault="00931F43" w:rsidP="00931F43">
      <w:pPr>
        <w:jc w:val="center"/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Кафедра название кафедры</w:t>
      </w:r>
    </w:p>
    <w:p w14:paraId="4CB8743C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5B4FF20C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25059572" w14:textId="77777777" w:rsidR="00931F43" w:rsidRPr="00931F43" w:rsidRDefault="00931F43" w:rsidP="00931F43">
      <w:pPr>
        <w:jc w:val="center"/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ОТЧЕТ</w:t>
      </w:r>
    </w:p>
    <w:p w14:paraId="6242FD25" w14:textId="77777777" w:rsidR="00931F43" w:rsidRPr="00931F43" w:rsidRDefault="00931F43" w:rsidP="00931F43">
      <w:pPr>
        <w:jc w:val="center"/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по «вид практики» практике</w:t>
      </w:r>
    </w:p>
    <w:p w14:paraId="3EF66043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0CD7D2CB" w14:textId="77777777" w:rsidR="00931F43" w:rsidRPr="00931F43" w:rsidRDefault="00931F43" w:rsidP="00F503C5">
      <w:pPr>
        <w:jc w:val="center"/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для образовательной программы: Код и наименование образовательной программы</w:t>
      </w:r>
    </w:p>
    <w:p w14:paraId="4EBE712A" w14:textId="77777777" w:rsidR="00931F43" w:rsidRPr="00931F43" w:rsidRDefault="00931F43" w:rsidP="00931F43">
      <w:pPr>
        <w:rPr>
          <w:sz w:val="28"/>
          <w:szCs w:val="28"/>
        </w:rPr>
      </w:pPr>
    </w:p>
    <w:p w14:paraId="7B0833AB" w14:textId="77777777" w:rsidR="00931F43" w:rsidRPr="00931F43" w:rsidRDefault="00931F43" w:rsidP="00931F43">
      <w:pPr>
        <w:rPr>
          <w:sz w:val="28"/>
          <w:szCs w:val="28"/>
        </w:rPr>
      </w:pPr>
    </w:p>
    <w:p w14:paraId="04B3180B" w14:textId="77777777" w:rsidR="00931F43" w:rsidRDefault="00931F43" w:rsidP="00931F43">
      <w:pPr>
        <w:rPr>
          <w:sz w:val="28"/>
          <w:szCs w:val="28"/>
        </w:rPr>
      </w:pPr>
    </w:p>
    <w:p w14:paraId="48505838" w14:textId="77777777" w:rsidR="00F503C5" w:rsidRDefault="00F503C5" w:rsidP="00931F43">
      <w:pPr>
        <w:rPr>
          <w:sz w:val="28"/>
          <w:szCs w:val="28"/>
        </w:rPr>
      </w:pPr>
    </w:p>
    <w:p w14:paraId="595CF720" w14:textId="77777777" w:rsidR="00F503C5" w:rsidRDefault="00F503C5" w:rsidP="00931F43">
      <w:pPr>
        <w:rPr>
          <w:sz w:val="28"/>
          <w:szCs w:val="28"/>
        </w:rPr>
      </w:pPr>
    </w:p>
    <w:p w14:paraId="2441C833" w14:textId="77777777" w:rsidR="00F503C5" w:rsidRDefault="00F503C5" w:rsidP="00931F43">
      <w:pPr>
        <w:rPr>
          <w:sz w:val="28"/>
          <w:szCs w:val="28"/>
        </w:rPr>
      </w:pPr>
    </w:p>
    <w:p w14:paraId="372AF3E6" w14:textId="77777777" w:rsidR="00F503C5" w:rsidRDefault="00F503C5" w:rsidP="00931F43">
      <w:pPr>
        <w:rPr>
          <w:sz w:val="28"/>
          <w:szCs w:val="28"/>
        </w:rPr>
      </w:pPr>
    </w:p>
    <w:p w14:paraId="51DD0A1C" w14:textId="77777777" w:rsidR="00F503C5" w:rsidRDefault="00F503C5" w:rsidP="00931F43">
      <w:pPr>
        <w:rPr>
          <w:sz w:val="28"/>
          <w:szCs w:val="28"/>
        </w:rPr>
      </w:pPr>
    </w:p>
    <w:p w14:paraId="63350EEF" w14:textId="77777777" w:rsidR="00F503C5" w:rsidRPr="00931F43" w:rsidRDefault="00F503C5" w:rsidP="00931F43">
      <w:pPr>
        <w:rPr>
          <w:sz w:val="28"/>
          <w:szCs w:val="28"/>
        </w:rPr>
      </w:pPr>
    </w:p>
    <w:p w14:paraId="65AE0748" w14:textId="7BB14374" w:rsidR="00931F43" w:rsidRDefault="00931F43" w:rsidP="00931F43">
      <w:pPr>
        <w:rPr>
          <w:sz w:val="28"/>
          <w:szCs w:val="28"/>
        </w:rPr>
      </w:pPr>
      <w:r w:rsidRPr="00931F43">
        <w:rPr>
          <w:b/>
          <w:sz w:val="28"/>
          <w:szCs w:val="28"/>
        </w:rPr>
        <w:t xml:space="preserve">Обучающийся </w:t>
      </w:r>
      <w:r w:rsidRPr="00931F43">
        <w:rPr>
          <w:sz w:val="28"/>
          <w:szCs w:val="28"/>
        </w:rPr>
        <w:t>____</w:t>
      </w:r>
      <w:r w:rsidR="00F503C5">
        <w:rPr>
          <w:sz w:val="28"/>
          <w:szCs w:val="28"/>
        </w:rPr>
        <w:t>____</w:t>
      </w:r>
      <w:r w:rsidRPr="00931F43">
        <w:rPr>
          <w:sz w:val="28"/>
          <w:szCs w:val="28"/>
        </w:rPr>
        <w:t>__________ Ф.И.О</w:t>
      </w:r>
    </w:p>
    <w:p w14:paraId="358AE51B" w14:textId="77777777" w:rsidR="00D830E6" w:rsidRPr="00931F43" w:rsidRDefault="00D830E6" w:rsidP="00931F43">
      <w:pPr>
        <w:rPr>
          <w:sz w:val="28"/>
          <w:szCs w:val="28"/>
        </w:rPr>
      </w:pPr>
    </w:p>
    <w:p w14:paraId="605A3237" w14:textId="77777777" w:rsidR="00931F43" w:rsidRPr="00931F43" w:rsidRDefault="00931F43" w:rsidP="00931F43">
      <w:pPr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Руководитель от «название базы практики»</w:t>
      </w:r>
    </w:p>
    <w:p w14:paraId="7F4558BE" w14:textId="78C0A8BC" w:rsidR="00931F43" w:rsidRDefault="00931F43" w:rsidP="00931F43">
      <w:pPr>
        <w:rPr>
          <w:sz w:val="28"/>
          <w:szCs w:val="28"/>
        </w:rPr>
      </w:pPr>
      <w:r w:rsidRPr="00931F43">
        <w:rPr>
          <w:sz w:val="28"/>
          <w:szCs w:val="28"/>
        </w:rPr>
        <w:t>Должность_______________________ Ф.И.О</w:t>
      </w:r>
    </w:p>
    <w:p w14:paraId="627CAEF1" w14:textId="77777777" w:rsidR="00D830E6" w:rsidRPr="00931F43" w:rsidRDefault="00D830E6" w:rsidP="00931F43">
      <w:pPr>
        <w:rPr>
          <w:sz w:val="28"/>
          <w:szCs w:val="28"/>
        </w:rPr>
      </w:pPr>
    </w:p>
    <w:p w14:paraId="226A7F64" w14:textId="77777777" w:rsidR="00931F43" w:rsidRPr="00931F43" w:rsidRDefault="00931F43" w:rsidP="00931F43">
      <w:pPr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 xml:space="preserve">Руководитель от СКУ им. М. </w:t>
      </w:r>
      <w:proofErr w:type="spellStart"/>
      <w:r w:rsidRPr="00931F43">
        <w:rPr>
          <w:b/>
          <w:sz w:val="28"/>
          <w:szCs w:val="28"/>
        </w:rPr>
        <w:t>Козыбаева</w:t>
      </w:r>
      <w:proofErr w:type="spellEnd"/>
    </w:p>
    <w:p w14:paraId="6AA5D74C" w14:textId="77777777" w:rsidR="00931F43" w:rsidRPr="00931F43" w:rsidRDefault="00931F43" w:rsidP="00931F43">
      <w:pPr>
        <w:rPr>
          <w:sz w:val="28"/>
          <w:szCs w:val="28"/>
        </w:rPr>
      </w:pPr>
      <w:r w:rsidRPr="00931F43">
        <w:rPr>
          <w:sz w:val="28"/>
          <w:szCs w:val="28"/>
        </w:rPr>
        <w:t>Должность_________________________ Ф.И.О</w:t>
      </w:r>
    </w:p>
    <w:p w14:paraId="774172BF" w14:textId="77777777" w:rsidR="00931F43" w:rsidRPr="00931F43" w:rsidRDefault="00931F43" w:rsidP="00931F43">
      <w:pPr>
        <w:rPr>
          <w:sz w:val="28"/>
          <w:szCs w:val="28"/>
        </w:rPr>
      </w:pPr>
    </w:p>
    <w:p w14:paraId="24DBF80F" w14:textId="77777777" w:rsidR="00931F43" w:rsidRPr="00931F43" w:rsidRDefault="00931F43" w:rsidP="00931F43">
      <w:pPr>
        <w:rPr>
          <w:sz w:val="28"/>
          <w:szCs w:val="28"/>
        </w:rPr>
      </w:pPr>
    </w:p>
    <w:p w14:paraId="25C815DE" w14:textId="77777777" w:rsidR="00931F43" w:rsidRPr="00931F43" w:rsidRDefault="00931F43" w:rsidP="00931F43">
      <w:pPr>
        <w:rPr>
          <w:sz w:val="28"/>
          <w:szCs w:val="28"/>
        </w:rPr>
      </w:pPr>
    </w:p>
    <w:p w14:paraId="07FBA4E4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5BF17DFE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5A7B57D5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48E5690F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23FC46C2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20333FF1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6928D49E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5E71A9F5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76EEFB01" w14:textId="77777777" w:rsidR="00F503C5" w:rsidRDefault="00F503C5" w:rsidP="00931F43">
      <w:pPr>
        <w:rPr>
          <w:b/>
          <w:sz w:val="28"/>
          <w:szCs w:val="28"/>
        </w:rPr>
      </w:pPr>
    </w:p>
    <w:p w14:paraId="3B581A07" w14:textId="77777777" w:rsidR="00F503C5" w:rsidRDefault="00F503C5" w:rsidP="00931F43">
      <w:pPr>
        <w:rPr>
          <w:b/>
          <w:sz w:val="28"/>
          <w:szCs w:val="28"/>
        </w:rPr>
      </w:pPr>
    </w:p>
    <w:p w14:paraId="78EF8873" w14:textId="77777777" w:rsidR="00F503C5" w:rsidRDefault="00F503C5" w:rsidP="00931F43">
      <w:pPr>
        <w:rPr>
          <w:b/>
          <w:sz w:val="28"/>
          <w:szCs w:val="28"/>
        </w:rPr>
      </w:pPr>
    </w:p>
    <w:p w14:paraId="6987C5EB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18C0BBD7" w14:textId="77777777" w:rsidR="00931F43" w:rsidRPr="00931F43" w:rsidRDefault="00931F43" w:rsidP="00931F43">
      <w:pPr>
        <w:rPr>
          <w:sz w:val="28"/>
          <w:szCs w:val="28"/>
        </w:rPr>
      </w:pPr>
    </w:p>
    <w:p w14:paraId="4EE36D89" w14:textId="6896461B" w:rsidR="00660316" w:rsidRDefault="00931F43" w:rsidP="00F503C5">
      <w:pPr>
        <w:jc w:val="center"/>
        <w:rPr>
          <w:sz w:val="28"/>
          <w:szCs w:val="28"/>
        </w:rPr>
      </w:pPr>
      <w:r w:rsidRPr="00931F43">
        <w:rPr>
          <w:sz w:val="28"/>
          <w:szCs w:val="28"/>
        </w:rPr>
        <w:t>Петропавловск 20</w:t>
      </w:r>
      <w:r w:rsidR="00F503C5">
        <w:rPr>
          <w:sz w:val="28"/>
          <w:szCs w:val="28"/>
        </w:rPr>
        <w:t>26</w:t>
      </w:r>
      <w:r w:rsidRPr="00931F43">
        <w:rPr>
          <w:sz w:val="28"/>
          <w:szCs w:val="28"/>
        </w:rPr>
        <w:t xml:space="preserve"> г.</w:t>
      </w:r>
    </w:p>
    <w:p w14:paraId="257A7134" w14:textId="472965DC" w:rsidR="00177303" w:rsidRPr="0021325D" w:rsidRDefault="00177303" w:rsidP="0021325D">
      <w:pPr>
        <w:jc w:val="center"/>
        <w:rPr>
          <w:b/>
          <w:bCs/>
          <w:sz w:val="28"/>
          <w:szCs w:val="28"/>
        </w:rPr>
      </w:pPr>
      <w:r w:rsidRPr="0021325D">
        <w:rPr>
          <w:sz w:val="28"/>
          <w:szCs w:val="28"/>
        </w:rPr>
        <w:lastRenderedPageBreak/>
        <w:t>СОДЕРЖАНИЕ</w:t>
      </w:r>
    </w:p>
    <w:sdt>
      <w:sdtPr>
        <w:rPr>
          <w:sz w:val="28"/>
          <w:szCs w:val="28"/>
        </w:rPr>
        <w:id w:val="-134538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5593E8" w14:textId="77777777" w:rsidR="00177303" w:rsidRPr="00660316" w:rsidRDefault="00177303" w:rsidP="0013796B">
          <w:pPr>
            <w:jc w:val="both"/>
            <w:rPr>
              <w:rFonts w:eastAsiaTheme="majorEastAsia"/>
              <w:sz w:val="28"/>
              <w:szCs w:val="28"/>
            </w:rPr>
          </w:pPr>
        </w:p>
        <w:p w14:paraId="660A3F46" w14:textId="77608196" w:rsidR="00BC2009" w:rsidRDefault="00177303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r w:rsidRPr="00660316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660316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660316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32094653" w:history="1">
            <w:r w:rsidR="00BC2009" w:rsidRPr="00895E9E">
              <w:rPr>
                <w:rStyle w:val="a8"/>
                <w:rFonts w:eastAsia="Times New Roman"/>
                <w:noProof/>
              </w:rPr>
              <w:t>ВВЕДЕНИЕ</w:t>
            </w:r>
            <w:r w:rsidR="00BC2009">
              <w:rPr>
                <w:noProof/>
                <w:webHidden/>
              </w:rPr>
              <w:tab/>
            </w:r>
            <w:r w:rsidR="00BC2009">
              <w:rPr>
                <w:noProof/>
                <w:webHidden/>
              </w:rPr>
              <w:fldChar w:fldCharType="begin"/>
            </w:r>
            <w:r w:rsidR="00BC2009">
              <w:rPr>
                <w:noProof/>
                <w:webHidden/>
              </w:rPr>
              <w:instrText xml:space="preserve"> PAGEREF _Toc232094653 \h </w:instrText>
            </w:r>
            <w:r w:rsidR="00BC2009">
              <w:rPr>
                <w:noProof/>
                <w:webHidden/>
              </w:rPr>
            </w:r>
            <w:r w:rsidR="00BC2009">
              <w:rPr>
                <w:noProof/>
                <w:webHidden/>
              </w:rPr>
              <w:fldChar w:fldCharType="separate"/>
            </w:r>
            <w:r w:rsidR="00BC2009">
              <w:rPr>
                <w:noProof/>
                <w:webHidden/>
              </w:rPr>
              <w:t>3</w:t>
            </w:r>
            <w:r w:rsidR="00BC2009">
              <w:rPr>
                <w:noProof/>
                <w:webHidden/>
              </w:rPr>
              <w:fldChar w:fldCharType="end"/>
            </w:r>
          </w:hyperlink>
        </w:p>
        <w:p w14:paraId="322A4609" w14:textId="7470F61A" w:rsidR="00BC2009" w:rsidRDefault="00BC2009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hyperlink w:anchor="_Toc232094654" w:history="1">
            <w:r w:rsidRPr="00895E9E">
              <w:rPr>
                <w:rStyle w:val="a8"/>
                <w:rFonts w:eastAsia="Times New Roman"/>
                <w:noProof/>
              </w:rPr>
              <w:t xml:space="preserve">1 </w:t>
            </w:r>
            <w:r w:rsidRPr="00895E9E">
              <w:rPr>
                <w:rStyle w:val="a8"/>
                <w:rFonts w:eastAsia="Times New Roman"/>
                <w:noProof/>
              </w:rPr>
              <w:t>Аналитическая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D8670" w14:textId="4A93D74C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5" w:history="1">
            <w:r w:rsidRPr="00895E9E">
              <w:rPr>
                <w:rStyle w:val="a8"/>
                <w:rFonts w:eastAsia="Times New Roman"/>
                <w:noProof/>
              </w:rPr>
              <w:t xml:space="preserve">1.1 </w:t>
            </w:r>
            <w:r w:rsidRPr="00895E9E">
              <w:rPr>
                <w:rStyle w:val="a8"/>
                <w:rFonts w:eastAsia="Times New Roman"/>
                <w:noProof/>
              </w:rPr>
              <w:t>Технико</w:t>
            </w:r>
            <w:r w:rsidRPr="00895E9E">
              <w:rPr>
                <w:rStyle w:val="a8"/>
                <w:rFonts w:eastAsia="Times New Roman"/>
                <w:noProof/>
              </w:rPr>
              <w:t>-</w:t>
            </w:r>
            <w:r w:rsidRPr="00895E9E">
              <w:rPr>
                <w:rStyle w:val="a8"/>
                <w:rFonts w:eastAsia="Times New Roman"/>
                <w:noProof/>
              </w:rPr>
              <w:t>экономическая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характеристика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предметной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B2EE2" w14:textId="2711393D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6" w:history="1">
            <w:r w:rsidRPr="00895E9E">
              <w:rPr>
                <w:rStyle w:val="a8"/>
                <w:rFonts w:eastAsia="Times New Roman"/>
                <w:noProof/>
              </w:rPr>
              <w:t xml:space="preserve">1.2 </w:t>
            </w:r>
            <w:r w:rsidRPr="00895E9E">
              <w:rPr>
                <w:rStyle w:val="a8"/>
                <w:rFonts w:eastAsia="Times New Roman"/>
                <w:noProof/>
              </w:rPr>
              <w:t>Постановка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276C9" w14:textId="1D08DED3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7" w:history="1">
            <w:r w:rsidRPr="00895E9E">
              <w:rPr>
                <w:rStyle w:val="a8"/>
                <w:rFonts w:eastAsia="Times New Roman"/>
                <w:noProof/>
              </w:rPr>
              <w:t xml:space="preserve">1.3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видам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3B8F7" w14:textId="0C194ECA" w:rsidR="00BC2009" w:rsidRDefault="00BC2009">
          <w:pPr>
            <w:pStyle w:val="31"/>
            <w:tabs>
              <w:tab w:val="right" w:leader="dot" w:pos="9345"/>
            </w:tabs>
            <w:rPr>
              <w:rFonts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8" w:history="1">
            <w:r w:rsidRPr="00895E9E">
              <w:rPr>
                <w:rStyle w:val="a8"/>
                <w:rFonts w:eastAsia="Times New Roman"/>
                <w:noProof/>
              </w:rPr>
              <w:t xml:space="preserve">1.3.1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информационному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B9B32" w14:textId="396A727A" w:rsidR="00BC2009" w:rsidRDefault="00BC2009">
          <w:pPr>
            <w:pStyle w:val="31"/>
            <w:tabs>
              <w:tab w:val="right" w:leader="dot" w:pos="9345"/>
            </w:tabs>
            <w:rPr>
              <w:rFonts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9" w:history="1">
            <w:r w:rsidRPr="00895E9E">
              <w:rPr>
                <w:rStyle w:val="a8"/>
                <w:rFonts w:eastAsia="Times New Roman"/>
                <w:noProof/>
              </w:rPr>
              <w:t xml:space="preserve">1.3.2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технологическому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DA13C" w14:textId="4B48E84B" w:rsidR="00BC2009" w:rsidRDefault="00BC2009">
          <w:pPr>
            <w:pStyle w:val="31"/>
            <w:tabs>
              <w:tab w:val="right" w:leader="dot" w:pos="9345"/>
            </w:tabs>
            <w:rPr>
              <w:rFonts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0" w:history="1">
            <w:r w:rsidRPr="00895E9E">
              <w:rPr>
                <w:rStyle w:val="a8"/>
                <w:rFonts w:eastAsia="Times New Roman"/>
                <w:noProof/>
              </w:rPr>
              <w:t xml:space="preserve">1.3.3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программному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F4CFE" w14:textId="0DF45E57" w:rsidR="00BC2009" w:rsidRDefault="00BC2009">
          <w:pPr>
            <w:pStyle w:val="31"/>
            <w:tabs>
              <w:tab w:val="right" w:leader="dot" w:pos="9345"/>
            </w:tabs>
            <w:rPr>
              <w:rFonts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1" w:history="1">
            <w:r w:rsidRPr="00895E9E">
              <w:rPr>
                <w:rStyle w:val="a8"/>
                <w:rFonts w:eastAsia="Times New Roman"/>
                <w:noProof/>
              </w:rPr>
              <w:t xml:space="preserve">1.3.4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техническому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99014" w14:textId="460BEAAE" w:rsidR="00BC2009" w:rsidRDefault="00BC2009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hyperlink w:anchor="_Toc232094662" w:history="1">
            <w:r w:rsidRPr="00895E9E">
              <w:rPr>
                <w:rStyle w:val="a8"/>
                <w:rFonts w:eastAsia="Times New Roman"/>
                <w:noProof/>
              </w:rPr>
              <w:t xml:space="preserve">2 </w:t>
            </w:r>
            <w:r w:rsidRPr="00895E9E">
              <w:rPr>
                <w:rStyle w:val="a8"/>
                <w:rFonts w:eastAsia="Times New Roman"/>
                <w:noProof/>
              </w:rPr>
              <w:t>Проектная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92702" w14:textId="2066986E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3" w:history="1">
            <w:r w:rsidRPr="00895E9E">
              <w:rPr>
                <w:rStyle w:val="a8"/>
                <w:rFonts w:eastAsia="Times New Roman"/>
                <w:noProof/>
              </w:rPr>
              <w:t xml:space="preserve">2.1 </w:t>
            </w:r>
            <w:r w:rsidRPr="00895E9E">
              <w:rPr>
                <w:rStyle w:val="a8"/>
                <w:rFonts w:eastAsia="Times New Roman"/>
                <w:noProof/>
              </w:rPr>
              <w:t>Характеристика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объектов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базы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данных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взаимосвязей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A4619" w14:textId="65568D3B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4" w:history="1">
            <w:r w:rsidRPr="00895E9E">
              <w:rPr>
                <w:rStyle w:val="a8"/>
                <w:rFonts w:eastAsia="Times New Roman"/>
                <w:noProof/>
              </w:rPr>
              <w:t xml:space="preserve">2.2 </w:t>
            </w:r>
            <w:r w:rsidRPr="00895E9E">
              <w:rPr>
                <w:rStyle w:val="a8"/>
                <w:rFonts w:eastAsia="Times New Roman"/>
                <w:noProof/>
              </w:rPr>
              <w:t>Первичные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внешние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ключи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отношений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02D23" w14:textId="5668B8CA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5" w:history="1">
            <w:r w:rsidRPr="00895E9E">
              <w:rPr>
                <w:rStyle w:val="a8"/>
                <w:rFonts w:eastAsia="Times New Roman"/>
                <w:noProof/>
              </w:rPr>
              <w:t xml:space="preserve">2.3 </w:t>
            </w:r>
            <w:r w:rsidRPr="00895E9E">
              <w:rPr>
                <w:rStyle w:val="a8"/>
                <w:rFonts w:eastAsia="Times New Roman"/>
                <w:noProof/>
              </w:rPr>
              <w:t>Нормализация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отношений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05B86" w14:textId="4F396516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6" w:history="1">
            <w:r w:rsidRPr="00895E9E">
              <w:rPr>
                <w:rStyle w:val="a8"/>
                <w:rFonts w:eastAsia="Times New Roman"/>
                <w:noProof/>
              </w:rPr>
              <w:t xml:space="preserve">2.4 </w:t>
            </w:r>
            <w:r w:rsidRPr="00895E9E">
              <w:rPr>
                <w:rStyle w:val="a8"/>
                <w:rFonts w:eastAsia="Times New Roman"/>
                <w:noProof/>
              </w:rPr>
              <w:t>Инфологическая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модель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базы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40C47" w14:textId="46516238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7" w:history="1">
            <w:r w:rsidRPr="00895E9E">
              <w:rPr>
                <w:rStyle w:val="a8"/>
                <w:rFonts w:eastAsia="Times New Roman"/>
                <w:noProof/>
              </w:rPr>
              <w:t xml:space="preserve">2.5 </w:t>
            </w:r>
            <w:r w:rsidRPr="00895E9E">
              <w:rPr>
                <w:rStyle w:val="a8"/>
                <w:rFonts w:eastAsia="Times New Roman"/>
                <w:noProof/>
              </w:rPr>
              <w:t>Технология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сбора</w:t>
            </w:r>
            <w:r w:rsidRPr="00895E9E">
              <w:rPr>
                <w:rStyle w:val="a8"/>
                <w:rFonts w:eastAsia="Times New Roman"/>
                <w:noProof/>
              </w:rPr>
              <w:t xml:space="preserve">, </w:t>
            </w:r>
            <w:r w:rsidRPr="00895E9E">
              <w:rPr>
                <w:rStyle w:val="a8"/>
                <w:rFonts w:eastAsia="Times New Roman"/>
                <w:noProof/>
              </w:rPr>
              <w:t>хранения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вывода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7EF83" w14:textId="0455FCB2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8" w:history="1">
            <w:r w:rsidRPr="00895E9E">
              <w:rPr>
                <w:rStyle w:val="a8"/>
                <w:rFonts w:eastAsia="Times New Roman"/>
                <w:noProof/>
              </w:rPr>
              <w:t xml:space="preserve">2.6 </w:t>
            </w:r>
            <w:r w:rsidRPr="00895E9E">
              <w:rPr>
                <w:rStyle w:val="a8"/>
                <w:rFonts w:eastAsia="Times New Roman"/>
                <w:noProof/>
              </w:rPr>
              <w:t>Программные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модули</w:t>
            </w:r>
            <w:r w:rsidRPr="00895E9E">
              <w:rPr>
                <w:rStyle w:val="a8"/>
                <w:rFonts w:eastAsia="Times New Roman"/>
                <w:noProof/>
              </w:rPr>
              <w:t xml:space="preserve">, </w:t>
            </w:r>
            <w:r w:rsidRPr="00895E9E">
              <w:rPr>
                <w:rStyle w:val="a8"/>
                <w:rFonts w:eastAsia="Times New Roman"/>
                <w:noProof/>
              </w:rPr>
              <w:t>алгоритмы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связи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между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ними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C47C3" w14:textId="373A723C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9" w:history="1">
            <w:r w:rsidRPr="00895E9E">
              <w:rPr>
                <w:rStyle w:val="a8"/>
                <w:rFonts w:eastAsia="Times New Roman"/>
                <w:noProof/>
              </w:rPr>
              <w:t xml:space="preserve">2.7 </w:t>
            </w:r>
            <w:r w:rsidRPr="00895E9E">
              <w:rPr>
                <w:rStyle w:val="a8"/>
                <w:rFonts w:eastAsia="Times New Roman"/>
                <w:noProof/>
              </w:rPr>
              <w:t>Пользовательский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9CF26" w14:textId="3E87F8DB" w:rsidR="00BC2009" w:rsidRDefault="00BC2009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hyperlink w:anchor="_Toc232094670" w:history="1">
            <w:r w:rsidRPr="00895E9E">
              <w:rPr>
                <w:rStyle w:val="a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C86F8" w14:textId="4539AE5D" w:rsidR="00BC2009" w:rsidRDefault="00BC2009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hyperlink w:anchor="_Toc232094671" w:history="1">
            <w:r w:rsidRPr="00895E9E">
              <w:rPr>
                <w:rStyle w:val="a8"/>
                <w:noProof/>
              </w:rPr>
              <w:t>СПИСОК</w:t>
            </w:r>
            <w:r w:rsidRPr="00895E9E">
              <w:rPr>
                <w:rStyle w:val="a8"/>
                <w:noProof/>
              </w:rPr>
              <w:t xml:space="preserve"> </w:t>
            </w:r>
            <w:r w:rsidRPr="00895E9E">
              <w:rPr>
                <w:rStyle w:val="a8"/>
                <w:noProof/>
              </w:rPr>
              <w:t>ИСПОЛЬЗУЕМОЙ</w:t>
            </w:r>
            <w:r w:rsidRPr="00895E9E">
              <w:rPr>
                <w:rStyle w:val="a8"/>
                <w:noProof/>
              </w:rPr>
              <w:t xml:space="preserve"> </w:t>
            </w:r>
            <w:r w:rsidRPr="00895E9E">
              <w:rPr>
                <w:rStyle w:val="a8"/>
                <w:noProof/>
              </w:rPr>
              <w:t>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D79AE" w14:textId="4902D1B4" w:rsidR="00177303" w:rsidRPr="0021325D" w:rsidRDefault="00177303" w:rsidP="0013796B">
          <w:pPr>
            <w:jc w:val="both"/>
            <w:rPr>
              <w:b/>
              <w:bCs/>
              <w:sz w:val="28"/>
              <w:szCs w:val="28"/>
            </w:rPr>
          </w:pPr>
          <w:r w:rsidRPr="00660316">
            <w:rPr>
              <w:sz w:val="28"/>
              <w:szCs w:val="28"/>
            </w:rPr>
            <w:fldChar w:fldCharType="end"/>
          </w:r>
        </w:p>
      </w:sdtContent>
    </w:sdt>
    <w:p w14:paraId="2F8EAD19" w14:textId="77777777" w:rsidR="00DC0590" w:rsidRPr="0021325D" w:rsidRDefault="00177303" w:rsidP="0013796B">
      <w:pPr>
        <w:pStyle w:val="1"/>
        <w:spacing w:before="0" w:after="0"/>
        <w:rPr>
          <w:rFonts w:eastAsia="Times New Roman"/>
          <w:szCs w:val="28"/>
        </w:rPr>
      </w:pPr>
      <w:r w:rsidRPr="0021325D">
        <w:rPr>
          <w:rFonts w:eastAsia="Times New Roman"/>
          <w:szCs w:val="28"/>
        </w:rPr>
        <w:br w:type="page"/>
      </w:r>
      <w:bookmarkStart w:id="0" w:name="_Toc232094653"/>
      <w:r w:rsidR="00DC0590" w:rsidRPr="0021325D">
        <w:rPr>
          <w:rFonts w:eastAsia="Times New Roman"/>
          <w:szCs w:val="28"/>
        </w:rPr>
        <w:lastRenderedPageBreak/>
        <w:t>ВВЕДЕНИЕ</w:t>
      </w:r>
      <w:bookmarkEnd w:id="0"/>
    </w:p>
    <w:p w14:paraId="42C2034A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5A5CFB07" w14:textId="606C40F8" w:rsidR="00BF38DE" w:rsidRPr="0021325D" w:rsidRDefault="00BF38DE" w:rsidP="0013796B">
      <w:pPr>
        <w:ind w:firstLine="708"/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>Качество учета клиентских обращений для ИТ-компании напрямую сказывается на качестве обслуживания, а в итоге - на конкурентоспособности. Базой производственной практики стало ТОО «Фирма ГЕМ СК» (г. Петропавловск) - официальный партнер-франчайзи фирмы «1С», который занимается</w:t>
      </w:r>
      <w:r w:rsidR="00DB3147">
        <w:rPr>
          <w:rFonts w:eastAsia="Times New Roman"/>
          <w:sz w:val="28"/>
          <w:szCs w:val="28"/>
        </w:rPr>
        <w:t xml:space="preserve"> продажей, </w:t>
      </w:r>
      <w:r w:rsidR="00DB3147" w:rsidRPr="0021325D">
        <w:rPr>
          <w:rFonts w:eastAsia="Times New Roman"/>
          <w:sz w:val="28"/>
          <w:szCs w:val="28"/>
        </w:rPr>
        <w:t>комплексным сопровождением</w:t>
      </w:r>
      <w:r w:rsidR="00DB3147">
        <w:rPr>
          <w:rFonts w:eastAsia="Times New Roman"/>
          <w:sz w:val="28"/>
          <w:szCs w:val="28"/>
        </w:rPr>
        <w:t xml:space="preserve"> и</w:t>
      </w:r>
      <w:r w:rsidRPr="0021325D">
        <w:rPr>
          <w:rFonts w:eastAsia="Times New Roman"/>
          <w:sz w:val="28"/>
          <w:szCs w:val="28"/>
        </w:rPr>
        <w:t xml:space="preserve"> автоматизацией </w:t>
      </w:r>
      <w:proofErr w:type="gramStart"/>
      <w:r w:rsidR="00DB3147">
        <w:rPr>
          <w:rFonts w:eastAsia="Times New Roman"/>
          <w:sz w:val="28"/>
          <w:szCs w:val="28"/>
        </w:rPr>
        <w:t>бизнес процессов</w:t>
      </w:r>
      <w:proofErr w:type="gramEnd"/>
      <w:r w:rsidR="00DB3147">
        <w:rPr>
          <w:rFonts w:eastAsia="Times New Roman"/>
          <w:sz w:val="28"/>
          <w:szCs w:val="28"/>
        </w:rPr>
        <w:t xml:space="preserve"> </w:t>
      </w:r>
      <w:r w:rsidRPr="0021325D">
        <w:rPr>
          <w:rFonts w:eastAsia="Times New Roman"/>
          <w:sz w:val="28"/>
          <w:szCs w:val="28"/>
        </w:rPr>
        <w:t>программных продуктов «1</w:t>
      </w:r>
      <w:proofErr w:type="gramStart"/>
      <w:r w:rsidRPr="0021325D">
        <w:rPr>
          <w:rFonts w:eastAsia="Times New Roman"/>
          <w:sz w:val="28"/>
          <w:szCs w:val="28"/>
        </w:rPr>
        <w:t>С:Предприятие</w:t>
      </w:r>
      <w:proofErr w:type="gramEnd"/>
      <w:r w:rsidRPr="0021325D">
        <w:rPr>
          <w:rFonts w:eastAsia="Times New Roman"/>
          <w:sz w:val="28"/>
          <w:szCs w:val="28"/>
        </w:rPr>
        <w:t>». Обследование показало, что учет обращений клиентов на предприятии разорван между несколькими системами (1С-Коннект, Битрикс24, табел</w:t>
      </w:r>
      <w:r w:rsidR="00DB3147">
        <w:rPr>
          <w:rFonts w:eastAsia="Times New Roman"/>
          <w:sz w:val="28"/>
          <w:szCs w:val="28"/>
        </w:rPr>
        <w:t>я</w:t>
      </w:r>
      <w:r w:rsidRPr="0021325D">
        <w:rPr>
          <w:rFonts w:eastAsia="Times New Roman"/>
          <w:sz w:val="28"/>
          <w:szCs w:val="28"/>
        </w:rPr>
        <w:t xml:space="preserve"> учета рабочего времени, «1С:КА»): данные по каждому обращению вводятся вручную по нескольк</w:t>
      </w:r>
      <w:r w:rsidR="00CF1ECF">
        <w:rPr>
          <w:rFonts w:eastAsia="Times New Roman"/>
          <w:sz w:val="28"/>
          <w:szCs w:val="28"/>
        </w:rPr>
        <w:t>о</w:t>
      </w:r>
      <w:r w:rsidRPr="0021325D">
        <w:rPr>
          <w:rFonts w:eastAsia="Times New Roman"/>
          <w:sz w:val="28"/>
          <w:szCs w:val="28"/>
        </w:rPr>
        <w:t xml:space="preserve"> раз, единого экрана заявки нет, а сроки и трудозатраты сводятся вручную в конце месяца. Это оборачивается лишними затратами рабочего времени и риском упустить обращение - отсюда и актуальность темы работы.</w:t>
      </w:r>
    </w:p>
    <w:p w14:paraId="3C1728F0" w14:textId="77777777" w:rsidR="00BF38DE" w:rsidRPr="0021325D" w:rsidRDefault="00BF38DE" w:rsidP="0013796B">
      <w:pPr>
        <w:ind w:firstLine="708"/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>Цель практики - выбрать актуальную проблему предприятия, требующую информационной поддержки, подобрать методы ее решения, спроектировать базу данных и разработать макет информационной системы учета обращений клиентов. Для этого проведен анализ деятельности предприятия и его информационных потоков, поставлена задача в терминах баз данных, обоснованы проектные решения по информационному, технологическому, программному и техническому обеспечению. Затем спроектирована реляционная база данных из семи отношений - с первичными и внешними ключами и нормализацией до третьей нормальной формы, построена инфологическая модель и разработан макет веб-приложения. Макет объединяет в одном рабочем месте регистрацию заявок, назначение исполнителей, контроль статусов и сроков, ведение истории работ с трудозатратами и отчеты с экспортом в CSV.</w:t>
      </w:r>
    </w:p>
    <w:p w14:paraId="5F8A6085" w14:textId="27055710" w:rsidR="00BF38DE" w:rsidRPr="0021325D" w:rsidRDefault="00BF38DE" w:rsidP="0013796B">
      <w:pPr>
        <w:ind w:firstLine="708"/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Объект исследования - деятельность ТОО «Фирма ГЕМ СК» по сопровождению клиентов; предмет - процессы учета клиентских обращений и их информационное обеспечение. Макет написан на современном стеке: React и Vite на клиентской стороне, Node.js с фреймворком Express на серверной, СУБД SQLite для хранения данных. Отчет состоит из введения, аналитической и проектной </w:t>
      </w:r>
      <w:r w:rsidR="0064109E">
        <w:rPr>
          <w:rFonts w:eastAsia="Times New Roman"/>
          <w:sz w:val="28"/>
          <w:szCs w:val="28"/>
        </w:rPr>
        <w:t>части</w:t>
      </w:r>
      <w:r w:rsidRPr="0021325D">
        <w:rPr>
          <w:rFonts w:eastAsia="Times New Roman"/>
          <w:sz w:val="28"/>
          <w:szCs w:val="28"/>
        </w:rPr>
        <w:t>, заключения и списка литературы.</w:t>
      </w:r>
    </w:p>
    <w:p w14:paraId="7C695571" w14:textId="1AF7CD60" w:rsidR="00DC0590" w:rsidRPr="0021325D" w:rsidRDefault="00DC0590" w:rsidP="0013796B">
      <w:p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br w:type="page"/>
      </w:r>
    </w:p>
    <w:p w14:paraId="25BA33CC" w14:textId="77777777" w:rsidR="00177303" w:rsidRPr="0021325D" w:rsidRDefault="00177303" w:rsidP="0013796B">
      <w:pPr>
        <w:jc w:val="both"/>
        <w:rPr>
          <w:rFonts w:eastAsia="Times New Roman"/>
          <w:bCs/>
          <w:kern w:val="36"/>
          <w:sz w:val="28"/>
          <w:szCs w:val="28"/>
        </w:rPr>
      </w:pPr>
    </w:p>
    <w:p w14:paraId="648FE11B" w14:textId="77777777" w:rsidR="0013796B" w:rsidRPr="0021325D" w:rsidRDefault="0013796B" w:rsidP="0013796B">
      <w:pPr>
        <w:pStyle w:val="1"/>
        <w:spacing w:before="0" w:after="0"/>
        <w:ind w:firstLine="708"/>
        <w:jc w:val="both"/>
        <w:rPr>
          <w:rFonts w:eastAsia="Times New Roman"/>
          <w:szCs w:val="28"/>
        </w:rPr>
      </w:pPr>
      <w:bookmarkStart w:id="1" w:name="_Toc232094654"/>
      <w:r w:rsidRPr="0021325D">
        <w:rPr>
          <w:rFonts w:eastAsia="Times New Roman"/>
          <w:szCs w:val="28"/>
        </w:rPr>
        <w:t>1 Аналитическая часть</w:t>
      </w:r>
      <w:bookmarkEnd w:id="1"/>
    </w:p>
    <w:p w14:paraId="0C473596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7EBBA292" w14:textId="77777777" w:rsidR="0013796B" w:rsidRPr="0021325D" w:rsidRDefault="0013796B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2" w:name="_Toc232094655"/>
      <w:r w:rsidRPr="0021325D">
        <w:rPr>
          <w:rFonts w:eastAsia="Times New Roman"/>
          <w:szCs w:val="28"/>
        </w:rPr>
        <w:t>1.1 Технико-экономическая характеристика предметной области</w:t>
      </w:r>
      <w:bookmarkEnd w:id="2"/>
    </w:p>
    <w:p w14:paraId="7004798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7F58AC1A" w14:textId="2D909A3C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База производственной практики - Товарищество с ограниченной ответственностью «Фирма ГЕМ СК» (1С:Франчайзи ГЕМ) по адресу: Республика Казахстан, Северо-Казахстанская область, город Петропавловск, улица Интернациональная, дом 18, н.п. 2. Фирма работает с 1994 года, когда начала поставку и внедрение «1С:Бухгалтерии» в Петропавловске; в январе 2000 года подписан договор о франчайзинге с фирмой «1С», и с тех пор компания остается ее постоянным партнером. Это субъект малого предпринимательства с частной формой собственности, в штате 13 человек. За четверть века непрерывной работы накоплена база из более чем 3</w:t>
      </w:r>
      <w:r w:rsidR="001C6814">
        <w:rPr>
          <w:sz w:val="28"/>
          <w:szCs w:val="28"/>
        </w:rPr>
        <w:t>8</w:t>
      </w:r>
      <w:r w:rsidRPr="0021325D">
        <w:rPr>
          <w:sz w:val="28"/>
          <w:szCs w:val="28"/>
        </w:rPr>
        <w:t>0 обслуживаемых клиентов. Информация об услугах и тарифах размещена на официальном сайте gem.kz.</w:t>
      </w:r>
    </w:p>
    <w:p w14:paraId="07CF6566" w14:textId="6291F019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Компания занимается</w:t>
      </w:r>
      <w:r w:rsidR="00541898">
        <w:rPr>
          <w:sz w:val="28"/>
          <w:szCs w:val="28"/>
        </w:rPr>
        <w:t xml:space="preserve"> продажей,</w:t>
      </w:r>
      <w:r w:rsidRPr="0021325D">
        <w:rPr>
          <w:sz w:val="28"/>
          <w:szCs w:val="28"/>
        </w:rPr>
        <w:t xml:space="preserve"> </w:t>
      </w:r>
      <w:r w:rsidR="00541898" w:rsidRPr="0021325D">
        <w:rPr>
          <w:sz w:val="28"/>
          <w:szCs w:val="28"/>
        </w:rPr>
        <w:t>комплексным сопровождением</w:t>
      </w:r>
      <w:r w:rsidR="00541898">
        <w:rPr>
          <w:sz w:val="28"/>
          <w:szCs w:val="28"/>
        </w:rPr>
        <w:t xml:space="preserve"> </w:t>
      </w:r>
      <w:r w:rsidR="00541898" w:rsidRPr="0021325D">
        <w:rPr>
          <w:sz w:val="28"/>
          <w:szCs w:val="28"/>
        </w:rPr>
        <w:t xml:space="preserve">программных продуктов </w:t>
      </w:r>
      <w:r w:rsidR="00541898">
        <w:rPr>
          <w:sz w:val="28"/>
          <w:szCs w:val="28"/>
        </w:rPr>
        <w:t xml:space="preserve">и </w:t>
      </w:r>
      <w:r w:rsidRPr="0021325D">
        <w:rPr>
          <w:sz w:val="28"/>
          <w:szCs w:val="28"/>
        </w:rPr>
        <w:t xml:space="preserve">автоматизацией </w:t>
      </w:r>
      <w:proofErr w:type="gramStart"/>
      <w:r w:rsidR="00541898">
        <w:rPr>
          <w:sz w:val="28"/>
          <w:szCs w:val="28"/>
        </w:rPr>
        <w:t>бизнес процессов</w:t>
      </w:r>
      <w:proofErr w:type="gramEnd"/>
      <w:r w:rsidR="00541898">
        <w:rPr>
          <w:sz w:val="28"/>
          <w:szCs w:val="28"/>
        </w:rPr>
        <w:t xml:space="preserve"> </w:t>
      </w:r>
      <w:r w:rsidRPr="0021325D">
        <w:rPr>
          <w:sz w:val="28"/>
          <w:szCs w:val="28"/>
        </w:rPr>
        <w:t>на платформе «1</w:t>
      </w:r>
      <w:proofErr w:type="gramStart"/>
      <w:r w:rsidRPr="0021325D">
        <w:rPr>
          <w:sz w:val="28"/>
          <w:szCs w:val="28"/>
        </w:rPr>
        <w:t>С:Предприятие</w:t>
      </w:r>
      <w:proofErr w:type="gramEnd"/>
      <w:r w:rsidRPr="0021325D">
        <w:rPr>
          <w:sz w:val="28"/>
          <w:szCs w:val="28"/>
        </w:rPr>
        <w:t>» для малого</w:t>
      </w:r>
      <w:r w:rsidR="00541898">
        <w:rPr>
          <w:sz w:val="28"/>
          <w:szCs w:val="28"/>
        </w:rPr>
        <w:t xml:space="preserve">, </w:t>
      </w:r>
      <w:r w:rsidRPr="0021325D">
        <w:rPr>
          <w:sz w:val="28"/>
          <w:szCs w:val="28"/>
        </w:rPr>
        <w:t xml:space="preserve">среднего </w:t>
      </w:r>
      <w:r w:rsidR="00541898">
        <w:rPr>
          <w:sz w:val="28"/>
          <w:szCs w:val="28"/>
        </w:rPr>
        <w:t xml:space="preserve">и крупного </w:t>
      </w:r>
      <w:r w:rsidRPr="0021325D">
        <w:rPr>
          <w:sz w:val="28"/>
          <w:szCs w:val="28"/>
        </w:rPr>
        <w:t>бизнес</w:t>
      </w:r>
      <w:r w:rsidR="00541898">
        <w:rPr>
          <w:sz w:val="28"/>
          <w:szCs w:val="28"/>
        </w:rPr>
        <w:t>ов</w:t>
      </w:r>
      <w:r w:rsidRPr="0021325D">
        <w:rPr>
          <w:sz w:val="28"/>
          <w:szCs w:val="28"/>
        </w:rPr>
        <w:t xml:space="preserve">. Среди клиентов - организации самых разных отраслей: сельское хозяйство и элеваторы, производство (машиностроение, молочная и мясная продукция, строительные материалы), </w:t>
      </w:r>
      <w:r w:rsidR="009171C3">
        <w:rPr>
          <w:sz w:val="28"/>
          <w:szCs w:val="28"/>
        </w:rPr>
        <w:t xml:space="preserve">розничная и </w:t>
      </w:r>
      <w:r w:rsidRPr="0021325D">
        <w:rPr>
          <w:sz w:val="28"/>
          <w:szCs w:val="28"/>
        </w:rPr>
        <w:t>оптовая торговля. Помимо продажи и внедрения «1С» компания настраивает, дорабатывает, сопровождает и обновляет программы - по бухгалтерскому, налоговому и управленческому учету, а также обучает пользователей в собственном Центре сертифицированного обучения (ЦСО) и Авторизованном центре сертификации (АЦС). Для удержания постоянных клиентов действуют программы лояльности: льготные часы</w:t>
      </w:r>
      <w:r w:rsidR="009171C3">
        <w:rPr>
          <w:sz w:val="28"/>
          <w:szCs w:val="28"/>
        </w:rPr>
        <w:t xml:space="preserve"> на </w:t>
      </w:r>
      <w:r w:rsidRPr="0021325D">
        <w:rPr>
          <w:sz w:val="28"/>
          <w:szCs w:val="28"/>
        </w:rPr>
        <w:t>экспресс-анализ, скидки на обучение, бонусные часы за участие в клиентских семинарах.</w:t>
      </w:r>
    </w:p>
    <w:p w14:paraId="3A71A896" w14:textId="2EE16FCA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Структура управления линейно-функциональная, с двумя подразделениями. Административно-управленческий персонал (АУП) </w:t>
      </w:r>
      <w:proofErr w:type="gramStart"/>
      <w:r w:rsidRPr="0021325D">
        <w:rPr>
          <w:sz w:val="28"/>
          <w:szCs w:val="28"/>
        </w:rPr>
        <w:t>- это</w:t>
      </w:r>
      <w:proofErr w:type="gramEnd"/>
      <w:r w:rsidRPr="0021325D">
        <w:rPr>
          <w:sz w:val="28"/>
          <w:szCs w:val="28"/>
        </w:rPr>
        <w:t xml:space="preserve"> директор, заместитель директора (он же главный бухгалтер), офис-менеджер и менеджер по продажам. Центр сопровождения (ЦС) объединяет технических специалистов: ведущего специалиста, специалистов по сопровождению, программистов и программиста-аналитика. Специалисты ЦС устанавливают, настраивают, обновляют и дорабатывают продукты «1С» </w:t>
      </w:r>
      <w:r w:rsidR="0065647E">
        <w:rPr>
          <w:sz w:val="28"/>
          <w:szCs w:val="28"/>
        </w:rPr>
        <w:t>для</w:t>
      </w:r>
      <w:r w:rsidRPr="0021325D">
        <w:rPr>
          <w:sz w:val="28"/>
          <w:szCs w:val="28"/>
        </w:rPr>
        <w:t xml:space="preserve"> клиентов; АУП отвечает за административное руководство, продажи, документооборот и финансы.</w:t>
      </w:r>
    </w:p>
    <w:p w14:paraId="355D549D" w14:textId="2EC3B9C2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Задачи обработки информации на предприятии такие: регистрация и обработка обращений клиентов; постановка задач исполнителям и контроль сроков; учет затраченного рабочего времени специалистов; ведение клиентской базы и договоров </w:t>
      </w:r>
      <w:r w:rsidR="00DA61E2">
        <w:rPr>
          <w:sz w:val="28"/>
          <w:szCs w:val="28"/>
        </w:rPr>
        <w:t>сопровождения</w:t>
      </w:r>
      <w:r w:rsidRPr="0021325D">
        <w:rPr>
          <w:sz w:val="28"/>
          <w:szCs w:val="28"/>
        </w:rPr>
        <w:t xml:space="preserve">; бухгалтерский, налоговый и управленческий учет; формирование и отправка документов </w:t>
      </w:r>
      <w:r w:rsidR="00870EDF">
        <w:rPr>
          <w:sz w:val="28"/>
          <w:szCs w:val="28"/>
        </w:rPr>
        <w:t>–</w:t>
      </w:r>
      <w:r w:rsidRPr="0021325D">
        <w:rPr>
          <w:sz w:val="28"/>
          <w:szCs w:val="28"/>
        </w:rPr>
        <w:t xml:space="preserve"> счетов</w:t>
      </w:r>
      <w:r w:rsidR="00870EDF">
        <w:rPr>
          <w:sz w:val="28"/>
          <w:szCs w:val="28"/>
        </w:rPr>
        <w:t xml:space="preserve"> на оплату</w:t>
      </w:r>
      <w:r w:rsidRPr="0021325D">
        <w:rPr>
          <w:sz w:val="28"/>
          <w:szCs w:val="28"/>
        </w:rPr>
        <w:t xml:space="preserve">, электронных счетов-фактур (ЭСФ), электронных актов выполненных </w:t>
      </w:r>
      <w:r w:rsidRPr="0021325D">
        <w:rPr>
          <w:sz w:val="28"/>
          <w:szCs w:val="28"/>
        </w:rPr>
        <w:lastRenderedPageBreak/>
        <w:t>работ (ЭАВР), сопроводительных накладных на товар (СНТ); подготовка налоговой, финансовой и статистической отчетности и управленческих отчетов для руководства.</w:t>
      </w:r>
    </w:p>
    <w:p w14:paraId="5883E7DF" w14:textId="7A75A27A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Большая часть этих задач уже автоматизирована. Связь с клиентами, прием обращений, переписка и удаленное подключение к компьютерам клиентов идут через специализированный сервис 1С-Коннект. Задачи, ответственные, сроки и загрузка сотрудников ведутся в Битрикс24: получив обращение через 1С-Коннект, специалист заводит задачу с исполнителем, соисполнителем и наблюдателем. Внутренний учет - бухгалтерский, налоговый и управленческий, документооборот, договоры и счета - автоматизирован в конфигурации «1</w:t>
      </w:r>
      <w:proofErr w:type="gramStart"/>
      <w:r w:rsidRPr="0021325D">
        <w:rPr>
          <w:sz w:val="28"/>
          <w:szCs w:val="28"/>
        </w:rPr>
        <w:t>С:Комплексная</w:t>
      </w:r>
      <w:proofErr w:type="gramEnd"/>
      <w:r w:rsidRPr="0021325D">
        <w:rPr>
          <w:sz w:val="28"/>
          <w:szCs w:val="28"/>
        </w:rPr>
        <w:t xml:space="preserve"> автоматизация» (1</w:t>
      </w:r>
      <w:proofErr w:type="gramStart"/>
      <w:r w:rsidRPr="0021325D">
        <w:rPr>
          <w:sz w:val="28"/>
          <w:szCs w:val="28"/>
        </w:rPr>
        <w:t>С:КА</w:t>
      </w:r>
      <w:proofErr w:type="gramEnd"/>
      <w:r w:rsidRPr="0021325D">
        <w:rPr>
          <w:sz w:val="28"/>
          <w:szCs w:val="28"/>
        </w:rPr>
        <w:t xml:space="preserve">). Сведения о клиентах, их программных продуктах и истории взаимодействий хранятся в CRM-системе. Закончив работу по обращению, специалист заполняет табель учета рабочего времени - сколько времени потрачено и что именно сделано; в конце месяца из табелей </w:t>
      </w:r>
      <w:r w:rsidR="00570564">
        <w:rPr>
          <w:sz w:val="28"/>
          <w:szCs w:val="28"/>
        </w:rPr>
        <w:t>формируется</w:t>
      </w:r>
      <w:r w:rsidRPr="0021325D">
        <w:rPr>
          <w:sz w:val="28"/>
          <w:szCs w:val="28"/>
        </w:rPr>
        <w:t xml:space="preserve"> свод</w:t>
      </w:r>
      <w:r w:rsidR="00570564">
        <w:rPr>
          <w:sz w:val="28"/>
          <w:szCs w:val="28"/>
        </w:rPr>
        <w:t xml:space="preserve"> учета рабочего врем</w:t>
      </w:r>
      <w:r w:rsidR="00201FC5">
        <w:rPr>
          <w:sz w:val="28"/>
          <w:szCs w:val="28"/>
        </w:rPr>
        <w:t>е</w:t>
      </w:r>
      <w:r w:rsidR="00570564">
        <w:rPr>
          <w:sz w:val="28"/>
          <w:szCs w:val="28"/>
        </w:rPr>
        <w:t>ни</w:t>
      </w:r>
      <w:r w:rsidRPr="0021325D">
        <w:rPr>
          <w:sz w:val="28"/>
          <w:szCs w:val="28"/>
        </w:rPr>
        <w:t xml:space="preserve">, </w:t>
      </w:r>
      <w:r w:rsidR="00570564">
        <w:rPr>
          <w:sz w:val="28"/>
          <w:szCs w:val="28"/>
        </w:rPr>
        <w:t xml:space="preserve">на основании которого </w:t>
      </w:r>
      <w:r w:rsidRPr="0021325D">
        <w:rPr>
          <w:sz w:val="28"/>
          <w:szCs w:val="28"/>
        </w:rPr>
        <w:t xml:space="preserve">клиентам выставляются </w:t>
      </w:r>
      <w:r w:rsidR="00570564">
        <w:rPr>
          <w:sz w:val="28"/>
          <w:szCs w:val="28"/>
        </w:rPr>
        <w:t xml:space="preserve">электронные </w:t>
      </w:r>
      <w:r w:rsidRPr="0021325D">
        <w:rPr>
          <w:sz w:val="28"/>
          <w:szCs w:val="28"/>
        </w:rPr>
        <w:t>акты выполненных работ.</w:t>
      </w:r>
    </w:p>
    <w:p w14:paraId="576331DF" w14:textId="18DC3A58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По структуре обрабатываемая информация делится на две группы. Нормативно-справочная - сведения о клиентах (наименование, контактные данные, используемое программное обеспечение, состав сотрудников), договорах обслуживания, тарифах и сотрудниках компании; она ведется в CRM-системе и «1</w:t>
      </w:r>
      <w:proofErr w:type="gramStart"/>
      <w:r w:rsidRPr="0021325D">
        <w:rPr>
          <w:sz w:val="28"/>
          <w:szCs w:val="28"/>
        </w:rPr>
        <w:t>С:КА</w:t>
      </w:r>
      <w:proofErr w:type="gramEnd"/>
      <w:r w:rsidRPr="0021325D">
        <w:rPr>
          <w:sz w:val="28"/>
          <w:szCs w:val="28"/>
        </w:rPr>
        <w:t>». Оперативная - обращения клиентов и переписка по ним (1С-Коннект), задачи со сроками и исполнителями (Битрикс24), табел</w:t>
      </w:r>
      <w:r w:rsidR="00356A2D">
        <w:rPr>
          <w:sz w:val="28"/>
          <w:szCs w:val="28"/>
        </w:rPr>
        <w:t>я</w:t>
      </w:r>
      <w:r w:rsidRPr="0021325D">
        <w:rPr>
          <w:sz w:val="28"/>
          <w:szCs w:val="28"/>
        </w:rPr>
        <w:t xml:space="preserve"> учета рабочего времени и расчетные документы (1С:КА).</w:t>
      </w:r>
    </w:p>
    <w:p w14:paraId="137D2C61" w14:textId="1A14797C" w:rsidR="0013796B" w:rsidRPr="0021325D" w:rsidRDefault="00356A2D" w:rsidP="0013796B">
      <w:pPr>
        <w:pStyle w:val="a3"/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Входящая</w:t>
      </w:r>
      <w:r w:rsidR="0013796B" w:rsidRPr="0021325D">
        <w:rPr>
          <w:sz w:val="28"/>
          <w:szCs w:val="28"/>
        </w:rPr>
        <w:t xml:space="preserve"> информация в основном текстовая и числовая. Обращения поступают через 1С-Коннект, по телефону и при личных контактах с закрепленными специалистами</w:t>
      </w:r>
      <w:r>
        <w:rPr>
          <w:sz w:val="28"/>
          <w:szCs w:val="28"/>
        </w:rPr>
        <w:t xml:space="preserve"> (кураторами)</w:t>
      </w:r>
      <w:r w:rsidR="0013796B" w:rsidRPr="0021325D">
        <w:rPr>
          <w:sz w:val="28"/>
          <w:szCs w:val="28"/>
        </w:rPr>
        <w:t xml:space="preserve">; внутренние задачи могут ставиться напрямую в Битрикс24. Каждый запрос </w:t>
      </w:r>
      <w:r>
        <w:rPr>
          <w:sz w:val="28"/>
          <w:szCs w:val="28"/>
        </w:rPr>
        <w:t>отрабатывается согласно</w:t>
      </w:r>
      <w:r w:rsidR="0013796B" w:rsidRPr="0021325D">
        <w:rPr>
          <w:sz w:val="28"/>
          <w:szCs w:val="28"/>
        </w:rPr>
        <w:t xml:space="preserve"> од</w:t>
      </w:r>
      <w:r>
        <w:rPr>
          <w:sz w:val="28"/>
          <w:szCs w:val="28"/>
        </w:rPr>
        <w:t xml:space="preserve">ного </w:t>
      </w:r>
      <w:r w:rsidR="0013796B" w:rsidRPr="0021325D">
        <w:rPr>
          <w:sz w:val="28"/>
          <w:szCs w:val="28"/>
        </w:rPr>
        <w:t>и тот же регламент</w:t>
      </w:r>
      <w:r>
        <w:rPr>
          <w:sz w:val="28"/>
          <w:szCs w:val="28"/>
        </w:rPr>
        <w:t>а</w:t>
      </w:r>
      <w:r w:rsidR="0013796B" w:rsidRPr="0021325D">
        <w:rPr>
          <w:sz w:val="28"/>
          <w:szCs w:val="28"/>
        </w:rPr>
        <w:t>: проверка клиента, передача профильному специалисту, выполнение (консультация, удаленное подключение или очная встреча), подтверждение решения клиентом, фиксация результата в учетной системе и закрытие задачи. Во все системы данные вводятся вручную через диалоговые окна.</w:t>
      </w:r>
    </w:p>
    <w:p w14:paraId="441C3C1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Информационная система устроена так: базы «1С» размещены на внутреннем сервере компании и работают в файловом варианте со встроенной СУБД платформы «1С:Предприятие»; 1С-Коннект и Битрикс24 - облачные сервисы, доступные через Интернет; рабочая документация лежит на файловом сервере с тематической структурой каталогов, клиентской сегментацией, едиными правилами именования файлов, разграничением доступа по должностным обязанностям и регулярным резервным копированием.</w:t>
      </w:r>
    </w:p>
    <w:p w14:paraId="0A39F056" w14:textId="18A862D2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Системное программное обеспечение: на рабочих станциях - Microsoft Windows 10, на сервере - Windows Server 2019 Standard. Все рабочие места защищены антивирусом Kaspersky; используются программы резервного </w:t>
      </w:r>
      <w:r w:rsidRPr="0021325D">
        <w:rPr>
          <w:sz w:val="28"/>
          <w:szCs w:val="28"/>
        </w:rPr>
        <w:lastRenderedPageBreak/>
        <w:t>копирования рабочих баз и конфигураций. Прикладное программное обеспечение - «1С:Комплексная автоматизация», CRM-система, сервисы 1С-Коннект и Битрикс24, офисный пакет, почтовые клиенты и средства электронного документооборота. Программное обеспечение типовое, адаптированное под условия предприятия; конфигурации «1С» регулярно обновляются в рамках партнерской подписки.</w:t>
      </w:r>
    </w:p>
    <w:p w14:paraId="6BC5CCA3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Технически информационная система предприятия построена на 17 персональных компьютерах: один работает сервером, остальные 16 - рабочие станции. Основная часть станций оснащена процессорами Intel Core i7-4770 с тактовой частотой 3,40 ГГц, оперативной памятью 32 ГБ, SSD-накопителями 128 ГБ под систему и HDD-дисками 1 ТБ под рабочие данные; на каждом рабочем месте по два монитора Samsung 23,5 дюйма с разрешением 1920×1080. В офисе шесть многофункциональных устройств с двусторонней печатью. Сервер собран на процессоре Intel Core i9-11900 с 32 ГБ оперативной памяти и дисковым массивом из двух SSD по 2 ТБ (актуальные базы данных) и двух HDD по 2 ТБ (архивы и резервные копии). Все компьютеры объединены в локальную сеть через централизованный маршрутизатор.</w:t>
      </w:r>
    </w:p>
    <w:p w14:paraId="1E48684D" w14:textId="4548387D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На выходе система формирует</w:t>
      </w:r>
      <w:r w:rsidR="003248FA">
        <w:rPr>
          <w:sz w:val="28"/>
          <w:szCs w:val="28"/>
        </w:rPr>
        <w:t xml:space="preserve"> электронные</w:t>
      </w:r>
      <w:r w:rsidRPr="0021325D">
        <w:rPr>
          <w:sz w:val="28"/>
          <w:szCs w:val="28"/>
        </w:rPr>
        <w:t xml:space="preserve"> акты выполненных работ (на основании табелей учета рабочего времени),</w:t>
      </w:r>
      <w:r w:rsidR="005B668B">
        <w:rPr>
          <w:sz w:val="28"/>
          <w:szCs w:val="28"/>
        </w:rPr>
        <w:t xml:space="preserve"> которые можно отправить через сервис 1</w:t>
      </w:r>
      <w:proofErr w:type="gramStart"/>
      <w:r w:rsidR="005B668B">
        <w:rPr>
          <w:sz w:val="28"/>
          <w:szCs w:val="28"/>
        </w:rPr>
        <w:t>С:ЭДО</w:t>
      </w:r>
      <w:proofErr w:type="gramEnd"/>
      <w:r w:rsidR="005B668B">
        <w:rPr>
          <w:sz w:val="28"/>
          <w:szCs w:val="28"/>
        </w:rPr>
        <w:t xml:space="preserve"> (встроен в функционал 1С),</w:t>
      </w:r>
      <w:r w:rsidRPr="0021325D">
        <w:rPr>
          <w:sz w:val="28"/>
          <w:szCs w:val="28"/>
        </w:rPr>
        <w:t xml:space="preserve"> ЭСФ, СНТ, налоговую, финансовую и статистическую отчетность, а также управленческие отчеты по клиентам, закрытым задачам и выставленным счетам. Часть документов передается клиентам на бумаге для подписания.</w:t>
      </w:r>
      <w:r w:rsidR="005E0D2B">
        <w:rPr>
          <w:sz w:val="28"/>
          <w:szCs w:val="28"/>
        </w:rPr>
        <w:t xml:space="preserve"> С 2026 года </w:t>
      </w:r>
      <w:r w:rsidR="00420F95">
        <w:rPr>
          <w:sz w:val="28"/>
          <w:szCs w:val="28"/>
        </w:rPr>
        <w:t xml:space="preserve"> </w:t>
      </w:r>
      <w:r w:rsidRPr="0021325D">
        <w:rPr>
          <w:sz w:val="28"/>
          <w:szCs w:val="28"/>
        </w:rPr>
        <w:t xml:space="preserve"> Эти результаты нужны для расчетов с клиентами, контроля загрузки и производительности специалистов, своевременной реакции на обращения и принятия управленческих решений руководством.</w:t>
      </w:r>
    </w:p>
    <w:p w14:paraId="5AD618C7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У предприятия постоянный выход в Интернет: через него работают облачные 1С-Коннект и Битрикс24, скачиваются обновления конфигураций с портала «1С», выполняются удаленные подключения к информационным базам клиентов, обмен электронной почтой и электронными документами. Есть собственный сайт gem.kz с информацией об услугах, тарифах и сервисах.</w:t>
      </w:r>
    </w:p>
    <w:p w14:paraId="62817D15" w14:textId="1C7781F5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Анализ показал, что учет обращений клиентов хоть и автоматизирован, но разорван между четырьмя независимыми системами: регистрация обращения и переписка - в 1С-Коннект, задача со сроком и исполнителем - в Битрикс24, затраченное время - в табеле, расчетные документы - в «1С:КА», сведения о клиенте - в CRM. По каждому обращению специалист несколько раз вводит одно и то же: закрывает обращение в 1С-Коннект, закрывает задачу в Битрикс24, заполняет табель, а офис-менеджер и заместитель директора в конце месяца вручную сводят все это для выставления актов. Экрана, где по конкретной заявке сразу видны статус, срок, ответственный, история выполненных работ и накопленные трудозатраты, ни в одной из систем нет; сводки о просроченных обращениях и часах по сотрудникам тоже собираются вручную из разных источников. Вдобавок облачные сервисы тарифицируются </w:t>
      </w:r>
      <w:r w:rsidRPr="0021325D">
        <w:rPr>
          <w:sz w:val="28"/>
          <w:szCs w:val="28"/>
        </w:rPr>
        <w:lastRenderedPageBreak/>
        <w:t>по числу пользователей, а обращения по телефону или при личной встрече регистрируются с задержкой и могут просто потеряться.</w:t>
      </w:r>
    </w:p>
    <w:p w14:paraId="1CA872F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Устранить эти недостатки можно единым рабочим местом учета заявок - веб-приложением, в котором собраны регистрация обращений, назначение исполнителей, контроль статусов и сроков с автоматическим выявлением просроченных заявок, история выполненных работ с трудозатратами (аналог табеля) и отчеты. Готовые универсальные продукты этого класса избыточны по функциональности и требуют подписки за каждого пользователя, поэтому предприятию выгоднее собственное легковесное веб-приложение, повторяющее сложившийся регламент обработки обращений. Макет такой системы и разрабатывается в рамках производственной практики.</w:t>
      </w:r>
    </w:p>
    <w:p w14:paraId="1719B238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7FE443C8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054F032A" w14:textId="4FD6D633" w:rsidR="0013796B" w:rsidRPr="0021325D" w:rsidRDefault="0013796B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3" w:name="_Toc232094656"/>
      <w:r w:rsidRPr="0021325D">
        <w:rPr>
          <w:rFonts w:eastAsia="Times New Roman"/>
          <w:szCs w:val="28"/>
        </w:rPr>
        <w:t>1.2 Постановка задачи</w:t>
      </w:r>
      <w:bookmarkEnd w:id="3"/>
    </w:p>
    <w:p w14:paraId="45F64BEE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433913C9" w14:textId="29103B1E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Цель работы - спроектировать базу данных и разработать макет информационной системы учета обращений клиентов (Service Desk) для компании-франчайзи 1С. В терминах баз данных задача выглядит так: спроектировать реляционную базу из семи отношений - «Клиенты», «Договоры», «Сотрудники», «Заявки», «Статусы», «Категории заявок», «Работы по заявке»; нормализовать отношения до третьей нормальной формы; определить первичные и внешние ключи и декларативные ограничения целостности; реализовать клиент-серверное приложение с вводом, хранением, обработкой и выводом данных - операциями создания, чтения, изменения и удаления записей (CRUD), поиском, фильтрацией и агрегированными отчетами.</w:t>
      </w:r>
    </w:p>
    <w:p w14:paraId="7FB8E254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Входная информация проектируемой базы данных: реквизиты клиентов (наименование, БИН/ИИН, контактное лицо, телефон, email, адрес); сведения о договорах (клиент, номер, даты начала и окончания, тип сопровождения, тариф); сведения о сотрудниках (ФИО, должность, телефон, email); данные заявок (договор, категория, статус, ответственный сотрудник, тема, описание, приоритет, дедлайн); записи о выполненных работах (заявка, исполнитель, дата, описание, затраченные часы). Состав выбран не произвольно: это сведения, реально циркулирующие в процессе сопровождения клиентов, - реквизиты заявки повторяют регламент регистрации обращения, а запись о работе соответствует строке табеля учета рабочего времени.</w:t>
      </w:r>
    </w:p>
    <w:p w14:paraId="72CFA853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Результатная информация системы: сводный дашборд с количественными показателями (всего заявок, по статусам, просроченных) и диаграммами распределения заявок по статусам и категориям; список заявок с поиском по теме и описанию, фильтром просроченных и подсветкой нарушенных сроков; карточка заявки с полной историей выполненных работ; отчет «Заявки за период» за задаваемый диапазон дат; отчет «Часы по сотрудникам» с суммарными трудозатратами каждого исполнителя. Любой </w:t>
      </w:r>
      <w:r w:rsidRPr="0021325D">
        <w:rPr>
          <w:sz w:val="28"/>
          <w:szCs w:val="28"/>
        </w:rPr>
        <w:lastRenderedPageBreak/>
        <w:t>сформированный отчет выгружается в файл CSV для дальнейшей обработки в табличных процессорах.</w:t>
      </w:r>
    </w:p>
    <w:p w14:paraId="23796314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Функциональные требования сформулированы по результатам обследования бизнес-процесса: регистрация заявки с обязательным указанием договора, категории, статуса, ответственного сотрудника, темы и приоритета; редактирование заявки, включая смену статуса по мере выполнения; жизненный цикл заявки по фиксированной цепочке состояний от «Новая» до «Закрыта»; автоматическое выявление просроченных заявок (дедлайн прошел, заявка не закрыта) с визуальным выделением и отдельным фильтром; текстовый поиск по теме и описанию; справочники клиентов, договоров и сотрудников с защитой от удаления связанных записей; накопление истории выполненных работ с трудозатратами; два отчета с выгрузкой в CSV. Нефункциональные требования скромнее: работа в браузере без установки клиентского ПО, отклик интерфейса не более одной-двух секунд на характерных объемах данных, автоматическое развертывание базы при первом запуске и наполнение демонстрационными данными для показа заказчику.</w:t>
      </w:r>
    </w:p>
    <w:p w14:paraId="02DAB18A" w14:textId="6372B4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Метод обработки данных - реляционная модель и язык SQL [7], [8], [10]. Реляционная модель дает строгую структуру данных, декларативную поддержку целостности через первичные и внешние ключи и развитые средства выборки: соединения таблиц, группировку и агрегатные функции, без которых не построить отчеты и сводные показатели. Данные обрабатываются на серверной стороне; клиентская часть обменивается с сервером JSON по протоколу HTTP (архитектурный стиль REST) [7], [8], [10].</w:t>
      </w:r>
    </w:p>
    <w:p w14:paraId="7226789E" w14:textId="07CFF15B" w:rsidR="0013796B" w:rsidRPr="00660316" w:rsidRDefault="0013796B" w:rsidP="0021325D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Стек программного обеспечения выбран такой: клиентская часть - библиотека React со сборщиком Vite; серверная часть - среда выполнения Node.js с веб-фреймворком Express; СУБД - встраиваемая реляционная SQLite [11], [12], [13], [14], [15].</w:t>
      </w:r>
    </w:p>
    <w:p w14:paraId="2A321DB0" w14:textId="572644B3" w:rsidR="0013796B" w:rsidRPr="0021325D" w:rsidRDefault="0013796B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4" w:name="_Toc232094657"/>
      <w:r w:rsidRPr="0021325D">
        <w:rPr>
          <w:rFonts w:eastAsia="Times New Roman"/>
          <w:szCs w:val="28"/>
        </w:rPr>
        <w:t>1.3 Обоснование проектных решений по видам обеспечения</w:t>
      </w:r>
      <w:bookmarkEnd w:id="4"/>
    </w:p>
    <w:p w14:paraId="744DA097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5FA9A866" w14:textId="48EE2D53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5" w:name="_Toc232094658"/>
      <w:r w:rsidRPr="0021325D">
        <w:rPr>
          <w:rFonts w:eastAsia="Times New Roman"/>
        </w:rPr>
        <w:t>1.3.1 Обоснование проектных решений по информационному обеспечению</w:t>
      </w:r>
      <w:bookmarkEnd w:id="5"/>
    </w:p>
    <w:p w14:paraId="40D3CFF4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0AAE4B7E" w14:textId="3794D428" w:rsidR="0013796B" w:rsidRPr="00660316" w:rsidRDefault="0021325D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Внемашинное информационное обеспечение задачи - сведения, поступающие от клиентов и циркулирующие в действующих системах предприятия: тексты обращений из 1С-Коннект и телефонных разговоров, договоры обслуживания, контактные данные организаций, табели учета рабочего времени. Унифицированных форм документов для единого учета заявок на предприятии нет, поэтому состав реквизитов входных экранных форм пришлось спроектировать самостоятельно - по действующему регламенту обработки обращений и структуре табелей. Состав экранных форм системы приведен в таблице 1.</w:t>
      </w:r>
    </w:p>
    <w:p w14:paraId="6EA3EBB2" w14:textId="77777777" w:rsidR="0021325D" w:rsidRPr="00660316" w:rsidRDefault="0021325D" w:rsidP="0013796B">
      <w:pPr>
        <w:pStyle w:val="a3"/>
        <w:spacing w:after="0"/>
        <w:jc w:val="both"/>
        <w:rPr>
          <w:sz w:val="28"/>
          <w:szCs w:val="28"/>
        </w:rPr>
      </w:pPr>
    </w:p>
    <w:p w14:paraId="5B92CC9B" w14:textId="79AB0164" w:rsidR="0013796B" w:rsidRPr="0021325D" w:rsidRDefault="0013796B" w:rsidP="0021325D">
      <w:pPr>
        <w:pStyle w:val="tabl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Перечень экранных форм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3"/>
        <w:gridCol w:w="1867"/>
        <w:gridCol w:w="4179"/>
      </w:tblGrid>
      <w:tr w:rsidR="0013796B" w:rsidRPr="0021325D" w14:paraId="7A83874F" w14:textId="77777777" w:rsidTr="0066609C">
        <w:trPr>
          <w:cantSplit/>
        </w:trPr>
        <w:tc>
          <w:tcPr>
            <w:tcW w:w="14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C03A1D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lastRenderedPageBreak/>
              <w:t>Экранная форма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824247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 информации</w:t>
            </w:r>
          </w:p>
        </w:tc>
        <w:tc>
          <w:tcPr>
            <w:tcW w:w="26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356C2A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13796B" w:rsidRPr="0021325D" w14:paraId="2F476B64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EACBE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Форма создания/редактирования заявки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9C12B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Ввод оперативной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85BA4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Регистрация обращения: договор (с выбором клиента), категория, статус, ответственный сотрудник, тема, описание, приоритет, дедлайн</w:t>
            </w:r>
          </w:p>
        </w:tc>
      </w:tr>
      <w:tr w:rsidR="0013796B" w:rsidRPr="0021325D" w14:paraId="6C7F271D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EFA70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Форма записи о работе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E6BCB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Ввод оперативной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E35D4D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Фиксация выполненной работы по заявке: исполнитель, дата, описание, затраченные часы</w:t>
            </w:r>
          </w:p>
        </w:tc>
      </w:tr>
      <w:tr w:rsidR="0013796B" w:rsidRPr="0021325D" w14:paraId="45FC783F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0C831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Формы справочников «Клиенты», «Договоры», «Сотрудники»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CDCA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Ввод условно-постоянной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798BF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Ведение нормативно-справочной информации</w:t>
            </w:r>
          </w:p>
        </w:tc>
      </w:tr>
      <w:tr w:rsidR="0013796B" w:rsidRPr="0021325D" w14:paraId="76BAC669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9DF51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Дашборд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D00B8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583A1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Счетчики, диаграммы по статусам и категориям, последние заявки</w:t>
            </w:r>
          </w:p>
        </w:tc>
      </w:tr>
      <w:tr w:rsidR="0013796B" w:rsidRPr="0021325D" w14:paraId="5E889007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5A983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Список заявок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8E496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A1C8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Табличный список с поиском, фильтром и подсветкой просроченных</w:t>
            </w:r>
          </w:p>
        </w:tc>
      </w:tr>
      <w:tr w:rsidR="0013796B" w:rsidRPr="0021325D" w14:paraId="461B2974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0A53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Карточка заявки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24ED9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BC6FD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Полные данные заявки и история работ</w:t>
            </w:r>
          </w:p>
        </w:tc>
      </w:tr>
      <w:tr w:rsidR="0013796B" w:rsidRPr="0021325D" w14:paraId="1AB31B4A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12104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Экран «Отчеты»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070BB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58835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Отчеты «Заявки за период» и «Часы по сотрудникам», экспорт CSV</w:t>
            </w:r>
          </w:p>
        </w:tc>
      </w:tr>
    </w:tbl>
    <w:p w14:paraId="64F6F061" w14:textId="77777777" w:rsidR="00D0463B" w:rsidRDefault="00D0463B" w:rsidP="0013796B">
      <w:pPr>
        <w:pStyle w:val="a3"/>
        <w:spacing w:after="0"/>
        <w:jc w:val="both"/>
        <w:rPr>
          <w:sz w:val="28"/>
          <w:szCs w:val="28"/>
        </w:rPr>
      </w:pPr>
    </w:p>
    <w:p w14:paraId="642A9D67" w14:textId="19441C1B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Международные и общегосударственные классификаторы для этой задачи не нужны, поэтому спроектированы локальные: классификатор статусов заявки (пять значений: «Новая», «В работе», «Ожидает клиента», «Выполнена», «Закрыта»), классификатор категорий заявки (шесть значений: «Консультация», «Доработка», «Ошибка», «Обновление», «Интеграция», «Администрирование») и классификатор приоритетов (четыре значения: низкий, обычный, высокий, срочный). Категории повторяют фактическую номенклатуру услуг Центра сопровождения. Статусы и категории - отдельные таблицы-справочники с кодом, наименованием и порядком сортировки; их значения фиксированы и через интерфейс не редактируются, так что исказить классификацию пользователь не может. Приоритет реализован декларативным ограничением-перечислением на уровне поля таблицы заявок.</w:t>
      </w:r>
    </w:p>
    <w:p w14:paraId="51E5691C" w14:textId="2ECB98A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Информационная база организована как интегрированная база данных с локальной организацией: все семь таблиц лежат в одном файле СУБД SQLite [15]. Этот способ выбран вместо совокупности локальных файлов, потому что </w:t>
      </w:r>
      <w:r w:rsidRPr="0021325D">
        <w:rPr>
          <w:sz w:val="28"/>
          <w:szCs w:val="28"/>
        </w:rPr>
        <w:lastRenderedPageBreak/>
        <w:t>дает централизованный контроль целостности связей между сущностями, исключает дублирование данных и упрощает резервное копирование - копируется один файл, что хорошо ложится на принятую на предприятии практику.</w:t>
      </w:r>
    </w:p>
    <w:p w14:paraId="6D811216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095442AE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68FE3834" w14:textId="0B9FB7A1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6" w:name="_Toc232094659"/>
      <w:r w:rsidRPr="0021325D">
        <w:rPr>
          <w:rFonts w:eastAsia="Times New Roman"/>
        </w:rPr>
        <w:t>1.3.2 Обоснование проектных решений по технологическому обеспечению</w:t>
      </w:r>
      <w:bookmarkEnd w:id="6"/>
    </w:p>
    <w:p w14:paraId="7F8011BC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7BBF0558" w14:textId="008EC09E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Недостатки существующей технологии решения задачи: сведения об одном обращении разнесены по нескольким системам (1С-Коннект, Битрикс24, табели учета рабочего времени, «1С:КА», CRM); одни и те же данные по каждому обращению вводятся вручную по нескольку раз; единого экрана заявки со статусом, сроком, ответственным, историей работ и трудозатратами нет; сводки о просроченных обращениях и часах по сотрудникам собираются вручную в конце месяца; облачные сервисы тарифицируются по числу пользователей, что удорожает сопровождение процесса.</w:t>
      </w:r>
    </w:p>
    <w:p w14:paraId="6A3CF4BB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 проектируемой системе исходная информация собирается ручным вводом через диалоговые экранные формы единого рабочего места менеджера. Регистраторы производства, датчики и счетчики этой предметной области не нужны. Чтобы сократить ошибки ввода, ссылочные реквизиты (клиент, договор, категория, статус, исполнитель) выбираются из выпадающих списков, заполняемых из базы данных, а не набираются текстом.</w:t>
      </w:r>
    </w:p>
    <w:p w14:paraId="3F859C33" w14:textId="6E3D2D95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Между клиентской и серверной частями информация передается по протоколу HTTP в формате JSON через REST API [12], [14]. Это стандарт для веб-приложений: клиентское программное обеспечение устанавливать не нужно (достаточно браузера), а к тому же API в перспективе можно подключить дополнительные клиенты.</w:t>
      </w:r>
    </w:p>
    <w:p w14:paraId="03C62A72" w14:textId="25054373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Достоверность и целостность информации контролируются на нескольких уровнях: обязательность и форматы полей проверяются на клиентской стороне; сервер валидирует данные повторно; СУБД добавляет декларативные ограничения - первичные и внешние ключи (контроль внешних ключей принудительно включается командой PRAGMA foreign_keys = ON), ограничения уникальности и проверки CHECK [7], [8], [15]. Удаление записей, на которые ссылаются связанные данные, запрещено на уровне базы (правило ON DELETE RESTRICT) и сопровождается понятным сообщением о причине отказа. Макет рассчитан на одно рабочее место менеджера, поэтому разграничение прав доступа и парольная защита в нем не реализуются - данные защищаются средствами операционной системы, принятым на предприятии разграничением доступа к серверу и резервным копированием файла базы.</w:t>
      </w:r>
    </w:p>
    <w:p w14:paraId="645709B0" w14:textId="2CBC5A2E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Выдача результатной информации построена на немедленном отображении актуальных данных: после каждого сохранения списки и сводки </w:t>
      </w:r>
      <w:r w:rsidRPr="0021325D">
        <w:rPr>
          <w:sz w:val="28"/>
          <w:szCs w:val="28"/>
        </w:rPr>
        <w:lastRenderedPageBreak/>
        <w:t>запрашиваются с сервера заново, так что пользователь видит текущее состояние базы, а не устаревшую копию. Ошибки, с которыми он может столкнуться, обрабатываются по-разному: незаполненная форма (не выбран договор, не указана тема) - сообщение у соответствующего поля еще до отправки данных; нарушение целостности (попытка удалить клиента с договорами) - сообщение с указанием причины и связанной сущности; обрыв связи с сервером - экран состояния с предложением повторить запрос; пустая выборка (нет заявок за выбранный период) - поясняющее состояние «данных нет» вместо пустой таблицы.</w:t>
      </w:r>
    </w:p>
    <w:p w14:paraId="7A1BA091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Общение пользователя с ЭВМ организовано по принципу меню: постоянная навигационная панель переключает разделы (дашборд, заявки, клиенты, договоры, сотрудники, отчеты), ввод идет через формы с подсказками, обязательные поля помечены, об ошибках сообщается текстом. Результаты выводятся на экран таблицами, счетчиками и диаграммами, а также в файлы CSV.</w:t>
      </w:r>
    </w:p>
    <w:p w14:paraId="5A2BBDB6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094A5924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10EBCFA4" w14:textId="5B19D698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7" w:name="_Toc232094660"/>
      <w:r w:rsidRPr="0021325D">
        <w:rPr>
          <w:rFonts w:eastAsia="Times New Roman"/>
        </w:rPr>
        <w:t>1.3.3 Обоснование проектных решений по программному обеспечению</w:t>
      </w:r>
      <w:bookmarkEnd w:id="7"/>
    </w:p>
    <w:p w14:paraId="38DD954A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41898EE2" w14:textId="2F47976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Операционной системой рабочего места выбрана Microsoft Windows 10: она уже стоит на рабочих станциях предприятия, привычна персоналу и поддерживает весь выбранный инструментарий. Серверная часть приложения работает в среде Node.js версии 24 и запускается как на станции менеджера, так и на имеющемся сервере под Windows Server 2019 Standard - докупать лицензии не нужно.</w:t>
      </w:r>
    </w:p>
    <w:p w14:paraId="553B58CE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Выбор СУБД выполнен сравнением распространенных реляционных систем; результаты приведены в таблице 2.</w:t>
      </w:r>
    </w:p>
    <w:p w14:paraId="002079F2" w14:textId="7C19CF85" w:rsidR="0013796B" w:rsidRPr="00660316" w:rsidRDefault="0013796B">
      <w:pPr>
        <w:rPr>
          <w:sz w:val="28"/>
          <w:szCs w:val="28"/>
        </w:rPr>
      </w:pPr>
    </w:p>
    <w:p w14:paraId="60CAB578" w14:textId="47996408" w:rsidR="0013796B" w:rsidRPr="0021325D" w:rsidRDefault="0013796B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2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Сравнительный анализ СУБД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5"/>
        <w:gridCol w:w="1686"/>
        <w:gridCol w:w="2167"/>
        <w:gridCol w:w="1464"/>
        <w:gridCol w:w="1367"/>
      </w:tblGrid>
      <w:tr w:rsidR="0013796B" w:rsidRPr="0021325D" w14:paraId="3A3BE32D" w14:textId="77777777" w:rsidTr="0066609C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A0A63E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1676B5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SQLite</w:t>
            </w:r>
            <w:proofErr w:type="spellEnd"/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D4E3F5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MySQL</w:t>
            </w:r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39FE8C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PostgreSQL</w:t>
            </w:r>
            <w:proofErr w:type="spellEnd"/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E74B2D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MS SQL Server</w:t>
            </w:r>
          </w:p>
        </w:tc>
      </w:tr>
      <w:tr w:rsidR="0013796B" w:rsidRPr="0021325D" w14:paraId="3BD0678E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87097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Модель развертывания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83FFF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Встраиваемая, один файл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FE79D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96382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F414D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</w:tr>
      <w:tr w:rsidR="0013796B" w:rsidRPr="0021325D" w14:paraId="5492F6FD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21785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Администрирование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12A5E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Не 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746CC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7D2B6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F657C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Требуется</w:t>
            </w:r>
          </w:p>
        </w:tc>
      </w:tr>
      <w:tr w:rsidR="0013796B" w:rsidRPr="0021325D" w14:paraId="2A15AF1E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1A257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Стоимость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1D4DF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Свободная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447B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Свободная/платная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58E9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Свободная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AB0CC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Платная</w:t>
            </w:r>
          </w:p>
        </w:tc>
      </w:tr>
      <w:tr w:rsidR="0013796B" w:rsidRPr="0021325D" w14:paraId="53F3BC12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EBEBAA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Поддержка SQL, ключей, транзакций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BCA37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 для задачи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D7C36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6F2E1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7F7A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</w:t>
            </w:r>
          </w:p>
        </w:tc>
      </w:tr>
      <w:tr w:rsidR="0013796B" w:rsidRPr="0021325D" w14:paraId="4BE66B38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82DD8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lastRenderedPageBreak/>
              <w:t>Многопользовательская работа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7A29F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Ограничена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A9987D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4BDB7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30096D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</w:t>
            </w:r>
          </w:p>
        </w:tc>
      </w:tr>
      <w:tr w:rsidR="0013796B" w:rsidRPr="0021325D" w14:paraId="6F27142F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AC2E4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Резервное копирование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77C84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Копирование файла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4A78D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Утилиты дампа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0AF3B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Утилиты дампа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35DB3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Средства сервера</w:t>
            </w:r>
          </w:p>
        </w:tc>
      </w:tr>
    </w:tbl>
    <w:p w14:paraId="1B99FC09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493E350D" w14:textId="4F604C8D" w:rsidR="0013796B" w:rsidRPr="0021325D" w:rsidRDefault="0013796B" w:rsidP="00367171">
      <w:pPr>
        <w:pStyle w:val="a3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Макет рассчитан на одного пользователя (менеджера), поэтому решают простота развертывания, отсутствие администрирования и нулевая стоимость. Лучше всего под эти критерии подходит SQLite [15]: база хранится в одном файле, сервер СУБД устанавливать и настраивать не нужно, и при этом поддерживается все необходимое для задачи - первичные и внешние ключи, ограничения CHECK и UNIQUE, транзакции, соединения и агрегатные запросы. Серверные СУБД (MySQL, PostgreSQL, MS SQL Server) выигрывают только при многопользовательской работе и больших объемах данных, для макета это избыточно. Если система дорастет до многопользовательского режима, приложение переводится на PostgreSQL без изменения логической схемы данных.</w:t>
      </w:r>
    </w:p>
    <w:p w14:paraId="728615CD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Выбор серверной технологии выполнен сравнением распространенных средств разработки веб-серверов; результаты приведены в таблице 3.</w:t>
      </w:r>
    </w:p>
    <w:p w14:paraId="45402291" w14:textId="70709865" w:rsidR="008960A6" w:rsidRDefault="008960A6">
      <w:pPr>
        <w:rPr>
          <w:sz w:val="28"/>
          <w:szCs w:val="28"/>
        </w:rPr>
      </w:pPr>
    </w:p>
    <w:p w14:paraId="1CFF50C3" w14:textId="053B0BCB" w:rsidR="0013796B" w:rsidRPr="0021325D" w:rsidRDefault="0013796B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3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Сравнительный анализ серверных технологий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6"/>
        <w:gridCol w:w="2540"/>
        <w:gridCol w:w="2266"/>
        <w:gridCol w:w="2267"/>
      </w:tblGrid>
      <w:tr w:rsidR="0013796B" w:rsidRPr="0021325D" w14:paraId="74A9EC4C" w14:textId="77777777" w:rsidTr="0066609C">
        <w:trPr>
          <w:cantSplit/>
        </w:trPr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CA02EA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DE75B8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Node.js + Express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56DBD9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PHP (</w:t>
            </w: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Laravel</w:t>
            </w:r>
            <w:proofErr w:type="spellEnd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3D0307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Python (</w:t>
            </w: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Django</w:t>
            </w:r>
            <w:proofErr w:type="spellEnd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)</w:t>
            </w:r>
          </w:p>
        </w:tc>
      </w:tr>
      <w:tr w:rsidR="0013796B" w:rsidRPr="0021325D" w14:paraId="5AF08A8B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DB07C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Язык клиентской и серверной части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C589E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Единый (JavaScript)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48100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Разные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9B9D5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Разные</w:t>
            </w:r>
          </w:p>
        </w:tc>
      </w:tr>
      <w:tr w:rsidR="0013796B" w:rsidRPr="0021325D" w14:paraId="21750736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FFD23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Модель REST API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3021A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Минималистичная, гибкая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88F5A9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Развитая, тяжеловесная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45525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Развитая, тяжеловесная</w:t>
            </w:r>
          </w:p>
        </w:tc>
      </w:tr>
      <w:tr w:rsidR="0013796B" w:rsidRPr="0021325D" w14:paraId="306D10B3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A2653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Работа с JSON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124E4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Нативная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516BA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Через функции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9AF31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Через библиотеки</w:t>
            </w:r>
          </w:p>
        </w:tc>
      </w:tr>
      <w:tr w:rsidR="0013796B" w:rsidRPr="0021325D" w14:paraId="642B98C2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267E3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Развертывание на Windows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C4EB7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Простое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8B2B5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 веб-сервера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09CDD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Простое</w:t>
            </w:r>
          </w:p>
        </w:tc>
      </w:tr>
      <w:tr w:rsidR="0013796B" w:rsidRPr="0021325D" w14:paraId="7C4724C9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9045E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Порог входа и скорость разработки макета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D5CF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Низкий, 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792CA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B253D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Средний</w:t>
            </w:r>
          </w:p>
        </w:tc>
      </w:tr>
    </w:tbl>
    <w:p w14:paraId="30F75A4A" w14:textId="77777777" w:rsidR="008960A6" w:rsidRDefault="008960A6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505B3060" w14:textId="0900FAE4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Выбрана связка Node.js + Express: один язык JavaScript на клиенте и сервере сокращает трудоемкость разработки и сопровождения, формат JSON для платформы родной, а минималистичный фреймворк Express позволяет поднять REST API без лишней инфраструктуры [11], [12], [14]. Сравнение клиентских фреймворков приведено в таблице 4.</w:t>
      </w:r>
    </w:p>
    <w:p w14:paraId="31E6B5A3" w14:textId="2A934EC2" w:rsidR="00D0463B" w:rsidRDefault="00D0463B">
      <w:pPr>
        <w:rPr>
          <w:sz w:val="28"/>
          <w:szCs w:val="28"/>
        </w:rPr>
      </w:pPr>
      <w:r>
        <w:rPr>
          <w:sz w:val="28"/>
          <w:szCs w:val="28"/>
        </w:rPr>
        <w:lastRenderedPageBreak/>
        <w:br w:type="page"/>
      </w:r>
    </w:p>
    <w:p w14:paraId="704129E3" w14:textId="77777777" w:rsidR="008960A6" w:rsidRPr="00660316" w:rsidRDefault="008960A6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555BA85E" w14:textId="1C4F867A" w:rsidR="0013796B" w:rsidRPr="0021325D" w:rsidRDefault="0013796B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4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Сравнительный анализ </w:t>
      </w:r>
      <w:proofErr w:type="spellStart"/>
      <w:r w:rsidRPr="0021325D">
        <w:rPr>
          <w:sz w:val="28"/>
          <w:szCs w:val="28"/>
        </w:rPr>
        <w:t>frontend</w:t>
      </w:r>
      <w:proofErr w:type="spellEnd"/>
      <w:r w:rsidRPr="0021325D">
        <w:rPr>
          <w:sz w:val="28"/>
          <w:szCs w:val="28"/>
        </w:rPr>
        <w:t>-фреймворков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1"/>
        <w:gridCol w:w="2302"/>
        <w:gridCol w:w="2303"/>
        <w:gridCol w:w="2303"/>
      </w:tblGrid>
      <w:tr w:rsidR="0013796B" w:rsidRPr="0021325D" w14:paraId="2A4DD598" w14:textId="77777777" w:rsidTr="0066609C">
        <w:trPr>
          <w:cantSplit/>
        </w:trPr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5701A7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E745E5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React</w:t>
            </w:r>
            <w:proofErr w:type="spellEnd"/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71676A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Vue</w:t>
            </w:r>
            <w:proofErr w:type="spellEnd"/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9925D9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Angular</w:t>
            </w:r>
            <w:proofErr w:type="spellEnd"/>
          </w:p>
        </w:tc>
      </w:tr>
      <w:tr w:rsidR="0013796B" w:rsidRPr="0021325D" w14:paraId="565E2CD9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07E0F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Подход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4D444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Библиотека компонентов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4169F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Прогрессивный фреймворк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8B844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Полный фреймворк</w:t>
            </w:r>
          </w:p>
        </w:tc>
      </w:tr>
      <w:tr w:rsidR="0013796B" w:rsidRPr="0021325D" w14:paraId="74470B3C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EB5C5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Размер и сложность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41874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F0D38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Малые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EF456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Большие</w:t>
            </w:r>
          </w:p>
        </w:tc>
      </w:tr>
      <w:tr w:rsidR="0013796B" w:rsidRPr="0021325D" w14:paraId="47274D32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86F62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Экосистема и сообщество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9F267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Крупнейшие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928DD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Крупные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57AA2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Крупные</w:t>
            </w:r>
          </w:p>
        </w:tc>
      </w:tr>
      <w:tr w:rsidR="0013796B" w:rsidRPr="0021325D" w14:paraId="12847153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C9456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Востребованность специалистов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77D91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Максимальная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CFC69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03093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</w:tr>
      <w:tr w:rsidR="0013796B" w:rsidRPr="0021325D" w14:paraId="58C68041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FC2C6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Пригодность для SPA-макета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41696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756E8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1F2B2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Избыточная</w:t>
            </w:r>
          </w:p>
        </w:tc>
      </w:tr>
    </w:tbl>
    <w:p w14:paraId="09F4D4C6" w14:textId="77777777" w:rsidR="008960A6" w:rsidRDefault="008960A6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523333B3" w14:textId="4F3F40AA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Выбрана библиотека React со сборщиком Vite: компонентный подход естественно раскладывает интерфейс (таблицы, формы, карточки) на переиспользуемые модули, экосистема React - крупнейшая среди клиентских фреймворков, а сборщик Vite дает быстрый цикл разработки. Angular для макета одного рабочего места избыточен; Vue - равноценная альтернатива, но React предпочтен как более распространенный, под него проще найти специалистов [13].</w:t>
      </w:r>
    </w:p>
    <w:p w14:paraId="11533E0F" w14:textId="4876F3DB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Требования к специальному программному обеспечению: надежность (контроль целостности данных на уровне СУБД, обработка ошибок на всех уровнях), модифицируемость (модульная структура с разделением маршрутов, бизнес-логики и доступа к данным), масштабируемость (возможность сменить СУБД и расширить состав клиентов API), минимальные затраты на сопровождение (свободное ПО и распространенные технологии). Метод проектирования - модульное проектирование «сверху вниз» в сочетании с компонентным подходом на клиентской стороне: система разбита на слои (представление - REST API - доступ к данным), каждый слой - на модули с одной зоной ответственности.</w:t>
      </w:r>
    </w:p>
    <w:p w14:paraId="685FB69F" w14:textId="77777777" w:rsidR="0013796B" w:rsidRPr="0021325D" w:rsidRDefault="0013796B" w:rsidP="003B2604">
      <w:pPr>
        <w:rPr>
          <w:rFonts w:eastAsia="Times New Roman"/>
          <w:sz w:val="28"/>
          <w:szCs w:val="28"/>
        </w:rPr>
      </w:pPr>
    </w:p>
    <w:p w14:paraId="50329E69" w14:textId="77777777" w:rsidR="0013796B" w:rsidRPr="0021325D" w:rsidRDefault="0013796B" w:rsidP="003B2604">
      <w:pPr>
        <w:rPr>
          <w:rFonts w:eastAsia="Times New Roman"/>
          <w:sz w:val="28"/>
          <w:szCs w:val="28"/>
        </w:rPr>
      </w:pPr>
    </w:p>
    <w:p w14:paraId="41808BBB" w14:textId="3AEDCF33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8" w:name="_Toc232094661"/>
      <w:r w:rsidRPr="0021325D">
        <w:rPr>
          <w:rFonts w:eastAsia="Times New Roman"/>
        </w:rPr>
        <w:t>1.3.4 Обоснование проектных решений по техническому обеспечению</w:t>
      </w:r>
      <w:bookmarkEnd w:id="8"/>
    </w:p>
    <w:p w14:paraId="6A1F8F57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54DBCC9B" w14:textId="77777777" w:rsidR="00291705" w:rsidRPr="0021325D" w:rsidRDefault="000B1AF8" w:rsidP="00291705">
      <w:pPr>
        <w:ind w:firstLine="708"/>
        <w:rPr>
          <w:sz w:val="28"/>
          <w:szCs w:val="28"/>
        </w:rPr>
      </w:pPr>
      <w:r w:rsidRPr="0021325D">
        <w:rPr>
          <w:sz w:val="28"/>
          <w:szCs w:val="28"/>
        </w:rPr>
        <w:t xml:space="preserve">Капитальной реорганизации технической инфраструктуры внедрение не требует: имеющийся парк техники предприятия заведомо превосходит потребности приложения. Минимальные требования к рабочему месту - процессор уровня Intel Core i3, оперативная память 8 ГБ, твердотельный накопитель, монитор 1920×1080, Windows 10, современный браузер (Chrome, Edge) и установленная среда Node.js версии 24 и выше для запуска серверной </w:t>
      </w:r>
      <w:r w:rsidRPr="0021325D">
        <w:rPr>
          <w:sz w:val="28"/>
          <w:szCs w:val="28"/>
        </w:rPr>
        <w:lastRenderedPageBreak/>
        <w:t>части. Рабочие станции предприятия (Intel Core i7-4770, 32 ГБ оперативной памяти, SSD, два монитора 1920×1080) перекрывают эти требования с многократным запасом; два монитора к тому же удобны, чтобы держать перед глазами одновременно систему учета заявок и 1С-Коннект или Битрикс24.</w:t>
      </w:r>
    </w:p>
    <w:p w14:paraId="6FFE0950" w14:textId="77777777" w:rsidR="00291705" w:rsidRPr="0021325D" w:rsidRDefault="000B1AF8" w:rsidP="00291705">
      <w:pPr>
        <w:ind w:firstLine="708"/>
        <w:rPr>
          <w:sz w:val="28"/>
          <w:szCs w:val="28"/>
        </w:rPr>
      </w:pPr>
      <w:r w:rsidRPr="0021325D">
        <w:rPr>
          <w:sz w:val="28"/>
          <w:szCs w:val="28"/>
        </w:rPr>
        <w:t>База данных при характерной интенсивности обращений занимает единицы мегабайт, так что требования к дисковой подсистеме минимальны. Если понадобится доступ с нескольких рабочих мест, серверная часть размещается на имеющемся сервере компании (Intel Core i9-11900, 32 ГБ ОЗУ, Windows Server 2019 Standard), к которому все станции уже подключены по локальной сети, - модернизировать сетевое оборудование не придется. Сформированные отчеты и выгруженные CSV-файлы печатаются на офисных многофункциональных устройствах с двусторонней печатью.</w:t>
      </w:r>
    </w:p>
    <w:p w14:paraId="58B6FFFB" w14:textId="0F454894" w:rsidR="000B1AF8" w:rsidRPr="0021325D" w:rsidRDefault="000B1AF8" w:rsidP="00291705">
      <w:pPr>
        <w:ind w:firstLine="708"/>
        <w:rPr>
          <w:sz w:val="28"/>
          <w:szCs w:val="28"/>
        </w:rPr>
      </w:pPr>
      <w:r w:rsidRPr="0021325D">
        <w:rPr>
          <w:sz w:val="28"/>
          <w:szCs w:val="28"/>
        </w:rPr>
        <w:t>Резервное копирование файла базы данных включается в действующий регламент копирования сервера; от потери данных при сбоях электропитания оборудование защищают источники бесперебойного питания.</w:t>
      </w:r>
    </w:p>
    <w:p w14:paraId="7E03BE14" w14:textId="77777777" w:rsidR="000B1AF8" w:rsidRPr="0021325D" w:rsidRDefault="000B1AF8" w:rsidP="000B1AF8">
      <w:pPr>
        <w:rPr>
          <w:sz w:val="28"/>
          <w:szCs w:val="28"/>
        </w:rPr>
      </w:pPr>
    </w:p>
    <w:p w14:paraId="6907BF86" w14:textId="77777777" w:rsidR="00291705" w:rsidRPr="0021325D" w:rsidRDefault="00291705">
      <w:pPr>
        <w:rPr>
          <w:rFonts w:eastAsia="Times New Roman"/>
          <w:bCs/>
          <w:kern w:val="36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br w:type="page"/>
      </w:r>
    </w:p>
    <w:p w14:paraId="2B4443B5" w14:textId="4F2567B1" w:rsidR="003069D0" w:rsidRPr="0021325D" w:rsidRDefault="00053106" w:rsidP="000B1AF8">
      <w:pPr>
        <w:pStyle w:val="1"/>
        <w:ind w:firstLine="708"/>
        <w:jc w:val="left"/>
        <w:rPr>
          <w:rFonts w:eastAsia="Times New Roman"/>
          <w:szCs w:val="28"/>
        </w:rPr>
      </w:pPr>
      <w:bookmarkStart w:id="9" w:name="_Toc232094662"/>
      <w:r w:rsidRPr="0021325D">
        <w:rPr>
          <w:rFonts w:eastAsia="Times New Roman"/>
          <w:szCs w:val="28"/>
        </w:rPr>
        <w:lastRenderedPageBreak/>
        <w:t>2 Проектная часть</w:t>
      </w:r>
      <w:bookmarkEnd w:id="9"/>
    </w:p>
    <w:p w14:paraId="38D88839" w14:textId="172616C5" w:rsidR="00053106" w:rsidRPr="0021325D" w:rsidRDefault="00053106" w:rsidP="0013796B">
      <w:pPr>
        <w:pStyle w:val="2"/>
        <w:spacing w:before="0" w:after="0"/>
        <w:ind w:left="708"/>
        <w:jc w:val="both"/>
        <w:rPr>
          <w:rFonts w:eastAsia="Times New Roman"/>
          <w:szCs w:val="28"/>
        </w:rPr>
      </w:pPr>
      <w:bookmarkStart w:id="10" w:name="_Toc232094663"/>
      <w:r w:rsidRPr="0021325D">
        <w:rPr>
          <w:rFonts w:eastAsia="Times New Roman"/>
          <w:szCs w:val="28"/>
        </w:rPr>
        <w:t>2.1 Характеристика объектов базы данных и их взаимосвязей</w:t>
      </w:r>
      <w:bookmarkEnd w:id="10"/>
    </w:p>
    <w:p w14:paraId="3FB7CB08" w14:textId="77777777" w:rsidR="003069D0" w:rsidRPr="0021325D" w:rsidRDefault="003069D0" w:rsidP="0013796B">
      <w:pPr>
        <w:jc w:val="both"/>
        <w:rPr>
          <w:rFonts w:eastAsia="Times New Roman"/>
          <w:sz w:val="28"/>
          <w:szCs w:val="28"/>
        </w:rPr>
      </w:pPr>
    </w:p>
    <w:p w14:paraId="65EED576" w14:textId="2922906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База данных системы состоит из семи таблиц двух групп. Справочники - «Клиенты» (clients), «Сотрудники» (employees), «Договоры» (contracts) и фиксированные классификаторы «Статусы» (statuses) и «Категории заявок» (categories). Оперативные таблицы - «Заявки» (tickets) и «Работы по заявке» (work_logs); в них накапливается информация о ходе обслуживания клиентов. Все таблицы связаны внешними ключами в единую согласованную структуру.</w:t>
      </w:r>
    </w:p>
    <w:p w14:paraId="167FF925" w14:textId="77777777" w:rsidR="00053106" w:rsidRPr="0066031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</w:t>
      </w:r>
      <w:proofErr w:type="spellStart"/>
      <w:r w:rsidRPr="0021325D">
        <w:rPr>
          <w:sz w:val="28"/>
          <w:szCs w:val="28"/>
        </w:rPr>
        <w:t>clients</w:t>
      </w:r>
      <w:proofErr w:type="spellEnd"/>
      <w:r w:rsidRPr="0021325D">
        <w:rPr>
          <w:sz w:val="28"/>
          <w:szCs w:val="28"/>
        </w:rPr>
        <w:t xml:space="preserve"> хранит сведения об организациях-клиентах компании. Структура таблицы приведена в таблице 5.</w:t>
      </w:r>
    </w:p>
    <w:p w14:paraId="1C832168" w14:textId="77777777" w:rsidR="005D68DD" w:rsidRPr="00660316" w:rsidRDefault="005D68DD" w:rsidP="0013796B">
      <w:pPr>
        <w:pStyle w:val="a3"/>
        <w:spacing w:after="0"/>
        <w:jc w:val="both"/>
        <w:rPr>
          <w:sz w:val="28"/>
          <w:szCs w:val="28"/>
        </w:rPr>
      </w:pPr>
    </w:p>
    <w:p w14:paraId="4685BBC9" w14:textId="0DED71C8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5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clients</w:t>
      </w:r>
      <w:proofErr w:type="spellEnd"/>
      <w:r w:rsidRPr="0021325D">
        <w:rPr>
          <w:sz w:val="28"/>
          <w:szCs w:val="28"/>
        </w:rPr>
        <w:t xml:space="preserve"> («Клиенты»)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7DF26A9B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81E277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D9BDE7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573C7B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B81460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163AB93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F0C44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A7B1E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602B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67412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клиента</w:t>
            </w:r>
          </w:p>
        </w:tc>
      </w:tr>
      <w:tr w:rsidR="0023529A" w:rsidRPr="0021325D" w14:paraId="5F23FFC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E0B3E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63340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CF115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D7E2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Наименование организации</w:t>
            </w:r>
          </w:p>
        </w:tc>
      </w:tr>
      <w:tr w:rsidR="0023529A" w:rsidRPr="0021325D" w14:paraId="02B8CDE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17549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tax_id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144D7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ED9631" w14:textId="58BBCD1E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A7C83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БИН/ИИН</w:t>
            </w:r>
          </w:p>
        </w:tc>
      </w:tr>
      <w:tr w:rsidR="0023529A" w:rsidRPr="0021325D" w14:paraId="1DC17003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C014A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contact_person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E4F63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C607D1" w14:textId="4C55432A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26ACD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Контактное лицо</w:t>
            </w:r>
          </w:p>
        </w:tc>
      </w:tr>
      <w:tr w:rsidR="0023529A" w:rsidRPr="0021325D" w14:paraId="7EB0ACE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F2F24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446A9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B8E853" w14:textId="24D7D4AE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B5775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Телефон</w:t>
            </w:r>
          </w:p>
        </w:tc>
      </w:tr>
      <w:tr w:rsidR="0023529A" w:rsidRPr="0021325D" w14:paraId="6DBADF3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E6A73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A9959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DB9213" w14:textId="2F911A73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7FB7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Адрес электронной почты</w:t>
            </w:r>
          </w:p>
        </w:tc>
      </w:tr>
      <w:tr w:rsidR="0023529A" w:rsidRPr="0021325D" w14:paraId="434F9CC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12B74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address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0DAE0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93154" w14:textId="487B2AA9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4662F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Адрес организации</w:t>
            </w:r>
          </w:p>
        </w:tc>
      </w:tr>
      <w:tr w:rsidR="0023529A" w:rsidRPr="0021325D" w14:paraId="6F80CF2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3F8D6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21CC2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256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D2C94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21325D" w14:paraId="5154E20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989E7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03AF7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6F549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0C7E4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7A7F0CE2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406EF809" w14:textId="6DA55371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Таблица employees - сведения о сотрудниках компании: исполнителях и диспетчерах, участвующих в обработке заявок. Структура приведена в таблице 6.</w:t>
      </w:r>
    </w:p>
    <w:p w14:paraId="7C2E4988" w14:textId="2DB44E43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6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employees</w:t>
      </w:r>
      <w:proofErr w:type="spellEnd"/>
      <w:r w:rsidRPr="0021325D">
        <w:rPr>
          <w:sz w:val="28"/>
          <w:szCs w:val="28"/>
        </w:rPr>
        <w:t xml:space="preserve"> («Сотрудники»)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0F50E119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C7E590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BE823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96DEC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ECA3B4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3AB525D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D8321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70E3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B9877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8D885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сотрудника</w:t>
            </w:r>
          </w:p>
        </w:tc>
      </w:tr>
      <w:tr w:rsidR="0023529A" w:rsidRPr="0021325D" w14:paraId="48D70C8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7A4D4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full_name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F2726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1BD7A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2DBD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Фамилия, имя, отчество</w:t>
            </w:r>
          </w:p>
        </w:tc>
      </w:tr>
      <w:tr w:rsidR="0023529A" w:rsidRPr="0021325D" w14:paraId="667A138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98E8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position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ACF2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EACFAD" w14:textId="08A35C90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2E04C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Должность</w:t>
            </w:r>
          </w:p>
        </w:tc>
      </w:tr>
      <w:tr w:rsidR="0023529A" w:rsidRPr="0021325D" w14:paraId="504B2E1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4C9FB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9963F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9BCA47" w14:textId="12E82E9D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ABC25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Телефон</w:t>
            </w:r>
          </w:p>
        </w:tc>
      </w:tr>
      <w:tr w:rsidR="0023529A" w:rsidRPr="0021325D" w14:paraId="330E6C9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3401D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36AA7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371EC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A3A56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Адрес электронной почты</w:t>
            </w:r>
          </w:p>
        </w:tc>
      </w:tr>
      <w:tr w:rsidR="0023529A" w:rsidRPr="0021325D" w14:paraId="495C7D1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67C26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9AC1F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0EF51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DC881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21325D" w14:paraId="7925C5A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37CC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B8881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4A06C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F2655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5E2E0E64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391C1007" w14:textId="771E3D99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Таблица contracts хранит договоры сопровождения; каждый договор обязательно привязан к клиенту внешним ключом client_id. Структура приведена в таблице 7.</w:t>
      </w:r>
    </w:p>
    <w:p w14:paraId="7D0261CE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049FA24E" w14:textId="27EAFD41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7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contracts</w:t>
      </w:r>
      <w:proofErr w:type="spellEnd"/>
      <w:r w:rsidRPr="0021325D">
        <w:rPr>
          <w:sz w:val="28"/>
          <w:szCs w:val="28"/>
        </w:rPr>
        <w:t xml:space="preserve"> («Договоры»)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6AFF0490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2241E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483F1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AA6540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FB0BC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7423AEA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5F088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D681B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3A906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C1F01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договора</w:t>
            </w:r>
          </w:p>
        </w:tc>
      </w:tr>
      <w:tr w:rsidR="0023529A" w:rsidRPr="0021325D" w14:paraId="0DE9133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F09E9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00601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743C4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clients(id)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38964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Клиент, с которым заключен договор</w:t>
            </w:r>
          </w:p>
        </w:tc>
      </w:tr>
      <w:tr w:rsidR="0023529A" w:rsidRPr="0021325D" w14:paraId="76C22A46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9298B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number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F8A03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27E0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E7415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Номер договора</w:t>
            </w:r>
          </w:p>
        </w:tc>
      </w:tr>
      <w:tr w:rsidR="0023529A" w:rsidRPr="0021325D" w14:paraId="29DC082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DCBBD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start_date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1DE21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7884A6" w14:textId="704DAB22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58F6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начала действия</w:t>
            </w:r>
          </w:p>
        </w:tc>
      </w:tr>
      <w:tr w:rsidR="0023529A" w:rsidRPr="0021325D" w14:paraId="0BF0B29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310D4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end_date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6535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47EEDF" w14:textId="36D8B2DB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B8A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окончания действия</w:t>
            </w:r>
          </w:p>
        </w:tc>
      </w:tr>
      <w:tr w:rsidR="0023529A" w:rsidRPr="0021325D" w14:paraId="6589A30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1353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support_type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631BF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352AFA" w14:textId="18E59B49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BE748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Тип сопровождения</w:t>
            </w:r>
          </w:p>
        </w:tc>
      </w:tr>
      <w:tr w:rsidR="0023529A" w:rsidRPr="0021325D" w14:paraId="495CC07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41308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tariff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EF2F6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F9D77C" w14:textId="2AD6251E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CC86D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Тарифный план</w:t>
            </w:r>
          </w:p>
        </w:tc>
      </w:tr>
      <w:tr w:rsidR="0023529A" w:rsidRPr="0021325D" w14:paraId="2871291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4F719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C56CB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E8B7E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E398F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21325D" w14:paraId="3D02242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41D8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0F367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A9B10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F910B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41ADDEBF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1631BB72" w14:textId="5F6F08B5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Таблицы statuses и categories - фиксированные классификаторы с одинаковой структурой: код, наименование и порядок сортировки для вывода в интерфейсе. Их значения заполняются автоматически при первом запуске системы и пользователем не редактируются. Структуры приведены в таблицах 8 и 9.</w:t>
      </w:r>
    </w:p>
    <w:p w14:paraId="30DC2D60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0CF0BEA3" w14:textId="46471ACE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8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statuses</w:t>
      </w:r>
      <w:proofErr w:type="spellEnd"/>
      <w:r w:rsidRPr="0021325D">
        <w:rPr>
          <w:sz w:val="28"/>
          <w:szCs w:val="28"/>
        </w:rPr>
        <w:t xml:space="preserve"> («Статусы»)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742D28A9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CE2BDD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757D0D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4B254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E2E30D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20A5BE1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7DCB6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F16A4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86747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2FCBA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статуса</w:t>
            </w:r>
          </w:p>
        </w:tc>
      </w:tr>
      <w:tr w:rsidR="0023529A" w:rsidRPr="00DB3147" w14:paraId="2730C57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7B01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code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EAEBB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6240B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59C03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Символьный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21325D">
              <w:rPr>
                <w:rFonts w:eastAsia="Times New Roman"/>
                <w:sz w:val="28"/>
                <w:szCs w:val="28"/>
              </w:rPr>
              <w:t>код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(new,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in_progress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waiting_client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, done, closed)</w:t>
            </w:r>
          </w:p>
        </w:tc>
      </w:tr>
      <w:tr w:rsidR="0023529A" w:rsidRPr="0021325D" w14:paraId="6399B4E3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154AD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E3F7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6AFC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B1DDE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Наименование («Новая», «В работе», «Ожидает клиента», «Выполнена», «Закрыта»)</w:t>
            </w:r>
          </w:p>
        </w:tc>
      </w:tr>
      <w:tr w:rsidR="0023529A" w:rsidRPr="0021325D" w14:paraId="2E14B53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BD5DF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sort_order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CB9C4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3678A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BF6F1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Порядок сортировки</w:t>
            </w:r>
          </w:p>
        </w:tc>
      </w:tr>
    </w:tbl>
    <w:p w14:paraId="782DABC4" w14:textId="77777777" w:rsidR="005D68DD" w:rsidRDefault="005D68DD" w:rsidP="0013796B">
      <w:pPr>
        <w:pStyle w:val="table-caption"/>
        <w:spacing w:before="0" w:after="0"/>
        <w:jc w:val="both"/>
        <w:rPr>
          <w:sz w:val="28"/>
          <w:szCs w:val="28"/>
          <w:lang w:val="en-US"/>
        </w:rPr>
      </w:pPr>
    </w:p>
    <w:p w14:paraId="6B7806B8" w14:textId="09C57BDE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9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categories</w:t>
      </w:r>
      <w:proofErr w:type="spellEnd"/>
      <w:r w:rsidRPr="0021325D">
        <w:rPr>
          <w:sz w:val="28"/>
          <w:szCs w:val="28"/>
        </w:rPr>
        <w:t xml:space="preserve"> («Категории заявок»)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40FFFBED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A6AC96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37FE7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2ACEF6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528D34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276B710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708CA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D0256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36BDC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1A3B8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категории</w:t>
            </w:r>
          </w:p>
        </w:tc>
      </w:tr>
      <w:tr w:rsidR="0023529A" w:rsidRPr="00DB3147" w14:paraId="31B7341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DC0D7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code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FD1B4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0BF0C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20931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Символьный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21325D">
              <w:rPr>
                <w:rFonts w:eastAsia="Times New Roman"/>
                <w:sz w:val="28"/>
                <w:szCs w:val="28"/>
              </w:rPr>
              <w:t>код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(consultation, customization, bug, update, integration, admin)</w:t>
            </w:r>
          </w:p>
        </w:tc>
      </w:tr>
      <w:tr w:rsidR="0023529A" w:rsidRPr="0021325D" w14:paraId="248650F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57322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2CA29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6573B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13E6B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Наименование («Консультация», «Доработка», «Ошибка», «Обновление», «Интеграция», «Администрирование»)</w:t>
            </w:r>
          </w:p>
        </w:tc>
      </w:tr>
      <w:tr w:rsidR="0023529A" w:rsidRPr="0021325D" w14:paraId="0F9975C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DD222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sort_order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74B0E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B43DC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B1DDD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Порядок сортировки</w:t>
            </w:r>
          </w:p>
        </w:tc>
      </w:tr>
    </w:tbl>
    <w:p w14:paraId="6BFD0A38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0D48FF62" w14:textId="0B238048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Таблица tickets - центральная в системе: в ней регистрируются обращения клиентов. Каждая заявка обязательно ссылается на договор, категорию, статус и ответственного сотрудника. Структура приведена в таблице 10.</w:t>
      </w:r>
    </w:p>
    <w:p w14:paraId="2ACBC8DA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447A1823" w14:textId="657DEBCB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10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tickets</w:t>
      </w:r>
      <w:proofErr w:type="spellEnd"/>
      <w:r w:rsidRPr="0021325D">
        <w:rPr>
          <w:sz w:val="28"/>
          <w:szCs w:val="28"/>
        </w:rPr>
        <w:t xml:space="preserve"> («Заявки»)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9"/>
        <w:gridCol w:w="1407"/>
        <w:gridCol w:w="2590"/>
        <w:gridCol w:w="2313"/>
      </w:tblGrid>
      <w:tr w:rsidR="0023529A" w:rsidRPr="0021325D" w14:paraId="3CAA21D8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FCBFC6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55C639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A27AD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501108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10C04FA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E12F5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E0F3B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F2A3A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7CEDE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заявки</w:t>
            </w:r>
          </w:p>
        </w:tc>
      </w:tr>
      <w:tr w:rsidR="0023529A" w:rsidRPr="0021325D" w14:paraId="4CB15E3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BD6AA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contract_id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B0609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76E40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contracts(id)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17234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Договор, по которому зарегистрировано обращение</w:t>
            </w:r>
          </w:p>
        </w:tc>
      </w:tr>
      <w:tr w:rsidR="0023529A" w:rsidRPr="0021325D" w14:paraId="5263E24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7854C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58226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2C2B9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categories(id)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915B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Категория обращения</w:t>
            </w:r>
          </w:p>
        </w:tc>
      </w:tr>
      <w:tr w:rsidR="0023529A" w:rsidRPr="0021325D" w14:paraId="483131A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EDA81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status_id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559D4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802F8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statuses(id)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ABE30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Текущий статус обработки</w:t>
            </w:r>
          </w:p>
        </w:tc>
      </w:tr>
      <w:tr w:rsidR="0023529A" w:rsidRPr="0021325D" w14:paraId="24F6BF5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4995C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responsible_employee_id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04A8A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C7A81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88AA3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Ответственный сотрудник (исполнитель)</w:t>
            </w:r>
          </w:p>
        </w:tc>
      </w:tr>
      <w:tr w:rsidR="0023529A" w:rsidRPr="0021325D" w14:paraId="6793927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186C9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subject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0B995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06F52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F6A7E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Тема заявки</w:t>
            </w:r>
          </w:p>
        </w:tc>
      </w:tr>
      <w:tr w:rsidR="0023529A" w:rsidRPr="0021325D" w14:paraId="3B873CC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65F7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CA67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FC12DD" w14:textId="47FBEF28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6C6C6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Подробное описание</w:t>
            </w:r>
          </w:p>
        </w:tc>
      </w:tr>
      <w:tr w:rsidR="0023529A" w:rsidRPr="0021325D" w14:paraId="5A44109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3463B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priority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E1EB6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1171D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CHECK: low / normal / high / urgent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821C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Приоритет</w:t>
            </w:r>
          </w:p>
        </w:tc>
      </w:tr>
      <w:tr w:rsidR="0023529A" w:rsidRPr="0021325D" w14:paraId="27194B2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3CD65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F7492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BF3C7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7E449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и время регистрации</w:t>
            </w:r>
          </w:p>
        </w:tc>
      </w:tr>
      <w:tr w:rsidR="0023529A" w:rsidRPr="0021325D" w14:paraId="47A032F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64741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deadline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C6E2F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FEB9B6" w14:textId="108A811A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273EC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Срок исполнения (дедлайн)</w:t>
            </w:r>
          </w:p>
        </w:tc>
      </w:tr>
      <w:tr w:rsidR="0023529A" w:rsidRPr="0021325D" w14:paraId="191CEDE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CFBE1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BB5C9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DB81C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0E1A8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7F45B7BA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05DFCBF4" w14:textId="66E52191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Таблица work_logs хранит записи о выполненных работах по заявкам - историю действий исполнителей с затраченным временем. Структура приведена в таблице 11.</w:t>
      </w:r>
    </w:p>
    <w:p w14:paraId="75A535C0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75A00DFA" w14:textId="30A644AC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11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 xml:space="preserve"> («Работы по заявке»)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0665157E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4534D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081FA7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B30874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585295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658655F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F643E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972F6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01AD3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5F4FD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записи</w:t>
            </w:r>
          </w:p>
        </w:tc>
      </w:tr>
      <w:tr w:rsidR="0023529A" w:rsidRPr="0021325D" w14:paraId="4AA4F09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9D291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3F40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A6280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tickets(id)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5A84C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Заявка, по которой выполнена работа</w:t>
            </w:r>
          </w:p>
        </w:tc>
      </w:tr>
      <w:tr w:rsidR="0023529A" w:rsidRPr="0021325D" w14:paraId="137DDE0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AF3F2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15A02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AD660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3042C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Исполнитель работы</w:t>
            </w:r>
          </w:p>
        </w:tc>
      </w:tr>
      <w:tr w:rsidR="0023529A" w:rsidRPr="0021325D" w14:paraId="15C4A76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BA717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work_date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9F459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3E3CA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текущая дата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AA8BD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выполнения работы</w:t>
            </w:r>
          </w:p>
        </w:tc>
      </w:tr>
      <w:tr w:rsidR="0023529A" w:rsidRPr="0021325D" w14:paraId="04BA0D6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56050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0B169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6E51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45397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Описание выполненной работы</w:t>
            </w:r>
          </w:p>
        </w:tc>
      </w:tr>
      <w:tr w:rsidR="0023529A" w:rsidRPr="0021325D" w14:paraId="7F776F1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A00DD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hours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3FD58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REAL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EEC55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NOT NULL, CHECK: </w:t>
            </w:r>
            <w:proofErr w:type="spellStart"/>
            <w:proofErr w:type="gramStart"/>
            <w:r w:rsidRPr="0021325D">
              <w:rPr>
                <w:rFonts w:eastAsia="Times New Roman"/>
                <w:sz w:val="28"/>
                <w:szCs w:val="28"/>
              </w:rPr>
              <w:t>hours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 &gt;</w:t>
            </w:r>
            <w:proofErr w:type="gramEnd"/>
            <w:r w:rsidRPr="0021325D">
              <w:rPr>
                <w:rFonts w:eastAsia="Times New Roman"/>
                <w:sz w:val="28"/>
                <w:szCs w:val="28"/>
              </w:rPr>
              <w:t>= 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15E17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Затраченные часы</w:t>
            </w:r>
          </w:p>
        </w:tc>
      </w:tr>
      <w:tr w:rsidR="0023529A" w:rsidRPr="0021325D" w14:paraId="6F174E5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ECBB0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D03C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B8AF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3D41E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</w:tbl>
    <w:p w14:paraId="0C9945CE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6C24EAEB" w14:textId="5E0BFA96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Взаимосвязи объектов такие: у клиента много договоров; в договоре много заявок; у заявки один ответственный сотрудник, один статус и одна категория; по заявке много записей о работах; запись о работе относится к одному сотруднику. Связь «многие-ко-многим» между заявками и сотрудниками (над одной заявкой могут работать несколько специалистов, один специалист работает по многим заявкам) реализована через промежуточную таблицу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>.</w:t>
      </w:r>
    </w:p>
    <w:p w14:paraId="3A7CD502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5F25B8A3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5F5523B1" w14:textId="62046F11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1" w:name="_Toc232094664"/>
      <w:r w:rsidRPr="0021325D">
        <w:rPr>
          <w:rFonts w:eastAsia="Times New Roman"/>
          <w:szCs w:val="28"/>
        </w:rPr>
        <w:t>2.2 Первичные и внешние ключи отношений</w:t>
      </w:r>
      <w:bookmarkEnd w:id="11"/>
    </w:p>
    <w:p w14:paraId="5AA6B38F" w14:textId="77777777" w:rsidR="004D149A" w:rsidRPr="0021325D" w:rsidRDefault="004D149A" w:rsidP="0013796B">
      <w:pPr>
        <w:pStyle w:val="a3"/>
        <w:spacing w:after="0"/>
        <w:jc w:val="both"/>
        <w:rPr>
          <w:sz w:val="28"/>
          <w:szCs w:val="28"/>
        </w:rPr>
      </w:pPr>
    </w:p>
    <w:p w14:paraId="604733E9" w14:textId="488AA0B3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Первичный ключ во всех отношениях базы - целочисленное поле id с автоинкрементом [7], [8]. Суррогатные ключи выбраны потому, что естественные идентификаторы предметной области изменчивы: наименование клиента может смениться при перерегистрации, номер договора - при перезаключении. Односоставный целочисленный ключ к тому же дает компактные внешние ссылки и быстрые соединения таблиц. Уникальность естественных идентификаторов поддерживается отдельными ограничениями UNIQUE: наименование клиента, ФИО и email сотрудника, номер договора, а также код, наименование и порядок сортировки статусов и категорий.</w:t>
      </w:r>
    </w:p>
    <w:p w14:paraId="269F6017" w14:textId="3F1BB3A3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Ссылочная целостность держится на внешних ключах с правилами ON UPDATE CASCADE (изменение значения первичного ключа автоматически распространяется на ссылающиеся записи) и ON DELETE RESTRICT (запись, на которую есть ссылки, удалить нельзя) [7], [8], [15]. Контроль внешних ключей в SQLite принудительно включается при каждом подключении командой PRAGMA foreign_keys = ON. Сводные сведения о ключах приведены в таблице 12.</w:t>
      </w:r>
    </w:p>
    <w:p w14:paraId="795120B0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4B362227" w14:textId="6F17A63B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12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Первичные и внешние ключи отношений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1602"/>
        <w:gridCol w:w="2822"/>
        <w:gridCol w:w="1699"/>
        <w:gridCol w:w="1655"/>
      </w:tblGrid>
      <w:tr w:rsidR="0023529A" w:rsidRPr="0021325D" w14:paraId="6C6FB4A2" w14:textId="77777777">
        <w:trPr>
          <w:cantSplit/>
        </w:trPr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C91D2A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Отношение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70BCC9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Первичный ключ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72D7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Внешние ключи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68A5F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Ссылается на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B2FBBA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Правила целостности</w:t>
            </w:r>
          </w:p>
        </w:tc>
      </w:tr>
      <w:tr w:rsidR="0023529A" w:rsidRPr="0021325D" w14:paraId="67C4170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718F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8EB9F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803168" w14:textId="36F308C3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F46156" w14:textId="3E67FE54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46F22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UNIQUE: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</w:tr>
      <w:tr w:rsidR="0023529A" w:rsidRPr="0021325D" w14:paraId="4CF1924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B38FF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employees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A6508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6BBFBB" w14:textId="00B78329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A7325D" w14:textId="03B119A2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43F3E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UNIQUE: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full_name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</w:tr>
      <w:tr w:rsidR="0023529A" w:rsidRPr="00DB3147" w14:paraId="3EF03D3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859D0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statuses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E73E8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56F1CD" w14:textId="3ECBA648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870BC1" w14:textId="7665F5B2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DAD37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UNIQUE: code, name,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sort_order</w:t>
            </w:r>
            <w:proofErr w:type="spellEnd"/>
          </w:p>
        </w:tc>
      </w:tr>
      <w:tr w:rsidR="0023529A" w:rsidRPr="00DB3147" w14:paraId="0F8AAC8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69933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categories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427BB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907B7D" w14:textId="5F173D1F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DE2EBF" w14:textId="5F1D4D24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B4220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UNIQUE: code, name,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sort_order</w:t>
            </w:r>
            <w:proofErr w:type="spellEnd"/>
          </w:p>
        </w:tc>
      </w:tr>
      <w:tr w:rsidR="0023529A" w:rsidRPr="00DB3147" w14:paraId="6650968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08A6C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contracts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F413C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A7F5E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90E69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EA587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ON UPDATE CASCADE, ON DELETE RESTRICT; UNIQUE: number</w:t>
            </w:r>
          </w:p>
        </w:tc>
      </w:tr>
      <w:tr w:rsidR="0023529A" w:rsidRPr="00DB3147" w14:paraId="14E216F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AAEB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249A2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3B522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contract_id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category_id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status_id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responsible_employee_id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CB05D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contracts(id); categories(id); statuses(id);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AC165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ON UPDATE CASCADE, ON DELETE RESTRICT; CHECK: priority </w:t>
            </w:r>
            <w:r w:rsidRPr="0021325D">
              <w:rPr>
                <w:rFonts w:ascii="Cambria Math" w:eastAsia="Times New Roman" w:hAnsi="Cambria Math" w:cs="Cambria Math"/>
                <w:sz w:val="28"/>
                <w:szCs w:val="28"/>
                <w:lang w:val="en-US"/>
              </w:rPr>
              <w:t>∈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{low, normal, high, urgent}</w:t>
            </w:r>
          </w:p>
        </w:tc>
      </w:tr>
      <w:tr w:rsidR="0023529A" w:rsidRPr="00DB3147" w14:paraId="33D552F6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9707D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work_logs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13EF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CBCD7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ticket_id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97388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);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employees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5FB5F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ON UPDATE CASCADE, ON DELETE RESTRICT; CHECK: hours ≥ 0</w:t>
            </w:r>
          </w:p>
        </w:tc>
      </w:tr>
    </w:tbl>
    <w:p w14:paraId="54CD0404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19DC715D" w14:textId="385FF87F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Правило ON DELETE RESTRICT здесь не формальность, а требование предметной области: нельзя удалить клиента, у которого есть договоры; договор с зарегистрированными заявками; сотрудника, связанного с заявками или работами; заявку, по которой есть записи о работах. При попытке такого удаления СУБД отклоняет операцию, а приложение превращает отказ в понятное пользователю сообщение о причине.</w:t>
      </w:r>
    </w:p>
    <w:p w14:paraId="75661264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109AF2BF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38F5AB47" w14:textId="67DC7C57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2" w:name="_Toc232094665"/>
      <w:r w:rsidRPr="0021325D">
        <w:rPr>
          <w:rFonts w:eastAsia="Times New Roman"/>
          <w:szCs w:val="28"/>
        </w:rPr>
        <w:t>2.3 Нормализация отношений</w:t>
      </w:r>
      <w:bookmarkEnd w:id="12"/>
    </w:p>
    <w:p w14:paraId="1669EA93" w14:textId="77777777" w:rsidR="004D149A" w:rsidRPr="0021325D" w:rsidRDefault="004D149A" w:rsidP="0013796B">
      <w:pPr>
        <w:pStyle w:val="a3"/>
        <w:spacing w:after="0"/>
        <w:jc w:val="both"/>
        <w:rPr>
          <w:sz w:val="28"/>
          <w:szCs w:val="28"/>
        </w:rPr>
      </w:pPr>
    </w:p>
    <w:p w14:paraId="43B8A49D" w14:textId="235F3466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Отправной точкой нормализации стал журнал обращений в Excel, который вели на предприятии: одна строка вмещала все сразу - наименование клиента с контактами, номер договора, текст обращения, фамилии исполнителей и перечень выполненных работ с часами в одной ячейке. У такого представления повторяющиеся группы, избыточность и аномалии обновления: сменился телефон клиента - правь его во всех строках; удалили единственную заявку клиента - пропали и сведения о самом клиенте.</w:t>
      </w:r>
    </w:p>
    <w:p w14:paraId="1D8FE6B7" w14:textId="6932604A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Для строгого проведения нормализации были выписаны функциональные зависимости предметной области. От идентификатора клиента зависят наименование, БИН/ИИН, контактное лицо, телефон, email и адрес. От идентификатора договора - клиент, номер, даты начала и окончания, тип сопровождения и тариф; реквизиты клиента при этом зависят от договора лишь транзитивно, через клиента. От идентификатора заявки - договор, категория, статус, ответственный сотрудник, тема, описание, приоритет, дата создания и дедлайн; наименования категории и статуса, как и ФИО исполнителя, зависят от заявки транзитивно. От идентификатора записи о работе - заявка, исполнитель, дата, описание и часы. Эти транзитивные зависимости и определили состав отношений-справочников, куда были вынесены соответствующие группы атрибутов.</w:t>
      </w:r>
    </w:p>
    <w:p w14:paraId="3492BF7E" w14:textId="5FA54BE2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Приведение к первой нормальной форме (1НФ) потребовало убрать повторяющиеся группы и добиться атомарности значений: перечень работ по заявке вынесен из ячейки в отдельные записи отношения work_logs (одна работа - одна строка со своими датой, описанием, исполнителем и часами), контактные данные клиента разделены на атомарные поля (контактное лицо, телефон, email, адрес), у каждого отношения определен первичный ключ [7], [8].</w:t>
      </w:r>
    </w:p>
    <w:p w14:paraId="7CC90369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Вторая нормальная форма (2НФ) требует, чтобы неключевые атрибуты не зависели от части составного ключа. В спроектированной схеме все первичные ключи односоставные (суррогатный id), так что частичные зависимости невозможны по построению. Содержательно требование проявилось при проектировании work_logs: вместо составного ключа (заявка, сотрудник, дата) взят суррогатный id </w:t>
      </w:r>
      <w:proofErr w:type="gramStart"/>
      <w:r w:rsidRPr="0021325D">
        <w:rPr>
          <w:sz w:val="28"/>
          <w:szCs w:val="28"/>
        </w:rPr>
        <w:t>- это</w:t>
      </w:r>
      <w:proofErr w:type="gramEnd"/>
      <w:r w:rsidRPr="0021325D">
        <w:rPr>
          <w:sz w:val="28"/>
          <w:szCs w:val="28"/>
        </w:rPr>
        <w:t xml:space="preserve"> позволяет фиксировать несколько работ одного сотрудника по одной заявке за день.</w:t>
      </w:r>
    </w:p>
    <w:p w14:paraId="4694CDA7" w14:textId="63AB294F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Третья нормальная форма (3НФ) требует устранить транзитивные зависимости неключевых атрибутов [7], [8]. Для этого выполнена декомпозиция. Сведения о клиенте (наименование, БИН/ИИН, контакты) зависят от клиента, а не от договора, - они вынесены из договоров в отношение clients, на которое договоры ссылаются внешним ключом client_id. Сведения о договоре (номер, сроки, тариф) вынесены из заявок в отношение contracts. Наименования статусов и категорий зависят от самих статусов и категорий, а не от заявки, - они ушли в отношения-классификаторы statuses и categories, в </w:t>
      </w:r>
      <w:r w:rsidRPr="0021325D">
        <w:rPr>
          <w:sz w:val="28"/>
          <w:szCs w:val="28"/>
        </w:rPr>
        <w:lastRenderedPageBreak/>
        <w:t>заявке остались только ссылки status_id и category_id. Сведения об исполнителе (ФИО, должность) вынесены в отношение employees. В итоге каждый факт хранится в базе ровно один раз: смена, например, телефона клиента - правка одной записи.</w:t>
      </w:r>
    </w:p>
    <w:p w14:paraId="55A258E8" w14:textId="4A2ECE9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Связь «многие-ко-многим» между заявками и сотрудниками декомпозирована через ассоциативное отношение work_logs, которое помимо внешних ключей ticket_id и employee_id несет собственные атрибуты связи: дату, описание работы и затраченные часы [7], [8], [9]. Все семь отношений базы в итоге находятся в третьей нормальной форме - избыточность данных минимальна, аномалии вставки, обновления и удаления исключены.</w:t>
      </w:r>
    </w:p>
    <w:p w14:paraId="5F954F56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7E3964F8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5039A2EF" w14:textId="7E11716D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3" w:name="_Toc232094666"/>
      <w:r w:rsidRPr="0021325D">
        <w:rPr>
          <w:rFonts w:eastAsia="Times New Roman"/>
          <w:szCs w:val="28"/>
        </w:rPr>
        <w:t>2.4 Инфологическая модель базы данных</w:t>
      </w:r>
      <w:bookmarkEnd w:id="13"/>
    </w:p>
    <w:p w14:paraId="04C177BD" w14:textId="77777777" w:rsidR="004D149A" w:rsidRPr="0021325D" w:rsidRDefault="004D149A" w:rsidP="0013796B">
      <w:pPr>
        <w:pStyle w:val="a3"/>
        <w:spacing w:after="0"/>
        <w:jc w:val="both"/>
        <w:rPr>
          <w:sz w:val="28"/>
          <w:szCs w:val="28"/>
        </w:rPr>
      </w:pPr>
    </w:p>
    <w:p w14:paraId="4E2C7ED1" w14:textId="7AE38064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Инфологическая модель предметной области включает семь сущностей: КЛИЕНТ, ДОГОВОР, СОТРУДНИК, ЗАЯВКА, СТАТУС, КАТЕГОРИЯ, РАБОТА. Между сущностями установлены следующие связи типа «один-ко-многим»:</w:t>
      </w:r>
    </w:p>
    <w:p w14:paraId="1C0A0985" w14:textId="4DA1DE5C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КЛИЕНТ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ДОГОВОР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один клиент заключает много договоров, каждый договор принадлежит ровно одному клиенту;</w:t>
      </w:r>
    </w:p>
    <w:p w14:paraId="481BF4E1" w14:textId="7DAE8F9F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ДОГОВОР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по одному договору регистрируется много заявок, каждая заявка относится ровно к одному договору;</w:t>
      </w:r>
    </w:p>
    <w:p w14:paraId="738E331A" w14:textId="2E409AFF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СОТРУДНИК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один сотрудник является ответственным по многим заявкам, у каждой заявки ровно один ответственный;</w:t>
      </w:r>
    </w:p>
    <w:p w14:paraId="314B64B5" w14:textId="797F739A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СТАТУС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один статус присвоен многим заявкам, каждая заявка находится ровно в одном статусе;</w:t>
      </w:r>
    </w:p>
    <w:p w14:paraId="34633BC3" w14:textId="1A35688A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КАТЕГОРИЯ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к одной категории относится много заявок, каждая заявка имеет ровно одну категорию;</w:t>
      </w:r>
    </w:p>
    <w:p w14:paraId="5DF870AB" w14:textId="06DC5AC4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ЗАЯВКА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РАБОТА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по одной заявке выполняется много работ, каждая работа относится ровно к одной заявке;</w:t>
      </w:r>
    </w:p>
    <w:p w14:paraId="1F073F3E" w14:textId="70FD2875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СОТРУДНИК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РАБОТА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один сотрудник выполняет много работ, каждую работу выполняет ровно один сотрудник.</w:t>
      </w:r>
    </w:p>
    <w:p w14:paraId="7411EF4F" w14:textId="07FD5CA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Связь «многие-ко-многим» СОТРУДНИК - ЗАЯВКА (над одной заявкой могут работать несколько специалистов) напрямую в реляционной модели не реализуется, поэтому декомпозирована через ассоциативную сущность РАБОТА с парой связей </w:t>
      </w:r>
      <w:proofErr w:type="gramStart"/>
      <w:r w:rsidRPr="0021325D">
        <w:rPr>
          <w:sz w:val="28"/>
          <w:szCs w:val="28"/>
        </w:rPr>
        <w:t>1:N.</w:t>
      </w:r>
      <w:proofErr w:type="gramEnd"/>
      <w:r w:rsidRPr="0021325D">
        <w:rPr>
          <w:sz w:val="28"/>
          <w:szCs w:val="28"/>
        </w:rPr>
        <w:t xml:space="preserve"> Инфологическая модель базы данных в виде ER-диаграммы со связями между таблицами представлена на рисунке 1.</w:t>
      </w:r>
    </w:p>
    <w:p w14:paraId="7B415745" w14:textId="3BF561B9" w:rsidR="00053106" w:rsidRPr="0021325D" w:rsidRDefault="00F84982" w:rsidP="00E111CA">
      <w:pPr>
        <w:pStyle w:val="figure-caption"/>
        <w:spacing w:before="0" w:after="0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FDC0757" wp14:editId="295EC77E">
            <wp:extent cx="5915025" cy="8279136"/>
            <wp:effectExtent l="19050" t="19050" r="9525" b="26670"/>
            <wp:docPr id="1171700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8279136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E111CA">
        <w:rPr>
          <w:sz w:val="28"/>
          <w:szCs w:val="28"/>
        </w:rPr>
        <w:t>рисунок</w:t>
      </w:r>
      <w:r w:rsidR="00053106" w:rsidRPr="0021325D">
        <w:rPr>
          <w:sz w:val="28"/>
          <w:szCs w:val="28"/>
        </w:rPr>
        <w:t xml:space="preserve"> 1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Инфологическая модель базы данных (ER-диаграмма)</w:t>
      </w:r>
    </w:p>
    <w:p w14:paraId="444B9B23" w14:textId="77777777" w:rsidR="003731FF" w:rsidRPr="0021325D" w:rsidRDefault="003731FF" w:rsidP="0013796B">
      <w:pPr>
        <w:pStyle w:val="figure-caption"/>
        <w:spacing w:before="0" w:after="0"/>
        <w:jc w:val="both"/>
        <w:rPr>
          <w:sz w:val="28"/>
          <w:szCs w:val="28"/>
        </w:rPr>
      </w:pPr>
    </w:p>
    <w:p w14:paraId="14BDF8F1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Атрибутный состав сущностей в инфологической модели следующий. КЛИЕНТ: идентификатор (ключ), наименование, БИН/ИИН, контактное лицо, </w:t>
      </w:r>
      <w:r w:rsidRPr="0021325D">
        <w:rPr>
          <w:sz w:val="28"/>
          <w:szCs w:val="28"/>
        </w:rPr>
        <w:lastRenderedPageBreak/>
        <w:t xml:space="preserve">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 xml:space="preserve">, адрес. ДОГОВОР: идентификатор (ключ), ссылка на клиента, номер, дата начала, дата окончания, тип сопровождения, тариф. СОТРУДНИК: идентификатор (ключ), ФИО, должность,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>. СТАТУС и КАТЕГОРИЯ: идентификатор (ключ), код, наименование, порядок сортировки. ЗАЯВКА: идентификатор (ключ), ссылки на договор, категорию, статус и ответственного сотрудника, тема, описание, приоритет, дата создания, дедлайн. РАБОТА: идентификатор (ключ), ссылки на заявку и сотрудника, дата, описание, затраченные часы.</w:t>
      </w:r>
    </w:p>
    <w:p w14:paraId="5703E73A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На диаграмме каждая сущность - прямоугольник с перечнем атрибутов; первичные ключи подчеркнуты, внешние отмечены, связи показаны линиями с кардинальностью «один» и «многие». В центре модели - сущность ЗАЯВКА: она связана с четырьмя сущностями-источниками (договор, категория, статус, ответственный сотрудник) и порождает записи сущности РАБОТА.</w:t>
      </w:r>
    </w:p>
    <w:p w14:paraId="372D1775" w14:textId="77777777" w:rsidR="003731FF" w:rsidRPr="0021325D" w:rsidRDefault="003731FF" w:rsidP="0013796B">
      <w:pPr>
        <w:jc w:val="both"/>
        <w:rPr>
          <w:rFonts w:eastAsia="Times New Roman"/>
          <w:sz w:val="28"/>
          <w:szCs w:val="28"/>
        </w:rPr>
      </w:pPr>
    </w:p>
    <w:p w14:paraId="395A3573" w14:textId="77777777" w:rsidR="003731FF" w:rsidRPr="0021325D" w:rsidRDefault="003731FF" w:rsidP="0013796B">
      <w:pPr>
        <w:jc w:val="both"/>
        <w:rPr>
          <w:rFonts w:eastAsia="Times New Roman"/>
          <w:sz w:val="28"/>
          <w:szCs w:val="28"/>
        </w:rPr>
      </w:pPr>
    </w:p>
    <w:p w14:paraId="4BCA8651" w14:textId="55645D71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4" w:name="_Toc232094667"/>
      <w:r w:rsidRPr="0021325D">
        <w:rPr>
          <w:rFonts w:eastAsia="Times New Roman"/>
          <w:szCs w:val="28"/>
        </w:rPr>
        <w:t>2.5 Технология сбора, хранения и вывода информации</w:t>
      </w:r>
      <w:bookmarkEnd w:id="14"/>
    </w:p>
    <w:p w14:paraId="1586FB35" w14:textId="77777777" w:rsidR="003731FF" w:rsidRPr="0021325D" w:rsidRDefault="003731FF" w:rsidP="0013796B">
      <w:pPr>
        <w:pStyle w:val="a3"/>
        <w:spacing w:after="0"/>
        <w:jc w:val="both"/>
        <w:rPr>
          <w:sz w:val="28"/>
          <w:szCs w:val="28"/>
        </w:rPr>
      </w:pPr>
    </w:p>
    <w:p w14:paraId="338FC0FF" w14:textId="3BD8ACA0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Входная информация попадает в базу данных через экранные формы единого рабочего места. Получив обращение клиента по любому каналу (телефон, почта, мессенджер), менеджер регистрирует его в форме создания заявки: выбирает из выпадающих списков договор (с указанием клиента), категорию, статус, ответственного сотрудника и приоритет, вводит тему, описание и при необходимости дедлайн. Дата создания проставляется при сохранении автоматически. Так же через формы справочников вводится условно-постоянная информация о клиентах, договорах и сотрудниках, а через форму в карточке заявки - записи о выполненных работах. Заполненная форма сначала проверяется на клиенте (обязательность полей, форматы), затем уходит HTTP-запросом с телом в формате JSON на сервер, где данные валидируются повторно и записываются в базу подготовленными SQL-операторами.</w:t>
      </w:r>
    </w:p>
    <w:p w14:paraId="2CEBBBDF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Данные хранятся в единственном файле СУБД SQLite (backend/data/helpdesk.sqlite). При первом запуске на пустой базе сервер сам создает схему всех семи таблиц, заполняет фиксированные классификаторы статусов и категорий и загружает демонстрационные данные по тематике сопровождения 1С: 8 клиентов, 8 договоров, 6 сотрудников, 14 заявок, 25 записей о работах. Этого хватает, чтобы сразу показать работу всех экранов, диаграмм и отчетов. Целостность хранения обеспечивают включенный контроль внешних ключей, ограничения уникальности и проверки значений; резервное копирование сводится к копированию одного файла.</w:t>
      </w:r>
    </w:p>
    <w:p w14:paraId="6A932D8E" w14:textId="335C324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Жизненный цикл заявки проходит фиксированную последовательность состояний. Зарегистрированное обращение получает статус «Новая»; когда исполнитель принимает его в работу, менеджер переводит заявку в статус «В работе»; если выполнение требует действий со стороны клиента (подтверждение, доступ к базе, недостающие сведения) - в «Ожидает </w:t>
      </w:r>
      <w:r w:rsidRPr="0021325D">
        <w:rPr>
          <w:sz w:val="28"/>
          <w:szCs w:val="28"/>
        </w:rPr>
        <w:lastRenderedPageBreak/>
        <w:t>клиента»; по завершении работ - в «Выполнена», а после подтверждения результата менеджером или клиентом - в «Закрыта». Закрытая заявка действий больше не требует и из контроля просроченности исключается. Статус меняется обычным редактированием заявки - в духе требования простоты единого рабочего места.</w:t>
      </w:r>
    </w:p>
    <w:p w14:paraId="2B478EBB" w14:textId="004B402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Информация выводится по запросам клиентской части к REST API. Сервер выполняет выборки с соединением таблиц (заявки приходят сразу с наименованием клиента, категории, статуса и ФИО исполнителя), вычисляет признак просроченности и агрегаты для дашборда и отчетов; результат возвращается в формате JSON и отображается таблицами, счетчиками и диаграммами [10]. Любой сформированный отчет можно выгрузить в CSV: файл формируется на клиентской стороне с экранированием специальных символов и меткой порядка байтов (BOM), чтобы кириллица корректно открывалась в Microsoft Excel.</w:t>
      </w:r>
    </w:p>
    <w:p w14:paraId="1BF94F65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0E9E35EF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733B7638" w14:textId="466793CF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5" w:name="_Toc232094668"/>
      <w:r w:rsidRPr="0021325D">
        <w:rPr>
          <w:rFonts w:eastAsia="Times New Roman"/>
          <w:szCs w:val="28"/>
        </w:rPr>
        <w:t>2.6 Программные модули, алгоритмы и связи между ними</w:t>
      </w:r>
      <w:bookmarkEnd w:id="15"/>
    </w:p>
    <w:p w14:paraId="04DDD1FB" w14:textId="77777777" w:rsidR="00D23398" w:rsidRPr="0021325D" w:rsidRDefault="00D23398" w:rsidP="0013796B">
      <w:pPr>
        <w:pStyle w:val="a3"/>
        <w:spacing w:after="0"/>
        <w:jc w:val="both"/>
        <w:rPr>
          <w:sz w:val="28"/>
          <w:szCs w:val="28"/>
        </w:rPr>
      </w:pPr>
    </w:p>
    <w:p w14:paraId="4B333DD3" w14:textId="462B24D8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Архитектура системы трехслойная клиент-серверная: слой представления (React-приложение в браузере), слой бизнес-логики (REST API на Node.js + Express), слой данных (СУБД SQLite). Слои общаются только через определенные интерфейсы: клиент с сервером - HTTP-запросами с JSON, сервер с базой - SQL-запросами [11], [12], [13], [14], [15]. Состав модулей серверной части приведен в таблице 13.</w:t>
      </w:r>
    </w:p>
    <w:p w14:paraId="67586A59" w14:textId="6A115AED" w:rsidR="00D23398" w:rsidRPr="0021325D" w:rsidRDefault="00D23398" w:rsidP="0013796B">
      <w:pPr>
        <w:jc w:val="both"/>
        <w:rPr>
          <w:sz w:val="28"/>
          <w:szCs w:val="28"/>
        </w:rPr>
      </w:pPr>
    </w:p>
    <w:p w14:paraId="07D7AEAF" w14:textId="329AB111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13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Программные модули серверной части и их связи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1"/>
        <w:gridCol w:w="5818"/>
      </w:tblGrid>
      <w:tr w:rsidR="0023529A" w:rsidRPr="0021325D" w14:paraId="3ADEF6D3" w14:textId="77777777">
        <w:trPr>
          <w:cantSplit/>
        </w:trPr>
        <w:tc>
          <w:tcPr>
            <w:tcW w:w="1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5519A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3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C72B8F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 и связи</w:t>
            </w:r>
          </w:p>
        </w:tc>
      </w:tr>
      <w:tr w:rsidR="0023529A" w:rsidRPr="0021325D" w14:paraId="016502D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AFC97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server.js, app.js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D047F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Точка входа: создание Express-приложения, подключение обработчиков JSON и CORS, регистрация всех маршрутов</w:t>
            </w:r>
          </w:p>
        </w:tc>
      </w:tr>
      <w:tr w:rsidR="0023529A" w:rsidRPr="0021325D" w14:paraId="00130B5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2A58D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config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/env.js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9F9B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Чтение параметров окружения: порт API, адрес клиента, путь к файлу базы</w:t>
            </w:r>
          </w:p>
        </w:tc>
      </w:tr>
      <w:tr w:rsidR="0023529A" w:rsidRPr="0021325D" w14:paraId="0E10658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A64C0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db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/database.js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C0E4A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Открытие подключения к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SQLite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, включение PRAGMA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foreign_keys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, передача управления модулю инициализации</w:t>
            </w:r>
          </w:p>
        </w:tc>
      </w:tr>
      <w:tr w:rsidR="0023529A" w:rsidRPr="0021325D" w14:paraId="747A1C6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13F93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db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/bootstrap.js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4C48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Создание схемы таблиц, заполнение классификаторов и демонстрационных данных при первом запуске</w:t>
            </w:r>
          </w:p>
        </w:tc>
      </w:tr>
      <w:tr w:rsidR="0023529A" w:rsidRPr="0021325D" w14:paraId="3E3C060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A143E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lastRenderedPageBreak/>
              <w:t>routes/tickets.routes.js + services/tickets.service.js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B7120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Маршруты и логика заявок: список с поиском и фильтром просроченных, карточка, создание, изменение, история работ, добавление работы</w:t>
            </w:r>
          </w:p>
        </w:tc>
      </w:tr>
      <w:tr w:rsidR="0023529A" w:rsidRPr="0021325D" w14:paraId="7036A27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BF8F0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routes/directories.routes.js + services/directories.service.js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DE2B7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Маршруты и логика справочников клиентов, договоров и сотрудников: CRUD-операции, контроль удаления связанных записей</w:t>
            </w:r>
          </w:p>
        </w:tc>
      </w:tr>
      <w:tr w:rsidR="0023529A" w:rsidRPr="0021325D" w14:paraId="26B9965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02889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routes/dashboard.routes.js + services/dashboard.service.js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3EE3E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Сводные показатели: счетчики, распределения по статусам и категориям, последние заявки</w:t>
            </w:r>
          </w:p>
        </w:tc>
      </w:tr>
      <w:tr w:rsidR="0023529A" w:rsidRPr="0021325D" w14:paraId="087AC62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C972C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routes/reports.routes.js + services/reports.service.js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44263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Отчеты «Заявки за период» и «Часы по сотрудникам»</w:t>
            </w:r>
          </w:p>
        </w:tc>
      </w:tr>
      <w:tr w:rsidR="0023529A" w:rsidRPr="0021325D" w14:paraId="551D42E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0F91A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routes/health.routes.js + services/health.service.js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54110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Проверка работоспособности API и доступности базы</w:t>
            </w:r>
          </w:p>
        </w:tc>
      </w:tr>
    </w:tbl>
    <w:p w14:paraId="6A2E92FD" w14:textId="77777777" w:rsidR="00F84982" w:rsidRDefault="00F84982" w:rsidP="0013796B">
      <w:pPr>
        <w:pStyle w:val="a3"/>
        <w:spacing w:after="0"/>
        <w:jc w:val="both"/>
        <w:rPr>
          <w:sz w:val="28"/>
          <w:szCs w:val="28"/>
        </w:rPr>
      </w:pPr>
    </w:p>
    <w:p w14:paraId="5E9D900E" w14:textId="36DA279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Каждой группе маршрутов соответствует свой сервисный модуль: маршруты разбирают HTTP-запрос и формируют ответ, сервисы отвечают за бизнес-логику и SQL-запросы. Состав модулей клиентской части приведен в таблице 14.</w:t>
      </w:r>
    </w:p>
    <w:p w14:paraId="39E60B5D" w14:textId="77777777" w:rsidR="00F84982" w:rsidRDefault="00F84982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5DAC62FE" w14:textId="17C9F5C3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14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Программные модули клиентской части и их связи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4"/>
        <w:gridCol w:w="6035"/>
      </w:tblGrid>
      <w:tr w:rsidR="0023529A" w:rsidRPr="0021325D" w14:paraId="07C0C904" w14:textId="77777777">
        <w:trPr>
          <w:cantSplit/>
        </w:trPr>
        <w:tc>
          <w:tcPr>
            <w:tcW w:w="1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5E986B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3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A1B28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 и связи</w:t>
            </w:r>
          </w:p>
        </w:tc>
      </w:tr>
      <w:tr w:rsidR="0023529A" w:rsidRPr="0021325D" w14:paraId="2FD8638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EC5F1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main.jsx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App.jsx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, useAppRouter.js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09D25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Точка входа, корневой компонент и маршрутизация между экранами</w:t>
            </w:r>
          </w:p>
        </w:tc>
      </w:tr>
      <w:tr w:rsidR="0023529A" w:rsidRPr="0021325D" w14:paraId="7D6095D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6DE8F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sections.js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8E04F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Декларативное описание разделов: пути, заголовки, колонки таблиц, поля форм справочников</w:t>
            </w:r>
          </w:p>
        </w:tc>
      </w:tr>
      <w:tr w:rsidR="0023529A" w:rsidRPr="0021325D" w14:paraId="1E69F77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6283A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components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AppShell.jsx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623A7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Каркас интерфейса: навигационное меню и область содержимого</w:t>
            </w:r>
          </w:p>
        </w:tc>
      </w:tr>
      <w:tr w:rsidR="0023529A" w:rsidRPr="0021325D" w14:paraId="6155842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47835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components/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DataTable.jsx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FormModal.jsx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States.jsx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85BAA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Переиспользуемые компоненты: таблица данных, модальная форма ввода, состояния загрузки/ошибки/пустого списка</w:t>
            </w:r>
          </w:p>
        </w:tc>
      </w:tr>
      <w:tr w:rsidR="0023529A" w:rsidRPr="0021325D" w14:paraId="20C546E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BBF27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pages/ (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TicketListPage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TicketDetailPage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ReportsPage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ResourcePage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21325D">
              <w:rPr>
                <w:rFonts w:eastAsia="Times New Roman"/>
                <w:sz w:val="28"/>
                <w:szCs w:val="28"/>
              </w:rPr>
              <w:t>и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др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.)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50687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Экраны: дашборд, список заявок, карточка заявки, справочники, отчеты</w:t>
            </w:r>
          </w:p>
        </w:tc>
      </w:tr>
      <w:tr w:rsidR="0023529A" w:rsidRPr="0021325D" w14:paraId="2FCCB16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3E987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/ (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apiClient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ticketsApi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dashboardApi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reportsApi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6BC0B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HTTP-клиент и функции обращения к REST API</w:t>
            </w:r>
          </w:p>
        </w:tc>
      </w:tr>
      <w:tr w:rsidR="0023529A" w:rsidRPr="0021325D" w14:paraId="66F5757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BF7BF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lastRenderedPageBreak/>
              <w:t>utils/ (formatters.js, csv.js)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04672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Форматирование дат, часов и дедлайнов; формирование и выгрузка CSV-файлов</w:t>
            </w:r>
          </w:p>
        </w:tc>
      </w:tr>
    </w:tbl>
    <w:p w14:paraId="6C4B8CA0" w14:textId="77777777" w:rsidR="00F84982" w:rsidRDefault="00F84982" w:rsidP="0013796B">
      <w:pPr>
        <w:pStyle w:val="a3"/>
        <w:spacing w:after="0"/>
        <w:jc w:val="both"/>
        <w:rPr>
          <w:sz w:val="28"/>
          <w:szCs w:val="28"/>
        </w:rPr>
      </w:pPr>
    </w:p>
    <w:p w14:paraId="71A848A5" w14:textId="494EBA3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Взаимодействие слоев определено набором REST-ресурсов. Ресурс заявок поддерживает получение списка с параметрами поиска и фильтра просроченных, получение одной заявки с историей работ, создание, изменение и добавление записи о работе. Ресурсы справочников (клиенты, договоры, сотрудники) - получение списка, создание, изменение и удаление. Ресурс дашборда возвращает сводные показатели одним запросом; ресурс отчетов принимает границы периода и возвращает данные нужного отчета; служебный ресурс проверки работоспособности сообщает состояние API и базы данных. Ответы сервера имеют единый формат, ошибки сопровождаются кодом HTTP и описанием причины на русском языке.</w:t>
      </w:r>
    </w:p>
    <w:p w14:paraId="5FF7C9CA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Основные алгоритмы системы описываются следующим образом.</w:t>
      </w:r>
    </w:p>
    <w:p w14:paraId="4005414B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Просроченная заявка определяется так: задан дедлайн, дедлайн меньше текущего момента, статус отличен от «Закрыта». Признак вычисляется прямо в SQL-запросе при выборке списка, поэтому подсветка строк и фильтр «просроченные» всегда отражают актуальное состояние.</w:t>
      </w:r>
    </w:p>
    <w:p w14:paraId="24A6BE34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Сводка дашборда формируется набором агрегатных запросов: общее число заявок, число в каждом статусе (группировка по статусу), число просроченных, распределение по категориям (группировка по категории); отдельной выборкой возвращаются последние заявки по дате создания. Клиент показывает результат счетчиками и диаграммами.</w:t>
      </w:r>
    </w:p>
    <w:p w14:paraId="2BDB9035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Отчет «Заявки за период»: пользователь задает диапазон дат, сервер выбирает заявки с датой создания в этом диапазоне, соединяя таблицы клиентов, категорий, статусов и исполнителей; результат выводится таблицей и может быть выгружен в CSV.</w:t>
      </w:r>
    </w:p>
    <w:p w14:paraId="21380764" w14:textId="158F6312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Отчет «Часы по сотрудникам»: сервер суммирует часы из записей о работах с группировкой по исполнителю, при заданном периоде - с ограничением по дате работы. Получается суммарная трудоемкость каждого специалиста.</w:t>
      </w:r>
    </w:p>
    <w:p w14:paraId="7D803B66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Контроль удаления устроен просто: сервер пытается удалить запись справочника; если СУБД отклоняет операцию из-за правила ON DELETE RESTRICT, сервер возвращает код 409 и сообщение вида «Нельзя удалить клиента: у него есть договоры», которое показывается пользователю без потери введенных данных.</w:t>
      </w:r>
    </w:p>
    <w:p w14:paraId="3B73C179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Экспорт CSV выполняется на клиенте: берутся уже сформированные данные отчета, значения экранируются (кавычки, разделители, переводы строк), строки собираются с разделителем-запятой, добавляется метка BOM для корректного отображения кириллицы в Excel, и браузер скачивает файл.</w:t>
      </w:r>
    </w:p>
    <w:p w14:paraId="594CBDAB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7A1858ED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62D21DE4" w14:textId="70153ED5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6" w:name="_Toc232094669"/>
      <w:r w:rsidRPr="0021325D">
        <w:rPr>
          <w:rFonts w:eastAsia="Times New Roman"/>
          <w:szCs w:val="28"/>
        </w:rPr>
        <w:t>2.7 Пользовательский интерфейс</w:t>
      </w:r>
      <w:bookmarkEnd w:id="16"/>
    </w:p>
    <w:p w14:paraId="2D9365A7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68F0E3CD" w14:textId="77777777" w:rsidR="00BD0680" w:rsidRDefault="00053106" w:rsidP="00BD0680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>Пользовательский интерфейс - одностраничное веб-приложение (SPA) с постоянной навигационной панелью на шесть разделов: «Дашборд», «Заявки», «Клиенты», «Договоры», «Сотрудники», «Отчеты». Экраны выдержаны в едином стиле: данные выводятся таблицами и карточками, ввод идет через модальные формы, для длительных операций есть индикаторы загрузки, для пустых списков и ошибок - поясняющие состояния с подсказками.</w:t>
      </w:r>
    </w:p>
    <w:p w14:paraId="5A29C7CE" w14:textId="0E082144" w:rsidR="00BD0680" w:rsidRDefault="00053106" w:rsidP="00BD0680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Стартовый экран - дашборд (рисунок 2): счетчики общего числа заявок, числа заявок в каждом статусе и числа просроченных, две диаграммы (распределение по статусам и по категориям) и список последних заявок. Менеджер видит общую картину обслуживания, не заходя в списки.</w:t>
      </w:r>
    </w:p>
    <w:p w14:paraId="5000C19C" w14:textId="2FFEB9C7" w:rsidR="00053106" w:rsidRPr="0021325D" w:rsidRDefault="00BD0680" w:rsidP="00BD0680">
      <w:pPr>
        <w:pStyle w:val="a3"/>
        <w:spacing w:after="0"/>
        <w:jc w:val="center"/>
        <w:rPr>
          <w:sz w:val="28"/>
          <w:szCs w:val="28"/>
        </w:rPr>
      </w:pPr>
      <w:r>
        <w:rPr>
          <w:sz w:val="28"/>
          <w:szCs w:val="28"/>
        </w:rPr>
        <w:br/>
      </w:r>
      <w:r w:rsidRPr="00911A7F">
        <w:rPr>
          <w:noProof/>
          <w:sz w:val="28"/>
          <w:szCs w:val="28"/>
        </w:rPr>
        <w:drawing>
          <wp:inline distT="0" distB="0" distL="0" distR="0" wp14:anchorId="3DEC4599" wp14:editId="31A4722C">
            <wp:extent cx="4597400" cy="3880485"/>
            <wp:effectExtent l="19050" t="19050" r="12700" b="24765"/>
            <wp:docPr id="1109870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87030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7400" cy="388048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E47F81" w14:textId="7C600EDA" w:rsidR="00053106" w:rsidRDefault="00053106" w:rsidP="00BD0680">
      <w:pPr>
        <w:pStyle w:val="figur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Рисунок 2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Дашборд системы</w:t>
      </w:r>
    </w:p>
    <w:p w14:paraId="47268898" w14:textId="77777777" w:rsidR="00BD0680" w:rsidRPr="0021325D" w:rsidRDefault="00BD0680" w:rsidP="00BD0680">
      <w:pPr>
        <w:pStyle w:val="figure-caption"/>
        <w:spacing w:before="0" w:after="0"/>
        <w:rPr>
          <w:sz w:val="28"/>
          <w:szCs w:val="28"/>
        </w:rPr>
      </w:pPr>
    </w:p>
    <w:p w14:paraId="29FC3EAC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Основной рабочий экран - список заявок (рисунок 3). Таблица содержит столбцы: номер, тема, клиент, исполнитель, статус, дедлайн, затраченные часы. Строки просроченных заявок подсвечены; фильтр «просроченные» оставляет только нарушенные сроки. Над списком - строка поиска по теме и описанию заявок. Отсюда же выполняется переход в карточку любой заявки и к созданию новой.</w:t>
      </w:r>
    </w:p>
    <w:p w14:paraId="67FC9661" w14:textId="77777777" w:rsidR="000D4818" w:rsidRPr="0021325D" w:rsidRDefault="000D4818" w:rsidP="0013796B">
      <w:pPr>
        <w:pStyle w:val="a3"/>
        <w:spacing w:after="0"/>
        <w:jc w:val="both"/>
        <w:rPr>
          <w:sz w:val="28"/>
          <w:szCs w:val="28"/>
        </w:rPr>
      </w:pPr>
    </w:p>
    <w:p w14:paraId="4993E09D" w14:textId="7F57AADF" w:rsidR="00053106" w:rsidRDefault="000D4818" w:rsidP="000D4818">
      <w:pPr>
        <w:pStyle w:val="figure-caption"/>
        <w:spacing w:before="0" w:after="0"/>
        <w:rPr>
          <w:sz w:val="28"/>
          <w:szCs w:val="28"/>
        </w:rPr>
      </w:pPr>
      <w:r w:rsidRPr="000D4818">
        <w:rPr>
          <w:noProof/>
          <w:sz w:val="28"/>
          <w:szCs w:val="28"/>
        </w:rPr>
        <w:lastRenderedPageBreak/>
        <w:drawing>
          <wp:inline distT="0" distB="0" distL="0" distR="0" wp14:anchorId="31275C75" wp14:editId="3417FFB0">
            <wp:extent cx="5940425" cy="4992370"/>
            <wp:effectExtent l="19050" t="19050" r="22225" b="17780"/>
            <wp:docPr id="54577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77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9237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3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Список заявок с поиском и фильтром просроченных</w:t>
      </w:r>
    </w:p>
    <w:p w14:paraId="1265042B" w14:textId="77777777" w:rsidR="000D4818" w:rsidRPr="0021325D" w:rsidRDefault="000D4818" w:rsidP="000D4818">
      <w:pPr>
        <w:pStyle w:val="figure-caption"/>
        <w:spacing w:before="0" w:after="0"/>
        <w:rPr>
          <w:sz w:val="28"/>
          <w:szCs w:val="28"/>
        </w:rPr>
      </w:pPr>
    </w:p>
    <w:p w14:paraId="491CBEED" w14:textId="22D2568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Заявка создается и редактируется в форме (рисунок 4). Договор (с указанием клиента), категория, статус, ответственный сотрудник и приоритет выбираются из выпадающих списков; тема, описание и дедлайн вводятся вручную. Обязательны договор, категория, статус, ответственный, тема и приоритет; описание и дедлайн можно оставить пустыми. При редактировании доступны те же поля, включая смену статуса по мере выполнения работ.</w:t>
      </w:r>
    </w:p>
    <w:p w14:paraId="5D4BDAC7" w14:textId="2D900AB4" w:rsidR="00053106" w:rsidRDefault="00131EFB" w:rsidP="00131EFB">
      <w:pPr>
        <w:pStyle w:val="figure-caption"/>
        <w:spacing w:before="0" w:after="0"/>
        <w:rPr>
          <w:sz w:val="28"/>
          <w:szCs w:val="28"/>
        </w:rPr>
      </w:pPr>
      <w:r w:rsidRPr="00131EFB">
        <w:rPr>
          <w:noProof/>
          <w:sz w:val="28"/>
          <w:szCs w:val="28"/>
        </w:rPr>
        <w:lastRenderedPageBreak/>
        <w:drawing>
          <wp:inline distT="0" distB="0" distL="0" distR="0" wp14:anchorId="7D66BDB9" wp14:editId="69895B4A">
            <wp:extent cx="5940425" cy="4693285"/>
            <wp:effectExtent l="0" t="0" r="3175" b="0"/>
            <wp:docPr id="1913783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7832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4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Форма создания и редактирования заявки</w:t>
      </w:r>
    </w:p>
    <w:p w14:paraId="7405F95D" w14:textId="77777777" w:rsidR="00131EFB" w:rsidRPr="0021325D" w:rsidRDefault="00131EFB" w:rsidP="00131EFB">
      <w:pPr>
        <w:pStyle w:val="figure-caption"/>
        <w:spacing w:before="0" w:after="0"/>
        <w:rPr>
          <w:sz w:val="28"/>
          <w:szCs w:val="28"/>
        </w:rPr>
      </w:pPr>
    </w:p>
    <w:p w14:paraId="4214E5DA" w14:textId="4C46A20B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Карточка заявки (рисунок 5) собирает все данные обращения: клиента и договор, категорию, статус, ответственного, приоритет, тему, описание, дату создания и дедлайн. Ниже ведется история работ - все записи о выполненных действиях с исполнителем, датой, описанием и затраченными часами.</w:t>
      </w:r>
    </w:p>
    <w:p w14:paraId="01691276" w14:textId="77777777" w:rsidR="00131EFB" w:rsidRPr="0021325D" w:rsidRDefault="00131EFB" w:rsidP="0013796B">
      <w:pPr>
        <w:pStyle w:val="a3"/>
        <w:spacing w:after="0"/>
        <w:jc w:val="both"/>
        <w:rPr>
          <w:sz w:val="28"/>
          <w:szCs w:val="28"/>
        </w:rPr>
      </w:pPr>
    </w:p>
    <w:p w14:paraId="78C15499" w14:textId="77777777" w:rsidR="00131EFB" w:rsidRDefault="00131EFB" w:rsidP="00131EFB">
      <w:pPr>
        <w:pStyle w:val="figure-caption"/>
        <w:spacing w:before="0" w:after="0"/>
        <w:rPr>
          <w:sz w:val="28"/>
          <w:szCs w:val="28"/>
        </w:rPr>
      </w:pPr>
      <w:r w:rsidRPr="00131EFB">
        <w:rPr>
          <w:noProof/>
          <w:sz w:val="28"/>
          <w:szCs w:val="28"/>
        </w:rPr>
        <w:drawing>
          <wp:inline distT="0" distB="0" distL="0" distR="0" wp14:anchorId="25E3401C" wp14:editId="0EB7A909">
            <wp:extent cx="4302125" cy="2407442"/>
            <wp:effectExtent l="19050" t="19050" r="22225" b="12065"/>
            <wp:docPr id="1631335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3352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07610" cy="2410511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DA6726" w14:textId="7591E313" w:rsidR="00053106" w:rsidRPr="0021325D" w:rsidRDefault="00053106" w:rsidP="00131EFB">
      <w:pPr>
        <w:pStyle w:val="figur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Рисунок 5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Карточка заявки с историей работ</w:t>
      </w:r>
    </w:p>
    <w:p w14:paraId="28B3FD77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 xml:space="preserve">Новая запись о работе добавляется прямо из карточки через отдельную форму (рисунок 6): выбирается исполнитель, указываются дата, описание выполненной работы и количество затраченных часов; число часов проверяется на </w:t>
      </w:r>
      <w:proofErr w:type="spellStart"/>
      <w:r w:rsidRPr="0021325D">
        <w:rPr>
          <w:sz w:val="28"/>
          <w:szCs w:val="28"/>
        </w:rPr>
        <w:t>неотрицательность</w:t>
      </w:r>
      <w:proofErr w:type="spellEnd"/>
      <w:r w:rsidRPr="0021325D">
        <w:rPr>
          <w:sz w:val="28"/>
          <w:szCs w:val="28"/>
        </w:rPr>
        <w:t>.</w:t>
      </w:r>
    </w:p>
    <w:p w14:paraId="17001281" w14:textId="77777777" w:rsidR="00D323F0" w:rsidRPr="0021325D" w:rsidRDefault="00D323F0" w:rsidP="0013796B">
      <w:pPr>
        <w:pStyle w:val="a3"/>
        <w:spacing w:after="0"/>
        <w:jc w:val="both"/>
        <w:rPr>
          <w:sz w:val="28"/>
          <w:szCs w:val="28"/>
        </w:rPr>
      </w:pPr>
    </w:p>
    <w:p w14:paraId="7628E491" w14:textId="19D58105" w:rsidR="00D323F0" w:rsidRDefault="00D323F0" w:rsidP="00D323F0">
      <w:pPr>
        <w:pStyle w:val="figure-caption"/>
        <w:spacing w:before="0" w:after="0"/>
        <w:rPr>
          <w:sz w:val="28"/>
          <w:szCs w:val="28"/>
        </w:rPr>
      </w:pPr>
      <w:r w:rsidRPr="00D323F0">
        <w:rPr>
          <w:noProof/>
          <w:sz w:val="28"/>
          <w:szCs w:val="28"/>
        </w:rPr>
        <w:drawing>
          <wp:inline distT="0" distB="0" distL="0" distR="0" wp14:anchorId="643C301D" wp14:editId="527E4C4B">
            <wp:extent cx="4895850" cy="3143250"/>
            <wp:effectExtent l="19050" t="19050" r="19050" b="19050"/>
            <wp:docPr id="951976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9760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0621" cy="3146313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0E4B0E" w14:textId="06012D06" w:rsidR="00053106" w:rsidRDefault="00053106" w:rsidP="00D323F0">
      <w:pPr>
        <w:pStyle w:val="figur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Рисунок 6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Форма добавления записи о выполненной работе</w:t>
      </w:r>
    </w:p>
    <w:p w14:paraId="3DC241B1" w14:textId="77777777" w:rsidR="00D323F0" w:rsidRPr="0021325D" w:rsidRDefault="00D323F0" w:rsidP="00D323F0">
      <w:pPr>
        <w:pStyle w:val="figure-caption"/>
        <w:spacing w:before="0" w:after="0"/>
        <w:rPr>
          <w:sz w:val="28"/>
          <w:szCs w:val="28"/>
        </w:rPr>
      </w:pPr>
    </w:p>
    <w:p w14:paraId="44623D64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Справочник клиентов (рисунок 7) - список организаций со столбцами: клиент, БИН/ИИН, контактное лицо, телефон, email, дата создания. Записи можно добавлять, редактировать и удалять; при попытке удалить клиента, у которого есть договоры, система объясняет, почему отказала.</w:t>
      </w:r>
    </w:p>
    <w:p w14:paraId="65099B12" w14:textId="77777777" w:rsidR="00157628" w:rsidRPr="0021325D" w:rsidRDefault="00157628" w:rsidP="0013796B">
      <w:pPr>
        <w:pStyle w:val="a3"/>
        <w:spacing w:after="0"/>
        <w:jc w:val="both"/>
        <w:rPr>
          <w:sz w:val="28"/>
          <w:szCs w:val="28"/>
        </w:rPr>
      </w:pPr>
    </w:p>
    <w:p w14:paraId="1E0C4C41" w14:textId="3C8EF42E" w:rsidR="00053106" w:rsidRPr="0021325D" w:rsidRDefault="00157628" w:rsidP="00157628">
      <w:pPr>
        <w:pStyle w:val="figure-caption"/>
        <w:spacing w:before="0" w:after="0"/>
        <w:rPr>
          <w:sz w:val="28"/>
          <w:szCs w:val="28"/>
        </w:rPr>
      </w:pPr>
      <w:r w:rsidRPr="00157628">
        <w:rPr>
          <w:noProof/>
          <w:sz w:val="28"/>
          <w:szCs w:val="28"/>
        </w:rPr>
        <w:drawing>
          <wp:inline distT="0" distB="0" distL="0" distR="0" wp14:anchorId="2203299B" wp14:editId="6EE87A3A">
            <wp:extent cx="5940425" cy="2886075"/>
            <wp:effectExtent l="19050" t="19050" r="22225" b="28575"/>
            <wp:docPr id="15606146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6146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607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7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Справочник «Клиенты»</w:t>
      </w:r>
    </w:p>
    <w:p w14:paraId="58D623A4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>Справочник договоров (рисунок 8) выводит номер договора, клиента, даты начала и окончания, тип сопровождения и тариф. Клиент в форме договора выбирается из выпадающего списка - ввести несуществующего нельзя. Удаление договора с зарегистрированными заявками блокируется.</w:t>
      </w:r>
    </w:p>
    <w:p w14:paraId="49132B4A" w14:textId="77777777" w:rsidR="00157628" w:rsidRPr="0021325D" w:rsidRDefault="00157628" w:rsidP="0013796B">
      <w:pPr>
        <w:pStyle w:val="a3"/>
        <w:spacing w:after="0"/>
        <w:jc w:val="both"/>
        <w:rPr>
          <w:sz w:val="28"/>
          <w:szCs w:val="28"/>
        </w:rPr>
      </w:pPr>
    </w:p>
    <w:p w14:paraId="0B44C216" w14:textId="7F7080E2" w:rsidR="00053106" w:rsidRDefault="00157628" w:rsidP="00157628">
      <w:pPr>
        <w:pStyle w:val="figure-caption"/>
        <w:spacing w:before="0" w:after="0"/>
        <w:rPr>
          <w:sz w:val="28"/>
          <w:szCs w:val="28"/>
        </w:rPr>
      </w:pPr>
      <w:r w:rsidRPr="00157628">
        <w:rPr>
          <w:noProof/>
          <w:sz w:val="28"/>
          <w:szCs w:val="28"/>
        </w:rPr>
        <w:drawing>
          <wp:inline distT="0" distB="0" distL="0" distR="0" wp14:anchorId="5A926A57" wp14:editId="2B4FA884">
            <wp:extent cx="5940425" cy="2752725"/>
            <wp:effectExtent l="19050" t="19050" r="22225" b="28575"/>
            <wp:docPr id="837458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4589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272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8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Справочник «Договоры»</w:t>
      </w:r>
    </w:p>
    <w:p w14:paraId="0CE213C8" w14:textId="77777777" w:rsidR="00157628" w:rsidRPr="0021325D" w:rsidRDefault="00157628" w:rsidP="00157628">
      <w:pPr>
        <w:pStyle w:val="figure-caption"/>
        <w:spacing w:before="0" w:after="0"/>
        <w:rPr>
          <w:sz w:val="28"/>
          <w:szCs w:val="28"/>
        </w:rPr>
      </w:pPr>
    </w:p>
    <w:p w14:paraId="67D6799E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Справочник сотрудников (рисунок 9) показывает ФИО, должность, телефон, email и число активных заявок и записей о работах каждого специалиста. Сотрудника, связанного с заявками или работами, удалить нельзя - система сообщает причину.</w:t>
      </w:r>
    </w:p>
    <w:p w14:paraId="6C9FBCD0" w14:textId="77777777" w:rsidR="00157628" w:rsidRPr="0021325D" w:rsidRDefault="00157628" w:rsidP="0013796B">
      <w:pPr>
        <w:pStyle w:val="a3"/>
        <w:spacing w:after="0"/>
        <w:jc w:val="both"/>
        <w:rPr>
          <w:sz w:val="28"/>
          <w:szCs w:val="28"/>
        </w:rPr>
      </w:pPr>
    </w:p>
    <w:p w14:paraId="30C3FB5A" w14:textId="471B615C" w:rsidR="00053106" w:rsidRDefault="00157628" w:rsidP="00157628">
      <w:pPr>
        <w:pStyle w:val="figure-caption"/>
        <w:spacing w:before="0" w:after="0"/>
        <w:rPr>
          <w:sz w:val="28"/>
          <w:szCs w:val="28"/>
        </w:rPr>
      </w:pPr>
      <w:r w:rsidRPr="00157628">
        <w:rPr>
          <w:noProof/>
          <w:sz w:val="28"/>
          <w:szCs w:val="28"/>
        </w:rPr>
        <w:drawing>
          <wp:inline distT="0" distB="0" distL="0" distR="0" wp14:anchorId="6C3DE3BA" wp14:editId="15369F26">
            <wp:extent cx="5940425" cy="2409190"/>
            <wp:effectExtent l="19050" t="19050" r="22225" b="10160"/>
            <wp:docPr id="1569649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499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919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9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Справочник «Сотрудники»</w:t>
      </w:r>
    </w:p>
    <w:p w14:paraId="54CF9C75" w14:textId="77777777" w:rsidR="00157628" w:rsidRPr="0021325D" w:rsidRDefault="00157628" w:rsidP="00157628">
      <w:pPr>
        <w:pStyle w:val="figure-caption"/>
        <w:spacing w:before="0" w:after="0"/>
        <w:rPr>
          <w:sz w:val="28"/>
          <w:szCs w:val="28"/>
        </w:rPr>
      </w:pPr>
    </w:p>
    <w:p w14:paraId="698E7067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Экран «Отчеты» (рисунок 10) объединяет два отчета. «Заявки за период»: пользователь задает диапазон дат и получает таблицу заявок, созданных в этом периоде. «Часы по сотрудникам»: суммарные затраченные часы по каждому исполнителю, при желании - с ограничением периодом. </w:t>
      </w:r>
      <w:r w:rsidRPr="0021325D">
        <w:rPr>
          <w:sz w:val="28"/>
          <w:szCs w:val="28"/>
        </w:rPr>
        <w:lastRenderedPageBreak/>
        <w:t>Кнопка экспорта выгружает сформированный отчет в файл CSV, который корректно открывается в Microsoft Excel.</w:t>
      </w:r>
    </w:p>
    <w:p w14:paraId="5E707B8C" w14:textId="77777777" w:rsidR="0089589C" w:rsidRPr="0021325D" w:rsidRDefault="0089589C" w:rsidP="0013796B">
      <w:pPr>
        <w:pStyle w:val="a3"/>
        <w:spacing w:after="0"/>
        <w:jc w:val="both"/>
        <w:rPr>
          <w:sz w:val="28"/>
          <w:szCs w:val="28"/>
        </w:rPr>
      </w:pPr>
    </w:p>
    <w:p w14:paraId="18238619" w14:textId="1C40972F" w:rsidR="00053106" w:rsidRDefault="0089589C" w:rsidP="0089589C">
      <w:pPr>
        <w:pStyle w:val="figure-caption"/>
        <w:spacing w:before="0" w:after="0"/>
        <w:rPr>
          <w:sz w:val="28"/>
          <w:szCs w:val="28"/>
        </w:rPr>
      </w:pPr>
      <w:r w:rsidRPr="0089589C">
        <w:rPr>
          <w:noProof/>
          <w:sz w:val="28"/>
          <w:szCs w:val="28"/>
        </w:rPr>
        <w:drawing>
          <wp:inline distT="0" distB="0" distL="0" distR="0" wp14:anchorId="4881A09A" wp14:editId="1EE0ED66">
            <wp:extent cx="5940425" cy="3342005"/>
            <wp:effectExtent l="19050" t="19050" r="22225" b="10795"/>
            <wp:docPr id="1893695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6959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200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10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Экран «Отчеты» с экспортом в CSV</w:t>
      </w:r>
    </w:p>
    <w:p w14:paraId="66C7A6FD" w14:textId="77777777" w:rsidR="0089589C" w:rsidRPr="0021325D" w:rsidRDefault="0089589C" w:rsidP="0089589C">
      <w:pPr>
        <w:pStyle w:val="figure-caption"/>
        <w:spacing w:before="0" w:after="0"/>
        <w:rPr>
          <w:sz w:val="28"/>
          <w:szCs w:val="28"/>
        </w:rPr>
      </w:pPr>
    </w:p>
    <w:p w14:paraId="25DC347E" w14:textId="0587AC7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Валидация во всех формах единая: обязательные поля помечены и проверяются до отправки данных; ссылочные реквизиты выбираются только из существующих записей; числовые поля (часы) проверяются на допустимость значений; при ошибке сервера форма не закрывается и введенные данные не теряются. Состояния интерфейса унифицированы отдельным компонентом: во время запроса - индикатор загрузки, при сбое связи - сообщение об ошибке с возможностью повторить запрос, при отсутствии данных - подсказка, как создать первую запись. Освоив один экран, пользователь точно так же работает со всеми остальными.</w:t>
      </w:r>
    </w:p>
    <w:p w14:paraId="0BD67D39" w14:textId="1EE0EAB9" w:rsidR="00DC7C23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Интерфейс закрывает полный рабочий цикл менеджера - регистрацию обращения, назначение исполнителя, контроль статусов и сроков, накопление истории работ и формирование отчетности - в одном окне браузера, без переключения между разрозненными инструментами.</w:t>
      </w:r>
    </w:p>
    <w:p w14:paraId="35997055" w14:textId="77777777" w:rsidR="00DC7C23" w:rsidRPr="0021325D" w:rsidRDefault="00DC7C23" w:rsidP="0013796B">
      <w:pPr>
        <w:jc w:val="both"/>
        <w:rPr>
          <w:sz w:val="28"/>
          <w:szCs w:val="28"/>
        </w:rPr>
      </w:pPr>
      <w:r w:rsidRPr="0021325D">
        <w:rPr>
          <w:sz w:val="28"/>
          <w:szCs w:val="28"/>
        </w:rPr>
        <w:br w:type="page"/>
      </w:r>
    </w:p>
    <w:p w14:paraId="03BDAEA0" w14:textId="78627FE5" w:rsidR="00053106" w:rsidRPr="0021325D" w:rsidRDefault="00DC7C23" w:rsidP="003B2604">
      <w:pPr>
        <w:pStyle w:val="1"/>
        <w:spacing w:before="0" w:after="0"/>
        <w:rPr>
          <w:szCs w:val="28"/>
        </w:rPr>
      </w:pPr>
      <w:bookmarkStart w:id="17" w:name="_Toc232094670"/>
      <w:r w:rsidRPr="0021325D">
        <w:rPr>
          <w:szCs w:val="28"/>
        </w:rPr>
        <w:lastRenderedPageBreak/>
        <w:t>ЗАКЛЮЧЕНИЕ</w:t>
      </w:r>
      <w:bookmarkEnd w:id="17"/>
    </w:p>
    <w:p w14:paraId="73E303A1" w14:textId="77777777" w:rsidR="003B2604" w:rsidRPr="0021325D" w:rsidRDefault="003B2604" w:rsidP="003B2604">
      <w:pPr>
        <w:rPr>
          <w:sz w:val="28"/>
          <w:szCs w:val="28"/>
        </w:rPr>
      </w:pPr>
    </w:p>
    <w:p w14:paraId="50F1186C" w14:textId="127BDFB8" w:rsidR="000A5F86" w:rsidRPr="0021325D" w:rsidRDefault="000A5F86" w:rsidP="0013796B">
      <w:pPr>
        <w:ind w:firstLine="708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 ходе производственной практики в ТОО «Фирма ГЕМ СК» решена актуальная для предприятия задача единого учета обращений клиентов; поставленная цель достигнута. </w:t>
      </w:r>
      <w:r w:rsidR="009538F9">
        <w:rPr>
          <w:sz w:val="28"/>
          <w:szCs w:val="28"/>
        </w:rPr>
        <w:t>Анализ</w:t>
      </w:r>
      <w:r w:rsidRPr="0021325D">
        <w:rPr>
          <w:sz w:val="28"/>
          <w:szCs w:val="28"/>
        </w:rPr>
        <w:t xml:space="preserve"> показал, что сведения об обращениях были разнесены по нескольким системам (1С-Коннект, Битрикс24, табел</w:t>
      </w:r>
      <w:r w:rsidR="009538F9">
        <w:rPr>
          <w:sz w:val="28"/>
          <w:szCs w:val="28"/>
        </w:rPr>
        <w:t>я</w:t>
      </w:r>
      <w:r w:rsidRPr="0021325D">
        <w:rPr>
          <w:sz w:val="28"/>
          <w:szCs w:val="28"/>
        </w:rPr>
        <w:t xml:space="preserve"> учета рабочего времени, «1С:КА») без единого экрана заявки и автоматического контроля сроков, а данные по каждому обращению вводились вручную по нескольк</w:t>
      </w:r>
      <w:r w:rsidR="004C2F1E">
        <w:rPr>
          <w:sz w:val="28"/>
          <w:szCs w:val="28"/>
        </w:rPr>
        <w:t>о</w:t>
      </w:r>
      <w:r w:rsidRPr="0021325D">
        <w:rPr>
          <w:sz w:val="28"/>
          <w:szCs w:val="28"/>
        </w:rPr>
        <w:t xml:space="preserve"> раз. Проанализированы информационные потоки, поставлена задача в терминах баз данных, обоснованы проектные решения по всем видам обеспечения, включая программный стек: React и Vite, Node.js с фреймворком Express, СУБД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Pr="0021325D">
        <w:rPr>
          <w:sz w:val="28"/>
          <w:szCs w:val="28"/>
        </w:rPr>
        <w:t>.</w:t>
      </w:r>
    </w:p>
    <w:p w14:paraId="4C42CA97" w14:textId="332E7998" w:rsidR="000A5F86" w:rsidRPr="0021325D" w:rsidRDefault="000A5F86" w:rsidP="0013796B">
      <w:pPr>
        <w:ind w:firstLine="708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Главный результат работы - спроектированная база данных из семи отношений: «Клиенты», «Договоры», «Сотрудники», «Заявки», «Статусы», «Категории заявок», «Работы по заявке». Для каждого отношения определены первичные и внешние ключи с правилами поддержания ссылочной целостности, выполнена нормализация до третьей нормальной формы; связь «многие-ко-многим» между заявками и сотрудниками декомпозирована через отношение работ. На этой базе разработан действующий макет веб-приложения с трехслойной архитектурой: регистрация и редактирование заявок, назначение исполнителей, автоматическое выявление просроченных обращений, справочники с защитой от удаления связанных записей, история работ с учетом трудозатрат (аналог табеля), дашборд и отчеты с выгрузкой в CSV - все в одном рабочем месте. Работоспособность </w:t>
      </w:r>
      <w:r w:rsidR="004C2F1E">
        <w:rPr>
          <w:sz w:val="28"/>
          <w:szCs w:val="28"/>
        </w:rPr>
        <w:t>модели</w:t>
      </w:r>
      <w:r w:rsidRPr="0021325D">
        <w:rPr>
          <w:sz w:val="28"/>
          <w:szCs w:val="28"/>
        </w:rPr>
        <w:t xml:space="preserve"> подтверждена </w:t>
      </w:r>
      <w:r w:rsidR="004C2F1E">
        <w:rPr>
          <w:sz w:val="28"/>
          <w:szCs w:val="28"/>
        </w:rPr>
        <w:t>по результата</w:t>
      </w:r>
      <w:r w:rsidR="00070D80">
        <w:rPr>
          <w:sz w:val="28"/>
          <w:szCs w:val="28"/>
        </w:rPr>
        <w:t xml:space="preserve">м тестирования </w:t>
      </w:r>
      <w:r w:rsidRPr="0021325D">
        <w:rPr>
          <w:sz w:val="28"/>
          <w:szCs w:val="28"/>
        </w:rPr>
        <w:t>на демонстрационных данных.</w:t>
      </w:r>
    </w:p>
    <w:p w14:paraId="3962D727" w14:textId="2D182431" w:rsidR="000A5F86" w:rsidRPr="0021325D" w:rsidRDefault="000A5F86" w:rsidP="0013796B">
      <w:pPr>
        <w:ind w:firstLine="708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Внедрение системы </w:t>
      </w:r>
      <w:r w:rsidR="00070D80">
        <w:rPr>
          <w:sz w:val="28"/>
          <w:szCs w:val="28"/>
        </w:rPr>
        <w:t>освободит</w:t>
      </w:r>
      <w:r w:rsidRPr="0021325D">
        <w:rPr>
          <w:sz w:val="28"/>
          <w:szCs w:val="28"/>
        </w:rPr>
        <w:t xml:space="preserve"> от многократного ручного ввода</w:t>
      </w:r>
      <w:r w:rsidR="00136E8C">
        <w:rPr>
          <w:sz w:val="28"/>
          <w:szCs w:val="28"/>
        </w:rPr>
        <w:t xml:space="preserve"> и </w:t>
      </w:r>
      <w:r w:rsidRPr="0021325D">
        <w:rPr>
          <w:sz w:val="28"/>
          <w:szCs w:val="28"/>
        </w:rPr>
        <w:t>по</w:t>
      </w:r>
      <w:r w:rsidR="00136E8C">
        <w:rPr>
          <w:sz w:val="28"/>
          <w:szCs w:val="28"/>
        </w:rPr>
        <w:t>может отследить по</w:t>
      </w:r>
      <w:r w:rsidRPr="0021325D">
        <w:rPr>
          <w:sz w:val="28"/>
          <w:szCs w:val="28"/>
        </w:rPr>
        <w:t xml:space="preserve"> каждой заявке статус, срок, историю и трудозатраты </w:t>
      </w:r>
      <w:r w:rsidR="00136E8C">
        <w:rPr>
          <w:sz w:val="28"/>
          <w:szCs w:val="28"/>
        </w:rPr>
        <w:t xml:space="preserve">в </w:t>
      </w:r>
      <w:r w:rsidRPr="0021325D">
        <w:rPr>
          <w:sz w:val="28"/>
          <w:szCs w:val="28"/>
        </w:rPr>
        <w:t>одном экране и</w:t>
      </w:r>
      <w:r w:rsidR="00C63931">
        <w:rPr>
          <w:sz w:val="28"/>
          <w:szCs w:val="28"/>
        </w:rPr>
        <w:t xml:space="preserve"> сформировать </w:t>
      </w:r>
      <w:r w:rsidRPr="0021325D">
        <w:rPr>
          <w:sz w:val="28"/>
          <w:szCs w:val="28"/>
        </w:rPr>
        <w:t xml:space="preserve">отчеты. Развивать систему </w:t>
      </w:r>
      <w:r w:rsidR="00E13491">
        <w:rPr>
          <w:sz w:val="28"/>
          <w:szCs w:val="28"/>
        </w:rPr>
        <w:t>можно в следующих направлениях</w:t>
      </w:r>
      <w:r w:rsidRPr="0021325D">
        <w:rPr>
          <w:sz w:val="28"/>
          <w:szCs w:val="28"/>
        </w:rPr>
        <w:t xml:space="preserve">: авторизация и роли, многопользовательский режим, уведомления о дедлайнах, интеграция с действующими сервисами предприятия. Практика дала навыки </w:t>
      </w:r>
      <w:r w:rsidR="009C5E14">
        <w:rPr>
          <w:sz w:val="28"/>
          <w:szCs w:val="28"/>
        </w:rPr>
        <w:t xml:space="preserve">проведения анализа </w:t>
      </w:r>
      <w:r w:rsidRPr="0021325D">
        <w:rPr>
          <w:sz w:val="28"/>
          <w:szCs w:val="28"/>
        </w:rPr>
        <w:t xml:space="preserve">предприятия, </w:t>
      </w:r>
      <w:r w:rsidR="009C5E14">
        <w:rPr>
          <w:sz w:val="28"/>
          <w:szCs w:val="28"/>
        </w:rPr>
        <w:t>рабочих процессов,</w:t>
      </w:r>
      <w:r w:rsidR="009C5E14" w:rsidRPr="0021325D">
        <w:rPr>
          <w:sz w:val="28"/>
          <w:szCs w:val="28"/>
        </w:rPr>
        <w:t xml:space="preserve"> проектирования</w:t>
      </w:r>
      <w:r w:rsidRPr="0021325D">
        <w:rPr>
          <w:sz w:val="28"/>
          <w:szCs w:val="28"/>
        </w:rPr>
        <w:t xml:space="preserve"> и нормализации баз данных, разработки клиент-серверных приложений и пользовательского интерфейса.</w:t>
      </w:r>
    </w:p>
    <w:p w14:paraId="1935D2EC" w14:textId="77777777" w:rsidR="000A5F86" w:rsidRPr="0021325D" w:rsidRDefault="000A5F86" w:rsidP="0013796B">
      <w:pPr>
        <w:jc w:val="both"/>
        <w:rPr>
          <w:sz w:val="28"/>
          <w:szCs w:val="28"/>
        </w:rPr>
      </w:pPr>
    </w:p>
    <w:p w14:paraId="68F5A32B" w14:textId="5D447C26" w:rsidR="00DC7C23" w:rsidRPr="0021325D" w:rsidRDefault="00DC7C23" w:rsidP="0013796B">
      <w:pPr>
        <w:jc w:val="both"/>
        <w:rPr>
          <w:sz w:val="28"/>
          <w:szCs w:val="28"/>
        </w:rPr>
      </w:pPr>
      <w:r w:rsidRPr="0021325D">
        <w:rPr>
          <w:sz w:val="28"/>
          <w:szCs w:val="28"/>
        </w:rPr>
        <w:br w:type="page"/>
      </w:r>
    </w:p>
    <w:p w14:paraId="275BA1D6" w14:textId="6B7FD8A0" w:rsidR="00DC7C23" w:rsidRDefault="00DC7C23" w:rsidP="003B2604">
      <w:pPr>
        <w:pStyle w:val="1"/>
        <w:spacing w:before="0" w:after="0"/>
        <w:rPr>
          <w:szCs w:val="28"/>
        </w:rPr>
      </w:pPr>
      <w:bookmarkStart w:id="18" w:name="_Toc232094671"/>
      <w:r w:rsidRPr="0021325D">
        <w:rPr>
          <w:szCs w:val="28"/>
        </w:rPr>
        <w:lastRenderedPageBreak/>
        <w:t>СПИСОК ИСПОЛЬЗУЕМОЙ ЛИТЕРАТУРЫ</w:t>
      </w:r>
      <w:bookmarkEnd w:id="18"/>
    </w:p>
    <w:p w14:paraId="62E95DFD" w14:textId="77777777" w:rsidR="00F40311" w:rsidRPr="0021325D" w:rsidRDefault="00F40311" w:rsidP="00C673A4"/>
    <w:p w14:paraId="40EC6B29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Ушакова, Е. В.; Долматова, Л. В. Методические указания по выполнению дипломных проектов/работ для бакалавров по направлению информационно–коммуникационные технологии [Текст]. – Петропавловск: СКУ им. М. </w:t>
      </w:r>
      <w:proofErr w:type="spellStart"/>
      <w:r w:rsidRPr="000868C2">
        <w:rPr>
          <w:sz w:val="28"/>
          <w:szCs w:val="28"/>
          <w:lang w:eastAsia="zh-CN"/>
        </w:rPr>
        <w:t>Козыбаева</w:t>
      </w:r>
      <w:proofErr w:type="spellEnd"/>
      <w:r w:rsidRPr="000868C2">
        <w:rPr>
          <w:sz w:val="28"/>
          <w:szCs w:val="28"/>
          <w:lang w:eastAsia="zh-CN"/>
        </w:rPr>
        <w:t>, 2020;</w:t>
      </w:r>
    </w:p>
    <w:p w14:paraId="48D7D4BE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Повышев</w:t>
      </w:r>
      <w:proofErr w:type="spellEnd"/>
      <w:r w:rsidRPr="000868C2">
        <w:rPr>
          <w:sz w:val="28"/>
          <w:szCs w:val="28"/>
          <w:lang w:eastAsia="zh-CN"/>
        </w:rPr>
        <w:t>, В. В. Базы данных. Практикум: Учебно-методическое пособие [Текст]. – Санкт-Петербург: Университет ИТМО, 2020;</w:t>
      </w:r>
    </w:p>
    <w:p w14:paraId="1B09567E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Ломакина, Г. В. Учебно-методическое пособие по изучению дисциплины «Базы данных» [Электронный ресурс] / Институт цифровых технологий. – Калининград, 2022. – Режим доступа: </w:t>
      </w:r>
      <w:hyperlink r:id="rId17" w:tgtFrame="_blank" w:history="1">
        <w:r w:rsidRPr="000868C2">
          <w:rPr>
            <w:rStyle w:val="a8"/>
            <w:sz w:val="28"/>
            <w:szCs w:val="28"/>
            <w:lang w:eastAsia="zh-CN"/>
          </w:rPr>
          <w:t>https://www.klgtu.ru/vikon/sveden/files/UMP_Bazy_dannyx(1).pdf</w:t>
        </w:r>
      </w:hyperlink>
      <w:r w:rsidRPr="000868C2">
        <w:rPr>
          <w:sz w:val="28"/>
          <w:szCs w:val="28"/>
          <w:lang w:eastAsia="zh-CN"/>
        </w:rPr>
        <w:t> (дата обращения: 05.06.2026);</w:t>
      </w:r>
    </w:p>
    <w:p w14:paraId="5047CE9A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Риккарди</w:t>
      </w:r>
      <w:proofErr w:type="spellEnd"/>
      <w:r w:rsidRPr="000868C2">
        <w:rPr>
          <w:sz w:val="28"/>
          <w:szCs w:val="28"/>
          <w:lang w:eastAsia="zh-CN"/>
        </w:rPr>
        <w:t>, Г. Системы баз данных. Теория и практика использования в Internet и среде Java [Текст]. – Москва: Вильямс, 2015. – 480 с.;</w:t>
      </w:r>
    </w:p>
    <w:p w14:paraId="6DCDD7F0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Управление организацией: учебник [Текст] / ред.: А. Г. Поршнев, З. П. Румянцева, Н. А. Саломатин. – 2-е изд., </w:t>
      </w:r>
      <w:proofErr w:type="spellStart"/>
      <w:r w:rsidRPr="000868C2">
        <w:rPr>
          <w:sz w:val="28"/>
          <w:szCs w:val="28"/>
          <w:lang w:eastAsia="zh-CN"/>
        </w:rPr>
        <w:t>перераб</w:t>
      </w:r>
      <w:proofErr w:type="spellEnd"/>
      <w:proofErr w:type="gramStart"/>
      <w:r w:rsidRPr="000868C2">
        <w:rPr>
          <w:sz w:val="28"/>
          <w:szCs w:val="28"/>
          <w:lang w:eastAsia="zh-CN"/>
        </w:rPr>
        <w:t>.</w:t>
      </w:r>
      <w:proofErr w:type="gramEnd"/>
      <w:r w:rsidRPr="000868C2">
        <w:rPr>
          <w:sz w:val="28"/>
          <w:szCs w:val="28"/>
          <w:lang w:eastAsia="zh-CN"/>
        </w:rPr>
        <w:t xml:space="preserve"> и доп. – Москва: ИНФРА-М, 2014. – 669 с.;</w:t>
      </w:r>
    </w:p>
    <w:p w14:paraId="0CE204E8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Годин, В. В. Управление информационными ресурсами: 17-модульная программа для менеджеров «Управление развитием организации». Модуль 17 [Текст] / В. В. Годин, И. К. Корнеев. – Москва: Инфра-М, 2014. – 352 с.;</w:t>
      </w:r>
    </w:p>
    <w:p w14:paraId="55E2EF5A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Дейт</w:t>
      </w:r>
      <w:proofErr w:type="spellEnd"/>
      <w:r w:rsidRPr="000868C2">
        <w:rPr>
          <w:sz w:val="28"/>
          <w:szCs w:val="28"/>
          <w:lang w:eastAsia="zh-CN"/>
        </w:rPr>
        <w:t>, К. Дж. Введение в системы баз данных [Текст]. – 8-е изд. – Москва: Вильямс, 2016. – 1328 с.;</w:t>
      </w:r>
    </w:p>
    <w:p w14:paraId="7E053CF0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Коннолли, Т.; </w:t>
      </w:r>
      <w:proofErr w:type="spellStart"/>
      <w:r w:rsidRPr="000868C2">
        <w:rPr>
          <w:sz w:val="28"/>
          <w:szCs w:val="28"/>
          <w:lang w:eastAsia="zh-CN"/>
        </w:rPr>
        <w:t>Бегг</w:t>
      </w:r>
      <w:proofErr w:type="spellEnd"/>
      <w:r w:rsidRPr="000868C2">
        <w:rPr>
          <w:sz w:val="28"/>
          <w:szCs w:val="28"/>
          <w:lang w:eastAsia="zh-CN"/>
        </w:rPr>
        <w:t>, К. Базы данных. Проектирование, реализация и сопровождение. Теория и практика [Текст]. – 3-е изд. – Москва: Вильямс, 2017. – 1440 с.;</w:t>
      </w:r>
    </w:p>
    <w:p w14:paraId="29FFBCF3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Карпова, Т. С. Базы данных: модели, разработка, реализация [Текст]. – 2-е изд. – Москва: ИНТУИТ, 2016. – 403 с.;</w:t>
      </w:r>
    </w:p>
    <w:p w14:paraId="53007032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Грофф</w:t>
      </w:r>
      <w:proofErr w:type="spellEnd"/>
      <w:r w:rsidRPr="000868C2">
        <w:rPr>
          <w:sz w:val="28"/>
          <w:szCs w:val="28"/>
          <w:lang w:eastAsia="zh-CN"/>
        </w:rPr>
        <w:t xml:space="preserve">, Дж.; Вайнберг, П.; </w:t>
      </w:r>
      <w:proofErr w:type="spellStart"/>
      <w:r w:rsidRPr="000868C2">
        <w:rPr>
          <w:sz w:val="28"/>
          <w:szCs w:val="28"/>
          <w:lang w:eastAsia="zh-CN"/>
        </w:rPr>
        <w:t>Оппель</w:t>
      </w:r>
      <w:proofErr w:type="spellEnd"/>
      <w:r w:rsidRPr="000868C2">
        <w:rPr>
          <w:sz w:val="28"/>
          <w:szCs w:val="28"/>
          <w:lang w:eastAsia="zh-CN"/>
        </w:rPr>
        <w:t>, Э. SQL: полное руководство [Текст]. – 3-е изд. – Москва: Вильямс, 2015. – 960 с.;</w:t>
      </w:r>
    </w:p>
    <w:p w14:paraId="52DD17AA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Флэнаган</w:t>
      </w:r>
      <w:proofErr w:type="spellEnd"/>
      <w:r w:rsidRPr="000868C2">
        <w:rPr>
          <w:sz w:val="28"/>
          <w:szCs w:val="28"/>
          <w:lang w:eastAsia="zh-CN"/>
        </w:rPr>
        <w:t>, Д. JavaScript: Полное руководство [Текст]. – 7-е изд. – Москва: Диалектика, 2021. – 720 с.;</w:t>
      </w:r>
    </w:p>
    <w:p w14:paraId="06E1A503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Кантелон</w:t>
      </w:r>
      <w:proofErr w:type="spellEnd"/>
      <w:r w:rsidRPr="000868C2">
        <w:rPr>
          <w:sz w:val="28"/>
          <w:szCs w:val="28"/>
          <w:lang w:eastAsia="zh-CN"/>
        </w:rPr>
        <w:t xml:space="preserve">, М.; </w:t>
      </w:r>
      <w:proofErr w:type="spellStart"/>
      <w:r w:rsidRPr="000868C2">
        <w:rPr>
          <w:sz w:val="28"/>
          <w:szCs w:val="28"/>
          <w:lang w:eastAsia="zh-CN"/>
        </w:rPr>
        <w:t>Хартер</w:t>
      </w:r>
      <w:proofErr w:type="spellEnd"/>
      <w:r w:rsidRPr="000868C2">
        <w:rPr>
          <w:sz w:val="28"/>
          <w:szCs w:val="28"/>
          <w:lang w:eastAsia="zh-CN"/>
        </w:rPr>
        <w:t xml:space="preserve">, М.; </w:t>
      </w:r>
      <w:proofErr w:type="spellStart"/>
      <w:r w:rsidRPr="000868C2">
        <w:rPr>
          <w:sz w:val="28"/>
          <w:szCs w:val="28"/>
          <w:lang w:eastAsia="zh-CN"/>
        </w:rPr>
        <w:t>Раджлих</w:t>
      </w:r>
      <w:proofErr w:type="spellEnd"/>
      <w:r w:rsidRPr="000868C2">
        <w:rPr>
          <w:sz w:val="28"/>
          <w:szCs w:val="28"/>
          <w:lang w:eastAsia="zh-CN"/>
        </w:rPr>
        <w:t>, Н. Node.js в действии [Текст]. – 2-е изд. – Санкт-Петербург: Питер, 2018. – 432 с.;</w:t>
      </w:r>
    </w:p>
    <w:p w14:paraId="198405CF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Бэнкс, А.; </w:t>
      </w:r>
      <w:proofErr w:type="spellStart"/>
      <w:r w:rsidRPr="000868C2">
        <w:rPr>
          <w:sz w:val="28"/>
          <w:szCs w:val="28"/>
          <w:lang w:eastAsia="zh-CN"/>
        </w:rPr>
        <w:t>Порчелло</w:t>
      </w:r>
      <w:proofErr w:type="spellEnd"/>
      <w:r w:rsidRPr="000868C2">
        <w:rPr>
          <w:sz w:val="28"/>
          <w:szCs w:val="28"/>
          <w:lang w:eastAsia="zh-CN"/>
        </w:rPr>
        <w:t xml:space="preserve">, Е. </w:t>
      </w:r>
      <w:proofErr w:type="spellStart"/>
      <w:r w:rsidRPr="000868C2">
        <w:rPr>
          <w:sz w:val="28"/>
          <w:szCs w:val="28"/>
          <w:lang w:eastAsia="zh-CN"/>
        </w:rPr>
        <w:t>React</w:t>
      </w:r>
      <w:proofErr w:type="spellEnd"/>
      <w:r w:rsidRPr="000868C2">
        <w:rPr>
          <w:sz w:val="28"/>
          <w:szCs w:val="28"/>
          <w:lang w:eastAsia="zh-CN"/>
        </w:rPr>
        <w:t>: современные шаблоны разработки приложений [Текст]. – 2-е изд. – Санкт-Петербург: Питер, 2020. – 320 с.;</w:t>
      </w:r>
    </w:p>
    <w:p w14:paraId="78DFA5FF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Документация веб-фреймворка Express [Электронный ресурс]. – Режим доступа: </w:t>
      </w:r>
      <w:hyperlink r:id="rId18" w:tgtFrame="_blank" w:history="1">
        <w:r w:rsidRPr="000868C2">
          <w:rPr>
            <w:rStyle w:val="a8"/>
            <w:sz w:val="28"/>
            <w:szCs w:val="28"/>
            <w:lang w:eastAsia="zh-CN"/>
          </w:rPr>
          <w:t>https://expressjs.com</w:t>
        </w:r>
      </w:hyperlink>
      <w:r w:rsidRPr="000868C2">
        <w:rPr>
          <w:sz w:val="28"/>
          <w:szCs w:val="28"/>
          <w:lang w:eastAsia="zh-CN"/>
        </w:rPr>
        <w:t> (дата обращения: 08.06.2026);</w:t>
      </w:r>
    </w:p>
    <w:p w14:paraId="2DA3C75E" w14:textId="310E4FDF" w:rsidR="00053106" w:rsidRPr="00EF6DC8" w:rsidRDefault="000868C2" w:rsidP="00C673A4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Документация СУБД </w:t>
      </w:r>
      <w:proofErr w:type="spellStart"/>
      <w:r w:rsidRPr="000868C2">
        <w:rPr>
          <w:sz w:val="28"/>
          <w:szCs w:val="28"/>
          <w:lang w:eastAsia="zh-CN"/>
        </w:rPr>
        <w:t>SQLite</w:t>
      </w:r>
      <w:proofErr w:type="spellEnd"/>
      <w:r w:rsidRPr="000868C2">
        <w:rPr>
          <w:sz w:val="28"/>
          <w:szCs w:val="28"/>
          <w:lang w:eastAsia="zh-CN"/>
        </w:rPr>
        <w:t xml:space="preserve"> [Электронный ресурс]. – Режим доступа: </w:t>
      </w:r>
      <w:hyperlink r:id="rId19" w:tgtFrame="_blank" w:history="1">
        <w:r w:rsidRPr="000868C2">
          <w:rPr>
            <w:rStyle w:val="a8"/>
            <w:sz w:val="28"/>
            <w:szCs w:val="28"/>
            <w:lang w:eastAsia="zh-CN"/>
          </w:rPr>
          <w:t>https://www.sqlite.org/docs.html</w:t>
        </w:r>
      </w:hyperlink>
      <w:r w:rsidRPr="000868C2">
        <w:rPr>
          <w:sz w:val="28"/>
          <w:szCs w:val="28"/>
          <w:lang w:eastAsia="zh-CN"/>
        </w:rPr>
        <w:t>.</w:t>
      </w:r>
    </w:p>
    <w:sectPr w:rsidR="00053106" w:rsidRPr="00EF6DC8" w:rsidSect="00377370">
      <w:footerReference w:type="default" r:id="rId2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3C1D76" w14:textId="77777777" w:rsidR="00947B1C" w:rsidRDefault="00947B1C" w:rsidP="00C17E37">
      <w:r>
        <w:separator/>
      </w:r>
    </w:p>
  </w:endnote>
  <w:endnote w:type="continuationSeparator" w:id="0">
    <w:p w14:paraId="607E1940" w14:textId="77777777" w:rsidR="00947B1C" w:rsidRDefault="00947B1C" w:rsidP="00C17E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54029138"/>
      <w:docPartObj>
        <w:docPartGallery w:val="Page Numbers (Bottom of Page)"/>
        <w:docPartUnique/>
      </w:docPartObj>
    </w:sdtPr>
    <w:sdtContent>
      <w:p w14:paraId="0D6A3DB7" w14:textId="39D17A14" w:rsidR="00DC1D66" w:rsidRDefault="00DC1D66" w:rsidP="00DC1D66">
        <w:pPr>
          <w:pStyle w:val="a6"/>
        </w:pPr>
      </w:p>
      <w:p w14:paraId="368E1BAE" w14:textId="3415FF30" w:rsidR="00C17E37" w:rsidRDefault="00C17E37" w:rsidP="00DC1D6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D1D43" w14:textId="77777777" w:rsidR="00947B1C" w:rsidRDefault="00947B1C" w:rsidP="00C17E37">
      <w:r>
        <w:separator/>
      </w:r>
    </w:p>
  </w:footnote>
  <w:footnote w:type="continuationSeparator" w:id="0">
    <w:p w14:paraId="2F87450A" w14:textId="77777777" w:rsidR="00947B1C" w:rsidRDefault="00947B1C" w:rsidP="00C17E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06F7E"/>
    <w:multiLevelType w:val="multilevel"/>
    <w:tmpl w:val="A248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A4091A"/>
    <w:multiLevelType w:val="multilevel"/>
    <w:tmpl w:val="C076F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A334823"/>
    <w:multiLevelType w:val="multilevel"/>
    <w:tmpl w:val="44F0365C"/>
    <w:lvl w:ilvl="0">
      <w:start w:val="1"/>
      <w:numFmt w:val="decimal"/>
      <w:lvlText w:val="%1"/>
      <w:lvlJc w:val="left"/>
      <w:pPr>
        <w:ind w:left="1571" w:hanging="360"/>
      </w:pPr>
    </w:lvl>
    <w:lvl w:ilvl="1">
      <w:start w:val="1"/>
      <w:numFmt w:val="lowerLetter"/>
      <w:lvlText w:val="%2."/>
      <w:lvlJc w:val="left"/>
      <w:pPr>
        <w:ind w:left="2291" w:hanging="360"/>
      </w:pPr>
    </w:lvl>
    <w:lvl w:ilvl="2">
      <w:start w:val="1"/>
      <w:numFmt w:val="lowerRoman"/>
      <w:lvlText w:val="%3."/>
      <w:lvlJc w:val="right"/>
      <w:pPr>
        <w:ind w:left="3011" w:hanging="180"/>
      </w:pPr>
    </w:lvl>
    <w:lvl w:ilvl="3">
      <w:start w:val="1"/>
      <w:numFmt w:val="decimal"/>
      <w:lvlText w:val="%4."/>
      <w:lvlJc w:val="left"/>
      <w:pPr>
        <w:ind w:left="3731" w:hanging="360"/>
      </w:pPr>
    </w:lvl>
    <w:lvl w:ilvl="4">
      <w:start w:val="1"/>
      <w:numFmt w:val="lowerLetter"/>
      <w:lvlText w:val="%5."/>
      <w:lvlJc w:val="left"/>
      <w:pPr>
        <w:ind w:left="4451" w:hanging="360"/>
      </w:pPr>
    </w:lvl>
    <w:lvl w:ilvl="5">
      <w:start w:val="1"/>
      <w:numFmt w:val="lowerRoman"/>
      <w:lvlText w:val="%6."/>
      <w:lvlJc w:val="right"/>
      <w:pPr>
        <w:ind w:left="5171" w:hanging="180"/>
      </w:pPr>
    </w:lvl>
    <w:lvl w:ilvl="6">
      <w:start w:val="1"/>
      <w:numFmt w:val="decimal"/>
      <w:lvlText w:val="%7."/>
      <w:lvlJc w:val="left"/>
      <w:pPr>
        <w:ind w:left="5891" w:hanging="360"/>
      </w:pPr>
    </w:lvl>
    <w:lvl w:ilvl="7">
      <w:start w:val="1"/>
      <w:numFmt w:val="lowerLetter"/>
      <w:lvlText w:val="%8."/>
      <w:lvlJc w:val="left"/>
      <w:pPr>
        <w:ind w:left="6611" w:hanging="360"/>
      </w:pPr>
    </w:lvl>
    <w:lvl w:ilvl="8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7EC50E07"/>
    <w:multiLevelType w:val="multilevel"/>
    <w:tmpl w:val="C622A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7112172">
    <w:abstractNumId w:val="0"/>
  </w:num>
  <w:num w:numId="2" w16cid:durableId="744837927">
    <w:abstractNumId w:val="3"/>
  </w:num>
  <w:num w:numId="3" w16cid:durableId="14342055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743666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370"/>
    <w:rsid w:val="00011298"/>
    <w:rsid w:val="000308EB"/>
    <w:rsid w:val="00053106"/>
    <w:rsid w:val="00070D80"/>
    <w:rsid w:val="000830AF"/>
    <w:rsid w:val="00085B3C"/>
    <w:rsid w:val="000862CF"/>
    <w:rsid w:val="000868C2"/>
    <w:rsid w:val="000A5F86"/>
    <w:rsid w:val="000B1AF8"/>
    <w:rsid w:val="000D4818"/>
    <w:rsid w:val="0011330B"/>
    <w:rsid w:val="00113FBC"/>
    <w:rsid w:val="00131EFB"/>
    <w:rsid w:val="00136E8C"/>
    <w:rsid w:val="0013796B"/>
    <w:rsid w:val="00157628"/>
    <w:rsid w:val="00177303"/>
    <w:rsid w:val="001947C5"/>
    <w:rsid w:val="001C6814"/>
    <w:rsid w:val="00201FC5"/>
    <w:rsid w:val="0021325D"/>
    <w:rsid w:val="00234DF0"/>
    <w:rsid w:val="0023529A"/>
    <w:rsid w:val="00254805"/>
    <w:rsid w:val="00282EDB"/>
    <w:rsid w:val="00291705"/>
    <w:rsid w:val="002B54E2"/>
    <w:rsid w:val="002E0D26"/>
    <w:rsid w:val="003069D0"/>
    <w:rsid w:val="003248FA"/>
    <w:rsid w:val="00356A2D"/>
    <w:rsid w:val="00367171"/>
    <w:rsid w:val="003731FF"/>
    <w:rsid w:val="00377370"/>
    <w:rsid w:val="003B2604"/>
    <w:rsid w:val="003C685D"/>
    <w:rsid w:val="003C68CD"/>
    <w:rsid w:val="00420F95"/>
    <w:rsid w:val="00441800"/>
    <w:rsid w:val="004432C9"/>
    <w:rsid w:val="00471009"/>
    <w:rsid w:val="004854B9"/>
    <w:rsid w:val="004C2F1E"/>
    <w:rsid w:val="004D149A"/>
    <w:rsid w:val="00541898"/>
    <w:rsid w:val="00555500"/>
    <w:rsid w:val="00570564"/>
    <w:rsid w:val="005B668B"/>
    <w:rsid w:val="005D68DD"/>
    <w:rsid w:val="005E0D2B"/>
    <w:rsid w:val="00606B03"/>
    <w:rsid w:val="00635E98"/>
    <w:rsid w:val="0064109E"/>
    <w:rsid w:val="0065647E"/>
    <w:rsid w:val="00660316"/>
    <w:rsid w:val="007060B1"/>
    <w:rsid w:val="00723B68"/>
    <w:rsid w:val="007C3717"/>
    <w:rsid w:val="00845C9D"/>
    <w:rsid w:val="00870EDF"/>
    <w:rsid w:val="00876EC9"/>
    <w:rsid w:val="0089589C"/>
    <w:rsid w:val="008960A6"/>
    <w:rsid w:val="008B55C5"/>
    <w:rsid w:val="008C6AC9"/>
    <w:rsid w:val="00911A7F"/>
    <w:rsid w:val="009171C3"/>
    <w:rsid w:val="00931F43"/>
    <w:rsid w:val="00947B1C"/>
    <w:rsid w:val="00953470"/>
    <w:rsid w:val="009538F9"/>
    <w:rsid w:val="00966FEB"/>
    <w:rsid w:val="00982300"/>
    <w:rsid w:val="009865BA"/>
    <w:rsid w:val="009B4C6C"/>
    <w:rsid w:val="009C5E14"/>
    <w:rsid w:val="009C6C5B"/>
    <w:rsid w:val="00A03EB1"/>
    <w:rsid w:val="00B27A10"/>
    <w:rsid w:val="00B35DD3"/>
    <w:rsid w:val="00B50C64"/>
    <w:rsid w:val="00B91364"/>
    <w:rsid w:val="00BC2009"/>
    <w:rsid w:val="00BD0680"/>
    <w:rsid w:val="00BF38DE"/>
    <w:rsid w:val="00C17E37"/>
    <w:rsid w:val="00C63931"/>
    <w:rsid w:val="00C673A4"/>
    <w:rsid w:val="00CF1ECF"/>
    <w:rsid w:val="00D0463B"/>
    <w:rsid w:val="00D14A6A"/>
    <w:rsid w:val="00D23398"/>
    <w:rsid w:val="00D323F0"/>
    <w:rsid w:val="00D66DD1"/>
    <w:rsid w:val="00D830E6"/>
    <w:rsid w:val="00DA61E2"/>
    <w:rsid w:val="00DB3147"/>
    <w:rsid w:val="00DC0590"/>
    <w:rsid w:val="00DC1D66"/>
    <w:rsid w:val="00DC7C23"/>
    <w:rsid w:val="00DF018B"/>
    <w:rsid w:val="00E050E2"/>
    <w:rsid w:val="00E111CA"/>
    <w:rsid w:val="00E13491"/>
    <w:rsid w:val="00E376B6"/>
    <w:rsid w:val="00E65575"/>
    <w:rsid w:val="00EF6DC8"/>
    <w:rsid w:val="00F40311"/>
    <w:rsid w:val="00F45E57"/>
    <w:rsid w:val="00F503C5"/>
    <w:rsid w:val="00F84982"/>
    <w:rsid w:val="00F90E4B"/>
    <w:rsid w:val="00FC0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BD09DE5"/>
  <w15:chartTrackingRefBased/>
  <w15:docId w15:val="{928D21F3-A09C-42D8-9293-3C530C8AA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rsid w:val="00C17E37"/>
    <w:pPr>
      <w:spacing w:before="240" w:after="240"/>
      <w:jc w:val="center"/>
      <w:outlineLvl w:val="0"/>
    </w:pPr>
    <w:rPr>
      <w:bCs/>
      <w:kern w:val="36"/>
      <w:sz w:val="28"/>
      <w:szCs w:val="32"/>
    </w:rPr>
  </w:style>
  <w:style w:type="paragraph" w:styleId="2">
    <w:name w:val="heading 2"/>
    <w:basedOn w:val="a"/>
    <w:link w:val="20"/>
    <w:uiPriority w:val="9"/>
    <w:qFormat/>
    <w:rsid w:val="00C17E37"/>
    <w:pPr>
      <w:spacing w:before="280" w:after="160"/>
      <w:outlineLvl w:val="1"/>
    </w:pPr>
    <w:rPr>
      <w:bCs/>
      <w:sz w:val="28"/>
      <w:szCs w:val="30"/>
    </w:rPr>
  </w:style>
  <w:style w:type="paragraph" w:styleId="3">
    <w:name w:val="heading 3"/>
    <w:basedOn w:val="a"/>
    <w:link w:val="30"/>
    <w:uiPriority w:val="9"/>
    <w:qFormat/>
    <w:rsid w:val="008C6AC9"/>
    <w:pPr>
      <w:spacing w:before="240" w:after="120"/>
      <w:outlineLvl w:val="2"/>
    </w:pPr>
    <w:rPr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17E37"/>
    <w:rPr>
      <w:rFonts w:eastAsiaTheme="minorEastAsia"/>
      <w:bCs/>
      <w:kern w:val="36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C17E37"/>
    <w:rPr>
      <w:rFonts w:eastAsiaTheme="minorEastAsia"/>
      <w:bCs/>
      <w:sz w:val="28"/>
      <w:szCs w:val="30"/>
    </w:rPr>
  </w:style>
  <w:style w:type="character" w:customStyle="1" w:styleId="30">
    <w:name w:val="Заголовок 3 Знак"/>
    <w:basedOn w:val="a0"/>
    <w:link w:val="3"/>
    <w:uiPriority w:val="9"/>
    <w:rsid w:val="008C6AC9"/>
    <w:rPr>
      <w:rFonts w:eastAsiaTheme="minorEastAsia"/>
      <w:bCs/>
      <w:sz w:val="28"/>
      <w:szCs w:val="28"/>
    </w:rPr>
  </w:style>
  <w:style w:type="paragraph" w:customStyle="1" w:styleId="msonormal0">
    <w:name w:val="msonormal"/>
    <w:basedOn w:val="a"/>
    <w:pPr>
      <w:spacing w:after="120"/>
      <w:ind w:firstLine="709"/>
    </w:pPr>
  </w:style>
  <w:style w:type="paragraph" w:styleId="a3">
    <w:name w:val="Normal (Web)"/>
    <w:basedOn w:val="a"/>
    <w:uiPriority w:val="99"/>
    <w:unhideWhenUsed/>
    <w:pPr>
      <w:spacing w:after="120"/>
      <w:ind w:firstLine="709"/>
    </w:pPr>
  </w:style>
  <w:style w:type="paragraph" w:customStyle="1" w:styleId="table-caption">
    <w:name w:val="table-caption"/>
    <w:basedOn w:val="a"/>
    <w:pPr>
      <w:spacing w:before="200" w:after="80"/>
    </w:pPr>
  </w:style>
  <w:style w:type="paragraph" w:customStyle="1" w:styleId="figure-caption">
    <w:name w:val="figure-caption"/>
    <w:basedOn w:val="a"/>
    <w:pPr>
      <w:spacing w:before="80" w:after="240"/>
      <w:jc w:val="center"/>
    </w:pPr>
  </w:style>
  <w:style w:type="paragraph" w:styleId="a4">
    <w:name w:val="header"/>
    <w:basedOn w:val="a"/>
    <w:link w:val="a5"/>
    <w:uiPriority w:val="99"/>
    <w:unhideWhenUsed/>
    <w:rsid w:val="00C17E37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C17E37"/>
    <w:rPr>
      <w:rFonts w:eastAsiaTheme="minorEastAsia"/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C17E37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C17E37"/>
    <w:rPr>
      <w:rFonts w:eastAsiaTheme="minorEastAsia"/>
      <w:sz w:val="24"/>
      <w:szCs w:val="24"/>
    </w:rPr>
  </w:style>
  <w:style w:type="character" w:styleId="a8">
    <w:name w:val="Hyperlink"/>
    <w:basedOn w:val="a0"/>
    <w:uiPriority w:val="99"/>
    <w:unhideWhenUsed/>
    <w:qFormat/>
    <w:rsid w:val="00177303"/>
    <w:rPr>
      <w:color w:val="0000FF"/>
      <w:u w:val="single"/>
    </w:rPr>
  </w:style>
  <w:style w:type="paragraph" w:styleId="11">
    <w:name w:val="toc 1"/>
    <w:basedOn w:val="a"/>
    <w:next w:val="a"/>
    <w:uiPriority w:val="39"/>
    <w:qFormat/>
    <w:rsid w:val="00177303"/>
    <w:pPr>
      <w:spacing w:before="120"/>
    </w:pPr>
    <w:rPr>
      <w:rFonts w:asciiTheme="minorHAnsi" w:eastAsiaTheme="minorHAnsi"/>
      <w:b/>
      <w:bCs/>
      <w:i/>
      <w:iCs/>
      <w:lang w:val="zh-CN"/>
    </w:rPr>
  </w:style>
  <w:style w:type="paragraph" w:styleId="31">
    <w:name w:val="toc 3"/>
    <w:basedOn w:val="a"/>
    <w:next w:val="a"/>
    <w:autoRedefine/>
    <w:uiPriority w:val="39"/>
    <w:unhideWhenUsed/>
    <w:qFormat/>
    <w:rsid w:val="00177303"/>
    <w:pPr>
      <w:ind w:left="480"/>
    </w:pPr>
    <w:rPr>
      <w:rFonts w:asciiTheme="minorHAnsi" w:eastAsiaTheme="minorHAnsi"/>
      <w:sz w:val="20"/>
      <w:szCs w:val="20"/>
      <w:lang w:val="zh-CN"/>
    </w:rPr>
  </w:style>
  <w:style w:type="paragraph" w:styleId="21">
    <w:name w:val="toc 2"/>
    <w:basedOn w:val="a"/>
    <w:next w:val="a"/>
    <w:uiPriority w:val="39"/>
    <w:unhideWhenUsed/>
    <w:qFormat/>
    <w:rsid w:val="00177303"/>
    <w:pPr>
      <w:spacing w:before="120"/>
      <w:ind w:left="240"/>
    </w:pPr>
    <w:rPr>
      <w:rFonts w:asciiTheme="minorHAnsi" w:eastAsiaTheme="minorHAnsi"/>
      <w:b/>
      <w:bCs/>
      <w:sz w:val="22"/>
      <w:szCs w:val="22"/>
      <w:lang w:val="zh-CN"/>
    </w:rPr>
  </w:style>
  <w:style w:type="character" w:styleId="a9">
    <w:name w:val="Unresolved Mention"/>
    <w:basedOn w:val="a0"/>
    <w:uiPriority w:val="99"/>
    <w:semiHidden/>
    <w:unhideWhenUsed/>
    <w:rsid w:val="000868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expressjs.com/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klgtu.ru/vikon/sveden/files/UMP_Bazy_dannyx(1).pdf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yperlink" Target="https://www.sqlite.org/docs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37</Pages>
  <Words>8920</Words>
  <Characters>50849</Characters>
  <Application>Microsoft Office Word</Application>
  <DocSecurity>0</DocSecurity>
  <Lines>423</Lines>
  <Paragraphs>119</Paragraphs>
  <ScaleCrop>false</ScaleCrop>
  <Company/>
  <LinksUpToDate>false</LinksUpToDate>
  <CharactersWithSpaces>59650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производственной практике 2</dc:title>
  <dc:subject/>
  <dc:creator>Кирилл Сайдашев</dc:creator>
  <cp:keywords/>
  <dc:description/>
  <cp:lastModifiedBy>Кирилл Сайдашев</cp:lastModifiedBy>
  <cp:revision>65</cp:revision>
  <dcterms:created xsi:type="dcterms:W3CDTF">2026-06-11T11:25:00Z</dcterms:created>
  <dcterms:modified xsi:type="dcterms:W3CDTF">2026-06-12T07:18:00Z</dcterms:modified>
</cp:coreProperties>
</file>