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06 May 2026 ("Effective Date") by and between,</w:t>
      </w:r>
    </w:p>
    <w:p>
      <w:pPr>
        <w:spacing w:after="60" w:before="60"/>
      </w:pPr>
    </w:p>
    <w:p>
      <w:pPr>
        <w:spacing w:after="40" w:before="40"/>
      </w:pPr>
      <w:r>
        <w:rPr>
          <w:rFonts w:ascii="Calibri" w:cs="Calibri" w:eastAsia="Calibri" w:hAnsi="Calibri"/>
          <w:sz w:val="20"/>
          <w:szCs w:val="20"/>
        </w:rPr>
        <w:t xml:space="preserve">1. Bullfrog LLC, a company incorporated under the laws of UAE (DIFC), having its registered office at Dubai UAE, represented by its authorised signatory, VK — VK@BULLFROG.AE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Al Fakhama UAE, a company incorporated and registered under applicable laws, having its registered office at UAE, represented by its authorised signatory, Ali — kumar.vaman@icloud.com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SULPHUR.</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UAE (DIFC). The Parties shall submit to the exclusive jurisdiction of the courts of DIFC COURTS.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Al Fakhama UAE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06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06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06 May 2026</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r>
              <w:rPr>
                <w:rFonts w:ascii="Calibri" w:cs="Calibri" w:eastAsia="Calibri" w:hAnsi="Calibri"/>
                <w:sz w:val="18"/>
                <w:szCs w:val="18"/>
              </w:rPr>
              <w:t xml:space="preserve">Date: _______________</w:t>
            </w:r>
          </w:p>
        </w:tc>
      </w:tr>
    </w:tbl>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f500ed24c125ba14cffd42a35c19d2c111688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2026-05-06T04:54:15.400Z</dcterms:created>
  <dcterms:modified xsi:type="dcterms:W3CDTF">2026-05-06T04:54:15.400Z</dcterms:modified>
</cp:coreProperties>
</file>

<file path=docProps/custom.xml><?xml version="1.0" encoding="utf-8"?>
<Properties xmlns="http://schemas.openxmlformats.org/officeDocument/2006/custom-properties" xmlns:vt="http://schemas.openxmlformats.org/officeDocument/2006/docPropsVTypes"/>
</file>