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ASPA
DUBAI</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ASPA — vk@bullfrog.ae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ABC</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IMP-BUL-2505-189 , 25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2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CIF</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Bullfrog LLC
Dubai UAE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VK — VK@BULLFROG.AE</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Granular. Sulphur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Kazakhstan</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CIF</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30th May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110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SPA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0" w:before="30"/>
            </w:pPr>
            <w:r>
              <w:rPr>
                <w:rFonts w:ascii="Calibri" w:cs="Calibri" w:eastAsia="Calibri" w:hAnsi="Calibri"/>
                <w:sz w:val="16"/>
                <w:szCs w:val="16"/>
              </w:rPr>
              <w:t xml:space="preserve">S: 99.5 (Rejection: 99.5)</w:t>
            </w:r>
          </w:p>
          <w:p>
            <w:pPr>
              <w:spacing w:after="0" w:before="0"/>
            </w:pPr>
            <w:r>
              <w:rPr>
                <w:rFonts w:ascii="Calibri" w:cs="Calibri" w:eastAsia="Calibri" w:hAnsi="Calibri"/>
                <w:sz w:val="16"/>
                <w:szCs w:val="16"/>
              </w:rPr>
              <w:t xml:space="preserve">Moisture: 0.5 (Rejection: 0.5)</w:t>
            </w:r>
          </w:p>
          <w:p>
            <w:pPr>
              <w:spacing w:after="0" w:before="0"/>
            </w:pPr>
            <w:r>
              <w:rPr>
                <w:rFonts w:ascii="Calibri" w:cs="Calibri" w:eastAsia="Calibri" w:hAnsi="Calibri"/>
                <w:sz w:val="16"/>
                <w:szCs w:val="16"/>
              </w:rPr>
              <w:t xml:space="preserve">Ash: 0.03 (Rejection: 0.03)</w:t>
            </w:r>
          </w:p>
          <w:p>
            <w:pPr>
              <w:spacing w:after="0" w:before="0"/>
            </w:pPr>
            <w:r>
              <w:rPr>
                <w:rFonts w:ascii="Calibri" w:cs="Calibri" w:eastAsia="Calibri" w:hAnsi="Calibri"/>
                <w:sz w:val="16"/>
                <w:szCs w:val="16"/>
              </w:rPr>
              <w:t xml:space="preserve">Acid: 0.03 (Rejection: 0.03)</w:t>
            </w:r>
          </w:p>
          <w:p>
            <w:pPr>
              <w:spacing w:after="30" w:before="0"/>
            </w:pPr>
            <w:r>
              <w:rPr>
                <w:rFonts w:ascii="Calibri" w:cs="Calibri" w:eastAsia="Calibri" w:hAnsi="Calibri"/>
                <w:sz w:val="16"/>
                <w:szCs w:val="16"/>
              </w:rPr>
              <w:t xml:space="preserve">Color: Bright Yellow</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DLC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SPA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KYC</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Bullfrog LLC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25 May 2026</w:t>
      </w: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Vaman</w:t>
      </w:r>
    </w:p>
    <w:p>
      <w:pPr>
        <w:spacing w:after="40"/>
      </w:pPr>
      <w:r>
        <w:rPr>
          <w:rFonts w:ascii="Calibri" w:cs="Calibri" w:eastAsia="Calibri" w:hAnsi="Calibri"/>
          <w:sz w:val="18"/>
          <w:szCs w:val="18"/>
        </w:rPr>
        <w:t xml:space="preserve">Signed: 25 May 2026 18:43:32 UTC</w:t>
      </w:r>
    </w:p>
    <w:p>
      <w:r>
        <w:rPr>
          <w:rFonts w:ascii="Calibri" w:cs="Calibri" w:eastAsia="Calibri" w:hAnsi="Calibri"/>
          <w:sz w:val="18"/>
          <w:szCs w:val="18"/>
        </w:rPr>
        <w:t xml:space="preserve">IP: 182.70.16.195</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b/>
          <w:bCs/>
          <w:color w:val="333333"/>
          <w:sz w:val="14"/>
          <w:szCs w:val="14"/>
        </w:rPr>
        <w:t xml:space="preserve">Agent Code: BFG-CL-0005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a81063ea25ae0b648358dc4320e1c6ad8d7a6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2026-05-25T18:43:44.524Z</dcterms:created>
  <dcterms:modified xsi:type="dcterms:W3CDTF">2026-05-25T18:43:44.525Z</dcterms:modified>
</cp:coreProperties>
</file>

<file path=docProps/custom.xml><?xml version="1.0" encoding="utf-8"?>
<Properties xmlns="http://schemas.openxmlformats.org/officeDocument/2006/custom-properties" xmlns:vt="http://schemas.openxmlformats.org/officeDocument/2006/docPropsVTypes"/>
</file>