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200"/>
        <w:jc w:val="center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PURCHASE LETTER OF INTENT</w:t>
      </w:r>
    </w:p>
    <w:p>
      <w:pPr>
        <w:pBdr>
          <w:bottom w:val="single" w:color="000000" w:sz="3"/>
        </w:pBdr>
        <w:spacing w:after="200"/>
      </w:pPr>
    </w:p>
    <w:p>
      <w:pPr>
        <w:spacing w:after="60" w:before="60"/>
      </w:pPr>
    </w:p>
    <w:p>
      <w:pPr>
        <w:spacing w:after="40" w:before="40"/>
      </w:pPr>
      <w:r>
        <w:rPr>
          <w:rFonts w:ascii="Calibri" w:cs="Calibri" w:eastAsia="Calibri" w:hAnsi="Calibri"/>
          <w:sz w:val="20"/>
          <w:szCs w:val="20"/>
        </w:rPr>
        <w:t xml:space="preserve">Issued to Seller</w:t>
      </w:r>
    </w:p>
    <w:p>
      <w:pPr>
        <w:pBdr>
          <w:bottom w:val="single" w:color="000000" w:sz="3"/>
        </w:pBdr>
        <w:spacing w:after="200"/>
      </w:pPr>
    </w:p>
    <w:p>
      <w:pPr>
        <w:spacing w:after="40" w:before="40"/>
      </w:pPr>
      <w:r>
        <w:rPr>
          <w:rFonts w:ascii="Calibri" w:cs="Calibri" w:eastAsia="Calibri" w:hAnsi="Calibri"/>
          <w:sz w:val="20"/>
          <w:szCs w:val="20"/>
        </w:rPr>
        <w:t xml:space="preserve">Bullfrog LLC</w:t>
      </w:r>
    </w:p>
    <w:p>
      <w:pPr>
        <w:spacing w:after="40" w:before="40"/>
      </w:pPr>
      <w:r>
        <w:rPr>
          <w:rFonts w:ascii="Calibri" w:cs="Calibri" w:eastAsia="Calibri" w:hAnsi="Calibri"/>
          <w:sz w:val="20"/>
          <w:szCs w:val="20"/>
        </w:rPr>
        <w:t xml:space="preserve">Dubai UAE</w:t>
      </w:r>
    </w:p>
    <w:p>
      <w:pPr>
        <w:spacing w:after="60" w:before="60"/>
      </w:pPr>
    </w:p>
    <w:p>
      <w:pPr>
        <w:spacing w:after="40" w:before="40"/>
      </w:pPr>
      <w:r>
        <w:rPr>
          <w:rFonts w:ascii="Calibri" w:cs="Calibri" w:eastAsia="Calibri" w:hAnsi="Calibri"/>
          <w:sz w:val="20"/>
          <w:szCs w:val="20"/>
        </w:rPr>
        <w:t xml:space="preserve">Attention (PIC)</w:t>
      </w:r>
    </w:p>
    <w:p>
      <w:pPr>
        <w:spacing w:after="40" w:before="40"/>
      </w:pPr>
      <w:r>
        <w:rPr>
          <w:rFonts w:ascii="Calibri" w:cs="Calibri" w:eastAsia="Calibri" w:hAnsi="Calibri"/>
          <w:sz w:val="20"/>
          <w:szCs w:val="20"/>
        </w:rPr>
        <w:t xml:space="preserve">VK — VK@BULLFROG.AE</w:t>
      </w:r>
    </w:p>
    <w:p>
      <w:pPr>
        <w:spacing w:after="60" w:before="60"/>
      </w:pPr>
    </w:p>
    <w:p>
      <w:pPr>
        <w:spacing w:after="40" w:before="40"/>
      </w:pPr>
      <w:r>
        <w:rPr>
          <w:rFonts w:ascii="Calibri" w:cs="Calibri" w:eastAsia="Calibri" w:hAnsi="Calibri"/>
          <w:sz w:val="20"/>
          <w:szCs w:val="20"/>
        </w:rPr>
        <w:t xml:space="preserve">Ref</w:t>
      </w:r>
    </w:p>
    <w:p>
      <w:pPr>
        <w:spacing w:after="40" w:before="40"/>
      </w:pPr>
      <w:r>
        <w:rPr>
          <w:rFonts w:ascii="Calibri" w:cs="Calibri" w:eastAsia="Calibri" w:hAnsi="Calibri"/>
          <w:sz w:val="20"/>
          <w:szCs w:val="20"/>
        </w:rPr>
        <w:t xml:space="preserve">VK</w:t>
      </w:r>
    </w:p>
    <w:p>
      <w:pPr>
        <w:spacing w:after="60" w:before="60"/>
      </w:pPr>
    </w:p>
    <w:p>
      <w:pPr>
        <w:spacing w:after="60" w:before="60"/>
      </w:pPr>
    </w:p>
    <w:p>
      <w:pPr>
        <w:spacing w:after="40" w:before="40"/>
      </w:pPr>
      <w:r>
        <w:rPr>
          <w:rFonts w:ascii="Calibri" w:cs="Calibri" w:eastAsia="Calibri" w:hAnsi="Calibri"/>
          <w:sz w:val="20"/>
          <w:szCs w:val="20"/>
        </w:rPr>
        <w:t xml:space="preserve">LOI Issue No. and Date</w:t>
      </w:r>
    </w:p>
    <w:p>
      <w:pPr>
        <w:spacing w:after="40" w:before="40"/>
      </w:pPr>
      <w:r>
        <w:rPr>
          <w:rFonts w:ascii="Calibri" w:cs="Calibri" w:eastAsia="Calibri" w:hAnsi="Calibri"/>
          <w:sz w:val="20"/>
          <w:szCs w:val="20"/>
        </w:rPr>
        <w:t xml:space="preserve">_______________ , 09 March 2026</w:t>
      </w:r>
    </w:p>
    <w:p>
      <w:pPr>
        <w:spacing w:after="60" w:before="60"/>
      </w:pPr>
    </w:p>
    <w:p>
      <w:pPr>
        <w:spacing w:after="40" w:before="40"/>
      </w:pPr>
      <w:r>
        <w:rPr>
          <w:rFonts w:ascii="Calibri" w:cs="Calibri" w:eastAsia="Calibri" w:hAnsi="Calibri"/>
          <w:sz w:val="20"/>
          <w:szCs w:val="20"/>
        </w:rPr>
        <w:t xml:space="preserve">Valid Till</w:t>
      </w:r>
    </w:p>
    <w:p>
      <w:pPr>
        <w:spacing w:after="40" w:before="40"/>
      </w:pPr>
      <w:r>
        <w:rPr>
          <w:rFonts w:ascii="Calibri" w:cs="Calibri" w:eastAsia="Calibri" w:hAnsi="Calibri"/>
          <w:sz w:val="20"/>
          <w:szCs w:val="20"/>
        </w:rPr>
        <w:t xml:space="preserve">7 working days</w:t>
      </w:r>
    </w:p>
    <w:p>
      <w:pPr>
        <w:spacing w:after="60" w:before="60"/>
      </w:pPr>
    </w:p>
    <w:p>
      <w:pPr>
        <w:spacing w:after="40" w:before="40"/>
      </w:pPr>
      <w:r>
        <w:rPr>
          <w:rFonts w:ascii="Calibri" w:cs="Calibri" w:eastAsia="Calibri" w:hAnsi="Calibri"/>
          <w:sz w:val="20"/>
          <w:szCs w:val="20"/>
        </w:rPr>
        <w:t xml:space="preserve">Purchase Incoterms</w:t>
      </w:r>
    </w:p>
    <w:p>
      <w:pPr>
        <w:pStyle w:val="Heading2"/>
        <w:spacing w:after="100" w:befor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FCA</w:t>
      </w:r>
    </w:p>
    <w:p>
      <w:pPr>
        <w:spacing w:after="60" w:before="60"/>
      </w:pPr>
    </w:p>
    <w:p>
      <w:pPr>
        <w:spacing w:after="40" w:before="40"/>
      </w:pPr>
      <w:r>
        <w:rPr>
          <w:rFonts w:ascii="Calibri" w:cs="Calibri" w:eastAsia="Calibri" w:hAnsi="Calibri"/>
          <w:sz w:val="20"/>
          <w:szCs w:val="20"/>
        </w:rPr>
        <w:t xml:space="preserve">Issued by Buyer</w:t>
      </w:r>
    </w:p>
    <w:p>
      <w:pPr>
        <w:pBdr>
          <w:bottom w:val="single" w:color="000000" w:sz="3"/>
        </w:pBdr>
        <w:spacing w:after="200"/>
      </w:pPr>
    </w:p>
    <w:p>
      <w:pPr>
        <w:spacing w:after="40" w:before="40"/>
      </w:pPr>
      <w:r>
        <w:rPr>
          <w:rFonts w:ascii="Calibri" w:cs="Calibri" w:eastAsia="Calibri" w:hAnsi="Calibri"/>
          <w:sz w:val="20"/>
          <w:szCs w:val="20"/>
        </w:rPr>
        <w:t xml:space="preserve">_______________</w:t>
      </w:r>
    </w:p>
    <w:p>
      <w:pPr>
        <w:spacing w:after="40" w:before="40"/>
      </w:pPr>
      <w:r>
        <w:rPr>
          <w:rFonts w:ascii="Calibri" w:cs="Calibri" w:eastAsia="Calibri" w:hAnsi="Calibri"/>
          <w:sz w:val="20"/>
          <w:szCs w:val="20"/>
        </w:rPr>
        <w:t xml:space="preserve">_______________</w:t>
      </w:r>
    </w:p>
    <w:p>
      <w:pPr>
        <w:spacing w:after="60" w:before="60"/>
      </w:pPr>
    </w:p>
    <w:p>
      <w:pPr>
        <w:spacing w:after="40" w:before="40"/>
      </w:pPr>
      <w:r>
        <w:rPr>
          <w:rFonts w:ascii="Calibri" w:cs="Calibri" w:eastAsia="Calibri" w:hAnsi="Calibri"/>
          <w:sz w:val="20"/>
          <w:szCs w:val="20"/>
        </w:rPr>
        <w:t xml:space="preserve">Attention (PIC)</w:t>
      </w:r>
    </w:p>
    <w:p>
      <w:pPr>
        <w:spacing w:after="40" w:before="40"/>
      </w:pPr>
      <w:r>
        <w:rPr>
          <w:rFonts w:ascii="Calibri" w:cs="Calibri" w:eastAsia="Calibri" w:hAnsi="Calibri"/>
          <w:sz w:val="20"/>
          <w:szCs w:val="20"/>
        </w:rPr>
        <w:t xml:space="preserve">VK@BULLFROG.AE</w:t>
      </w:r>
    </w:p>
    <w:p>
      <w:pPr>
        <w:spacing w:after="60" w:before="60"/>
      </w:pPr>
    </w:p>
    <w:p>
      <w:pPr>
        <w:spacing w:after="60" w:before="60"/>
      </w:pPr>
    </w:p>
    <w:p>
      <w:pPr>
        <w:pBdr>
          <w:bottom w:val="single" w:color="000000" w:sz="3"/>
        </w:pBdr>
        <w:spacing w:after="20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Sr. No.</w:t>
            </w:r>
          </w:p>
        </w:tc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Parameters</w:t>
            </w:r>
          </w:p>
        </w:tc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Details</w:t>
            </w:r>
          </w:p>
        </w:tc>
      </w:tr>
    </w:tbl>
    <w:p>
      <w:pPr>
        <w:pBdr>
          <w:bottom w:val="single" w:color="000000" w:sz="3"/>
        </w:pBdr>
        <w:spacing w:after="20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01</w:t>
            </w:r>
          </w:p>
        </w:tc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Commodity</w:t>
            </w:r>
          </w:p>
        </w:tc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Copper</w:t>
            </w:r>
          </w:p>
        </w:tc>
      </w:tr>
    </w:tbl>
    <w:p>
      <w:pPr>
        <w:pBdr>
          <w:bottom w:val="single" w:color="000000" w:sz="3"/>
        </w:pBdr>
        <w:spacing w:after="20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02</w:t>
            </w:r>
          </w:p>
        </w:tc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Origin</w:t>
            </w:r>
          </w:p>
        </w:tc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DRC</w:t>
            </w:r>
          </w:p>
        </w:tc>
      </w:tr>
    </w:tbl>
    <w:p>
      <w:pPr>
        <w:pBdr>
          <w:bottom w:val="single" w:color="000000" w:sz="3"/>
        </w:pBdr>
        <w:spacing w:after="20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03</w:t>
            </w:r>
          </w:p>
        </w:tc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Quantity</w:t>
            </w:r>
          </w:p>
        </w:tc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1000 MT</w:t>
            </w:r>
          </w:p>
        </w:tc>
      </w:tr>
    </w:tbl>
    <w:p>
      <w:pPr>
        <w:pBdr>
          <w:bottom w:val="single" w:color="000000" w:sz="3"/>
        </w:pBdr>
        <w:spacing w:after="20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04</w:t>
            </w:r>
          </w:p>
        </w:tc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Incoterms Terms</w:t>
            </w:r>
          </w:p>
        </w:tc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FCA</w:t>
            </w:r>
          </w:p>
        </w:tc>
      </w:tr>
    </w:tbl>
    <w:p>
      <w:pPr>
        <w:pBdr>
          <w:bottom w:val="single" w:color="000000" w:sz="3"/>
        </w:pBdr>
        <w:spacing w:after="20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05</w:t>
            </w:r>
          </w:p>
        </w:tc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Delivery period</w:t>
            </w:r>
          </w:p>
        </w:tc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_______________</w:t>
            </w:r>
          </w:p>
        </w:tc>
      </w:tr>
    </w:tbl>
    <w:p>
      <w:pPr>
        <w:pBdr>
          <w:bottom w:val="single" w:color="000000" w:sz="3"/>
        </w:pBdr>
        <w:spacing w:after="20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06</w:t>
            </w:r>
          </w:p>
        </w:tc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Price</w:t>
            </w:r>
          </w:p>
        </w:tc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USD _______________</w:t>
            </w:r>
          </w:p>
        </w:tc>
      </w:tr>
    </w:tbl>
    <w:p>
      <w:pPr>
        <w:pBdr>
          <w:bottom w:val="single" w:color="000000" w:sz="3"/>
        </w:pBdr>
        <w:spacing w:after="20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07</w:t>
            </w:r>
          </w:p>
        </w:tc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Contract Confirmation</w:t>
            </w:r>
          </w:p>
        </w:tc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Subject to Producer's Confirmation of cargo</w:t>
            </w:r>
          </w:p>
        </w:tc>
      </w:tr>
    </w:tbl>
    <w:p>
      <w:pPr>
        <w:pBdr>
          <w:bottom w:val="single" w:color="000000" w:sz="3"/>
        </w:pBdr>
        <w:spacing w:after="20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08</w:t>
            </w:r>
          </w:p>
        </w:tc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Commodity</w:t>
            </w:r>
          </w:p>
        </w:tc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cu 99.999%</w:t>
            </w:r>
          </w:p>
        </w:tc>
      </w:tr>
    </w:tbl>
    <w:p>
      <w:pPr>
        <w:spacing w:after="40" w:before="40"/>
      </w:pPr>
      <w:r>
        <w:rPr>
          <w:rFonts w:ascii="Calibri" w:cs="Calibri" w:eastAsia="Calibri" w:hAnsi="Calibri"/>
          <w:sz w:val="20"/>
          <w:szCs w:val="20"/>
        </w:rPr>
        <w:t xml:space="preserve">| Specifications              |</w:t>
      </w:r>
    </w:p>
    <w:p>
      <w:pPr>
        <w:pBdr>
          <w:bottom w:val="single" w:color="000000" w:sz="3"/>
        </w:pBdr>
        <w:spacing w:after="20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09</w:t>
            </w:r>
          </w:p>
        </w:tc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Payment Terms</w:t>
            </w:r>
          </w:p>
        </w:tc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By DLC against 2% Performance Bond</w:t>
            </w:r>
          </w:p>
        </w:tc>
      </w:tr>
    </w:tbl>
    <w:p>
      <w:pPr>
        <w:pBdr>
          <w:bottom w:val="single" w:color="000000" w:sz="3"/>
        </w:pBdr>
        <w:spacing w:after="20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Documents for Payment</w:t>
            </w:r>
          </w:p>
        </w:tc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_______________</w:t>
            </w:r>
          </w:p>
        </w:tc>
      </w:tr>
    </w:tbl>
    <w:p>
      <w:pPr>
        <w:pBdr>
          <w:bottom w:val="single" w:color="000000" w:sz="3"/>
        </w:pBdr>
        <w:spacing w:after="20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Other terms &amp; conditions</w:t>
            </w:r>
          </w:p>
        </w:tc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_______________</w:t>
            </w:r>
          </w:p>
        </w:tc>
      </w:tr>
    </w:tbl>
    <w:p>
      <w:pPr>
        <w:pBdr>
          <w:bottom w:val="single" w:color="000000" w:sz="3"/>
        </w:pBdr>
        <w:spacing w:after="20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Compliance</w:t>
            </w:r>
          </w:p>
        </w:tc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_______________</w:t>
            </w:r>
          </w:p>
        </w:tc>
      </w:tr>
    </w:tbl>
    <w:p>
      <w:pPr>
        <w:pBdr>
          <w:bottom w:val="single" w:color="000000" w:sz="3"/>
        </w:pBdr>
        <w:spacing w:after="200"/>
      </w:pPr>
    </w:p>
    <w:p>
      <w:pPr>
        <w:spacing w:after="60" w:before="60"/>
      </w:pPr>
    </w:p>
    <w:p>
      <w:pPr>
        <w:spacing w:after="60" w:before="60"/>
      </w:pPr>
    </w:p>
    <w:p>
      <w:pPr>
        <w:spacing w:after="60" w:before="60"/>
      </w:pPr>
    </w:p>
    <w:p>
      <w:pPr>
        <w:spacing w:after="40" w:before="40"/>
      </w:pPr>
      <w:r>
        <w:rPr>
          <w:rFonts w:ascii="Calibri" w:cs="Calibri" w:eastAsia="Calibri" w:hAnsi="Calibri"/>
          <w:sz w:val="20"/>
          <w:szCs w:val="20"/>
        </w:rPr>
        <w:t xml:space="preserve">We look forward to hearing from you within the stipulated LOI Validity</w:t>
      </w:r>
    </w:p>
    <w:p>
      <w:pPr>
        <w:spacing w:after="40" w:before="40"/>
      </w:pPr>
      <w:r>
        <w:rPr>
          <w:rFonts w:ascii="Calibri" w:cs="Calibri" w:eastAsia="Calibri" w:hAnsi="Calibri"/>
          <w:sz w:val="20"/>
          <w:szCs w:val="20"/>
        </w:rPr>
        <w:t xml:space="preserve">and look forward to a long term and mutually fruitful association.</w:t>
      </w:r>
    </w:p>
    <w:p>
      <w:pPr>
        <w:spacing w:after="60" w:before="60"/>
      </w:pPr>
    </w:p>
    <w:p>
      <w:pPr>
        <w:spacing w:after="40" w:before="40"/>
      </w:pPr>
      <w:r>
        <w:rPr>
          <w:rFonts w:ascii="Calibri" w:cs="Calibri" w:eastAsia="Calibri" w:hAnsi="Calibri"/>
          <w:sz w:val="20"/>
          <w:szCs w:val="20"/>
        </w:rPr>
        <w:t xml:space="preserve">With warm regards,</w:t>
      </w:r>
    </w:p>
    <w:p>
      <w:pPr>
        <w:spacing w:after="60" w:before="60"/>
      </w:pPr>
    </w:p>
    <w:p>
      <w:pPr>
        <w:spacing w:after="60" w:before="60"/>
      </w:pPr>
    </w:p>
    <w:p>
      <w:pPr>
        <w:spacing w:after="40" w:before="40"/>
      </w:pPr>
      <w:r>
        <w:rPr>
          <w:rFonts w:ascii="Calibri" w:cs="Calibri" w:eastAsia="Calibri" w:hAnsi="Calibri"/>
          <w:sz w:val="20"/>
          <w:szCs w:val="20"/>
        </w:rPr>
        <w:t xml:space="preserve">For &amp; On Behalf of</w:t>
      </w:r>
    </w:p>
    <w:p>
      <w:pPr>
        <w:spacing w:after="40" w:before="40"/>
      </w:pPr>
      <w:r>
        <w:rPr>
          <w:rFonts w:ascii="Calibri" w:cs="Calibri" w:eastAsia="Calibri" w:hAnsi="Calibri"/>
          <w:sz w:val="20"/>
          <w:szCs w:val="20"/>
        </w:rPr>
        <w:t xml:space="preserve">_______________</w:t>
      </w:r>
    </w:p>
    <w:p>
      <w:pPr>
        <w:spacing w:after="60" w:before="60"/>
      </w:pPr>
    </w:p>
    <w:p>
      <w:pPr>
        <w:spacing w:after="60" w:before="60"/>
      </w:pPr>
    </w:p>
    <w:p>
      <w:pPr>
        <w:spacing w:after="60" w:before="6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2026-03-09T11:07:23.097Z</dcterms:created>
  <dcterms:modified xsi:type="dcterms:W3CDTF">2026-03-09T11:07:23.097Z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