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32F0" w14:textId="77777777" w:rsidR="003B4AAF" w:rsidRPr="003B4AAF" w:rsidRDefault="003B4AAF" w:rsidP="003B4AAF">
      <w:pPr>
        <w:spacing w:before="100" w:beforeAutospacing="1" w:after="100" w:afterAutospacing="1"/>
        <w:ind w:firstLine="720"/>
        <w:outlineLvl w:val="0"/>
        <w:rPr>
          <w:rFonts w:ascii="Times New Roman" w:eastAsia="Times New Roman" w:hAnsi="Times New Roman" w:cs="Times New Roman"/>
          <w:b/>
          <w:bCs/>
          <w:color w:val="000000"/>
          <w:kern w:val="36"/>
          <w:sz w:val="32"/>
          <w:szCs w:val="32"/>
          <w:lang w:eastAsia="en-GB"/>
          <w14:ligatures w14:val="none"/>
        </w:rPr>
      </w:pPr>
      <w:r w:rsidRPr="003B4AAF">
        <w:rPr>
          <w:rFonts w:ascii="Times New Roman" w:eastAsia="Times New Roman" w:hAnsi="Times New Roman" w:cs="Times New Roman"/>
          <w:b/>
          <w:bCs/>
          <w:color w:val="000000"/>
          <w:kern w:val="36"/>
          <w:sz w:val="32"/>
          <w:szCs w:val="32"/>
          <w:lang w:eastAsia="en-GB"/>
          <w14:ligatures w14:val="none"/>
        </w:rPr>
        <w:t>INTERNATIONAL COMMISSION AGREEMENT</w:t>
      </w:r>
    </w:p>
    <w:p w14:paraId="575710D4" w14:textId="77777777" w:rsidR="003B4AAF" w:rsidRPr="003B4AAF" w:rsidRDefault="003B4AAF" w:rsidP="003B4AAF">
      <w:pPr>
        <w:spacing w:before="100" w:beforeAutospacing="1" w:after="100" w:afterAutospacing="1"/>
        <w:ind w:firstLine="720"/>
        <w:outlineLvl w:val="1"/>
        <w:rPr>
          <w:rFonts w:ascii="Times New Roman" w:eastAsia="Times New Roman" w:hAnsi="Times New Roman" w:cs="Times New Roman"/>
          <w:b/>
          <w:bCs/>
          <w:color w:val="000000"/>
          <w:kern w:val="0"/>
          <w:sz w:val="28"/>
          <w:szCs w:val="28"/>
          <w:lang w:eastAsia="en-GB"/>
          <w14:ligatures w14:val="none"/>
        </w:rPr>
      </w:pPr>
      <w:r w:rsidRPr="003B4AAF">
        <w:rPr>
          <w:rFonts w:ascii="Times New Roman" w:eastAsia="Times New Roman" w:hAnsi="Times New Roman" w:cs="Times New Roman"/>
          <w:b/>
          <w:bCs/>
          <w:color w:val="000000"/>
          <w:kern w:val="0"/>
          <w:sz w:val="28"/>
          <w:szCs w:val="28"/>
          <w:lang w:eastAsia="en-GB"/>
          <w14:ligatures w14:val="none"/>
        </w:rPr>
        <w:t>(ICC COMPLIANT MASTER COMMISSION AGREEMENT)</w:t>
      </w:r>
    </w:p>
    <w:p w14:paraId="422D8795"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334E975">
          <v:rect id="_x0000_i1121" alt="" style="width:451.3pt;height:.05pt;mso-width-percent:0;mso-height-percent:0;mso-width-percent:0;mso-height-percent:0" o:hralign="center" o:hrstd="t" o:hr="t" fillcolor="#a0a0a0" stroked="f"/>
        </w:pict>
      </w:r>
    </w:p>
    <w:p w14:paraId="67B72E8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b/>
          <w:bCs/>
          <w:color w:val="000000"/>
          <w:kern w:val="0"/>
          <w:lang w:eastAsia="en-GB"/>
          <w14:ligatures w14:val="none"/>
        </w:rPr>
        <w:t>THIS INTERNATIONAL COMMISSION AGREEMENT</w:t>
      </w:r>
      <w:r w:rsidRPr="003B4AAF">
        <w:rPr>
          <w:rFonts w:ascii="Times New Roman" w:eastAsia="Times New Roman" w:hAnsi="Times New Roman" w:cs="Times New Roman"/>
          <w:color w:val="000000"/>
          <w:kern w:val="0"/>
          <w:lang w:eastAsia="en-GB"/>
          <w14:ligatures w14:val="none"/>
        </w:rPr>
        <w:t> (“Agreement”) is made and entered into on this ___ day of __________ 20___ (“Effective Date”)</w:t>
      </w:r>
    </w:p>
    <w:p w14:paraId="7981C5BD"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CD63C2A">
          <v:rect id="_x0000_i1120" alt="" style="width:451.3pt;height:.05pt;mso-width-percent:0;mso-height-percent:0;mso-width-percent:0;mso-height-percent:0" o:hralign="center" o:hrstd="t" o:hr="t" fillcolor="#a0a0a0" stroked="f"/>
        </w:pict>
      </w:r>
    </w:p>
    <w:p w14:paraId="028BE0CB"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BETWEEN</w:t>
      </w:r>
    </w:p>
    <w:p w14:paraId="4B3B8C42"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1. PRINCIPAL</w:t>
      </w:r>
    </w:p>
    <w:p w14:paraId="4680A8E1" w14:textId="58787BAB"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b/>
          <w:bCs/>
          <w:color w:val="000000"/>
          <w:kern w:val="0"/>
          <w:lang w:eastAsia="en-GB"/>
          <w14:ligatures w14:val="none"/>
        </w:rPr>
        <w:t>Company Name:</w:t>
      </w:r>
      <w:r w:rsidRPr="003B4AAF">
        <w:rPr>
          <w:rFonts w:ascii="Times New Roman" w:eastAsia="Times New Roman" w:hAnsi="Times New Roman" w:cs="Times New Roman"/>
          <w:color w:val="000000"/>
          <w:kern w:val="0"/>
          <w:lang w:eastAsia="en-GB"/>
          <w14:ligatures w14:val="none"/>
        </w:rPr>
        <w:t> </w:t>
      </w:r>
      <w:r>
        <w:rPr>
          <w:rFonts w:ascii="Times New Roman" w:eastAsia="Times New Roman" w:hAnsi="Times New Roman" w:cs="Times New Roman"/>
          <w:color w:val="000000"/>
          <w:kern w:val="0"/>
          <w:lang w:eastAsia="en-GB"/>
          <w14:ligatures w14:val="none"/>
        </w:rPr>
        <w:t xml:space="preserve"> XXXXX</w:t>
      </w:r>
      <w:r w:rsidRPr="003B4AAF">
        <w:rPr>
          <w:rFonts w:ascii="Times New Roman" w:eastAsia="Times New Roman" w:hAnsi="Times New Roman" w:cs="Times New Roman"/>
          <w:color w:val="000000"/>
          <w:kern w:val="0"/>
          <w:lang w:eastAsia="en-GB"/>
          <w14:ligatures w14:val="none"/>
        </w:rPr>
        <w:br/>
        <w:t xml:space="preserve">Type of Entity: </w:t>
      </w:r>
      <w:r>
        <w:rPr>
          <w:rFonts w:ascii="Times New Roman" w:eastAsia="Times New Roman" w:hAnsi="Times New Roman" w:cs="Times New Roman"/>
          <w:color w:val="000000"/>
          <w:kern w:val="0"/>
          <w:lang w:eastAsia="en-GB"/>
          <w14:ligatures w14:val="none"/>
        </w:rPr>
        <w:t>XXXXXXX</w:t>
      </w:r>
      <w:r w:rsidRPr="003B4AAF">
        <w:rPr>
          <w:rFonts w:ascii="Times New Roman" w:eastAsia="Times New Roman" w:hAnsi="Times New Roman" w:cs="Times New Roman"/>
          <w:color w:val="000000"/>
          <w:kern w:val="0"/>
          <w:lang w:eastAsia="en-GB"/>
          <w14:ligatures w14:val="none"/>
        </w:rPr>
        <w:br/>
        <w:t xml:space="preserve">Country of Incorporation: </w:t>
      </w:r>
      <w:r>
        <w:rPr>
          <w:rFonts w:ascii="Times New Roman" w:eastAsia="Times New Roman" w:hAnsi="Times New Roman" w:cs="Times New Roman"/>
          <w:color w:val="000000"/>
          <w:kern w:val="0"/>
          <w:lang w:eastAsia="en-GB"/>
          <w14:ligatures w14:val="none"/>
        </w:rPr>
        <w:t>XXXXXXX</w:t>
      </w:r>
      <w:r w:rsidRPr="003B4AAF">
        <w:rPr>
          <w:rFonts w:ascii="Times New Roman" w:eastAsia="Times New Roman" w:hAnsi="Times New Roman" w:cs="Times New Roman"/>
          <w:color w:val="000000"/>
          <w:kern w:val="0"/>
          <w:lang w:eastAsia="en-GB"/>
          <w14:ligatures w14:val="none"/>
        </w:rPr>
        <w:br/>
        <w:t xml:space="preserve">Company Registration No.: </w:t>
      </w:r>
      <w:r>
        <w:rPr>
          <w:rFonts w:ascii="Times New Roman" w:eastAsia="Times New Roman" w:hAnsi="Times New Roman" w:cs="Times New Roman"/>
          <w:color w:val="000000"/>
          <w:kern w:val="0"/>
          <w:lang w:eastAsia="en-GB"/>
          <w14:ligatures w14:val="none"/>
        </w:rPr>
        <w:t>XXXXXXX</w:t>
      </w:r>
      <w:r w:rsidRPr="003B4AAF">
        <w:rPr>
          <w:rFonts w:ascii="Times New Roman" w:eastAsia="Times New Roman" w:hAnsi="Times New Roman" w:cs="Times New Roman"/>
          <w:color w:val="000000"/>
          <w:kern w:val="0"/>
          <w:lang w:eastAsia="en-GB"/>
          <w14:ligatures w14:val="none"/>
        </w:rPr>
        <w:br/>
        <w:t xml:space="preserve">Registered Address: </w:t>
      </w:r>
      <w:r>
        <w:rPr>
          <w:rFonts w:ascii="Times New Roman" w:eastAsia="Times New Roman" w:hAnsi="Times New Roman" w:cs="Times New Roman"/>
          <w:color w:val="000000"/>
          <w:kern w:val="0"/>
          <w:lang w:eastAsia="en-GB"/>
          <w14:ligatures w14:val="none"/>
        </w:rPr>
        <w:t>XXXXX</w:t>
      </w:r>
    </w:p>
    <w:p w14:paraId="50DB959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3BA27F1">
          <v:rect id="_x0000_i1119" alt="" style="width:451.3pt;height:.05pt;mso-width-percent:0;mso-height-percent:0;mso-width-percent:0;mso-height-percent:0" o:hralign="center" o:hrstd="t" o:hr="t" fillcolor="#a0a0a0" stroked="f"/>
        </w:pict>
      </w:r>
    </w:p>
    <w:p w14:paraId="13073B4B" w14:textId="2E902486"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Represented By: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Designation: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Passport/ID No. (if applicable): </w:t>
      </w:r>
      <w:r>
        <w:rPr>
          <w:rFonts w:ascii="Times New Roman" w:eastAsia="Times New Roman" w:hAnsi="Times New Roman" w:cs="Times New Roman"/>
          <w:color w:val="000000"/>
          <w:kern w:val="0"/>
          <w:lang w:eastAsia="en-GB"/>
          <w14:ligatures w14:val="none"/>
        </w:rPr>
        <w:t>XXXXX</w:t>
      </w:r>
    </w:p>
    <w:p w14:paraId="177A79E0" w14:textId="05A9EBE8"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Telephone: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Email: </w:t>
      </w:r>
      <w:r>
        <w:rPr>
          <w:rFonts w:ascii="Times New Roman" w:eastAsia="Times New Roman" w:hAnsi="Times New Roman" w:cs="Times New Roman"/>
          <w:color w:val="000000"/>
          <w:kern w:val="0"/>
          <w:lang w:eastAsia="en-GB"/>
          <w14:ligatures w14:val="none"/>
        </w:rPr>
        <w:t>XXXXXXXXXX</w:t>
      </w:r>
    </w:p>
    <w:p w14:paraId="50A240BE"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Hereinafter referred to as the </w:t>
      </w:r>
      <w:r w:rsidRPr="003B4AAF">
        <w:rPr>
          <w:rFonts w:ascii="Times New Roman" w:eastAsia="Times New Roman" w:hAnsi="Times New Roman" w:cs="Times New Roman"/>
          <w:b/>
          <w:bCs/>
          <w:color w:val="000000"/>
          <w:kern w:val="0"/>
          <w:lang w:eastAsia="en-GB"/>
          <w14:ligatures w14:val="none"/>
        </w:rPr>
        <w:t>“Principal”</w:t>
      </w:r>
    </w:p>
    <w:p w14:paraId="7B9AA5F7"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594AE65">
          <v:rect id="_x0000_i1118" alt="" style="width:451.3pt;height:.05pt;mso-width-percent:0;mso-height-percent:0;mso-width-percent:0;mso-height-percent:0" o:hralign="center" o:hrstd="t" o:hr="t" fillcolor="#a0a0a0" stroked="f"/>
        </w:pict>
      </w:r>
    </w:p>
    <w:p w14:paraId="76DDF8FA"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AND</w:t>
      </w:r>
    </w:p>
    <w:p w14:paraId="3CA57F97" w14:textId="2CB39EE4"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 xml:space="preserve">2. </w:t>
      </w:r>
      <w:r>
        <w:rPr>
          <w:rFonts w:ascii="Times New Roman" w:eastAsia="Times New Roman" w:hAnsi="Times New Roman" w:cs="Times New Roman"/>
          <w:b/>
          <w:bCs/>
          <w:color w:val="000000"/>
          <w:kern w:val="0"/>
          <w:sz w:val="36"/>
          <w:szCs w:val="36"/>
          <w:lang w:eastAsia="en-GB"/>
          <w14:ligatures w14:val="none"/>
        </w:rPr>
        <w:t>AGENT</w:t>
      </w:r>
      <w:r w:rsidRPr="003B4AAF">
        <w:rPr>
          <w:rFonts w:ascii="Times New Roman" w:eastAsia="Times New Roman" w:hAnsi="Times New Roman" w:cs="Times New Roman"/>
          <w:b/>
          <w:bCs/>
          <w:color w:val="000000"/>
          <w:kern w:val="0"/>
          <w:sz w:val="36"/>
          <w:szCs w:val="36"/>
          <w:lang w:eastAsia="en-GB"/>
          <w14:ligatures w14:val="none"/>
        </w:rPr>
        <w:t xml:space="preserve"> / BROKER / FACILITATOR</w:t>
      </w:r>
    </w:p>
    <w:p w14:paraId="341C8592" w14:textId="3C00144A"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b/>
          <w:bCs/>
          <w:color w:val="000000"/>
          <w:kern w:val="0"/>
          <w:lang w:eastAsia="en-GB"/>
          <w14:ligatures w14:val="none"/>
        </w:rPr>
        <w:t>Company Name:</w:t>
      </w:r>
      <w:r w:rsidRPr="003B4AAF">
        <w:rPr>
          <w:rFonts w:ascii="Times New Roman" w:eastAsia="Times New Roman" w:hAnsi="Times New Roman" w:cs="Times New Roman"/>
          <w:color w:val="000000"/>
          <w:kern w:val="0"/>
          <w:lang w:eastAsia="en-GB"/>
          <w14:ligatures w14:val="none"/>
        </w:rPr>
        <w:t>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Type of Entity: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Country of Incorporation: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Company Registration No.: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Registered Address: </w:t>
      </w:r>
      <w:r>
        <w:rPr>
          <w:rFonts w:ascii="Times New Roman" w:eastAsia="Times New Roman" w:hAnsi="Times New Roman" w:cs="Times New Roman"/>
          <w:color w:val="000000"/>
          <w:kern w:val="0"/>
          <w:lang w:eastAsia="en-GB"/>
          <w14:ligatures w14:val="none"/>
        </w:rPr>
        <w:t>XXXXX</w:t>
      </w:r>
    </w:p>
    <w:p w14:paraId="453CF0F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C3283AF">
          <v:rect id="_x0000_i1117" alt="" style="width:451.3pt;height:.05pt;mso-width-percent:0;mso-height-percent:0;mso-width-percent:0;mso-height-percent:0" o:hralign="center" o:hrstd="t" o:hr="t" fillcolor="#a0a0a0" stroked="f"/>
        </w:pict>
      </w:r>
    </w:p>
    <w:p w14:paraId="4DF596D6" w14:textId="4FFB8319"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 xml:space="preserve">Represented By: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Designation: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Passport/ID No. (if applicable): </w:t>
      </w:r>
      <w:r>
        <w:rPr>
          <w:rFonts w:ascii="Times New Roman" w:eastAsia="Times New Roman" w:hAnsi="Times New Roman" w:cs="Times New Roman"/>
          <w:color w:val="000000"/>
          <w:kern w:val="0"/>
          <w:lang w:eastAsia="en-GB"/>
          <w14:ligatures w14:val="none"/>
        </w:rPr>
        <w:t>XXXXX</w:t>
      </w:r>
    </w:p>
    <w:p w14:paraId="61A87EC9" w14:textId="1FCDB443"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Telephone: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Email: </w:t>
      </w:r>
      <w:r>
        <w:rPr>
          <w:rFonts w:ascii="Times New Roman" w:eastAsia="Times New Roman" w:hAnsi="Times New Roman" w:cs="Times New Roman"/>
          <w:color w:val="000000"/>
          <w:kern w:val="0"/>
          <w:lang w:eastAsia="en-GB"/>
          <w14:ligatures w14:val="none"/>
        </w:rPr>
        <w:t>XXXXXXXXXX</w:t>
      </w:r>
    </w:p>
    <w:p w14:paraId="1814C634" w14:textId="4AF1D201"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Hereinafter referred to as the </w:t>
      </w:r>
      <w:r w:rsidRPr="003B4AAF">
        <w:rPr>
          <w:rFonts w:ascii="Times New Roman" w:eastAsia="Times New Roman" w:hAnsi="Times New Roman" w:cs="Times New Roman"/>
          <w:b/>
          <w:bCs/>
          <w:color w:val="000000"/>
          <w:kern w:val="0"/>
          <w:lang w:eastAsia="en-GB"/>
          <w14:ligatures w14:val="none"/>
        </w:rPr>
        <w:t>“</w:t>
      </w:r>
      <w:r>
        <w:rPr>
          <w:rFonts w:ascii="Times New Roman" w:eastAsia="Times New Roman" w:hAnsi="Times New Roman" w:cs="Times New Roman"/>
          <w:b/>
          <w:bCs/>
          <w:color w:val="000000"/>
          <w:kern w:val="0"/>
          <w:lang w:eastAsia="en-GB"/>
          <w14:ligatures w14:val="none"/>
        </w:rPr>
        <w:t>XXXXX</w:t>
      </w:r>
      <w:r w:rsidRPr="003B4AAF">
        <w:rPr>
          <w:rFonts w:ascii="Times New Roman" w:eastAsia="Times New Roman" w:hAnsi="Times New Roman" w:cs="Times New Roman"/>
          <w:b/>
          <w:bCs/>
          <w:color w:val="000000"/>
          <w:kern w:val="0"/>
          <w:lang w:eastAsia="en-GB"/>
          <w14:ligatures w14:val="none"/>
        </w:rPr>
        <w:t>”</w:t>
      </w:r>
    </w:p>
    <w:p w14:paraId="700482E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6652ADC8">
          <v:rect id="_x0000_i1116" alt="" style="width:451.3pt;height:.05pt;mso-width-percent:0;mso-height-percent:0;mso-width-percent:0;mso-height-percent:0" o:hralign="center" o:hrstd="t" o:hr="t" fillcolor="#a0a0a0" stroked="f"/>
        </w:pict>
      </w:r>
    </w:p>
    <w:p w14:paraId="781F5CE4" w14:textId="6AA15F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Principal and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are hereinafter individually referred to as a </w:t>
      </w:r>
      <w:r w:rsidRPr="003B4AAF">
        <w:rPr>
          <w:rFonts w:ascii="Times New Roman" w:eastAsia="Times New Roman" w:hAnsi="Times New Roman" w:cs="Times New Roman"/>
          <w:b/>
          <w:bCs/>
          <w:color w:val="000000"/>
          <w:kern w:val="0"/>
          <w:lang w:eastAsia="en-GB"/>
          <w14:ligatures w14:val="none"/>
        </w:rPr>
        <w:t>“Party”</w:t>
      </w:r>
      <w:r w:rsidRPr="003B4AAF">
        <w:rPr>
          <w:rFonts w:ascii="Times New Roman" w:eastAsia="Times New Roman" w:hAnsi="Times New Roman" w:cs="Times New Roman"/>
          <w:color w:val="000000"/>
          <w:kern w:val="0"/>
          <w:lang w:eastAsia="en-GB"/>
          <w14:ligatures w14:val="none"/>
        </w:rPr>
        <w:t> and collectively as the </w:t>
      </w:r>
      <w:r w:rsidRPr="003B4AAF">
        <w:rPr>
          <w:rFonts w:ascii="Times New Roman" w:eastAsia="Times New Roman" w:hAnsi="Times New Roman" w:cs="Times New Roman"/>
          <w:b/>
          <w:bCs/>
          <w:color w:val="000000"/>
          <w:kern w:val="0"/>
          <w:lang w:eastAsia="en-GB"/>
          <w14:ligatures w14:val="none"/>
        </w:rPr>
        <w:t>“Parties.”</w:t>
      </w:r>
    </w:p>
    <w:p w14:paraId="663B89D7"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2F755FF">
          <v:rect id="_x0000_i1115" alt="" style="width:451.3pt;height:.05pt;mso-width-percent:0;mso-height-percent:0;mso-width-percent:0;mso-height-percent:0" o:hralign="center" o:hrstd="t" o:hr="t" fillcolor="#a0a0a0" stroked="f"/>
        </w:pict>
      </w:r>
    </w:p>
    <w:p w14:paraId="1523F66B"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RECITALS</w:t>
      </w:r>
    </w:p>
    <w:p w14:paraId="1FB11D4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WHEREAS:</w:t>
      </w:r>
    </w:p>
    <w:p w14:paraId="68BCB4F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 The Principal is engaged in the business of international trade, procurement, supply, marketing, financing, brokerage, logistics, commodities, petroleum products, petrochemicals, metals, minerals, agricultural products, or related commercial activities;</w:t>
      </w:r>
    </w:p>
    <w:p w14:paraId="2A77137E" w14:textId="44471D32"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B.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possesses expertise, business contacts, networks, market intelligence, and commercial relationships capable of assisting the Principal in securing commercial opportunities and transactions;</w:t>
      </w:r>
    </w:p>
    <w:p w14:paraId="35337F3F" w14:textId="375502CD"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C.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desires to introduce and/or facilitate business opportunities for the Principal;</w:t>
      </w:r>
    </w:p>
    <w:p w14:paraId="13A56FC0" w14:textId="22EB7515"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D. The Principal agrees to compensate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by payment of commission in accordance with the terms and conditions of this Agreement;</w:t>
      </w:r>
    </w:p>
    <w:p w14:paraId="4CBCE6C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NOW THEREFORE, in consideration of the mutual covenants herein contained, the Parties agree as follows:</w:t>
      </w:r>
    </w:p>
    <w:p w14:paraId="05ED30F7"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0C773E6">
          <v:rect id="_x0000_i1114" alt="" style="width:451.3pt;height:.05pt;mso-width-percent:0;mso-height-percent:0;mso-width-percent:0;mso-height-percent:0" o:hralign="center" o:hrstd="t" o:hr="t" fillcolor="#a0a0a0" stroked="f"/>
        </w:pict>
      </w:r>
    </w:p>
    <w:p w14:paraId="777C25B4"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 – DEFINITIONS</w:t>
      </w:r>
    </w:p>
    <w:p w14:paraId="70BF7082"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For purposes of this Agreement, the following terms shall have the meanings assigned below:</w:t>
      </w:r>
    </w:p>
    <w:p w14:paraId="7B4C30AC"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1.1 “Transaction”</w:t>
      </w:r>
    </w:p>
    <w:p w14:paraId="34F423A8" w14:textId="58A128F1"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Means any commercial transaction, sale, purchase, supply agreement, SPA, financing arrangement, joint venture, trade finance transaction, shipping arrangement, or business contract arising directly or indirectly from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’s introduction, facilitation, negotiation, assistance, or involvement.</w:t>
      </w:r>
    </w:p>
    <w:p w14:paraId="1508B089"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lastRenderedPageBreak/>
        <w:t>1.2 “Commission”</w:t>
      </w:r>
    </w:p>
    <w:p w14:paraId="09693CB5" w14:textId="297D728E"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Means the compensation payable to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pursuant to this Agreement.</w:t>
      </w:r>
    </w:p>
    <w:p w14:paraId="254AA36D"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1.3 “Buyer”</w:t>
      </w:r>
    </w:p>
    <w:p w14:paraId="3B6C64DD" w14:textId="41EA161F"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Means the purchaser, importer, consignee, end-user, or recipient introduced by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w:t>
      </w:r>
    </w:p>
    <w:p w14:paraId="48664B13"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1.4 “Seller”</w:t>
      </w:r>
    </w:p>
    <w:p w14:paraId="175AFB1C"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Means the supplier, exporter, manufacturer, refinery, trader, or producer involved in the Transaction.</w:t>
      </w:r>
    </w:p>
    <w:p w14:paraId="18602788"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1.5 “Confidential Information”</w:t>
      </w:r>
    </w:p>
    <w:p w14:paraId="3BD95563"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Means all information disclosed between Parties including but not limited to trade secrets, customer data, banking information, pricing, contracts, logistics, commercial arrangements, business strategies, and financial details.</w:t>
      </w:r>
    </w:p>
    <w:p w14:paraId="1BAD8DA9"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1.6 “ICC Rules”</w:t>
      </w:r>
    </w:p>
    <w:p w14:paraId="6C2045F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Means the rules, guidelines, and practices issued by the International Chamber of Commerce including UCP 600, URDG 758, ISP98, Incoterms®, and ICC Arbitration Rules.</w:t>
      </w:r>
    </w:p>
    <w:p w14:paraId="2D27F53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7A79D204">
          <v:rect id="_x0000_i1113" alt="" style="width:451.3pt;height:.05pt;mso-width-percent:0;mso-height-percent:0;mso-width-percent:0;mso-height-percent:0" o:hralign="center" o:hrstd="t" o:hr="t" fillcolor="#a0a0a0" stroked="f"/>
        </w:pict>
      </w:r>
    </w:p>
    <w:p w14:paraId="70F6D72E"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2 – APPOINTMENT</w:t>
      </w:r>
    </w:p>
    <w:p w14:paraId="48A9F340"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2.1 Appointment</w:t>
      </w:r>
    </w:p>
    <w:p w14:paraId="3AE5BB89" w14:textId="04C831B6"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Principal hereby appoints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as its:</w:t>
      </w:r>
    </w:p>
    <w:p w14:paraId="1A585615" w14:textId="5CFA52CD"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Non-Exclusive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Exclusive </w:t>
      </w:r>
      <w:r>
        <w:rPr>
          <w:rFonts w:ascii="Times New Roman" w:eastAsia="Times New Roman" w:hAnsi="Times New Roman" w:cs="Times New Roman"/>
          <w:color w:val="000000"/>
          <w:kern w:val="0"/>
          <w:lang w:eastAsia="en-GB"/>
          <w14:ligatures w14:val="none"/>
        </w:rPr>
        <w:t>Agent</w:t>
      </w:r>
    </w:p>
    <w:p w14:paraId="49EB18E7"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for the purpose of introducing, facilitating, negotiating, arranging, coordinating, and assisting in Transactions.</w:t>
      </w:r>
    </w:p>
    <w:p w14:paraId="5B273560"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2.2 Scope of Services</w:t>
      </w:r>
    </w:p>
    <w:p w14:paraId="0A378D74" w14:textId="6F7ED7D2"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may perform any of the following services:</w:t>
      </w:r>
    </w:p>
    <w:p w14:paraId="103A4BFF"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Introduce buyers, sellers, suppliers, or financiers;</w:t>
      </w:r>
    </w:p>
    <w:p w14:paraId="27823999"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Facilitate negotiations between Parties;</w:t>
      </w:r>
    </w:p>
    <w:p w14:paraId="49E872C1"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Coordinate documentation;</w:t>
      </w:r>
    </w:p>
    <w:p w14:paraId="75873D96"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Assist in banking and trade finance procedures;</w:t>
      </w:r>
    </w:p>
    <w:p w14:paraId="60529DC6"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Assist in logistics and shipment coordination;</w:t>
      </w:r>
    </w:p>
    <w:p w14:paraId="5C7B9F8D"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Arrange meetings and communications;</w:t>
      </w:r>
    </w:p>
    <w:p w14:paraId="0DA4D046"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Facilitate issuance of financial instruments;</w:t>
      </w:r>
    </w:p>
    <w:p w14:paraId="06D6BE10"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Support execution of SPA/FCO/ICPO/LOI agreements;</w:t>
      </w:r>
    </w:p>
    <w:p w14:paraId="77461ADD" w14:textId="77777777" w:rsidR="003B4AAF" w:rsidRPr="003B4AAF" w:rsidRDefault="003B4AAF" w:rsidP="003B4AA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Assist in dispute coordination and commercial follow-up.</w:t>
      </w:r>
    </w:p>
    <w:p w14:paraId="5781932F"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2.3 No Employment Relationship</w:t>
      </w:r>
    </w:p>
    <w:p w14:paraId="20F85881"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Nothing herein shall create any partnership, employment, agency, fiduciary, or joint venture relationship unless expressly agreed in writing.</w:t>
      </w:r>
    </w:p>
    <w:p w14:paraId="72680BF3"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D7B1A21">
          <v:rect id="_x0000_i1112" alt="" style="width:451.3pt;height:.05pt;mso-width-percent:0;mso-height-percent:0;mso-width-percent:0;mso-height-percent:0" o:hralign="center" o:hrstd="t" o:hr="t" fillcolor="#a0a0a0" stroked="f"/>
        </w:pict>
      </w:r>
    </w:p>
    <w:p w14:paraId="1C9F673C"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3 – TRANSACTION DETAILS</w:t>
      </w:r>
    </w:p>
    <w:p w14:paraId="2A482950" w14:textId="4DFF2971"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Product/Commodity:</w:t>
      </w:r>
      <w:r>
        <w:rPr>
          <w:rFonts w:ascii="Times New Roman" w:eastAsia="Times New Roman" w:hAnsi="Times New Roman" w:cs="Times New Roman"/>
          <w:b/>
          <w:bCs/>
          <w:color w:val="000000"/>
          <w:kern w:val="0"/>
          <w:sz w:val="27"/>
          <w:szCs w:val="27"/>
          <w:lang w:eastAsia="en-GB"/>
          <w14:ligatures w14:val="none"/>
        </w:rPr>
        <w:t xml:space="preserve"> XXXXX</w:t>
      </w:r>
    </w:p>
    <w:p w14:paraId="2D65A49A"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6DBCD1F">
          <v:rect id="_x0000_i1111" alt="" style="width:451.3pt;height:.05pt;mso-width-percent:0;mso-height-percent:0;mso-width-percent:0;mso-height-percent:0" o:hralign="center" o:hrstd="t" o:hr="t" fillcolor="#a0a0a0" stroked="f"/>
        </w:pict>
      </w:r>
    </w:p>
    <w:p w14:paraId="2F6866D0" w14:textId="3C2F039C"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Origin:</w:t>
      </w:r>
      <w:r>
        <w:rPr>
          <w:rFonts w:ascii="Times New Roman" w:eastAsia="Times New Roman" w:hAnsi="Times New Roman" w:cs="Times New Roman"/>
          <w:b/>
          <w:bCs/>
          <w:color w:val="000000"/>
          <w:kern w:val="0"/>
          <w:sz w:val="27"/>
          <w:szCs w:val="27"/>
          <w:lang w:eastAsia="en-GB"/>
          <w14:ligatures w14:val="none"/>
        </w:rPr>
        <w:t xml:space="preserve"> XXXXX</w:t>
      </w:r>
    </w:p>
    <w:p w14:paraId="533CFC3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6707B9A1">
          <v:rect id="_x0000_i1110" alt="" style="width:451.3pt;height:.05pt;mso-width-percent:0;mso-height-percent:0;mso-width-percent:0;mso-height-percent:0" o:hralign="center" o:hrstd="t" o:hr="t" fillcolor="#a0a0a0" stroked="f"/>
        </w:pict>
      </w:r>
    </w:p>
    <w:p w14:paraId="65A5F00D" w14:textId="5EE05EFD"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Destination:</w:t>
      </w:r>
      <w:r>
        <w:rPr>
          <w:rFonts w:ascii="Times New Roman" w:eastAsia="Times New Roman" w:hAnsi="Times New Roman" w:cs="Times New Roman"/>
          <w:b/>
          <w:bCs/>
          <w:color w:val="000000"/>
          <w:kern w:val="0"/>
          <w:sz w:val="27"/>
          <w:szCs w:val="27"/>
          <w:lang w:eastAsia="en-GB"/>
          <w14:ligatures w14:val="none"/>
        </w:rPr>
        <w:t xml:space="preserve"> XXXXX</w:t>
      </w:r>
    </w:p>
    <w:p w14:paraId="29F70388"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22A5EC6">
          <v:rect id="_x0000_i1109" alt="" style="width:451.3pt;height:.05pt;mso-width-percent:0;mso-height-percent:0;mso-width-percent:0;mso-height-percent:0" o:hralign="center" o:hrstd="t" o:hr="t" fillcolor="#a0a0a0" stroked="f"/>
        </w:pict>
      </w:r>
    </w:p>
    <w:p w14:paraId="044F45F6" w14:textId="5757952F"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Quantity:</w:t>
      </w:r>
      <w:r>
        <w:rPr>
          <w:rFonts w:ascii="Times New Roman" w:eastAsia="Times New Roman" w:hAnsi="Times New Roman" w:cs="Times New Roman"/>
          <w:b/>
          <w:bCs/>
          <w:color w:val="000000"/>
          <w:kern w:val="0"/>
          <w:sz w:val="27"/>
          <w:szCs w:val="27"/>
          <w:lang w:eastAsia="en-GB"/>
          <w14:ligatures w14:val="none"/>
        </w:rPr>
        <w:t xml:space="preserve"> XXXXX</w:t>
      </w:r>
    </w:p>
    <w:p w14:paraId="703BA1C4"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2441C55">
          <v:rect id="_x0000_i1108" alt="" style="width:451.3pt;height:.05pt;mso-width-percent:0;mso-height-percent:0;mso-width-percent:0;mso-height-percent:0" o:hralign="center" o:hrstd="t" o:hr="t" fillcolor="#a0a0a0" stroked="f"/>
        </w:pict>
      </w:r>
    </w:p>
    <w:p w14:paraId="3AB9CD45" w14:textId="0A2B0BA8"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Contract Reference:</w:t>
      </w:r>
      <w:r>
        <w:rPr>
          <w:rFonts w:ascii="Times New Roman" w:eastAsia="Times New Roman" w:hAnsi="Times New Roman" w:cs="Times New Roman"/>
          <w:b/>
          <w:bCs/>
          <w:color w:val="000000"/>
          <w:kern w:val="0"/>
          <w:sz w:val="27"/>
          <w:szCs w:val="27"/>
          <w:lang w:eastAsia="en-GB"/>
          <w14:ligatures w14:val="none"/>
        </w:rPr>
        <w:t xml:space="preserve"> XXXXX</w:t>
      </w:r>
    </w:p>
    <w:p w14:paraId="0504ADA8"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A4C674D">
          <v:rect id="_x0000_i1107" alt="" style="width:451.3pt;height:.05pt;mso-width-percent:0;mso-height-percent:0;mso-width-percent:0;mso-height-percent:0" o:hralign="center" o:hrstd="t" o:hr="t" fillcolor="#a0a0a0" stroked="f"/>
        </w:pict>
      </w:r>
    </w:p>
    <w:p w14:paraId="1F86B47D"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Approximate Contract Value:</w:t>
      </w:r>
    </w:p>
    <w:p w14:paraId="0DC6EA91" w14:textId="3D96218E"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USD </w:t>
      </w:r>
      <w:r>
        <w:rPr>
          <w:rFonts w:ascii="Times New Roman" w:eastAsia="Times New Roman" w:hAnsi="Times New Roman" w:cs="Times New Roman"/>
          <w:color w:val="000000"/>
          <w:kern w:val="0"/>
          <w:lang w:eastAsia="en-GB"/>
          <w14:ligatures w14:val="none"/>
        </w:rPr>
        <w:t>XXXXX</w:t>
      </w:r>
    </w:p>
    <w:p w14:paraId="23217746"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Delivery Terms (Incoterms®):</w:t>
      </w:r>
    </w:p>
    <w:p w14:paraId="55E96D8E" w14:textId="13513A13"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FOB</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CIF</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CFR</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EXW</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DAP</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Other: </w:t>
      </w:r>
    </w:p>
    <w:p w14:paraId="2A12DF07" w14:textId="77777777" w:rsid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p>
    <w:p w14:paraId="771CB21B" w14:textId="2E2DB203"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lastRenderedPageBreak/>
        <w:t>Payment Terms:</w:t>
      </w:r>
    </w:p>
    <w:p w14:paraId="22E9A7A0" w14:textId="43CD494E"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SBLC</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DLC</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LC at Sight</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TT</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MT103</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Escrow</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CAD</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Other: </w:t>
      </w:r>
    </w:p>
    <w:p w14:paraId="78D07BAA"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C7AD347">
          <v:rect id="_x0000_i1106" alt="" style="width:451.3pt;height:.05pt;mso-width-percent:0;mso-height-percent:0;mso-width-percent:0;mso-height-percent:0" o:hralign="center" o:hrstd="t" o:hr="t" fillcolor="#a0a0a0" stroked="f"/>
        </w:pict>
      </w:r>
    </w:p>
    <w:p w14:paraId="71252117"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4 – COMMISSION STRUCTURE</w:t>
      </w:r>
    </w:p>
    <w:p w14:paraId="3873649E"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4.1 Commission Amount</w:t>
      </w:r>
    </w:p>
    <w:p w14:paraId="3DE7E594" w14:textId="2B6C25E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Principal agrees to pay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w:t>
      </w:r>
    </w:p>
    <w:p w14:paraId="045F32FD" w14:textId="3EFD5073"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USD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t xml:space="preserve"> per MT/unit</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t xml:space="preserve"> % of Gross Contract Value</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Lump Sum USD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Other structure: </w:t>
      </w:r>
      <w:r>
        <w:rPr>
          <w:rFonts w:ascii="Times New Roman" w:eastAsia="Times New Roman" w:hAnsi="Times New Roman" w:cs="Times New Roman"/>
          <w:color w:val="000000"/>
          <w:kern w:val="0"/>
          <w:lang w:eastAsia="en-GB"/>
          <w14:ligatures w14:val="none"/>
        </w:rPr>
        <w:t>XXXXX</w:t>
      </w:r>
    </w:p>
    <w:p w14:paraId="5333CDAE"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90D8190">
          <v:rect id="_x0000_i1105" alt="" style="width:451.3pt;height:.05pt;mso-width-percent:0;mso-height-percent:0;mso-width-percent:0;mso-height-percent:0" o:hralign="center" o:hrstd="t" o:hr="t" fillcolor="#a0a0a0" stroked="f"/>
        </w:pict>
      </w:r>
    </w:p>
    <w:p w14:paraId="056667C7"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4.2 Commission Basis</w:t>
      </w:r>
    </w:p>
    <w:p w14:paraId="44A7EF6C"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Commission shall be calculated based on:</w:t>
      </w:r>
    </w:p>
    <w:p w14:paraId="7998C990" w14:textId="45464C0F"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Gross Invoice Value</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Net Received Funds</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Shipment Quantity</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Delivered Quantity</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Paid Quantity</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Other: </w:t>
      </w:r>
      <w:r>
        <w:rPr>
          <w:rFonts w:ascii="Times New Roman" w:eastAsia="Times New Roman" w:hAnsi="Times New Roman" w:cs="Times New Roman"/>
          <w:color w:val="000000"/>
          <w:kern w:val="0"/>
          <w:lang w:eastAsia="en-GB"/>
          <w14:ligatures w14:val="none"/>
        </w:rPr>
        <w:t>XXXXX</w:t>
      </w:r>
    </w:p>
    <w:p w14:paraId="75799684"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8B42A28">
          <v:rect id="_x0000_i1104" alt="" style="width:451.3pt;height:.05pt;mso-width-percent:0;mso-height-percent:0;mso-width-percent:0;mso-height-percent:0" o:hralign="center" o:hrstd="t" o:hr="t" fillcolor="#a0a0a0" stroked="f"/>
        </w:pict>
      </w:r>
    </w:p>
    <w:p w14:paraId="549033DF"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4.3 Payment Timing</w:t>
      </w:r>
    </w:p>
    <w:p w14:paraId="3B22DDD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Commission payments shall be made:</w:t>
      </w:r>
    </w:p>
    <w:p w14:paraId="43A51CD4" w14:textId="77777777" w:rsidR="003B4AAF" w:rsidRPr="003B4AAF" w:rsidRDefault="003B4AAF" w:rsidP="003B4AA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Simultaneously with each shipment/payment;</w:t>
      </w:r>
    </w:p>
    <w:p w14:paraId="304FD2CC" w14:textId="1FF852D2" w:rsidR="003B4AAF" w:rsidRPr="003B4AAF" w:rsidRDefault="003B4AAF" w:rsidP="003B4AA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Within </w:t>
      </w:r>
      <w:r>
        <w:rPr>
          <w:rFonts w:ascii="Times New Roman" w:eastAsia="Times New Roman" w:hAnsi="Times New Roman" w:cs="Times New Roman"/>
          <w:color w:val="000000"/>
          <w:kern w:val="0"/>
          <w:lang w:eastAsia="en-GB"/>
          <w14:ligatures w14:val="none"/>
        </w:rPr>
        <w:t>5</w:t>
      </w:r>
      <w:r w:rsidRPr="003B4AAF">
        <w:rPr>
          <w:rFonts w:ascii="Times New Roman" w:eastAsia="Times New Roman" w:hAnsi="Times New Roman" w:cs="Times New Roman"/>
          <w:color w:val="000000"/>
          <w:kern w:val="0"/>
          <w:lang w:eastAsia="en-GB"/>
          <w14:ligatures w14:val="none"/>
        </w:rPr>
        <w:t xml:space="preserve"> banking days from receipt of funds by the Principal;</w:t>
      </w:r>
    </w:p>
    <w:p w14:paraId="0156B787" w14:textId="77777777" w:rsidR="003B4AAF" w:rsidRPr="003B4AAF" w:rsidRDefault="003B4AAF" w:rsidP="003B4AA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Automatically from proceeds of each Transaction where applicable.</w:t>
      </w:r>
    </w:p>
    <w:p w14:paraId="76CB5A3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5800E47">
          <v:rect id="_x0000_i1103" alt="" style="width:451.3pt;height:.05pt;mso-width-percent:0;mso-height-percent:0;mso-width-percent:0;mso-height-percent:0" o:hralign="center" o:hrstd="t" o:hr="t" fillcolor="#a0a0a0" stroked="f"/>
        </w:pict>
      </w:r>
    </w:p>
    <w:p w14:paraId="72517F5F"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4.4 Method of Payment</w:t>
      </w:r>
    </w:p>
    <w:p w14:paraId="3B90412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Commission shall be paid by:</w:t>
      </w:r>
    </w:p>
    <w:p w14:paraId="281FF5FE" w14:textId="77777777" w:rsidR="003B4AAF" w:rsidRPr="003B4AAF" w:rsidRDefault="003B4AAF" w:rsidP="003B4AA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MT103 Wire Transfer;</w:t>
      </w:r>
    </w:p>
    <w:p w14:paraId="6D2CEB09" w14:textId="77777777" w:rsidR="003B4AAF" w:rsidRPr="003B4AAF" w:rsidRDefault="003B4AAF" w:rsidP="003B4AA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Telegraphic Transfer (TT);</w:t>
      </w:r>
    </w:p>
    <w:p w14:paraId="6F41A955" w14:textId="77777777" w:rsidR="003B4AAF" w:rsidRPr="003B4AAF" w:rsidRDefault="003B4AAF" w:rsidP="003B4AA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SWIFT Payment;</w:t>
      </w:r>
    </w:p>
    <w:p w14:paraId="450A25D4" w14:textId="77777777" w:rsidR="003B4AAF" w:rsidRPr="003B4AAF" w:rsidRDefault="003B4AAF" w:rsidP="003B4AA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Cryptocurrency (if legally permissible);</w:t>
      </w:r>
    </w:p>
    <w:p w14:paraId="315A0AE9" w14:textId="77777777" w:rsidR="003B4AAF" w:rsidRPr="003B4AAF" w:rsidRDefault="003B4AAF" w:rsidP="003B4AA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Other agreed banking method.</w:t>
      </w:r>
    </w:p>
    <w:p w14:paraId="66615EC4"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94A187D">
          <v:rect id="_x0000_i1102" alt="" style="width:451.3pt;height:.05pt;mso-width-percent:0;mso-height-percent:0;mso-width-percent:0;mso-height-percent:0" o:hralign="center" o:hrstd="t" o:hr="t" fillcolor="#a0a0a0" stroked="f"/>
        </w:pict>
      </w:r>
    </w:p>
    <w:p w14:paraId="407D620A"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4.5 Currency</w:t>
      </w:r>
    </w:p>
    <w:p w14:paraId="2526F57F"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All Commission payments shall be made in:</w:t>
      </w:r>
    </w:p>
    <w:p w14:paraId="62A4D723" w14:textId="49A4DBBA"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USD</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EUR</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GBP</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AED</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Other: </w:t>
      </w:r>
    </w:p>
    <w:p w14:paraId="68DE36EC"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8822675">
          <v:rect id="_x0000_i1101" alt="" style="width:451.3pt;height:.05pt;mso-width-percent:0;mso-height-percent:0;mso-width-percent:0;mso-height-percent:0" o:hralign="center" o:hrstd="t" o:hr="t" fillcolor="#a0a0a0" stroked="f"/>
        </w:pict>
      </w:r>
    </w:p>
    <w:p w14:paraId="2FEDFA70"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4.6 Irrevocable Obligation</w:t>
      </w:r>
    </w:p>
    <w:p w14:paraId="57AD7A72" w14:textId="0F2444FB"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Principal acknowledges that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’s entitlement to Commission becomes irrevocable upon successful introduction or facilitation leading to a Transaction.</w:t>
      </w:r>
    </w:p>
    <w:p w14:paraId="353F4680"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62872E32">
          <v:rect id="_x0000_i1100" alt="" style="width:451.3pt;height:.05pt;mso-width-percent:0;mso-height-percent:0;mso-width-percent:0;mso-height-percent:0" o:hralign="center" o:hrstd="t" o:hr="t" fillcolor="#a0a0a0" stroked="f"/>
        </w:pict>
      </w:r>
    </w:p>
    <w:p w14:paraId="5780633B"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4.7 Continuing Transactions</w:t>
      </w:r>
    </w:p>
    <w:p w14:paraId="736BBA41"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Commission shall remain payable for:</w:t>
      </w:r>
    </w:p>
    <w:p w14:paraId="06D53811"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Contract renewals;</w:t>
      </w:r>
    </w:p>
    <w:p w14:paraId="3CD49F98"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Extensions;</w:t>
      </w:r>
    </w:p>
    <w:p w14:paraId="43FB65A2"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Rollovers;</w:t>
      </w:r>
    </w:p>
    <w:p w14:paraId="1E76C268"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Repeat orders;</w:t>
      </w:r>
    </w:p>
    <w:p w14:paraId="4D0CDF5B"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Addendums;</w:t>
      </w:r>
    </w:p>
    <w:p w14:paraId="01E17C28"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Side agreements;</w:t>
      </w:r>
    </w:p>
    <w:p w14:paraId="4264B2B1"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Related entities;</w:t>
      </w:r>
    </w:p>
    <w:p w14:paraId="2C2817EE"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Affiliates or subsidiaries;</w:t>
      </w:r>
    </w:p>
    <w:p w14:paraId="192AD7F6" w14:textId="77777777" w:rsidR="003B4AAF" w:rsidRPr="003B4AAF" w:rsidRDefault="003B4AAF" w:rsidP="003B4AA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Future transactions arising from the introduced relationship.</w:t>
      </w:r>
    </w:p>
    <w:p w14:paraId="1BABAB52"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obligation shall survive termination of this Agreement.</w:t>
      </w:r>
    </w:p>
    <w:p w14:paraId="23D8300C"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7CF7DAC0">
          <v:rect id="_x0000_i1099" alt="" style="width:451.3pt;height:.05pt;mso-width-percent:0;mso-height-percent:0;mso-width-percent:0;mso-height-percent:0" o:hralign="center" o:hrstd="t" o:hr="t" fillcolor="#a0a0a0" stroked="f"/>
        </w:pict>
      </w:r>
    </w:p>
    <w:p w14:paraId="0F9F33AB" w14:textId="72F824BE"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 xml:space="preserve">ARTICLE </w:t>
      </w:r>
      <w:r>
        <w:rPr>
          <w:rFonts w:ascii="Times New Roman" w:eastAsia="Times New Roman" w:hAnsi="Times New Roman" w:cs="Times New Roman"/>
          <w:b/>
          <w:bCs/>
          <w:color w:val="000000"/>
          <w:kern w:val="36"/>
          <w:sz w:val="48"/>
          <w:szCs w:val="48"/>
          <w:lang w:eastAsia="en-GB"/>
          <w14:ligatures w14:val="none"/>
        </w:rPr>
        <w:t>5</w:t>
      </w:r>
      <w:r w:rsidRPr="003B4AAF">
        <w:rPr>
          <w:rFonts w:ascii="Times New Roman" w:eastAsia="Times New Roman" w:hAnsi="Times New Roman" w:cs="Times New Roman"/>
          <w:b/>
          <w:bCs/>
          <w:color w:val="000000"/>
          <w:kern w:val="36"/>
          <w:sz w:val="48"/>
          <w:szCs w:val="48"/>
          <w:lang w:eastAsia="en-GB"/>
          <w14:ligatures w14:val="none"/>
        </w:rPr>
        <w:t xml:space="preserve"> – NON-CIRCUMVENTION</w:t>
      </w:r>
    </w:p>
    <w:p w14:paraId="698DCEAE" w14:textId="736B087D"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5</w:t>
      </w:r>
      <w:r w:rsidRPr="003B4AAF">
        <w:rPr>
          <w:rFonts w:ascii="Times New Roman" w:eastAsia="Times New Roman" w:hAnsi="Times New Roman" w:cs="Times New Roman"/>
          <w:b/>
          <w:bCs/>
          <w:color w:val="000000"/>
          <w:kern w:val="0"/>
          <w:sz w:val="27"/>
          <w:szCs w:val="27"/>
          <w:lang w:eastAsia="en-GB"/>
          <w14:ligatures w14:val="none"/>
        </w:rPr>
        <w:t>.1 Non-Circumvention Undertaking</w:t>
      </w:r>
    </w:p>
    <w:p w14:paraId="003EE5D2" w14:textId="5D813075"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Parties irrevocably agree not to circumvent, bypass, avoid, interfere with, or attempt to exclude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from any Transaction introduced under this Agreement.</w:t>
      </w:r>
    </w:p>
    <w:p w14:paraId="08035F64"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9761538">
          <v:rect id="_x0000_i1098" alt="" style="width:451.3pt;height:.05pt;mso-width-percent:0;mso-height-percent:0;mso-width-percent:0;mso-height-percent:0" o:hralign="center" o:hrstd="t" o:hr="t" fillcolor="#a0a0a0" stroked="f"/>
        </w:pict>
      </w:r>
    </w:p>
    <w:p w14:paraId="046F385B" w14:textId="45A103C1"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5</w:t>
      </w:r>
      <w:r w:rsidRPr="003B4AAF">
        <w:rPr>
          <w:rFonts w:ascii="Times New Roman" w:eastAsia="Times New Roman" w:hAnsi="Times New Roman" w:cs="Times New Roman"/>
          <w:b/>
          <w:bCs/>
          <w:color w:val="000000"/>
          <w:kern w:val="0"/>
          <w:sz w:val="27"/>
          <w:szCs w:val="27"/>
          <w:lang w:eastAsia="en-GB"/>
          <w14:ligatures w14:val="none"/>
        </w:rPr>
        <w:t>.2 Protected Contacts</w:t>
      </w:r>
    </w:p>
    <w:p w14:paraId="39D19F51" w14:textId="1409BA93"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All contacts introduced by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shall remain protected.</w:t>
      </w:r>
    </w:p>
    <w:p w14:paraId="39D9ADB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Principal shall not directly or indirectly transact with such contacts without honoring Commission obligations.</w:t>
      </w:r>
    </w:p>
    <w:p w14:paraId="6EE9F668"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AFDE465">
          <v:rect id="_x0000_i1097" alt="" style="width:451.3pt;height:.05pt;mso-width-percent:0;mso-height-percent:0;mso-width-percent:0;mso-height-percent:0" o:hralign="center" o:hrstd="t" o:hr="t" fillcolor="#a0a0a0" stroked="f"/>
        </w:pict>
      </w:r>
    </w:p>
    <w:p w14:paraId="209EE513" w14:textId="722D661B"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5</w:t>
      </w:r>
      <w:r w:rsidRPr="003B4AAF">
        <w:rPr>
          <w:rFonts w:ascii="Times New Roman" w:eastAsia="Times New Roman" w:hAnsi="Times New Roman" w:cs="Times New Roman"/>
          <w:b/>
          <w:bCs/>
          <w:color w:val="000000"/>
          <w:kern w:val="0"/>
          <w:sz w:val="27"/>
          <w:szCs w:val="27"/>
          <w:lang w:eastAsia="en-GB"/>
          <w14:ligatures w14:val="none"/>
        </w:rPr>
        <w:t>.3 Indirect Circumvention</w:t>
      </w:r>
    </w:p>
    <w:p w14:paraId="0AC6D5F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Circumvention through:</w:t>
      </w:r>
    </w:p>
    <w:p w14:paraId="090AD97F"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Related companies;</w:t>
      </w:r>
    </w:p>
    <w:p w14:paraId="0046872D"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Nominees;</w:t>
      </w:r>
    </w:p>
    <w:p w14:paraId="2CBC7901"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Subsidiaries;</w:t>
      </w:r>
    </w:p>
    <w:p w14:paraId="557AE2EC"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Agents;</w:t>
      </w:r>
    </w:p>
    <w:p w14:paraId="66604B81"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Partners;</w:t>
      </w:r>
    </w:p>
    <w:p w14:paraId="173D708D"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Shareholders;</w:t>
      </w:r>
    </w:p>
    <w:p w14:paraId="2B139F26"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Affiliates;</w:t>
      </w:r>
    </w:p>
    <w:p w14:paraId="2ACD4B0C"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Family members;</w:t>
      </w:r>
    </w:p>
    <w:p w14:paraId="20C4E7D3" w14:textId="77777777" w:rsidR="003B4AAF" w:rsidRPr="003B4AAF" w:rsidRDefault="003B4AAF" w:rsidP="003B4AAF">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Intermediaries;</w:t>
      </w:r>
    </w:p>
    <w:p w14:paraId="3CFE42AC"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shall constitute breach of this Agreement.</w:t>
      </w:r>
    </w:p>
    <w:p w14:paraId="0150A318"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918C623">
          <v:rect id="_x0000_i1096" alt="" style="width:451.3pt;height:.05pt;mso-width-percent:0;mso-height-percent:0;mso-width-percent:0;mso-height-percent:0" o:hralign="center" o:hrstd="t" o:hr="t" fillcolor="#a0a0a0" stroked="f"/>
        </w:pict>
      </w:r>
    </w:p>
    <w:p w14:paraId="0D8D84B2" w14:textId="3A8F8722"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t>5</w:t>
      </w:r>
      <w:r w:rsidRPr="003B4AAF">
        <w:rPr>
          <w:rFonts w:ascii="Times New Roman" w:eastAsia="Times New Roman" w:hAnsi="Times New Roman" w:cs="Times New Roman"/>
          <w:b/>
          <w:bCs/>
          <w:color w:val="000000"/>
          <w:kern w:val="0"/>
          <w:sz w:val="27"/>
          <w:szCs w:val="27"/>
          <w:lang w:eastAsia="en-GB"/>
          <w14:ligatures w14:val="none"/>
        </w:rPr>
        <w:t>.4 Penalty</w:t>
      </w:r>
    </w:p>
    <w:p w14:paraId="09286441"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 case of circumvention, the offending Party shall be liable for:</w:t>
      </w:r>
    </w:p>
    <w:p w14:paraId="6D9ACA72" w14:textId="77777777" w:rsidR="003B4AAF" w:rsidRPr="003B4AAF" w:rsidRDefault="003B4AAF" w:rsidP="003B4AA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Full unpaid Commission;</w:t>
      </w:r>
    </w:p>
    <w:p w14:paraId="66555BC7" w14:textId="77777777" w:rsidR="003B4AAF" w:rsidRPr="003B4AAF" w:rsidRDefault="003B4AAF" w:rsidP="003B4AA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Damages;</w:t>
      </w:r>
    </w:p>
    <w:p w14:paraId="73AEDA26" w14:textId="77777777" w:rsidR="003B4AAF" w:rsidRPr="003B4AAF" w:rsidRDefault="003B4AAF" w:rsidP="003B4AA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Legal costs;</w:t>
      </w:r>
    </w:p>
    <w:p w14:paraId="15F3E37C" w14:textId="77777777" w:rsidR="003B4AAF" w:rsidRPr="003B4AAF" w:rsidRDefault="003B4AAF" w:rsidP="003B4AA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Arbitration expenses;</w:t>
      </w:r>
    </w:p>
    <w:p w14:paraId="486AD34E" w14:textId="77777777" w:rsidR="003B4AAF" w:rsidRPr="003B4AAF" w:rsidRDefault="003B4AAF" w:rsidP="003B4AAF">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Loss of profits.</w:t>
      </w:r>
    </w:p>
    <w:p w14:paraId="4539273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404978F">
          <v:rect id="_x0000_i1095" alt="" style="width:451.3pt;height:.05pt;mso-width-percent:0;mso-height-percent:0;mso-width-percent:0;mso-height-percent:0" o:hralign="center" o:hrstd="t" o:hr="t" fillcolor="#a0a0a0" stroked="f"/>
        </w:pict>
      </w:r>
    </w:p>
    <w:p w14:paraId="3CA20E38" w14:textId="432F0600"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 xml:space="preserve">ARTICLE </w:t>
      </w:r>
      <w:r>
        <w:rPr>
          <w:rFonts w:ascii="Times New Roman" w:eastAsia="Times New Roman" w:hAnsi="Times New Roman" w:cs="Times New Roman"/>
          <w:b/>
          <w:bCs/>
          <w:color w:val="000000"/>
          <w:kern w:val="36"/>
          <w:sz w:val="48"/>
          <w:szCs w:val="48"/>
          <w:lang w:eastAsia="en-GB"/>
          <w14:ligatures w14:val="none"/>
        </w:rPr>
        <w:t>6</w:t>
      </w:r>
      <w:r w:rsidRPr="003B4AAF">
        <w:rPr>
          <w:rFonts w:ascii="Times New Roman" w:eastAsia="Times New Roman" w:hAnsi="Times New Roman" w:cs="Times New Roman"/>
          <w:b/>
          <w:bCs/>
          <w:color w:val="000000"/>
          <w:kern w:val="36"/>
          <w:sz w:val="48"/>
          <w:szCs w:val="48"/>
          <w:lang w:eastAsia="en-GB"/>
          <w14:ligatures w14:val="none"/>
        </w:rPr>
        <w:t xml:space="preserve"> – NON-DISCLOSURE &amp; CONFIDENTIALITY</w:t>
      </w:r>
    </w:p>
    <w:p w14:paraId="30085EC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agree to maintain strict confidentiality concerning all Confidential Information.</w:t>
      </w:r>
    </w:p>
    <w:p w14:paraId="4C27AE83"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Neither Party shall disclose any information to third parties without written consent except:</w:t>
      </w:r>
    </w:p>
    <w:p w14:paraId="295EAB5D" w14:textId="77777777" w:rsidR="003B4AAF" w:rsidRPr="003B4AAF" w:rsidRDefault="003B4AAF" w:rsidP="003B4AAF">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To banks;</w:t>
      </w:r>
    </w:p>
    <w:p w14:paraId="2FE0C51C" w14:textId="77777777" w:rsidR="003B4AAF" w:rsidRPr="003B4AAF" w:rsidRDefault="003B4AAF" w:rsidP="003B4AAF">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Legal advisors;</w:t>
      </w:r>
    </w:p>
    <w:p w14:paraId="5CF69119" w14:textId="77777777" w:rsidR="003B4AAF" w:rsidRPr="003B4AAF" w:rsidRDefault="003B4AAF" w:rsidP="003B4AAF">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Compliance officers;</w:t>
      </w:r>
    </w:p>
    <w:p w14:paraId="7A294252" w14:textId="77777777" w:rsidR="003B4AAF" w:rsidRPr="003B4AAF" w:rsidRDefault="003B4AAF" w:rsidP="003B4AAF">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Government authorities where legally required.</w:t>
      </w:r>
    </w:p>
    <w:p w14:paraId="1BE2469E" w14:textId="6D88C05D"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This obligation shall survive for </w:t>
      </w:r>
      <w:r>
        <w:rPr>
          <w:rFonts w:ascii="Times New Roman" w:eastAsia="Times New Roman" w:hAnsi="Times New Roman" w:cs="Times New Roman"/>
          <w:color w:val="000000"/>
          <w:kern w:val="0"/>
          <w:lang w:eastAsia="en-GB"/>
          <w14:ligatures w14:val="none"/>
        </w:rPr>
        <w:t>3</w:t>
      </w:r>
      <w:r w:rsidRPr="003B4AAF">
        <w:rPr>
          <w:rFonts w:ascii="Times New Roman" w:eastAsia="Times New Roman" w:hAnsi="Times New Roman" w:cs="Times New Roman"/>
          <w:color w:val="000000"/>
          <w:kern w:val="0"/>
          <w:lang w:eastAsia="en-GB"/>
          <w14:ligatures w14:val="none"/>
        </w:rPr>
        <w:t xml:space="preserve"> years after termination.</w:t>
      </w:r>
    </w:p>
    <w:p w14:paraId="52BBD46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9EBE1A1">
          <v:rect id="_x0000_i1094" alt="" style="width:451.3pt;height:.05pt;mso-width-percent:0;mso-height-percent:0;mso-width-percent:0;mso-height-percent:0" o:hralign="center" o:hrstd="t" o:hr="t" fillcolor="#a0a0a0" stroked="f"/>
        </w:pict>
      </w:r>
    </w:p>
    <w:p w14:paraId="0AD0EF7B" w14:textId="2EDB754D"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 xml:space="preserve">ARTICLE </w:t>
      </w:r>
      <w:r>
        <w:rPr>
          <w:rFonts w:ascii="Times New Roman" w:eastAsia="Times New Roman" w:hAnsi="Times New Roman" w:cs="Times New Roman"/>
          <w:b/>
          <w:bCs/>
          <w:color w:val="000000"/>
          <w:kern w:val="36"/>
          <w:sz w:val="48"/>
          <w:szCs w:val="48"/>
          <w:lang w:eastAsia="en-GB"/>
          <w14:ligatures w14:val="none"/>
        </w:rPr>
        <w:t>7</w:t>
      </w:r>
      <w:r w:rsidRPr="003B4AAF">
        <w:rPr>
          <w:rFonts w:ascii="Times New Roman" w:eastAsia="Times New Roman" w:hAnsi="Times New Roman" w:cs="Times New Roman"/>
          <w:b/>
          <w:bCs/>
          <w:color w:val="000000"/>
          <w:kern w:val="36"/>
          <w:sz w:val="48"/>
          <w:szCs w:val="48"/>
          <w:lang w:eastAsia="en-GB"/>
          <w14:ligatures w14:val="none"/>
        </w:rPr>
        <w:t xml:space="preserve"> – ICC RULES &amp; INTERNATIONAL TRADE COMPLIANCE</w:t>
      </w:r>
    </w:p>
    <w:p w14:paraId="0C7FF6A9"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Agreement shall be interpreted in accordance with internationally accepted trade practices and ICC Rules including but not limited to:</w:t>
      </w:r>
    </w:p>
    <w:p w14:paraId="242674FB" w14:textId="77777777" w:rsidR="003B4AAF" w:rsidRPr="003B4AAF" w:rsidRDefault="003B4AAF" w:rsidP="003B4AAF">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UCP 600;</w:t>
      </w:r>
    </w:p>
    <w:p w14:paraId="726294E0" w14:textId="77777777" w:rsidR="003B4AAF" w:rsidRPr="003B4AAF" w:rsidRDefault="003B4AAF" w:rsidP="003B4AAF">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URDG 758;</w:t>
      </w:r>
    </w:p>
    <w:p w14:paraId="4AF65175" w14:textId="77777777" w:rsidR="003B4AAF" w:rsidRPr="003B4AAF" w:rsidRDefault="003B4AAF" w:rsidP="003B4AAF">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ISP98;</w:t>
      </w:r>
    </w:p>
    <w:p w14:paraId="669FC78C" w14:textId="77777777" w:rsidR="003B4AAF" w:rsidRPr="003B4AAF" w:rsidRDefault="003B4AAF" w:rsidP="003B4AAF">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Incoterms® latest edition;</w:t>
      </w:r>
    </w:p>
    <w:p w14:paraId="1AB74218" w14:textId="77777777" w:rsidR="003B4AAF" w:rsidRPr="003B4AAF" w:rsidRDefault="003B4AAF" w:rsidP="003B4AAF">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eUCP;</w:t>
      </w:r>
    </w:p>
    <w:p w14:paraId="036F4C58" w14:textId="77777777" w:rsidR="003B4AAF" w:rsidRPr="003B4AAF" w:rsidRDefault="003B4AAF" w:rsidP="003B4AAF">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Arbitration Rules.</w:t>
      </w:r>
    </w:p>
    <w:p w14:paraId="5FD0733B"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All documentary credits, guarantees, trade finance instruments, and banking operations shall comply with applicable ICC standards.</w:t>
      </w:r>
    </w:p>
    <w:p w14:paraId="5AE17F2A"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D24A25D">
          <v:rect id="_x0000_i1093" alt="" style="width:451.3pt;height:.05pt;mso-width-percent:0;mso-height-percent:0;mso-width-percent:0;mso-height-percent:0" o:hralign="center" o:hrstd="t" o:hr="t" fillcolor="#a0a0a0" stroked="f"/>
        </w:pict>
      </w:r>
    </w:p>
    <w:p w14:paraId="17D85B35" w14:textId="2959148B"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 xml:space="preserve">ARTICLE </w:t>
      </w:r>
      <w:r>
        <w:rPr>
          <w:rFonts w:ascii="Times New Roman" w:eastAsia="Times New Roman" w:hAnsi="Times New Roman" w:cs="Times New Roman"/>
          <w:b/>
          <w:bCs/>
          <w:color w:val="000000"/>
          <w:kern w:val="36"/>
          <w:sz w:val="48"/>
          <w:szCs w:val="48"/>
          <w:lang w:eastAsia="en-GB"/>
          <w14:ligatures w14:val="none"/>
        </w:rPr>
        <w:t>8</w:t>
      </w:r>
      <w:r w:rsidRPr="003B4AAF">
        <w:rPr>
          <w:rFonts w:ascii="Times New Roman" w:eastAsia="Times New Roman" w:hAnsi="Times New Roman" w:cs="Times New Roman"/>
          <w:b/>
          <w:bCs/>
          <w:color w:val="000000"/>
          <w:kern w:val="36"/>
          <w:sz w:val="48"/>
          <w:szCs w:val="48"/>
          <w:lang w:eastAsia="en-GB"/>
          <w14:ligatures w14:val="none"/>
        </w:rPr>
        <w:t xml:space="preserve"> – AML / KYC / SANCTIONS COMPLIANCE</w:t>
      </w:r>
    </w:p>
    <w:p w14:paraId="622FB7C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Each Party represents and warrants that:</w:t>
      </w:r>
    </w:p>
    <w:p w14:paraId="5BAA179F" w14:textId="77777777" w:rsidR="003B4AAF" w:rsidRPr="003B4AAF" w:rsidRDefault="003B4AAF" w:rsidP="003B4AAF">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It complies with AML and KYC regulations;</w:t>
      </w:r>
    </w:p>
    <w:p w14:paraId="27590FCC" w14:textId="77777777" w:rsidR="003B4AAF" w:rsidRPr="003B4AAF" w:rsidRDefault="003B4AAF" w:rsidP="003B4AAF">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It is not sanctioned under UN, OFAC, EU, UK, or other applicable sanctions regimes;</w:t>
      </w:r>
    </w:p>
    <w:p w14:paraId="1EBFC134" w14:textId="77777777" w:rsidR="003B4AAF" w:rsidRPr="003B4AAF" w:rsidRDefault="003B4AAF" w:rsidP="003B4AAF">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Funds used are from lawful sources;</w:t>
      </w:r>
    </w:p>
    <w:p w14:paraId="3D63B54B" w14:textId="77777777" w:rsidR="003B4AAF" w:rsidRPr="003B4AAF" w:rsidRDefault="003B4AAF" w:rsidP="003B4AAF">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It shall cooperate with compliance and due diligence requests.</w:t>
      </w:r>
    </w:p>
    <w:p w14:paraId="352ECA13"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Any violation may result in immediate termination.</w:t>
      </w:r>
    </w:p>
    <w:p w14:paraId="5F0B0DD9"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D3F823A">
          <v:rect id="_x0000_i1092" alt="" style="width:451.3pt;height:.05pt;mso-width-percent:0;mso-height-percent:0;mso-width-percent:0;mso-height-percent:0" o:hralign="center" o:hrstd="t" o:hr="t" fillcolor="#a0a0a0" stroked="f"/>
        </w:pict>
      </w:r>
    </w:p>
    <w:p w14:paraId="461F1A98" w14:textId="70F820C6"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 xml:space="preserve">ARTICLE </w:t>
      </w:r>
      <w:r>
        <w:rPr>
          <w:rFonts w:ascii="Times New Roman" w:eastAsia="Times New Roman" w:hAnsi="Times New Roman" w:cs="Times New Roman"/>
          <w:b/>
          <w:bCs/>
          <w:color w:val="000000"/>
          <w:kern w:val="36"/>
          <w:sz w:val="48"/>
          <w:szCs w:val="48"/>
          <w:lang w:eastAsia="en-GB"/>
          <w14:ligatures w14:val="none"/>
        </w:rPr>
        <w:t>9</w:t>
      </w:r>
      <w:r w:rsidRPr="003B4AAF">
        <w:rPr>
          <w:rFonts w:ascii="Times New Roman" w:eastAsia="Times New Roman" w:hAnsi="Times New Roman" w:cs="Times New Roman"/>
          <w:b/>
          <w:bCs/>
          <w:color w:val="000000"/>
          <w:kern w:val="36"/>
          <w:sz w:val="48"/>
          <w:szCs w:val="48"/>
          <w:lang w:eastAsia="en-GB"/>
          <w14:ligatures w14:val="none"/>
        </w:rPr>
        <w:t xml:space="preserve"> – ANTI-BRIBERY &amp; ETHICS</w:t>
      </w:r>
    </w:p>
    <w:p w14:paraId="324C0E1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shall comply with all applicable anti-corruption laws including:</w:t>
      </w:r>
    </w:p>
    <w:p w14:paraId="2AC640A8" w14:textId="77777777" w:rsidR="003B4AAF" w:rsidRPr="003B4AAF" w:rsidRDefault="003B4AAF" w:rsidP="003B4AAF">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UK Bribery Act;</w:t>
      </w:r>
    </w:p>
    <w:p w14:paraId="12AB49DF" w14:textId="77777777" w:rsidR="003B4AAF" w:rsidRPr="003B4AAF" w:rsidRDefault="003B4AAF" w:rsidP="003B4AAF">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US FCPA;</w:t>
      </w:r>
    </w:p>
    <w:p w14:paraId="503DA583" w14:textId="77777777" w:rsidR="003B4AAF" w:rsidRPr="003B4AAF" w:rsidRDefault="003B4AAF" w:rsidP="003B4AAF">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OECD Anti-Bribery Convention;</w:t>
      </w:r>
    </w:p>
    <w:p w14:paraId="68036097" w14:textId="77777777" w:rsidR="003B4AAF" w:rsidRPr="003B4AAF" w:rsidRDefault="003B4AAF" w:rsidP="003B4AAF">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Applicable local laws.</w:t>
      </w:r>
    </w:p>
    <w:p w14:paraId="649D5E1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No illegal payments, kickbacks, or improper inducements shall be made.</w:t>
      </w:r>
    </w:p>
    <w:p w14:paraId="042E8A85"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0D4F45C">
          <v:rect id="_x0000_i1091" alt="" style="width:451.3pt;height:.05pt;mso-width-percent:0;mso-height-percent:0;mso-width-percent:0;mso-height-percent:0" o:hralign="center" o:hrstd="t" o:hr="t" fillcolor="#a0a0a0" stroked="f"/>
        </w:pict>
      </w:r>
    </w:p>
    <w:p w14:paraId="0884C9B7" w14:textId="0D587678"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Pr>
          <w:rFonts w:ascii="Times New Roman" w:eastAsia="Times New Roman" w:hAnsi="Times New Roman" w:cs="Times New Roman"/>
          <w:b/>
          <w:bCs/>
          <w:color w:val="000000"/>
          <w:kern w:val="36"/>
          <w:sz w:val="48"/>
          <w:szCs w:val="48"/>
          <w:lang w:eastAsia="en-GB"/>
          <w14:ligatures w14:val="none"/>
        </w:rPr>
        <w:t>0</w:t>
      </w:r>
      <w:r w:rsidRPr="003B4AAF">
        <w:rPr>
          <w:rFonts w:ascii="Times New Roman" w:eastAsia="Times New Roman" w:hAnsi="Times New Roman" w:cs="Times New Roman"/>
          <w:b/>
          <w:bCs/>
          <w:color w:val="000000"/>
          <w:kern w:val="36"/>
          <w:sz w:val="48"/>
          <w:szCs w:val="48"/>
          <w:lang w:eastAsia="en-GB"/>
          <w14:ligatures w14:val="none"/>
        </w:rPr>
        <w:t xml:space="preserve"> – TERM &amp; TERMINATION</w:t>
      </w:r>
    </w:p>
    <w:p w14:paraId="693B2A33" w14:textId="3F2D381E"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1</w:t>
      </w:r>
      <w:r w:rsidR="00AE58D5">
        <w:rPr>
          <w:rFonts w:ascii="Times New Roman" w:eastAsia="Times New Roman" w:hAnsi="Times New Roman" w:cs="Times New Roman"/>
          <w:b/>
          <w:bCs/>
          <w:color w:val="000000"/>
          <w:kern w:val="0"/>
          <w:sz w:val="27"/>
          <w:szCs w:val="27"/>
          <w:lang w:eastAsia="en-GB"/>
          <w14:ligatures w14:val="none"/>
        </w:rPr>
        <w:t>0</w:t>
      </w:r>
      <w:r w:rsidRPr="003B4AAF">
        <w:rPr>
          <w:rFonts w:ascii="Times New Roman" w:eastAsia="Times New Roman" w:hAnsi="Times New Roman" w:cs="Times New Roman"/>
          <w:b/>
          <w:bCs/>
          <w:color w:val="000000"/>
          <w:kern w:val="0"/>
          <w:sz w:val="27"/>
          <w:szCs w:val="27"/>
          <w:lang w:eastAsia="en-GB"/>
          <w14:ligatures w14:val="none"/>
        </w:rPr>
        <w:t>.1 Term</w:t>
      </w:r>
    </w:p>
    <w:p w14:paraId="1DCED3A0" w14:textId="258699A5"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This Agreement shall remain valid for </w:t>
      </w:r>
      <w:r>
        <w:rPr>
          <w:rFonts w:ascii="Times New Roman" w:eastAsia="Times New Roman" w:hAnsi="Times New Roman" w:cs="Times New Roman"/>
          <w:color w:val="000000"/>
          <w:kern w:val="0"/>
          <w:lang w:eastAsia="en-GB"/>
          <w14:ligatures w14:val="none"/>
        </w:rPr>
        <w:t xml:space="preserve"> 3 </w:t>
      </w:r>
      <w:r w:rsidRPr="003B4AAF">
        <w:rPr>
          <w:rFonts w:ascii="Times New Roman" w:eastAsia="Times New Roman" w:hAnsi="Times New Roman" w:cs="Times New Roman"/>
          <w:color w:val="000000"/>
          <w:kern w:val="0"/>
          <w:lang w:eastAsia="en-GB"/>
          <w14:ligatures w14:val="none"/>
        </w:rPr>
        <w:t>years from Effective Date.</w:t>
      </w:r>
    </w:p>
    <w:p w14:paraId="2299669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007AC8B">
          <v:rect id="_x0000_i1090" alt="" style="width:451.3pt;height:.05pt;mso-width-percent:0;mso-height-percent:0;mso-width-percent:0;mso-height-percent:0" o:hralign="center" o:hrstd="t" o:hr="t" fillcolor="#a0a0a0" stroked="f"/>
        </w:pict>
      </w:r>
    </w:p>
    <w:p w14:paraId="72014A94" w14:textId="482876CA"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1</w:t>
      </w:r>
      <w:r w:rsidR="00AE58D5">
        <w:rPr>
          <w:rFonts w:ascii="Times New Roman" w:eastAsia="Times New Roman" w:hAnsi="Times New Roman" w:cs="Times New Roman"/>
          <w:b/>
          <w:bCs/>
          <w:color w:val="000000"/>
          <w:kern w:val="0"/>
          <w:sz w:val="27"/>
          <w:szCs w:val="27"/>
          <w:lang w:eastAsia="en-GB"/>
          <w14:ligatures w14:val="none"/>
        </w:rPr>
        <w:t>0</w:t>
      </w:r>
      <w:r w:rsidRPr="003B4AAF">
        <w:rPr>
          <w:rFonts w:ascii="Times New Roman" w:eastAsia="Times New Roman" w:hAnsi="Times New Roman" w:cs="Times New Roman"/>
          <w:b/>
          <w:bCs/>
          <w:color w:val="000000"/>
          <w:kern w:val="0"/>
          <w:sz w:val="27"/>
          <w:szCs w:val="27"/>
          <w:lang w:eastAsia="en-GB"/>
          <w14:ligatures w14:val="none"/>
        </w:rPr>
        <w:t>.2 Termination</w:t>
      </w:r>
    </w:p>
    <w:p w14:paraId="3696F18C" w14:textId="0AB72306"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Either Party may terminate this Agreement by giving </w:t>
      </w:r>
      <w:r>
        <w:rPr>
          <w:rFonts w:ascii="Times New Roman" w:eastAsia="Times New Roman" w:hAnsi="Times New Roman" w:cs="Times New Roman"/>
          <w:color w:val="000000"/>
          <w:kern w:val="0"/>
          <w:lang w:eastAsia="en-GB"/>
          <w14:ligatures w14:val="none"/>
        </w:rPr>
        <w:t>15</w:t>
      </w:r>
      <w:r w:rsidRPr="003B4AAF">
        <w:rPr>
          <w:rFonts w:ascii="Times New Roman" w:eastAsia="Times New Roman" w:hAnsi="Times New Roman" w:cs="Times New Roman"/>
          <w:color w:val="000000"/>
          <w:kern w:val="0"/>
          <w:lang w:eastAsia="en-GB"/>
          <w14:ligatures w14:val="none"/>
        </w:rPr>
        <w:t xml:space="preserve"> days written notice.</w:t>
      </w:r>
    </w:p>
    <w:p w14:paraId="57BD6358"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Termination shall not affect accrued Commission rights.</w:t>
      </w:r>
    </w:p>
    <w:p w14:paraId="17991ED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BA9A8F6">
          <v:rect id="_x0000_i1089" alt="" style="width:451.3pt;height:.05pt;mso-width-percent:0;mso-height-percent:0;mso-width-percent:0;mso-height-percent:0" o:hralign="center" o:hrstd="t" o:hr="t" fillcolor="#a0a0a0" stroked="f"/>
        </w:pict>
      </w:r>
    </w:p>
    <w:p w14:paraId="68418302" w14:textId="71676370"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1</w:t>
      </w:r>
      <w:r w:rsidR="00AE58D5">
        <w:rPr>
          <w:rFonts w:ascii="Times New Roman" w:eastAsia="Times New Roman" w:hAnsi="Times New Roman" w:cs="Times New Roman"/>
          <w:b/>
          <w:bCs/>
          <w:color w:val="000000"/>
          <w:kern w:val="0"/>
          <w:sz w:val="27"/>
          <w:szCs w:val="27"/>
          <w:lang w:eastAsia="en-GB"/>
          <w14:ligatures w14:val="none"/>
        </w:rPr>
        <w:t>0</w:t>
      </w:r>
      <w:r w:rsidRPr="003B4AAF">
        <w:rPr>
          <w:rFonts w:ascii="Times New Roman" w:eastAsia="Times New Roman" w:hAnsi="Times New Roman" w:cs="Times New Roman"/>
          <w:b/>
          <w:bCs/>
          <w:color w:val="000000"/>
          <w:kern w:val="0"/>
          <w:sz w:val="27"/>
          <w:szCs w:val="27"/>
          <w:lang w:eastAsia="en-GB"/>
          <w14:ligatures w14:val="none"/>
        </w:rPr>
        <w:t>.3 Immediate Termination</w:t>
      </w:r>
    </w:p>
    <w:p w14:paraId="344BE08F"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Immediate termination may occur in cases of:</w:t>
      </w:r>
    </w:p>
    <w:p w14:paraId="5DF298F3" w14:textId="77777777" w:rsidR="003B4AAF" w:rsidRPr="003B4AAF" w:rsidRDefault="003B4AAF" w:rsidP="003B4AAF">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Fraud;</w:t>
      </w:r>
    </w:p>
    <w:p w14:paraId="3EE29BA9" w14:textId="77777777" w:rsidR="003B4AAF" w:rsidRPr="003B4AAF" w:rsidRDefault="003B4AAF" w:rsidP="003B4AAF">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Sanctions violations;</w:t>
      </w:r>
    </w:p>
    <w:p w14:paraId="167A8620" w14:textId="77777777" w:rsidR="003B4AAF" w:rsidRPr="003B4AAF" w:rsidRDefault="003B4AAF" w:rsidP="003B4AAF">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Illegal activity;</w:t>
      </w:r>
    </w:p>
    <w:p w14:paraId="75784A65" w14:textId="77777777" w:rsidR="003B4AAF" w:rsidRPr="003B4AAF" w:rsidRDefault="003B4AAF" w:rsidP="003B4AAF">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Material breach;</w:t>
      </w:r>
    </w:p>
    <w:p w14:paraId="22CAFD8E" w14:textId="77777777" w:rsidR="003B4AAF" w:rsidRPr="003B4AAF" w:rsidRDefault="003B4AAF" w:rsidP="003B4AAF">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Insolvency.</w:t>
      </w:r>
    </w:p>
    <w:p w14:paraId="606DE39C"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BE84E35">
          <v:rect id="_x0000_i1088" alt="" style="width:451.3pt;height:.05pt;mso-width-percent:0;mso-height-percent:0;mso-width-percent:0;mso-height-percent:0" o:hralign="center" o:hrstd="t" o:hr="t" fillcolor="#a0a0a0" stroked="f"/>
        </w:pict>
      </w:r>
    </w:p>
    <w:p w14:paraId="72C1CC42" w14:textId="185F68C2"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sidR="00AE58D5">
        <w:rPr>
          <w:rFonts w:ascii="Times New Roman" w:eastAsia="Times New Roman" w:hAnsi="Times New Roman" w:cs="Times New Roman"/>
          <w:b/>
          <w:bCs/>
          <w:color w:val="000000"/>
          <w:kern w:val="36"/>
          <w:sz w:val="48"/>
          <w:szCs w:val="48"/>
          <w:lang w:eastAsia="en-GB"/>
          <w14:ligatures w14:val="none"/>
        </w:rPr>
        <w:t>1</w:t>
      </w:r>
      <w:r w:rsidRPr="003B4AAF">
        <w:rPr>
          <w:rFonts w:ascii="Times New Roman" w:eastAsia="Times New Roman" w:hAnsi="Times New Roman" w:cs="Times New Roman"/>
          <w:b/>
          <w:bCs/>
          <w:color w:val="000000"/>
          <w:kern w:val="36"/>
          <w:sz w:val="48"/>
          <w:szCs w:val="48"/>
          <w:lang w:eastAsia="en-GB"/>
          <w14:ligatures w14:val="none"/>
        </w:rPr>
        <w:t xml:space="preserve"> – FORCE MAJEURE</w:t>
      </w:r>
    </w:p>
    <w:p w14:paraId="0FC5F218"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Neither Party shall be liable for delay or failure caused by events beyond reasonable control including:</w:t>
      </w:r>
    </w:p>
    <w:p w14:paraId="37E54EC6"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War;</w:t>
      </w:r>
    </w:p>
    <w:p w14:paraId="730BC36A"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Government restrictions;</w:t>
      </w:r>
    </w:p>
    <w:p w14:paraId="2554B045"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Sanctions;</w:t>
      </w:r>
    </w:p>
    <w:p w14:paraId="3CFB1D29"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Port closures;</w:t>
      </w:r>
    </w:p>
    <w:p w14:paraId="089A7C6C"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Banking restrictions;</w:t>
      </w:r>
    </w:p>
    <w:p w14:paraId="29A3FC80"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Natural disasters;</w:t>
      </w:r>
    </w:p>
    <w:p w14:paraId="131A75FF"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Pandemics;</w:t>
      </w:r>
    </w:p>
    <w:p w14:paraId="792D73A7"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Civil unrest;</w:t>
      </w:r>
    </w:p>
    <w:p w14:paraId="5FBABA76"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Cyber attacks;</w:t>
      </w:r>
    </w:p>
    <w:p w14:paraId="1990372E" w14:textId="77777777" w:rsidR="003B4AAF" w:rsidRPr="003B4AAF" w:rsidRDefault="003B4AAF" w:rsidP="003B4AAF">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Acts of God.</w:t>
      </w:r>
    </w:p>
    <w:p w14:paraId="4CA1B248"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Affected Party shall notify the other Party promptly.</w:t>
      </w:r>
    </w:p>
    <w:p w14:paraId="72415470"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7B64BFEE">
          <v:rect id="_x0000_i1087" alt="" style="width:451.3pt;height:.05pt;mso-width-percent:0;mso-height-percent:0;mso-width-percent:0;mso-height-percent:0" o:hralign="center" o:hrstd="t" o:hr="t" fillcolor="#a0a0a0" stroked="f"/>
        </w:pict>
      </w:r>
    </w:p>
    <w:p w14:paraId="4F513630" w14:textId="58C52A5F"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sidR="00AE58D5">
        <w:rPr>
          <w:rFonts w:ascii="Times New Roman" w:eastAsia="Times New Roman" w:hAnsi="Times New Roman" w:cs="Times New Roman"/>
          <w:b/>
          <w:bCs/>
          <w:color w:val="000000"/>
          <w:kern w:val="36"/>
          <w:sz w:val="48"/>
          <w:szCs w:val="48"/>
          <w:lang w:eastAsia="en-GB"/>
          <w14:ligatures w14:val="none"/>
        </w:rPr>
        <w:t>2</w:t>
      </w:r>
      <w:r w:rsidRPr="003B4AAF">
        <w:rPr>
          <w:rFonts w:ascii="Times New Roman" w:eastAsia="Times New Roman" w:hAnsi="Times New Roman" w:cs="Times New Roman"/>
          <w:b/>
          <w:bCs/>
          <w:color w:val="000000"/>
          <w:kern w:val="36"/>
          <w:sz w:val="48"/>
          <w:szCs w:val="48"/>
          <w:lang w:eastAsia="en-GB"/>
          <w14:ligatures w14:val="none"/>
        </w:rPr>
        <w:t xml:space="preserve"> – GOVERNING LAW</w:t>
      </w:r>
    </w:p>
    <w:p w14:paraId="79989FAF" w14:textId="6B399B58"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Agreement shall be governed by the laws of:</w:t>
      </w:r>
      <w:r w:rsidR="00AE58D5">
        <w:rPr>
          <w:rFonts w:ascii="Times New Roman" w:eastAsia="Times New Roman" w:hAnsi="Times New Roman" w:cs="Times New Roman"/>
          <w:color w:val="000000"/>
          <w:kern w:val="0"/>
          <w:lang w:eastAsia="en-GB"/>
          <w14:ligatures w14:val="none"/>
        </w:rPr>
        <w:t xml:space="preserve"> XXXXX</w:t>
      </w:r>
    </w:p>
    <w:p w14:paraId="6F32EB04"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7261B7CA">
          <v:rect id="_x0000_i1086" alt="" style="width:451.3pt;height:.05pt;mso-width-percent:0;mso-height-percent:0;mso-width-percent:0;mso-height-percent:0" o:hralign="center" o:hrstd="t" o:hr="t" fillcolor="#a0a0a0" stroked="f"/>
        </w:pict>
      </w:r>
    </w:p>
    <w:p w14:paraId="0F6EEE9E"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without regard to conflict of law principles.</w:t>
      </w:r>
    </w:p>
    <w:p w14:paraId="2DC4E81C"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61FBD573">
          <v:rect id="_x0000_i1085" alt="" style="width:451.3pt;height:.05pt;mso-width-percent:0;mso-height-percent:0;mso-width-percent:0;mso-height-percent:0" o:hralign="center" o:hrstd="t" o:hr="t" fillcolor="#a0a0a0" stroked="f"/>
        </w:pict>
      </w:r>
    </w:p>
    <w:p w14:paraId="7609434D" w14:textId="4E141EDC"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sidR="00AE58D5">
        <w:rPr>
          <w:rFonts w:ascii="Times New Roman" w:eastAsia="Times New Roman" w:hAnsi="Times New Roman" w:cs="Times New Roman"/>
          <w:b/>
          <w:bCs/>
          <w:color w:val="000000"/>
          <w:kern w:val="36"/>
          <w:sz w:val="48"/>
          <w:szCs w:val="48"/>
          <w:lang w:eastAsia="en-GB"/>
          <w14:ligatures w14:val="none"/>
        </w:rPr>
        <w:t>3</w:t>
      </w:r>
      <w:r w:rsidRPr="003B4AAF">
        <w:rPr>
          <w:rFonts w:ascii="Times New Roman" w:eastAsia="Times New Roman" w:hAnsi="Times New Roman" w:cs="Times New Roman"/>
          <w:b/>
          <w:bCs/>
          <w:color w:val="000000"/>
          <w:kern w:val="36"/>
          <w:sz w:val="48"/>
          <w:szCs w:val="48"/>
          <w:lang w:eastAsia="en-GB"/>
          <w14:ligatures w14:val="none"/>
        </w:rPr>
        <w:t xml:space="preserve"> – DISPUTE RESOLUTION &amp; ICC ARBITRATION</w:t>
      </w:r>
    </w:p>
    <w:p w14:paraId="5C67C59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Any dispute arising from or related to this Agreement shall be finally settled under the Rules of Arbitration of the International Chamber of Commerce (ICC).</w:t>
      </w:r>
    </w:p>
    <w:p w14:paraId="14147CB0" w14:textId="5FA757FD"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lastRenderedPageBreak/>
        <w:t>Seat of Arbitration:</w:t>
      </w:r>
      <w:r w:rsidR="00AE58D5">
        <w:rPr>
          <w:rFonts w:ascii="Times New Roman" w:eastAsia="Times New Roman" w:hAnsi="Times New Roman" w:cs="Times New Roman"/>
          <w:b/>
          <w:bCs/>
          <w:color w:val="000000"/>
          <w:kern w:val="0"/>
          <w:sz w:val="27"/>
          <w:szCs w:val="27"/>
          <w:lang w:eastAsia="en-GB"/>
          <w14:ligatures w14:val="none"/>
        </w:rPr>
        <w:t xml:space="preserve"> XXXXX</w:t>
      </w:r>
    </w:p>
    <w:p w14:paraId="71003A4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587FA98">
          <v:rect id="_x0000_i1084" alt="" style="width:451.3pt;height:.05pt;mso-width-percent:0;mso-height-percent:0;mso-width-percent:0;mso-height-percent:0" o:hralign="center" o:hrstd="t" o:hr="t" fillcolor="#a0a0a0" stroked="f"/>
        </w:pict>
      </w:r>
    </w:p>
    <w:p w14:paraId="30C9E8C1" w14:textId="3B380BAD"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Venue:</w:t>
      </w:r>
      <w:r w:rsidR="00AE58D5">
        <w:rPr>
          <w:rFonts w:ascii="Times New Roman" w:eastAsia="Times New Roman" w:hAnsi="Times New Roman" w:cs="Times New Roman"/>
          <w:b/>
          <w:bCs/>
          <w:color w:val="000000"/>
          <w:kern w:val="0"/>
          <w:sz w:val="27"/>
          <w:szCs w:val="27"/>
          <w:lang w:eastAsia="en-GB"/>
          <w14:ligatures w14:val="none"/>
        </w:rPr>
        <w:t xml:space="preserve"> XXXXX</w:t>
      </w:r>
    </w:p>
    <w:p w14:paraId="4CF2F7EC"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E9F3852">
          <v:rect id="_x0000_i1083" alt="" style="width:451.3pt;height:.05pt;mso-width-percent:0;mso-height-percent:0;mso-width-percent:0;mso-height-percent:0" o:hralign="center" o:hrstd="t" o:hr="t" fillcolor="#a0a0a0" stroked="f"/>
        </w:pict>
      </w:r>
    </w:p>
    <w:p w14:paraId="201E0156"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Language:</w:t>
      </w:r>
    </w:p>
    <w:p w14:paraId="3A260999"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English</w:t>
      </w:r>
    </w:p>
    <w:p w14:paraId="604B05C0"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Number of Arbitrators:</w:t>
      </w:r>
    </w:p>
    <w:p w14:paraId="3928886B"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One</w:t>
      </w:r>
      <w:r w:rsidRPr="003B4AAF">
        <w:rPr>
          <w:rFonts w:ascii="Times New Roman" w:eastAsia="Times New Roman" w:hAnsi="Times New Roman" w:cs="Times New Roman"/>
          <w:color w:val="000000"/>
          <w:kern w:val="0"/>
          <w:lang w:eastAsia="en-GB"/>
          <w14:ligatures w14:val="none"/>
        </w:rPr>
        <w:br/>
      </w:r>
      <w:r w:rsidRPr="003B4AAF">
        <w:rPr>
          <w:rFonts w:ascii="Segoe UI Symbol" w:eastAsia="Times New Roman" w:hAnsi="Segoe UI Symbol" w:cs="Segoe UI Symbol"/>
          <w:color w:val="000000"/>
          <w:kern w:val="0"/>
          <w:lang w:eastAsia="en-GB"/>
          <w14:ligatures w14:val="none"/>
        </w:rPr>
        <w:t>☐</w:t>
      </w:r>
      <w:r w:rsidRPr="003B4AAF">
        <w:rPr>
          <w:rFonts w:ascii="Times New Roman" w:eastAsia="Times New Roman" w:hAnsi="Times New Roman" w:cs="Times New Roman"/>
          <w:color w:val="000000"/>
          <w:kern w:val="0"/>
          <w:lang w:eastAsia="en-GB"/>
          <w14:ligatures w14:val="none"/>
        </w:rPr>
        <w:t xml:space="preserve"> Three</w:t>
      </w:r>
    </w:p>
    <w:p w14:paraId="6306396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arbitral award shall be final, binding, and enforceable in any competent jurisdiction.</w:t>
      </w:r>
    </w:p>
    <w:p w14:paraId="00D4F7A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04261A7">
          <v:rect id="_x0000_i1082" alt="" style="width:451.3pt;height:.05pt;mso-width-percent:0;mso-height-percent:0;mso-width-percent:0;mso-height-percent:0" o:hralign="center" o:hrstd="t" o:hr="t" fillcolor="#a0a0a0" stroked="f"/>
        </w:pict>
      </w:r>
    </w:p>
    <w:p w14:paraId="052E0708" w14:textId="510E8DCA"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sidR="00AE58D5">
        <w:rPr>
          <w:rFonts w:ascii="Times New Roman" w:eastAsia="Times New Roman" w:hAnsi="Times New Roman" w:cs="Times New Roman"/>
          <w:b/>
          <w:bCs/>
          <w:color w:val="000000"/>
          <w:kern w:val="36"/>
          <w:sz w:val="48"/>
          <w:szCs w:val="48"/>
          <w:lang w:eastAsia="en-GB"/>
          <w14:ligatures w14:val="none"/>
        </w:rPr>
        <w:t>4</w:t>
      </w:r>
      <w:r w:rsidRPr="003B4AAF">
        <w:rPr>
          <w:rFonts w:ascii="Times New Roman" w:eastAsia="Times New Roman" w:hAnsi="Times New Roman" w:cs="Times New Roman"/>
          <w:b/>
          <w:bCs/>
          <w:color w:val="000000"/>
          <w:kern w:val="36"/>
          <w:sz w:val="48"/>
          <w:szCs w:val="48"/>
          <w:lang w:eastAsia="en-GB"/>
          <w14:ligatures w14:val="none"/>
        </w:rPr>
        <w:t xml:space="preserve"> – DIGITAL EXECUTION</w:t>
      </w:r>
    </w:p>
    <w:p w14:paraId="51D08251"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agree that:</w:t>
      </w:r>
    </w:p>
    <w:p w14:paraId="47243C8C" w14:textId="77777777" w:rsidR="003B4AAF" w:rsidRPr="003B4AAF" w:rsidRDefault="003B4AAF" w:rsidP="003B4AAF">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Electronically signed copies;</w:t>
      </w:r>
    </w:p>
    <w:p w14:paraId="5433A44B" w14:textId="77777777" w:rsidR="003B4AAF" w:rsidRPr="003B4AAF" w:rsidRDefault="003B4AAF" w:rsidP="003B4AAF">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PDF signatures;</w:t>
      </w:r>
    </w:p>
    <w:p w14:paraId="5C32BE7D" w14:textId="77777777" w:rsidR="003B4AAF" w:rsidRPr="003B4AAF" w:rsidRDefault="003B4AAF" w:rsidP="003B4AAF">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Digital signatures;</w:t>
      </w:r>
    </w:p>
    <w:p w14:paraId="21C2BB2C" w14:textId="77777777" w:rsidR="003B4AAF" w:rsidRPr="003B4AAF" w:rsidRDefault="003B4AAF" w:rsidP="003B4AAF">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Scanned copies;</w:t>
      </w:r>
    </w:p>
    <w:p w14:paraId="469340D4" w14:textId="77777777" w:rsidR="003B4AAF" w:rsidRPr="003B4AAF" w:rsidRDefault="003B4AAF" w:rsidP="003B4AAF">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Electronic communications;</w:t>
      </w:r>
    </w:p>
    <w:p w14:paraId="1A2AE78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shall be deemed legally valid and enforceable as original documents.</w:t>
      </w:r>
    </w:p>
    <w:p w14:paraId="7B01BA3A"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0B94E57">
          <v:rect id="_x0000_i1081" alt="" style="width:451.3pt;height:.05pt;mso-width-percent:0;mso-height-percent:0;mso-width-percent:0;mso-height-percent:0" o:hralign="center" o:hrstd="t" o:hr="t" fillcolor="#a0a0a0" stroked="f"/>
        </w:pict>
      </w:r>
    </w:p>
    <w:p w14:paraId="0C523125" w14:textId="75161D6E"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sidR="00AE58D5">
        <w:rPr>
          <w:rFonts w:ascii="Times New Roman" w:eastAsia="Times New Roman" w:hAnsi="Times New Roman" w:cs="Times New Roman"/>
          <w:b/>
          <w:bCs/>
          <w:color w:val="000000"/>
          <w:kern w:val="36"/>
          <w:sz w:val="48"/>
          <w:szCs w:val="48"/>
          <w:lang w:eastAsia="en-GB"/>
          <w14:ligatures w14:val="none"/>
        </w:rPr>
        <w:t>5</w:t>
      </w:r>
      <w:r w:rsidRPr="003B4AAF">
        <w:rPr>
          <w:rFonts w:ascii="Times New Roman" w:eastAsia="Times New Roman" w:hAnsi="Times New Roman" w:cs="Times New Roman"/>
          <w:b/>
          <w:bCs/>
          <w:color w:val="000000"/>
          <w:kern w:val="36"/>
          <w:sz w:val="48"/>
          <w:szCs w:val="48"/>
          <w:lang w:eastAsia="en-GB"/>
          <w14:ligatures w14:val="none"/>
        </w:rPr>
        <w:t xml:space="preserve"> – NOTICES</w:t>
      </w:r>
    </w:p>
    <w:p w14:paraId="48340579"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All notices shall be made by:</w:t>
      </w:r>
    </w:p>
    <w:p w14:paraId="0EC2D32B" w14:textId="77777777" w:rsidR="003B4AAF" w:rsidRPr="003B4AAF" w:rsidRDefault="003B4AAF" w:rsidP="003B4AAF">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Email;</w:t>
      </w:r>
    </w:p>
    <w:p w14:paraId="632BD4C9" w14:textId="77777777" w:rsidR="003B4AAF" w:rsidRPr="003B4AAF" w:rsidRDefault="003B4AAF" w:rsidP="003B4AAF">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Courier;</w:t>
      </w:r>
    </w:p>
    <w:p w14:paraId="238F1DC1" w14:textId="77777777" w:rsidR="003B4AAF" w:rsidRPr="003B4AAF" w:rsidRDefault="003B4AAF" w:rsidP="003B4AAF">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Registered mail;</w:t>
      </w:r>
    </w:p>
    <w:p w14:paraId="44753CD2" w14:textId="77777777" w:rsidR="003B4AAF" w:rsidRPr="003B4AAF" w:rsidRDefault="003B4AAF" w:rsidP="003B4AAF">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SWIFT;</w:t>
      </w:r>
    </w:p>
    <w:p w14:paraId="60AB179C" w14:textId="77777777" w:rsidR="003B4AAF" w:rsidRPr="003B4AAF" w:rsidRDefault="003B4AAF" w:rsidP="003B4AAF">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Electronic communication.</w:t>
      </w:r>
    </w:p>
    <w:p w14:paraId="1EB594E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Notice shall be deemed received upon confirmed transmission.</w:t>
      </w:r>
    </w:p>
    <w:p w14:paraId="371E954C"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lastRenderedPageBreak/>
        <w:pict w14:anchorId="53A98AD8">
          <v:rect id="_x0000_i1080" alt="" style="width:451.3pt;height:.05pt;mso-width-percent:0;mso-height-percent:0;mso-width-percent:0;mso-height-percent:0" o:hralign="center" o:hrstd="t" o:hr="t" fillcolor="#a0a0a0" stroked="f"/>
        </w:pict>
      </w:r>
    </w:p>
    <w:p w14:paraId="2B52589B" w14:textId="37228E98"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sidR="00AE58D5">
        <w:rPr>
          <w:rFonts w:ascii="Times New Roman" w:eastAsia="Times New Roman" w:hAnsi="Times New Roman" w:cs="Times New Roman"/>
          <w:b/>
          <w:bCs/>
          <w:color w:val="000000"/>
          <w:kern w:val="36"/>
          <w:sz w:val="48"/>
          <w:szCs w:val="48"/>
          <w:lang w:eastAsia="en-GB"/>
          <w14:ligatures w14:val="none"/>
        </w:rPr>
        <w:t>6</w:t>
      </w:r>
      <w:r w:rsidRPr="003B4AAF">
        <w:rPr>
          <w:rFonts w:ascii="Times New Roman" w:eastAsia="Times New Roman" w:hAnsi="Times New Roman" w:cs="Times New Roman"/>
          <w:b/>
          <w:bCs/>
          <w:color w:val="000000"/>
          <w:kern w:val="36"/>
          <w:sz w:val="48"/>
          <w:szCs w:val="48"/>
          <w:lang w:eastAsia="en-GB"/>
          <w14:ligatures w14:val="none"/>
        </w:rPr>
        <w:t xml:space="preserve"> – ASSIGNMENT</w:t>
      </w:r>
    </w:p>
    <w:p w14:paraId="111DFD8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Neither Party may assign this Agreement without prior written consent except to affiliated entities involved in the Transaction.</w:t>
      </w:r>
    </w:p>
    <w:p w14:paraId="469458B2"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5F362F5">
          <v:rect id="_x0000_i1079" alt="" style="width:451.3pt;height:.05pt;mso-width-percent:0;mso-height-percent:0;mso-width-percent:0;mso-height-percent:0" o:hralign="center" o:hrstd="t" o:hr="t" fillcolor="#a0a0a0" stroked="f"/>
        </w:pict>
      </w:r>
    </w:p>
    <w:p w14:paraId="441B7C08" w14:textId="01427C1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sidR="00AE58D5">
        <w:rPr>
          <w:rFonts w:ascii="Times New Roman" w:eastAsia="Times New Roman" w:hAnsi="Times New Roman" w:cs="Times New Roman"/>
          <w:b/>
          <w:bCs/>
          <w:color w:val="000000"/>
          <w:kern w:val="36"/>
          <w:sz w:val="48"/>
          <w:szCs w:val="48"/>
          <w:lang w:eastAsia="en-GB"/>
          <w14:ligatures w14:val="none"/>
        </w:rPr>
        <w:t>7</w:t>
      </w:r>
      <w:r w:rsidRPr="003B4AAF">
        <w:rPr>
          <w:rFonts w:ascii="Times New Roman" w:eastAsia="Times New Roman" w:hAnsi="Times New Roman" w:cs="Times New Roman"/>
          <w:b/>
          <w:bCs/>
          <w:color w:val="000000"/>
          <w:kern w:val="36"/>
          <w:sz w:val="48"/>
          <w:szCs w:val="48"/>
          <w:lang w:eastAsia="en-GB"/>
          <w14:ligatures w14:val="none"/>
        </w:rPr>
        <w:t xml:space="preserve"> – ENTIRE AGREEMENT</w:t>
      </w:r>
    </w:p>
    <w:p w14:paraId="6D7210C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Agreement constitutes the complete understanding between the Parties and supersedes all prior oral or written agreements.</w:t>
      </w:r>
    </w:p>
    <w:p w14:paraId="4BFB76C4"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Any amendment must be in writing signed by both Parties.</w:t>
      </w:r>
    </w:p>
    <w:p w14:paraId="0908256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689226D">
          <v:rect id="_x0000_i1078" alt="" style="width:451.3pt;height:.05pt;mso-width-percent:0;mso-height-percent:0;mso-width-percent:0;mso-height-percent:0" o:hralign="center" o:hrstd="t" o:hr="t" fillcolor="#a0a0a0" stroked="f"/>
        </w:pict>
      </w:r>
    </w:p>
    <w:p w14:paraId="1890B9D7" w14:textId="6A5EE009"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1</w:t>
      </w:r>
      <w:r w:rsidR="00AE58D5">
        <w:rPr>
          <w:rFonts w:ascii="Times New Roman" w:eastAsia="Times New Roman" w:hAnsi="Times New Roman" w:cs="Times New Roman"/>
          <w:b/>
          <w:bCs/>
          <w:color w:val="000000"/>
          <w:kern w:val="36"/>
          <w:sz w:val="48"/>
          <w:szCs w:val="48"/>
          <w:lang w:eastAsia="en-GB"/>
          <w14:ligatures w14:val="none"/>
        </w:rPr>
        <w:t>8</w:t>
      </w:r>
      <w:r w:rsidRPr="003B4AAF">
        <w:rPr>
          <w:rFonts w:ascii="Times New Roman" w:eastAsia="Times New Roman" w:hAnsi="Times New Roman" w:cs="Times New Roman"/>
          <w:b/>
          <w:bCs/>
          <w:color w:val="000000"/>
          <w:kern w:val="36"/>
          <w:sz w:val="48"/>
          <w:szCs w:val="48"/>
          <w:lang w:eastAsia="en-GB"/>
          <w14:ligatures w14:val="none"/>
        </w:rPr>
        <w:t xml:space="preserve"> – SEVERABILITY</w:t>
      </w:r>
    </w:p>
    <w:p w14:paraId="03362E8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If any provision is deemed invalid or unenforceable, the remaining provisions shall remain in full force and effect.</w:t>
      </w:r>
    </w:p>
    <w:p w14:paraId="50A36DB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4900E1B">
          <v:rect id="_x0000_i1077" alt="" style="width:451.3pt;height:.05pt;mso-width-percent:0;mso-height-percent:0;mso-width-percent:0;mso-height-percent:0" o:hralign="center" o:hrstd="t" o:hr="t" fillcolor="#a0a0a0" stroked="f"/>
        </w:pict>
      </w:r>
    </w:p>
    <w:p w14:paraId="28B61288" w14:textId="0B1B5455"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 xml:space="preserve">ARTICLE </w:t>
      </w:r>
      <w:r w:rsidR="00AE58D5">
        <w:rPr>
          <w:rFonts w:ascii="Times New Roman" w:eastAsia="Times New Roman" w:hAnsi="Times New Roman" w:cs="Times New Roman"/>
          <w:b/>
          <w:bCs/>
          <w:color w:val="000000"/>
          <w:kern w:val="36"/>
          <w:sz w:val="48"/>
          <w:szCs w:val="48"/>
          <w:lang w:eastAsia="en-GB"/>
          <w14:ligatures w14:val="none"/>
        </w:rPr>
        <w:t>19</w:t>
      </w:r>
      <w:r w:rsidRPr="003B4AAF">
        <w:rPr>
          <w:rFonts w:ascii="Times New Roman" w:eastAsia="Times New Roman" w:hAnsi="Times New Roman" w:cs="Times New Roman"/>
          <w:b/>
          <w:bCs/>
          <w:color w:val="000000"/>
          <w:kern w:val="36"/>
          <w:sz w:val="48"/>
          <w:szCs w:val="48"/>
          <w:lang w:eastAsia="en-GB"/>
          <w14:ligatures w14:val="none"/>
        </w:rPr>
        <w:t xml:space="preserve"> – COUNTERPARTS</w:t>
      </w:r>
    </w:p>
    <w:p w14:paraId="6BF1A33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Agreement may be executed in counterparts, each of which shall constitute an original.</w:t>
      </w:r>
    </w:p>
    <w:p w14:paraId="300FCE4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571AC56">
          <v:rect id="_x0000_i1076" alt="" style="width:451.3pt;height:.05pt;mso-width-percent:0;mso-height-percent:0;mso-width-percent:0;mso-height-percent:0" o:hralign="center" o:hrstd="t" o:hr="t" fillcolor="#a0a0a0" stroked="f"/>
        </w:pict>
      </w:r>
    </w:p>
    <w:p w14:paraId="696923FA"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ARTICLE 21 – BANKING DETAILS</w:t>
      </w:r>
    </w:p>
    <w:p w14:paraId="019611C7"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PRINCIPAL BANK DETAILS</w:t>
      </w:r>
    </w:p>
    <w:p w14:paraId="7534BE9B" w14:textId="64C42011"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Bank Name: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Bank Address: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Account Name: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Account Number: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IBAN: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SWIFT Code: </w:t>
      </w:r>
      <w:r>
        <w:rPr>
          <w:rFonts w:ascii="Times New Roman" w:eastAsia="Times New Roman" w:hAnsi="Times New Roman" w:cs="Times New Roman"/>
          <w:color w:val="000000"/>
          <w:kern w:val="0"/>
          <w:lang w:eastAsia="en-GB"/>
          <w14:ligatures w14:val="none"/>
        </w:rPr>
        <w:t>XXXXX</w:t>
      </w:r>
    </w:p>
    <w:p w14:paraId="03812CC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8BAB004">
          <v:rect id="_x0000_i1075" alt="" style="width:451.3pt;height:.05pt;mso-width-percent:0;mso-height-percent:0;mso-width-percent:0;mso-height-percent:0" o:hralign="center" o:hrstd="t" o:hr="t" fillcolor="#a0a0a0" stroked="f"/>
        </w:pict>
      </w:r>
    </w:p>
    <w:p w14:paraId="0DA0C0D1" w14:textId="4D437215"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Pr>
          <w:rFonts w:ascii="Times New Roman" w:eastAsia="Times New Roman" w:hAnsi="Times New Roman" w:cs="Times New Roman"/>
          <w:b/>
          <w:bCs/>
          <w:color w:val="000000"/>
          <w:kern w:val="0"/>
          <w:sz w:val="36"/>
          <w:szCs w:val="36"/>
          <w:lang w:eastAsia="en-GB"/>
          <w14:ligatures w14:val="none"/>
        </w:rPr>
        <w:lastRenderedPageBreak/>
        <w:t>AGENT</w:t>
      </w:r>
      <w:r w:rsidRPr="003B4AAF">
        <w:rPr>
          <w:rFonts w:ascii="Times New Roman" w:eastAsia="Times New Roman" w:hAnsi="Times New Roman" w:cs="Times New Roman"/>
          <w:b/>
          <w:bCs/>
          <w:color w:val="000000"/>
          <w:kern w:val="0"/>
          <w:sz w:val="36"/>
          <w:szCs w:val="36"/>
          <w:lang w:eastAsia="en-GB"/>
          <w14:ligatures w14:val="none"/>
        </w:rPr>
        <w:t xml:space="preserve"> BANK DETAILS</w:t>
      </w:r>
    </w:p>
    <w:p w14:paraId="6B11CD91" w14:textId="5AA98CD9"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Bank Name: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Bank Address: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Account Name: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Account Number: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IBAN: </w:t>
      </w:r>
      <w:r>
        <w:rPr>
          <w:rFonts w:ascii="Times New Roman" w:eastAsia="Times New Roman" w:hAnsi="Times New Roman" w:cs="Times New Roman"/>
          <w:color w:val="000000"/>
          <w:kern w:val="0"/>
          <w:lang w:eastAsia="en-GB"/>
          <w14:ligatures w14:val="none"/>
        </w:rPr>
        <w:t>XXXXX</w:t>
      </w:r>
      <w:r w:rsidRPr="003B4AAF">
        <w:rPr>
          <w:rFonts w:ascii="Times New Roman" w:eastAsia="Times New Roman" w:hAnsi="Times New Roman" w:cs="Times New Roman"/>
          <w:color w:val="000000"/>
          <w:kern w:val="0"/>
          <w:lang w:eastAsia="en-GB"/>
          <w14:ligatures w14:val="none"/>
        </w:rPr>
        <w:br/>
        <w:t xml:space="preserve">SWIFT Code: </w:t>
      </w:r>
      <w:r>
        <w:rPr>
          <w:rFonts w:ascii="Times New Roman" w:eastAsia="Times New Roman" w:hAnsi="Times New Roman" w:cs="Times New Roman"/>
          <w:color w:val="000000"/>
          <w:kern w:val="0"/>
          <w:lang w:eastAsia="en-GB"/>
          <w14:ligatures w14:val="none"/>
        </w:rPr>
        <w:t>XXXXX</w:t>
      </w:r>
    </w:p>
    <w:p w14:paraId="250823F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1481C7A">
          <v:rect id="_x0000_i1074" alt="" style="width:451.3pt;height:.05pt;mso-width-percent:0;mso-height-percent:0;mso-width-percent:0;mso-height-percent:0" o:hralign="center" o:hrstd="t" o:hr="t" fillcolor="#a0a0a0" stroked="f"/>
        </w:pict>
      </w:r>
    </w:p>
    <w:p w14:paraId="4459ABE7"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SIGNATURE PAGE</w:t>
      </w:r>
    </w:p>
    <w:p w14:paraId="3F249496"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FOR THE PRINCIPAL</w:t>
      </w:r>
    </w:p>
    <w:p w14:paraId="796505E5" w14:textId="08A41BFB"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Company Name: </w:t>
      </w:r>
      <w:r>
        <w:rPr>
          <w:rFonts w:ascii="Times New Roman" w:eastAsia="Times New Roman" w:hAnsi="Times New Roman" w:cs="Times New Roman"/>
          <w:color w:val="000000"/>
          <w:kern w:val="0"/>
          <w:lang w:eastAsia="en-GB"/>
          <w14:ligatures w14:val="none"/>
        </w:rPr>
        <w:t>XXXXX</w:t>
      </w:r>
    </w:p>
    <w:p w14:paraId="33A0265E" w14:textId="00EBC143"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Name: </w:t>
      </w:r>
      <w:r>
        <w:rPr>
          <w:rFonts w:ascii="Times New Roman" w:eastAsia="Times New Roman" w:hAnsi="Times New Roman" w:cs="Times New Roman"/>
          <w:color w:val="000000"/>
          <w:kern w:val="0"/>
          <w:lang w:eastAsia="en-GB"/>
          <w14:ligatures w14:val="none"/>
        </w:rPr>
        <w:t>XXXXX</w:t>
      </w:r>
    </w:p>
    <w:p w14:paraId="21ECA783" w14:textId="14169F35"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Position: </w:t>
      </w:r>
      <w:r>
        <w:rPr>
          <w:rFonts w:ascii="Times New Roman" w:eastAsia="Times New Roman" w:hAnsi="Times New Roman" w:cs="Times New Roman"/>
          <w:color w:val="000000"/>
          <w:kern w:val="0"/>
          <w:lang w:eastAsia="en-GB"/>
          <w14:ligatures w14:val="none"/>
        </w:rPr>
        <w:t>XXXXX</w:t>
      </w:r>
    </w:p>
    <w:p w14:paraId="0EE30B62" w14:textId="573EAA4D"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Signature: </w:t>
      </w:r>
      <w:r>
        <w:rPr>
          <w:rFonts w:ascii="Times New Roman" w:eastAsia="Times New Roman" w:hAnsi="Times New Roman" w:cs="Times New Roman"/>
          <w:color w:val="000000"/>
          <w:kern w:val="0"/>
          <w:lang w:eastAsia="en-GB"/>
          <w14:ligatures w14:val="none"/>
        </w:rPr>
        <w:t>XXXXX</w:t>
      </w:r>
    </w:p>
    <w:p w14:paraId="37386A52" w14:textId="2C82132E"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Date: </w:t>
      </w:r>
      <w:r>
        <w:rPr>
          <w:rFonts w:ascii="Times New Roman" w:eastAsia="Times New Roman" w:hAnsi="Times New Roman" w:cs="Times New Roman"/>
          <w:color w:val="000000"/>
          <w:kern w:val="0"/>
          <w:lang w:eastAsia="en-GB"/>
          <w14:ligatures w14:val="none"/>
        </w:rPr>
        <w:t>XXXXX</w:t>
      </w:r>
    </w:p>
    <w:p w14:paraId="0A539CB7" w14:textId="498E8879"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p>
    <w:p w14:paraId="44AFD28D"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F7B27F8">
          <v:rect id="_x0000_i1073" alt="" style="width:451.3pt;height:.05pt;mso-width-percent:0;mso-height-percent:0;mso-width-percent:0;mso-height-percent:0" o:hralign="center" o:hrstd="t" o:hr="t" fillcolor="#a0a0a0" stroked="f"/>
        </w:pict>
      </w:r>
    </w:p>
    <w:p w14:paraId="282D3C4C" w14:textId="55DDD01F"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 xml:space="preserve">FOR THE </w:t>
      </w:r>
      <w:r>
        <w:rPr>
          <w:rFonts w:ascii="Times New Roman" w:eastAsia="Times New Roman" w:hAnsi="Times New Roman" w:cs="Times New Roman"/>
          <w:b/>
          <w:bCs/>
          <w:color w:val="000000"/>
          <w:kern w:val="0"/>
          <w:sz w:val="36"/>
          <w:szCs w:val="36"/>
          <w:lang w:eastAsia="en-GB"/>
          <w14:ligatures w14:val="none"/>
        </w:rPr>
        <w:t>AGENT</w:t>
      </w:r>
    </w:p>
    <w:p w14:paraId="6A6EF79D" w14:textId="016CA67A"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Company Name: </w:t>
      </w:r>
      <w:r>
        <w:rPr>
          <w:rFonts w:ascii="Times New Roman" w:eastAsia="Times New Roman" w:hAnsi="Times New Roman" w:cs="Times New Roman"/>
          <w:color w:val="000000"/>
          <w:kern w:val="0"/>
          <w:lang w:eastAsia="en-GB"/>
          <w14:ligatures w14:val="none"/>
        </w:rPr>
        <w:t>XXXX</w:t>
      </w:r>
      <w:r w:rsidR="00AE58D5">
        <w:rPr>
          <w:rFonts w:ascii="Times New Roman" w:eastAsia="Times New Roman" w:hAnsi="Times New Roman" w:cs="Times New Roman"/>
          <w:color w:val="000000"/>
          <w:kern w:val="0"/>
          <w:lang w:eastAsia="en-GB"/>
          <w14:ligatures w14:val="none"/>
        </w:rPr>
        <w:t>X</w:t>
      </w:r>
    </w:p>
    <w:p w14:paraId="3E1E313B" w14:textId="47EB41F3"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Name: </w:t>
      </w:r>
      <w:r>
        <w:rPr>
          <w:rFonts w:ascii="Times New Roman" w:eastAsia="Times New Roman" w:hAnsi="Times New Roman" w:cs="Times New Roman"/>
          <w:color w:val="000000"/>
          <w:kern w:val="0"/>
          <w:lang w:eastAsia="en-GB"/>
          <w14:ligatures w14:val="none"/>
        </w:rPr>
        <w:t>XXXXX</w:t>
      </w:r>
    </w:p>
    <w:p w14:paraId="27536D31" w14:textId="34440DC8"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Position: </w:t>
      </w:r>
      <w:r>
        <w:rPr>
          <w:rFonts w:ascii="Times New Roman" w:eastAsia="Times New Roman" w:hAnsi="Times New Roman" w:cs="Times New Roman"/>
          <w:color w:val="000000"/>
          <w:kern w:val="0"/>
          <w:lang w:eastAsia="en-GB"/>
          <w14:ligatures w14:val="none"/>
        </w:rPr>
        <w:t>XXXXX</w:t>
      </w:r>
    </w:p>
    <w:p w14:paraId="4690B296" w14:textId="65A9FE0F"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Signature: </w:t>
      </w:r>
      <w:r>
        <w:rPr>
          <w:rFonts w:ascii="Times New Roman" w:eastAsia="Times New Roman" w:hAnsi="Times New Roman" w:cs="Times New Roman"/>
          <w:color w:val="000000"/>
          <w:kern w:val="0"/>
          <w:lang w:eastAsia="en-GB"/>
          <w14:ligatures w14:val="none"/>
        </w:rPr>
        <w:t>XXXXX</w:t>
      </w:r>
    </w:p>
    <w:p w14:paraId="382010C4" w14:textId="49C59572"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Date: </w:t>
      </w:r>
      <w:r>
        <w:rPr>
          <w:rFonts w:ascii="Times New Roman" w:eastAsia="Times New Roman" w:hAnsi="Times New Roman" w:cs="Times New Roman"/>
          <w:color w:val="000000"/>
          <w:kern w:val="0"/>
          <w:lang w:eastAsia="en-GB"/>
          <w14:ligatures w14:val="none"/>
        </w:rPr>
        <w:t>XXXXX</w:t>
      </w:r>
    </w:p>
    <w:p w14:paraId="412FF4BD" w14:textId="2EA5A690"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p>
    <w:p w14:paraId="67CCBFB7"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105ED7A">
          <v:rect id="_x0000_i1072" alt="" style="width:451.3pt;height:.05pt;mso-width-percent:0;mso-height-percent:0;mso-width-percent:0;mso-height-percent:0" o:hralign="center" o:hrstd="t" o:hr="t" fillcolor="#a0a0a0" stroked="f"/>
        </w:pict>
      </w:r>
    </w:p>
    <w:p w14:paraId="5630F960"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0749E580" w14:textId="5A359F66"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ANNEXURE A</w:t>
      </w:r>
    </w:p>
    <w:p w14:paraId="38F60E2E"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IRREVOCABLE MASTER FEE PROTECTION AGREEMENT (IMFPA)</w:t>
      </w:r>
    </w:p>
    <w:p w14:paraId="528ADAC5"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(Integral Part of the International Commission Agreement)</w:t>
      </w:r>
    </w:p>
    <w:p w14:paraId="33F78C29"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FB01BA2">
          <v:rect id="_x0000_i1071" alt="" style="width:451.3pt;height:.05pt;mso-width-percent:0;mso-height-percent:0;mso-width-percent:0;mso-height-percent:0" o:hralign="center" o:hrstd="t" o:hr="t" fillcolor="#a0a0a0" stroked="f"/>
        </w:pict>
      </w:r>
    </w:p>
    <w:p w14:paraId="3AC8DD82"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IMPORTANT NOTICE</w:t>
      </w:r>
    </w:p>
    <w:p w14:paraId="46E68B2F"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Annexure A forms an integral and inseparable part of the International Commission Agreement (“Main Agreement”) executed between the Parties and shall be read together with all provisions thereof.</w:t>
      </w:r>
    </w:p>
    <w:p w14:paraId="15766471"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Annexure shall survive completion, termination, expiration, renewal, rollover, amendment, extension, replacement, or substitution of the Main Agreement and/or underlying commercial Transaction(s).</w:t>
      </w:r>
    </w:p>
    <w:p w14:paraId="79F7F8C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obligations herein are irrevocable, unconditional, continuing, and legally binding upon the Parties, their successors, assigns, affiliates, subsidiaries, nominees, agents, representatives, and beneficiaries.</w:t>
      </w:r>
    </w:p>
    <w:p w14:paraId="390FA6D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980CD7B">
          <v:rect id="_x0000_i1070" alt="" style="width:451.3pt;height:.05pt;mso-width-percent:0;mso-height-percent:0;mso-width-percent:0;mso-height-percent:0" o:hralign="center" o:hrstd="t" o:hr="t" fillcolor="#a0a0a0" stroked="f"/>
        </w:pict>
      </w:r>
    </w:p>
    <w:p w14:paraId="28803097"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 PURPOSE</w:t>
      </w:r>
    </w:p>
    <w:p w14:paraId="58D4EA52" w14:textId="7FDB2FF3"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purpose of this Annexure is to establish an irrevocable fee protection mechanism ensuring that all commissions, fees, remunerations, and intermediary compensations due to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Broker, Facilitator, Intermediary, Introducer, or Beneficiary are fully protected and paid in accordance with internationally accepted trade and banking practices including applicable International Chamber of Commerce (“ICC”) Rules.</w:t>
      </w:r>
    </w:p>
    <w:p w14:paraId="7B2E20F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C375F6B">
          <v:rect id="_x0000_i1069" alt="" style="width:451.3pt;height:.05pt;mso-width-percent:0;mso-height-percent:0;mso-width-percent:0;mso-height-percent:0" o:hralign="center" o:hrstd="t" o:hr="t" fillcolor="#a0a0a0" stroked="f"/>
        </w:pict>
      </w:r>
    </w:p>
    <w:p w14:paraId="33B42B2E"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2. IRREVOCABLE PAYMENT UNDERTAKING</w:t>
      </w:r>
    </w:p>
    <w:p w14:paraId="21E95011" w14:textId="302483B4"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Principal hereby irrevocably, unconditionally, and absolutely undertakes to pay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the agreed Commission for all Transaction(s) concluded directly or indirectly as a </w:t>
      </w:r>
      <w:r w:rsidRPr="003B4AAF">
        <w:rPr>
          <w:rFonts w:ascii="Times New Roman" w:eastAsia="Times New Roman" w:hAnsi="Times New Roman" w:cs="Times New Roman"/>
          <w:color w:val="000000"/>
          <w:kern w:val="0"/>
          <w:lang w:eastAsia="en-GB"/>
          <w14:ligatures w14:val="none"/>
        </w:rPr>
        <w:lastRenderedPageBreak/>
        <w:t xml:space="preserve">result of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’s introduction, facilitation, negotiation, assistance, participation, or involvement.</w:t>
      </w:r>
    </w:p>
    <w:p w14:paraId="0EB1532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Such payment obligation shall remain enforceable regardless of:</w:t>
      </w:r>
    </w:p>
    <w:p w14:paraId="43D0A543"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Change in transaction structure;</w:t>
      </w:r>
    </w:p>
    <w:p w14:paraId="3660D2DB"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Replacement of parties;</w:t>
      </w:r>
    </w:p>
    <w:p w14:paraId="3B85FB64"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Use of affiliates or nominees;</w:t>
      </w:r>
    </w:p>
    <w:p w14:paraId="1E0A1162"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Assignment of contract;</w:t>
      </w:r>
    </w:p>
    <w:p w14:paraId="03499F38"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Change of commodity;</w:t>
      </w:r>
    </w:p>
    <w:p w14:paraId="3A6DC6D0"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Change of destination;</w:t>
      </w:r>
    </w:p>
    <w:p w14:paraId="2070FE7F"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Change of vessel;</w:t>
      </w:r>
    </w:p>
    <w:p w14:paraId="29E00BF4"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Change of banking arrangements;</w:t>
      </w:r>
    </w:p>
    <w:p w14:paraId="133763DD"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Amendment to SPA or underlying agreements;</w:t>
      </w:r>
    </w:p>
    <w:p w14:paraId="4EFECF0E"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Corporate restructuring;</w:t>
      </w:r>
    </w:p>
    <w:p w14:paraId="205A27A7" w14:textId="77777777"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Termination of intermediary relationships;</w:t>
      </w:r>
    </w:p>
    <w:p w14:paraId="3DAFE3CC" w14:textId="5F6F600C" w:rsidR="003B4AAF" w:rsidRPr="003B4AAF" w:rsidRDefault="003B4AAF" w:rsidP="003B4AAF">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Direct dealings between parties introduced by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w:t>
      </w:r>
    </w:p>
    <w:p w14:paraId="1FC2D072"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6BEB2EC">
          <v:rect id="_x0000_i1068" alt="" style="width:451.3pt;height:.05pt;mso-width-percent:0;mso-height-percent:0;mso-width-percent:0;mso-height-percent:0" o:hralign="center" o:hrstd="t" o:hr="t" fillcolor="#a0a0a0" stroked="f"/>
        </w:pict>
      </w:r>
    </w:p>
    <w:p w14:paraId="0FC355E5"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3. ICC RULES &amp; INTERNATIONAL BANKING STANDARDS</w:t>
      </w:r>
    </w:p>
    <w:p w14:paraId="53C2F9AC"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expressly agree that all payments, banking instruments, trade finance mechanisms, and obligations arising under this Annexure shall be interpreted and implemented in accordance with internationally recognized ICC standards including but not limited to:</w:t>
      </w:r>
    </w:p>
    <w:p w14:paraId="79F12042"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Applicable ICC Publications</w:t>
      </w:r>
    </w:p>
    <w:p w14:paraId="326F8FF2"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Uniform Customs and Practice for Documentary Credits (UCP 600);</w:t>
      </w:r>
    </w:p>
    <w:p w14:paraId="7CF1F613"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Uniform Rules for Demand Guarantees (URDG 758);</w:t>
      </w:r>
    </w:p>
    <w:p w14:paraId="697A3BD3"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International Standby Practices (ISP98);</w:t>
      </w:r>
    </w:p>
    <w:p w14:paraId="1155F056"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Incoterms® latest edition;</w:t>
      </w:r>
    </w:p>
    <w:p w14:paraId="28F1CF30"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eRules and electronic presentation standards;</w:t>
      </w:r>
    </w:p>
    <w:p w14:paraId="5FA623E6"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Rules of Arbitration;</w:t>
      </w:r>
    </w:p>
    <w:p w14:paraId="03BC28FE"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Banking Commission Opinions and Guidelines;</w:t>
      </w:r>
    </w:p>
    <w:p w14:paraId="647D441B"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Anti-Corruption Clause;</w:t>
      </w:r>
    </w:p>
    <w:p w14:paraId="34AAA39D" w14:textId="77777777" w:rsidR="003B4AAF" w:rsidRPr="003B4AAF" w:rsidRDefault="003B4AAF" w:rsidP="003B4AAF">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Model International Sale Contract principles where applicable.</w:t>
      </w:r>
    </w:p>
    <w:p w14:paraId="115395C8"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1A1B4EB">
          <v:rect id="_x0000_i1067" alt="" style="width:451.3pt;height:.05pt;mso-width-percent:0;mso-height-percent:0;mso-width-percent:0;mso-height-percent:0" o:hralign="center" o:hrstd="t" o:hr="t" fillcolor="#a0a0a0" stroked="f"/>
        </w:pict>
      </w:r>
    </w:p>
    <w:p w14:paraId="4EA5C1AB"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4. FEE PROTECTION OBLIGATION</w:t>
      </w:r>
    </w:p>
    <w:p w14:paraId="480396CF"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Principal acknowledges and agrees that:</w:t>
      </w:r>
    </w:p>
    <w:p w14:paraId="4CBD6D4C"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4.1 Earned Commission</w:t>
      </w:r>
    </w:p>
    <w:p w14:paraId="1A16DE3E" w14:textId="5A46E84F"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 xml:space="preserve">Commission shall be deemed fully earned immediately upon </w:t>
      </w:r>
      <w:r w:rsidR="00AE58D5">
        <w:rPr>
          <w:rFonts w:ascii="Times New Roman" w:eastAsia="Times New Roman" w:hAnsi="Times New Roman" w:cs="Times New Roman"/>
          <w:color w:val="000000"/>
          <w:kern w:val="0"/>
          <w:lang w:eastAsia="en-GB"/>
          <w14:ligatures w14:val="none"/>
        </w:rPr>
        <w:t xml:space="preserve">occurance </w:t>
      </w:r>
      <w:r w:rsidRPr="003B4AAF">
        <w:rPr>
          <w:rFonts w:ascii="Times New Roman" w:eastAsia="Times New Roman" w:hAnsi="Times New Roman" w:cs="Times New Roman"/>
          <w:color w:val="000000"/>
          <w:kern w:val="0"/>
          <w:lang w:eastAsia="en-GB"/>
          <w14:ligatures w14:val="none"/>
        </w:rPr>
        <w:t>the following events:</w:t>
      </w:r>
    </w:p>
    <w:p w14:paraId="7A58BDFF" w14:textId="77777777" w:rsidR="003B4AAF" w:rsidRPr="003B4AAF" w:rsidRDefault="003B4AAF" w:rsidP="003B4AAF">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Successful introduction of Buyer and Seller;</w:t>
      </w:r>
    </w:p>
    <w:p w14:paraId="397DD8CC" w14:textId="77777777" w:rsidR="003B4AAF" w:rsidRPr="003B4AAF" w:rsidRDefault="003B4AAF" w:rsidP="003B4AAF">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Execution of LOI, ICPO, FCO, SPA, MOU, Term Sheet, or Contract;</w:t>
      </w:r>
    </w:p>
    <w:p w14:paraId="2BF2D903" w14:textId="77777777" w:rsidR="003B4AAF" w:rsidRPr="003B4AAF" w:rsidRDefault="003B4AAF" w:rsidP="003B4AAF">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Issuance of banking instruments;</w:t>
      </w:r>
    </w:p>
    <w:p w14:paraId="1E7C05D5" w14:textId="77777777" w:rsidR="003B4AAF" w:rsidRPr="003B4AAF" w:rsidRDefault="003B4AAF" w:rsidP="003B4AAF">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Receipt of payment by Principal;</w:t>
      </w:r>
    </w:p>
    <w:p w14:paraId="16F889A2" w14:textId="77777777" w:rsidR="003B4AAF" w:rsidRPr="003B4AAF" w:rsidRDefault="003B4AAF" w:rsidP="003B4AAF">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Shipment commencement;</w:t>
      </w:r>
    </w:p>
    <w:p w14:paraId="57C4C9BE" w14:textId="77777777" w:rsidR="003B4AAF" w:rsidRPr="003B4AAF" w:rsidRDefault="003B4AAF" w:rsidP="003B4AAF">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Any commercial benefit derived from introduced relationship.</w:t>
      </w:r>
    </w:p>
    <w:p w14:paraId="337C593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0181615">
          <v:rect id="_x0000_i1066" alt="" style="width:451.3pt;height:.05pt;mso-width-percent:0;mso-height-percent:0;mso-width-percent:0;mso-height-percent:0" o:hralign="center" o:hrstd="t" o:hr="t" fillcolor="#a0a0a0" stroked="f"/>
        </w:pict>
      </w:r>
    </w:p>
    <w:p w14:paraId="447748A1"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4.2 No Avoidance</w:t>
      </w:r>
    </w:p>
    <w:p w14:paraId="2F2A246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Principal shall not avoid payment of Commission by:</w:t>
      </w:r>
    </w:p>
    <w:p w14:paraId="7EC43E90" w14:textId="77777777" w:rsidR="003B4AAF" w:rsidRPr="003B4AAF" w:rsidRDefault="003B4AAF" w:rsidP="003B4AAF">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Changing company names;</w:t>
      </w:r>
    </w:p>
    <w:p w14:paraId="49A119C4" w14:textId="77777777" w:rsidR="003B4AAF" w:rsidRPr="003B4AAF" w:rsidRDefault="003B4AAF" w:rsidP="003B4AAF">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Using affiliated entities;</w:t>
      </w:r>
    </w:p>
    <w:p w14:paraId="44664CFE" w14:textId="77777777" w:rsidR="003B4AAF" w:rsidRPr="003B4AAF" w:rsidRDefault="003B4AAF" w:rsidP="003B4AAF">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Utilizing subsidiaries or holding companies;</w:t>
      </w:r>
    </w:p>
    <w:p w14:paraId="23A48F7B" w14:textId="77777777" w:rsidR="003B4AAF" w:rsidRPr="003B4AAF" w:rsidRDefault="003B4AAF" w:rsidP="003B4AAF">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Appointing alternative intermediaries;</w:t>
      </w:r>
    </w:p>
    <w:p w14:paraId="7B21280A" w14:textId="77777777" w:rsidR="003B4AAF" w:rsidRPr="003B4AAF" w:rsidRDefault="003B4AAF" w:rsidP="003B4AAF">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Re-routing transactions;</w:t>
      </w:r>
    </w:p>
    <w:p w14:paraId="4209F6FA" w14:textId="77777777" w:rsidR="003B4AAF" w:rsidRPr="003B4AAF" w:rsidRDefault="003B4AAF" w:rsidP="003B4AAF">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Splitting contracts;</w:t>
      </w:r>
    </w:p>
    <w:p w14:paraId="1354AB84" w14:textId="77777777" w:rsidR="003B4AAF" w:rsidRPr="003B4AAF" w:rsidRDefault="003B4AAF" w:rsidP="003B4AAF">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Altering invoice structures;</w:t>
      </w:r>
    </w:p>
    <w:p w14:paraId="3244A080" w14:textId="77777777" w:rsidR="003B4AAF" w:rsidRPr="003B4AAF" w:rsidRDefault="003B4AAF" w:rsidP="003B4AAF">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Using third-party payment structures.</w:t>
      </w:r>
    </w:p>
    <w:p w14:paraId="0DCE1529"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70D708B6">
          <v:rect id="_x0000_i1065" alt="" style="width:451.3pt;height:.05pt;mso-width-percent:0;mso-height-percent:0;mso-width-percent:0;mso-height-percent:0" o:hralign="center" o:hrstd="t" o:hr="t" fillcolor="#a0a0a0" stroked="f"/>
        </w:pict>
      </w:r>
    </w:p>
    <w:p w14:paraId="360E8463"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4.3 Automatic Continuity</w:t>
      </w:r>
    </w:p>
    <w:p w14:paraId="65F9902C"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Fee protection shall automatically extend to:</w:t>
      </w:r>
    </w:p>
    <w:p w14:paraId="321CC964"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Renewals;</w:t>
      </w:r>
    </w:p>
    <w:p w14:paraId="1566E044"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Extensions;</w:t>
      </w:r>
    </w:p>
    <w:p w14:paraId="26B64980"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Rollovers;</w:t>
      </w:r>
    </w:p>
    <w:p w14:paraId="3A2E8134"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Repeat shipments;</w:t>
      </w:r>
    </w:p>
    <w:p w14:paraId="251F693B"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Spot contracts;</w:t>
      </w:r>
    </w:p>
    <w:p w14:paraId="4114BEE5"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Framework agreements;</w:t>
      </w:r>
    </w:p>
    <w:p w14:paraId="53EC3573"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Additional quantities;</w:t>
      </w:r>
    </w:p>
    <w:p w14:paraId="27CB69F3"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Addendums;</w:t>
      </w:r>
    </w:p>
    <w:p w14:paraId="41AC5BB4"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Side agreements;</w:t>
      </w:r>
    </w:p>
    <w:p w14:paraId="0C46ECB9" w14:textId="77777777" w:rsidR="003B4AAF" w:rsidRPr="003B4AAF" w:rsidRDefault="003B4AAF" w:rsidP="003B4AAF">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Future contracts between introduced parties.</w:t>
      </w:r>
    </w:p>
    <w:p w14:paraId="17F43101"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B5D0AAB">
          <v:rect id="_x0000_i1064" alt="" style="width:451.3pt;height:.05pt;mso-width-percent:0;mso-height-percent:0;mso-width-percent:0;mso-height-percent:0" o:hralign="center" o:hrstd="t" o:hr="t" fillcolor="#a0a0a0" stroked="f"/>
        </w:pict>
      </w:r>
    </w:p>
    <w:p w14:paraId="0E08A4E5"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5. PAYMENT MECHANISM</w:t>
      </w:r>
    </w:p>
    <w:p w14:paraId="7CAA9B23"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5.1 Timing of Payment</w:t>
      </w:r>
    </w:p>
    <w:p w14:paraId="380E8587"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Commission payments shall be made:</w:t>
      </w:r>
    </w:p>
    <w:p w14:paraId="2025509B" w14:textId="77777777" w:rsidR="003B4AAF" w:rsidRPr="003B4AAF" w:rsidRDefault="003B4AAF" w:rsidP="003B4AAF">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Simultaneously with receipt of commercial proceeds;</w:t>
      </w:r>
    </w:p>
    <w:p w14:paraId="52920580" w14:textId="77777777" w:rsidR="003B4AAF" w:rsidRPr="003B4AAF" w:rsidRDefault="003B4AAF" w:rsidP="003B4AAF">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On each shipment;</w:t>
      </w:r>
    </w:p>
    <w:p w14:paraId="46E9EC5F" w14:textId="77777777" w:rsidR="003B4AAF" w:rsidRPr="003B4AAF" w:rsidRDefault="003B4AAF" w:rsidP="003B4AAF">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On each tranche/payment received;</w:t>
      </w:r>
    </w:p>
    <w:p w14:paraId="171DCF6E" w14:textId="77777777" w:rsidR="003B4AAF" w:rsidRPr="003B4AAF" w:rsidRDefault="003B4AAF" w:rsidP="003B4AAF">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Without delay, deduction, withholding, or set-off.</w:t>
      </w:r>
    </w:p>
    <w:p w14:paraId="6DAB7D69"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DFC58A9">
          <v:rect id="_x0000_i1063" alt="" style="width:451.3pt;height:.05pt;mso-width-percent:0;mso-height-percent:0;mso-width-percent:0;mso-height-percent:0" o:hralign="center" o:hrstd="t" o:hr="t" fillcolor="#a0a0a0" stroked="f"/>
        </w:pict>
      </w:r>
    </w:p>
    <w:p w14:paraId="66F705CD"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5.2 Currency</w:t>
      </w:r>
    </w:p>
    <w:p w14:paraId="2DA66F74"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All payments shall be made in freely transferable currency unless otherwise agreed.</w:t>
      </w:r>
    </w:p>
    <w:p w14:paraId="650E70C8"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F97BB18">
          <v:rect id="_x0000_i1062" alt="" style="width:451.3pt;height:.05pt;mso-width-percent:0;mso-height-percent:0;mso-width-percent:0;mso-height-percent:0" o:hralign="center" o:hrstd="t" o:hr="t" fillcolor="#a0a0a0" stroked="f"/>
        </w:pict>
      </w:r>
    </w:p>
    <w:p w14:paraId="760998F9"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5.3 Banking Method</w:t>
      </w:r>
    </w:p>
    <w:p w14:paraId="693E6D02"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Payments may be executed through:</w:t>
      </w:r>
    </w:p>
    <w:p w14:paraId="1AE8DCCA" w14:textId="77777777" w:rsidR="003B4AAF" w:rsidRPr="003B4AAF" w:rsidRDefault="003B4AAF" w:rsidP="003B4AAF">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MT103;</w:t>
      </w:r>
    </w:p>
    <w:p w14:paraId="726AFCE8" w14:textId="77777777" w:rsidR="003B4AAF" w:rsidRPr="003B4AAF" w:rsidRDefault="003B4AAF" w:rsidP="003B4AAF">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SWIFT Wire Transfer;</w:t>
      </w:r>
    </w:p>
    <w:p w14:paraId="0D755415" w14:textId="77777777" w:rsidR="003B4AAF" w:rsidRPr="003B4AAF" w:rsidRDefault="003B4AAF" w:rsidP="003B4AAF">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Escrow;</w:t>
      </w:r>
    </w:p>
    <w:p w14:paraId="69277095" w14:textId="77777777" w:rsidR="003B4AAF" w:rsidRPr="003B4AAF" w:rsidRDefault="003B4AAF" w:rsidP="003B4AAF">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Documentary Credit mechanisms;</w:t>
      </w:r>
    </w:p>
    <w:p w14:paraId="291704DC" w14:textId="77777777" w:rsidR="003B4AAF" w:rsidRPr="003B4AAF" w:rsidRDefault="003B4AAF" w:rsidP="003B4AAF">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Automated split payment structures;</w:t>
      </w:r>
    </w:p>
    <w:p w14:paraId="732221A5" w14:textId="77777777" w:rsidR="003B4AAF" w:rsidRPr="003B4AAF" w:rsidRDefault="003B4AAF" w:rsidP="003B4AAF">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Blockchain-based payment systems where lawful.</w:t>
      </w:r>
    </w:p>
    <w:p w14:paraId="7F7199D8"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0BB330A">
          <v:rect id="_x0000_i1061" alt="" style="width:451.3pt;height:.05pt;mso-width-percent:0;mso-height-percent:0;mso-width-percent:0;mso-height-percent:0" o:hralign="center" o:hrstd="t" o:hr="t" fillcolor="#a0a0a0" stroked="f"/>
        </w:pict>
      </w:r>
    </w:p>
    <w:p w14:paraId="4427EAAE"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Times New Roman" w:eastAsia="Times New Roman" w:hAnsi="Times New Roman" w:cs="Times New Roman"/>
          <w:b/>
          <w:bCs/>
          <w:color w:val="000000"/>
          <w:kern w:val="0"/>
          <w:sz w:val="27"/>
          <w:szCs w:val="27"/>
          <w:lang w:eastAsia="en-GB"/>
          <w14:ligatures w14:val="none"/>
        </w:rPr>
        <w:t>5.4 Banking Charges</w:t>
      </w:r>
    </w:p>
    <w:p w14:paraId="4A62EEC0" w14:textId="65950634"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All sending bank charges shall be borne by the Principal and receiving bank charges by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unless otherwise agreed.</w:t>
      </w:r>
    </w:p>
    <w:p w14:paraId="506E17E9"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8F2610B">
          <v:rect id="_x0000_i1060" alt="" style="width:451.3pt;height:.05pt;mso-width-percent:0;mso-height-percent:0;mso-width-percent:0;mso-height-percent:0" o:hralign="center" o:hrstd="t" o:hr="t" fillcolor="#a0a0a0" stroked="f"/>
        </w:pict>
      </w:r>
    </w:p>
    <w:p w14:paraId="2A982F85"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6. NON-REVOCABILITY</w:t>
      </w:r>
    </w:p>
    <w:p w14:paraId="2B63CE0B"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obligations under this Annexure are:</w:t>
      </w:r>
    </w:p>
    <w:p w14:paraId="2EE455D6" w14:textId="77777777" w:rsidR="003B4AAF" w:rsidRPr="003B4AAF" w:rsidRDefault="003B4AAF" w:rsidP="003B4AAF">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Irrevocable;</w:t>
      </w:r>
    </w:p>
    <w:p w14:paraId="08BDC46B" w14:textId="77777777" w:rsidR="003B4AAF" w:rsidRPr="003B4AAF" w:rsidRDefault="003B4AAF" w:rsidP="003B4AAF">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Unconditional;</w:t>
      </w:r>
    </w:p>
    <w:p w14:paraId="7324EFE5" w14:textId="77777777" w:rsidR="003B4AAF" w:rsidRPr="003B4AAF" w:rsidRDefault="003B4AAF" w:rsidP="003B4AAF">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Absolute;</w:t>
      </w:r>
    </w:p>
    <w:p w14:paraId="6B1418C7" w14:textId="77777777" w:rsidR="003B4AAF" w:rsidRPr="003B4AAF" w:rsidRDefault="003B4AAF" w:rsidP="003B4AAF">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Continuing;</w:t>
      </w:r>
    </w:p>
    <w:p w14:paraId="7D077C68" w14:textId="77777777" w:rsidR="003B4AAF" w:rsidRPr="003B4AAF" w:rsidRDefault="003B4AAF" w:rsidP="003B4AAF">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Independent of underlying disputes.</w:t>
      </w:r>
    </w:p>
    <w:p w14:paraId="233C9433" w14:textId="45DFE58B"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No dispute between Buyer and Seller shall affect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’s right to earned Commission.</w:t>
      </w:r>
    </w:p>
    <w:p w14:paraId="660E2A1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8121B2F">
          <v:rect id="_x0000_i1059" alt="" style="width:451.3pt;height:.05pt;mso-width-percent:0;mso-height-percent:0;mso-width-percent:0;mso-height-percent:0" o:hralign="center" o:hrstd="t" o:hr="t" fillcolor="#a0a0a0" stroked="f"/>
        </w:pict>
      </w:r>
    </w:p>
    <w:p w14:paraId="48718BB9"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7. TRUST &amp; FIDUCIARY OBLIGATION</w:t>
      </w:r>
    </w:p>
    <w:p w14:paraId="470A0A1B" w14:textId="07A816D4"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Principal acknowledges that any Commission amount received or retained on behalf of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constitutes funds held in trust for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w:t>
      </w:r>
    </w:p>
    <w:p w14:paraId="673275B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Failure to remit such funds may constitute:</w:t>
      </w:r>
    </w:p>
    <w:p w14:paraId="15DBBBE3" w14:textId="77777777" w:rsidR="003B4AAF" w:rsidRPr="003B4AAF" w:rsidRDefault="003B4AAF" w:rsidP="003B4AAF">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Breach of contract;</w:t>
      </w:r>
    </w:p>
    <w:p w14:paraId="29C3C058" w14:textId="77777777" w:rsidR="003B4AAF" w:rsidRPr="003B4AAF" w:rsidRDefault="003B4AAF" w:rsidP="003B4AAF">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Unjust enrichment;</w:t>
      </w:r>
    </w:p>
    <w:p w14:paraId="55B6B161" w14:textId="77777777" w:rsidR="003B4AAF" w:rsidRPr="003B4AAF" w:rsidRDefault="003B4AAF" w:rsidP="003B4AAF">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Fraudulent concealment;</w:t>
      </w:r>
    </w:p>
    <w:p w14:paraId="5CBFC608" w14:textId="77777777" w:rsidR="003B4AAF" w:rsidRPr="003B4AAF" w:rsidRDefault="003B4AAF" w:rsidP="003B4AAF">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Breach of fiduciary undertaking.</w:t>
      </w:r>
    </w:p>
    <w:p w14:paraId="441CFB0C"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66A6FD4">
          <v:rect id="_x0000_i1058" alt="" style="width:451.3pt;height:.05pt;mso-width-percent:0;mso-height-percent:0;mso-width-percent:0;mso-height-percent:0" o:hralign="center" o:hrstd="t" o:hr="t" fillcolor="#a0a0a0" stroked="f"/>
        </w:pict>
      </w:r>
    </w:p>
    <w:p w14:paraId="26D7C28B"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8. AUDIT &amp; TRANSPARENCY</w:t>
      </w:r>
    </w:p>
    <w:p w14:paraId="3E4F1767" w14:textId="1809C010"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shall have the right, upon reasonable notice, to request supporting documents evidencing:</w:t>
      </w:r>
    </w:p>
    <w:p w14:paraId="7B419A23" w14:textId="77777777" w:rsidR="003B4AAF" w:rsidRPr="003B4AAF" w:rsidRDefault="003B4AAF" w:rsidP="003B4AAF">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Shipment quantities;</w:t>
      </w:r>
    </w:p>
    <w:p w14:paraId="1EC33B1C" w14:textId="77777777" w:rsidR="003B4AAF" w:rsidRPr="003B4AAF" w:rsidRDefault="003B4AAF" w:rsidP="003B4AAF">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Invoice values;</w:t>
      </w:r>
    </w:p>
    <w:p w14:paraId="42BF6788" w14:textId="77777777" w:rsidR="003B4AAF" w:rsidRPr="003B4AAF" w:rsidRDefault="003B4AAF" w:rsidP="003B4AAF">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Payment receipts;</w:t>
      </w:r>
    </w:p>
    <w:p w14:paraId="43F39563" w14:textId="77777777" w:rsidR="003B4AAF" w:rsidRPr="003B4AAF" w:rsidRDefault="003B4AAF" w:rsidP="003B4AAF">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Banking confirmations;</w:t>
      </w:r>
    </w:p>
    <w:p w14:paraId="72B6CDA7" w14:textId="77777777" w:rsidR="003B4AAF" w:rsidRPr="003B4AAF" w:rsidRDefault="003B4AAF" w:rsidP="003B4AAF">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Contract amendments relevant to Commission calculation.</w:t>
      </w:r>
    </w:p>
    <w:p w14:paraId="69FC85F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Principal shall not intentionally conceal commercial information affecting Commission entitlement.</w:t>
      </w:r>
    </w:p>
    <w:p w14:paraId="17AB353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461A848">
          <v:rect id="_x0000_i1057" alt="" style="width:451.3pt;height:.05pt;mso-width-percent:0;mso-height-percent:0;mso-width-percent:0;mso-height-percent:0" o:hralign="center" o:hrstd="t" o:hr="t" fillcolor="#a0a0a0" stroked="f"/>
        </w:pict>
      </w:r>
    </w:p>
    <w:p w14:paraId="1E25171C"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9. DEFAULT</w:t>
      </w:r>
    </w:p>
    <w:p w14:paraId="0FF45362"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Failure to pay Commission when due shall constitute immediate default.</w:t>
      </w:r>
    </w:p>
    <w:p w14:paraId="2B2F91A6" w14:textId="006C952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Upon default,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shall be entitled to:</w:t>
      </w:r>
    </w:p>
    <w:p w14:paraId="5AF345E0" w14:textId="77777777" w:rsidR="003B4AAF" w:rsidRPr="003B4AAF" w:rsidRDefault="003B4AAF" w:rsidP="003B4AAF">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Immediate payment of outstanding sums;</w:t>
      </w:r>
    </w:p>
    <w:p w14:paraId="41CC8189" w14:textId="2B8A3293" w:rsidR="003B4AAF" w:rsidRPr="003B4AAF" w:rsidRDefault="003B4AAF" w:rsidP="003B4AAF">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Interest at </w:t>
      </w:r>
      <w:r w:rsidR="00AE58D5">
        <w:rPr>
          <w:rFonts w:ascii="Times New Roman" w:eastAsia="Times New Roman" w:hAnsi="Times New Roman" w:cs="Times New Roman"/>
          <w:color w:val="000000"/>
          <w:kern w:val="0"/>
          <w:lang w:eastAsia="en-GB"/>
          <w14:ligatures w14:val="none"/>
        </w:rPr>
        <w:t>1</w:t>
      </w:r>
      <w:r w:rsidRPr="003B4AAF">
        <w:rPr>
          <w:rFonts w:ascii="Times New Roman" w:eastAsia="Times New Roman" w:hAnsi="Times New Roman" w:cs="Times New Roman"/>
          <w:color w:val="000000"/>
          <w:kern w:val="0"/>
          <w:lang w:eastAsia="en-GB"/>
          <w14:ligatures w14:val="none"/>
        </w:rPr>
        <w:t xml:space="preserve"> % per annum;</w:t>
      </w:r>
    </w:p>
    <w:p w14:paraId="5D923278" w14:textId="77777777" w:rsidR="003B4AAF" w:rsidRPr="003B4AAF" w:rsidRDefault="003B4AAF" w:rsidP="003B4AAF">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Recovery of legal costs;</w:t>
      </w:r>
    </w:p>
    <w:p w14:paraId="4CA70D4B" w14:textId="77777777" w:rsidR="003B4AAF" w:rsidRPr="003B4AAF" w:rsidRDefault="003B4AAF" w:rsidP="003B4AAF">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Recovery of arbitration costs;</w:t>
      </w:r>
    </w:p>
    <w:p w14:paraId="3FB5DF12" w14:textId="77777777" w:rsidR="003B4AAF" w:rsidRPr="003B4AAF" w:rsidRDefault="003B4AAF" w:rsidP="003B4AAF">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Recovery of consequential damages;</w:t>
      </w:r>
    </w:p>
    <w:p w14:paraId="3F3B93CD" w14:textId="77777777" w:rsidR="003B4AAF" w:rsidRPr="003B4AAF" w:rsidRDefault="003B4AAF" w:rsidP="003B4AAF">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Injunctive relief where permissible.</w:t>
      </w:r>
    </w:p>
    <w:p w14:paraId="6BA1E647"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1172430">
          <v:rect id="_x0000_i1056" alt="" style="width:451.3pt;height:.05pt;mso-width-percent:0;mso-height-percent:0;mso-width-percent:0;mso-height-percent:0" o:hralign="center" o:hrstd="t" o:hr="t" fillcolor="#a0a0a0" stroked="f"/>
        </w:pict>
      </w:r>
    </w:p>
    <w:p w14:paraId="3D0C2495"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10. SURVIVAL</w:t>
      </w:r>
    </w:p>
    <w:p w14:paraId="15E44C7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This Annexure shall survive:</w:t>
      </w:r>
    </w:p>
    <w:p w14:paraId="725606A8" w14:textId="77777777" w:rsidR="003B4AAF" w:rsidRPr="003B4AAF" w:rsidRDefault="003B4AAF" w:rsidP="003B4AAF">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Expiration;</w:t>
      </w:r>
    </w:p>
    <w:p w14:paraId="694A5949" w14:textId="77777777" w:rsidR="003B4AAF" w:rsidRPr="003B4AAF" w:rsidRDefault="003B4AAF" w:rsidP="003B4AAF">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Completion;</w:t>
      </w:r>
    </w:p>
    <w:p w14:paraId="645021E7" w14:textId="77777777" w:rsidR="003B4AAF" w:rsidRPr="003B4AAF" w:rsidRDefault="003B4AAF" w:rsidP="003B4AAF">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Termination;</w:t>
      </w:r>
    </w:p>
    <w:p w14:paraId="713199B2" w14:textId="77777777" w:rsidR="003B4AAF" w:rsidRPr="003B4AAF" w:rsidRDefault="003B4AAF" w:rsidP="003B4AAF">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Cancellation;</w:t>
      </w:r>
    </w:p>
    <w:p w14:paraId="16E22865" w14:textId="77777777" w:rsidR="003B4AAF" w:rsidRPr="003B4AAF" w:rsidRDefault="003B4AAF" w:rsidP="003B4AAF">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Rescission;</w:t>
      </w:r>
    </w:p>
    <w:p w14:paraId="7D345F5D" w14:textId="77777777" w:rsidR="003B4AAF" w:rsidRPr="003B4AAF" w:rsidRDefault="003B4AAF" w:rsidP="003B4AAF">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Suspension of Main Agreement.</w:t>
      </w:r>
    </w:p>
    <w:p w14:paraId="5D3B6739"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obligations herein shall remain valid for all Transactions initiated during the term of the Main Agreement.</w:t>
      </w:r>
    </w:p>
    <w:p w14:paraId="4AF3D9E3"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48464B8">
          <v:rect id="_x0000_i1055" alt="" style="width:451.3pt;height:.05pt;mso-width-percent:0;mso-height-percent:0;mso-width-percent:0;mso-height-percent:0" o:hralign="center" o:hrstd="t" o:hr="t" fillcolor="#a0a0a0" stroked="f"/>
        </w:pict>
      </w:r>
    </w:p>
    <w:p w14:paraId="07FAADB0"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11. ICC ARBITRATION</w:t>
      </w:r>
    </w:p>
    <w:p w14:paraId="36E5F2B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Any dispute arising from this Annexure shall be resolved exclusively under ICC Arbitration Rules.</w:t>
      </w:r>
    </w:p>
    <w:p w14:paraId="2E9CE551"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expressly waive objections relating to jurisdiction or enforceability of ICC arbitration awards.</w:t>
      </w:r>
    </w:p>
    <w:p w14:paraId="54162CEA"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0A74C0D">
          <v:rect id="_x0000_i1054" alt="" style="width:451.3pt;height:.05pt;mso-width-percent:0;mso-height-percent:0;mso-width-percent:0;mso-height-percent:0" o:hralign="center" o:hrstd="t" o:hr="t" fillcolor="#a0a0a0" stroked="f"/>
        </w:pict>
      </w:r>
    </w:p>
    <w:p w14:paraId="71C5FAB3"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12. ENFORCEABILITY</w:t>
      </w:r>
    </w:p>
    <w:p w14:paraId="532FA23B"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Annexure may be enforced independently of the Main Agreement.</w:t>
      </w:r>
    </w:p>
    <w:p w14:paraId="656F9F5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 breach of this Annexure shall constitute material breach of the Main Agreement.</w:t>
      </w:r>
    </w:p>
    <w:p w14:paraId="06412B72"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8CDEFC3">
          <v:rect id="_x0000_i1053" alt="" style="width:451.3pt;height:.05pt;mso-width-percent:0;mso-height-percent:0;mso-width-percent:0;mso-height-percent:0" o:hralign="center" o:hrstd="t" o:hr="t" fillcolor="#a0a0a0" stroked="f"/>
        </w:pict>
      </w:r>
    </w:p>
    <w:p w14:paraId="44C61F34"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6646D00E"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6D9F452A"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6C89A2EE"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63A10EA2"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0E5328C9"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0D2C6F89" w14:textId="34BB3E56"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ANNEXURE B</w:t>
      </w:r>
    </w:p>
    <w:p w14:paraId="7CBF9A4E"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NON-CIRCUMVENTION, NON-DISCLOSURE &amp; WORKING AGREEMENT (NCNDA)</w:t>
      </w:r>
    </w:p>
    <w:p w14:paraId="5D8FA3BC"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(Integral Part of the International Commission Agreement)</w:t>
      </w:r>
    </w:p>
    <w:p w14:paraId="6A8957C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C46A6BB">
          <v:rect id="_x0000_i1052" alt="" style="width:451.3pt;height:.05pt;mso-width-percent:0;mso-height-percent:0;mso-width-percent:0;mso-height-percent:0" o:hralign="center" o:hrstd="t" o:hr="t" fillcolor="#a0a0a0" stroked="f"/>
        </w:pict>
      </w:r>
    </w:p>
    <w:p w14:paraId="31FA8B59"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IMPORTANT NOTICE</w:t>
      </w:r>
    </w:p>
    <w:p w14:paraId="73C0A56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This Annexure B forms an integral and inseparable part of the International Commission Agreement and shall remain legally binding upon all Parties, their affiliates, subsidiaries, nominees, successors, assigns, officers, employees, agents, intermediaries, and representatives.</w:t>
      </w:r>
    </w:p>
    <w:p w14:paraId="40974D78"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acknowledge that protection of business relationships, trade connections, banking structures, and confidential commercial information is essential to international trade transactions and intermediary arrangements.</w:t>
      </w:r>
    </w:p>
    <w:p w14:paraId="0783CCA3"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A30A5F0">
          <v:rect id="_x0000_i1051" alt="" style="width:451.3pt;height:.05pt;mso-width-percent:0;mso-height-percent:0;mso-width-percent:0;mso-height-percent:0" o:hralign="center" o:hrstd="t" o:hr="t" fillcolor="#a0a0a0" stroked="f"/>
        </w:pict>
      </w:r>
    </w:p>
    <w:p w14:paraId="664E4D19"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 PURPOSE</w:t>
      </w:r>
    </w:p>
    <w:p w14:paraId="64F0A7A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purpose of this Annexure is to:</w:t>
      </w:r>
    </w:p>
    <w:p w14:paraId="7F5C76E6" w14:textId="77777777" w:rsidR="003B4AAF" w:rsidRPr="003B4AAF" w:rsidRDefault="003B4AAF" w:rsidP="003B4AAF">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Protect introduced business relationships;</w:t>
      </w:r>
    </w:p>
    <w:p w14:paraId="194A4F77" w14:textId="77777777" w:rsidR="003B4AAF" w:rsidRPr="003B4AAF" w:rsidRDefault="003B4AAF" w:rsidP="003B4AAF">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Prevent circumvention;</w:t>
      </w:r>
    </w:p>
    <w:p w14:paraId="52D75016" w14:textId="77777777" w:rsidR="003B4AAF" w:rsidRPr="003B4AAF" w:rsidRDefault="003B4AAF" w:rsidP="003B4AAF">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Preserve confidentiality;</w:t>
      </w:r>
    </w:p>
    <w:p w14:paraId="29283D40" w14:textId="77777777" w:rsidR="003B4AAF" w:rsidRPr="003B4AAF" w:rsidRDefault="003B4AAF" w:rsidP="003B4AAF">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Protect commercial interests;</w:t>
      </w:r>
    </w:p>
    <w:p w14:paraId="07C29140" w14:textId="77777777" w:rsidR="003B4AAF" w:rsidRPr="003B4AAF" w:rsidRDefault="003B4AAF" w:rsidP="003B4AAF">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Ensure ethical international trade practices;</w:t>
      </w:r>
    </w:p>
    <w:p w14:paraId="4E4B054A" w14:textId="77777777" w:rsidR="003B4AAF" w:rsidRPr="003B4AAF" w:rsidRDefault="003B4AAF" w:rsidP="003B4AAF">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Preserve intermediary rights.</w:t>
      </w:r>
    </w:p>
    <w:p w14:paraId="2F16B4D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D793645">
          <v:rect id="_x0000_i1050" alt="" style="width:451.3pt;height:.05pt;mso-width-percent:0;mso-height-percent:0;mso-width-percent:0;mso-height-percent:0" o:hralign="center" o:hrstd="t" o:hr="t" fillcolor="#a0a0a0" stroked="f"/>
        </w:pict>
      </w:r>
    </w:p>
    <w:p w14:paraId="15243E20"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2. NON-CIRCUMVENTION OBLIGATION</w:t>
      </w:r>
    </w:p>
    <w:p w14:paraId="2A7016EF"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irrevocably agree that they shall not directly or indirectly:</w:t>
      </w:r>
    </w:p>
    <w:p w14:paraId="292CA957" w14:textId="77777777" w:rsidR="003B4AAF" w:rsidRPr="003B4AAF" w:rsidRDefault="003B4AAF" w:rsidP="003B4AAF">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Circumvent;</w:t>
      </w:r>
    </w:p>
    <w:p w14:paraId="31693244" w14:textId="77777777" w:rsidR="003B4AAF" w:rsidRPr="003B4AAF" w:rsidRDefault="003B4AAF" w:rsidP="003B4AAF">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Bypass;</w:t>
      </w:r>
    </w:p>
    <w:p w14:paraId="2BBA355E" w14:textId="77777777" w:rsidR="003B4AAF" w:rsidRPr="003B4AAF" w:rsidRDefault="003B4AAF" w:rsidP="003B4AAF">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Avoid;</w:t>
      </w:r>
    </w:p>
    <w:p w14:paraId="219E28BF" w14:textId="77777777" w:rsidR="003B4AAF" w:rsidRPr="003B4AAF" w:rsidRDefault="003B4AAF" w:rsidP="003B4AAF">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Exclude;</w:t>
      </w:r>
    </w:p>
    <w:p w14:paraId="4B8DF9CF" w14:textId="77777777" w:rsidR="003B4AAF" w:rsidRPr="003B4AAF" w:rsidRDefault="003B4AAF" w:rsidP="003B4AAF">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Interfere with;</w:t>
      </w:r>
    </w:p>
    <w:p w14:paraId="20B54C8C" w14:textId="77777777" w:rsidR="003B4AAF" w:rsidRPr="003B4AAF" w:rsidRDefault="003B4AAF" w:rsidP="003B4AAF">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Undermine;</w:t>
      </w:r>
    </w:p>
    <w:p w14:paraId="6646623C" w14:textId="5BCEA73A"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 xml:space="preserve"> or any protected party introduced under the Main Agreement.</w:t>
      </w:r>
    </w:p>
    <w:p w14:paraId="35338DA9"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17F8032">
          <v:rect id="_x0000_i1049" alt="" style="width:451.3pt;height:.05pt;mso-width-percent:0;mso-height-percent:0;mso-width-percent:0;mso-height-percent:0" o:hralign="center" o:hrstd="t" o:hr="t" fillcolor="#a0a0a0" stroked="f"/>
        </w:pict>
      </w:r>
    </w:p>
    <w:p w14:paraId="2770C842"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15CE5B86" w14:textId="6FC303AC"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3. PROTECTED PARTIES</w:t>
      </w:r>
    </w:p>
    <w:p w14:paraId="2899CFF7"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Protected Parties include:</w:t>
      </w:r>
    </w:p>
    <w:p w14:paraId="2FCBF79F"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Buyers;</w:t>
      </w:r>
    </w:p>
    <w:p w14:paraId="3EE74DC7"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Sellers;</w:t>
      </w:r>
    </w:p>
    <w:p w14:paraId="4A9F9BEA"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Suppliers;</w:t>
      </w:r>
    </w:p>
    <w:p w14:paraId="682D4AEE"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Refineries;</w:t>
      </w:r>
    </w:p>
    <w:p w14:paraId="2CA06E05"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Manufacturers;</w:t>
      </w:r>
    </w:p>
    <w:p w14:paraId="21A97C53"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End buyers;</w:t>
      </w:r>
    </w:p>
    <w:p w14:paraId="7E135311"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Financiers;</w:t>
      </w:r>
    </w:p>
    <w:p w14:paraId="4666A7FD"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Banks;</w:t>
      </w:r>
    </w:p>
    <w:p w14:paraId="6B4775A4"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Shipping companies;</w:t>
      </w:r>
    </w:p>
    <w:p w14:paraId="2F790186"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Investors;</w:t>
      </w:r>
    </w:p>
    <w:p w14:paraId="503C4F90"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Trade contacts;</w:t>
      </w:r>
    </w:p>
    <w:p w14:paraId="34C53801"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Agents;</w:t>
      </w:r>
    </w:p>
    <w:p w14:paraId="0D025F66"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Affiliates;</w:t>
      </w:r>
    </w:p>
    <w:p w14:paraId="2F128826" w14:textId="77777777" w:rsidR="003B4AAF" w:rsidRPr="003B4AAF" w:rsidRDefault="003B4AAF" w:rsidP="003B4AAF">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Mandates.</w:t>
      </w:r>
    </w:p>
    <w:p w14:paraId="74FDE734"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Protection applies whether introduced verbally, electronically, physically, or through documentation.</w:t>
      </w:r>
    </w:p>
    <w:p w14:paraId="4B9BA815"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B7F9F54">
          <v:rect id="_x0000_i1048" alt="" style="width:451.3pt;height:.05pt;mso-width-percent:0;mso-height-percent:0;mso-width-percent:0;mso-height-percent:0" o:hralign="center" o:hrstd="t" o:hr="t" fillcolor="#a0a0a0" stroked="f"/>
        </w:pict>
      </w:r>
    </w:p>
    <w:p w14:paraId="50DA89BD"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2D8C0093" w14:textId="6AE2FBD6"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4. PROHIBITED ACTIVITIES</w:t>
      </w:r>
    </w:p>
    <w:p w14:paraId="6EFEE429"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Without written consent, the Parties shall not:</w:t>
      </w:r>
    </w:p>
    <w:p w14:paraId="4383F427" w14:textId="77777777" w:rsidR="003B4AAF" w:rsidRPr="003B4AAF" w:rsidRDefault="003B4AAF" w:rsidP="003B4AAF">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Directly contact protected parties for competing transactions;</w:t>
      </w:r>
    </w:p>
    <w:p w14:paraId="383A4E5D" w14:textId="63D73FA4" w:rsidR="003B4AAF" w:rsidRPr="003B4AAF" w:rsidRDefault="003B4AAF" w:rsidP="003B4AAF">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Negotiate around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w:t>
      </w:r>
    </w:p>
    <w:p w14:paraId="2FDD2997" w14:textId="77777777" w:rsidR="003B4AAF" w:rsidRPr="003B4AAF" w:rsidRDefault="003B4AAF" w:rsidP="003B4AAF">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Use confidential information for independent transactions;</w:t>
      </w:r>
    </w:p>
    <w:p w14:paraId="52915D98" w14:textId="77777777" w:rsidR="003B4AAF" w:rsidRPr="003B4AAF" w:rsidRDefault="003B4AAF" w:rsidP="003B4AAF">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Divert business opportunities;</w:t>
      </w:r>
    </w:p>
    <w:p w14:paraId="2DC084F5" w14:textId="59B3AD80" w:rsidR="003B4AAF" w:rsidRPr="003B4AAF" w:rsidRDefault="003B4AAF" w:rsidP="003B4AAF">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Utilize nominee companies to bypass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w:t>
      </w:r>
    </w:p>
    <w:p w14:paraId="4DB984B1" w14:textId="77777777" w:rsidR="003B4AAF" w:rsidRPr="003B4AAF" w:rsidRDefault="003B4AAF" w:rsidP="003B4AAF">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Induce protected parties to terminate intermediary arrangements;</w:t>
      </w:r>
    </w:p>
    <w:p w14:paraId="61246466" w14:textId="77777777" w:rsidR="003B4AAF" w:rsidRPr="003B4AAF" w:rsidRDefault="003B4AAF" w:rsidP="003B4AAF">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Modify transaction structures to avoid commission obligations.</w:t>
      </w:r>
    </w:p>
    <w:p w14:paraId="4C2C7EB0"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1E1E54F">
          <v:rect id="_x0000_i1047" alt="" style="width:451.3pt;height:.05pt;mso-width-percent:0;mso-height-percent:0;mso-width-percent:0;mso-height-percent:0" o:hralign="center" o:hrstd="t" o:hr="t" fillcolor="#a0a0a0" stroked="f"/>
        </w:pict>
      </w:r>
    </w:p>
    <w:p w14:paraId="6204F369"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5. CONFIDENTIALITY</w:t>
      </w:r>
    </w:p>
    <w:p w14:paraId="72FAFC4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All commercial, banking, technical, financial, operational, and transactional information exchanged between Parties shall remain strictly confidential.</w:t>
      </w:r>
    </w:p>
    <w:p w14:paraId="21AE0B2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Confidential Information includes:</w:t>
      </w:r>
    </w:p>
    <w:p w14:paraId="2CEF0108"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Pricing;</w:t>
      </w:r>
    </w:p>
    <w:p w14:paraId="68076147"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Banking coordinates;</w:t>
      </w:r>
    </w:p>
    <w:p w14:paraId="7E2BC4AB"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SWIFT copies;</w:t>
      </w:r>
    </w:p>
    <w:p w14:paraId="7024D931"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SPA terms;</w:t>
      </w:r>
    </w:p>
    <w:p w14:paraId="50AD1D6B"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Logistics arrangements;</w:t>
      </w:r>
    </w:p>
    <w:p w14:paraId="1C4E6C03"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Client identities;</w:t>
      </w:r>
    </w:p>
    <w:p w14:paraId="07927647"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Financial structures;</w:t>
      </w:r>
    </w:p>
    <w:p w14:paraId="18D02456"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Trade finance arrangements;</w:t>
      </w:r>
    </w:p>
    <w:p w14:paraId="040EC6F8"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Commission structures;</w:t>
      </w:r>
    </w:p>
    <w:p w14:paraId="45F3D5C2" w14:textId="77777777" w:rsidR="003B4AAF" w:rsidRPr="003B4AAF" w:rsidRDefault="003B4AAF" w:rsidP="003B4AAF">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Contractual negotiations.</w:t>
      </w:r>
    </w:p>
    <w:p w14:paraId="365C6020"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A025985">
          <v:rect id="_x0000_i1046" alt="" style="width:451.3pt;height:.05pt;mso-width-percent:0;mso-height-percent:0;mso-width-percent:0;mso-height-percent:0" o:hralign="center" o:hrstd="t" o:hr="t" fillcolor="#a0a0a0" stroked="f"/>
        </w:pict>
      </w:r>
    </w:p>
    <w:p w14:paraId="10E06DA4"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6. PERMITTED DISCLOSURE</w:t>
      </w:r>
    </w:p>
    <w:p w14:paraId="0CDAE108"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Disclosure shall only be permitted:</w:t>
      </w:r>
    </w:p>
    <w:p w14:paraId="43F7A914" w14:textId="77777777" w:rsidR="003B4AAF" w:rsidRPr="003B4AAF" w:rsidRDefault="003B4AAF" w:rsidP="003B4AAF">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With prior written consent;</w:t>
      </w:r>
    </w:p>
    <w:p w14:paraId="0F1E2E73" w14:textId="77777777" w:rsidR="003B4AAF" w:rsidRPr="003B4AAF" w:rsidRDefault="003B4AAF" w:rsidP="003B4AAF">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To banks and financial institutions;</w:t>
      </w:r>
    </w:p>
    <w:p w14:paraId="13E89E83" w14:textId="77777777" w:rsidR="003B4AAF" w:rsidRPr="003B4AAF" w:rsidRDefault="003B4AAF" w:rsidP="003B4AAF">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To legal counsel;</w:t>
      </w:r>
    </w:p>
    <w:p w14:paraId="5E15CBEC" w14:textId="77777777" w:rsidR="003B4AAF" w:rsidRPr="003B4AAF" w:rsidRDefault="003B4AAF" w:rsidP="003B4AAF">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To auditors;</w:t>
      </w:r>
    </w:p>
    <w:p w14:paraId="053D0FC1" w14:textId="77777777" w:rsidR="003B4AAF" w:rsidRPr="003B4AAF" w:rsidRDefault="003B4AAF" w:rsidP="003B4AAF">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To compliance departments;</w:t>
      </w:r>
    </w:p>
    <w:p w14:paraId="12920BA0" w14:textId="77777777" w:rsidR="003B4AAF" w:rsidRPr="003B4AAF" w:rsidRDefault="003B4AAF" w:rsidP="003B4AAF">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When required by applicable law or court order.</w:t>
      </w:r>
    </w:p>
    <w:p w14:paraId="07D4A88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6C4B6D52">
          <v:rect id="_x0000_i1045" alt="" style="width:451.3pt;height:.05pt;mso-width-percent:0;mso-height-percent:0;mso-width-percent:0;mso-height-percent:0" o:hralign="center" o:hrstd="t" o:hr="t" fillcolor="#a0a0a0" stroked="f"/>
        </w:pict>
      </w:r>
    </w:p>
    <w:p w14:paraId="0453289B"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7. ICC ETHICS &amp; GOOD FAITH</w:t>
      </w:r>
    </w:p>
    <w:p w14:paraId="05496DB2"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agree to conduct themselves in accordance with:</w:t>
      </w:r>
    </w:p>
    <w:p w14:paraId="6D01FFA8" w14:textId="77777777" w:rsidR="003B4AAF" w:rsidRPr="003B4AAF" w:rsidRDefault="003B4AAF" w:rsidP="003B4AAF">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ethical standards;</w:t>
      </w:r>
    </w:p>
    <w:p w14:paraId="00B9C081" w14:textId="77777777" w:rsidR="003B4AAF" w:rsidRPr="003B4AAF" w:rsidRDefault="003B4AAF" w:rsidP="003B4AAF">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International good faith trade practices;</w:t>
      </w:r>
    </w:p>
    <w:p w14:paraId="711ABAB3" w14:textId="77777777" w:rsidR="003B4AAF" w:rsidRPr="003B4AAF" w:rsidRDefault="003B4AAF" w:rsidP="003B4AAF">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Honest commercial dealing principles;</w:t>
      </w:r>
    </w:p>
    <w:p w14:paraId="29795AD1" w14:textId="77777777" w:rsidR="003B4AAF" w:rsidRPr="003B4AAF" w:rsidRDefault="003B4AAF" w:rsidP="003B4AAF">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International anti-corruption standards;</w:t>
      </w:r>
    </w:p>
    <w:p w14:paraId="2F9DD79F" w14:textId="77777777" w:rsidR="003B4AAF" w:rsidRPr="003B4AAF" w:rsidRDefault="003B4AAF" w:rsidP="003B4AAF">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Fair intermediary protection principles.</w:t>
      </w:r>
    </w:p>
    <w:p w14:paraId="5565C47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15DCF79">
          <v:rect id="_x0000_i1044" alt="" style="width:451.3pt;height:.05pt;mso-width-percent:0;mso-height-percent:0;mso-width-percent:0;mso-height-percent:0" o:hralign="center" o:hrstd="t" o:hr="t" fillcolor="#a0a0a0" stroked="f"/>
        </w:pict>
      </w:r>
    </w:p>
    <w:p w14:paraId="3C2F74BB"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8. TERM OF PROTECTION</w:t>
      </w:r>
    </w:p>
    <w:p w14:paraId="039DFFCE"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Non-circumvention and confidentiality obligations shall remain valid for:</w:t>
      </w:r>
    </w:p>
    <w:p w14:paraId="5F6B3B74" w14:textId="26EF9998" w:rsidR="003B4AAF" w:rsidRPr="003B4AAF" w:rsidRDefault="00AE58D5"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5</w:t>
      </w:r>
      <w:r w:rsidR="003B4AAF" w:rsidRPr="003B4AAF">
        <w:rPr>
          <w:rFonts w:ascii="Times New Roman" w:eastAsia="Times New Roman" w:hAnsi="Times New Roman" w:cs="Times New Roman"/>
          <w:color w:val="000000"/>
          <w:kern w:val="0"/>
          <w:lang w:eastAsia="en-GB"/>
          <w14:ligatures w14:val="none"/>
        </w:rPr>
        <w:t xml:space="preserve"> years from termination or completion of the Main Agreement.</w:t>
      </w:r>
    </w:p>
    <w:p w14:paraId="2FD4C522"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ECA8689">
          <v:rect id="_x0000_i1043" alt="" style="width:451.3pt;height:.05pt;mso-width-percent:0;mso-height-percent:0;mso-width-percent:0;mso-height-percent:0" o:hralign="center" o:hrstd="t" o:hr="t" fillcolor="#a0a0a0" stroked="f"/>
        </w:pict>
      </w:r>
    </w:p>
    <w:p w14:paraId="109B63B9"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9. DAMAGES</w:t>
      </w:r>
    </w:p>
    <w:p w14:paraId="344D76C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 case of breach, the offending Party shall be liable for:</w:t>
      </w:r>
    </w:p>
    <w:p w14:paraId="1AD30145" w14:textId="77777777" w:rsidR="003B4AAF" w:rsidRPr="003B4AAF" w:rsidRDefault="003B4AAF" w:rsidP="003B4AAF">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Full unpaid Commission;</w:t>
      </w:r>
    </w:p>
    <w:p w14:paraId="2BE47E66" w14:textId="77777777" w:rsidR="003B4AAF" w:rsidRPr="003B4AAF" w:rsidRDefault="003B4AAF" w:rsidP="003B4AAF">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Loss of profits;</w:t>
      </w:r>
    </w:p>
    <w:p w14:paraId="77D1C9B8" w14:textId="77777777" w:rsidR="003B4AAF" w:rsidRPr="003B4AAF" w:rsidRDefault="003B4AAF" w:rsidP="003B4AAF">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Consequential damages;</w:t>
      </w:r>
    </w:p>
    <w:p w14:paraId="4634A0AA" w14:textId="77777777" w:rsidR="003B4AAF" w:rsidRPr="003B4AAF" w:rsidRDefault="003B4AAF" w:rsidP="003B4AAF">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Legal fees;</w:t>
      </w:r>
    </w:p>
    <w:p w14:paraId="6C046728" w14:textId="77777777" w:rsidR="003B4AAF" w:rsidRPr="003B4AAF" w:rsidRDefault="003B4AAF" w:rsidP="003B4AAF">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arbitration costs;</w:t>
      </w:r>
    </w:p>
    <w:p w14:paraId="7FF65BB8" w14:textId="77777777" w:rsidR="003B4AAF" w:rsidRPr="003B4AAF" w:rsidRDefault="003B4AAF" w:rsidP="003B4AAF">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Equitable remedies;</w:t>
      </w:r>
    </w:p>
    <w:p w14:paraId="29299B28" w14:textId="77777777" w:rsidR="003B4AAF" w:rsidRPr="003B4AAF" w:rsidRDefault="003B4AAF" w:rsidP="003B4AAF">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Injunctive relief.</w:t>
      </w:r>
    </w:p>
    <w:p w14:paraId="3C320401"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acknowledge that damages from circumvention may be difficult to quantify and that equitable relief shall therefore be available.</w:t>
      </w:r>
    </w:p>
    <w:p w14:paraId="65D07639"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6CF9A8A">
          <v:rect id="_x0000_i1042" alt="" style="width:451.3pt;height:.05pt;mso-width-percent:0;mso-height-percent:0;mso-width-percent:0;mso-height-percent:0" o:hralign="center" o:hrstd="t" o:hr="t" fillcolor="#a0a0a0" stroked="f"/>
        </w:pict>
      </w:r>
    </w:p>
    <w:p w14:paraId="09545D13"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10. ELECTRONIC COMMUNICATIONS</w:t>
      </w:r>
    </w:p>
    <w:p w14:paraId="048358C1"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agree that:</w:t>
      </w:r>
    </w:p>
    <w:p w14:paraId="3DF09617" w14:textId="77777777" w:rsidR="003B4AAF" w:rsidRPr="003B4AAF" w:rsidRDefault="003B4AAF" w:rsidP="003B4AAF">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Emails;</w:t>
      </w:r>
    </w:p>
    <w:p w14:paraId="51BAD01D" w14:textId="77777777" w:rsidR="003B4AAF" w:rsidRPr="003B4AAF" w:rsidRDefault="003B4AAF" w:rsidP="003B4AAF">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SWIFT messages;</w:t>
      </w:r>
    </w:p>
    <w:p w14:paraId="06CEC79F" w14:textId="77777777" w:rsidR="003B4AAF" w:rsidRPr="003B4AAF" w:rsidRDefault="003B4AAF" w:rsidP="003B4AAF">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Electronic signatures;</w:t>
      </w:r>
    </w:p>
    <w:p w14:paraId="45CCE57E" w14:textId="77777777" w:rsidR="003B4AAF" w:rsidRPr="003B4AAF" w:rsidRDefault="003B4AAF" w:rsidP="003B4AAF">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Scanned copies;</w:t>
      </w:r>
    </w:p>
    <w:p w14:paraId="608CFE98" w14:textId="77777777" w:rsidR="003B4AAF" w:rsidRPr="003B4AAF" w:rsidRDefault="003B4AAF" w:rsidP="003B4AAF">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PDF transmissions;</w:t>
      </w:r>
    </w:p>
    <w:p w14:paraId="1C0FF5AC" w14:textId="77777777" w:rsidR="003B4AAF" w:rsidRPr="003B4AAF" w:rsidRDefault="003B4AAF" w:rsidP="003B4AAF">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lastRenderedPageBreak/>
        <w:t>Blockchain records;</w:t>
      </w:r>
    </w:p>
    <w:p w14:paraId="2B5082E7" w14:textId="77777777" w:rsidR="003B4AAF" w:rsidRPr="003B4AAF" w:rsidRDefault="003B4AAF" w:rsidP="003B4AAF">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Digital communications;</w:t>
      </w:r>
    </w:p>
    <w:p w14:paraId="4ABAB35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shall constitute admissible evidence and legally binding communications.</w:t>
      </w:r>
    </w:p>
    <w:p w14:paraId="777E8E6E"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3C90D87">
          <v:rect id="_x0000_i1041" alt="" style="width:451.3pt;height:.05pt;mso-width-percent:0;mso-height-percent:0;mso-width-percent:0;mso-height-percent:0" o:hralign="center" o:hrstd="t" o:hr="t" fillcolor="#a0a0a0" stroked="f"/>
        </w:pict>
      </w:r>
    </w:p>
    <w:p w14:paraId="4D2B07E6"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11. NO WAIVER</w:t>
      </w:r>
    </w:p>
    <w:p w14:paraId="06DAD8A7"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Failure by any Party to enforce any provision shall not constitute waiver of rights.</w:t>
      </w:r>
    </w:p>
    <w:p w14:paraId="14B626D5"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73AB2989">
          <v:rect id="_x0000_i1040" alt="" style="width:451.3pt;height:.05pt;mso-width-percent:0;mso-height-percent:0;mso-width-percent:0;mso-height-percent:0" o:hralign="center" o:hrstd="t" o:hr="t" fillcolor="#a0a0a0" stroked="f"/>
        </w:pict>
      </w:r>
    </w:p>
    <w:p w14:paraId="2AFC7AA5"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12. SEVERABILITY</w:t>
      </w:r>
    </w:p>
    <w:p w14:paraId="32F9C77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If any provision is held unenforceable, the remaining provisions shall remain valid and enforceable.</w:t>
      </w:r>
    </w:p>
    <w:p w14:paraId="3364CFB5"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FF7ADB4">
          <v:rect id="_x0000_i1039" alt="" style="width:451.3pt;height:.05pt;mso-width-percent:0;mso-height-percent:0;mso-width-percent:0;mso-height-percent:0" o:hralign="center" o:hrstd="t" o:hr="t" fillcolor="#a0a0a0" stroked="f"/>
        </w:pict>
      </w:r>
    </w:p>
    <w:p w14:paraId="3D811930"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13. ICC ARBITRATION</w:t>
      </w:r>
    </w:p>
    <w:p w14:paraId="1CB01663"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All disputes arising under this Annexure shall be finally resolved under ICC Arbitration Rules.</w:t>
      </w:r>
    </w:p>
    <w:p w14:paraId="2A57A68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arbitral award shall be final, binding, and enforceable internationally under the New York Convention on Recognition and Enforcement of Foreign Arbitral Awards.</w:t>
      </w:r>
    </w:p>
    <w:p w14:paraId="7F9CB60D"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8DB0D98">
          <v:rect id="_x0000_i1038" alt="" style="width:451.3pt;height:.05pt;mso-width-percent:0;mso-height-percent:0;mso-width-percent:0;mso-height-percent:0" o:hralign="center" o:hrstd="t" o:hr="t" fillcolor="#a0a0a0" stroked="f"/>
        </w:pict>
      </w:r>
    </w:p>
    <w:p w14:paraId="3A00FA39"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14. ACKNOWLEDGEMENT</w:t>
      </w:r>
    </w:p>
    <w:p w14:paraId="528C2CF4"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acknowledge that:</w:t>
      </w:r>
    </w:p>
    <w:p w14:paraId="66A57B15" w14:textId="77777777" w:rsidR="003B4AAF" w:rsidRPr="003B4AAF" w:rsidRDefault="003B4AAF" w:rsidP="003B4AAF">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They have read and understood this Annexure;</w:t>
      </w:r>
    </w:p>
    <w:p w14:paraId="756FCACA" w14:textId="77777777" w:rsidR="003B4AAF" w:rsidRPr="003B4AAF" w:rsidRDefault="003B4AAF" w:rsidP="003B4AAF">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They voluntarily accept its terms;</w:t>
      </w:r>
    </w:p>
    <w:p w14:paraId="5CC39261" w14:textId="605C4565" w:rsidR="003B4AAF" w:rsidRPr="003B4AAF" w:rsidRDefault="003B4AAF" w:rsidP="003B4AAF">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They recognize the </w:t>
      </w:r>
      <w:r>
        <w:rPr>
          <w:rFonts w:ascii="Times New Roman" w:eastAsia="Times New Roman" w:hAnsi="Times New Roman" w:cs="Times New Roman"/>
          <w:color w:val="000000"/>
          <w:kern w:val="0"/>
          <w:lang w:eastAsia="en-GB"/>
          <w14:ligatures w14:val="none"/>
        </w:rPr>
        <w:t>Agent</w:t>
      </w:r>
      <w:r w:rsidRPr="003B4AAF">
        <w:rPr>
          <w:rFonts w:ascii="Times New Roman" w:eastAsia="Times New Roman" w:hAnsi="Times New Roman" w:cs="Times New Roman"/>
          <w:color w:val="000000"/>
          <w:kern w:val="0"/>
          <w:lang w:eastAsia="en-GB"/>
          <w14:ligatures w14:val="none"/>
        </w:rPr>
        <w:t>’s role as protected intermediary;</w:t>
      </w:r>
    </w:p>
    <w:p w14:paraId="55D37BC3" w14:textId="77777777" w:rsidR="003B4AAF" w:rsidRPr="003B4AAF" w:rsidRDefault="003B4AAF" w:rsidP="003B4AAF">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They accept ICC-based international trade principles governing this relationship.</w:t>
      </w:r>
    </w:p>
    <w:p w14:paraId="2D3FD097"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0A5397C0">
          <v:rect id="_x0000_i1037" alt="" style="width:451.3pt;height:.05pt;mso-width-percent:0;mso-height-percent:0;mso-width-percent:0;mso-height-percent:0" o:hralign="center" o:hrstd="t" o:hr="t" fillcolor="#a0a0a0" stroked="f"/>
        </w:pict>
      </w:r>
    </w:p>
    <w:p w14:paraId="5D87B44B"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734E79C8"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158C90B6"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04320827" w14:textId="24A2D330"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SIGNATURES</w:t>
      </w:r>
    </w:p>
    <w:p w14:paraId="0E6F64BD"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FOR THE PRINCIPAL</w:t>
      </w:r>
    </w:p>
    <w:p w14:paraId="62784C59" w14:textId="6BD5616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Company: </w:t>
      </w:r>
      <w:r>
        <w:rPr>
          <w:rFonts w:ascii="Times New Roman" w:eastAsia="Times New Roman" w:hAnsi="Times New Roman" w:cs="Times New Roman"/>
          <w:color w:val="000000"/>
          <w:kern w:val="0"/>
          <w:lang w:eastAsia="en-GB"/>
          <w14:ligatures w14:val="none"/>
        </w:rPr>
        <w:t>XXXXX</w:t>
      </w:r>
    </w:p>
    <w:p w14:paraId="3C15DA2F" w14:textId="2F715860"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Authorized Signatory: </w:t>
      </w:r>
      <w:r>
        <w:rPr>
          <w:rFonts w:ascii="Times New Roman" w:eastAsia="Times New Roman" w:hAnsi="Times New Roman" w:cs="Times New Roman"/>
          <w:color w:val="000000"/>
          <w:kern w:val="0"/>
          <w:lang w:eastAsia="en-GB"/>
          <w14:ligatures w14:val="none"/>
        </w:rPr>
        <w:t>XXXXX</w:t>
      </w:r>
    </w:p>
    <w:p w14:paraId="2D600D79" w14:textId="1A784624"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Position: </w:t>
      </w:r>
      <w:r>
        <w:rPr>
          <w:rFonts w:ascii="Times New Roman" w:eastAsia="Times New Roman" w:hAnsi="Times New Roman" w:cs="Times New Roman"/>
          <w:color w:val="000000"/>
          <w:kern w:val="0"/>
          <w:lang w:eastAsia="en-GB"/>
          <w14:ligatures w14:val="none"/>
        </w:rPr>
        <w:t>XXXXX</w:t>
      </w:r>
    </w:p>
    <w:p w14:paraId="58F1B0F9" w14:textId="0213F88E"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Signature: </w:t>
      </w:r>
      <w:r>
        <w:rPr>
          <w:rFonts w:ascii="Times New Roman" w:eastAsia="Times New Roman" w:hAnsi="Times New Roman" w:cs="Times New Roman"/>
          <w:color w:val="000000"/>
          <w:kern w:val="0"/>
          <w:lang w:eastAsia="en-GB"/>
          <w14:ligatures w14:val="none"/>
        </w:rPr>
        <w:t>XXXXX</w:t>
      </w:r>
    </w:p>
    <w:p w14:paraId="4B1F2E60" w14:textId="5B662C20"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Date: </w:t>
      </w:r>
      <w:r>
        <w:rPr>
          <w:rFonts w:ascii="Times New Roman" w:eastAsia="Times New Roman" w:hAnsi="Times New Roman" w:cs="Times New Roman"/>
          <w:color w:val="000000"/>
          <w:kern w:val="0"/>
          <w:lang w:eastAsia="en-GB"/>
          <w14:ligatures w14:val="none"/>
        </w:rPr>
        <w:t>XXXXX</w:t>
      </w:r>
    </w:p>
    <w:p w14:paraId="064304A0" w14:textId="45C945D4"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p>
    <w:p w14:paraId="5415293E"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7A267435">
          <v:rect id="_x0000_i1036" alt="" style="width:451.3pt;height:.05pt;mso-width-percent:0;mso-height-percent:0;mso-width-percent:0;mso-height-percent:0" o:hralign="center" o:hrstd="t" o:hr="t" fillcolor="#a0a0a0" stroked="f"/>
        </w:pict>
      </w:r>
    </w:p>
    <w:p w14:paraId="4ADC156D" w14:textId="5FD757E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 xml:space="preserve">FOR THE </w:t>
      </w:r>
      <w:r>
        <w:rPr>
          <w:rFonts w:ascii="Times New Roman" w:eastAsia="Times New Roman" w:hAnsi="Times New Roman" w:cs="Times New Roman"/>
          <w:b/>
          <w:bCs/>
          <w:color w:val="000000"/>
          <w:kern w:val="0"/>
          <w:sz w:val="36"/>
          <w:szCs w:val="36"/>
          <w:lang w:eastAsia="en-GB"/>
          <w14:ligatures w14:val="none"/>
        </w:rPr>
        <w:t>AGENT</w:t>
      </w:r>
    </w:p>
    <w:p w14:paraId="782ED1A2" w14:textId="126A097F"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Company: </w:t>
      </w:r>
      <w:r>
        <w:rPr>
          <w:rFonts w:ascii="Times New Roman" w:eastAsia="Times New Roman" w:hAnsi="Times New Roman" w:cs="Times New Roman"/>
          <w:color w:val="000000"/>
          <w:kern w:val="0"/>
          <w:lang w:eastAsia="en-GB"/>
          <w14:ligatures w14:val="none"/>
        </w:rPr>
        <w:t>XXXXX</w:t>
      </w:r>
    </w:p>
    <w:p w14:paraId="372D284A" w14:textId="18607CED"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Authorized Signatory: </w:t>
      </w:r>
      <w:r>
        <w:rPr>
          <w:rFonts w:ascii="Times New Roman" w:eastAsia="Times New Roman" w:hAnsi="Times New Roman" w:cs="Times New Roman"/>
          <w:color w:val="000000"/>
          <w:kern w:val="0"/>
          <w:lang w:eastAsia="en-GB"/>
          <w14:ligatures w14:val="none"/>
        </w:rPr>
        <w:t>XXXXX</w:t>
      </w:r>
    </w:p>
    <w:p w14:paraId="5A6F8310" w14:textId="1314E2BC"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Position: </w:t>
      </w:r>
      <w:r>
        <w:rPr>
          <w:rFonts w:ascii="Times New Roman" w:eastAsia="Times New Roman" w:hAnsi="Times New Roman" w:cs="Times New Roman"/>
          <w:color w:val="000000"/>
          <w:kern w:val="0"/>
          <w:lang w:eastAsia="en-GB"/>
          <w14:ligatures w14:val="none"/>
        </w:rPr>
        <w:t>XXXXX</w:t>
      </w:r>
    </w:p>
    <w:p w14:paraId="0303D109" w14:textId="3CD8B32A"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Signature: </w:t>
      </w:r>
      <w:r>
        <w:rPr>
          <w:rFonts w:ascii="Times New Roman" w:eastAsia="Times New Roman" w:hAnsi="Times New Roman" w:cs="Times New Roman"/>
          <w:color w:val="000000"/>
          <w:kern w:val="0"/>
          <w:lang w:eastAsia="en-GB"/>
          <w14:ligatures w14:val="none"/>
        </w:rPr>
        <w:t>XXXXX</w:t>
      </w:r>
    </w:p>
    <w:p w14:paraId="4477000A" w14:textId="0C17313C"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 xml:space="preserve">Date: </w:t>
      </w:r>
      <w:r>
        <w:rPr>
          <w:rFonts w:ascii="Times New Roman" w:eastAsia="Times New Roman" w:hAnsi="Times New Roman" w:cs="Times New Roman"/>
          <w:color w:val="000000"/>
          <w:kern w:val="0"/>
          <w:lang w:eastAsia="en-GB"/>
          <w14:ligatures w14:val="none"/>
        </w:rPr>
        <w:t>XXXXX</w:t>
      </w:r>
    </w:p>
    <w:p w14:paraId="24495B33" w14:textId="7169AF40"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p>
    <w:p w14:paraId="0BAAA29B" w14:textId="77777777" w:rsidR="00AE58D5" w:rsidRDefault="00AE58D5" w:rsidP="003B4AAF">
      <w:pPr>
        <w:spacing w:before="100" w:beforeAutospacing="1" w:after="100" w:afterAutospacing="1"/>
        <w:outlineLvl w:val="0"/>
        <w:rPr>
          <w:rFonts w:ascii="Times New Roman" w:eastAsia="Times New Roman" w:hAnsi="Times New Roman" w:cs="Times New Roman"/>
          <w:color w:val="000000"/>
          <w:kern w:val="0"/>
          <w:lang w:eastAsia="en-GB"/>
          <w14:ligatures w14:val="none"/>
        </w:rPr>
      </w:pPr>
    </w:p>
    <w:p w14:paraId="4ED3865A" w14:textId="77777777" w:rsidR="00AE58D5" w:rsidRDefault="00AE58D5" w:rsidP="003B4AAF">
      <w:pPr>
        <w:spacing w:before="100" w:beforeAutospacing="1" w:after="100" w:afterAutospacing="1"/>
        <w:outlineLvl w:val="0"/>
        <w:rPr>
          <w:rFonts w:ascii="Times New Roman" w:eastAsia="Times New Roman" w:hAnsi="Times New Roman" w:cs="Times New Roman"/>
          <w:color w:val="000000"/>
          <w:kern w:val="0"/>
          <w:lang w:eastAsia="en-GB"/>
          <w14:ligatures w14:val="none"/>
        </w:rPr>
      </w:pPr>
    </w:p>
    <w:p w14:paraId="65FCDBFB" w14:textId="77777777" w:rsidR="00AE58D5" w:rsidRDefault="00AE58D5" w:rsidP="003B4AAF">
      <w:pPr>
        <w:spacing w:before="100" w:beforeAutospacing="1" w:after="100" w:afterAutospacing="1"/>
        <w:outlineLvl w:val="0"/>
        <w:rPr>
          <w:rFonts w:ascii="Times New Roman" w:eastAsia="Times New Roman" w:hAnsi="Times New Roman" w:cs="Times New Roman"/>
          <w:color w:val="000000"/>
          <w:kern w:val="0"/>
          <w:lang w:eastAsia="en-GB"/>
          <w14:ligatures w14:val="none"/>
        </w:rPr>
      </w:pPr>
    </w:p>
    <w:p w14:paraId="230FA5A7" w14:textId="77777777" w:rsidR="00AE58D5" w:rsidRDefault="00AE58D5" w:rsidP="003B4AAF">
      <w:pPr>
        <w:spacing w:before="100" w:beforeAutospacing="1" w:after="100" w:afterAutospacing="1"/>
        <w:outlineLvl w:val="0"/>
        <w:rPr>
          <w:rFonts w:ascii="Times New Roman" w:eastAsia="Times New Roman" w:hAnsi="Times New Roman" w:cs="Times New Roman"/>
          <w:color w:val="000000"/>
          <w:kern w:val="0"/>
          <w:lang w:eastAsia="en-GB"/>
          <w14:ligatures w14:val="none"/>
        </w:rPr>
      </w:pPr>
    </w:p>
    <w:p w14:paraId="41DE0C35" w14:textId="77777777" w:rsidR="00AE58D5" w:rsidRDefault="00AE58D5" w:rsidP="003B4AAF">
      <w:pPr>
        <w:spacing w:before="100" w:beforeAutospacing="1" w:after="100" w:afterAutospacing="1"/>
        <w:outlineLvl w:val="0"/>
        <w:rPr>
          <w:rFonts w:ascii="Times New Roman" w:eastAsia="Times New Roman" w:hAnsi="Times New Roman" w:cs="Times New Roman"/>
          <w:color w:val="000000"/>
          <w:kern w:val="0"/>
          <w:lang w:eastAsia="en-GB"/>
          <w14:ligatures w14:val="none"/>
        </w:rPr>
      </w:pPr>
    </w:p>
    <w:p w14:paraId="20A90444" w14:textId="77777777" w:rsidR="00AE58D5" w:rsidRDefault="00AE58D5" w:rsidP="003B4AAF">
      <w:pPr>
        <w:spacing w:before="100" w:beforeAutospacing="1" w:after="100" w:afterAutospacing="1"/>
        <w:outlineLvl w:val="0"/>
        <w:rPr>
          <w:rFonts w:ascii="Times New Roman" w:eastAsia="Times New Roman" w:hAnsi="Times New Roman" w:cs="Times New Roman"/>
          <w:color w:val="000000"/>
          <w:kern w:val="0"/>
          <w:lang w:eastAsia="en-GB"/>
          <w14:ligatures w14:val="none"/>
        </w:rPr>
      </w:pPr>
    </w:p>
    <w:p w14:paraId="5645A9BA" w14:textId="7E871E79"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ARTICLE – STRICT AML, SANCTIONS, COMPLIANCE &amp; REGULATORY PROTECTION</w:t>
      </w:r>
    </w:p>
    <w:p w14:paraId="498D3902" w14:textId="77777777" w:rsidR="003B4AAF" w:rsidRPr="003B4AAF" w:rsidRDefault="003B4AAF" w:rsidP="003B4AAF">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3B4AAF">
        <w:rPr>
          <w:rFonts w:ascii="Times New Roman" w:eastAsia="Times New Roman" w:hAnsi="Times New Roman" w:cs="Times New Roman"/>
          <w:b/>
          <w:bCs/>
          <w:color w:val="000000"/>
          <w:kern w:val="0"/>
          <w:sz w:val="36"/>
          <w:szCs w:val="36"/>
          <w:lang w:eastAsia="en-GB"/>
          <w14:ligatures w14:val="none"/>
        </w:rPr>
        <w:t>1. GENERAL COMPLIANCE UNDERTAKING</w:t>
      </w:r>
    </w:p>
    <w:p w14:paraId="49D0E5E8"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acknowledge that international trade transactions are subject to strict international banking, financial crime prevention, anti-money laundering, sanctions, anti-bribery, counter-terrorism financing, export control, and regulatory compliance requirements.</w:t>
      </w:r>
    </w:p>
    <w:p w14:paraId="6E10C98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Accordingly, each Party agrees to fully comply with all applicable:</w:t>
      </w:r>
    </w:p>
    <w:p w14:paraId="150F13A3"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Anti-Money Laundering (“AML”) laws;</w:t>
      </w:r>
    </w:p>
    <w:p w14:paraId="7E71097C"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Counter Terrorism Financing (“CTF”) regulations;</w:t>
      </w:r>
    </w:p>
    <w:p w14:paraId="5185DFDE"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Know Your Customer (“KYC”) requirements;</w:t>
      </w:r>
    </w:p>
    <w:p w14:paraId="17EA313A"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International sanctions regulations;</w:t>
      </w:r>
    </w:p>
    <w:p w14:paraId="0E6F2EED"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Export control laws;</w:t>
      </w:r>
    </w:p>
    <w:p w14:paraId="5A67FE0E"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Anti-bribery and anti-corruption laws;</w:t>
      </w:r>
    </w:p>
    <w:p w14:paraId="628A559F"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International banking compliance standards;</w:t>
      </w:r>
    </w:p>
    <w:p w14:paraId="70039C3C"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Trade compliance regulations;</w:t>
      </w:r>
    </w:p>
    <w:p w14:paraId="558DA414" w14:textId="77777777" w:rsidR="003B4AAF" w:rsidRPr="003B4AAF" w:rsidRDefault="003B4AAF" w:rsidP="003B4AAF">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Financial intelligence and reporting obligations.</w:t>
      </w:r>
    </w:p>
    <w:p w14:paraId="35DC7DE4"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A56C292">
          <v:rect id="_x0000_i1035" alt="" style="width:451.3pt;height:.05pt;mso-width-percent:0;mso-height-percent:0;mso-width-percent:0;mso-height-percent:0" o:hralign="center" o:hrstd="t" o:hr="t" fillcolor="#a0a0a0" stroked="f"/>
        </w:pict>
      </w:r>
    </w:p>
    <w:p w14:paraId="66D65982"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2. APPLICABLE INTERNATIONAL REGULATIONS</w:t>
      </w:r>
    </w:p>
    <w:p w14:paraId="4834CD9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expressly acknowledge compliance obligations including but not limited to:</w:t>
      </w:r>
    </w:p>
    <w:p w14:paraId="2CBFA28C"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Financial Action Task Force (FATF) Recommendations;</w:t>
      </w:r>
    </w:p>
    <w:p w14:paraId="4ECBB165"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United Nations sanctions regulations;</w:t>
      </w:r>
    </w:p>
    <w:p w14:paraId="7761560A"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OFAC sanctions regulations;</w:t>
      </w:r>
    </w:p>
    <w:p w14:paraId="6C2EC27A"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European Union sanctions regulations;</w:t>
      </w:r>
    </w:p>
    <w:p w14:paraId="58E7C478"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UK sanctions regulations;</w:t>
      </w:r>
    </w:p>
    <w:p w14:paraId="4E691D10"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US Foreign Corrupt Practices Act (FCPA);</w:t>
      </w:r>
    </w:p>
    <w:p w14:paraId="318CD71D"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UK Bribery Act;</w:t>
      </w:r>
    </w:p>
    <w:p w14:paraId="03254762"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Wolfsberg Principles;</w:t>
      </w:r>
    </w:p>
    <w:p w14:paraId="483037E5"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Basel compliance principles;</w:t>
      </w:r>
    </w:p>
    <w:p w14:paraId="7CDD15FF"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ICC Anti-Corruption Clause;</w:t>
      </w:r>
    </w:p>
    <w:p w14:paraId="48A1C542"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Applicable Central Bank regulations;</w:t>
      </w:r>
    </w:p>
    <w:p w14:paraId="011944EE" w14:textId="77777777" w:rsidR="003B4AAF" w:rsidRPr="003B4AAF" w:rsidRDefault="003B4AAF" w:rsidP="003B4AAF">
      <w:pPr>
        <w:numPr>
          <w:ilvl w:val="0"/>
          <w:numId w:val="38"/>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Applicable customs and trade regulations.</w:t>
      </w:r>
    </w:p>
    <w:p w14:paraId="41760AAB"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5ECC5910">
          <v:rect id="_x0000_i1034" alt="" style="width:451.3pt;height:.05pt;mso-width-percent:0;mso-height-percent:0;mso-width-percent:0;mso-height-percent:0" o:hralign="center" o:hrstd="t" o:hr="t" fillcolor="#a0a0a0" stroked="f"/>
        </w:pict>
      </w:r>
    </w:p>
    <w:p w14:paraId="68842267"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3. STRICT AML OPTION</w:t>
      </w:r>
    </w:p>
    <w:p w14:paraId="3028BE62"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may elect one of the following compliance standards for the Transaction:</w:t>
      </w:r>
    </w:p>
    <w:p w14:paraId="261C7DD6"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Segoe UI Symbol" w:eastAsia="Times New Roman" w:hAnsi="Segoe UI Symbol" w:cs="Segoe UI Symbol"/>
          <w:b/>
          <w:bCs/>
          <w:color w:val="000000"/>
          <w:kern w:val="0"/>
          <w:sz w:val="27"/>
          <w:szCs w:val="27"/>
          <w:lang w:eastAsia="en-GB"/>
          <w14:ligatures w14:val="none"/>
        </w:rPr>
        <w:t>☐</w:t>
      </w:r>
      <w:r w:rsidRPr="003B4AAF">
        <w:rPr>
          <w:rFonts w:ascii="Times New Roman" w:eastAsia="Times New Roman" w:hAnsi="Times New Roman" w:cs="Times New Roman"/>
          <w:b/>
          <w:bCs/>
          <w:color w:val="000000"/>
          <w:kern w:val="0"/>
          <w:sz w:val="27"/>
          <w:szCs w:val="27"/>
          <w:lang w:eastAsia="en-GB"/>
          <w14:ligatures w14:val="none"/>
        </w:rPr>
        <w:t xml:space="preserve"> STANDARD COMMERCIAL COMPLIANCE</w:t>
      </w:r>
    </w:p>
    <w:p w14:paraId="2E14321E"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Normal international banking and KYC procedures shall apply.</w:t>
      </w:r>
    </w:p>
    <w:p w14:paraId="57D3654A"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Segoe UI Symbol" w:eastAsia="Times New Roman" w:hAnsi="Segoe UI Symbol" w:cs="Segoe UI Symbol"/>
          <w:b/>
          <w:bCs/>
          <w:color w:val="000000"/>
          <w:kern w:val="0"/>
          <w:sz w:val="27"/>
          <w:szCs w:val="27"/>
          <w:lang w:eastAsia="en-GB"/>
          <w14:ligatures w14:val="none"/>
        </w:rPr>
        <w:t>☐</w:t>
      </w:r>
      <w:r w:rsidRPr="003B4AAF">
        <w:rPr>
          <w:rFonts w:ascii="Times New Roman" w:eastAsia="Times New Roman" w:hAnsi="Times New Roman" w:cs="Times New Roman"/>
          <w:b/>
          <w:bCs/>
          <w:color w:val="000000"/>
          <w:kern w:val="0"/>
          <w:sz w:val="27"/>
          <w:szCs w:val="27"/>
          <w:lang w:eastAsia="en-GB"/>
          <w14:ligatures w14:val="none"/>
        </w:rPr>
        <w:t xml:space="preserve"> ENHANCED AML &amp; COMPLIANCE PROTOCOL</w:t>
      </w:r>
    </w:p>
    <w:p w14:paraId="63E1B128"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Enhanced due diligence procedures shall apply including but not limited to:</w:t>
      </w:r>
    </w:p>
    <w:p w14:paraId="64562D3C"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Full corporate KYC;</w:t>
      </w:r>
    </w:p>
    <w:p w14:paraId="5912519A"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Ultimate Beneficial Ownership (UBO) verification;</w:t>
      </w:r>
    </w:p>
    <w:p w14:paraId="2ED175FC"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Source of Funds verification;</w:t>
      </w:r>
    </w:p>
    <w:p w14:paraId="34A813BF"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Source of Wealth verification;</w:t>
      </w:r>
    </w:p>
    <w:p w14:paraId="2F0A6001"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Enhanced sanctions screening;</w:t>
      </w:r>
    </w:p>
    <w:p w14:paraId="3C11C321"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Politically Exposed Person (PEP) screening;</w:t>
      </w:r>
    </w:p>
    <w:p w14:paraId="1077AEBE"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 comfort verification;</w:t>
      </w:r>
    </w:p>
    <w:p w14:paraId="5A777C20"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Trade-based AML review;</w:t>
      </w:r>
    </w:p>
    <w:p w14:paraId="34E1ADF2"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Vessel compliance checks;</w:t>
      </w:r>
    </w:p>
    <w:p w14:paraId="50DAD9FB"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Cargo traceability verification;</w:t>
      </w:r>
    </w:p>
    <w:p w14:paraId="76E94D71"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Independent compliance review;</w:t>
      </w:r>
    </w:p>
    <w:p w14:paraId="6F4CF164" w14:textId="77777777" w:rsidR="003B4AAF" w:rsidRPr="003B4AAF" w:rsidRDefault="003B4AAF" w:rsidP="003B4AAF">
      <w:pPr>
        <w:numPr>
          <w:ilvl w:val="0"/>
          <w:numId w:val="39"/>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Third-party due diligence reports.</w:t>
      </w:r>
    </w:p>
    <w:p w14:paraId="75D58794" w14:textId="77777777" w:rsidR="003B4AAF" w:rsidRPr="003B4AAF" w:rsidRDefault="003B4AAF" w:rsidP="003B4AAF">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3B4AAF">
        <w:rPr>
          <w:rFonts w:ascii="Segoe UI Symbol" w:eastAsia="Times New Roman" w:hAnsi="Segoe UI Symbol" w:cs="Segoe UI Symbol"/>
          <w:b/>
          <w:bCs/>
          <w:color w:val="000000"/>
          <w:kern w:val="0"/>
          <w:sz w:val="27"/>
          <w:szCs w:val="27"/>
          <w:lang w:eastAsia="en-GB"/>
          <w14:ligatures w14:val="none"/>
        </w:rPr>
        <w:t>☐</w:t>
      </w:r>
      <w:r w:rsidRPr="003B4AAF">
        <w:rPr>
          <w:rFonts w:ascii="Times New Roman" w:eastAsia="Times New Roman" w:hAnsi="Times New Roman" w:cs="Times New Roman"/>
          <w:b/>
          <w:bCs/>
          <w:color w:val="000000"/>
          <w:kern w:val="0"/>
          <w:sz w:val="27"/>
          <w:szCs w:val="27"/>
          <w:lang w:eastAsia="en-GB"/>
          <w14:ligatures w14:val="none"/>
        </w:rPr>
        <w:t xml:space="preserve"> BANK-GRADE INSTITUTIONAL COMPLIANCE</w:t>
      </w:r>
    </w:p>
    <w:p w14:paraId="1BBF3B8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agree that institutional-grade compliance standards equivalent to international banking institutions shall apply, including:</w:t>
      </w:r>
    </w:p>
    <w:p w14:paraId="125B0F72"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Full onboarding documentation;</w:t>
      </w:r>
    </w:p>
    <w:p w14:paraId="4A6C4FBF"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Corporate registry verification;</w:t>
      </w:r>
    </w:p>
    <w:p w14:paraId="383C293B"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Certified constitutional documents;</w:t>
      </w:r>
    </w:p>
    <w:p w14:paraId="770683EA"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Compliance interviews;</w:t>
      </w:r>
    </w:p>
    <w:p w14:paraId="4FFF8CC9"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Transaction monitoring;</w:t>
      </w:r>
    </w:p>
    <w:p w14:paraId="19C8E0B3"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Ongoing sanctions monitoring;</w:t>
      </w:r>
    </w:p>
    <w:p w14:paraId="4A60F929"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Banking reference verification;</w:t>
      </w:r>
    </w:p>
    <w:p w14:paraId="05437456"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Independent legal opinions;</w:t>
      </w:r>
    </w:p>
    <w:p w14:paraId="07D2C3F0"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Enhanced documentary verification;</w:t>
      </w:r>
    </w:p>
    <w:p w14:paraId="3BB3869C" w14:textId="77777777" w:rsidR="003B4AAF" w:rsidRPr="003B4AAF" w:rsidRDefault="003B4AAF" w:rsidP="003B4AAF">
      <w:pPr>
        <w:numPr>
          <w:ilvl w:val="0"/>
          <w:numId w:val="40"/>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Auditable compliance records.</w:t>
      </w:r>
    </w:p>
    <w:p w14:paraId="713FDFE4"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E35655C">
          <v:rect id="_x0000_i1033" alt="" style="width:451.3pt;height:.05pt;mso-width-percent:0;mso-height-percent:0;mso-width-percent:0;mso-height-percent:0" o:hralign="center" o:hrstd="t" o:hr="t" fillcolor="#a0a0a0" stroked="f"/>
        </w:pict>
      </w:r>
    </w:p>
    <w:p w14:paraId="42DE979F"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68DD082F"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3A7D2A23" w14:textId="706B8BBF"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4. RIGHT TO REQUEST COMPLIANCE DOCUMENTS</w:t>
      </w:r>
    </w:p>
    <w:p w14:paraId="6EC6416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Each Party shall have the right to request compliance documentation reasonably necessary for:</w:t>
      </w:r>
    </w:p>
    <w:p w14:paraId="46C6F6B6" w14:textId="77777777" w:rsidR="003B4AAF" w:rsidRPr="003B4AAF" w:rsidRDefault="003B4AAF" w:rsidP="003B4AAF">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KYC verification;</w:t>
      </w:r>
    </w:p>
    <w:p w14:paraId="59F3811A" w14:textId="77777777" w:rsidR="003B4AAF" w:rsidRPr="003B4AAF" w:rsidRDefault="003B4AAF" w:rsidP="003B4AAF">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Banking compliance;</w:t>
      </w:r>
    </w:p>
    <w:p w14:paraId="6DACAC3E" w14:textId="77777777" w:rsidR="003B4AAF" w:rsidRPr="003B4AAF" w:rsidRDefault="003B4AAF" w:rsidP="003B4AAF">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AML reviews;</w:t>
      </w:r>
    </w:p>
    <w:p w14:paraId="1458B2A6" w14:textId="77777777" w:rsidR="003B4AAF" w:rsidRPr="003B4AAF" w:rsidRDefault="003B4AAF" w:rsidP="003B4AAF">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Trade finance processing;</w:t>
      </w:r>
    </w:p>
    <w:p w14:paraId="29CA41FA" w14:textId="77777777" w:rsidR="003B4AAF" w:rsidRPr="003B4AAF" w:rsidRDefault="003B4AAF" w:rsidP="003B4AAF">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Regulatory approvals;</w:t>
      </w:r>
    </w:p>
    <w:p w14:paraId="4F51EC16" w14:textId="77777777" w:rsidR="003B4AAF" w:rsidRPr="003B4AAF" w:rsidRDefault="003B4AAF" w:rsidP="003B4AAF">
      <w:pPr>
        <w:numPr>
          <w:ilvl w:val="0"/>
          <w:numId w:val="41"/>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Institutional compliance onboarding.</w:t>
      </w:r>
    </w:p>
    <w:p w14:paraId="14DAE0C9"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Such documents may include:</w:t>
      </w:r>
    </w:p>
    <w:p w14:paraId="2BEE3BDD"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Certificate of Incorporation;</w:t>
      </w:r>
    </w:p>
    <w:p w14:paraId="6D7B53A4"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Memorandum &amp; Articles;</w:t>
      </w:r>
    </w:p>
    <w:p w14:paraId="2F44A9EC"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Trade License;</w:t>
      </w:r>
    </w:p>
    <w:p w14:paraId="7837996C"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Passport copies;</w:t>
      </w:r>
    </w:p>
    <w:p w14:paraId="0805CA82"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UBO declarations;</w:t>
      </w:r>
    </w:p>
    <w:p w14:paraId="6136A3E2"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Proof of address;</w:t>
      </w:r>
    </w:p>
    <w:p w14:paraId="0839F9F5"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Banking details;</w:t>
      </w:r>
    </w:p>
    <w:p w14:paraId="3336F236"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 reference letters;</w:t>
      </w:r>
    </w:p>
    <w:p w14:paraId="5DF6E306"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Corporate structure charts;</w:t>
      </w:r>
    </w:p>
    <w:p w14:paraId="63703C1D"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Tax registration documents;</w:t>
      </w:r>
    </w:p>
    <w:p w14:paraId="63BF03B1" w14:textId="77777777" w:rsidR="003B4AAF" w:rsidRPr="003B4AAF" w:rsidRDefault="003B4AAF" w:rsidP="003B4AAF">
      <w:pPr>
        <w:numPr>
          <w:ilvl w:val="0"/>
          <w:numId w:val="42"/>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Compliance certifications.</w:t>
      </w:r>
    </w:p>
    <w:p w14:paraId="31FD915E"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4737A7C6">
          <v:rect id="_x0000_i1032" alt="" style="width:451.3pt;height:.05pt;mso-width-percent:0;mso-height-percent:0;mso-width-percent:0;mso-height-percent:0" o:hralign="center" o:hrstd="t" o:hr="t" fillcolor="#a0a0a0" stroked="f"/>
        </w:pict>
      </w:r>
    </w:p>
    <w:p w14:paraId="67BE847C"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5. SANCTIONS REPRESENTATIONS</w:t>
      </w:r>
    </w:p>
    <w:p w14:paraId="12ED71E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Each Party represents and warrants that:</w:t>
      </w:r>
    </w:p>
    <w:p w14:paraId="3A365646" w14:textId="77777777" w:rsidR="003B4AAF" w:rsidRPr="003B4AAF" w:rsidRDefault="003B4AAF" w:rsidP="003B4AAF">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It is not subject to sanctions imposed by:</w:t>
      </w:r>
    </w:p>
    <w:p w14:paraId="5198823C" w14:textId="77777777" w:rsidR="003B4AAF" w:rsidRPr="003B4AAF" w:rsidRDefault="003B4AAF" w:rsidP="003B4AAF">
      <w:pPr>
        <w:numPr>
          <w:ilvl w:val="1"/>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United Nations;</w:t>
      </w:r>
    </w:p>
    <w:p w14:paraId="62C92A96" w14:textId="77777777" w:rsidR="003B4AAF" w:rsidRPr="003B4AAF" w:rsidRDefault="003B4AAF" w:rsidP="003B4AAF">
      <w:pPr>
        <w:numPr>
          <w:ilvl w:val="1"/>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OFAC;</w:t>
      </w:r>
    </w:p>
    <w:p w14:paraId="5A73A0D2" w14:textId="77777777" w:rsidR="003B4AAF" w:rsidRPr="003B4AAF" w:rsidRDefault="003B4AAF" w:rsidP="003B4AAF">
      <w:pPr>
        <w:numPr>
          <w:ilvl w:val="1"/>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European Union;</w:t>
      </w:r>
    </w:p>
    <w:p w14:paraId="20ED7A73" w14:textId="77777777" w:rsidR="003B4AAF" w:rsidRPr="003B4AAF" w:rsidRDefault="003B4AAF" w:rsidP="003B4AAF">
      <w:pPr>
        <w:numPr>
          <w:ilvl w:val="1"/>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United Kingdom;</w:t>
      </w:r>
    </w:p>
    <w:p w14:paraId="517F3F4E" w14:textId="77777777" w:rsidR="003B4AAF" w:rsidRPr="003B4AAF" w:rsidRDefault="003B4AAF" w:rsidP="003B4AAF">
      <w:pPr>
        <w:numPr>
          <w:ilvl w:val="1"/>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Any applicable governmental authority.</w:t>
      </w:r>
    </w:p>
    <w:p w14:paraId="19AC6FA6" w14:textId="77777777" w:rsidR="003B4AAF" w:rsidRPr="003B4AAF" w:rsidRDefault="003B4AAF" w:rsidP="003B4AAF">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It is not owned or controlled by sanctioned persons or entities.</w:t>
      </w:r>
    </w:p>
    <w:p w14:paraId="074404C1" w14:textId="77777777" w:rsidR="003B4AAF" w:rsidRPr="003B4AAF" w:rsidRDefault="003B4AAF" w:rsidP="003B4AAF">
      <w:pPr>
        <w:numPr>
          <w:ilvl w:val="0"/>
          <w:numId w:val="43"/>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It shall immediately notify the other Party of any sanctions-related issue affecting the Transaction.</w:t>
      </w:r>
    </w:p>
    <w:p w14:paraId="57772499"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3AA3DBE">
          <v:rect id="_x0000_i1031" alt="" style="width:451.3pt;height:.05pt;mso-width-percent:0;mso-height-percent:0;mso-width-percent:0;mso-height-percent:0" o:hralign="center" o:hrstd="t" o:hr="t" fillcolor="#a0a0a0" stroked="f"/>
        </w:pict>
      </w:r>
    </w:p>
    <w:p w14:paraId="64725F1F"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10C3DC2C" w14:textId="028FDF33"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6. PROHIBITED TRANSACTIONS</w:t>
      </w:r>
    </w:p>
    <w:p w14:paraId="44E24E9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No Party shall utilize this Agreement or related Transactions for:</w:t>
      </w:r>
    </w:p>
    <w:p w14:paraId="38EEB394"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Money laundering;</w:t>
      </w:r>
    </w:p>
    <w:p w14:paraId="386C06BD"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Terrorism financing;</w:t>
      </w:r>
    </w:p>
    <w:p w14:paraId="234B4F90"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Sanctions evasion;</w:t>
      </w:r>
    </w:p>
    <w:p w14:paraId="1B38050E"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Fraudulent trade;</w:t>
      </w:r>
    </w:p>
    <w:p w14:paraId="4F26B756"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Trade-based money laundering;</w:t>
      </w:r>
    </w:p>
    <w:p w14:paraId="1B544280"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Bribery or corruption;</w:t>
      </w:r>
    </w:p>
    <w:p w14:paraId="0A87DD54"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Illegal transfer of funds;</w:t>
      </w:r>
    </w:p>
    <w:p w14:paraId="1942952B"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False invoicing;</w:t>
      </w:r>
    </w:p>
    <w:p w14:paraId="2A614832"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Illegal dual-use trade;</w:t>
      </w:r>
    </w:p>
    <w:p w14:paraId="711B7B21" w14:textId="77777777" w:rsidR="003B4AAF" w:rsidRPr="003B4AAF" w:rsidRDefault="003B4AAF" w:rsidP="003B4AAF">
      <w:pPr>
        <w:numPr>
          <w:ilvl w:val="0"/>
          <w:numId w:val="44"/>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Prohibited jurisdictions or activities.</w:t>
      </w:r>
    </w:p>
    <w:p w14:paraId="464FA071"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9DD1A81">
          <v:rect id="_x0000_i1030" alt="" style="width:451.3pt;height:.05pt;mso-width-percent:0;mso-height-percent:0;mso-width-percent:0;mso-height-percent:0" o:hralign="center" o:hrstd="t" o:hr="t" fillcolor="#a0a0a0" stroked="f"/>
        </w:pict>
      </w:r>
    </w:p>
    <w:p w14:paraId="77CAE7D6"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7. SUSPENSION RIGHTS</w:t>
      </w:r>
    </w:p>
    <w:p w14:paraId="3E2D065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If any Party reasonably suspects:</w:t>
      </w:r>
    </w:p>
    <w:p w14:paraId="6057F16B" w14:textId="77777777" w:rsidR="003B4AAF" w:rsidRPr="003B4AAF" w:rsidRDefault="003B4AAF" w:rsidP="003B4AAF">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AML violations;</w:t>
      </w:r>
    </w:p>
    <w:p w14:paraId="28D58537" w14:textId="77777777" w:rsidR="003B4AAF" w:rsidRPr="003B4AAF" w:rsidRDefault="003B4AAF" w:rsidP="003B4AAF">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Fraudulent activity;</w:t>
      </w:r>
    </w:p>
    <w:p w14:paraId="226465AD" w14:textId="77777777" w:rsidR="003B4AAF" w:rsidRPr="003B4AAF" w:rsidRDefault="003B4AAF" w:rsidP="003B4AAF">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Sanctions exposure;</w:t>
      </w:r>
    </w:p>
    <w:p w14:paraId="009D5766" w14:textId="77777777" w:rsidR="003B4AAF" w:rsidRPr="003B4AAF" w:rsidRDefault="003B4AAF" w:rsidP="003B4AAF">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Suspicious financial activity;</w:t>
      </w:r>
    </w:p>
    <w:p w14:paraId="2F2E845A" w14:textId="77777777" w:rsidR="003B4AAF" w:rsidRPr="003B4AAF" w:rsidRDefault="003B4AAF" w:rsidP="003B4AAF">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Regulatory breaches;</w:t>
      </w:r>
    </w:p>
    <w:p w14:paraId="26982F30" w14:textId="77777777" w:rsidR="003B4AAF" w:rsidRPr="003B4AAF" w:rsidRDefault="003B4AAF" w:rsidP="003B4AAF">
      <w:pPr>
        <w:numPr>
          <w:ilvl w:val="0"/>
          <w:numId w:val="45"/>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Illicit trade activity;</w:t>
      </w:r>
    </w:p>
    <w:p w14:paraId="3757162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such Party may immediately suspend performance pending compliance review without liability.</w:t>
      </w:r>
    </w:p>
    <w:p w14:paraId="22F97980"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2C3C59E1">
          <v:rect id="_x0000_i1029" alt="" style="width:451.3pt;height:.05pt;mso-width-percent:0;mso-height-percent:0;mso-width-percent:0;mso-height-percent:0" o:hralign="center" o:hrstd="t" o:hr="t" fillcolor="#a0a0a0" stroked="f"/>
        </w:pict>
      </w:r>
    </w:p>
    <w:p w14:paraId="57B6DC85"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8. TERMINATION FOR COMPLIANCE BREACH</w:t>
      </w:r>
    </w:p>
    <w:p w14:paraId="1D36BCED"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Any breach of AML, sanctions, anti-corruption, export control, or regulatory obligations shall constitute material breach permitting immediate termination without prejudice to legal remedies.</w:t>
      </w:r>
    </w:p>
    <w:p w14:paraId="57FA8512"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DE50BD5">
          <v:rect id="_x0000_i1028" alt="" style="width:451.3pt;height:.05pt;mso-width-percent:0;mso-height-percent:0;mso-width-percent:0;mso-height-percent:0" o:hralign="center" o:hrstd="t" o:hr="t" fillcolor="#a0a0a0" stroked="f"/>
        </w:pict>
      </w:r>
    </w:p>
    <w:p w14:paraId="3CAD94A6"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40CFED7D" w14:textId="12B81FED"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9. BANKING &amp; COMPLIANCE DELAYS</w:t>
      </w:r>
    </w:p>
    <w:p w14:paraId="03D6A81C"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Parties acknowledge that international banks, financial institutions, and compliance departments may impose:</w:t>
      </w:r>
    </w:p>
    <w:p w14:paraId="5CFBE986" w14:textId="77777777" w:rsidR="003B4AAF" w:rsidRPr="003B4AAF" w:rsidRDefault="003B4AAF" w:rsidP="003B4AAF">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Enhanced review periods;</w:t>
      </w:r>
    </w:p>
    <w:p w14:paraId="473AB217" w14:textId="77777777" w:rsidR="003B4AAF" w:rsidRPr="003B4AAF" w:rsidRDefault="003B4AAF" w:rsidP="003B4AAF">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Compliance holds;</w:t>
      </w:r>
    </w:p>
    <w:p w14:paraId="31CEF239" w14:textId="77777777" w:rsidR="003B4AAF" w:rsidRPr="003B4AAF" w:rsidRDefault="003B4AAF" w:rsidP="003B4AAF">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Payment delays;</w:t>
      </w:r>
    </w:p>
    <w:p w14:paraId="6B2F54B0" w14:textId="77777777" w:rsidR="003B4AAF" w:rsidRPr="003B4AAF" w:rsidRDefault="003B4AAF" w:rsidP="003B4AAF">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Documentary requests;</w:t>
      </w:r>
    </w:p>
    <w:p w14:paraId="11D0D7EE" w14:textId="77777777" w:rsidR="003B4AAF" w:rsidRPr="003B4AAF" w:rsidRDefault="003B4AAF" w:rsidP="003B4AAF">
      <w:pPr>
        <w:numPr>
          <w:ilvl w:val="0"/>
          <w:numId w:val="46"/>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Regulatory reporting obligations.</w:t>
      </w:r>
    </w:p>
    <w:p w14:paraId="13F87FD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Neither Party shall be liable for delays caused by legitimate compliance or banking review procedures.</w:t>
      </w:r>
    </w:p>
    <w:p w14:paraId="3F4CD4F6"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64A671D7">
          <v:rect id="_x0000_i1027" alt="" style="width:451.3pt;height:.05pt;mso-width-percent:0;mso-height-percent:0;mso-width-percent:0;mso-height-percent:0" o:hralign="center" o:hrstd="t" o:hr="t" fillcolor="#a0a0a0" stroked="f"/>
        </w:pict>
      </w:r>
    </w:p>
    <w:p w14:paraId="0192BF42"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10. RECORD KEEPING</w:t>
      </w:r>
    </w:p>
    <w:p w14:paraId="75BFEAF0"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Each Party shall maintain accurate books, records, invoices, shipping documents, compliance records, and transaction documentation for a minimum period of:</w:t>
      </w:r>
    </w:p>
    <w:p w14:paraId="5EA50095"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___ years following completion of the Transaction.</w:t>
      </w:r>
    </w:p>
    <w:p w14:paraId="7B14420C"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100D242F">
          <v:rect id="_x0000_i1026" alt="" style="width:451.3pt;height:.05pt;mso-width-percent:0;mso-height-percent:0;mso-width-percent:0;mso-height-percent:0" o:hralign="center" o:hrstd="t" o:hr="t" fillcolor="#a0a0a0" stroked="f"/>
        </w:pict>
      </w:r>
    </w:p>
    <w:p w14:paraId="5336B21B" w14:textId="77777777"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t>11. COOPERATION WITH AUTHORITIES</w:t>
      </w:r>
    </w:p>
    <w:p w14:paraId="745B974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Where legally required, the Parties shall cooperate with:</w:t>
      </w:r>
    </w:p>
    <w:p w14:paraId="78C7D7C8" w14:textId="77777777" w:rsidR="003B4AAF" w:rsidRPr="003B4AAF" w:rsidRDefault="003B4AAF" w:rsidP="003B4AAF">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Regulatory authorities;</w:t>
      </w:r>
    </w:p>
    <w:p w14:paraId="25AE150F" w14:textId="77777777" w:rsidR="003B4AAF" w:rsidRPr="003B4AAF" w:rsidRDefault="003B4AAF" w:rsidP="003B4AAF">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Courts;</w:t>
      </w:r>
    </w:p>
    <w:p w14:paraId="226AAE9A" w14:textId="77777777" w:rsidR="003B4AAF" w:rsidRPr="003B4AAF" w:rsidRDefault="003B4AAF" w:rsidP="003B4AAF">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Financial intelligence units;</w:t>
      </w:r>
    </w:p>
    <w:p w14:paraId="71B90EBA" w14:textId="77777777" w:rsidR="003B4AAF" w:rsidRPr="003B4AAF" w:rsidRDefault="003B4AAF" w:rsidP="003B4AAF">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Banking institutions;</w:t>
      </w:r>
    </w:p>
    <w:p w14:paraId="6376EC08" w14:textId="77777777" w:rsidR="003B4AAF" w:rsidRPr="003B4AAF" w:rsidRDefault="003B4AAF" w:rsidP="003B4AAF">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Customs authorities;</w:t>
      </w:r>
    </w:p>
    <w:p w14:paraId="6449CF7D" w14:textId="77777777" w:rsidR="003B4AAF" w:rsidRPr="003B4AAF" w:rsidRDefault="003B4AAF" w:rsidP="003B4AAF">
      <w:pPr>
        <w:numPr>
          <w:ilvl w:val="0"/>
          <w:numId w:val="47"/>
        </w:num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Sanctions regulators.</w:t>
      </w:r>
    </w:p>
    <w:p w14:paraId="7EA9CD6A"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Provided that such cooperation does not unlawfully disclose privileged or protected confidential information.</w:t>
      </w:r>
    </w:p>
    <w:p w14:paraId="533A67FF" w14:textId="77777777" w:rsidR="003B4AAF" w:rsidRPr="003B4AAF" w:rsidRDefault="000E776F" w:rsidP="003B4AAF">
      <w:pPr>
        <w:rPr>
          <w:rFonts w:ascii="Times New Roman" w:eastAsia="Times New Roman" w:hAnsi="Times New Roman" w:cs="Times New Roman"/>
          <w:kern w:val="0"/>
          <w:lang w:eastAsia="en-GB"/>
          <w14:ligatures w14:val="none"/>
        </w:rPr>
      </w:pPr>
      <w:r w:rsidRPr="003B4AAF">
        <w:rPr>
          <w:rFonts w:ascii="Times New Roman" w:eastAsia="Times New Roman" w:hAnsi="Times New Roman" w:cs="Times New Roman"/>
          <w:noProof/>
          <w:kern w:val="0"/>
          <w:lang w:eastAsia="en-GB"/>
        </w:rPr>
        <w:pict w14:anchorId="30849F43">
          <v:rect id="_x0000_i1025" alt="" style="width:451.3pt;height:.05pt;mso-width-percent:0;mso-height-percent:0;mso-width-percent:0;mso-height-percent:0" o:hralign="center" o:hrstd="t" o:hr="t" fillcolor="#a0a0a0" stroked="f"/>
        </w:pict>
      </w:r>
    </w:p>
    <w:p w14:paraId="47ED433E" w14:textId="77777777" w:rsidR="00AE58D5" w:rsidRDefault="00AE58D5"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p>
    <w:p w14:paraId="02B491A9" w14:textId="6A2C7E11" w:rsidR="003B4AAF" w:rsidRPr="003B4AAF" w:rsidRDefault="003B4AAF" w:rsidP="003B4AAF">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3B4AAF">
        <w:rPr>
          <w:rFonts w:ascii="Times New Roman" w:eastAsia="Times New Roman" w:hAnsi="Times New Roman" w:cs="Times New Roman"/>
          <w:b/>
          <w:bCs/>
          <w:color w:val="000000"/>
          <w:kern w:val="36"/>
          <w:sz w:val="48"/>
          <w:szCs w:val="48"/>
          <w:lang w:eastAsia="en-GB"/>
          <w14:ligatures w14:val="none"/>
        </w:rPr>
        <w:lastRenderedPageBreak/>
        <w:t>12. SURVIVAL</w:t>
      </w:r>
    </w:p>
    <w:p w14:paraId="6444A2B6" w14:textId="77777777" w:rsidR="003B4AAF" w:rsidRPr="003B4AAF" w:rsidRDefault="003B4AAF" w:rsidP="003B4AAF">
      <w:pPr>
        <w:spacing w:before="100" w:beforeAutospacing="1" w:after="100" w:afterAutospacing="1"/>
        <w:rPr>
          <w:rFonts w:ascii="Times New Roman" w:eastAsia="Times New Roman" w:hAnsi="Times New Roman" w:cs="Times New Roman"/>
          <w:color w:val="000000"/>
          <w:kern w:val="0"/>
          <w:lang w:eastAsia="en-GB"/>
          <w14:ligatures w14:val="none"/>
        </w:rPr>
      </w:pPr>
      <w:r w:rsidRPr="003B4AAF">
        <w:rPr>
          <w:rFonts w:ascii="Times New Roman" w:eastAsia="Times New Roman" w:hAnsi="Times New Roman" w:cs="Times New Roman"/>
          <w:color w:val="000000"/>
          <w:kern w:val="0"/>
          <w:lang w:eastAsia="en-GB"/>
          <w14:ligatures w14:val="none"/>
        </w:rPr>
        <w:t>The obligations under this Article shall survive termination, completion, expiration, cancellation, or suspension of the Agreement.</w:t>
      </w:r>
    </w:p>
    <w:p w14:paraId="639D134C" w14:textId="01518C08" w:rsidR="00D802C5" w:rsidRPr="003B4AAF" w:rsidRDefault="00D802C5">
      <w:pPr>
        <w:rPr>
          <w:lang w:val="en-US"/>
        </w:rPr>
      </w:pPr>
    </w:p>
    <w:sectPr w:rsidR="00D802C5" w:rsidRPr="003B4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FCB"/>
    <w:multiLevelType w:val="multilevel"/>
    <w:tmpl w:val="2C12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1842"/>
    <w:multiLevelType w:val="multilevel"/>
    <w:tmpl w:val="BF6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1B46"/>
    <w:multiLevelType w:val="multilevel"/>
    <w:tmpl w:val="1A40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47E3"/>
    <w:multiLevelType w:val="multilevel"/>
    <w:tmpl w:val="19A2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273B1"/>
    <w:multiLevelType w:val="multilevel"/>
    <w:tmpl w:val="49DA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11F66"/>
    <w:multiLevelType w:val="multilevel"/>
    <w:tmpl w:val="6682F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A42DA"/>
    <w:multiLevelType w:val="multilevel"/>
    <w:tmpl w:val="C970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2569E"/>
    <w:multiLevelType w:val="multilevel"/>
    <w:tmpl w:val="411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771B0"/>
    <w:multiLevelType w:val="multilevel"/>
    <w:tmpl w:val="942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22502"/>
    <w:multiLevelType w:val="multilevel"/>
    <w:tmpl w:val="E522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93C2B"/>
    <w:multiLevelType w:val="multilevel"/>
    <w:tmpl w:val="F64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9657C"/>
    <w:multiLevelType w:val="multilevel"/>
    <w:tmpl w:val="35B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70276"/>
    <w:multiLevelType w:val="multilevel"/>
    <w:tmpl w:val="3CEC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D7CED"/>
    <w:multiLevelType w:val="multilevel"/>
    <w:tmpl w:val="DFF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E5D84"/>
    <w:multiLevelType w:val="multilevel"/>
    <w:tmpl w:val="C24E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B27D2"/>
    <w:multiLevelType w:val="multilevel"/>
    <w:tmpl w:val="A9E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342D5"/>
    <w:multiLevelType w:val="multilevel"/>
    <w:tmpl w:val="4EF0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67F31"/>
    <w:multiLevelType w:val="multilevel"/>
    <w:tmpl w:val="B71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008BC"/>
    <w:multiLevelType w:val="multilevel"/>
    <w:tmpl w:val="AB22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90628"/>
    <w:multiLevelType w:val="multilevel"/>
    <w:tmpl w:val="9E2C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45062"/>
    <w:multiLevelType w:val="multilevel"/>
    <w:tmpl w:val="FFF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B5499"/>
    <w:multiLevelType w:val="multilevel"/>
    <w:tmpl w:val="58E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70F8E"/>
    <w:multiLevelType w:val="multilevel"/>
    <w:tmpl w:val="D11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F1307"/>
    <w:multiLevelType w:val="multilevel"/>
    <w:tmpl w:val="457C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5D5C14"/>
    <w:multiLevelType w:val="multilevel"/>
    <w:tmpl w:val="609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14CF4"/>
    <w:multiLevelType w:val="multilevel"/>
    <w:tmpl w:val="CF0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1205C"/>
    <w:multiLevelType w:val="multilevel"/>
    <w:tmpl w:val="2CBC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B574C"/>
    <w:multiLevelType w:val="multilevel"/>
    <w:tmpl w:val="85A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407ED"/>
    <w:multiLevelType w:val="multilevel"/>
    <w:tmpl w:val="A59E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E18DC"/>
    <w:multiLevelType w:val="multilevel"/>
    <w:tmpl w:val="E9F2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415CD"/>
    <w:multiLevelType w:val="multilevel"/>
    <w:tmpl w:val="013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11968"/>
    <w:multiLevelType w:val="multilevel"/>
    <w:tmpl w:val="C00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8422D"/>
    <w:multiLevelType w:val="multilevel"/>
    <w:tmpl w:val="0A7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92A18"/>
    <w:multiLevelType w:val="multilevel"/>
    <w:tmpl w:val="3F8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E14E1"/>
    <w:multiLevelType w:val="multilevel"/>
    <w:tmpl w:val="670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B4041"/>
    <w:multiLevelType w:val="multilevel"/>
    <w:tmpl w:val="5F8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C75AD"/>
    <w:multiLevelType w:val="multilevel"/>
    <w:tmpl w:val="62B63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E0354F"/>
    <w:multiLevelType w:val="multilevel"/>
    <w:tmpl w:val="9F7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5728D"/>
    <w:multiLevelType w:val="multilevel"/>
    <w:tmpl w:val="AC64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5715B"/>
    <w:multiLevelType w:val="multilevel"/>
    <w:tmpl w:val="25C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DA261E"/>
    <w:multiLevelType w:val="multilevel"/>
    <w:tmpl w:val="EB7E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542D2"/>
    <w:multiLevelType w:val="multilevel"/>
    <w:tmpl w:val="87F4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A3CCA"/>
    <w:multiLevelType w:val="multilevel"/>
    <w:tmpl w:val="BB5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53BEE"/>
    <w:multiLevelType w:val="multilevel"/>
    <w:tmpl w:val="BE1CE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8438B4"/>
    <w:multiLevelType w:val="multilevel"/>
    <w:tmpl w:val="104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B131C"/>
    <w:multiLevelType w:val="multilevel"/>
    <w:tmpl w:val="9DE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D30A93"/>
    <w:multiLevelType w:val="multilevel"/>
    <w:tmpl w:val="BF0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884077">
    <w:abstractNumId w:val="1"/>
  </w:num>
  <w:num w:numId="2" w16cid:durableId="437989946">
    <w:abstractNumId w:val="28"/>
  </w:num>
  <w:num w:numId="3" w16cid:durableId="1092438222">
    <w:abstractNumId w:val="17"/>
  </w:num>
  <w:num w:numId="4" w16cid:durableId="1862627752">
    <w:abstractNumId w:val="31"/>
  </w:num>
  <w:num w:numId="5" w16cid:durableId="1311790788">
    <w:abstractNumId w:val="7"/>
  </w:num>
  <w:num w:numId="6" w16cid:durableId="101539486">
    <w:abstractNumId w:val="30"/>
  </w:num>
  <w:num w:numId="7" w16cid:durableId="1742754076">
    <w:abstractNumId w:val="6"/>
  </w:num>
  <w:num w:numId="8" w16cid:durableId="1204632996">
    <w:abstractNumId w:val="29"/>
  </w:num>
  <w:num w:numId="9" w16cid:durableId="1017658851">
    <w:abstractNumId w:val="5"/>
  </w:num>
  <w:num w:numId="10" w16cid:durableId="1804542048">
    <w:abstractNumId w:val="44"/>
  </w:num>
  <w:num w:numId="11" w16cid:durableId="525825585">
    <w:abstractNumId w:val="26"/>
  </w:num>
  <w:num w:numId="12" w16cid:durableId="1774668856">
    <w:abstractNumId w:val="46"/>
  </w:num>
  <w:num w:numId="13" w16cid:durableId="282268390">
    <w:abstractNumId w:val="23"/>
  </w:num>
  <w:num w:numId="14" w16cid:durableId="654795261">
    <w:abstractNumId w:val="24"/>
  </w:num>
  <w:num w:numId="15" w16cid:durableId="498692009">
    <w:abstractNumId w:val="12"/>
  </w:num>
  <w:num w:numId="16" w16cid:durableId="319117822">
    <w:abstractNumId w:val="0"/>
  </w:num>
  <w:num w:numId="17" w16cid:durableId="489448044">
    <w:abstractNumId w:val="15"/>
  </w:num>
  <w:num w:numId="18" w16cid:durableId="151993788">
    <w:abstractNumId w:val="8"/>
  </w:num>
  <w:num w:numId="19" w16cid:durableId="649213024">
    <w:abstractNumId w:val="16"/>
  </w:num>
  <w:num w:numId="20" w16cid:durableId="343485742">
    <w:abstractNumId w:val="11"/>
  </w:num>
  <w:num w:numId="21" w16cid:durableId="838231366">
    <w:abstractNumId w:val="4"/>
  </w:num>
  <w:num w:numId="22" w16cid:durableId="1259484502">
    <w:abstractNumId w:val="42"/>
  </w:num>
  <w:num w:numId="23" w16cid:durableId="371273947">
    <w:abstractNumId w:val="39"/>
  </w:num>
  <w:num w:numId="24" w16cid:durableId="981349337">
    <w:abstractNumId w:val="38"/>
  </w:num>
  <w:num w:numId="25" w16cid:durableId="2000034176">
    <w:abstractNumId w:val="33"/>
  </w:num>
  <w:num w:numId="26" w16cid:durableId="468324390">
    <w:abstractNumId w:val="3"/>
  </w:num>
  <w:num w:numId="27" w16cid:durableId="1465661136">
    <w:abstractNumId w:val="20"/>
  </w:num>
  <w:num w:numId="28" w16cid:durableId="1981500487">
    <w:abstractNumId w:val="9"/>
  </w:num>
  <w:num w:numId="29" w16cid:durableId="469326877">
    <w:abstractNumId w:val="41"/>
  </w:num>
  <w:num w:numId="30" w16cid:durableId="1966080476">
    <w:abstractNumId w:val="2"/>
  </w:num>
  <w:num w:numId="31" w16cid:durableId="101461237">
    <w:abstractNumId w:val="45"/>
  </w:num>
  <w:num w:numId="32" w16cid:durableId="185101725">
    <w:abstractNumId w:val="32"/>
  </w:num>
  <w:num w:numId="33" w16cid:durableId="1532913212">
    <w:abstractNumId w:val="40"/>
  </w:num>
  <w:num w:numId="34" w16cid:durableId="104497140">
    <w:abstractNumId w:val="34"/>
  </w:num>
  <w:num w:numId="35" w16cid:durableId="1718970807">
    <w:abstractNumId w:val="13"/>
  </w:num>
  <w:num w:numId="36" w16cid:durableId="414667673">
    <w:abstractNumId w:val="36"/>
  </w:num>
  <w:num w:numId="37" w16cid:durableId="1023240774">
    <w:abstractNumId w:val="22"/>
  </w:num>
  <w:num w:numId="38" w16cid:durableId="1461418581">
    <w:abstractNumId w:val="35"/>
  </w:num>
  <w:num w:numId="39" w16cid:durableId="615138832">
    <w:abstractNumId w:val="37"/>
  </w:num>
  <w:num w:numId="40" w16cid:durableId="1346714228">
    <w:abstractNumId w:val="19"/>
  </w:num>
  <w:num w:numId="41" w16cid:durableId="269435055">
    <w:abstractNumId w:val="18"/>
  </w:num>
  <w:num w:numId="42" w16cid:durableId="403767882">
    <w:abstractNumId w:val="25"/>
  </w:num>
  <w:num w:numId="43" w16cid:durableId="1405104206">
    <w:abstractNumId w:val="43"/>
  </w:num>
  <w:num w:numId="44" w16cid:durableId="1996185506">
    <w:abstractNumId w:val="27"/>
  </w:num>
  <w:num w:numId="45" w16cid:durableId="231814931">
    <w:abstractNumId w:val="14"/>
  </w:num>
  <w:num w:numId="46" w16cid:durableId="1398212352">
    <w:abstractNumId w:val="10"/>
  </w:num>
  <w:num w:numId="47" w16cid:durableId="20218080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AAF"/>
    <w:rsid w:val="000362F0"/>
    <w:rsid w:val="000E776F"/>
    <w:rsid w:val="0036026F"/>
    <w:rsid w:val="003B4AAF"/>
    <w:rsid w:val="009138B2"/>
    <w:rsid w:val="00AE58D5"/>
    <w:rsid w:val="00D80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B23F"/>
  <w15:chartTrackingRefBased/>
  <w15:docId w15:val="{646B2897-8856-EE48-8A37-A72B8099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4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4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A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A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A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A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4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4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AAF"/>
    <w:rPr>
      <w:rFonts w:eastAsiaTheme="majorEastAsia" w:cstheme="majorBidi"/>
      <w:color w:val="272727" w:themeColor="text1" w:themeTint="D8"/>
    </w:rPr>
  </w:style>
  <w:style w:type="paragraph" w:styleId="Title">
    <w:name w:val="Title"/>
    <w:basedOn w:val="Normal"/>
    <w:next w:val="Normal"/>
    <w:link w:val="TitleChar"/>
    <w:uiPriority w:val="10"/>
    <w:qFormat/>
    <w:rsid w:val="003B4A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A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A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4AAF"/>
    <w:rPr>
      <w:i/>
      <w:iCs/>
      <w:color w:val="404040" w:themeColor="text1" w:themeTint="BF"/>
    </w:rPr>
  </w:style>
  <w:style w:type="paragraph" w:styleId="ListParagraph">
    <w:name w:val="List Paragraph"/>
    <w:basedOn w:val="Normal"/>
    <w:uiPriority w:val="34"/>
    <w:qFormat/>
    <w:rsid w:val="003B4AAF"/>
    <w:pPr>
      <w:ind w:left="720"/>
      <w:contextualSpacing/>
    </w:pPr>
  </w:style>
  <w:style w:type="character" w:styleId="IntenseEmphasis">
    <w:name w:val="Intense Emphasis"/>
    <w:basedOn w:val="DefaultParagraphFont"/>
    <w:uiPriority w:val="21"/>
    <w:qFormat/>
    <w:rsid w:val="003B4AAF"/>
    <w:rPr>
      <w:i/>
      <w:iCs/>
      <w:color w:val="0F4761" w:themeColor="accent1" w:themeShade="BF"/>
    </w:rPr>
  </w:style>
  <w:style w:type="paragraph" w:styleId="IntenseQuote">
    <w:name w:val="Intense Quote"/>
    <w:basedOn w:val="Normal"/>
    <w:next w:val="Normal"/>
    <w:link w:val="IntenseQuoteChar"/>
    <w:uiPriority w:val="30"/>
    <w:qFormat/>
    <w:rsid w:val="003B4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AAF"/>
    <w:rPr>
      <w:i/>
      <w:iCs/>
      <w:color w:val="0F4761" w:themeColor="accent1" w:themeShade="BF"/>
    </w:rPr>
  </w:style>
  <w:style w:type="character" w:styleId="IntenseReference">
    <w:name w:val="Intense Reference"/>
    <w:basedOn w:val="DefaultParagraphFont"/>
    <w:uiPriority w:val="32"/>
    <w:qFormat/>
    <w:rsid w:val="003B4AAF"/>
    <w:rPr>
      <w:b/>
      <w:bCs/>
      <w:smallCaps/>
      <w:color w:val="0F4761" w:themeColor="accent1" w:themeShade="BF"/>
      <w:spacing w:val="5"/>
    </w:rPr>
  </w:style>
  <w:style w:type="paragraph" w:styleId="NormalWeb">
    <w:name w:val="Normal (Web)"/>
    <w:basedOn w:val="Normal"/>
    <w:uiPriority w:val="99"/>
    <w:semiHidden/>
    <w:unhideWhenUsed/>
    <w:rsid w:val="003B4AA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B4AAF"/>
    <w:rPr>
      <w:b/>
      <w:bCs/>
    </w:rPr>
  </w:style>
  <w:style w:type="character" w:customStyle="1" w:styleId="apple-converted-space">
    <w:name w:val="apple-converted-space"/>
    <w:basedOn w:val="DefaultParagraphFont"/>
    <w:rsid w:val="003B4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31</Pages>
  <Words>4751</Words>
  <Characters>22144</Characters>
  <Application>Microsoft Office Word</Application>
  <DocSecurity>0</DocSecurity>
  <Lines>1581</Lines>
  <Paragraphs>1792</Paragraphs>
  <ScaleCrop>false</ScaleCrop>
  <Company/>
  <LinksUpToDate>false</LinksUpToDate>
  <CharactersWithSpaces>25103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Vaman Kumar</dc:creator>
  <cp:keywords/>
  <dc:description/>
  <cp:lastModifiedBy>Vaman Kumar</cp:lastModifiedBy>
  <cp:revision>1</cp:revision>
  <dcterms:created xsi:type="dcterms:W3CDTF">2026-05-21T06:42:00Z</dcterms:created>
  <dcterms:modified xsi:type="dcterms:W3CDTF">2026-05-21T07:02:00Z</dcterms:modified>
</cp:coreProperties>
</file>