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45963" w:sz="8" w:space="4"/>
        </w:pBdr>
        <w:tabs>
          <w:tab w:val="right" w:pos="15704"/>
        </w:tabs>
        <w:spacing w:after="100"/>
      </w:pPr>
      <w:r>
        <w:drawing>
          <wp:inline distT="0" distB="0" distL="0" distR="0">
            <wp:extent cx="4095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45963"/>
          <w:sz w:val="32"/>
          <w:szCs w:val="32"/>
        </w:rPr>
        <w:t xml:space="preserve">   Capability audit canvas</w:t>
      </w:r>
      <w:r>
        <w:rPr>
          <w:rFonts w:ascii="Arial" w:cs="Arial" w:eastAsia="Arial" w:hAnsi="Arial"/>
          <w:color w:val="5A6670"/>
          <w:sz w:val="17"/>
          <w:szCs w:val="17"/>
        </w:rPr>
        <w:t xml:space="preserve">	Experiential AI &amp; Ecology · Module 3: multimodal ecosystem sensing · Operating safely, ethically and legally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9"/>
        <w:gridCol w:w="4083"/>
        <w:gridCol w:w="7852"/>
      </w:tblGrid>
      <w:tr>
        <w:trPr>
          <w:cantSplit/>
          <w:trHeight w:val="408" w:hRule="atLeast"/>
        </w:trPr>
        <w:tc>
          <w:tcPr>
            <w:tcW w:type="dxa" w:w="3769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45963"/>
                <w:sz w:val="18"/>
                <w:szCs w:val="18"/>
              </w:rPr>
              <w:t xml:space="preserve">Name  </w:t>
            </w:r>
          </w:p>
        </w:tc>
        <w:tc>
          <w:tcPr>
            <w:tcW w:type="dxa" w:w="408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45963"/>
                <w:sz w:val="18"/>
                <w:szCs w:val="18"/>
              </w:rPr>
              <w:t xml:space="preserve">Institution  </w:t>
            </w:r>
          </w:p>
        </w:tc>
        <w:tc>
          <w:tcPr>
            <w:tcW w:type="dxa" w:w="785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45963"/>
                <w:sz w:val="18"/>
                <w:szCs w:val="18"/>
              </w:rPr>
              <w:t xml:space="preserve">Project or study system  </w:t>
            </w:r>
          </w:p>
        </w:tc>
      </w:tr>
    </w:tbl>
    <w:p>
      <w:pPr>
        <w:spacing w:after="2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7"/>
        <w:gridCol w:w="7067"/>
      </w:tblGrid>
      <w:tr>
        <w:trPr>
          <w:cantSplit/>
          <w:trHeight w:val="737" w:hRule="atLeast"/>
        </w:trPr>
        <w:tc>
          <w:tcPr>
            <w:tcW w:type="dxa" w:w="863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707A"/>
                <w:sz w:val="20"/>
                <w:szCs w:val="2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245963"/>
                <w:sz w:val="20"/>
                <w:szCs w:val="20"/>
              </w:rPr>
              <w:t xml:space="preserve">Mission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A6670"/>
                <w:sz w:val="15"/>
                <w:szCs w:val="15"/>
              </w:rPr>
              <w:t xml:space="preserve">What must your system do, and for whom? One sentence. Your system = your sensors, platforms, data and models together.</w:t>
            </w:r>
          </w:p>
        </w:tc>
        <w:tc>
          <w:tcPr>
            <w:tcW w:type="dxa" w:w="706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707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45963"/>
                <w:sz w:val="20"/>
                <w:szCs w:val="20"/>
              </w:rPr>
              <w:t xml:space="preserve">Where it will operate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A6670"/>
                <w:sz w:val="15"/>
                <w:szCs w:val="15"/>
              </w:rPr>
              <w:t xml:space="preserve">Country, protected area, habitat, airspace; people, settlements or Indigenous lands nearby?</w:t>
            </w:r>
          </w:p>
        </w:tc>
      </w:tr>
    </w:tbl>
    <w:p>
      <w:pPr>
        <w:spacing w:after="50" w:before="100"/>
      </w:pPr>
      <w:r>
        <w:rPr>
          <w:rFonts w:ascii="Arial" w:cs="Arial" w:eastAsia="Arial" w:hAnsi="Arial"/>
          <w:b/>
          <w:bCs/>
          <w:color w:val="3C707A"/>
          <w:sz w:val="20"/>
          <w:szCs w:val="20"/>
        </w:rPr>
        <w:t xml:space="preserve">2  </w:t>
      </w:r>
      <w:r>
        <w:rPr>
          <w:rFonts w:ascii="Arial" w:cs="Arial" w:eastAsia="Arial" w:hAnsi="Arial"/>
          <w:b/>
          <w:bCs/>
          <w:color w:val="245963"/>
          <w:sz w:val="20"/>
          <w:szCs w:val="20"/>
        </w:rPr>
        <w:t xml:space="preserve">Capability audit</w:t>
      </w:r>
      <w:r>
        <w:rPr>
          <w:rFonts w:ascii="Arial" w:cs="Arial" w:eastAsia="Arial" w:hAnsi="Arial"/>
          <w:color w:val="5A6670"/>
          <w:sz w:val="16"/>
          <w:szCs w:val="16"/>
        </w:rPr>
        <w:t xml:space="preserve">   List the capabilities your system needs, then ask of each: do we need it, and how could it be misused?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8"/>
        <w:gridCol w:w="1413"/>
        <w:gridCol w:w="2513"/>
        <w:gridCol w:w="3141"/>
        <w:gridCol w:w="2042"/>
        <w:gridCol w:w="3297"/>
      </w:tblGrid>
      <w:tr>
        <w:trPr>
          <w:cantSplit/>
          <w:trHeight w:val="567" w:hRule="atLeast"/>
        </w:trPr>
        <w:tc>
          <w:tcPr>
            <w:tcW w:type="dxa" w:w="3298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24596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e.g. thermal drone imagery, camera-trap video, acoustic recording, eDNA, an ID model, open data release</w:t>
            </w:r>
          </w:p>
        </w:tc>
        <w:tc>
          <w:tcPr>
            <w:tcW w:type="dxa" w:w="14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24596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Essential · Useful · Incidental</w:t>
            </w:r>
          </w:p>
        </w:tc>
        <w:tc>
          <w:tcPr>
            <w:tcW w:type="dxa" w:w="25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24596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or what is affected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Animals, habitats, people, communities, data subjects, your team</w:t>
            </w:r>
          </w:p>
        </w:tc>
        <w:tc>
          <w:tcPr>
            <w:tcW w:type="dxa" w:w="3141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24596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Misuse, dual use or harm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How could it, or its data, cause harm, in your hands or others'?</w:t>
            </w:r>
          </w:p>
        </w:tc>
        <w:tc>
          <w:tcPr>
            <w:tcW w:type="dxa" w:w="204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24596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at stake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e.g. privacy, animal welfare, safety, fairness, autonomy</w:t>
            </w:r>
          </w:p>
        </w:tc>
        <w:tc>
          <w:tcPr>
            <w:tcW w:type="dxa" w:w="329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24596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Caution option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Limit · Remove · Geofence · Blur · Obscure locations · Restrict release · None</w:t>
            </w:r>
          </w:p>
        </w:tc>
      </w:tr>
      <w:tr>
        <w:trPr>
          <w:cantSplit/>
          <w:trHeight w:val="408" w:hRule="atLeast"/>
        </w:trPr>
        <w:tc>
          <w:tcPr>
            <w:tcW w:type="dxa" w:w="3298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5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29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408" w:hRule="atLeast"/>
        </w:trPr>
        <w:tc>
          <w:tcPr>
            <w:tcW w:type="dxa" w:w="3298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5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29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408" w:hRule="atLeast"/>
        </w:trPr>
        <w:tc>
          <w:tcPr>
            <w:tcW w:type="dxa" w:w="3298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5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29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408" w:hRule="atLeast"/>
        </w:trPr>
        <w:tc>
          <w:tcPr>
            <w:tcW w:type="dxa" w:w="3298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51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29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</w:tbl>
    <w:p>
      <w:pPr>
        <w:spacing w:after="2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6"/>
        <w:gridCol w:w="8323"/>
        <w:gridCol w:w="3455"/>
      </w:tblGrid>
      <w:tr>
        <w:trPr>
          <w:cantSplit/>
          <w:trHeight w:val="1814" w:hRule="atLeast"/>
        </w:trPr>
        <w:tc>
          <w:tcPr>
            <w:tcW w:type="dxa" w:w="3926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707A"/>
                <w:sz w:val="20"/>
                <w:szCs w:val="2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245963"/>
                <w:sz w:val="20"/>
                <w:szCs w:val="20"/>
              </w:rPr>
              <w:t xml:space="preserve">Stakeholders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A6670"/>
                <w:sz w:val="15"/>
                <w:szCs w:val="15"/>
              </w:rPr>
              <w:t xml:space="preserve">Direct, indirect and non-human: who is affected, who decides, who benefits? Who hasn't been asked?</w:t>
            </w:r>
          </w:p>
        </w:tc>
        <w:tc>
          <w:tcPr>
            <w:tcW w:type="dxa" w:w="8323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707A"/>
                <w:sz w:val="20"/>
                <w:szCs w:val="20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245963"/>
                <w:sz w:val="20"/>
                <w:szCs w:val="20"/>
              </w:rPr>
              <w:t xml:space="preserve">Permissions, rules and risk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Ethics approval needed?  </w:t>
            </w: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☐ Yes   ☐ No   ☐ Don't know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Triggers:</w:t>
            </w:r>
          </w:p>
          <w:p>
            <w:pPr>
              <w:spacing w:after="30" w:before="0"/>
              <w:ind w:left="20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☐ Animals, incl. disturbance      ☐ People or personal data, incl. by accident (faces, voices)</w:t>
            </w:r>
          </w:p>
          <w:p>
            <w:pPr>
              <w:spacing w:after="30" w:before="0"/>
              <w:ind w:left="20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☐ Flying: aviation rules, category, pilot qualification      ☐ Land access, research or import permits</w:t>
            </w:r>
          </w:p>
          <w:p>
            <w:pPr>
              <w:spacing w:after="30" w:before="0"/>
              <w:ind w:left="20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☐ Genetic resources or eDNA (Nagoya/ABS)      ☐ Indigenous or community lands or data</w:t>
            </w:r>
          </w:p>
          <w:p>
            <w:pPr>
              <w:spacing w:after="30" w:before="0"/>
              <w:ind w:left="20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☐ Sensitive species locations      ☐ Export-controlled items      ☐ Other: __________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Fieldwork risk assessment:  </w:t>
            </w: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☐ Not started   ☐ Drafted   ☐ Approved</w:t>
            </w: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     Top hazard: </w:t>
            </w:r>
          </w:p>
          <w:p>
            <w:pPr>
              <w:tabs>
                <w:tab w:val="left" w:pos="3745"/>
              </w:tabs>
              <w:spacing w:before="40"/>
            </w:pP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Ethics committee or contact: </w:t>
            </w: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	</w:t>
            </w:r>
            <w:r>
              <w:rPr>
                <w:rFonts w:ascii="Arial" w:cs="Arial" w:eastAsia="Arial" w:hAnsi="Arial"/>
                <w:color w:val="1E2B2E"/>
                <w:sz w:val="17"/>
                <w:szCs w:val="17"/>
              </w:rPr>
              <w:t xml:space="preserve">Next step, and by when: </w:t>
            </w:r>
          </w:p>
        </w:tc>
        <w:tc>
          <w:tcPr>
            <w:tcW w:type="dxa" w:w="3455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707A"/>
                <w:sz w:val="20"/>
                <w:szCs w:val="20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245963"/>
                <w:sz w:val="20"/>
                <w:szCs w:val="20"/>
              </w:rPr>
              <w:t xml:space="preserve">A question to bring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A6670"/>
                <w:sz w:val="15"/>
                <w:szCs w:val="15"/>
              </w:rPr>
              <w:t xml:space="preserve">One question for the session: for Justin, Devis or Steve, or for each other.</w:t>
            </w:r>
          </w:p>
        </w:tc>
      </w:tr>
    </w:tbl>
    <w:p>
      <w:pPr>
        <w:spacing w:after="50" w:before="100"/>
      </w:pPr>
      <w:r>
        <w:rPr>
          <w:rFonts w:ascii="Arial" w:cs="Arial" w:eastAsia="Arial" w:hAnsi="Arial"/>
          <w:b/>
          <w:bCs/>
          <w:color w:val="3C707A"/>
          <w:sz w:val="20"/>
          <w:szCs w:val="20"/>
        </w:rPr>
        <w:t xml:space="preserve">6  </w:t>
      </w:r>
      <w:r>
        <w:rPr>
          <w:rFonts w:ascii="Arial" w:cs="Arial" w:eastAsia="Arial" w:hAnsi="Arial"/>
          <w:b/>
          <w:bCs/>
          <w:color w:val="245963"/>
          <w:sz w:val="20"/>
          <w:szCs w:val="20"/>
        </w:rPr>
        <w:t xml:space="preserve">Red team</w:t>
      </w:r>
      <w:r>
        <w:rPr>
          <w:rFonts w:ascii="Arial" w:cs="Arial" w:eastAsia="Arial" w:hAnsi="Arial"/>
          <w:color w:val="5A6670"/>
          <w:sz w:val="16"/>
          <w:szCs w:val="16"/>
        </w:rPr>
        <w:t xml:space="preserve">   In the session: swap canvases. Your reviewer adds the worst plausible misuse or harm they can find; you decide what you'd change.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2"/>
        <w:gridCol w:w="2827"/>
        <w:gridCol w:w="6595"/>
      </w:tblGrid>
      <w:tr>
        <w:trPr>
          <w:cantSplit/>
          <w:trHeight w:val="510" w:hRule="atLeast"/>
        </w:trPr>
        <w:tc>
          <w:tcPr>
            <w:tcW w:type="dxa" w:w="628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3C70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Worst plausible misuse or harm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Be specific: “thermal camera at 120 m picks out people in the village by the reserve” beats “privacy”</w:t>
            </w:r>
          </w:p>
        </w:tc>
        <w:tc>
          <w:tcPr>
            <w:tcW w:type="dxa" w:w="282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3C70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by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Reviewer's name</w:t>
            </w:r>
          </w:p>
        </w:tc>
        <w:tc>
          <w:tcPr>
            <w:tcW w:type="dxa" w:w="6595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shd w:fill="3C70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would change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D6E8EA"/>
                <w:sz w:val="14"/>
                <w:szCs w:val="14"/>
              </w:rPr>
              <w:t xml:space="preserve">A caution option from part 2, a new rule, or a reason to accept the risk</w:t>
            </w:r>
          </w:p>
        </w:tc>
      </w:tr>
      <w:tr>
        <w:trPr>
          <w:cantSplit/>
          <w:trHeight w:val="680" w:hRule="atLeast"/>
        </w:trPr>
        <w:tc>
          <w:tcPr>
            <w:tcW w:type="dxa" w:w="6282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827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6595"/>
            <w:tcBorders>
              <w:top w:val="single" w:color="9DB8BC" w:sz="6"/>
              <w:left w:val="single" w:color="9DB8BC" w:sz="6"/>
              <w:bottom w:val="single" w:color="9DB8BC" w:sz="6"/>
              <w:right w:val="single" w:color="9DB8BC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</w:tbl>
    <w:p>
      <w:pPr>
        <w:spacing w:after="0" w:before="50"/>
      </w:pPr>
      <w:r>
        <w:rPr>
          <w:rFonts w:ascii="Arial" w:cs="Arial" w:eastAsia="Arial" w:hAnsi="Arial"/>
          <w:b/>
          <w:bCs/>
          <w:color w:val="245963"/>
          <w:sz w:val="18"/>
          <w:szCs w:val="18"/>
        </w:rPr>
        <w:t xml:space="preserve">☐ </w:t>
      </w:r>
      <w:r>
        <w:rPr>
          <w:rFonts w:ascii="Arial" w:cs="Arial" w:eastAsia="Arial" w:hAnsi="Arial"/>
          <w:b/>
          <w:bCs/>
          <w:color w:val="245963"/>
          <w:sz w:val="17"/>
          <w:szCs w:val="17"/>
        </w:rPr>
        <w:t xml:space="preserve">I'm happy for other participants to read and red-team this canvas in the session.</w:t>
      </w:r>
      <w:r>
        <w:rPr>
          <w:rFonts w:ascii="Arial" w:cs="Arial" w:eastAsia="Arial" w:hAnsi="Arial"/>
          <w:color w:val="5A6670"/>
          <w:sz w:val="16"/>
          <w:szCs w:val="16"/>
        </w:rPr>
        <w:t xml:space="preserve">   Fill in parts 1–5 before the session and upload a photo, scan or the .docx. Part 6 happens in the room.</w:t>
      </w:r>
    </w:p>
    <w:sectPr>
      <w:pgSz w:w="16838" w:h="11906" w:orient="landscape"/>
      <w:pgMar w:top="567" w:right="567" w:bottom="360" w:left="567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22858d027757f6d8d461a2a5af894393d6df7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Capability audit canvas: Experiential AI &amp; Ecology</dc:title>
  <dc:creator>Steve Bullock</dc:creator>
  <dc:description>Imageomics / ABC Experiential AI &amp; Ecology course, Module 3: capability audit canvas for operating safely, ethically and legally. Adapted from the WildBotics T2 canvas. CC BY 4.0.</dc:description>
  <cp:lastModifiedBy>Un-named</cp:lastModifiedBy>
  <cp:revision>1</cp:revision>
  <dcterms:created xsi:type="dcterms:W3CDTF">2026-10-04T14:44:29.319Z</dcterms:created>
  <dcterms:modified xsi:type="dcterms:W3CDTF">2026-10-04T14:44:29.320Z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