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403CC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16E26DE3">
      <w:pPr>
        <w:pStyle w:val="2"/>
        <w:keepNext w:val="0"/>
        <w:keepLines w:val="0"/>
        <w:widowControl/>
        <w:suppressLineNumbers w:val="0"/>
      </w:pPr>
      <w:r>
        <w:t>股市行情复盘与板块策略分析会议纪要</w:t>
      </w:r>
    </w:p>
    <w:p w14:paraId="73CD65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：云</w:t>
      </w:r>
    </w:p>
    <w:p w14:paraId="1FD7EB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：大盘走势分析及各大板块技术面研判</w:t>
      </w:r>
    </w:p>
    <w:p w14:paraId="5A3A9B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：以周一低点为分水岭，未破位则维持看涨；重点警惕高位爆量及通道上轨压力带来的短期调整风险。</w:t>
      </w:r>
    </w:p>
    <w:p w14:paraId="649378F3">
      <w:pPr>
        <w:pStyle w:val="3"/>
        <w:keepNext w:val="0"/>
        <w:keepLines w:val="0"/>
        <w:widowControl/>
        <w:suppressLineNumbers w:val="0"/>
      </w:pPr>
      <w:r>
        <w:t>一、 大盘整体走势研判</w:t>
      </w:r>
    </w:p>
    <w:p w14:paraId="250B3696">
      <w:pPr>
        <w:pStyle w:val="4"/>
        <w:keepNext w:val="0"/>
        <w:keepLines w:val="0"/>
        <w:widowControl/>
        <w:suppressLineNumbers w:val="0"/>
      </w:pPr>
      <w:r>
        <w:t>1. 主要指数表现</w:t>
      </w:r>
    </w:p>
    <w:p w14:paraId="2708A9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上证指数</w:t>
      </w:r>
      <w:r>
        <w:t xml:space="preserve">：今日低开高走，守住 </w:t>
      </w:r>
      <w:r>
        <w:rPr>
          <w:rStyle w:val="8"/>
        </w:rPr>
        <w:t>4190</w:t>
      </w:r>
      <w:r>
        <w:t xml:space="preserve"> 点关键位。只要不跌破周一的低点，行情即视为健康。目前无明显风险信号，预计在 </w:t>
      </w:r>
      <w:r>
        <w:rPr>
          <w:rStyle w:val="8"/>
        </w:rPr>
        <w:t>4200</w:t>
      </w:r>
      <w:r>
        <w:t xml:space="preserve"> 点关口附近震荡整理。</w:t>
      </w:r>
    </w:p>
    <w:p w14:paraId="445CCD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深证成指</w:t>
      </w:r>
      <w:r>
        <w:t xml:space="preserve">：需警惕大级别通道上轨的压力，回落可能性较大。下方支撑关注今日低点，约在 </w:t>
      </w:r>
      <w:r>
        <w:rPr>
          <w:rStyle w:val="8"/>
        </w:rPr>
        <w:t>15,700</w:t>
      </w:r>
      <w:r>
        <w:t xml:space="preserve"> 点左右。</w:t>
      </w:r>
    </w:p>
    <w:p w14:paraId="42F27A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创业板指</w:t>
      </w:r>
      <w:r>
        <w:t xml:space="preserve">：此前判断的 </w:t>
      </w:r>
      <w:r>
        <w:rPr>
          <w:rStyle w:val="8"/>
        </w:rPr>
        <w:t>4000</w:t>
      </w:r>
      <w:r>
        <w:t xml:space="preserve"> 点关口已兑现。距离通道上轨仍有少量空间，后续将围绕 4000 点展开博弈。只要不跌破今日低点 </w:t>
      </w:r>
      <w:r>
        <w:rPr>
          <w:rStyle w:val="8"/>
        </w:rPr>
        <w:t>3890</w:t>
      </w:r>
      <w:r>
        <w:t xml:space="preserve"> 点，可保持乐观，预计震荡后选择方向。</w:t>
      </w:r>
    </w:p>
    <w:p w14:paraId="53575E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科创50</w:t>
      </w:r>
      <w:r>
        <w:t xml:space="preserve">：未在预期的 1630 点位置调整便继续拉升，目前已接近通道上轨，风险加剧。当前支撑位关注 </w:t>
      </w:r>
      <w:r>
        <w:rPr>
          <w:rStyle w:val="8"/>
        </w:rPr>
        <w:t>1714</w:t>
      </w:r>
      <w:r>
        <w:t xml:space="preserve"> 点。</w:t>
      </w:r>
    </w:p>
    <w:p w14:paraId="44AF6456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总体策略</w:t>
      </w:r>
      <w:r>
        <w:t>：以周一低点作为多空分水岭，未跌破前维持看涨基调；对于加速上涨且接近压力位的板块，侧重跟踪而非预测目标价。</w:t>
      </w:r>
    </w:p>
    <w:p w14:paraId="313046B1">
      <w:pPr>
        <w:pStyle w:val="3"/>
        <w:keepNext w:val="0"/>
        <w:keepLines w:val="0"/>
        <w:widowControl/>
        <w:suppressLineNumbers w:val="0"/>
      </w:pPr>
      <w:r>
        <w:t>二、 科技板块详细分析</w:t>
      </w:r>
    </w:p>
    <w:p w14:paraId="7780294D">
      <w:pPr>
        <w:pStyle w:val="4"/>
        <w:keepNext w:val="0"/>
        <w:keepLines w:val="0"/>
        <w:widowControl/>
        <w:suppressLineNumbers w:val="0"/>
      </w:pPr>
      <w:r>
        <w:t>1. 半导体与元件</w:t>
      </w:r>
    </w:p>
    <w:p w14:paraId="09DFC89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</w:t>
      </w:r>
      <w:r>
        <w:t xml:space="preserve">：持续大幅上涨，进入超买及加速阶段。无需预测目标价，仅需跟踪分析。若出现调整，关注 </w:t>
      </w:r>
      <w:r>
        <w:rPr>
          <w:rStyle w:val="8"/>
        </w:rPr>
        <w:t>8000</w:t>
      </w:r>
      <w:r>
        <w:t xml:space="preserve"> 点支撑，不破则维持看涨。</w:t>
      </w:r>
    </w:p>
    <w:p w14:paraId="5785DF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电子元件</w:t>
      </w:r>
      <w:r>
        <w:t>：昨日爆量是行情滞涨的开始，风险需提上日程。采取被动跟踪策略，不预测高点。</w:t>
      </w:r>
    </w:p>
    <w:p w14:paraId="00681D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</w:t>
      </w:r>
      <w:r>
        <w:t xml:space="preserve">：已达大级别通道上轨，短期遇阻回落概率大。调整时关注近三日低点 </w:t>
      </w:r>
      <w:r>
        <w:rPr>
          <w:rStyle w:val="8"/>
        </w:rPr>
        <w:t>1523</w:t>
      </w:r>
      <w:r>
        <w:t xml:space="preserve"> 点，震荡企稳后再考虑博弈上涨潜力。</w:t>
      </w:r>
    </w:p>
    <w:p w14:paraId="27E08045">
      <w:pPr>
        <w:pStyle w:val="4"/>
        <w:keepNext w:val="0"/>
        <w:keepLines w:val="0"/>
        <w:widowControl/>
        <w:suppressLineNumbers w:val="0"/>
      </w:pPr>
      <w:r>
        <w:t>2. 消费电子与计算机</w:t>
      </w:r>
    </w:p>
    <w:p w14:paraId="11EDF9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消费电子</w:t>
      </w:r>
      <w:r>
        <w:t xml:space="preserve">：目前仍看涨，风险信号较少。目标看至大级别通道上轨，但需注意 </w:t>
      </w:r>
      <w:r>
        <w:rPr>
          <w:rStyle w:val="8"/>
        </w:rPr>
        <w:t>6000</w:t>
      </w:r>
      <w:r>
        <w:t xml:space="preserve"> 点整数关口的压力。</w:t>
      </w:r>
    </w:p>
    <w:p w14:paraId="602159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电子化学品</w:t>
      </w:r>
      <w:r>
        <w:t>：出现加速上涨及大阳线，符合“缓涨-&gt;快涨-&gt;急涨”的见顶征兆，短期需将风险防控放在首位。</w:t>
      </w:r>
    </w:p>
    <w:p w14:paraId="14A670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计算机/IT服务/软件开发</w:t>
      </w:r>
      <w:r>
        <w:t>：</w:t>
      </w:r>
    </w:p>
    <w:p w14:paraId="15A2BE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</w:t>
      </w:r>
      <w:r>
        <w:t xml:space="preserve">：在压力位附近停顿，若在 </w:t>
      </w:r>
      <w:r>
        <w:rPr>
          <w:rStyle w:val="8"/>
        </w:rPr>
        <w:t>2121</w:t>
      </w:r>
      <w:r>
        <w:t xml:space="preserve"> 点附近震荡3-5个交易日，可博弈突破。</w:t>
      </w:r>
    </w:p>
    <w:p w14:paraId="51C3F4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IT服务</w:t>
      </w:r>
      <w:r>
        <w:t xml:space="preserve">：在上方 </w:t>
      </w:r>
      <w:r>
        <w:rPr>
          <w:rStyle w:val="8"/>
        </w:rPr>
        <w:t>1400</w:t>
      </w:r>
      <w:r>
        <w:t xml:space="preserve"> 点区域震荡，停留后有望向上突破。</w:t>
      </w:r>
    </w:p>
    <w:p w14:paraId="699E88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软件开发</w:t>
      </w:r>
      <w:r>
        <w:t xml:space="preserve">：在 </w:t>
      </w:r>
      <w:r>
        <w:rPr>
          <w:rStyle w:val="8"/>
        </w:rPr>
        <w:t>900</w:t>
      </w:r>
      <w:r>
        <w:t xml:space="preserve"> 点位置停顿，短期偏涨。</w:t>
      </w:r>
    </w:p>
    <w:p w14:paraId="6A447A74">
      <w:pPr>
        <w:pStyle w:val="4"/>
        <w:keepNext w:val="0"/>
        <w:keepLines w:val="0"/>
        <w:widowControl/>
        <w:suppressLineNumbers w:val="0"/>
      </w:pPr>
      <w:r>
        <w:t>3. 通信设备</w:t>
      </w:r>
    </w:p>
    <w:p w14:paraId="70D354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继续大幅上涨，即将触及通道上轨 </w:t>
      </w:r>
      <w:r>
        <w:rPr>
          <w:rStyle w:val="8"/>
        </w:rPr>
        <w:t>7000</w:t>
      </w:r>
      <w:r>
        <w:t xml:space="preserve"> 点附近。虽无明显的量价形态风险，但短期调整风险存在。</w:t>
      </w:r>
    </w:p>
    <w:p w14:paraId="2D96F97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：以今日低点作为保护性止盈位，未跌破前以看涨为主。</w:t>
      </w:r>
    </w:p>
    <w:p w14:paraId="45D042D7">
      <w:pPr>
        <w:pStyle w:val="3"/>
        <w:keepNext w:val="0"/>
        <w:keepLines w:val="0"/>
        <w:widowControl/>
        <w:suppressLineNumbers w:val="0"/>
      </w:pPr>
      <w:r>
        <w:t>三、 军工与高端制造板块</w:t>
      </w:r>
    </w:p>
    <w:p w14:paraId="580F0CD7">
      <w:pPr>
        <w:pStyle w:val="4"/>
        <w:keepNext w:val="0"/>
        <w:keepLines w:val="0"/>
        <w:widowControl/>
        <w:suppressLineNumbers w:val="0"/>
      </w:pPr>
      <w:r>
        <w:t>1. 军工细分</w:t>
      </w:r>
    </w:p>
    <w:p w14:paraId="5B380E7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航天装备</w:t>
      </w:r>
      <w:r>
        <w:t>：走势纠结，守住上周五实体中点，预计继续震荡数日。</w:t>
      </w:r>
    </w:p>
    <w:p w14:paraId="47D6E05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航空装备</w:t>
      </w:r>
      <w:r>
        <w:t xml:space="preserve">：突破后回踩 </w:t>
      </w:r>
      <w:r>
        <w:rPr>
          <w:rStyle w:val="8"/>
        </w:rPr>
        <w:t>1890</w:t>
      </w:r>
      <w:r>
        <w:t xml:space="preserve"> 点确认，继续看涨至 </w:t>
      </w:r>
      <w:r>
        <w:rPr>
          <w:rStyle w:val="8"/>
        </w:rPr>
        <w:t>2000</w:t>
      </w:r>
      <w:r>
        <w:t xml:space="preserve"> 点附近。</w:t>
      </w:r>
    </w:p>
    <w:p w14:paraId="05050EF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航海装备</w:t>
      </w:r>
      <w:r>
        <w:t xml:space="preserve">：区间内震荡，视为上涨中继，后期突破目标看至 </w:t>
      </w:r>
      <w:r>
        <w:rPr>
          <w:rStyle w:val="8"/>
        </w:rPr>
        <w:t>2000</w:t>
      </w:r>
      <w:r>
        <w:t xml:space="preserve"> 点附近。</w:t>
      </w:r>
    </w:p>
    <w:p w14:paraId="23AF7441">
      <w:pPr>
        <w:pStyle w:val="4"/>
        <w:keepNext w:val="0"/>
        <w:keepLines w:val="0"/>
        <w:widowControl/>
        <w:suppressLineNumbers w:val="0"/>
      </w:pPr>
      <w:r>
        <w:t>2. 机械与机器人</w:t>
      </w:r>
    </w:p>
    <w:p w14:paraId="5845495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通用设备</w:t>
      </w:r>
      <w:r>
        <w:t xml:space="preserve">：持续攀升无异常，已跨越 </w:t>
      </w:r>
      <w:r>
        <w:rPr>
          <w:rStyle w:val="8"/>
        </w:rPr>
        <w:t>3000</w:t>
      </w:r>
      <w:r>
        <w:t xml:space="preserve"> 点。只要不跌破今日低点，可保持乐观，目标看至通道上轨。</w:t>
      </w:r>
    </w:p>
    <w:p w14:paraId="0195F98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专用设备</w:t>
      </w:r>
      <w:r>
        <w:t xml:space="preserve">：守住 </w:t>
      </w:r>
      <w:r>
        <w:rPr>
          <w:rStyle w:val="8"/>
        </w:rPr>
        <w:t>3200</w:t>
      </w:r>
      <w:r>
        <w:t xml:space="preserve"> 点，维持看涨，目标看至通道上轨，空间相对有限。</w:t>
      </w:r>
    </w:p>
    <w:p w14:paraId="79B416B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工程机械</w:t>
      </w:r>
      <w:r>
        <w:t xml:space="preserve">：昨日跳水后今日收回，需观察能否跨越 </w:t>
      </w:r>
      <w:r>
        <w:rPr>
          <w:rStyle w:val="8"/>
        </w:rPr>
        <w:t>1247</w:t>
      </w:r>
      <w:r>
        <w:t xml:space="preserve"> 点。因前期成交量大，套牢盘较多，上行可能需要更多时间消化。</w:t>
      </w:r>
    </w:p>
    <w:p w14:paraId="3F8075E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机器人50</w:t>
      </w:r>
      <w:r>
        <w:t xml:space="preserve">：持续创新高，短期支撑位上调至近两日低点 </w:t>
      </w:r>
      <w:r>
        <w:rPr>
          <w:rStyle w:val="8"/>
        </w:rPr>
        <w:t>5082</w:t>
      </w:r>
      <w:r>
        <w:t xml:space="preserve"> 点，形态健康，维持看涨。</w:t>
      </w:r>
    </w:p>
    <w:p w14:paraId="3FE482E3">
      <w:pPr>
        <w:pStyle w:val="3"/>
        <w:keepNext w:val="0"/>
        <w:keepLines w:val="0"/>
        <w:widowControl/>
        <w:suppressLineNumbers w:val="0"/>
      </w:pPr>
      <w:r>
        <w:t>四、 能源、材料与工业板块</w:t>
      </w:r>
    </w:p>
    <w:p w14:paraId="30932FA5">
      <w:pPr>
        <w:pStyle w:val="4"/>
        <w:keepNext w:val="0"/>
        <w:keepLines w:val="0"/>
        <w:widowControl/>
        <w:suppressLineNumbers w:val="0"/>
      </w:pPr>
      <w:r>
        <w:t>1. 电力与电网</w:t>
      </w:r>
    </w:p>
    <w:p w14:paraId="0BB6F09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电力</w:t>
      </w:r>
      <w:r>
        <w:t>：盘中创新高但成交量偏大，预示短期调整。预计在今日阳线范围内震荡，回踩至低点附近可考虑加仓。长期看好，属长牛慢牛格局。</w:t>
      </w:r>
    </w:p>
    <w:p w14:paraId="1A0E1C2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电网设备</w:t>
      </w:r>
      <w:r>
        <w:t xml:space="preserve">：同样为长牛慢牛。今日突破 </w:t>
      </w:r>
      <w:r>
        <w:rPr>
          <w:rStyle w:val="8"/>
        </w:rPr>
        <w:t>1500</w:t>
      </w:r>
      <w:r>
        <w:t xml:space="preserve"> 点伴随爆量，短期将在该位置调整。若未来一周回踩守住 1500 点，后续突破前高 </w:t>
      </w:r>
      <w:r>
        <w:rPr>
          <w:rStyle w:val="8"/>
        </w:rPr>
        <w:t>1612</w:t>
      </w:r>
      <w:r>
        <w:t xml:space="preserve"> 点的把握较大。</w:t>
      </w:r>
    </w:p>
    <w:p w14:paraId="25C45627">
      <w:pPr>
        <w:pStyle w:val="4"/>
        <w:keepNext w:val="0"/>
        <w:keepLines w:val="0"/>
        <w:widowControl/>
        <w:suppressLineNumbers w:val="0"/>
      </w:pPr>
      <w:r>
        <w:t>2. 电池与新能源</w:t>
      </w:r>
    </w:p>
    <w:p w14:paraId="10C35B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</w:t>
      </w:r>
      <w:r>
        <w:t xml:space="preserve">：小幅反弹卡在 </w:t>
      </w:r>
      <w:r>
        <w:rPr>
          <w:rStyle w:val="8"/>
        </w:rPr>
        <w:t>1045</w:t>
      </w:r>
      <w:r>
        <w:t xml:space="preserve"> 点关键位，未有效站稳，风险未完全排除。</w:t>
      </w:r>
    </w:p>
    <w:p w14:paraId="60D8D53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情景推演</w:t>
      </w:r>
      <w:r>
        <w:t xml:space="preserve">：若站上 1045 点则重燃希望；若跌破今日低点，则直接看向 </w:t>
      </w:r>
      <w:r>
        <w:rPr>
          <w:rStyle w:val="8"/>
        </w:rPr>
        <w:t>1000</w:t>
      </w:r>
      <w:r>
        <w:t xml:space="preserve"> 点。总体上涨趋势不变。</w:t>
      </w:r>
    </w:p>
    <w:p w14:paraId="1E1D497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光伏</w:t>
      </w:r>
      <w:r>
        <w:t xml:space="preserve">：呈现“两阳夹一阴”形态，看涨，目标看至 </w:t>
      </w:r>
      <w:r>
        <w:rPr>
          <w:rStyle w:val="8"/>
        </w:rPr>
        <w:t>650</w:t>
      </w:r>
      <w:r>
        <w:t xml:space="preserve"> 点附近。</w:t>
      </w:r>
    </w:p>
    <w:p w14:paraId="1DA07F3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风电</w:t>
      </w:r>
      <w:r>
        <w:t xml:space="preserve">：回踩 </w:t>
      </w:r>
      <w:r>
        <w:rPr>
          <w:rStyle w:val="8"/>
        </w:rPr>
        <w:t>924</w:t>
      </w:r>
      <w:r>
        <w:t xml:space="preserve"> 点，后续突破 </w:t>
      </w:r>
      <w:r>
        <w:rPr>
          <w:rStyle w:val="8"/>
        </w:rPr>
        <w:t>950</w:t>
      </w:r>
      <w:r>
        <w:t xml:space="preserve"> 点后看至 </w:t>
      </w:r>
      <w:r>
        <w:rPr>
          <w:rStyle w:val="8"/>
        </w:rPr>
        <w:t>1000</w:t>
      </w:r>
      <w:r>
        <w:t xml:space="preserve"> 点附近。</w:t>
      </w:r>
    </w:p>
    <w:p w14:paraId="79E24BB1">
      <w:pPr>
        <w:pStyle w:val="4"/>
        <w:keepNext w:val="0"/>
        <w:keepLines w:val="0"/>
        <w:widowControl/>
        <w:suppressLineNumbers w:val="0"/>
      </w:pPr>
      <w:r>
        <w:t>3. 有色金属</w:t>
      </w:r>
    </w:p>
    <w:p w14:paraId="37CBAA9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小金属</w:t>
      </w:r>
      <w:r>
        <w:t xml:space="preserve">：回踩守住 </w:t>
      </w:r>
      <w:r>
        <w:rPr>
          <w:rStyle w:val="8"/>
        </w:rPr>
        <w:t>7338</w:t>
      </w:r>
      <w:r>
        <w:t xml:space="preserve"> 点支撑，停顿后看涨，后期目标看至 </w:t>
      </w:r>
      <w:r>
        <w:rPr>
          <w:rStyle w:val="8"/>
        </w:rPr>
        <w:t>8000</w:t>
      </w:r>
      <w:r>
        <w:t xml:space="preserve"> 点附近。</w:t>
      </w:r>
    </w:p>
    <w:p w14:paraId="73D334D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能源金属</w:t>
      </w:r>
      <w:r>
        <w:t>：收小阴线，</w:t>
      </w:r>
      <w:r>
        <w:rPr>
          <w:rStyle w:val="8"/>
        </w:rPr>
        <w:t>825</w:t>
      </w:r>
      <w:r>
        <w:t xml:space="preserve"> 点有支撑，但理想买点需等待回落至 </w:t>
      </w:r>
      <w:r>
        <w:rPr>
          <w:rStyle w:val="8"/>
        </w:rPr>
        <w:t>800</w:t>
      </w:r>
      <w:r>
        <w:t xml:space="preserve"> 点附近。</w:t>
      </w:r>
    </w:p>
    <w:p w14:paraId="7846E313">
      <w:pPr>
        <w:pStyle w:val="4"/>
        <w:keepNext w:val="0"/>
        <w:keepLines w:val="0"/>
        <w:widowControl/>
        <w:suppressLineNumbers w:val="0"/>
      </w:pPr>
      <w:r>
        <w:t>4. 非金属材料</w:t>
      </w:r>
    </w:p>
    <w:p w14:paraId="1E2E675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近期涨幅猛烈，已突破通道上轨进入加速阶段并伴随爆量，存在诱多风险。</w:t>
      </w:r>
    </w:p>
    <w:p w14:paraId="6039379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 xml:space="preserve">：暂不追高，等待调整至 </w:t>
      </w:r>
      <w:r>
        <w:rPr>
          <w:rStyle w:val="8"/>
        </w:rPr>
        <w:t>1200</w:t>
      </w:r>
      <w:r>
        <w:t xml:space="preserve"> 点附近再考虑操作。</w:t>
      </w:r>
    </w:p>
    <w:p w14:paraId="43994BC1">
      <w:pPr>
        <w:pStyle w:val="5"/>
        <w:keepNext w:val="0"/>
        <w:keepLines w:val="0"/>
        <w:widowControl/>
        <w:suppressLineNumbers w:val="0"/>
      </w:pPr>
      <w:r>
        <w:t>---</w:t>
      </w:r>
      <w:r>
        <w:br w:type="textWrapping"/>
      </w:r>
      <w:r>
        <w:rPr>
          <w:rStyle w:val="8"/>
        </w:rPr>
        <w:t>备注</w:t>
      </w:r>
      <w:r>
        <w:t>：以上分析基于今日盘面数据及技术形态，市场瞬息万变，请结合实时行情灵活应对。</w:t>
      </w:r>
    </w:p>
    <w:p w14:paraId="25E176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4D753AA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8F090E"/>
    <w:multiLevelType w:val="multilevel"/>
    <w:tmpl w:val="958F09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49F5F2A"/>
    <w:multiLevelType w:val="multilevel"/>
    <w:tmpl w:val="A49F5F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28B5B0D"/>
    <w:multiLevelType w:val="multilevel"/>
    <w:tmpl w:val="B28B5B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CDCC056"/>
    <w:multiLevelType w:val="multilevel"/>
    <w:tmpl w:val="CCDCC0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E9385B8"/>
    <w:multiLevelType w:val="multilevel"/>
    <w:tmpl w:val="CE9385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F7D0A68"/>
    <w:multiLevelType w:val="multilevel"/>
    <w:tmpl w:val="DF7D0A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A4AB1AA"/>
    <w:multiLevelType w:val="multilevel"/>
    <w:tmpl w:val="EA4AB1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A8A8AE6"/>
    <w:multiLevelType w:val="multilevel"/>
    <w:tmpl w:val="EA8A8A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FB4C5C5"/>
    <w:multiLevelType w:val="multilevel"/>
    <w:tmpl w:val="EFB4C5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07B35E4"/>
    <w:multiLevelType w:val="multilevel"/>
    <w:tmpl w:val="207B35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FA381AF"/>
    <w:multiLevelType w:val="multilevel"/>
    <w:tmpl w:val="5FA38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4"/>
  </w:num>
  <w:num w:numId="5">
    <w:abstractNumId w:val="9"/>
  </w:num>
  <w:num w:numId="6">
    <w:abstractNumId w:val="2"/>
  </w:num>
  <w:num w:numId="7">
    <w:abstractNumId w:val="10"/>
  </w:num>
  <w:num w:numId="8">
    <w:abstractNumId w:val="6"/>
  </w:num>
  <w:num w:numId="9">
    <w:abstractNumId w:val="7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81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2026-05-14T14:28:54Z</dcterms:created>
  <dc:creator>11</dc:creator>
  <cp:lastModifiedBy>赵振宇</cp:lastModifiedBy>
  <dcterms:modified xsi:type="dcterms:W3CDTF">2026-05-14T14:29:11Z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7E18B09F297A4B63A7D780C96B6217C1_12</vt:lpwstr>
  </property>
</Properties>
</file>