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2AC7F">
      <w:pPr>
        <w:pStyle w:val="2"/>
        <w:keepNext w:val="0"/>
        <w:keepLines w:val="0"/>
        <w:widowControl/>
        <w:suppressLineNumbers w:val="0"/>
      </w:pPr>
      <w:r>
        <w:t>化学制药板块个股技术面分析与交易策略</w:t>
      </w:r>
    </w:p>
    <w:p w14:paraId="7D8F5E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：化学制药板块及重点个股技术走势分析与操作建议</w:t>
      </w:r>
    </w:p>
    <w:p w14:paraId="36CD0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32A7E8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：板块整体趋势判断、个股支撑/压力位分析及买卖点建议</w:t>
      </w:r>
    </w:p>
    <w:p w14:paraId="7A683ADC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化学制药板块当前处于反弹后的压力位震荡阶段，需等待2500点附近企稳。针对恒瑞医药、海思科、复星医药等十余只重点个股，结合通道上轨、支撑位及头肩底等技术形态，给出具体的低吸高抛区间、止损位及目标价位，强调在关键点位破位或企稳后的分批操作策略。</w:t>
      </w:r>
    </w:p>
    <w:p w14:paraId="4F3426F3">
      <w:pPr>
        <w:pStyle w:val="3"/>
        <w:keepNext w:val="0"/>
        <w:keepLines w:val="0"/>
        <w:widowControl/>
        <w:suppressLineNumbers w:val="0"/>
      </w:pPr>
      <w:r>
        <w:t>一、 板块整体走势研判</w:t>
      </w:r>
    </w:p>
    <w:p w14:paraId="4879A1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当前状态</w:t>
      </w:r>
      <w:r>
        <w:t>：化学制药板块目前处于反弹阶段，但已触及重要压力位，短期上涨动能可能告一段落 。</w:t>
      </w:r>
    </w:p>
    <w:p w14:paraId="08BF3E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后续预期</w:t>
      </w:r>
      <w:r>
        <w:t>：预计板块将在2500点附近进行震荡整理，待震荡充分后再寻求进一步方向 。</w:t>
      </w:r>
    </w:p>
    <w:p w14:paraId="2D2BA6F1">
      <w:pPr>
        <w:pStyle w:val="3"/>
        <w:keepNext w:val="0"/>
        <w:keepLines w:val="0"/>
        <w:widowControl/>
        <w:suppressLineNumbers w:val="0"/>
      </w:pPr>
      <w:r>
        <w:t>二、 重点个股技术分析与操作策略</w:t>
      </w:r>
    </w:p>
    <w:p w14:paraId="20BD3243">
      <w:pPr>
        <w:pStyle w:val="4"/>
        <w:keepNext w:val="0"/>
        <w:keepLines w:val="0"/>
        <w:widowControl/>
        <w:suppressLineNumbers w:val="0"/>
      </w:pPr>
      <w:r>
        <w:t>1. 头部及权重股</w:t>
      </w:r>
    </w:p>
    <w:p w14:paraId="3309D0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：股价已到达通道上轨（约55元位置），短线释放风险。后续将在50~55元区间震荡，建议利用该区间进行低吸高抛，目前不具备走主升浪条件 。</w:t>
      </w:r>
    </w:p>
    <w:p w14:paraId="14D982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：在周一阳线范围内震荡，117元左右仍可买入，目标看至150元 。</w:t>
      </w:r>
    </w:p>
    <w:p w14:paraId="28B778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：在150元以上震荡，走势乐观，150元附近可继续买入 。</w:t>
      </w:r>
    </w:p>
    <w:p w14:paraId="37A3DA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：关注22.55元的支撑位。若未来几天在该位置企稳震荡可持有；一旦破位，则回落至22元以下再考虑介入 。</w:t>
      </w:r>
    </w:p>
    <w:p w14:paraId="0FF76863">
      <w:pPr>
        <w:pStyle w:val="4"/>
        <w:keepNext w:val="0"/>
        <w:keepLines w:val="0"/>
        <w:widowControl/>
        <w:suppressLineNumbers w:val="0"/>
      </w:pPr>
      <w:r>
        <w:t>2. 具备明确目标位的个股</w:t>
      </w:r>
    </w:p>
    <w:p w14:paraId="73A55C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：已达到80元的目标位，后续预计在69~80元之间震荡。若跌破69元概率较大，则退回60元左右再考虑操作 。</w:t>
      </w:r>
    </w:p>
    <w:p w14:paraId="606DED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：中期目标看至90元左右。建议等待调整至昨日低点62元附近再考虑买进 。</w:t>
      </w:r>
    </w:p>
    <w:p w14:paraId="699209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：已完美触及通道上轨，面临调整。后期回落至40元左右可低吸，目标看至50元 。</w:t>
      </w:r>
    </w:p>
    <w:p w14:paraId="629BBE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众生药业</w:t>
      </w:r>
      <w:r>
        <w:t>：关键位25元，调整至此可低吸，止损位24.5元。短线目标27.5元，波段目标看至30元 。</w:t>
      </w:r>
    </w:p>
    <w:p w14:paraId="55DA38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皓元医药</w:t>
      </w:r>
      <w:r>
        <w:t>：90元附近有强支撑，可在此位置试仓，止损位88元。短线看至100元，震荡一两周后有望达到120元 。</w:t>
      </w:r>
    </w:p>
    <w:p w14:paraId="2EB47A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：重点关注75元和70元两处支撑。底部和中继形态扎实，后期看至100元的把握较大，需根据下周震荡情况操作 。</w:t>
      </w:r>
    </w:p>
    <w:p w14:paraId="0A10738E">
      <w:pPr>
        <w:pStyle w:val="4"/>
        <w:keepNext w:val="0"/>
        <w:keepLines w:val="0"/>
        <w:widowControl/>
        <w:suppressLineNumbers w:val="0"/>
      </w:pPr>
      <w:r>
        <w:t>3. 震荡整理与低吸机会</w:t>
      </w:r>
    </w:p>
    <w:p w14:paraId="44B006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翰宇药业</w:t>
      </w:r>
      <w:r>
        <w:t>：受25元压力影响股价回落。若不跌破昨日低点并维持一周左右震荡，可继续买入 。</w:t>
      </w:r>
    </w:p>
    <w:p w14:paraId="4D60D3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：即将到达18元位置，预计将有调整。待调整后观察买入机会，后期突破20元希望较大，趋势目标看至30元 。</w:t>
      </w:r>
    </w:p>
    <w:p w14:paraId="705329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纳微科技</w:t>
      </w:r>
      <w:r>
        <w:t>：在区间内震荡，40元左右可低吸，目标看至50元 。</w:t>
      </w:r>
    </w:p>
    <w:p w14:paraId="65E5EC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富祥股份</w:t>
      </w:r>
      <w:r>
        <w:t>：建议在20元附近低吸，目标博取至25元 。</w:t>
      </w:r>
    </w:p>
    <w:p w14:paraId="766DC5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华研生物</w:t>
      </w:r>
      <w:r>
        <w:t>：在20~23元区间内进行低吸高抛操作 。</w:t>
      </w:r>
    </w:p>
    <w:p w14:paraId="1FF01E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：在27.7~30元之间震荡。若能维持两周震荡，考虑突破后看涨至40元 。</w:t>
      </w:r>
    </w:p>
    <w:p w14:paraId="3F1DA5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：关注12.67元的支撑位，震荡后目标看至14元 。</w:t>
      </w:r>
    </w:p>
    <w:p w14:paraId="6591CC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：在周二阳线范围内震荡，下方36.5元支撑明显，短期偏向震荡上涨 。</w:t>
      </w:r>
    </w:p>
    <w:p w14:paraId="4334E8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赛伦生物</w:t>
      </w:r>
      <w:r>
        <w:t>：上涨姿态健康。若接下来三天回踩不破49.2元，可在该位置买入，博取进一步上涨 。</w:t>
      </w:r>
    </w:p>
    <w:p w14:paraId="57B046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吉林敖东</w:t>
      </w:r>
      <w:r>
        <w:t>：底部基础扎实，现阶段在17.5~18.8元区间运行。17.5元附近可低吸，短线目标20元 。</w:t>
      </w:r>
    </w:p>
    <w:p w14:paraId="3DD929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维康药业</w:t>
      </w:r>
      <w:r>
        <w:t>：在32~36.4元区间运行。32元左右已买入，未来两三天若顶着36.4元停顿可加仓，目标看至40元 。</w:t>
      </w:r>
    </w:p>
    <w:p w14:paraId="231375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万年青</w:t>
      </w:r>
      <w:r>
        <w:t>：在25~30元区间运行，25元附近可持续买进，目标看至40元 。</w:t>
      </w:r>
    </w:p>
    <w:p w14:paraId="7042536B">
      <w:pPr>
        <w:pStyle w:val="4"/>
        <w:keepNext w:val="0"/>
        <w:keepLines w:val="0"/>
        <w:widowControl/>
        <w:suppressLineNumbers w:val="0"/>
      </w:pPr>
      <w:r>
        <w:t>4. 观望或谨慎操作个股</w:t>
      </w:r>
    </w:p>
    <w:p w14:paraId="3581CE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：在支撑位形成小头肩底，3元左右可操作，但因节奏较慢，建议回避 。</w:t>
      </w:r>
    </w:p>
    <w:p w14:paraId="2B89A1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：在60元以下震荡，无明显好转迹象，建议继续等待 。</w:t>
      </w:r>
    </w:p>
    <w:p w14:paraId="1D28DD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：受37元压力影响，回落至33.9元左右。需多观察维持一两周后再考虑买入 。</w:t>
      </w:r>
    </w:p>
    <w:p w14:paraId="39685F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通化东宝</w:t>
      </w:r>
      <w:r>
        <w:t>：8元为关键位，需再观察一周 。</w:t>
      </w:r>
    </w:p>
    <w:p w14:paraId="033290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西藏药业</w:t>
      </w:r>
      <w:r>
        <w:t>：40元压力位尚未出现突破征兆 。</w:t>
      </w:r>
    </w:p>
    <w:p w14:paraId="50668C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：受25元压力影响回落，建议等待退至23.2元左右，观察能否维持一周后再考虑突破 。</w:t>
      </w:r>
    </w:p>
    <w:p w14:paraId="6F551B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诺唯赞</w:t>
      </w:r>
      <w:r>
        <w:t>：虽回落但守住18元，目前偏涨，目标看至20元 。</w:t>
      </w:r>
    </w:p>
    <w:p w14:paraId="2ABB68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：受68.8元压力遇阻回落，关注下方64元左右支撑，待震荡下来后再考虑突破 。</w:t>
      </w:r>
    </w:p>
    <w:p w14:paraId="6DC9D1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：受强压力影响自然调整，建议退回60元左右再操作。同时注意下方62.2~63元区域可能存在支撑，需根据震荡情况判断 。</w:t>
      </w:r>
    </w:p>
    <w:p w14:paraId="1176BE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药康生物</w:t>
      </w:r>
      <w:r>
        <w:t>：25元为重要关口，股价自然回落。调整先考虑昨日低点23元附近 。</w:t>
      </w:r>
    </w:p>
    <w:p w14:paraId="52C467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尔康制药</w:t>
      </w:r>
      <w:r>
        <w:t>：暂无明显好转 。</w:t>
      </w:r>
    </w:p>
    <w:p w14:paraId="743662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：呈现小横盘走势，缺乏起色 。</w:t>
      </w:r>
    </w:p>
    <w:p w14:paraId="74F68E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昭衍</w:t>
      </w:r>
      <w:r>
        <w:rPr>
          <w:rStyle w:val="8"/>
        </w:rPr>
        <w:t>新药</w:t>
      </w:r>
      <w:r>
        <w:t>：40元是重要关口，突破有难度。若未来一周回踩不破40元可买入，目标看至50元 。</w:t>
      </w:r>
    </w:p>
    <w:p w14:paraId="092197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6D66EAC">
      <w:pPr>
        <w:pStyle w:val="2"/>
        <w:keepNext w:val="0"/>
        <w:keepLines w:val="0"/>
        <w:widowControl/>
        <w:suppressLineNumbers w:val="0"/>
      </w:pPr>
    </w:p>
    <w:p w14:paraId="0D2D3DE2">
      <w:pPr>
        <w:pStyle w:val="2"/>
        <w:keepNext w:val="0"/>
        <w:keepLines w:val="0"/>
        <w:widowControl/>
        <w:suppressLineNumbers w:val="0"/>
      </w:pPr>
    </w:p>
    <w:p w14:paraId="6D809EDF">
      <w:pPr>
        <w:pStyle w:val="2"/>
        <w:keepNext w:val="0"/>
        <w:keepLines w:val="0"/>
        <w:widowControl/>
        <w:suppressLineNumbers w:val="0"/>
      </w:pPr>
      <w:r>
        <w:t>个股技术面走势分析与操作策略会议</w:t>
      </w:r>
    </w:p>
    <w:p w14:paraId="30D677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：多板块个股技术面分析及交易策略</w:t>
      </w:r>
    </w:p>
    <w:p w14:paraId="48839A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主要内容</w:t>
      </w:r>
      <w:r>
        <w:t>：光通信、PCB、有色金属及锂矿板块个股支撑位、压力位及买卖点分析</w:t>
      </w:r>
    </w:p>
    <w:p w14:paraId="63336C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发言角色</w:t>
      </w:r>
      <w:r>
        <w:t>：分析师/投资顾问</w:t>
      </w:r>
    </w:p>
    <w:p w14:paraId="0E054F6F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本次会议主要对光通信、PCB、有色金属及锂矿等板块的重点个股进行技术面复盘与展望。核心结论指出多数个股处于下跌或破位趋势，建议利用短线反弹机会减仓或清仓；部分个股需关注关键支撑位的得失以决定后续操作，整体策略偏向防御与风险控制。</w:t>
      </w:r>
    </w:p>
    <w:p w14:paraId="1AFBB651">
      <w:pPr>
        <w:pStyle w:val="3"/>
        <w:keepNext w:val="0"/>
        <w:keepLines w:val="0"/>
        <w:widowControl/>
        <w:suppressLineNumbers w:val="0"/>
      </w:pPr>
      <w:r>
        <w:t>光通信与科技硬件板块分析</w:t>
      </w:r>
    </w:p>
    <w:p w14:paraId="710AD7A7">
      <w:pPr>
        <w:pStyle w:val="4"/>
        <w:keepNext w:val="0"/>
        <w:keepLines w:val="0"/>
        <w:widowControl/>
        <w:suppressLineNumbers w:val="0"/>
      </w:pPr>
      <w:r>
        <w:t>光模块与光纤光缆</w:t>
      </w:r>
    </w:p>
    <w:p w14:paraId="39BB87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：持续下跌，关注7000点附近支撑，预期会有小幅反弹，此为被套筹码解套及逢高减仓的机会 。</w:t>
      </w:r>
    </w:p>
    <w:p w14:paraId="2782D9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：已跌破上方小横盘区间，下方看500支撑，预期反弹至550左右，建议借此机会离场 。</w:t>
      </w:r>
    </w:p>
    <w:p w14:paraId="649883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长</w:t>
      </w:r>
      <w:r>
        <w:rPr>
          <w:rStyle w:val="8"/>
        </w:rPr>
        <w:t>飞光纤</w:t>
      </w:r>
      <w:r>
        <w:t>：股价回落至420~400区间 。</w:t>
      </w:r>
    </w:p>
    <w:p w14:paraId="718E95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：走势恶化，进入下跌结构，预期在250左右有反弹，高点约276，随后可能进一步跌至200 。</w:t>
      </w:r>
    </w:p>
    <w:p w14:paraId="6CF5CC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：已跌破100，最后底线92仅能提供短暂反弹，随后可能继续下探至80左右 。</w:t>
      </w:r>
    </w:p>
    <w:p w14:paraId="613A40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：跌停后回落至200左右，可尝试短线反弹操作 。</w:t>
      </w:r>
    </w:p>
    <w:p w14:paraId="3771D6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：高点不断降低，破位风险大，若失守35可能跌至30左右 。</w:t>
      </w:r>
    </w:p>
    <w:p w14:paraId="68F57D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：持续下跌至47左右，可考虑短线反弹 。</w:t>
      </w:r>
    </w:p>
    <w:p w14:paraId="5EA6C4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：在60左右寻求反弹，目标看至66 。</w:t>
      </w:r>
    </w:p>
    <w:p w14:paraId="2FC7D8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光库科技</w:t>
      </w:r>
      <w:r>
        <w:t>：回落至300左右进行短线反弹 。</w:t>
      </w:r>
    </w:p>
    <w:p w14:paraId="72B1E8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：跌破60，55位置仅有短暂支撑，后期大概率跌回50 。</w:t>
      </w:r>
    </w:p>
    <w:p w14:paraId="55C0E7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：走势不佳，回落至200附近会有反弹 。</w:t>
      </w:r>
    </w:p>
    <w:p w14:paraId="5F9724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太晨光</w:t>
      </w:r>
      <w:r>
        <w:t>：持续回落至200左右 。</w:t>
      </w:r>
    </w:p>
    <w:p w14:paraId="7BBDB3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长江通讯</w:t>
      </w:r>
      <w:r>
        <w:t>：跌破60，暂无操作空间 。</w:t>
      </w:r>
    </w:p>
    <w:p w14:paraId="58BAC121">
      <w:pPr>
        <w:pStyle w:val="4"/>
        <w:keepNext w:val="0"/>
        <w:keepLines w:val="0"/>
        <w:widowControl/>
        <w:suppressLineNumbers w:val="0"/>
      </w:pPr>
      <w:r>
        <w:t>PCB与电子元件</w:t>
      </w:r>
    </w:p>
    <w:p w14:paraId="6457FF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原件（疑似指代某指数或龙头股）</w:t>
      </w:r>
      <w:r>
        <w:t>：跌破上方横盘，上涨结构被否定，关注15,000点支撑后的微弱反弹 。</w:t>
      </w:r>
    </w:p>
    <w:p w14:paraId="7B4BCD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：确认走坏，回落至200左右时可进行清仓式短线操作 。</w:t>
      </w:r>
    </w:p>
    <w:p w14:paraId="579D4A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：到达150位置会有反弹，随后在167附近震荡 。</w:t>
      </w:r>
    </w:p>
    <w:p w14:paraId="101878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胜宏科技</w:t>
      </w:r>
      <w:r>
        <w:t>：到达300位置，激进者可在此清仓，短线看至330 。</w:t>
      </w:r>
    </w:p>
    <w:p w14:paraId="64FC06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：下方144左右有支撑，预期反弹至166，但支撑不牢靠，建议观察 。</w:t>
      </w:r>
    </w:p>
    <w:p w14:paraId="360319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：400为支撑位，可在此做清仓短线，目标440 。</w:t>
      </w:r>
    </w:p>
    <w:p w14:paraId="1BDD31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：跌破横盘，持续看跌至120左右 。</w:t>
      </w:r>
    </w:p>
    <w:p w14:paraId="01D93E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：跌破100，预警充分，看90左右反弹，并在90~100间震荡 。</w:t>
      </w:r>
    </w:p>
    <w:p w14:paraId="1137ED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：跌破120，回落至109左右会有反弹 。</w:t>
      </w:r>
    </w:p>
    <w:p w14:paraId="33677D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广核科技</w:t>
      </w:r>
      <w:r>
        <w:t>：200为支撑位，行情反复，暂无良好进场点，建议等待 。</w:t>
      </w:r>
    </w:p>
    <w:p w14:paraId="37C988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>：回落至60，可做清仓短线 。</w:t>
      </w:r>
    </w:p>
    <w:p w14:paraId="16737A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江海股份</w:t>
      </w:r>
      <w:r>
        <w:t>：94.4有支撑，会有反弹，但滞涨已久，破位风险大，后期跌到80再考虑操作 。</w:t>
      </w:r>
    </w:p>
    <w:p w14:paraId="71AC83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：跌破47.85，回落至40左右观察 。</w:t>
      </w:r>
    </w:p>
    <w:p w14:paraId="520201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红马科技</w:t>
      </w:r>
      <w:r>
        <w:t>：跌破100，建议观望 。</w:t>
      </w:r>
    </w:p>
    <w:p w14:paraId="5F3B8A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方正科技</w:t>
      </w:r>
      <w:r>
        <w:t>：在15关口遇阻回落，若未来3-5天守住14可考虑买入，看涨至20 。</w:t>
      </w:r>
    </w:p>
    <w:p w14:paraId="79C38E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法拉电子</w:t>
      </w:r>
      <w:r>
        <w:t>：跌停，关注160支撑及反弹，激进者可试错，保守者回避 。</w:t>
      </w:r>
    </w:p>
    <w:p w14:paraId="6EE1B0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  <w:r>
        <w:t>：跌破200，预计在此位置反复震荡，需进一步判断 。</w:t>
      </w:r>
    </w:p>
    <w:p w14:paraId="711F75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通达技术</w:t>
      </w:r>
      <w:r>
        <w:t>：在15位置维持震荡，可在15~16.5区间低吸高抛 。</w:t>
      </w:r>
    </w:p>
    <w:p w14:paraId="077639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奥士康</w:t>
      </w:r>
      <w:r>
        <w:t>：跌破60，回落至53.5左右 。</w:t>
      </w:r>
    </w:p>
    <w:p w14:paraId="188D26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光明电子</w:t>
      </w:r>
      <w:r>
        <w:t>：持续回落至20附近 。</w:t>
      </w:r>
    </w:p>
    <w:p w14:paraId="674326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达利凯普</w:t>
      </w:r>
      <w:r>
        <w:t>：回落至30左右考虑低吸 。</w:t>
      </w:r>
    </w:p>
    <w:p w14:paraId="6D5704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四会富士</w:t>
      </w:r>
      <w:r>
        <w:t>：大阴线跌破昨日阳线中点，触发保护性止盈，回落至昨日低点67.5附近观察 。</w:t>
      </w:r>
    </w:p>
    <w:p w14:paraId="104DD3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同丰电子</w:t>
      </w:r>
      <w:r>
        <w:t>：跌停，回落至12左右，该位置有支撑并会有反弹 。</w:t>
      </w:r>
    </w:p>
    <w:p w14:paraId="06958533">
      <w:pPr>
        <w:pStyle w:val="3"/>
        <w:keepNext w:val="0"/>
        <w:keepLines w:val="0"/>
        <w:widowControl/>
        <w:suppressLineNumbers w:val="0"/>
      </w:pPr>
      <w:r>
        <w:t>有色金属与资源板块分析</w:t>
      </w:r>
    </w:p>
    <w:p w14:paraId="7DE4565F">
      <w:pPr>
        <w:pStyle w:val="4"/>
        <w:keepNext w:val="0"/>
        <w:keepLines w:val="0"/>
        <w:widowControl/>
        <w:suppressLineNumbers w:val="0"/>
      </w:pPr>
      <w:r>
        <w:t>钨、稀土与小金属</w:t>
      </w:r>
    </w:p>
    <w:p w14:paraId="618B08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中钨高新</w:t>
      </w:r>
      <w:r>
        <w:t>：未站稳100分水岭，看跌至88 。</w:t>
      </w:r>
    </w:p>
    <w:p w14:paraId="4310E8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：50为短期分水岭，未站上且近期停顿，现象不佳 。</w:t>
      </w:r>
    </w:p>
    <w:p w14:paraId="47F1BB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厦门钨业</w:t>
      </w:r>
      <w:r>
        <w:t>：80为支撑，仅适合短线，不具备主升浪条件，若跌破今日低点则上涨结束，可能回落至65 。</w:t>
      </w:r>
    </w:p>
    <w:p w14:paraId="37D82F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：高点降低，27有破位风险，破位后看至24 。</w:t>
      </w:r>
    </w:p>
    <w:p w14:paraId="7FAF6D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：40有支撑，会有反弹，但持续性存疑 。</w:t>
      </w:r>
    </w:p>
    <w:p w14:paraId="6BB70E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>：回落至100左右做清仓短线 。</w:t>
      </w:r>
    </w:p>
    <w:p w14:paraId="4938F2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：55为短期分水岭，站上则恢复看涨，否则在50~55区间低吸高抛 。</w:t>
      </w:r>
    </w:p>
    <w:p w14:paraId="3F8EEE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中锡有色</w:t>
      </w:r>
      <w:r>
        <w:t>：需站稳100分水岭再考虑低吸 。</w:t>
      </w:r>
    </w:p>
    <w:p w14:paraId="30ADC2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贵研博业</w:t>
      </w:r>
      <w:r>
        <w:t>：20-28为压力位，无上行信号，25附近可做清仓短线 。</w:t>
      </w:r>
    </w:p>
    <w:p w14:paraId="1050AB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翔鹭钨业</w:t>
      </w:r>
      <w:r>
        <w:t>：45~52.4区间尚可，不建议追涨，可在45附近低吸或突破52.4停顿后买进 。</w:t>
      </w:r>
    </w:p>
    <w:p w14:paraId="624A22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东方锆业</w:t>
      </w:r>
      <w:r>
        <w:t>：大涨，保护性止盈位设25，后期调整至23附近再考虑低吸 。</w:t>
      </w:r>
    </w:p>
    <w:p w14:paraId="63C9B5F0">
      <w:pPr>
        <w:pStyle w:val="4"/>
        <w:keepNext w:val="0"/>
        <w:keepLines w:val="0"/>
        <w:widowControl/>
        <w:suppressLineNumbers w:val="0"/>
      </w:pPr>
      <w:r>
        <w:t>基本金属与能源金属</w:t>
      </w:r>
    </w:p>
    <w:p w14:paraId="1AEFE0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紫金矿业</w:t>
      </w:r>
      <w:r>
        <w:t>：仅为反弹，26.4位置已不错，不具备持续上行条件 。</w:t>
      </w:r>
    </w:p>
    <w:p w14:paraId="57D723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洛阳钼业</w:t>
      </w:r>
      <w:r>
        <w:t>：在上周五阴线范围内波动，属下跌途中的下降三角形，后期下行风险大 。</w:t>
      </w:r>
    </w:p>
    <w:p w14:paraId="612710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江西铜业</w:t>
      </w:r>
      <w:r>
        <w:t>：42.2出现明显破位停顿，以防范风险为主 。</w:t>
      </w:r>
    </w:p>
    <w:p w14:paraId="5FCD79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铜陵有色</w:t>
      </w:r>
      <w:r>
        <w:t>：在上周五阴线实体中点下方停顿，短期破位信号 。</w:t>
      </w:r>
    </w:p>
    <w:p w14:paraId="2B38BF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中金岭南</w:t>
      </w:r>
      <w:r>
        <w:t>：继续看跌 。</w:t>
      </w:r>
    </w:p>
    <w:p w14:paraId="482367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新疆众和</w:t>
      </w:r>
      <w:r>
        <w:t>：高点逐步降低，预示15将失守，看跌至13.45左右 。</w:t>
      </w:r>
    </w:p>
    <w:p w14:paraId="70D56E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合生股份</w:t>
      </w:r>
      <w:r>
        <w:t>：回落至30左右考虑清仓短线 。</w:t>
      </w:r>
    </w:p>
    <w:p w14:paraId="464232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：受压于66.6之下，出现停顿，看跌至60 。</w:t>
      </w:r>
    </w:p>
    <w:p w14:paraId="782538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天</w:t>
      </w:r>
      <w:r>
        <w:rPr>
          <w:rStyle w:val="8"/>
        </w:rPr>
        <w:t>齐锂业</w:t>
      </w:r>
      <w:r>
        <w:t>：卡在上周五阴线实体中点，走势偏弱，建议等待 。</w:t>
      </w:r>
    </w:p>
    <w:p w14:paraId="361A1B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：出现停顿，偏跌，看至40 。</w:t>
      </w:r>
    </w:p>
    <w:p w14:paraId="6D896A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盛鑫锂能</w:t>
      </w:r>
      <w:r>
        <w:t>：45.2为短期分水岭，需优化操作 。</w:t>
      </w:r>
    </w:p>
    <w:p w14:paraId="3B002A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：46.2为短期分水岭，未站稳需等待 。</w:t>
      </w:r>
    </w:p>
    <w:p w14:paraId="668D16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：80以上震荡，无突破征兆，若未来三天在昨日阳线范围震荡可博弈突破 。</w:t>
      </w:r>
    </w:p>
    <w:p w14:paraId="18023D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：28-30为强压力，暂无突破征兆 。</w:t>
      </w:r>
    </w:p>
    <w:p w14:paraId="7DD89A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永杉</w:t>
      </w:r>
      <w:r>
        <w:rPr>
          <w:rStyle w:val="8"/>
        </w:rPr>
        <w:t>锂业</w:t>
      </w:r>
      <w:r>
        <w:t>：在20~23区间继续短线低吸高抛 。</w:t>
      </w:r>
    </w:p>
    <w:p w14:paraId="2E78BE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5103826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t>锂电与证券板块个股交易策略分析</w:t>
      </w:r>
    </w:p>
    <w:p w14:paraId="2ABCF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：锂电新能源及证券板块重点个股技术面分析与操作建议</w:t>
      </w:r>
    </w:p>
    <w:p w14:paraId="1B0B19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主要内容</w:t>
      </w:r>
      <w:r>
        <w:t>：个股支撑/压力位判定、买卖点位规划、止损设置</w:t>
      </w:r>
    </w:p>
    <w:p w14:paraId="5A1003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：锂电池材料、新能源汽车、证券金融</w:t>
      </w:r>
    </w:p>
    <w:p w14:paraId="3E48023E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锂电新能源与证券板块重点个股走势。锂电板块多数处于震荡或下行通道，建议关注天赐材料、中伟新材等特定支撑位低吸机会；证券板块整体偏强，建议在中信证券、华泰证券等关键区间进行低吸高抛或试仓布局，严格设置止损以控制风险。</w:t>
      </w:r>
    </w:p>
    <w:p w14:paraId="6EBEF84E">
      <w:pPr>
        <w:pStyle w:val="3"/>
        <w:keepNext w:val="0"/>
        <w:keepLines w:val="0"/>
        <w:widowControl/>
        <w:suppressLineNumbers w:val="0"/>
      </w:pPr>
      <w:r>
        <w:t>一、 锂电新能源板块策略</w:t>
      </w:r>
    </w:p>
    <w:p w14:paraId="2F3DCEBC">
      <w:pPr>
        <w:pStyle w:val="5"/>
        <w:keepNext w:val="0"/>
        <w:keepLines w:val="0"/>
        <w:widowControl/>
        <w:suppressLineNumbers w:val="0"/>
      </w:pPr>
      <w:r>
        <w:t>该板块整体呈现分化态势，部分个股处于下降通道或震荡整理期，需等待明确信号；部分个股存在短线博弈机会。</w:t>
      </w:r>
    </w:p>
    <w:p w14:paraId="0D691209">
      <w:pPr>
        <w:pStyle w:val="4"/>
        <w:keepNext w:val="0"/>
        <w:keepLines w:val="0"/>
        <w:widowControl/>
        <w:suppressLineNumbers w:val="0"/>
      </w:pPr>
      <w:r>
        <w:t>1. 观望或等待信号类</w:t>
      </w:r>
    </w:p>
    <w:p w14:paraId="27F74CC5">
      <w:pPr>
        <w:pStyle w:val="5"/>
        <w:keepNext w:val="0"/>
        <w:keepLines w:val="0"/>
        <w:widowControl/>
        <w:suppressLineNumbers w:val="0"/>
      </w:pPr>
      <w:r>
        <w:t>以下个股目前无明显好转迹象或处于关键方向选择期，建议暂时观望：</w:t>
      </w:r>
    </w:p>
    <w:p w14:paraId="794D28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：处于震荡下行通道，以400元为分水岭，需站稳后才考虑恢复看涨 。</w:t>
      </w:r>
    </w:p>
    <w:p w14:paraId="71E7C9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：在60元以上震荡，无好转迹象，建议等待 。</w:t>
      </w:r>
    </w:p>
    <w:p w14:paraId="4C4F85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天</w:t>
      </w:r>
      <w:r>
        <w:rPr>
          <w:rStyle w:val="8"/>
        </w:rPr>
        <w:t>华新能</w:t>
      </w:r>
      <w:r>
        <w:t>（注：疑似指代某新能源个股，依原文记录）：在80~100元之间震荡，未出现方向选择信号 。</w:t>
      </w:r>
    </w:p>
    <w:p w14:paraId="50F5BF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湖南豫能</w:t>
      </w:r>
      <w:r>
        <w:t>（注：疑似指代某能源个股，依原文记录）：状态偏弱，预计回落至70元附近 。</w:t>
      </w:r>
    </w:p>
    <w:p w14:paraId="38415E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：未站上关键位置，建议等待 。</w:t>
      </w:r>
    </w:p>
    <w:p w14:paraId="1C6E9B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璞泰来：无明显好转迹象，建议等待 。</w:t>
      </w:r>
    </w:p>
    <w:p w14:paraId="444E0E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：以15元为分水岭，目前尚未好转 。</w:t>
      </w:r>
    </w:p>
    <w:p w14:paraId="31C075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瑞泰新材</w:t>
      </w:r>
      <w:r>
        <w:t>：暂无可操作机会 。</w:t>
      </w:r>
    </w:p>
    <w:p w14:paraId="4862C784">
      <w:pPr>
        <w:pStyle w:val="4"/>
        <w:keepNext w:val="0"/>
        <w:keepLines w:val="0"/>
        <w:widowControl/>
        <w:suppressLineNumbers w:val="0"/>
      </w:pPr>
      <w:r>
        <w:t>2. 短线博弈与低吸类</w:t>
      </w:r>
    </w:p>
    <w:p w14:paraId="459A82C3">
      <w:pPr>
        <w:pStyle w:val="5"/>
        <w:keepNext w:val="0"/>
        <w:keepLines w:val="0"/>
        <w:widowControl/>
        <w:suppressLineNumbers w:val="0"/>
      </w:pPr>
      <w:r>
        <w:t>以下个股具备明确的支撑位或区间操作空间：</w:t>
      </w:r>
    </w:p>
    <w:p w14:paraId="4377B0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：关注49~56元区间，建议在49~50元左右买入，目标看至60元 。</w:t>
      </w:r>
    </w:p>
    <w:p w14:paraId="5505CA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：40元为重要支撑，可进行清仓式短线操作 。</w:t>
      </w:r>
    </w:p>
    <w:p w14:paraId="19B730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：在80~82元区域低吸，目标博取至100元 。</w:t>
      </w:r>
    </w:p>
    <w:p w14:paraId="6D0D0C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：处于大横盘状态，预示未来上涨潜力；若下周维持在200~214元震荡，可在200元附近买入博取上涨 。</w:t>
      </w:r>
    </w:p>
    <w:p w14:paraId="559DFA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：75.5元为分水岭，若跌破则行情终结，需警惕 。</w:t>
      </w:r>
    </w:p>
    <w:p w14:paraId="43EC49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蔚蓝锂芯</w:t>
      </w:r>
      <w:r>
        <w:t>（注：疑似指代某个股，依原文记录）：20元为分水岭，站稳则看涨做多，否则警惕跌回15元 。</w:t>
      </w:r>
    </w:p>
    <w:p w14:paraId="534E59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：大幅上涨至前高后预计调整，建议在18.7元左右等待低吸 。</w:t>
      </w:r>
    </w:p>
    <w:p w14:paraId="782205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龙蟠科技</w:t>
      </w:r>
      <w:r>
        <w:t>：30元为重要压力位，预计回调至27元左右再考虑低吸 。</w:t>
      </w:r>
    </w:p>
    <w:p w14:paraId="3752ED3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德方纳米</w:t>
      </w:r>
      <w:r>
        <w:t>：处于60~70元震荡区间，70元为重要压力位 。</w:t>
      </w:r>
    </w:p>
    <w:p w14:paraId="327F6B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壹石通</w:t>
      </w:r>
      <w:r>
        <w:t>：在38.4~43.9元之间震荡，可进行短线低吸高抛 。</w:t>
      </w:r>
    </w:p>
    <w:p w14:paraId="39201E1B">
      <w:pPr>
        <w:pStyle w:val="3"/>
        <w:keepNext w:val="0"/>
        <w:keepLines w:val="0"/>
        <w:widowControl/>
        <w:suppressLineNumbers w:val="0"/>
      </w:pPr>
      <w:r>
        <w:t>二、 证券板块策略</w:t>
      </w:r>
    </w:p>
    <w:p w14:paraId="1863F3E8">
      <w:pPr>
        <w:pStyle w:val="5"/>
        <w:keepNext w:val="0"/>
        <w:keepLines w:val="0"/>
        <w:widowControl/>
        <w:suppressLineNumbers w:val="0"/>
      </w:pPr>
      <w:r>
        <w:t>证券板块短期偏向上涨，多数个股处于震荡整理或上升通道中，适合区间操作或逢低布局。</w:t>
      </w:r>
    </w:p>
    <w:p w14:paraId="24377B62">
      <w:pPr>
        <w:pStyle w:val="4"/>
        <w:keepNext w:val="0"/>
        <w:keepLines w:val="0"/>
        <w:widowControl/>
        <w:suppressLineNumbers w:val="0"/>
      </w:pPr>
      <w:r>
        <w:t>1. 重点个股操作建议</w:t>
      </w:r>
    </w:p>
    <w:p w14:paraId="023CE9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：回到昨日低点28.5元，可操作清仓短线；若调整加深至27.7元左右可考虑低吸，目标看至30元附近 。</w:t>
      </w:r>
    </w:p>
    <w:p w14:paraId="3F831A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国泰海通</w:t>
      </w:r>
      <w:r>
        <w:t>（注：疑似指代国泰君安或海通证券，依原文记录）：在18元左右继续等待低吸 。</w:t>
      </w:r>
    </w:p>
    <w:p w14:paraId="629C0B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：在20~22元区间进行低吸高抛，震荡时间越久，未来上涨潜力越大 。</w:t>
      </w:r>
    </w:p>
    <w:p w14:paraId="78322F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：在28元以上震荡，28元左右可低吸，止损位27.5元，短线目标31元 。</w:t>
      </w:r>
    </w:p>
    <w:p w14:paraId="5E39B9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：区间明确，20.4元附近可试仓，短线持有至22元，震荡1-2周后考虑博突破 。</w:t>
      </w:r>
    </w:p>
    <w:p w14:paraId="3BD4E8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：受25元压力影响回落，属预料之中 。</w:t>
      </w:r>
    </w:p>
    <w:p w14:paraId="30D65C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（注：原文未明示名称，但结合上下文“接下来调整关注...”及后续个股，此处可能指代前文未命名个股或紧接广发的逻辑，根据内容独立成条）：关注昨日低点23元，激进者可在23元附近试仓，止损22.5元，短线目标25元；上方23元为明确压力位 。</w:t>
      </w:r>
      <w:bookmarkStart w:id="0" w:name="_GoBack"/>
      <w:bookmarkEnd w:id="0"/>
    </w:p>
    <w:p w14:paraId="146806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：在10元左右徘徊，保留10元买入仓位，止损9.7元，短线目标11元 。</w:t>
      </w:r>
    </w:p>
    <w:p w14:paraId="4C00C2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：15元为分水岭，基金部分在4.2元左右低吸；若突破后回踩15元可继续买入 。</w:t>
      </w:r>
    </w:p>
    <w:p w14:paraId="45254D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（注：疑似指代国联证券或民生控股等，依原文记录）：按头肩底模式跟踪，9元左右买入，止损8.8元，短线目标9.75元 。</w:t>
      </w:r>
    </w:p>
    <w:p w14:paraId="150130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：在6元左右继续买进，6~6.35元区间震荡越久，上涨希望越大 。</w:t>
      </w:r>
    </w:p>
    <w:p w14:paraId="579DEC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：触及通道上轨需调整，关注9.6~10.7元区间震荡；若维持1-2周可博上涨，若失守9.6元则退回9元附近 。</w:t>
      </w:r>
    </w:p>
    <w:p w14:paraId="6EB37D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  <w:r>
        <w:t>：预计调整至11~13元区间，激进者可在此区间低吸高抛；若失守11元，退回10元附近积极做短线反弹 。</w:t>
      </w:r>
    </w:p>
    <w:p w14:paraId="1233E1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：在8.65~9.2元区间，8.65元左右买入，止损8.4元 。</w:t>
      </w:r>
    </w:p>
    <w:p w14:paraId="382C7DAD">
      <w:pPr>
        <w:pStyle w:val="4"/>
        <w:keepNext w:val="0"/>
        <w:keepLines w:val="0"/>
        <w:widowControl/>
        <w:suppressLineNumbers w:val="0"/>
      </w:pPr>
      <w:r>
        <w:t>2. 板块整体观点</w:t>
      </w:r>
    </w:p>
    <w:p w14:paraId="6D75EF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证券板块今日未跌破关键位，昨日阳线实体中点显示短期偏涨 。</w:t>
      </w:r>
    </w:p>
    <w:p w14:paraId="7E2FAF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0D007B9"/>
    <w:p w14:paraId="4D3F503D"/>
    <w:p w14:paraId="4694417E"/>
    <w:p w14:paraId="3CC96F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8B1DFE"/>
    <w:multiLevelType w:val="multilevel"/>
    <w:tmpl w:val="B58B1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C8698F"/>
    <w:multiLevelType w:val="multilevel"/>
    <w:tmpl w:val="BBC86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F1B172"/>
    <w:multiLevelType w:val="multilevel"/>
    <w:tmpl w:val="BEF1B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5BAA1F"/>
    <w:multiLevelType w:val="multilevel"/>
    <w:tmpl w:val="D35BA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868078"/>
    <w:multiLevelType w:val="multilevel"/>
    <w:tmpl w:val="DF868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0A6476"/>
    <w:multiLevelType w:val="multilevel"/>
    <w:tmpl w:val="E00A6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057ADE5"/>
    <w:multiLevelType w:val="multilevel"/>
    <w:tmpl w:val="E057A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D57A8AA"/>
    <w:multiLevelType w:val="multilevel"/>
    <w:tmpl w:val="ED57A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7F78F04"/>
    <w:multiLevelType w:val="multilevel"/>
    <w:tmpl w:val="27F78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129ABE"/>
    <w:multiLevelType w:val="multilevel"/>
    <w:tmpl w:val="2E129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37D12A4"/>
    <w:multiLevelType w:val="multilevel"/>
    <w:tmpl w:val="337D1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9819E85"/>
    <w:multiLevelType w:val="multilevel"/>
    <w:tmpl w:val="39819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27FFC40"/>
    <w:multiLevelType w:val="multilevel"/>
    <w:tmpl w:val="527FF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35D0965"/>
    <w:multiLevelType w:val="multilevel"/>
    <w:tmpl w:val="735D0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7A87356"/>
    <w:multiLevelType w:val="multilevel"/>
    <w:tmpl w:val="77A87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F1264DB"/>
    <w:multiLevelType w:val="multilevel"/>
    <w:tmpl w:val="7F126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4"/>
  </w:num>
  <w:num w:numId="3">
    <w:abstractNumId w:val="12"/>
  </w:num>
  <w:num w:numId="4">
    <w:abstractNumId w:val="1"/>
  </w:num>
  <w:num w:numId="5">
    <w:abstractNumId w:val="5"/>
  </w:num>
  <w:num w:numId="6">
    <w:abstractNumId w:val="9"/>
  </w:num>
  <w:num w:numId="7">
    <w:abstractNumId w:val="4"/>
  </w:num>
  <w:num w:numId="8">
    <w:abstractNumId w:val="15"/>
  </w:num>
  <w:num w:numId="9">
    <w:abstractNumId w:val="10"/>
  </w:num>
  <w:num w:numId="10">
    <w:abstractNumId w:val="11"/>
  </w:num>
  <w:num w:numId="11">
    <w:abstractNumId w:val="0"/>
  </w:num>
  <w:num w:numId="12">
    <w:abstractNumId w:val="6"/>
  </w:num>
  <w:num w:numId="13">
    <w:abstractNumId w:val="13"/>
  </w:num>
  <w:num w:numId="14">
    <w:abstractNumId w:val="7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2026-07-04T08:48:34Z</dcterms:created>
  <dc:creator>11</dc:creator>
  <cp:lastModifiedBy>赵振宇</cp:lastModifiedBy>
  <dcterms:modified xsi:type="dcterms:W3CDTF">2026-07-04T08:54:53Z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CBABA252C1F44C1B929FB65850BC44E5_12</vt:lpwstr>
  </property>
</Properties>
</file>