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656F1">
      <w:pPr>
        <w:pStyle w:val="2"/>
        <w:keepNext w:val="0"/>
        <w:keepLines w:val="0"/>
        <w:widowControl/>
        <w:suppressLineNumbers w:val="0"/>
      </w:pPr>
      <w:r>
        <w:t>多板块个股技术面走势分析与交易策略会议</w:t>
      </w:r>
    </w:p>
    <w:p w14:paraId="4094A4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会议主题</w:t>
      </w:r>
      <w:r>
        <w:t>：医疗服务、证券、保险、光伏及化学制药等板块个股技术分析与操作建议</w:t>
      </w:r>
    </w:p>
    <w:p w14:paraId="02B100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主要内容</w:t>
      </w:r>
      <w:r>
        <w:t>：各板块关键支撑/压力位研判、短线交易策略、持仓与止损建议</w:t>
      </w:r>
    </w:p>
    <w:p w14:paraId="49FDD3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发言角色</w:t>
      </w:r>
      <w:r>
        <w:t>：分析师/投资顾问</w:t>
      </w:r>
    </w:p>
    <w:p w14:paraId="3E06D5A2">
      <w:pPr>
        <w:pStyle w:val="4"/>
        <w:keepNext w:val="0"/>
        <w:keepLines w:val="0"/>
        <w:widowControl/>
        <w:suppressLineNumbers w:val="0"/>
      </w:pPr>
      <w:r>
        <w:t xml:space="preserve">&gt; </w:t>
      </w:r>
      <w:r>
        <w:rPr>
          <w:rStyle w:val="7"/>
        </w:rPr>
        <w:t>摘要</w:t>
      </w:r>
      <w:r>
        <w:t>：分析医疗服务、证券、保险、光伏及化学制药等板块走势。指出多数板块处于震荡或下跌趋势，强调关键支撑位的防守意义。针对具体个股给出低吸高抛、观望或止损建议，重点关注未来一至两周的价格表现以确认后续方向。</w:t>
      </w:r>
    </w:p>
    <w:p w14:paraId="06ECDE5C">
      <w:pPr>
        <w:pStyle w:val="3"/>
        <w:keepNext w:val="0"/>
        <w:keepLines w:val="0"/>
        <w:widowControl/>
        <w:suppressLineNumbers w:val="0"/>
      </w:pPr>
      <w:r>
        <w:t>医疗服务与CXO板块</w:t>
      </w:r>
    </w:p>
    <w:p w14:paraId="2F580F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整体观点</w:t>
      </w:r>
      <w:r>
        <w:t>：医疗服务指数关注5000点支撑，若未来两周守住可继续看涨 。</w:t>
      </w:r>
    </w:p>
    <w:p w14:paraId="5F6683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药明康德</w:t>
      </w:r>
      <w:r>
        <w:t>：回到117~114支撑区域，若在此位置震荡维持两周，可进一步看涨 。</w:t>
      </w:r>
    </w:p>
    <w:p w14:paraId="644AD4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康龙化成</w:t>
      </w:r>
      <w:r>
        <w:t>：处于35~40区间，适合轻仓短线低吸高抛 。</w:t>
      </w:r>
    </w:p>
    <w:p w14:paraId="0F96BE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凯莱因</w:t>
      </w:r>
      <w:r>
        <w:t>：跌停后退回150，该位置有支撑，可轻仓短线持有至170 。</w:t>
      </w:r>
    </w:p>
    <w:p w14:paraId="1AEB5C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泰和医药</w:t>
      </w:r>
      <w:r>
        <w:t>：跌破50但守住周三低点，若未来一周守住47.8可买入，目标看至60；若跌破则看至43附近做强反弹 。</w:t>
      </w:r>
    </w:p>
    <w:p w14:paraId="4AD079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浩源医药</w:t>
      </w:r>
      <w:r>
        <w:t>：已破位，暂观望，70左右虽有反弹但操作性不大 。</w:t>
      </w:r>
    </w:p>
    <w:p w14:paraId="66005E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通策医疗</w:t>
      </w:r>
      <w:r>
        <w:t>：未跌破周三低点，尚有一线希望，需再观察三天 。</w:t>
      </w:r>
    </w:p>
    <w:p w14:paraId="36ED36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成都先导</w:t>
      </w:r>
      <w:r>
        <w:t>：跌至30有支撑，行情反复，视情况而定 。</w:t>
      </w:r>
    </w:p>
    <w:p w14:paraId="6AA842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九州药业</w:t>
      </w:r>
      <w:r>
        <w:t>：跌破15，预计回调至前低13.7左右，建议观望 。</w:t>
      </w:r>
    </w:p>
    <w:p w14:paraId="219D58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美迪西</w:t>
      </w:r>
      <w:r>
        <w:t>：跌破75退回70，可在70轻仓短线持有至77 。</w:t>
      </w:r>
    </w:p>
    <w:p w14:paraId="525F1E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药康生物</w:t>
      </w:r>
      <w:r>
        <w:t>：从30大关调整退回22左右，预期会有所反弹 。</w:t>
      </w:r>
    </w:p>
    <w:p w14:paraId="170D860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药石科技</w:t>
      </w:r>
      <w:r>
        <w:t>：跌破40退回35，后续关注35~40之间的震荡 。</w:t>
      </w:r>
    </w:p>
    <w:p w14:paraId="37CE49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河源生物</w:t>
      </w:r>
      <w:r>
        <w:t>：关注6元关键位，预期在6~6.8区间震荡 。</w:t>
      </w:r>
    </w:p>
    <w:p w14:paraId="55246426">
      <w:pPr>
        <w:pStyle w:val="3"/>
        <w:keepNext w:val="0"/>
        <w:keepLines w:val="0"/>
        <w:widowControl/>
        <w:suppressLineNumbers w:val="0"/>
      </w:pPr>
      <w:r>
        <w:t>证券板块</w:t>
      </w:r>
    </w:p>
    <w:p w14:paraId="14BC0C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整体观点</w:t>
      </w:r>
      <w:r>
        <w:t>：指数在1720位置徘徊，底部缺陷暴露，无启动迹象。未来一两周关注1720~1680区域震荡情况 。</w:t>
      </w:r>
    </w:p>
    <w:p w14:paraId="33BA9E8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中信证券</w:t>
      </w:r>
      <w:r>
        <w:t>：27.7小幅破位，退回27附近观察是否改观 。若震荡下行，回到25再考虑反弹 。</w:t>
      </w:r>
    </w:p>
    <w:p w14:paraId="2381CA1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国泰君安/海通证券</w:t>
      </w:r>
      <w:r>
        <w:t>：在18~18.8之间震荡，无明显启动迹象 。</w:t>
      </w:r>
    </w:p>
    <w:p w14:paraId="07D9834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东方财富</w:t>
      </w:r>
      <w:r>
        <w:t>：未守住20但未跌破周三低点，可暂时持仓；若跌破周三低点则止损 。</w:t>
      </w:r>
    </w:p>
    <w:p w14:paraId="2B34AC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华泰证券</w:t>
      </w:r>
      <w:r>
        <w:t>：20位置小幅破位，若接下来一周能站稳20，恢复看涨做多 。</w:t>
      </w:r>
    </w:p>
    <w:p w14:paraId="4B4F84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广发证券</w:t>
      </w:r>
      <w:r>
        <w:t>：跌破22，预计回到20附近再考虑低吸 。</w:t>
      </w:r>
    </w:p>
    <w:p w14:paraId="5F73D5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招商证券</w:t>
      </w:r>
      <w:r>
        <w:t>：跌破20，退回18附近再考虑做反弹 。</w:t>
      </w:r>
    </w:p>
    <w:p w14:paraId="42240E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国信证券</w:t>
      </w:r>
      <w:r>
        <w:t>：10元未破，继续持有 。</w:t>
      </w:r>
    </w:p>
    <w:p w14:paraId="780A96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东方证券</w:t>
      </w:r>
      <w:r>
        <w:t>：9元为支撑，若破位可能形成横盘中继并下探至8元 。</w:t>
      </w:r>
    </w:p>
    <w:p w14:paraId="36AB6C1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光大证券</w:t>
      </w:r>
      <w:r>
        <w:t>：15元为分水岭，站上后再议 。</w:t>
      </w:r>
    </w:p>
    <w:p w14:paraId="3165AB5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国联民生</w:t>
      </w:r>
      <w:r>
        <w:t>：9元支撑，只要不跌破周三低点可继续持有 。</w:t>
      </w:r>
    </w:p>
    <w:p w14:paraId="78B6A00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兴业证券</w:t>
      </w:r>
      <w:r>
        <w:t>：6~6.35小横盘，若突破6.35则主升浪成立 。</w:t>
      </w:r>
    </w:p>
    <w:p w14:paraId="2F414B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长江证券</w:t>
      </w:r>
      <w:r>
        <w:t>：退回8块附近，可考虑轻仓短线 。</w:t>
      </w:r>
    </w:p>
    <w:p w14:paraId="0ABDBB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华安证券</w:t>
      </w:r>
      <w:r>
        <w:t>：跳水至8块，可操作性不大，建议观望 。</w:t>
      </w:r>
    </w:p>
    <w:p w14:paraId="78F1CB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国金证券</w:t>
      </w:r>
      <w:r>
        <w:t>：未站上8.65，需等待 。</w:t>
      </w:r>
    </w:p>
    <w:p w14:paraId="37A804EC">
      <w:pPr>
        <w:pStyle w:val="3"/>
        <w:keepNext w:val="0"/>
        <w:keepLines w:val="0"/>
        <w:widowControl/>
        <w:suppressLineNumbers w:val="0"/>
      </w:pPr>
      <w:r>
        <w:t>保险板块</w:t>
      </w:r>
    </w:p>
    <w:p w14:paraId="3DB8C5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整体观点</w:t>
      </w:r>
      <w:r>
        <w:t>：目前在周三阳线范围内震荡，若未来三天继续在此范围震荡，有望进一步上行 。</w:t>
      </w:r>
    </w:p>
    <w:p w14:paraId="781E695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中国人寿</w:t>
      </w:r>
      <w:r>
        <w:t>：38.5为支撑，若在周三阳线范围内震荡，可博取上行 。</w:t>
      </w:r>
    </w:p>
    <w:p w14:paraId="3F69BD7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中国平安</w:t>
      </w:r>
      <w:r>
        <w:t>：未跌破50支撑，保持乐观，目标看至53.3左右 。</w:t>
      </w:r>
    </w:p>
    <w:p w14:paraId="04B878A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中国太保</w:t>
      </w:r>
      <w:r>
        <w:t>：30为分水岭，需等待站稳30后恢复看涨 。</w:t>
      </w:r>
    </w:p>
    <w:p w14:paraId="597F9F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中国人保</w:t>
      </w:r>
      <w:r>
        <w:t>：未跌破周三低点，保持乐观，若未来三天在周三阳线范围内震荡，看涨至8 。</w:t>
      </w:r>
    </w:p>
    <w:p w14:paraId="6D6E59F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新华保险</w:t>
      </w:r>
      <w:r>
        <w:t>：在60附近低吸，预期构成中等规模头肩底 。</w:t>
      </w:r>
    </w:p>
    <w:p w14:paraId="1BACD526">
      <w:pPr>
        <w:pStyle w:val="3"/>
        <w:keepNext w:val="0"/>
        <w:keepLines w:val="0"/>
        <w:widowControl/>
        <w:suppressLineNumbers w:val="0"/>
      </w:pPr>
      <w:r>
        <w:t>光伏与新能源板块</w:t>
      </w:r>
    </w:p>
    <w:p w14:paraId="2FD4F4A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整体观点</w:t>
      </w:r>
      <w:r>
        <w:t>：持续看跌，暂无改观 。</w:t>
      </w:r>
    </w:p>
    <w:p w14:paraId="53C19C8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阳光电源</w:t>
      </w:r>
      <w:r>
        <w:t>：在100~110区间震荡，不具备持续上行条件 。</w:t>
      </w:r>
    </w:p>
    <w:p w14:paraId="5D45B36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隆基绿能</w:t>
      </w:r>
      <w:r>
        <w:t>：继续看跌 。</w:t>
      </w:r>
    </w:p>
    <w:p w14:paraId="3A7FDF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迈威股份</w:t>
      </w:r>
      <w:r>
        <w:t>：跌破200 。</w:t>
      </w:r>
    </w:p>
    <w:p w14:paraId="432410A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晶盛机电</w:t>
      </w:r>
      <w:r>
        <w:t>：跌破40，关注35左右支撑，反弹目标看至40 。</w:t>
      </w:r>
    </w:p>
    <w:p w14:paraId="027FE2D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通威股份</w:t>
      </w:r>
      <w:r>
        <w:t>：看跌至通道下轨，虽有反应但反转希望不大 。</w:t>
      </w:r>
    </w:p>
    <w:p w14:paraId="3196E09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福斯特</w:t>
      </w:r>
      <w:r>
        <w:t>：14左右有支撑，预期在14~15之间震荡 。</w:t>
      </w:r>
    </w:p>
    <w:p w14:paraId="5D7F02C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帝尔激光</w:t>
      </w:r>
      <w:r>
        <w:t>（推测为“第二激光”修正）：关注100左右支撑，可轻仓短线 。</w:t>
      </w:r>
    </w:p>
    <w:p w14:paraId="1855CCA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锦浪科技</w:t>
      </w:r>
      <w:r>
        <w:t>：看跌至50 。</w:t>
      </w:r>
    </w:p>
    <w:p w14:paraId="40B8698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TCL中环</w:t>
      </w:r>
      <w:r>
        <w:t>：来到9块，关注9~10区间 。</w:t>
      </w:r>
    </w:p>
    <w:p w14:paraId="6FB5936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横店东磁</w:t>
      </w:r>
      <w:r>
        <w:t>：23.6~26.9区间震荡后，预计进一步下跌至22.2 。</w:t>
      </w:r>
    </w:p>
    <w:p w14:paraId="4B1747D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联泓新科</w:t>
      </w:r>
      <w:r>
        <w:t>（推测为“联宏新科”修正）：18左右有支撑，预期在18~20区间反弹 。</w:t>
      </w:r>
    </w:p>
    <w:p w14:paraId="5664F7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赛伍技术</w:t>
      </w:r>
      <w:r>
        <w:t>（推测为“赛5技术”修正）：10元有支撑，预期在10~11之间震荡 。</w:t>
      </w:r>
    </w:p>
    <w:p w14:paraId="2096F65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欧晶科技</w:t>
      </w:r>
      <w:r>
        <w:t>：持续下行，后期可能下跌至15 。</w:t>
      </w:r>
    </w:p>
    <w:p w14:paraId="1B1CEEE5">
      <w:pPr>
        <w:pStyle w:val="3"/>
        <w:keepNext w:val="0"/>
        <w:keepLines w:val="0"/>
        <w:widowControl/>
        <w:suppressLineNumbers w:val="0"/>
      </w:pPr>
      <w:r>
        <w:t>有色金属与资源板块</w:t>
      </w:r>
    </w:p>
    <w:p w14:paraId="06E8E11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中钨高新</w:t>
      </w:r>
      <w:r>
        <w:t>：持续下跌，退回50左右可轻仓短线博反弹 。</w:t>
      </w:r>
    </w:p>
    <w:p w14:paraId="447359F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北方稀土</w:t>
      </w:r>
      <w:r>
        <w:t>：回踩确认40关口，预计下探至通道下轨35左右 。</w:t>
      </w:r>
    </w:p>
    <w:p w14:paraId="7EB996B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厦门钨业</w:t>
      </w:r>
      <w:r>
        <w:t>：看跌至50，该位置虽有反弹但操作性不强 。</w:t>
      </w:r>
    </w:p>
    <w:p w14:paraId="3D61D2C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金钼股份</w:t>
      </w:r>
      <w:r>
        <w:t>：20为重要关口，后续关注18~20之间震荡 。</w:t>
      </w:r>
    </w:p>
    <w:p w14:paraId="55F4DC0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锡业股份</w:t>
      </w:r>
      <w:r>
        <w:t>：30为关口，关注30~33区间，震荡后破位风险较大 。</w:t>
      </w:r>
    </w:p>
    <w:p w14:paraId="0937E40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云南锗业</w:t>
      </w:r>
      <w:r>
        <w:t>：80左右支撑已破位，短期偏跌，不具备操作性 。</w:t>
      </w:r>
    </w:p>
    <w:p w14:paraId="4060A29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中国稀土</w:t>
      </w:r>
      <w:r>
        <w:t>：45左右停顿，预计进一步下跌至40 。</w:t>
      </w:r>
    </w:p>
    <w:p w14:paraId="1BE711E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中稀有色</w:t>
      </w:r>
      <w:r>
        <w:t>：跌破75，下跌空间不小，暂无可看点 。</w:t>
      </w:r>
    </w:p>
    <w:p w14:paraId="0BE8085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贵研铂业</w:t>
      </w:r>
      <w:r>
        <w:t>：退回17.5左右，预期有所反弹 。</w:t>
      </w:r>
    </w:p>
    <w:p w14:paraId="775B5AE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翔鹭钨业</w:t>
      </w:r>
      <w:r>
        <w:t>（推测为“翔龙物业”修正）：跌破34，退回29.5左右，不鼓励操作 。</w:t>
      </w:r>
    </w:p>
    <w:p w14:paraId="06DA4C7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东方锆业</w:t>
      </w:r>
      <w:r>
        <w:t>：16左右有支撑，虽有反弹但不鼓励抢筹 。</w:t>
      </w:r>
    </w:p>
    <w:p w14:paraId="0FE07DB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紫金矿业</w:t>
      </w:r>
      <w:r>
        <w:t>：26.4~30之间震荡，有头肩底希望但时间不足，需等待 。</w:t>
      </w:r>
    </w:p>
    <w:p w14:paraId="521D208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洛阳钼业</w:t>
      </w:r>
      <w:r>
        <w:t>：16.8位置震荡，后期破位风险较大 。</w:t>
      </w:r>
    </w:p>
    <w:p w14:paraId="63288BC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江西铜业</w:t>
      </w:r>
      <w:r>
        <w:t>：40区域横盘，典型下跌中继，预计即将大跌 。</w:t>
      </w:r>
    </w:p>
    <w:p w14:paraId="2BE1185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铜陵有色</w:t>
      </w:r>
      <w:r>
        <w:t>：6块压力，后期看至5.45 。</w:t>
      </w:r>
    </w:p>
    <w:p w14:paraId="559BF75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中金岭南</w:t>
      </w:r>
      <w:r>
        <w:t>：6元关口挣扎，后期可能至5 。</w:t>
      </w:r>
    </w:p>
    <w:p w14:paraId="2393B88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新疆众和</w:t>
      </w:r>
      <w:r>
        <w:t>：10块关口反复，一时半会不会远离，但不具备操作性 。</w:t>
      </w:r>
    </w:p>
    <w:p w14:paraId="63A5BAA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赣锋锂业</w:t>
      </w:r>
      <w:r>
        <w:t>：50左右支撑，行情反复但无明显改观 。</w:t>
      </w:r>
    </w:p>
    <w:p w14:paraId="5B33841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天齐锂业</w:t>
      </w:r>
      <w:r>
        <w:t>：回踩确认50，后期看至40 。</w:t>
      </w:r>
    </w:p>
    <w:p w14:paraId="6AA394E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华友钴业</w:t>
      </w:r>
      <w:r>
        <w:t>：跌破40，暂不具备操作性 。</w:t>
      </w:r>
    </w:p>
    <w:p w14:paraId="3C0ED6B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盛新锂能</w:t>
      </w:r>
      <w:r>
        <w:t>（推测为“盛鑫锂能”修正）：跌破30，以观望为主，后期可能至20 。</w:t>
      </w:r>
    </w:p>
    <w:p w14:paraId="3B3272C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融捷股份</w:t>
      </w:r>
      <w:r>
        <w:t>：退回55~50区域 。</w:t>
      </w:r>
    </w:p>
    <w:p w14:paraId="66E89B0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西藏矿业</w:t>
      </w:r>
      <w:r>
        <w:t>：20支撑处可轻仓短线博反弹 。</w:t>
      </w:r>
    </w:p>
    <w:p w14:paraId="4FB095D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永杉锂业</w:t>
      </w:r>
      <w:r>
        <w:t>（推测为“永山锂业”修正）：退回12附近，预期有所反弹 。</w:t>
      </w:r>
    </w:p>
    <w:p w14:paraId="2B801B9B">
      <w:pPr>
        <w:pStyle w:val="3"/>
        <w:keepNext w:val="0"/>
        <w:keepLines w:val="0"/>
        <w:widowControl/>
        <w:suppressLineNumbers w:val="0"/>
      </w:pPr>
      <w:r>
        <w:t>化学制药板块</w:t>
      </w:r>
    </w:p>
    <w:p w14:paraId="44AC2D9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整体观点</w:t>
      </w:r>
      <w:r>
        <w:t>：在2500~2700点之间震荡，前期成交量大预示短期风险，需观察几周 。</w:t>
      </w:r>
    </w:p>
    <w:p w14:paraId="688B3F6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恒瑞医药</w:t>
      </w:r>
      <w:r>
        <w:t>：跌破53.7，关注辅助线52.8，若未来一两周守住则为上涨中继，否则退回50 。</w:t>
      </w:r>
    </w:p>
    <w:p w14:paraId="7BA7534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海思科</w:t>
      </w:r>
      <w:r>
        <w:t>：跌停，宽幅区间对应短期难创新高，但仍属上涨结构，需观察 。</w:t>
      </w:r>
    </w:p>
    <w:p w14:paraId="5A8D2C4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科伦药业</w:t>
      </w:r>
      <w:r>
        <w:t>：50难关，调整中，关注43~40区域支撑，至40可做反弹 。</w:t>
      </w:r>
    </w:p>
    <w:p w14:paraId="68FECB4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复星医药</w:t>
      </w:r>
      <w:r>
        <w:t>：25为压力，退回23左右观察 。</w:t>
      </w:r>
    </w:p>
    <w:p w14:paraId="4E13E2F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诺诚健华</w:t>
      </w:r>
      <w:r>
        <w:t>（推测为“诺成建华”修正）：跌破27.2，先观望 。</w:t>
      </w:r>
    </w:p>
    <w:p w14:paraId="7D92493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德景制药</w:t>
      </w:r>
      <w:r>
        <w:t>（推测为“德展健康”或类似，原文保留德景）：125~120区域有支撑，预期反弹 。</w:t>
      </w:r>
    </w:p>
    <w:p w14:paraId="01B623A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贝达药业</w:t>
      </w:r>
      <w:r>
        <w:t>：大幅下跌，60无反应，退回53左右观察 。</w:t>
      </w:r>
    </w:p>
    <w:p w14:paraId="34ACE32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华海药业</w:t>
      </w:r>
      <w:r>
        <w:t>：16~17.5之间震荡，需横盘一周后可看涨 。</w:t>
      </w:r>
    </w:p>
    <w:p w14:paraId="2C7B57A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普洛药业</w:t>
      </w:r>
      <w:r>
        <w:t>：关注19.4支撑，若未来一周在19.4之上震荡，可买进博突破 。</w:t>
      </w:r>
    </w:p>
    <w:p w14:paraId="3093EE4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健康元</w:t>
      </w:r>
      <w:r>
        <w:t>：退回10块左右低吸 。</w:t>
      </w:r>
    </w:p>
    <w:p w14:paraId="4BC3469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一方生物</w:t>
      </w:r>
      <w:r>
        <w:t>：看跌至20附近，可做轻仓短线 。</w:t>
      </w:r>
    </w:p>
    <w:p w14:paraId="78BC6EE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纳微科技</w:t>
      </w:r>
      <w:r>
        <w:t>（推测为“纳威科技”修正）：加速下跌，关注30支撑，可轻仓短线至33 。</w:t>
      </w:r>
    </w:p>
    <w:p w14:paraId="3BB8B62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海正药业</w:t>
      </w:r>
      <w:r>
        <w:t>：11.1支撑反弹，若未来两周在11.1~12之间震荡，可买进博至15 。</w:t>
      </w:r>
    </w:p>
    <w:p w14:paraId="2F8CD7D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国药股份</w:t>
      </w:r>
      <w:r>
        <w:t>（推测为“药股份”修正）：天量见顶，行情走不远，退回4.7左右震荡 。</w:t>
      </w:r>
    </w:p>
    <w:p w14:paraId="6E871BF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海星股份</w:t>
      </w:r>
      <w:r>
        <w:t>：跌停至8块，操作难度大 。</w:t>
      </w:r>
    </w:p>
    <w:p w14:paraId="63FADCE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新华制药</w:t>
      </w:r>
      <w:r>
        <w:t>：跌破14，关注13.5，若未来两周在13.5~15之间震荡，可试仓博主升浪 。</w:t>
      </w:r>
    </w:p>
    <w:p w14:paraId="4F38564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德展健康</w:t>
      </w:r>
      <w:r>
        <w:t>：大幅回落，关注3.2支撑，未来一周守住可买进 。</w:t>
      </w:r>
    </w:p>
    <w:p w14:paraId="64264AC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林康制药</w:t>
      </w:r>
      <w:r>
        <w:t>：退回6块，可轻仓短线 。</w:t>
      </w:r>
    </w:p>
    <w:p w14:paraId="2EB4CC6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金石亚药</w:t>
      </w:r>
      <w:r>
        <w:t>：跌破11.1，退回10块左右 。</w:t>
      </w:r>
    </w:p>
    <w:p w14:paraId="6A759DA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双成药业</w:t>
      </w:r>
      <w:r>
        <w:t>（推测为“双城药业”修正）：未守住10块，暂观望，退回8块左右 。</w:t>
      </w:r>
    </w:p>
    <w:p w14:paraId="6090DBA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共同药业</w:t>
      </w:r>
      <w:r>
        <w:t>：关注25支撑，视震荡情况而定 。</w:t>
      </w:r>
    </w:p>
    <w:p w14:paraId="38EAF8E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千红制药</w:t>
      </w:r>
      <w:r>
        <w:t>（推测为“千元医药”修正）：8块位置支撑形成震荡，但有破位风险，需注意 。</w:t>
      </w:r>
    </w:p>
    <w:p w14:paraId="594335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301B471E"/>
    <w:p w14:paraId="45315A38">
      <w:pPr>
        <w:pStyle w:val="2"/>
        <w:keepNext w:val="0"/>
        <w:keepLines w:val="0"/>
        <w:widowControl/>
        <w:suppressLineNumbers w:val="0"/>
      </w:pPr>
      <w:r>
        <w:t>通信与计算机板块个股技术面分析及交易策略会议</w:t>
      </w:r>
    </w:p>
    <w:p w14:paraId="711BB73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会议主题</w:t>
      </w:r>
      <w:r>
        <w:t>：通信设备、元件及计算机软件板块个股走势分析与操作建议</w:t>
      </w:r>
    </w:p>
    <w:p w14:paraId="7206D15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主要观点</w:t>
      </w:r>
      <w:r>
        <w:t>：多数个股呈现头部形态或破位下跌趋势，强调严格止损纪律</w:t>
      </w:r>
    </w:p>
    <w:p w14:paraId="102CFAF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核心标的</w:t>
      </w:r>
      <w:r>
        <w:t>：涵盖新易盛、中兴通讯、海康威视、科大讯飞等二十余只股票</w:t>
      </w:r>
    </w:p>
    <w:p w14:paraId="051F8DE4">
      <w:pPr>
        <w:pStyle w:val="4"/>
        <w:keepNext w:val="0"/>
        <w:keepLines w:val="0"/>
        <w:widowControl/>
        <w:suppressLineNumbers w:val="0"/>
      </w:pPr>
      <w:r>
        <w:t xml:space="preserve">&gt; </w:t>
      </w:r>
      <w:r>
        <w:rPr>
          <w:rStyle w:val="7"/>
        </w:rPr>
        <w:t>摘要</w:t>
      </w:r>
      <w:r>
        <w:t>：分析通信与计算机板块多只个股的技术走势，指出大部分标的已形成头肩顶或跌破关键支撑，预期后续有较大下跌空间。重点讨论海康威视的持仓观察及严格止损执行的重要性，并对部分个股给出具体支撑位、压力位及操作建议，强调风险控制优于盲目看多。</w:t>
      </w:r>
    </w:p>
    <w:p w14:paraId="21AEFDF3">
      <w:pPr>
        <w:pStyle w:val="3"/>
        <w:keepNext w:val="0"/>
        <w:keepLines w:val="0"/>
        <w:widowControl/>
        <w:suppressLineNumbers w:val="0"/>
      </w:pPr>
      <w:r>
        <w:t>通信设备板块走势分析</w:t>
      </w:r>
    </w:p>
    <w:p w14:paraId="315789C9">
      <w:pPr>
        <w:pStyle w:val="4"/>
        <w:keepNext w:val="0"/>
        <w:keepLines w:val="0"/>
        <w:widowControl/>
        <w:suppressLineNumbers w:val="0"/>
      </w:pPr>
      <w:r>
        <w:t>该板块整体处于下跌通道，多个龙头股已确立顶部形态，后市看空情绪浓厚。</w:t>
      </w:r>
    </w:p>
    <w:p w14:paraId="3F54FAA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整体趋势</w:t>
      </w:r>
      <w:r>
        <w:t>：通讯设备指数跌至6000点附近，预计仅有短暂反弹，随后将延续下跌趋势，上方头肩顶形态典型 。</w:t>
      </w:r>
    </w:p>
    <w:p w14:paraId="0906D81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个股具体分析</w:t>
      </w:r>
      <w:r>
        <w:t>：</w:t>
      </w:r>
    </w:p>
    <w:p w14:paraId="57341C1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新易盛</w:t>
      </w:r>
      <w:r>
        <w:t>：形成头肩顶，目标看跌至400 。</w:t>
      </w:r>
    </w:p>
    <w:p w14:paraId="72041E9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长飞光纤</w:t>
      </w:r>
      <w:r>
        <w:t>：持续看跌，短期可能在350附近企稳，但后期大概率跌至200左右 。</w:t>
      </w:r>
    </w:p>
    <w:p w14:paraId="5149B4C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天孚通信</w:t>
      </w:r>
      <w:r>
        <w:t>：200为支撑位，预计会有反弹行情 。</w:t>
      </w:r>
    </w:p>
    <w:p w14:paraId="42C8EA9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光迅科技</w:t>
      </w:r>
      <w:r>
        <w:t>：跌破支撑构成大头部形态，可能跌至100 。</w:t>
      </w:r>
    </w:p>
    <w:p w14:paraId="5EA538B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中兴通讯</w:t>
      </w:r>
      <w:r>
        <w:t>：出现跌停，走势恶劣 。</w:t>
      </w:r>
    </w:p>
    <w:p w14:paraId="0E48448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世嘉光子</w:t>
      </w:r>
      <w:r>
        <w:t>：150关口震荡后，进一步看跌至100左右 。</w:t>
      </w:r>
    </w:p>
    <w:p w14:paraId="52224E9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剑桥科技</w:t>
      </w:r>
      <w:r>
        <w:t>：形成下跌中继，目标看跌至142左右 。</w:t>
      </w:r>
    </w:p>
    <w:p w14:paraId="7E28D76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永鼎股份</w:t>
      </w:r>
      <w:r>
        <w:t>：预计在40-45区间震荡，随后继续下跌 。</w:t>
      </w:r>
    </w:p>
    <w:p w14:paraId="5E66867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星网锐捷</w:t>
      </w:r>
      <w:r>
        <w:t>：目前在26.3-30区间横盘，成交量过大，短期难突破，建议观察两周后再决定是否博弈上涨 。</w:t>
      </w:r>
    </w:p>
    <w:p w14:paraId="5E3CB55B">
      <w:pPr>
        <w:pStyle w:val="3"/>
        <w:keepNext w:val="0"/>
        <w:keepLines w:val="0"/>
        <w:widowControl/>
        <w:suppressLineNumbers w:val="0"/>
      </w:pPr>
      <w:r>
        <w:t>电子元件板块风险提示</w:t>
      </w:r>
    </w:p>
    <w:p w14:paraId="15CE8BCD">
      <w:pPr>
        <w:pStyle w:val="4"/>
        <w:keepNext w:val="0"/>
        <w:keepLines w:val="0"/>
        <w:widowControl/>
        <w:suppressLineNumbers w:val="0"/>
      </w:pPr>
      <w:r>
        <w:t>元件板块多重顶结构明显，风险较高，多数个股建议规避或严格设置止损。</w:t>
      </w:r>
    </w:p>
    <w:p w14:paraId="1C58DC9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板块指数</w:t>
      </w:r>
      <w:r>
        <w:t>：上方存在三重顶结构，后期可能跌回1万点左右 。</w:t>
      </w:r>
    </w:p>
    <w:p w14:paraId="3397C05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重点个股</w:t>
      </w:r>
      <w:r>
        <w:t>：</w:t>
      </w:r>
    </w:p>
    <w:p w14:paraId="0857B43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东山精密</w:t>
      </w:r>
      <w:r>
        <w:t>：虽跌停但结构未完全破坏，关注330支撑，若跌破则看至200 。</w:t>
      </w:r>
    </w:p>
    <w:p w14:paraId="615B1BA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生益科技</w:t>
      </w:r>
      <w:r>
        <w:t>：双顶横盘后持续看跌，短期支撑125，后期目标100 。</w:t>
      </w:r>
    </w:p>
    <w:p w14:paraId="59CA350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深南电路</w:t>
      </w:r>
      <w:r>
        <w:t>：头肩顶明确，先看至288观察，目前可操作性低 。</w:t>
      </w:r>
    </w:p>
    <w:p w14:paraId="046B2DF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盛虹科技</w:t>
      </w:r>
      <w:r>
        <w:t>：跌破250，退回200左右，暂无操作性 。</w:t>
      </w:r>
    </w:p>
    <w:p w14:paraId="60F6DC7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沪电股份</w:t>
      </w:r>
      <w:r>
        <w:t>：头肩顶即将成立，若下周跌破122，目标看至100 。</w:t>
      </w:r>
    </w:p>
    <w:p w14:paraId="26AFCA8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三环集团</w:t>
      </w:r>
      <w:r>
        <w:t>：持续看跌，100位置反复但无操作性 。</w:t>
      </w:r>
    </w:p>
    <w:p w14:paraId="6506307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鹏鼎控股</w:t>
      </w:r>
      <w:r>
        <w:t>：头部成立，诱多后下跌，预期空间至62左右 。</w:t>
      </w:r>
    </w:p>
    <w:p w14:paraId="4D9F21D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生益电子</w:t>
      </w:r>
      <w:r>
        <w:t>：跌破120，转为向下走势，目标退回100左右 。</w:t>
      </w:r>
    </w:p>
    <w:p w14:paraId="12C3046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广核科技</w:t>
      </w:r>
      <w:r>
        <w:t>：关注168支撑，一旦跌破则熊市确立 。</w:t>
      </w:r>
    </w:p>
    <w:p w14:paraId="427D5CC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其他个股</w:t>
      </w:r>
      <w:r>
        <w:t>：形成科技看跌至30附近；红板科技关注80支撑；方正科技在10-11区间震荡 。</w:t>
      </w:r>
    </w:p>
    <w:p w14:paraId="0CC9DD37">
      <w:pPr>
        <w:pStyle w:val="3"/>
        <w:keepNext w:val="0"/>
        <w:keepLines w:val="0"/>
        <w:widowControl/>
        <w:suppressLineNumbers w:val="0"/>
      </w:pPr>
      <w:r>
        <w:t>计算机设备与软件板块策略</w:t>
      </w:r>
    </w:p>
    <w:p w14:paraId="7A4410F9">
      <w:pPr>
        <w:pStyle w:val="4"/>
        <w:keepNext w:val="0"/>
        <w:keepLines w:val="0"/>
        <w:widowControl/>
        <w:suppressLineNumbers w:val="0"/>
      </w:pPr>
      <w:r>
        <w:t>板块大幅破位进入新一轮下跌，但个别标的仍存结构性机会，需结合严格止损策略。</w:t>
      </w:r>
    </w:p>
    <w:p w14:paraId="7DE59BD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板块概况</w:t>
      </w:r>
      <w:r>
        <w:t>：计算机设备大幅破位，目标看至1585点左右 。</w:t>
      </w:r>
    </w:p>
    <w:p w14:paraId="3E79B2A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海康威视特别分析</w:t>
      </w:r>
      <w:r>
        <w:t>：</w:t>
      </w:r>
    </w:p>
    <w:p w14:paraId="02F0CD7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现状</w:t>
      </w:r>
      <w:r>
        <w:t>：依托上升趋势线震荡上行，周五大跌后守住33元底线，显示一定韧性 。</w:t>
      </w:r>
    </w:p>
    <w:p w14:paraId="02EE5BF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策略</w:t>
      </w:r>
      <w:r>
        <w:t>：当前在33-36区间震荡，若在33之上震荡时间越久，上涨希望越大 。</w:t>
      </w:r>
    </w:p>
    <w:p w14:paraId="6CADDFC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风控</w:t>
      </w:r>
      <w:r>
        <w:t>：严禁笃定行情，必须设置止损。若在33左右买入，破位32必须无条件止损，以防深套 。</w:t>
      </w:r>
    </w:p>
    <w:p w14:paraId="2C372D0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其他个股操作建议</w:t>
      </w:r>
      <w:r>
        <w:t>：</w:t>
      </w:r>
    </w:p>
    <w:p w14:paraId="724C98D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中科曙光</w:t>
      </w:r>
      <w:r>
        <w:t>：跌停破90，退回80附近观察 。</w:t>
      </w:r>
    </w:p>
    <w:p w14:paraId="08FA4D4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浪潮信息</w:t>
      </w:r>
      <w:r>
        <w:t>：跌破80，退回70附近可考虑低吸 。</w:t>
      </w:r>
    </w:p>
    <w:p w14:paraId="0070AEC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中国长城</w:t>
      </w:r>
      <w:r>
        <w:t>：跌破15，退回14附近观察 。</w:t>
      </w:r>
    </w:p>
    <w:p w14:paraId="5E180C3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紫光股份</w:t>
      </w:r>
      <w:r>
        <w:t>：维持35-40区间跟踪 。</w:t>
      </w:r>
    </w:p>
    <w:p w14:paraId="51B38CA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运达科技</w:t>
      </w:r>
      <w:r>
        <w:t>：20区域徘徊，未破周三低点可持有，破位即走 。</w:t>
      </w:r>
    </w:p>
    <w:p w14:paraId="35B480F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格林深瞳</w:t>
      </w:r>
      <w:r>
        <w:t>：20左右买入，止损位19.5，破位止损 。</w:t>
      </w:r>
    </w:p>
    <w:p w14:paraId="3C7CFEA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同花顺</w:t>
      </w:r>
      <w:r>
        <w:t>：220停顿，看跌至200 。</w:t>
      </w:r>
    </w:p>
    <w:p w14:paraId="65B19AC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金山办公</w:t>
      </w:r>
      <w:r>
        <w:t>：220-240震荡，不破220可持有，博弈向上突破 。</w:t>
      </w:r>
    </w:p>
    <w:p w14:paraId="644D8DE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科大讯飞</w:t>
      </w:r>
      <w:r>
        <w:t>：40以上形成半成品头肩底，持仓保留，跌破39止损 。</w:t>
      </w:r>
    </w:p>
    <w:p w14:paraId="50D1331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拓维信息</w:t>
      </w:r>
      <w:r>
        <w:t>：破位且存在诱多，预计垮掉回到20左右 。</w:t>
      </w:r>
    </w:p>
    <w:p w14:paraId="283155A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麦迪科技</w:t>
      </w:r>
      <w:r>
        <w:t>：走势转坏，跌破17.5，退回15附近 。</w:t>
      </w:r>
    </w:p>
    <w:p w14:paraId="1CEE033D">
      <w:pPr>
        <w:pStyle w:val="3"/>
        <w:keepNext w:val="0"/>
        <w:keepLines w:val="0"/>
        <w:widowControl/>
        <w:suppressLineNumbers w:val="0"/>
      </w:pPr>
      <w:r>
        <w:t>交易纪律与风险管理</w:t>
      </w:r>
    </w:p>
    <w:p w14:paraId="0F33E5AE">
      <w:pPr>
        <w:pStyle w:val="4"/>
        <w:keepNext w:val="0"/>
        <w:keepLines w:val="0"/>
        <w:widowControl/>
        <w:suppressLineNumbers w:val="0"/>
      </w:pPr>
      <w:r>
        <w:t>会议强调了止损在执行层面的绝对重要性，纠正了“看好即死持”的错误观念。</w:t>
      </w:r>
    </w:p>
    <w:p w14:paraId="1FC5D5A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止损原则</w:t>
      </w:r>
      <w:r>
        <w:t>：任何交易必须设置止损，触发止损即否定所有持仓理由，不得因前期分析逻辑而犹豫 。</w:t>
      </w:r>
    </w:p>
    <w:p w14:paraId="1751432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常见误区</w:t>
      </w:r>
      <w:r>
        <w:t>：许多投资者因忽视止损，导致看好股票后一直持有直至深套，此类问题需在实战中杜绝 。</w:t>
      </w:r>
    </w:p>
    <w:p w14:paraId="3A64D59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心态管理</w:t>
      </w:r>
      <w:r>
        <w:t>：避免极端思维，不预设行情必然涨跌，通过止损控制不符合预期的风险 。</w:t>
      </w:r>
    </w:p>
    <w:p w14:paraId="2B38FB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0AA3B49E">
      <w:bookmarkStart w:id="0" w:name="_GoBack"/>
      <w:bookmarkEnd w:id="0"/>
    </w:p>
    <w:p w14:paraId="1C6868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1BF177"/>
    <w:multiLevelType w:val="multilevel"/>
    <w:tmpl w:val="8A1BF1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1176A3B"/>
    <w:multiLevelType w:val="multilevel"/>
    <w:tmpl w:val="A1176A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2D2528D"/>
    <w:multiLevelType w:val="multilevel"/>
    <w:tmpl w:val="A2D252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7E661B5"/>
    <w:multiLevelType w:val="multilevel"/>
    <w:tmpl w:val="A7E661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84257B6"/>
    <w:multiLevelType w:val="multilevel"/>
    <w:tmpl w:val="A84257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ED5B6CA"/>
    <w:multiLevelType w:val="multilevel"/>
    <w:tmpl w:val="BED5B6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BA82B80"/>
    <w:multiLevelType w:val="multilevel"/>
    <w:tmpl w:val="FBA82B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FBFA18E"/>
    <w:multiLevelType w:val="multilevel"/>
    <w:tmpl w:val="1FBFA1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F6F5A2D"/>
    <w:multiLevelType w:val="multilevel"/>
    <w:tmpl w:val="3F6F5A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64A07EF"/>
    <w:multiLevelType w:val="multilevel"/>
    <w:tmpl w:val="464A07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850C1AC"/>
    <w:multiLevelType w:val="multilevel"/>
    <w:tmpl w:val="4850C1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01C8C38"/>
    <w:multiLevelType w:val="multilevel"/>
    <w:tmpl w:val="701C8C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2"/>
  </w:num>
  <w:num w:numId="3">
    <w:abstractNumId w:val="3"/>
  </w:num>
  <w:num w:numId="4">
    <w:abstractNumId w:val="5"/>
  </w:num>
  <w:num w:numId="5">
    <w:abstractNumId w:val="7"/>
  </w:num>
  <w:num w:numId="6">
    <w:abstractNumId w:val="6"/>
  </w:num>
  <w:num w:numId="7">
    <w:abstractNumId w:val="4"/>
  </w:num>
  <w:num w:numId="8">
    <w:abstractNumId w:val="11"/>
  </w:num>
  <w:num w:numId="9">
    <w:abstractNumId w:val="8"/>
  </w:num>
  <w:num w:numId="10">
    <w:abstractNumId w:val="1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0B0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2026-07-20T14:51:20Z</dcterms:created>
  <dc:creator>11</dc:creator>
  <cp:lastModifiedBy>赵振宇</cp:lastModifiedBy>
  <dcterms:modified xsi:type="dcterms:W3CDTF">2026-07-20T14:51:52Z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58150F607A0745238F2556B77F86D25F_12</vt:lpwstr>
  </property>
</Properties>
</file>