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4C1B6">
      <w:pPr>
        <w:pStyle w:val="2"/>
        <w:keepNext w:val="0"/>
        <w:keepLines w:val="0"/>
        <w:widowControl/>
        <w:suppressLineNumbers w:val="0"/>
      </w:pPr>
      <w:r>
        <w:t>个股技术面分析与交易策略讨论</w:t>
      </w:r>
    </w:p>
    <w:p w14:paraId="3FC40B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：多板块个股技术形态分析及操作建议</w:t>
      </w:r>
    </w:p>
    <w:p w14:paraId="201ED0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主要内容</w:t>
      </w:r>
      <w:r>
        <w:t>：电池、光伏、科技、家电、汽车、金融等板块重点个股的支撑/压力位、买卖点及风险提示</w:t>
      </w:r>
    </w:p>
    <w:p w14:paraId="62B3B7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：多数板块处于反弹或震荡阶段，尚未形成明确反转信号，建议采取低吸高抛、轻仓试错及严格止损策略</w:t>
      </w:r>
    </w:p>
    <w:p w14:paraId="51DDC015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电池、光伏、科技、金融等多板块个股技术走势。指出多数标的仅具反弹条件而非反转，强调在关键支撑位轻仓试错、压力位减仓的策略。重点关注宁德时代、隆基绿能、中信证券等龙头股的区间震荡与突破机会，提示部分高位股回调风险，建议投资者保持耐心，等待明确底部形态或突破信号。</w:t>
      </w:r>
    </w:p>
    <w:p w14:paraId="230462E0">
      <w:pPr>
        <w:pStyle w:val="3"/>
        <w:keepNext w:val="0"/>
        <w:keepLines w:val="0"/>
        <w:widowControl/>
        <w:suppressLineNumbers w:val="0"/>
      </w:pPr>
      <w:r>
        <w:t>电池板块：震荡为主，个别标的具备试仓条件</w:t>
      </w:r>
    </w:p>
    <w:p w14:paraId="0AE8D8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宁德时代</w:t>
      </w:r>
      <w:r>
        <w:t>：呈现头肩底形态，连续在400附近停顿。激进者可于390左右试仓，止损位设380，目标看至425 。</w:t>
      </w:r>
    </w:p>
    <w:p w14:paraId="2C0846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亿纬锂能</w:t>
      </w:r>
      <w:r>
        <w:t>：突破后回踩54并守住，可在54附近轻仓介入，止损位53，目标搏至60 。</w:t>
      </w:r>
    </w:p>
    <w:p w14:paraId="05C6EF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天赐材料</w:t>
      </w:r>
      <w:r>
        <w:t>：处于下跌结构，38.8为分水岭，暂不具备恢复上涨条件，建议观望 。</w:t>
      </w:r>
    </w:p>
    <w:p w14:paraId="48B1E2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湖南裕能</w:t>
      </w:r>
      <w:r>
        <w:t>（原文误作“湖南豫能”）：在60-66区间震荡，暂无恢复上涨信号，建议等待 。</w:t>
      </w:r>
    </w:p>
    <w:p w14:paraId="1C3425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璞泰来</w:t>
      </w:r>
      <w:r>
        <w:t>：虽出现停顿，但25处压力较重，不具备向上突破条件 。</w:t>
      </w:r>
    </w:p>
    <w:p w14:paraId="227726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科捷股份</w:t>
      </w:r>
      <w:r>
        <w:t>（原文误作“捷股份”）：在50-55区间震荡，50附近可低吸，目标看至60 。</w:t>
      </w:r>
    </w:p>
    <w:p w14:paraId="6F4E95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国轩高科</w:t>
      </w:r>
      <w:r>
        <w:t>：在26.7-29区间震荡，26.7附近可试仓，目标看至30，但不具备反转条件 。</w:t>
      </w:r>
    </w:p>
    <w:p w14:paraId="6D67B4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新宙邦</w:t>
      </w:r>
      <w:r>
        <w:t>：在60附近震荡，呈旗形整理，可操作性不强 。</w:t>
      </w:r>
    </w:p>
    <w:p w14:paraId="3B31B7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中伟新材</w:t>
      </w:r>
      <w:r>
        <w:t>：突破后回踩40，40附近可试仓，目标看至44.55 。</w:t>
      </w:r>
    </w:p>
    <w:p w14:paraId="5A4ABD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欣旺达</w:t>
      </w:r>
      <w:r>
        <w:t>：反弹高点看至20左右，暂不具备恢复上涨条件 。</w:t>
      </w:r>
    </w:p>
    <w:p w14:paraId="09D349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杉杉股份</w:t>
      </w:r>
      <w:r>
        <w:t>：若本周维持在12.3之上震荡，可考虑买进，目标看至14左右 。</w:t>
      </w:r>
    </w:p>
    <w:p w14:paraId="0E3526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容百科技</w:t>
      </w:r>
      <w:r>
        <w:t>：关键位27，若未来几天回踩不破27，可进一步看至30 。</w:t>
      </w:r>
    </w:p>
    <w:p w14:paraId="3D2D5C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骆驼股份</w:t>
      </w:r>
      <w:r>
        <w:t>：若接下来3天回踩守住8元，可准备试仓 。</w:t>
      </w:r>
    </w:p>
    <w:p w14:paraId="56BF5D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华自科技</w:t>
      </w:r>
      <w:r>
        <w:t>：处于反弹阶段，10元左右无明确底部，空间有限，建议等待形态明朗 。</w:t>
      </w:r>
    </w:p>
    <w:p w14:paraId="1E0B7C4E">
      <w:pPr>
        <w:pStyle w:val="3"/>
        <w:keepNext w:val="0"/>
        <w:keepLines w:val="0"/>
        <w:widowControl/>
        <w:suppressLineNumbers w:val="0"/>
      </w:pPr>
      <w:r>
        <w:t>光伏板块：整体仅为反弹，警惕下行风险</w:t>
      </w:r>
    </w:p>
    <w:p w14:paraId="78CC45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整体判断</w:t>
      </w:r>
      <w:r>
        <w:t>：目前仅为反弹，不具备反转条件 。</w:t>
      </w:r>
    </w:p>
    <w:p w14:paraId="2E7A30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阳光电源</w:t>
      </w:r>
      <w:r>
        <w:t>：在100-120区间波动，无明显底部形态，后期向下破位至78左右的可能性较大 。</w:t>
      </w:r>
    </w:p>
    <w:p w14:paraId="539DCB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隆基绿能</w:t>
      </w:r>
      <w:r>
        <w:t>：回踩确认12.4，进入12.4-14区间，仅视为反弹，未恢复上涨条件 。</w:t>
      </w:r>
    </w:p>
    <w:p w14:paraId="129BAD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通威股份</w:t>
      </w:r>
      <w:r>
        <w:t>：在大级别通道下轨大幅反弹，下跌目标10.5已兑现。注意此波上涨仅为反弹且伴随横盘，无底部特征，涨停反而是阶段性触顶信号，风险较大，反弹高点看至15左右 。</w:t>
      </w:r>
    </w:p>
    <w:p w14:paraId="494271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福斯特</w:t>
      </w:r>
      <w:r>
        <w:t>：到达15压力位，预计遇阻回落，关注14-15区间震荡 。</w:t>
      </w:r>
    </w:p>
    <w:p w14:paraId="6A3763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TCL中环</w:t>
      </w:r>
      <w:r>
        <w:t>：拥有较大底部箱体，长期趋势目标看至27。目前在通道下轨停顿，有望向上突破。若接下来两天顶着9元停顿或突破回踩9元，可持仓，目标从下轨涨至上轨附近 。</w:t>
      </w:r>
    </w:p>
    <w:p w14:paraId="3837BA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其他个股</w:t>
      </w:r>
      <w:r>
        <w:t>：</w:t>
      </w:r>
    </w:p>
    <w:p w14:paraId="02CB6C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横店东磁</w:t>
      </w:r>
      <w:r>
        <w:t>（原文误作“横店农资”）：20支撑反弹，目标看至22 。</w:t>
      </w:r>
    </w:p>
    <w:p w14:paraId="1C7FA8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帝尔激光</w:t>
      </w:r>
      <w:r>
        <w:t>（原文误作“迪尔激光”）：跌破100关键位，预计退回80左右 。</w:t>
      </w:r>
    </w:p>
    <w:p w14:paraId="281910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联泓高科</w:t>
      </w:r>
      <w:r>
        <w:t>（原文误作“联宏盈科”）：在18-20区间震荡，适合低吸高抛 。</w:t>
      </w:r>
    </w:p>
    <w:p w14:paraId="7F242D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锦浪科技</w:t>
      </w:r>
      <w:r>
        <w:t>：回踩守住60，可在60附近试仓，目标看至70 。</w:t>
      </w:r>
    </w:p>
    <w:p w14:paraId="2438B9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赛伍技术</w:t>
      </w:r>
      <w:r>
        <w:t>（原文误作“赛武技术”）：在10-11区间低吸高抛 。</w:t>
      </w:r>
    </w:p>
    <w:p w14:paraId="621A18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欧晶科技</w:t>
      </w:r>
      <w:r>
        <w:t>：反弹至20左右将遇阻回落，待调整后再议 。</w:t>
      </w:r>
    </w:p>
    <w:p w14:paraId="3DEA800D">
      <w:pPr>
        <w:pStyle w:val="3"/>
        <w:keepNext w:val="0"/>
        <w:keepLines w:val="0"/>
        <w:widowControl/>
        <w:suppressLineNumbers w:val="0"/>
      </w:pPr>
      <w:r>
        <w:t>科技与家电板块：区间操作，关注关键支撑</w:t>
      </w:r>
    </w:p>
    <w:p w14:paraId="0D7456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海康威视</w:t>
      </w:r>
      <w:r>
        <w:t>：持续爬升但40压力重，预计调整。浅调整看38-40震荡，深调整可能回到36。40附近应减仓，等待横盘中继后再加仓 。</w:t>
      </w:r>
    </w:p>
    <w:p w14:paraId="7B5D1A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中科曙光</w:t>
      </w:r>
      <w:r>
        <w:t>（原文误作“中国曙光”）：在80-90区间震荡，暂不具备恢复上涨条件。若本周在80附近震荡，需防备破位下跌，一旦失守80，后期可能跌回50 。</w:t>
      </w:r>
    </w:p>
    <w:p w14:paraId="6F46FA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浪潮信息</w:t>
      </w:r>
      <w:r>
        <w:t>：在70-75.5区间震荡，40为强支撑，短期仍有破位风险，暂无恢复上涨信号 。</w:t>
      </w:r>
    </w:p>
    <w:p w14:paraId="0AEBC2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优博讯</w:t>
      </w:r>
      <w:r>
        <w:t>：若明后天守住16.6，可试仓，目标看至19 。</w:t>
      </w:r>
    </w:p>
    <w:p w14:paraId="65DEE5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紫光股份</w:t>
      </w:r>
      <w:r>
        <w:t>：回踩确认35压力，预计进一步看跌至30 。</w:t>
      </w:r>
    </w:p>
    <w:p w14:paraId="5DDF1C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浪潮软件</w:t>
      </w:r>
      <w:r>
        <w:t>：在15-17区间震荡，可短线低吸高抛，后续考虑搏突破至20 。</w:t>
      </w:r>
    </w:p>
    <w:p w14:paraId="28EF73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ST号峰</w:t>
      </w:r>
      <w:r>
        <w:t>（特殊案例）：底部箱体结构良好，若突破8元后回踩不破，可买进，目标看至10 。</w:t>
      </w:r>
    </w:p>
    <w:p w14:paraId="409268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金山办公</w:t>
      </w:r>
      <w:r>
        <w:t>：进入260-300区间，适合反复低吸高抛 。</w:t>
      </w:r>
    </w:p>
    <w:p w14:paraId="6CB538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科大讯飞</w:t>
      </w:r>
      <w:r>
        <w:t>：在40附近震荡调整，可考虑低吸 。</w:t>
      </w:r>
    </w:p>
    <w:p w14:paraId="665A53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久其软件</w:t>
      </w:r>
      <w:r>
        <w:t>：顶着7元停顿，若本周维持在上周五阳线范围内震荡，可买进，目标看至8 。</w:t>
      </w:r>
    </w:p>
    <w:p w14:paraId="770B8D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美的集团</w:t>
      </w:r>
      <w:r>
        <w:t>：90为强压力，需减仓。关注85支撑，若未来两周在85-90震荡，可在85加仓，目标看至100；若失守85，则退回80附近再加仓 。</w:t>
      </w:r>
    </w:p>
    <w:p w14:paraId="68117D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格力电器</w:t>
      </w:r>
      <w:r>
        <w:t>：调整至40.88，若本周守住40.8，可在40-41加仓，目标看至45；若失守，退回40附近再议 。</w:t>
      </w:r>
    </w:p>
    <w:p w14:paraId="34D255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海尔智家</w:t>
      </w:r>
      <w:r>
        <w:t>：回落至上周三低点22.3附近，可考虑低吸 。</w:t>
      </w:r>
    </w:p>
    <w:p w14:paraId="3B89E7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TCL智家</w:t>
      </w:r>
      <w:r>
        <w:t>：在9.25-11区间震荡，若本周维持在10-11，可在10附近买进，博取大波段至20 。</w:t>
      </w:r>
    </w:p>
    <w:p w14:paraId="0E81AC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还新事项</w:t>
      </w:r>
      <w:r>
        <w:t>（疑似识别错误，保留原名）：震荡上行，关注25支撑，低吸目标看至30 。</w:t>
      </w:r>
    </w:p>
    <w:p w14:paraId="77E883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三花智控</w:t>
      </w:r>
      <w:r>
        <w:t>：反弹看至40，暂不具备恢复上涨条件 。</w:t>
      </w:r>
    </w:p>
    <w:p w14:paraId="70366C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星帅尔</w:t>
      </w:r>
      <w:r>
        <w:t>：15附近可轻仓短线，目标看至16.5 。</w:t>
      </w:r>
    </w:p>
    <w:p w14:paraId="3C230023">
      <w:pPr>
        <w:pStyle w:val="3"/>
        <w:keepNext w:val="0"/>
        <w:keepLines w:val="0"/>
        <w:widowControl/>
        <w:suppressLineNumbers w:val="0"/>
      </w:pPr>
      <w:r>
        <w:t>汽车与证券保险板块：精选个股，把握波段</w:t>
      </w:r>
    </w:p>
    <w:p w14:paraId="73B3BD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比亚迪</w:t>
      </w:r>
      <w:r>
        <w:t>：在90-96.6窄幅区间，90附近可买进，目标看至100 。</w:t>
      </w:r>
    </w:p>
    <w:p w14:paraId="0EA35A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宇通客车</w:t>
      </w:r>
      <w:r>
        <w:t>（原文误作“星宇通客车”）：在31-34区间震荡，时间不足，暂不可操作 。</w:t>
      </w:r>
    </w:p>
    <w:p w14:paraId="6CB158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中国重汽</w:t>
      </w:r>
      <w:r>
        <w:t>：调整至21.8附近，可试仓，博取主升浪至30 。</w:t>
      </w:r>
    </w:p>
    <w:p w14:paraId="20BB69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中通客车</w:t>
      </w:r>
      <w:r>
        <w:t>：在上周四阳线范围停顿，若在10.26-10.7震荡3-5个交易日，可挑战11，需等待验证 。</w:t>
      </w:r>
    </w:p>
    <w:p w14:paraId="3EB23C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潍柴动力</w:t>
      </w:r>
      <w:r>
        <w:t>：反弹看至30，暂不具备恢复上涨条件 。</w:t>
      </w:r>
    </w:p>
    <w:p w14:paraId="1AF997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福耀玻璃</w:t>
      </w:r>
      <w:r>
        <w:t>：受60压力回落，关注上周三低点56.3，震荡一两周后买进，博突破至80 。</w:t>
      </w:r>
    </w:p>
    <w:p w14:paraId="160828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证券板块</w:t>
      </w:r>
      <w:r>
        <w:t>：整体在17-20徘徊，启动迹象不明显 。</w:t>
      </w:r>
    </w:p>
    <w:p w14:paraId="047136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中信证券</w:t>
      </w:r>
      <w:r>
        <w:t>：低点逐步抬高，在28.8-27.7震荡，有突破希望，现有持仓保留，目标看至30 。</w:t>
      </w:r>
    </w:p>
    <w:p w14:paraId="072C25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国泰君安/海通证券</w:t>
      </w:r>
      <w:r>
        <w:t>（原文误作“国泰海通”）：18附近试仓，目标看至20 。</w:t>
      </w:r>
    </w:p>
    <w:p w14:paraId="4B779F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东方财富</w:t>
      </w:r>
      <w:r>
        <w:t>：头肩底形态明显，若本周站稳20，可买入博启动 。</w:t>
      </w:r>
    </w:p>
    <w:p w14:paraId="4B29B8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中信建投</w:t>
      </w:r>
      <w:r>
        <w:t>：退回25左右，关注25-26.5震荡 。</w:t>
      </w:r>
    </w:p>
    <w:p w14:paraId="0591B7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华泰证券</w:t>
      </w:r>
      <w:r>
        <w:t>：等待站稳20后再操作 。</w:t>
      </w:r>
    </w:p>
    <w:p w14:paraId="7068FC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中金公司</w:t>
      </w:r>
      <w:r>
        <w:t>：在35附近徘徊，先看到37，暂未启动 。</w:t>
      </w:r>
    </w:p>
    <w:p w14:paraId="59CE01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广发证券</w:t>
      </w:r>
      <w:r>
        <w:t>：退回20附近，准备抢反弹 。</w:t>
      </w:r>
    </w:p>
    <w:p w14:paraId="7DBFFD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招商证券</w:t>
      </w:r>
      <w:r>
        <w:t>：18为短期分水岭，暂无起色 。</w:t>
      </w:r>
    </w:p>
    <w:p w14:paraId="3B2683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兴业证券</w:t>
      </w:r>
      <w:r>
        <w:t>：关注6元关口，若本周站稳，可在6附近加仓，双底加三角形结构，具备上涨潜力 。</w:t>
      </w:r>
    </w:p>
    <w:p w14:paraId="756C74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东方证券</w:t>
      </w:r>
      <w:r>
        <w:t>（原文误作“东信证券”）：在13.35-14震荡，若顶着14停顿，可买入，目标看至20 。</w:t>
      </w:r>
    </w:p>
    <w:p w14:paraId="069DCA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东吴证券</w:t>
      </w:r>
      <w:r>
        <w:t>：头肩底形态，8左右可尝试，目标看至8-9 。</w:t>
      </w:r>
    </w:p>
    <w:p w14:paraId="37760E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保险板块</w:t>
      </w:r>
      <w:r>
        <w:t>：状况良好，横盘后有望进一步上涨 。</w:t>
      </w:r>
    </w:p>
    <w:p w14:paraId="240FCF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中国人寿</w:t>
      </w:r>
      <w:r>
        <w:t>：守住38.5支撑，健康看待38.5-42震荡，维持几周后加仓博突破 。</w:t>
      </w:r>
    </w:p>
    <w:p w14:paraId="592702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中国平安</w:t>
      </w:r>
      <w:r>
        <w:t>：在55关口停顿，未跌破上周四低点前保持乐观，后市看涨至60 。</w:t>
      </w:r>
    </w:p>
    <w:p w14:paraId="3A79D4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中国太保</w:t>
      </w:r>
      <w:r>
        <w:t>：在31-33横盘，低点抬高，突破希望大，目标看至35 。</w:t>
      </w:r>
    </w:p>
    <w:p w14:paraId="562064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中国人保</w:t>
      </w:r>
      <w:r>
        <w:t>：在7.17以上小横盘，看涨至8附近 。</w:t>
      </w:r>
    </w:p>
    <w:p w14:paraId="0BB650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新华保险</w:t>
      </w:r>
      <w:r>
        <w:t>：在62.55附近停顿，方向未决，可少量仓位博弈，若启动可能快速涨至70 。</w:t>
      </w:r>
    </w:p>
    <w:p w14:paraId="2379CF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5218E6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1B847D"/>
    <w:multiLevelType w:val="multilevel"/>
    <w:tmpl w:val="C91B8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376E9D9"/>
    <w:multiLevelType w:val="multilevel"/>
    <w:tmpl w:val="D376E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2DEE028"/>
    <w:multiLevelType w:val="multilevel"/>
    <w:tmpl w:val="02DEE0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B5469C"/>
    <w:multiLevelType w:val="multilevel"/>
    <w:tmpl w:val="22B54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E1E8C4B"/>
    <w:multiLevelType w:val="multilevel"/>
    <w:tmpl w:val="4E1E8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27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2026-08-03T10:18:34Z</dcterms:created>
  <dc:creator>11</dc:creator>
  <cp:lastModifiedBy>赵振宇</cp:lastModifiedBy>
  <dcterms:modified xsi:type="dcterms:W3CDTF">2026-08-03T10:19:45Z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CE460C92565A45D2B30E931F5B9DA288_12</vt:lpwstr>
  </property>
</Properties>
</file>