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21769">
      <w:pPr>
        <w:pStyle w:val="2"/>
        <w:keepNext w:val="0"/>
        <w:keepLines w:val="0"/>
        <w:widowControl/>
        <w:suppressLineNumbers w:val="0"/>
      </w:pPr>
      <w:r>
        <w:t>医药、证券及科技板块个股交易策略分析</w:t>
      </w:r>
    </w:p>
    <w:p w14:paraId="09168A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：多行业板块个股技术面分析与操作建议</w:t>
      </w:r>
    </w:p>
    <w:p w14:paraId="01CA32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涉及板块</w:t>
      </w:r>
      <w:r>
        <w:t>：化学制药、医疗服务、证券保险、半导体、计算机设备、光通信等</w:t>
      </w:r>
    </w:p>
    <w:p w14:paraId="218077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：震荡市中寻找低吸机会，关注关键支撑位与压力位的突破或回踩确认</w:t>
      </w:r>
    </w:p>
    <w:p w14:paraId="0D47D9E3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化学制药、医疗服务、证券、半导体及科技板块个股走势。指出恒瑞、科伦等药企的低吸点位；提示药明康德、康龙化成等医疗服务股的压力位与减仓时机；评估中信证券、东方财富等券商股的震荡格局；重点研判寒武纪、海光信息等半导体龙头及中际旭创、新易盛等光模块个股的突破条件与风险，制定具体买卖策略。</w:t>
      </w:r>
    </w:p>
    <w:p w14:paraId="641D3DD2">
      <w:pPr>
        <w:pStyle w:val="3"/>
        <w:keepNext w:val="0"/>
        <w:keepLines w:val="0"/>
        <w:widowControl/>
        <w:suppressLineNumbers w:val="0"/>
      </w:pPr>
      <w:r>
        <w:t>化学制药板块策略</w:t>
      </w:r>
    </w:p>
    <w:p w14:paraId="1C4916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恒瑞医药</w:t>
      </w:r>
      <w:r>
        <w:t>：当前在52.8上方，建议持续低吸，目标看至58左右，前期低点视为诱空 。</w:t>
      </w:r>
    </w:p>
    <w:p w14:paraId="12B836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科伦药业</w:t>
      </w:r>
      <w:r>
        <w:t>：调整至43附近低吸，目标看至50 。</w:t>
      </w:r>
    </w:p>
    <w:p w14:paraId="73F708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海思科</w:t>
      </w:r>
      <w:r>
        <w:t>：关注63~80区间，若能在昨日阳线范围内震荡，可考虑买入，目标100 。</w:t>
      </w:r>
    </w:p>
    <w:p w14:paraId="0CFA9A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复星医药</w:t>
      </w:r>
      <w:r>
        <w:t>：站上23.6，若未来三天回踩不破昨日实体中点可买入，目标25 。</w:t>
      </w:r>
    </w:p>
    <w:p w14:paraId="767717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普洛药业</w:t>
      </w:r>
      <w:r>
        <w:t>：25为强压力位，建议大幅减仓 。</w:t>
      </w:r>
    </w:p>
    <w:p w14:paraId="241E71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其他个股</w:t>
      </w:r>
      <w:r>
        <w:t>：</w:t>
      </w:r>
    </w:p>
    <w:p w14:paraId="68D464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翰宇药业</w:t>
      </w:r>
      <w:r>
        <w:t>：关注25压力，若震荡3~5天可博突破至30 。</w:t>
      </w:r>
    </w:p>
    <w:p w14:paraId="49847B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健康元</w:t>
      </w:r>
      <w:r>
        <w:t>：10元附近持续买入，目标11 。</w:t>
      </w:r>
    </w:p>
    <w:p w14:paraId="3411EC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国药股份</w:t>
      </w:r>
      <w:r>
        <w:t>：6元位置低吸，目标8 。</w:t>
      </w:r>
    </w:p>
    <w:p w14:paraId="664C48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海正药业</w:t>
      </w:r>
      <w:r>
        <w:t>：关注12.5支撑位买入，目标15 。</w:t>
      </w:r>
    </w:p>
    <w:p w14:paraId="507ECC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纳微科技</w:t>
      </w:r>
      <w:r>
        <w:t>：突破40后若有回踩不破40可买入，目标50，上方42为压力 。</w:t>
      </w:r>
    </w:p>
    <w:p w14:paraId="2DC571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新华制药</w:t>
      </w:r>
      <w:r>
        <w:t>：13.3附近买入，目标15 。</w:t>
      </w:r>
    </w:p>
    <w:p w14:paraId="39E1D9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德展健康</w:t>
      </w:r>
      <w:r>
        <w:t>：3.2以上震荡，目标4 。</w:t>
      </w:r>
    </w:p>
    <w:p w14:paraId="706F1F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恒瑞恒药业</w:t>
      </w:r>
      <w:r>
        <w:t>（注：疑似口误，结合上下文可能指代特定小盘股或重复提及，按原文记录）：回踩不破3元低吸，目标3.5 。</w:t>
      </w:r>
    </w:p>
    <w:p w14:paraId="5A4DDA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金石亚药</w:t>
      </w:r>
      <w:r>
        <w:t>：面临12压力，若在11.1~12间震荡可买入，目标15 。</w:t>
      </w:r>
    </w:p>
    <w:p w14:paraId="7B1DFD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双成药业</w:t>
      </w:r>
      <w:r>
        <w:t>：短期冲击10元强压力，震荡后看涨 。</w:t>
      </w:r>
    </w:p>
    <w:p w14:paraId="4C39C4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共同药业</w:t>
      </w:r>
      <w:r>
        <w:t>：28为强压力，回调至25附近再考虑 。</w:t>
      </w:r>
    </w:p>
    <w:p w14:paraId="6E2D1C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甘李药业</w:t>
      </w:r>
      <w:r>
        <w:t>：70附近停顿是突破信号，68附近持续买入，大波段目标94 。</w:t>
      </w:r>
    </w:p>
    <w:p w14:paraId="5D27D4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君实生物</w:t>
      </w:r>
      <w:r>
        <w:t>：突破回踩37可短线持有至40，后续看涨至50 。</w:t>
      </w:r>
    </w:p>
    <w:p w14:paraId="4CBF22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沃森生物</w:t>
      </w:r>
      <w:r>
        <w:t>：12附近买入，目标14 。</w:t>
      </w:r>
    </w:p>
    <w:p w14:paraId="77C06A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我武生物</w:t>
      </w:r>
      <w:r>
        <w:t>：25有压力，若顶着25停顿可买入，目标27 。</w:t>
      </w:r>
    </w:p>
    <w:p w14:paraId="4122FB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诺唯赞</w:t>
      </w:r>
      <w:r>
        <w:t>：突破箱体看至25，因成交量大需警惕调整，若回调至20可低吸 。</w:t>
      </w:r>
    </w:p>
    <w:p w14:paraId="2228B6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义翘神州</w:t>
      </w:r>
      <w:r>
        <w:t>：突破100但成交量过大，建议减仓，等待周线形态 。</w:t>
      </w:r>
    </w:p>
    <w:p w14:paraId="50E5AF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浩帆生物</w:t>
      </w:r>
      <w:r>
        <w:t>（注：疑似昊海生科或类似名称，按原文）：回到60以上，回调至60低吸，目标70 。</w:t>
      </w:r>
    </w:p>
    <w:p w14:paraId="2044F9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以岭药业</w:t>
      </w:r>
      <w:r>
        <w:t>：16.3~18横盘为看涨信号，目标23.7 。</w:t>
      </w:r>
    </w:p>
    <w:p w14:paraId="26609D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济川药业</w:t>
      </w:r>
      <w:r>
        <w:t>：26区域旗形整理，暂观望 。</w:t>
      </w:r>
    </w:p>
    <w:p w14:paraId="45035B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天士力</w:t>
      </w:r>
      <w:r>
        <w:t>：15.3~16.2区间，15.3附近买入，目标20 。</w:t>
      </w:r>
    </w:p>
    <w:p w14:paraId="7F1649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众生药业</w:t>
      </w:r>
      <w:r>
        <w:t>：25~30区间反复低吸高抛 。</w:t>
      </w:r>
    </w:p>
    <w:p w14:paraId="1ABFD9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吉林敖东</w:t>
      </w:r>
      <w:r>
        <w:t>：18附近持续买入，潜力较大 。</w:t>
      </w:r>
    </w:p>
    <w:p w14:paraId="18AE3957">
      <w:pPr>
        <w:pStyle w:val="3"/>
        <w:keepNext w:val="0"/>
        <w:keepLines w:val="0"/>
        <w:widowControl/>
        <w:suppressLineNumbers w:val="0"/>
      </w:pPr>
      <w:r>
        <w:t>医疗服务板块策略</w:t>
      </w:r>
    </w:p>
    <w:p w14:paraId="341292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板块整体</w:t>
      </w:r>
      <w:r>
        <w:t>：指数触及6000点关口，短期将调整 。</w:t>
      </w:r>
    </w:p>
    <w:p w14:paraId="37610C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药明康德</w:t>
      </w:r>
      <w:r>
        <w:t>：大波段目标154已兑现，将在150附近震荡，关注141支撑，若企稳可博上涨 。</w:t>
      </w:r>
    </w:p>
    <w:p w14:paraId="301A5B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康龙化成</w:t>
      </w:r>
      <w:r>
        <w:t>：突破40看至50，50位置需大幅减仓 。</w:t>
      </w:r>
    </w:p>
    <w:p w14:paraId="066DF4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凯莱英</w:t>
      </w:r>
      <w:r>
        <w:t>：持仓成本150，短线看170，波段看200 。</w:t>
      </w:r>
    </w:p>
    <w:p w14:paraId="5B7851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昭衍新药</w:t>
      </w:r>
      <w:r>
        <w:t>：涨至50将调整，观察震荡情况后加仓，目标至少60 。</w:t>
      </w:r>
    </w:p>
    <w:p w14:paraId="7C8392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通策医疗</w:t>
      </w:r>
      <w:r>
        <w:t>：36附近买入，目标40 。</w:t>
      </w:r>
    </w:p>
    <w:p w14:paraId="02CEEB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美迪西</w:t>
      </w:r>
      <w:r>
        <w:t>：关注100压力，调整后加仓 。</w:t>
      </w:r>
    </w:p>
    <w:p w14:paraId="19D856B2">
      <w:pPr>
        <w:pStyle w:val="3"/>
        <w:keepNext w:val="0"/>
        <w:keepLines w:val="0"/>
        <w:widowControl/>
        <w:suppressLineNumbers w:val="0"/>
      </w:pPr>
      <w:r>
        <w:t>证券与保险板块策略</w:t>
      </w:r>
    </w:p>
    <w:p w14:paraId="58FE67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板块整体</w:t>
      </w:r>
      <w:r>
        <w:t>：处于震荡状态，无明显起势迹象，需等待 。</w:t>
      </w:r>
    </w:p>
    <w:p w14:paraId="46666F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中信证券</w:t>
      </w:r>
      <w:r>
        <w:t>：27.7~28.8区间震荡，不破27.7保持乐观 。</w:t>
      </w:r>
    </w:p>
    <w:p w14:paraId="6D8D91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国泰君安/海通证券</w:t>
      </w:r>
      <w:r>
        <w:t>（注：原文“国泰海通”疑似合并口误或指代两家，按原文逻辑）：18破位后关注16.87，暂无启动迹象 。</w:t>
      </w:r>
    </w:p>
    <w:p w14:paraId="0E1F02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东方财富</w:t>
      </w:r>
      <w:r>
        <w:t>：围绕20震荡，需站稳20后再持续买入 。</w:t>
      </w:r>
    </w:p>
    <w:p w14:paraId="72A6B9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中信建投</w:t>
      </w:r>
      <w:r>
        <w:t>：25~26.5震荡，跌幅减小，若调至25可积极低吸 。</w:t>
      </w:r>
    </w:p>
    <w:p w14:paraId="07CCC2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华泰证券</w:t>
      </w:r>
      <w:r>
        <w:t>：跌破19.5，情况不乐观 。</w:t>
      </w:r>
    </w:p>
    <w:p w14:paraId="294EC1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中金公司</w:t>
      </w:r>
      <w:r>
        <w:t>：退回34，若下周站稳35再考虑买入 。</w:t>
      </w:r>
    </w:p>
    <w:p w14:paraId="5AAC8A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广发证券</w:t>
      </w:r>
      <w:r>
        <w:t>：退回20附近低吸 。</w:t>
      </w:r>
    </w:p>
    <w:p w14:paraId="4373D0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招商证券</w:t>
      </w:r>
      <w:r>
        <w:t>：若下周站稳18可买入，目标20 。</w:t>
      </w:r>
    </w:p>
    <w:p w14:paraId="280639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兴业证券</w:t>
      </w:r>
      <w:r>
        <w:t>：6元为分水岭，站稳后考虑买入 。</w:t>
      </w:r>
    </w:p>
    <w:p w14:paraId="7A2112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长江证券</w:t>
      </w:r>
      <w:r>
        <w:t>：若下周站稳9元可买入，后有主升浪 。</w:t>
      </w:r>
    </w:p>
    <w:p w14:paraId="10A55D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东兴证券/东吴证券</w:t>
      </w:r>
      <w:r>
        <w:t>（注：原文“东银证券”疑似东兴，“东吴证券”明确）：东兴13.35支撑低吸；东吴8元关键位，守住可买，目标9 。</w:t>
      </w:r>
    </w:p>
    <w:p w14:paraId="68C30A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中国人寿</w:t>
      </w:r>
      <w:r>
        <w:t>：回到38.5以上，若守住三天可买入 。</w:t>
      </w:r>
    </w:p>
    <w:p w14:paraId="237802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中国平安</w:t>
      </w:r>
      <w:r>
        <w:t>：破位回踩54，退回52附近观察 。</w:t>
      </w:r>
    </w:p>
    <w:p w14:paraId="4B07B8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中国太保</w:t>
      </w:r>
      <w:r>
        <w:t>：31~33区间，31可试仓，保守等30按头肩底操作 。</w:t>
      </w:r>
    </w:p>
    <w:p w14:paraId="409ACF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中国人保</w:t>
      </w:r>
      <w:r>
        <w:t>：7元关键位，若下周站稳7.17再进场 。</w:t>
      </w:r>
    </w:p>
    <w:p w14:paraId="3FEB2A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新华保险</w:t>
      </w:r>
      <w:r>
        <w:t>：60为支撑，按头肩底模式操作，60是好持仓位 。</w:t>
      </w:r>
    </w:p>
    <w:p w14:paraId="6C44D668">
      <w:pPr>
        <w:pStyle w:val="3"/>
        <w:keepNext w:val="0"/>
        <w:keepLines w:val="0"/>
        <w:widowControl/>
        <w:suppressLineNumbers w:val="0"/>
      </w:pPr>
      <w:r>
        <w:t>半导体与芯片板块策略</w:t>
      </w:r>
    </w:p>
    <w:p w14:paraId="324B71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板块整体</w:t>
      </w:r>
      <w:r>
        <w:t>：指数突破8000点，若未来三天回踩守住，可按小双底跟踪，目标9300 。</w:t>
      </w:r>
    </w:p>
    <w:p w14:paraId="55D10A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寒武纪</w:t>
      </w:r>
      <w:r>
        <w:t>：1000~1200区间跟踪，上方双顶压力，突破难度大 。</w:t>
      </w:r>
    </w:p>
    <w:p w14:paraId="51CD6C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海光信息</w:t>
      </w:r>
      <w:r>
        <w:t>：300强压力，遇阻回落，看270~300震荡 。</w:t>
      </w:r>
    </w:p>
    <w:p w14:paraId="7CF126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北方华创</w:t>
      </w:r>
      <w:r>
        <w:t>：767~800压力明显，若守住720再恢复看涨 。</w:t>
      </w:r>
    </w:p>
    <w:p w14:paraId="506D49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华虹公司</w:t>
      </w:r>
      <w:r>
        <w:t>（注：原文“华虹红利”疑似华虹公司）：未突破大阴线高点，不构成底部，若守住252.7可轻仓试至300 。</w:t>
      </w:r>
    </w:p>
    <w:p w14:paraId="706BBD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中微公司</w:t>
      </w:r>
      <w:r>
        <w:t>：站上350，若守住三天看至400 。</w:t>
      </w:r>
    </w:p>
    <w:p w14:paraId="306834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木樨股份</w:t>
      </w:r>
      <w:r>
        <w:t>（注：疑似沐曦或其他，按原文）：750为分水岭，暂不具备突破条件 。</w:t>
      </w:r>
    </w:p>
    <w:p w14:paraId="7DB3CF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兆易创新</w:t>
      </w:r>
      <w:r>
        <w:t>：若回踩守住400可试仓，目标500 。</w:t>
      </w:r>
    </w:p>
    <w:p w14:paraId="6C2E51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末日县城</w:t>
      </w:r>
      <w:r>
        <w:t>（注：疑似某股票名识别错误，如“末位...”或特定代码，按原文）：600强压力，若顶着500停顿可试仓 。</w:t>
      </w:r>
    </w:p>
    <w:p w14:paraId="51DFD0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澜起科技</w:t>
      </w:r>
      <w:r>
        <w:t>：200~232波动，200附近轻仓试至232 。</w:t>
      </w:r>
    </w:p>
    <w:p w14:paraId="31FDDB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长川科技</w:t>
      </w:r>
      <w:r>
        <w:t>：258~300区间，258附近试仓至300 。</w:t>
      </w:r>
    </w:p>
    <w:p w14:paraId="77889F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中科通信</w:t>
      </w:r>
      <w:r>
        <w:t>（注：原文“正科通信”疑似中科曙光或类似，按原文）：330~430震荡，400有阻力 。</w:t>
      </w:r>
    </w:p>
    <w:p w14:paraId="33D1D3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长电科技</w:t>
      </w:r>
      <w:r>
        <w:t>：注意80强压力，回调至70低吸 。</w:t>
      </w:r>
    </w:p>
    <w:p w14:paraId="562782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通富微电</w:t>
      </w:r>
      <w:r>
        <w:t>：站上60，回调至60附近低吸，目标70 。</w:t>
      </w:r>
    </w:p>
    <w:p w14:paraId="2D41A1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百维存储</w:t>
      </w:r>
      <w:r>
        <w:t>（注：疑似佰维存储或类似）：200~260区间，200低吸，目标260 。</w:t>
      </w:r>
    </w:p>
    <w:p w14:paraId="4AC0F4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瑞芯微</w:t>
      </w:r>
      <w:r>
        <w:t>：若回踩守住200可试仓，目标250 。</w:t>
      </w:r>
    </w:p>
    <w:p w14:paraId="1B0BE4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沪硅产业</w:t>
      </w:r>
      <w:r>
        <w:t>：23.2~27.9震荡，若维持25~27.9可在25试仓 。</w:t>
      </w:r>
    </w:p>
    <w:p w14:paraId="385A91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华润微</w:t>
      </w:r>
      <w:r>
        <w:t>：55~65区间，有望形成头肩底，若守住60可试仓 。</w:t>
      </w:r>
    </w:p>
    <w:p w14:paraId="77F5EB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北京君正</w:t>
      </w:r>
      <w:r>
        <w:t>（注：原文“北京君众”疑似北京君正）：120~150区间，150压力大 。</w:t>
      </w:r>
    </w:p>
    <w:p w14:paraId="4B18DA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卓胜微</w:t>
      </w:r>
      <w:r>
        <w:t>：70~80区间低吸高抛 。</w:t>
      </w:r>
    </w:p>
    <w:p w14:paraId="13D006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四大半岛</w:t>
      </w:r>
      <w:r>
        <w:t>（注：疑似斯达半导或其他，按原文）：80~90区间低吸高抛 。</w:t>
      </w:r>
    </w:p>
    <w:p w14:paraId="73256CEF">
      <w:pPr>
        <w:pStyle w:val="3"/>
        <w:keepNext w:val="0"/>
        <w:keepLines w:val="0"/>
        <w:widowControl/>
        <w:suppressLineNumbers w:val="0"/>
      </w:pPr>
      <w:r>
        <w:t>计算机、光通信及其他科技板块</w:t>
      </w:r>
    </w:p>
    <w:p w14:paraId="0BA57E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援建反弹</w:t>
      </w:r>
      <w:r>
        <w:t>（注：疑似源杰科技）：136~150压力，遇阻回落概率大 。</w:t>
      </w:r>
    </w:p>
    <w:p w14:paraId="3BC9E9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东山精密</w:t>
      </w:r>
      <w:r>
        <w:t>：200强压力，若周四低点之上震荡可试仓博突破，目标230 。</w:t>
      </w:r>
    </w:p>
    <w:p w14:paraId="01D820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生益科技</w:t>
      </w:r>
      <w:r>
        <w:t>：涨停后注意150压力，遇阻回落概率大 。</w:t>
      </w:r>
    </w:p>
    <w:p w14:paraId="7CBA1D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深南电路</w:t>
      </w:r>
      <w:r>
        <w:t>：重视400压力，关注360支撑 。</w:t>
      </w:r>
    </w:p>
    <w:p w14:paraId="031D4A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盛弘股份</w:t>
      </w:r>
      <w:r>
        <w:t>（注：原文“盛虹科技”疑似盛弘股份）：突破250看至300，250~300区间操作 。</w:t>
      </w:r>
    </w:p>
    <w:p w14:paraId="28086C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沪电股份</w:t>
      </w:r>
      <w:r>
        <w:t>（注：疑似沪电股份）：突破122.3，若守住昨日低点可买进 。</w:t>
      </w:r>
    </w:p>
    <w:p w14:paraId="3B9289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三环集团</w:t>
      </w:r>
      <w:r>
        <w:t>：突破回踩122.8，激进者123试仓，目标143~150 。</w:t>
      </w:r>
    </w:p>
    <w:p w14:paraId="676F2C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丰田控股</w:t>
      </w:r>
      <w:r>
        <w:t>（注：疑似统联电子或其他，按原文）：100为关口，若维持阳线范围震荡可买进 。</w:t>
      </w:r>
    </w:p>
    <w:p w14:paraId="305DBD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生益电子</w:t>
      </w:r>
      <w:r>
        <w:t>：120强压力，遇阻回落，若110~120震荡一周可买进 。</w:t>
      </w:r>
    </w:p>
    <w:p w14:paraId="72DD46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金化电子</w:t>
      </w:r>
      <w:r>
        <w:t>（注：疑似金安国纪或类似）：目标100不变 。</w:t>
      </w:r>
    </w:p>
    <w:p w14:paraId="07D793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广核科技</w:t>
      </w:r>
      <w:r>
        <w:t>（注：疑似广合科技）：168区域遇阻，等待调整 。</w:t>
      </w:r>
    </w:p>
    <w:p w14:paraId="066662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红板科技</w:t>
      </w:r>
      <w:r>
        <w:t>（注：疑似宏柏电子或类似）：突破100，看100~115，100附近试仓，止损97 。</w:t>
      </w:r>
    </w:p>
    <w:p w14:paraId="66D06D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兴森科技</w:t>
      </w:r>
      <w:r>
        <w:t>（注：疑似兴森电子）：27.5~35震荡，若维持30~35可在30低吸 。</w:t>
      </w:r>
    </w:p>
    <w:p w14:paraId="54D47A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苏大维格</w:t>
      </w:r>
      <w:r>
        <w:t>：震荡上行，若守住43.7可试仓至50 。</w:t>
      </w:r>
    </w:p>
    <w:p w14:paraId="6CD87D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中际旭创</w:t>
      </w:r>
      <w:r>
        <w:t>（注：原文“中继续”疑似中际旭创）：1000~880震荡，若维持一周可试仓博突破，有效突破1000有望主升 。</w:t>
      </w:r>
    </w:p>
    <w:p w14:paraId="16A06A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新易盛</w:t>
      </w:r>
      <w:r>
        <w:t>：448压力，若守住400可博突破至500，注意头肩顶风险 。</w:t>
      </w:r>
    </w:p>
    <w:p w14:paraId="053500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康菲光纤</w:t>
      </w:r>
      <w:r>
        <w:t>（注：疑似康冠科技或光纤类个股）：350强压力，日涨幅递减，调整风险大 。</w:t>
      </w:r>
    </w:p>
    <w:p w14:paraId="3533FF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天孚通信</w:t>
      </w:r>
      <w:r>
        <w:t>：200~231震荡，200低吸，目标276 。</w:t>
      </w:r>
    </w:p>
    <w:p w14:paraId="568002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中兴通讯</w:t>
      </w:r>
      <w:r>
        <w:t>：35关键位，有效站上后操作 。</w:t>
      </w:r>
    </w:p>
    <w:p w14:paraId="1E2450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光迅科技</w:t>
      </w:r>
      <w:r>
        <w:t>：152~200区间，200强压力需大幅减仓或清仓 。</w:t>
      </w:r>
    </w:p>
    <w:p w14:paraId="3B6638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锐捷网络</w:t>
      </w:r>
      <w:r>
        <w:t>：100~122震荡，暂不具备突破条件 。</w:t>
      </w:r>
    </w:p>
    <w:p w14:paraId="795AB8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亨通光电</w:t>
      </w:r>
      <w:r>
        <w:t>：反弹至60遇阻，看50~60震荡低吸高抛 。</w:t>
      </w:r>
    </w:p>
    <w:p w14:paraId="0DCCA1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中天科技</w:t>
      </w:r>
      <w:r>
        <w:t>：29~35震荡，29附近试仓至35 。</w:t>
      </w:r>
    </w:p>
    <w:p w14:paraId="184394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光伏科技</w:t>
      </w:r>
      <w:r>
        <w:t>（注：疑似光伏板块个股或特定名称）：300大关遇阻，退回250低吸 。</w:t>
      </w:r>
    </w:p>
    <w:p w14:paraId="02227F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剑桥科技</w:t>
      </w:r>
      <w:r>
        <w:t>：冲高回落，若守住150可买进，目标175 。</w:t>
      </w:r>
    </w:p>
    <w:p w14:paraId="3C23C0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思佳光子</w:t>
      </w:r>
      <w:r>
        <w:t>（注：疑似仕佳光子）：127压力，等待震荡后看突破 。</w:t>
      </w:r>
    </w:p>
    <w:p w14:paraId="53AD64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永鼎股份</w:t>
      </w:r>
      <w:r>
        <w:t>：31.5~40震荡，低吸高抛 。</w:t>
      </w:r>
    </w:p>
    <w:p w14:paraId="7ABDEC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亿联网络</w:t>
      </w:r>
      <w:r>
        <w:t>：38.5试仓，突破40后博50 。</w:t>
      </w:r>
    </w:p>
    <w:p w14:paraId="59AA71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烽火通信</w:t>
      </w:r>
      <w:r>
        <w:t>：33~40区间，33低吸，目标50 。</w:t>
      </w:r>
    </w:p>
    <w:p w14:paraId="373AEE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中瓷电子</w:t>
      </w:r>
      <w:r>
        <w:t>：90~113区间，回调至100低吸，目标130 。</w:t>
      </w:r>
    </w:p>
    <w:p w14:paraId="31CCDF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星网锐捷</w:t>
      </w:r>
      <w:r>
        <w:t>：30强压力，若顶着30停顿可博突破 。</w:t>
      </w:r>
    </w:p>
    <w:p w14:paraId="707958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共进股份</w:t>
      </w:r>
      <w:r>
        <w:t>：14~15震荡，14附近低吸 。</w:t>
      </w:r>
    </w:p>
    <w:p w14:paraId="04D770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计算机设备板块</w:t>
      </w:r>
      <w:r>
        <w:t>：有突破征兆，若在周三阳线范围震荡可买进，目标2000点 。</w:t>
      </w:r>
    </w:p>
    <w:p w14:paraId="3E172C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海康威视</w:t>
      </w:r>
      <w:r>
        <w:t>：跌破37.5，关注36.3支撑，震荡后博40 。</w:t>
      </w:r>
    </w:p>
    <w:p w14:paraId="708713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中国曙光</w:t>
      </w:r>
      <w:r>
        <w:t>（注：疑似中科曙光）：反弹至90遇阻，暂无买入条件 。</w:t>
      </w:r>
    </w:p>
    <w:p w14:paraId="10AAFC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r>
        <w:rPr>
          <w:rStyle w:val="7"/>
        </w:rPr>
        <w:t>浪潮信息</w:t>
      </w:r>
      <w:r>
        <w:t>：80压力，若在75~80震荡，75附近买入博突破 。</w:t>
      </w:r>
    </w:p>
    <w:bookmarkEnd w:id="0"/>
    <w:p w14:paraId="4FC058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优博讯</w:t>
      </w:r>
      <w:r>
        <w:t>：16.6持仓，目标19 。</w:t>
      </w:r>
    </w:p>
    <w:p w14:paraId="5E6B89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紫光股份</w:t>
      </w:r>
      <w:r>
        <w:t>：34~40区间，34~35可买进 。</w:t>
      </w:r>
    </w:p>
    <w:p w14:paraId="1FA8B3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浪潮软件</w:t>
      </w:r>
      <w:r>
        <w:t>：15~17区间低吸高抛，震荡两周博20 。</w:t>
      </w:r>
    </w:p>
    <w:p w14:paraId="3C67E3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SD号峰</w:t>
      </w:r>
      <w:r>
        <w:t>（注：疑似神典电子或类似）：近10元减仓，退回8.5低吸 。</w:t>
      </w:r>
    </w:p>
    <w:p w14:paraId="2F5DBF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金山办公</w:t>
      </w:r>
      <w:r>
        <w:t>：260附近低吸，目标300 。</w:t>
      </w:r>
    </w:p>
    <w:p w14:paraId="4C180D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科大讯飞</w:t>
      </w:r>
      <w:r>
        <w:t>：42.3附近低吸，震荡一周博突破至50 。</w:t>
      </w:r>
    </w:p>
    <w:p w14:paraId="4A42A2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久其软件</w:t>
      </w:r>
      <w:r>
        <w:t>：6.5~7震荡，6.5低吸博8 。</w:t>
      </w:r>
    </w:p>
    <w:p w14:paraId="5D6E97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3C0B9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DB661"/>
    <w:multiLevelType w:val="multilevel"/>
    <w:tmpl w:val="8FBDB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4AF0DC"/>
    <w:multiLevelType w:val="multilevel"/>
    <w:tmpl w:val="9D4AF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01604C"/>
    <w:multiLevelType w:val="multilevel"/>
    <w:tmpl w:val="BB016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CF21F7C"/>
    <w:multiLevelType w:val="multilevel"/>
    <w:tmpl w:val="ECF21F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632D8A3"/>
    <w:multiLevelType w:val="multilevel"/>
    <w:tmpl w:val="F632D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8AC027D"/>
    <w:multiLevelType w:val="multilevel"/>
    <w:tmpl w:val="48AC0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FD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2026-08-27T01:07:15Z</dcterms:created>
  <dc:creator>11</dc:creator>
  <cp:lastModifiedBy>赵振宇</cp:lastModifiedBy>
  <dcterms:modified xsi:type="dcterms:W3CDTF">2026-08-27T01:08:25Z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AA5CB50EE8E348A7866F0B645826839C_12</vt:lpwstr>
  </property>
</Properties>
</file>