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5BD9E">
      <w:pPr>
        <w:pStyle w:val="2"/>
        <w:keepNext w:val="0"/>
        <w:keepLines w:val="0"/>
        <w:widowControl/>
        <w:suppressLineNumbers w:val="0"/>
      </w:pPr>
      <w:r>
        <w:t>股市行情走势分析与板块操作策略</w:t>
      </w:r>
    </w:p>
    <w:p w14:paraId="70C23F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：大盘及主要行业板块技术面分析与交易策略</w:t>
      </w:r>
    </w:p>
    <w:p w14:paraId="1CF57B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3602F2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：大盘处于震荡整理期，需警惕跌破关键支撑后的主跌浪风险；多数板块缺乏扎实底部，操作上建议以防守和区间震荡思维为主。</w:t>
      </w:r>
    </w:p>
    <w:p w14:paraId="5B0DC715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及各主要指数走势，指出当前市场处于宽幅震荡阶段，强调3885点等关键支撑位的重要性。针对证券、科技、消费、能源等板块进行技术面拆解，提示成交量异常及底部不扎实带来的风险，建议投资者关注关键点位得失，避免盲目追高，注意时间成本与踏空风险。</w:t>
      </w:r>
    </w:p>
    <w:p w14:paraId="5AC6761C">
      <w:pPr>
        <w:pStyle w:val="3"/>
        <w:keepNext w:val="0"/>
        <w:keepLines w:val="0"/>
        <w:widowControl/>
        <w:suppressLineNumbers w:val="0"/>
      </w:pPr>
      <w:r>
        <w:t>一、 大盘与主要指数走势分析</w:t>
      </w:r>
    </w:p>
    <w:p w14:paraId="1BE7A265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6C3720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整体趋势</w:t>
      </w:r>
      <w:r>
        <w:t xml:space="preserve">：今日高开低走，后续回落需关注 </w:t>
      </w:r>
      <w:r>
        <w:rPr>
          <w:rStyle w:val="8"/>
        </w:rPr>
        <w:t>3900~3885</w:t>
      </w:r>
      <w:r>
        <w:t xml:space="preserve"> 区域的支撑，预计在此位置会有反弹 。</w:t>
      </w:r>
    </w:p>
    <w:p w14:paraId="10BD71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震荡区间</w:t>
      </w:r>
      <w:r>
        <w:t xml:space="preserve">：近期行情将在 </w:t>
      </w:r>
      <w:r>
        <w:rPr>
          <w:rStyle w:val="8"/>
        </w:rPr>
        <w:t>4000~3900</w:t>
      </w:r>
      <w:r>
        <w:t xml:space="preserve"> 之间震荡整理，需要时间蓄势才能向上突破 。</w:t>
      </w:r>
    </w:p>
    <w:p w14:paraId="467055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 xml:space="preserve">：若跌破 </w:t>
      </w:r>
      <w:r>
        <w:rPr>
          <w:rStyle w:val="8"/>
        </w:rPr>
        <w:t>3885</w:t>
      </w:r>
      <w:r>
        <w:t xml:space="preserve"> 点，意味着本轮反弹结束，后期面临持续向下及主跌浪的风险，此前乐观预期可能过于理想化 。</w:t>
      </w:r>
    </w:p>
    <w:p w14:paraId="7091471E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50B8DC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压力与支撑</w:t>
      </w:r>
      <w:r>
        <w:t xml:space="preserve">：指数触及 </w:t>
      </w:r>
      <w:r>
        <w:rPr>
          <w:rStyle w:val="8"/>
        </w:rPr>
        <w:t>14450</w:t>
      </w:r>
      <w:r>
        <w:t xml:space="preserve"> 点强压力位，因前期停顿形态不理想，突破把握不大 。</w:t>
      </w:r>
    </w:p>
    <w:p w14:paraId="6C81DF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 xml:space="preserve">：若跌破下方 </w:t>
      </w:r>
      <w:r>
        <w:rPr>
          <w:rStyle w:val="8"/>
        </w:rPr>
        <w:t>14000</w:t>
      </w:r>
      <w:r>
        <w:t xml:space="preserve"> 点，则喇叭口反弹结束，下行风险大幅增加 。</w:t>
      </w:r>
    </w:p>
    <w:p w14:paraId="241222E3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169487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 xml:space="preserve">：在 </w:t>
      </w:r>
      <w:r>
        <w:rPr>
          <w:rStyle w:val="8"/>
        </w:rPr>
        <w:t>3600</w:t>
      </w:r>
      <w:r>
        <w:t xml:space="preserve"> 点区域徘徊但未站稳，存在风险 。</w:t>
      </w:r>
    </w:p>
    <w:p w14:paraId="1B63FE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观察策略</w:t>
      </w:r>
      <w:r>
        <w:t xml:space="preserve">：若未来一周能站稳 </w:t>
      </w:r>
      <w:r>
        <w:rPr>
          <w:rStyle w:val="8"/>
        </w:rPr>
        <w:t>3600</w:t>
      </w:r>
      <w:r>
        <w:t xml:space="preserve"> 或维持在 </w:t>
      </w:r>
      <w:r>
        <w:rPr>
          <w:rStyle w:val="8"/>
        </w:rPr>
        <w:t>3600~3780</w:t>
      </w:r>
      <w:r>
        <w:t xml:space="preserve"> 横盘震荡，再考虑看涨 。</w:t>
      </w:r>
    </w:p>
    <w:p w14:paraId="09DA08F8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3653E9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形态分析</w:t>
      </w:r>
      <w:r>
        <w:t>：虽有人看多双底，但上方双顶规模更大且放量，暗示反弹可能见顶 。</w:t>
      </w:r>
    </w:p>
    <w:p w14:paraId="3A9968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</w:t>
      </w:r>
    </w:p>
    <w:p w14:paraId="38B3A9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守住 1732</w:t>
      </w:r>
      <w:r>
        <w:t>：若未来一周守住该点位，可进一步看涨 。</w:t>
      </w:r>
    </w:p>
    <w:p w14:paraId="40AC65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跌破上周五低点</w:t>
      </w:r>
      <w:r>
        <w:t xml:space="preserve">：若跌破，则近期上冲为诱多，目标看向 </w:t>
      </w:r>
      <w:r>
        <w:rPr>
          <w:rStyle w:val="8"/>
        </w:rPr>
        <w:t>1350</w:t>
      </w:r>
      <w:r>
        <w:t xml:space="preserve"> 左右，风险极大 。</w:t>
      </w:r>
    </w:p>
    <w:p w14:paraId="12D782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反包阴线</w:t>
      </w:r>
      <w:r>
        <w:t xml:space="preserve">：若能反包今日阴线并突破上周三高点，有望看至 </w:t>
      </w:r>
      <w:r>
        <w:rPr>
          <w:rStyle w:val="8"/>
        </w:rPr>
        <w:t>2000</w:t>
      </w:r>
      <w:r>
        <w:t xml:space="preserve"> 点，但整体仍偏宽幅震荡 。</w:t>
      </w:r>
    </w:p>
    <w:p w14:paraId="6ED8486F">
      <w:pPr>
        <w:pStyle w:val="3"/>
        <w:keepNext w:val="0"/>
        <w:keepLines w:val="0"/>
        <w:widowControl/>
        <w:suppressLineNumbers w:val="0"/>
      </w:pPr>
      <w:r>
        <w:t>二、 重点行业板块分析与策略</w:t>
      </w:r>
    </w:p>
    <w:p w14:paraId="278766B1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03AE9C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 xml:space="preserve">：反弹回到 </w:t>
      </w:r>
      <w:r>
        <w:rPr>
          <w:rStyle w:val="8"/>
        </w:rPr>
        <w:t>1713</w:t>
      </w:r>
      <w:r>
        <w:t xml:space="preserve"> 之上，但属震荡市，无起势迹象。建议在 </w:t>
      </w:r>
      <w:r>
        <w:rPr>
          <w:rStyle w:val="8"/>
        </w:rPr>
        <w:t>1680</w:t>
      </w:r>
      <w:r>
        <w:t xml:space="preserve"> 区域试仓并耐心持有，需警惕较高的时间成本，避免因难熬而踏空 。</w:t>
      </w:r>
    </w:p>
    <w:p w14:paraId="4A1025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 xml:space="preserve">：继续在 </w:t>
      </w:r>
      <w:r>
        <w:rPr>
          <w:rStyle w:val="8"/>
        </w:rPr>
        <w:t>2700~2800</w:t>
      </w:r>
      <w:r>
        <w:t xml:space="preserve"> 之间震荡，格局未变 。</w:t>
      </w:r>
    </w:p>
    <w:p w14:paraId="11F4AD8F">
      <w:pPr>
        <w:pStyle w:val="4"/>
        <w:keepNext w:val="0"/>
        <w:keepLines w:val="0"/>
        <w:widowControl/>
        <w:suppressLineNumbers w:val="0"/>
      </w:pPr>
      <w:r>
        <w:t>2. 科技与TMT板块</w:t>
      </w:r>
    </w:p>
    <w:p w14:paraId="0BD5E0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 xml:space="preserve">：回落中，关注 </w:t>
      </w:r>
      <w:r>
        <w:rPr>
          <w:rStyle w:val="8"/>
        </w:rPr>
        <w:t>8000</w:t>
      </w:r>
      <w:r>
        <w:t xml:space="preserve"> 点支撑。因底部规模小（仅几天双底），上涨底气不足。若失守8000点，反弹结束并进入主跌浪 。以上周五低点为参考，不破尚有一线希望 。</w:t>
      </w:r>
    </w:p>
    <w:p w14:paraId="6F8F43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 xml:space="preserve">：突破回踩 </w:t>
      </w:r>
      <w:r>
        <w:rPr>
          <w:rStyle w:val="8"/>
        </w:rPr>
        <w:t>1400</w:t>
      </w:r>
      <w:r>
        <w:t xml:space="preserve"> 并形成停顿，看涨至 </w:t>
      </w:r>
      <w:r>
        <w:rPr>
          <w:rStyle w:val="8"/>
        </w:rPr>
        <w:t>1500</w:t>
      </w:r>
      <w:r>
        <w:t xml:space="preserve"> 点 。</w:t>
      </w:r>
    </w:p>
    <w:p w14:paraId="67B70F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 xml:space="preserve">：面临 </w:t>
      </w:r>
      <w:r>
        <w:rPr>
          <w:rStyle w:val="8"/>
        </w:rPr>
        <w:t>5000</w:t>
      </w:r>
      <w:r>
        <w:t xml:space="preserve"> 点强压力。关注上周五低点 </w:t>
      </w:r>
      <w:r>
        <w:rPr>
          <w:rStyle w:val="8"/>
        </w:rPr>
        <w:t>4780</w:t>
      </w:r>
      <w:r>
        <w:t>，若跌破则反弹结束，转为下跌 。</w:t>
      </w:r>
    </w:p>
    <w:p w14:paraId="3925FF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 xml:space="preserve">：在 </w:t>
      </w:r>
      <w:r>
        <w:rPr>
          <w:rStyle w:val="8"/>
        </w:rPr>
        <w:t>1877~2000</w:t>
      </w:r>
      <w:r>
        <w:t xml:space="preserve"> 间震荡。以周五低点为界，跌破则看跌；若能在区间内震荡一周，再考虑突破 。</w:t>
      </w:r>
    </w:p>
    <w:p w14:paraId="3A9406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 xml:space="preserve">：夹在 </w:t>
      </w:r>
      <w:r>
        <w:rPr>
          <w:rStyle w:val="8"/>
        </w:rPr>
        <w:t>1885~1827</w:t>
      </w:r>
      <w:r>
        <w:t xml:space="preserve"> 之间。突破上边界有较大上涨空间；若跌破 </w:t>
      </w:r>
      <w:r>
        <w:rPr>
          <w:rStyle w:val="8"/>
        </w:rPr>
        <w:t>1827</w:t>
      </w:r>
      <w:r>
        <w:t xml:space="preserve">，可能回落至 </w:t>
      </w:r>
      <w:r>
        <w:rPr>
          <w:rStyle w:val="8"/>
        </w:rPr>
        <w:t>1700</w:t>
      </w:r>
      <w:r>
        <w:t xml:space="preserve"> 点左右 。</w:t>
      </w:r>
    </w:p>
    <w:p w14:paraId="68B55B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：窄幅区间震荡，因有长期下行后的底部基础，暂持乐观态度 。</w:t>
      </w:r>
    </w:p>
    <w:p w14:paraId="6A0B11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 xml:space="preserve">：顶着 </w:t>
      </w:r>
      <w:r>
        <w:rPr>
          <w:rStyle w:val="8"/>
        </w:rPr>
        <w:t>800</w:t>
      </w:r>
      <w:r>
        <w:t xml:space="preserve"> 点震荡，但今日阴线跌破上周三低点。以周五低点 </w:t>
      </w:r>
      <w:r>
        <w:rPr>
          <w:rStyle w:val="8"/>
        </w:rPr>
        <w:t>770</w:t>
      </w:r>
      <w:r>
        <w:t xml:space="preserve"> 为分界线，跌破看至 </w:t>
      </w:r>
      <w:r>
        <w:rPr>
          <w:rStyle w:val="8"/>
        </w:rPr>
        <w:t>732</w:t>
      </w:r>
      <w:r>
        <w:t xml:space="preserve">；若在 </w:t>
      </w:r>
      <w:r>
        <w:rPr>
          <w:rStyle w:val="8"/>
        </w:rPr>
        <w:t>770~800</w:t>
      </w:r>
      <w:r>
        <w:t xml:space="preserve"> 间震荡，可博弈突破 。</w:t>
      </w:r>
    </w:p>
    <w:p w14:paraId="21514E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</w:t>
      </w:r>
      <w:r>
        <w:rPr>
          <w:rStyle w:val="8"/>
        </w:rPr>
        <w:t>6000</w:t>
      </w:r>
      <w:r>
        <w:t xml:space="preserve"> 点为大关，底部不扎实。若未来三天守住6000点，可看至 </w:t>
      </w:r>
      <w:r>
        <w:rPr>
          <w:rStyle w:val="8"/>
        </w:rPr>
        <w:t>6600</w:t>
      </w:r>
      <w:r>
        <w:t>；若跌破昨日低点，反弹结束，下行风险大增 。</w:t>
      </w:r>
    </w:p>
    <w:p w14:paraId="4B9B4E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游戏传媒/军工</w:t>
      </w:r>
      <w:r>
        <w:t>：直接忽略 。</w:t>
      </w:r>
    </w:p>
    <w:p w14:paraId="2F580DF7">
      <w:pPr>
        <w:pStyle w:val="4"/>
        <w:keepNext w:val="0"/>
        <w:keepLines w:val="0"/>
        <w:widowControl/>
        <w:suppressLineNumbers w:val="0"/>
      </w:pPr>
      <w:r>
        <w:t>3. 大消费与医药</w:t>
      </w:r>
    </w:p>
    <w:p w14:paraId="6BAD86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 xml:space="preserve">：在7月30日大阳线范围内震荡，突破 </w:t>
      </w:r>
      <w:r>
        <w:rPr>
          <w:rStyle w:val="8"/>
        </w:rPr>
        <w:t>500</w:t>
      </w:r>
      <w:r>
        <w:t xml:space="preserve"> 点希望不大。除非未来2-3周横盘形成冬季形态，再考虑突破 。</w:t>
      </w:r>
    </w:p>
    <w:p w14:paraId="2CB002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 xml:space="preserve">：在 </w:t>
      </w:r>
      <w:r>
        <w:rPr>
          <w:rStyle w:val="8"/>
        </w:rPr>
        <w:t>1100</w:t>
      </w:r>
      <w:r>
        <w:t xml:space="preserve"> 点震荡，今日冲高回落且成交量过大，非好事。若跌破今日低点，可能回落至 </w:t>
      </w:r>
      <w:r>
        <w:rPr>
          <w:rStyle w:val="8"/>
        </w:rPr>
        <w:t>1050</w:t>
      </w:r>
      <w:r>
        <w:t xml:space="preserve"> 甚至 </w:t>
      </w:r>
      <w:r>
        <w:rPr>
          <w:rStyle w:val="8"/>
        </w:rPr>
        <w:t>1000</w:t>
      </w:r>
      <w:r>
        <w:t xml:space="preserve"> 点 。</w:t>
      </w:r>
    </w:p>
    <w:p w14:paraId="2D20FB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：上涨幅度尚可，属上涨途中的停顿。因成交量偏大，需警惕风险。若未来三天在今日阳线范围内震荡，可看高一线 。</w:t>
      </w:r>
    </w:p>
    <w:p w14:paraId="7A0FB22E">
      <w:pPr>
        <w:pStyle w:val="4"/>
        <w:keepNext w:val="0"/>
        <w:keepLines w:val="0"/>
        <w:widowControl/>
        <w:suppressLineNumbers w:val="0"/>
      </w:pPr>
      <w:r>
        <w:t>4. 能源与电力</w:t>
      </w:r>
    </w:p>
    <w:p w14:paraId="138D7D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 xml:space="preserve">：回落但未跌破周一低点。若未来一周在 </w:t>
      </w:r>
      <w:r>
        <w:rPr>
          <w:rStyle w:val="8"/>
        </w:rPr>
        <w:t>1835</w:t>
      </w:r>
      <w:r>
        <w:t xml:space="preserve"> 之上震荡，将形成上涨中继，可进一步看涨 。</w:t>
      </w:r>
    </w:p>
    <w:p w14:paraId="2E7483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 xml:space="preserve">：关注 </w:t>
      </w:r>
      <w:r>
        <w:rPr>
          <w:rStyle w:val="8"/>
        </w:rPr>
        <w:t>1100</w:t>
      </w:r>
      <w:r>
        <w:t xml:space="preserve"> 点支撑，可靠度较高。也可下探至 </w:t>
      </w:r>
      <w:r>
        <w:rPr>
          <w:rStyle w:val="8"/>
        </w:rPr>
        <w:t>1082</w:t>
      </w:r>
      <w:r>
        <w:t xml:space="preserve"> 附近（双底顶线位），在 </w:t>
      </w:r>
      <w:r>
        <w:rPr>
          <w:rStyle w:val="8"/>
        </w:rPr>
        <w:t>1082~1100</w:t>
      </w:r>
      <w:r>
        <w:t xml:space="preserve"> 区域出现拉升概率较大 。</w:t>
      </w:r>
    </w:p>
    <w:p w14:paraId="594A5E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 xml:space="preserve">：在 </w:t>
      </w:r>
      <w:r>
        <w:rPr>
          <w:rStyle w:val="8"/>
        </w:rPr>
        <w:t>2100</w:t>
      </w:r>
      <w:r>
        <w:t xml:space="preserve"> 点附近形成三角形整理，属上涨中继但底部规模小，可能长时间震荡，总体偏涨 。</w:t>
      </w:r>
    </w:p>
    <w:p w14:paraId="6A7637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 xml:space="preserve">：在 </w:t>
      </w:r>
      <w:r>
        <w:rPr>
          <w:rStyle w:val="8"/>
        </w:rPr>
        <w:t>3000</w:t>
      </w:r>
      <w:r>
        <w:t xml:space="preserve"> 点之上小横盘，偏涨，上方目标 </w:t>
      </w:r>
      <w:r>
        <w:rPr>
          <w:rStyle w:val="8"/>
        </w:rPr>
        <w:t>3350</w:t>
      </w:r>
      <w:r>
        <w:t xml:space="preserve"> 点左右 。</w:t>
      </w:r>
    </w:p>
    <w:p w14:paraId="36464B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 xml:space="preserve">：反弹至 </w:t>
      </w:r>
      <w:r>
        <w:rPr>
          <w:rStyle w:val="8"/>
        </w:rPr>
        <w:t>1200</w:t>
      </w:r>
      <w:r>
        <w:t xml:space="preserve"> 点附近，无筑底过程，持续向下风险较大 。</w:t>
      </w:r>
    </w:p>
    <w:p w14:paraId="08C6D0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 xml:space="preserve">：在 </w:t>
      </w:r>
      <w:r>
        <w:rPr>
          <w:rStyle w:val="8"/>
        </w:rPr>
        <w:t>853~854</w:t>
      </w:r>
      <w:r>
        <w:t xml:space="preserve"> 区域徘徊，属上周四阴线范围内波动。未跌破昨日低点前，偏向震荡上行，有望回到八九百点 。</w:t>
      </w:r>
    </w:p>
    <w:p w14:paraId="5BD6F46C">
      <w:pPr>
        <w:pStyle w:val="4"/>
        <w:keepNext w:val="0"/>
        <w:keepLines w:val="0"/>
        <w:widowControl/>
        <w:suppressLineNumbers w:val="0"/>
      </w:pPr>
      <w:r>
        <w:t>5. 周期与制造</w:t>
      </w:r>
    </w:p>
    <w:p w14:paraId="35309A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 xml:space="preserve">：回落调整至小双底颈线位 </w:t>
      </w:r>
      <w:r>
        <w:rPr>
          <w:rStyle w:val="8"/>
        </w:rPr>
        <w:t>451</w:t>
      </w:r>
      <w:r>
        <w:t xml:space="preserve"> 左右，之后再考虑上看至 </w:t>
      </w:r>
      <w:r>
        <w:rPr>
          <w:rStyle w:val="8"/>
        </w:rPr>
        <w:t>500</w:t>
      </w:r>
      <w:r>
        <w:t xml:space="preserve"> 点附近 。</w:t>
      </w:r>
    </w:p>
    <w:p w14:paraId="739CFE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 xml:space="preserve">：回踩 </w:t>
      </w:r>
      <w:r>
        <w:rPr>
          <w:rStyle w:val="8"/>
        </w:rPr>
        <w:t>6000</w:t>
      </w:r>
      <w:r>
        <w:t xml:space="preserve"> 后回落，预示持续下跌。下方支撑在 </w:t>
      </w:r>
      <w:r>
        <w:rPr>
          <w:rStyle w:val="8"/>
        </w:rPr>
        <w:t>5400~5200</w:t>
      </w:r>
      <w:r>
        <w:t xml:space="preserve"> 区域，届时可能出现较大幅度反弹 。</w:t>
      </w:r>
    </w:p>
    <w:p w14:paraId="7CAEDF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 xml:space="preserve">：在 </w:t>
      </w:r>
      <w:r>
        <w:rPr>
          <w:rStyle w:val="8"/>
        </w:rPr>
        <w:t>6400~7000</w:t>
      </w:r>
      <w:r>
        <w:t xml:space="preserve"> 间震荡，缺中继过程，短期难突破。需震荡两周后才具备向上条件 。</w:t>
      </w:r>
    </w:p>
    <w:p w14:paraId="7AB7CD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 xml:space="preserve">：跌破 </w:t>
      </w:r>
      <w:r>
        <w:rPr>
          <w:rStyle w:val="8"/>
        </w:rPr>
        <w:t>3673</w:t>
      </w:r>
      <w:r>
        <w:t xml:space="preserve"> 点，退回至 </w:t>
      </w:r>
      <w:r>
        <w:rPr>
          <w:rStyle w:val="8"/>
        </w:rPr>
        <w:t>3462</w:t>
      </w:r>
      <w:r>
        <w:t>（约3450）附近。因底部规模小，不宜抱太大期望。</w:t>
      </w:r>
      <w:r>
        <w:rPr>
          <w:rStyle w:val="8"/>
        </w:rPr>
        <w:t>4000~3820</w:t>
      </w:r>
      <w:r>
        <w:t xml:space="preserve"> 区域压力重，关注 </w:t>
      </w:r>
      <w:r>
        <w:rPr>
          <w:rStyle w:val="8"/>
        </w:rPr>
        <w:t>3460</w:t>
      </w:r>
      <w:r>
        <w:t xml:space="preserve"> 左右支撑 。</w:t>
      </w:r>
    </w:p>
    <w:p w14:paraId="3E784D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 xml:space="preserve">：反弹至 </w:t>
      </w:r>
      <w:r>
        <w:rPr>
          <w:rStyle w:val="8"/>
        </w:rPr>
        <w:t>600</w:t>
      </w:r>
      <w:r>
        <w:t xml:space="preserve"> 区域后回落，关注 </w:t>
      </w:r>
      <w:r>
        <w:rPr>
          <w:rStyle w:val="8"/>
        </w:rPr>
        <w:t>540</w:t>
      </w:r>
      <w:r>
        <w:t xml:space="preserve"> 附近支撑。总体为下跌结构，缺少扎实筑底，反弹仅为解套机会，非主升浪 。</w:t>
      </w:r>
    </w:p>
    <w:p w14:paraId="189E15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：持续下行，归纳为横盘区间，以看跌为主 。</w:t>
      </w:r>
    </w:p>
    <w:p w14:paraId="5D7BC4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 xml:space="preserve">：在 </w:t>
      </w:r>
      <w:r>
        <w:rPr>
          <w:rStyle w:val="8"/>
        </w:rPr>
        <w:t>4400~4500</w:t>
      </w:r>
      <w:r>
        <w:t xml:space="preserve"> 横盘，压力重。若跌破上周四低点，反弹结束，将有大幅下跌空间 。</w:t>
      </w:r>
    </w:p>
    <w:p w14:paraId="102B46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房地产</w:t>
      </w:r>
      <w:r>
        <w:t xml:space="preserve">：昨日放量触及 </w:t>
      </w:r>
      <w:r>
        <w:rPr>
          <w:rStyle w:val="8"/>
        </w:rPr>
        <w:t>900</w:t>
      </w:r>
      <w:r>
        <w:t xml:space="preserve"> 点压力，反弹基本到头。需观察未来1-2周能否在昨日阳线范围内震荡，再定突破与否 。</w:t>
      </w:r>
    </w:p>
    <w:p w14:paraId="1EF403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1CC9E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DCE98"/>
    <w:multiLevelType w:val="multilevel"/>
    <w:tmpl w:val="B5FDC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ECC68A"/>
    <w:multiLevelType w:val="multilevel"/>
    <w:tmpl w:val="BEECC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325309"/>
    <w:multiLevelType w:val="multilevel"/>
    <w:tmpl w:val="DA3253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57133C"/>
    <w:multiLevelType w:val="multilevel"/>
    <w:tmpl w:val="E3571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3657BD"/>
    <w:multiLevelType w:val="multilevel"/>
    <w:tmpl w:val="2A365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16DB8B"/>
    <w:multiLevelType w:val="multilevel"/>
    <w:tmpl w:val="3616D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C0BBA44"/>
    <w:multiLevelType w:val="multilevel"/>
    <w:tmpl w:val="3C0BB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88DAFB4"/>
    <w:multiLevelType w:val="multilevel"/>
    <w:tmpl w:val="488DA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C00EF10"/>
    <w:multiLevelType w:val="multilevel"/>
    <w:tmpl w:val="4C00E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F2F4EEA"/>
    <w:multiLevelType w:val="multilevel"/>
    <w:tmpl w:val="4F2F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4"/>
  </w:num>
  <w:num w:numId="5">
    <w:abstractNumId w:val="9"/>
  </w:num>
  <w:num w:numId="6">
    <w:abstractNumId w:val="2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7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2026-08-27T01:13:17Z</dcterms:created>
  <dc:creator>11</dc:creator>
  <cp:lastModifiedBy>赵振宇</cp:lastModifiedBy>
  <dcterms:modified xsi:type="dcterms:W3CDTF">2026-08-27T01:14:20Z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0A3991C6475F43329CE762757C3A7B56_12</vt:lpwstr>
  </property>
</Properties>
</file>