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F5D204C9">
      <w:pPr>
        <w:pStyle w:val="style0"/>
        <w:rPr/>
      </w:pPr>
      <w:bookmarkStart w:id="0" w:name="_GoBack"/>
      <w:bookmarkEnd w:id="0"/>
      <w:r>
        <w:rPr>
          <w:lang w:val="en-US"/>
        </w:rPr>
        <w:t>0826</w:t>
      </w:r>
      <w:r>
        <w:rPr>
          <w:rFonts w:hint="eastAsia"/>
          <w:lang w:val="en-US" w:eastAsia="zh-CN"/>
        </w:rPr>
        <w:t>个股</w:t>
      </w:r>
    </w:p>
    <w:p w14:paraId="5E5E6973">
      <w:pPr>
        <w:pStyle w:val="style0"/>
        <w:rPr/>
      </w:pPr>
      <w:r>
        <w:t>多板块个股技术面分析与交易策略讨论</w:t>
      </w:r>
    </w:p>
    <w:p w14:paraId="D8629A38">
      <w:pPr>
        <w:pStyle w:val="style0"/>
        <w:rPr/>
      </w:pPr>
    </w:p>
    <w:p w14:paraId="FAA3FED8">
      <w:pPr>
        <w:pStyle w:val="style0"/>
        <w:rPr/>
      </w:pPr>
      <w:r>
        <w:t>会议主题：股票市场行情分析与个股操作建议</w:t>
      </w:r>
    </w:p>
    <w:p w14:paraId="C461E2CD">
      <w:pPr>
        <w:pStyle w:val="style0"/>
        <w:rPr/>
      </w:pPr>
      <w:r>
        <w:t>主要发言人：说话人1</w:t>
      </w:r>
    </w:p>
    <w:p w14:paraId="8221CE2E">
      <w:pPr>
        <w:pStyle w:val="style0"/>
        <w:rPr/>
      </w:pPr>
      <w:r>
        <w:t>涉及板块：黄金、稀土、有色金属、锂电池、医药生物、科技半导体</w:t>
      </w:r>
    </w:p>
    <w:p w14:paraId="2192C29F">
      <w:pPr>
        <w:pStyle w:val="style0"/>
        <w:rPr/>
      </w:pPr>
    </w:p>
    <w:p w14:paraId="5BCF54A5">
      <w:pPr>
        <w:pStyle w:val="style0"/>
        <w:rPr/>
      </w:pPr>
      <w:r>
        <w:t>摘要：分析黄金、稀土、有色、锂电、医药及科技等板块个股走势。指出多数个股处于震荡或下跌趋势，强调关键支撑与压力位。建议对招金矿业、洛阳钼业等特定标的在支撑位试仓博突破，对破位风险较大的个股保持观望或减仓，整体策略偏向谨慎低吸与风险控制。</w:t>
      </w:r>
    </w:p>
    <w:p w14:paraId="AD87BFF4">
      <w:pPr>
        <w:pStyle w:val="style0"/>
        <w:rPr/>
      </w:pPr>
    </w:p>
    <w:p w14:paraId="1302C17F">
      <w:pPr>
        <w:pStyle w:val="style0"/>
        <w:rPr/>
      </w:pPr>
      <w:r>
        <w:t>黄金与贵金属板块</w:t>
      </w:r>
    </w:p>
    <w:p w14:paraId="4228BE3A">
      <w:pPr>
        <w:pStyle w:val="style0"/>
        <w:rPr/>
      </w:pPr>
    </w:p>
    <w:p w14:paraId="4D6CA106">
      <w:pPr>
        <w:pStyle w:val="style0"/>
        <w:rPr/>
      </w:pPr>
      <w:r>
        <w:t>黄金大盘：目前处于调整期，关注6325和6000两处支撑，止跌位置暂不确定 。</w:t>
      </w:r>
    </w:p>
    <w:p w14:paraId="D639081A">
      <w:pPr>
        <w:pStyle w:val="style0"/>
        <w:rPr/>
      </w:pPr>
      <w:r>
        <w:t>山东黄金：跌破35元位置，调整可能加深，需关注下方32.5元附近的支撑 。</w:t>
      </w:r>
    </w:p>
    <w:p w14:paraId="4A443431">
      <w:pPr>
        <w:pStyle w:val="style0"/>
        <w:rPr/>
      </w:pPr>
      <w:r>
        <w:t>东京黄金：预计回归25元附近，建议在25元附近试仓，止损24.5元，短线目标27.5元，波段目标30元 。</w:t>
      </w:r>
    </w:p>
    <w:p w14:paraId="E08E2872">
      <w:pPr>
        <w:pStyle w:val="style0"/>
        <w:rPr/>
      </w:pPr>
      <w:r>
        <w:t>赤峰黄金：50元为强压力位，股价预计回调至45元左右 。</w:t>
      </w:r>
    </w:p>
    <w:p w14:paraId="B7B5DC04">
      <w:pPr>
        <w:pStyle w:val="style0"/>
        <w:rPr/>
      </w:pPr>
      <w:r>
        <w:t>山金国际：跌破27.5元，后续观察25元附近的表现 。</w:t>
      </w:r>
    </w:p>
    <w:p w14:paraId="AE53F242">
      <w:pPr>
        <w:pStyle w:val="style0"/>
        <w:rPr/>
      </w:pPr>
      <w:r>
        <w:t>湖南白银：突破后回踩11元，出现长上影线，预计将在11元附近震荡3-5天，暂无强烈上涨信号 。</w:t>
      </w:r>
    </w:p>
    <w:p w14:paraId="9B0D751D">
      <w:pPr>
        <w:pStyle w:val="style0"/>
        <w:rPr/>
      </w:pPr>
      <w:r>
        <w:t>西部黄金：30元为重要支撑，可在此位置试仓，目标看至30.5元左右 。</w:t>
      </w:r>
    </w:p>
    <w:p w14:paraId="B874242E">
      <w:pPr>
        <w:pStyle w:val="style0"/>
        <w:rPr/>
      </w:pPr>
      <w:r>
        <w:t>恒邦股份：16元为重要关口，预计遇阻回落至14元附近，可考虑低吸 。</w:t>
      </w:r>
    </w:p>
    <w:p w14:paraId="6DF21E40">
      <w:pPr>
        <w:pStyle w:val="style0"/>
        <w:rPr/>
      </w:pPr>
      <w:r>
        <w:t>四川黄金：60元为强压力位，建议关注50元左右的调整机会，暂不具备操作性 。</w:t>
      </w:r>
    </w:p>
    <w:p w14:paraId="7020B566">
      <w:pPr>
        <w:pStyle w:val="style0"/>
        <w:rPr/>
      </w:pPr>
      <w:r>
        <w:t>招金矿业：按计划于20元位置买入，短线目标22元，若震荡一至两周可博取30元 。</w:t>
      </w:r>
    </w:p>
    <w:p w14:paraId="E7D55E4E">
      <w:pPr>
        <w:pStyle w:val="style0"/>
        <w:rPr/>
      </w:pPr>
    </w:p>
    <w:p w14:paraId="CC114E88">
      <w:pPr>
        <w:pStyle w:val="style0"/>
        <w:rPr/>
      </w:pPr>
      <w:r>
        <w:t>稀土与小金属板块</w:t>
      </w:r>
    </w:p>
    <w:p w14:paraId="1AC40E7D">
      <w:pPr>
        <w:pStyle w:val="style0"/>
        <w:rPr/>
      </w:pPr>
    </w:p>
    <w:p w14:paraId="E69D25EC">
      <w:pPr>
        <w:pStyle w:val="style0"/>
        <w:rPr/>
      </w:pPr>
      <w:r>
        <w:t>北方稀土：在40元支撑处停顿，警惕短期向下破位风险，下方目标看至35元 。</w:t>
      </w:r>
    </w:p>
    <w:p w14:paraId="C04D7FBB">
      <w:pPr>
        <w:pStyle w:val="style0"/>
        <w:rPr/>
      </w:pPr>
      <w:r>
        <w:t>金钼股份：大幅反弹但仍处于昨日阴线范围内，看涨信号不强，若回落至22元附近则破位风险加大 。</w:t>
      </w:r>
    </w:p>
    <w:p w14:paraId="C8832B67">
      <w:pPr>
        <w:pStyle w:val="style0"/>
        <w:rPr/>
      </w:pPr>
      <w:r>
        <w:t>锡业股份：反弹至36.5元未突破，预计进一步下跌至33.2元 。</w:t>
      </w:r>
    </w:p>
    <w:p w14:paraId="00C69101">
      <w:pPr>
        <w:pStyle w:val="style0"/>
        <w:rPr/>
      </w:pPr>
      <w:r>
        <w:t>中国稀土：55元为支撑位，虽有反弹但高点降低，停留后向下破位风险较大 。</w:t>
      </w:r>
    </w:p>
    <w:p w14:paraId="2C8214B1">
      <w:pPr>
        <w:pStyle w:val="style0"/>
        <w:rPr/>
      </w:pPr>
      <w:r>
        <w:t>中矿资源：反弹未站上51.15元，持续向下破位风险较大 。</w:t>
      </w:r>
    </w:p>
    <w:p w14:paraId="4C072CE0">
      <w:pPr>
        <w:pStyle w:val="style0"/>
        <w:rPr/>
      </w:pPr>
    </w:p>
    <w:p w14:paraId="06A61073">
      <w:pPr>
        <w:pStyle w:val="style0"/>
        <w:rPr/>
      </w:pPr>
      <w:r>
        <w:t>有色金属板块</w:t>
      </w:r>
    </w:p>
    <w:p w14:paraId="143D211A">
      <w:pPr>
        <w:pStyle w:val="style0"/>
        <w:rPr/>
      </w:pPr>
    </w:p>
    <w:p w14:paraId="6C8B7945">
      <w:pPr>
        <w:pStyle w:val="style0"/>
        <w:rPr/>
      </w:pPr>
      <w:r>
        <w:t>紫金矿业：集中在35元附近震荡，未来三天若能在该位置停顿可考虑买入博突破，目标40元 。</w:t>
      </w:r>
    </w:p>
    <w:p w14:paraId="54A62A8A">
      <w:pPr>
        <w:pStyle w:val="style0"/>
        <w:rPr/>
      </w:pPr>
      <w:r>
        <w:t>洛阳钼业：20元为重大关口，若未来5天维持在19.2-20元之间震荡，可准备买入博突破，目标22元 。</w:t>
      </w:r>
    </w:p>
    <w:p w14:paraId="24DF4A99">
      <w:pPr>
        <w:pStyle w:val="style0"/>
        <w:rPr/>
      </w:pPr>
      <w:r>
        <w:t>中国铝业：继续在9-10元之间震荡，无向上突破迹象 。</w:t>
      </w:r>
    </w:p>
    <w:p w14:paraId="5B2F591B">
      <w:pPr>
        <w:pStyle w:val="style0"/>
        <w:rPr/>
      </w:pPr>
      <w:r>
        <w:t>江西铜业：涨停不符预期，后续关注50元压力位，若遇阻回落且在该位置停顿可考虑买进 。</w:t>
      </w:r>
    </w:p>
    <w:p w14:paraId="B3D60FA9">
      <w:pPr>
        <w:pStyle w:val="style0"/>
        <w:rPr/>
      </w:pPr>
      <w:r>
        <w:t>云铝股份：在25-27.5元之间震荡，无明显看涨信号 。</w:t>
      </w:r>
    </w:p>
    <w:p w14:paraId="8F8A2A4B">
      <w:pPr>
        <w:pStyle w:val="style0"/>
        <w:rPr/>
      </w:pPr>
      <w:r>
        <w:t>西部矿业：回到40元区域，关注未来3-5天能否在40元停顿，若能则买入突破并加仓，目标50元 。</w:t>
      </w:r>
    </w:p>
    <w:p w14:paraId="FB86BCDC">
      <w:pPr>
        <w:pStyle w:val="style0"/>
        <w:rPr/>
      </w:pPr>
      <w:r>
        <w:t>铜陵有色：在6.3-6.8元之间震荡，若明后天在6.8元停顿可买入，第一目标7.25元 。</w:t>
      </w:r>
    </w:p>
    <w:p w14:paraId="F6B3CE2A">
      <w:pPr>
        <w:pStyle w:val="style0"/>
        <w:rPr/>
      </w:pPr>
    </w:p>
    <w:p w14:paraId="5094FB22">
      <w:pPr>
        <w:pStyle w:val="style0"/>
        <w:rPr/>
      </w:pPr>
      <w:r>
        <w:t>锂电池与新能源板块</w:t>
      </w:r>
    </w:p>
    <w:p w14:paraId="C15C6396">
      <w:pPr>
        <w:pStyle w:val="style0"/>
        <w:rPr/>
      </w:pPr>
    </w:p>
    <w:p w14:paraId="EC8CF2A6">
      <w:pPr>
        <w:pStyle w:val="style0"/>
        <w:rPr/>
      </w:pPr>
      <w:r>
        <w:t>赣锋锂业：反弹弱势，未触及55元，预计震荡后跌回50元附近 。</w:t>
      </w:r>
    </w:p>
    <w:p w14:paraId="1C4ACB8E">
      <w:pPr>
        <w:pStyle w:val="style0"/>
        <w:rPr/>
      </w:pPr>
      <w:r>
        <w:t>天齐锂业：在45-50元区间跟踪，无明确方向信号，跌破45元则上涨希望破灭 。</w:t>
      </w:r>
    </w:p>
    <w:p w14:paraId="7E1476BD">
      <w:pPr>
        <w:pStyle w:val="style0"/>
        <w:rPr/>
      </w:pPr>
      <w:r>
        <w:t>华友钴业：在38.7元停顿，无看涨信号，失守后将进入主跌浪 。</w:t>
      </w:r>
    </w:p>
    <w:p w14:paraId="7BB5F117">
      <w:pPr>
        <w:pStyle w:val="style0"/>
        <w:rPr/>
      </w:pPr>
      <w:r>
        <w:t>盛新锂能：31.8元为短期分水岭，未站稳，若跌破30元将引发主跌浪，目标看至20元 。</w:t>
      </w:r>
    </w:p>
    <w:p w14:paraId="7C5FB56F">
      <w:pPr>
        <w:pStyle w:val="style0"/>
        <w:rPr/>
      </w:pPr>
      <w:r>
        <w:t>融捷股份：在68-80元之间震荡，上方成交量大，后期上涨希望不大 。</w:t>
      </w:r>
    </w:p>
    <w:p w14:paraId="73CAFF2D">
      <w:pPr>
        <w:pStyle w:val="style0"/>
        <w:rPr/>
      </w:pPr>
      <w:r>
        <w:t>西藏矿业：在22.1-24.3元小横盘，下方未筑底，不宜抱太大指望 。</w:t>
      </w:r>
    </w:p>
    <w:p w14:paraId="E43783DD">
      <w:pPr>
        <w:pStyle w:val="style0"/>
        <w:rPr/>
      </w:pPr>
      <w:r>
        <w:t>寒锐钴业：在34-40元区间，目前在34元附近停顿，存在风险 。</w:t>
      </w:r>
    </w:p>
    <w:p w14:paraId="8569FA6E">
      <w:pPr>
        <w:pStyle w:val="style0"/>
        <w:rPr/>
      </w:pPr>
      <w:r>
        <w:t>宁德时代：跌破382.4元，反弹未过昨日阴线实体中点，短期风险偏大 。</w:t>
      </w:r>
    </w:p>
    <w:p w14:paraId="DC41985A">
      <w:pPr>
        <w:pStyle w:val="style0"/>
        <w:rPr/>
      </w:pPr>
      <w:r>
        <w:t>亿纬锂能：在54-56元之间波动，若突破56元可看至60元，目前看涨信号不强 。</w:t>
      </w:r>
    </w:p>
    <w:p w14:paraId="1842C687">
      <w:pPr>
        <w:pStyle w:val="style0"/>
        <w:rPr/>
      </w:pPr>
      <w:r>
        <w:t>天赐材料：在36元附近停顿，破位风险偏大 。</w:t>
      </w:r>
    </w:p>
    <w:p w14:paraId="0CBEC3FF">
      <w:pPr>
        <w:pStyle w:val="style0"/>
        <w:rPr/>
      </w:pPr>
      <w:r>
        <w:t>湖南裕能：60元为支撑，但总体下跌且无底部，警惕持续下跌风险 。</w:t>
      </w:r>
    </w:p>
    <w:p w14:paraId="B2FCF45F">
      <w:pPr>
        <w:pStyle w:val="style0"/>
        <w:rPr/>
      </w:pPr>
      <w:r>
        <w:t>德方纳米：在23.23-25元之间密集震荡，看涨意味不强，时间成本较高 。</w:t>
      </w:r>
    </w:p>
    <w:p w14:paraId="618AE2F1">
      <w:pPr>
        <w:pStyle w:val="style0"/>
        <w:rPr/>
      </w:pPr>
      <w:r>
        <w:t>雅化集团：回踩未站上55元，预计跌至50元 。</w:t>
      </w:r>
    </w:p>
    <w:p w14:paraId="FFAB521C">
      <w:pPr>
        <w:pStyle w:val="style0"/>
        <w:rPr/>
      </w:pPr>
      <w:r>
        <w:t>国轩高科：在26.7-29元之间震荡，若能在27.7-29元维持震荡可考虑买进 。</w:t>
      </w:r>
    </w:p>
    <w:p w14:paraId="923136C3">
      <w:pPr>
        <w:pStyle w:val="style0"/>
        <w:rPr/>
      </w:pPr>
      <w:r>
        <w:t>新宙邦：60元支撑反弹后停顿，向下破位风险较大 。</w:t>
      </w:r>
    </w:p>
    <w:p w14:paraId="FE95B1A2">
      <w:pPr>
        <w:pStyle w:val="style0"/>
        <w:rPr/>
      </w:pPr>
      <w:r>
        <w:t>中伟股份：在40-42元之间震荡，潜力有限，仅可在40元附近轻仓试仓至44元 。</w:t>
      </w:r>
    </w:p>
    <w:p w14:paraId="73BFFD7B">
      <w:pPr>
        <w:pStyle w:val="style0"/>
        <w:rPr/>
      </w:pPr>
      <w:r>
        <w:t>欣旺达：反弹受18.5元压力限制，暂不具备突破条件 。</w:t>
      </w:r>
    </w:p>
    <w:p w14:paraId="A4B69321">
      <w:pPr>
        <w:pStyle w:val="style0"/>
        <w:rPr/>
      </w:pPr>
    </w:p>
    <w:p w14:paraId="E7E0DBCC">
      <w:pPr>
        <w:pStyle w:val="style0"/>
        <w:rPr/>
      </w:pPr>
      <w:r>
        <w:t>医药生物板块</w:t>
      </w:r>
    </w:p>
    <w:p w14:paraId="AFB39E5B">
      <w:pPr>
        <w:pStyle w:val="style0"/>
        <w:rPr/>
      </w:pPr>
    </w:p>
    <w:p w14:paraId="D625A82C">
      <w:pPr>
        <w:pStyle w:val="style0"/>
        <w:rPr/>
      </w:pPr>
      <w:r>
        <w:t>药明康德：高位诱多，预计重回150元，需等待中继过程后才可能涨至200元 。</w:t>
      </w:r>
    </w:p>
    <w:p w14:paraId="F73AACE4">
      <w:pPr>
        <w:pStyle w:val="style0"/>
        <w:rPr/>
      </w:pPr>
      <w:r>
        <w:t>凯莱英：冲高回落守住170元，若未来两三天继续守住可看涨至200元 。</w:t>
      </w:r>
    </w:p>
    <w:p w14:paraId="F851F74A">
      <w:pPr>
        <w:pStyle w:val="style0"/>
        <w:rPr/>
      </w:pPr>
      <w:r>
        <w:t>昭衍新药：破位回踩50元，预计退回到43元 。</w:t>
      </w:r>
    </w:p>
    <w:p w14:paraId="2A055FC1">
      <w:pPr>
        <w:pStyle w:val="style0"/>
        <w:rPr/>
      </w:pPr>
      <w:r>
        <w:t>通策医疗：在35-36元区域震荡，有潜力但启动时间未知，时间成本高 。</w:t>
      </w:r>
    </w:p>
    <w:p w14:paraId="09365C77">
      <w:pPr>
        <w:pStyle w:val="style0"/>
        <w:rPr/>
      </w:pPr>
      <w:r>
        <w:t>美迪西：在95-113元区间震荡，无突破迹象 。</w:t>
      </w:r>
    </w:p>
    <w:p w14:paraId="124EC52D">
      <w:pPr>
        <w:pStyle w:val="style0"/>
        <w:rPr/>
      </w:pPr>
      <w:r>
        <w:t>恒瑞医药：看跌至45元，可在此位置做轻仓短线 。</w:t>
      </w:r>
    </w:p>
    <w:p w14:paraId="072103FE">
      <w:pPr>
        <w:pStyle w:val="style0"/>
        <w:rPr/>
      </w:pPr>
      <w:r>
        <w:t>科伦药业：受44.4元压力限制，预计跌回40元，可做40-44元区间震荡 。</w:t>
      </w:r>
    </w:p>
    <w:p w14:paraId="01FE1AEF">
      <w:pPr>
        <w:pStyle w:val="style0"/>
        <w:rPr/>
      </w:pPr>
      <w:r>
        <w:t>海思科：在周一阴线范围内波动，预计跌回60元，可做强支撑位的轻仓短线 。</w:t>
      </w:r>
    </w:p>
    <w:p w14:paraId="C954655A">
      <w:pPr>
        <w:pStyle w:val="style0"/>
        <w:rPr/>
      </w:pPr>
      <w:r>
        <w:t>复星医药：回踩23.6元，进一步看跌至22.2元 。</w:t>
      </w:r>
    </w:p>
    <w:p w14:paraId="9A30E895">
      <w:pPr>
        <w:pStyle w:val="style0"/>
        <w:rPr/>
      </w:pPr>
      <w:r>
        <w:t>普洛药业：21元为明显压力，预计遇阻回落，在19.4-21元之间震荡 。</w:t>
      </w:r>
    </w:p>
    <w:p w14:paraId="60453ADD">
      <w:pPr>
        <w:pStyle w:val="style0"/>
        <w:rPr/>
      </w:pPr>
      <w:r>
        <w:t>翰宇药业：23.4元为压力，在22-23.4元之间震荡，若维持一两周则向下破位看跌至20元 。</w:t>
      </w:r>
    </w:p>
    <w:p w14:paraId="03AB0041">
      <w:pPr>
        <w:pStyle w:val="style0"/>
        <w:rPr/>
      </w:pPr>
      <w:r>
        <w:t>健康元：退回到8元附近，可做9元退回到8元附近的轻仓短线，目标10元 。</w:t>
      </w:r>
    </w:p>
    <w:p w14:paraId="9141E943">
      <w:pPr>
        <w:pStyle w:val="style0"/>
        <w:rPr/>
      </w:pPr>
      <w:r>
        <w:t>九典股份：8元为关口，向下破位风险偏大 。</w:t>
      </w:r>
    </w:p>
    <w:p w14:paraId="81357F9C">
      <w:pPr>
        <w:pStyle w:val="style0"/>
        <w:rPr/>
      </w:pPr>
      <w:r>
        <w:t>太极集团：12元为重要压力位，收长上影线，不具备持续上涨条件，建议观望 。</w:t>
      </w:r>
    </w:p>
    <w:p w14:paraId="4222038F">
      <w:pPr>
        <w:pStyle w:val="style0"/>
        <w:rPr/>
      </w:pPr>
      <w:r>
        <w:t>威高骨科：30-40元支撑，反弹至42.4元，暂不具备恢复上涨条件 。</w:t>
      </w:r>
    </w:p>
    <w:p w14:paraId="0B27F627">
      <w:pPr>
        <w:pStyle w:val="style0"/>
        <w:rPr/>
      </w:pPr>
      <w:r>
        <w:t>新华制药：按15-12.8元区间跟踪，反弹高点降低，12.8元可能破位 。</w:t>
      </w:r>
    </w:p>
    <w:p w14:paraId="5F859979">
      <w:pPr>
        <w:pStyle w:val="style0"/>
        <w:rPr/>
      </w:pPr>
      <w:r>
        <w:t>德展健康：在3.2-3.5元之间震荡，无恢复上涨信号 。</w:t>
      </w:r>
    </w:p>
    <w:p w14:paraId="5E17CDE3">
      <w:pPr>
        <w:pStyle w:val="style0"/>
        <w:rPr/>
      </w:pPr>
      <w:r>
        <w:t>誉衡药业：在周一阴线范围内波动，无恢复上涨条件 。</w:t>
      </w:r>
    </w:p>
    <w:p w14:paraId="DCC5A3E3">
      <w:pPr>
        <w:pStyle w:val="style0"/>
        <w:rPr/>
      </w:pPr>
      <w:r>
        <w:t>金石亚药：重点关注能否站稳12元，若能则在12元附近买入 。</w:t>
      </w:r>
    </w:p>
    <w:p w14:paraId="89391896">
      <w:pPr>
        <w:pStyle w:val="style0"/>
        <w:rPr/>
      </w:pPr>
      <w:r>
        <w:t>双成药业：受9.3-9.5元压力压制，预计跌回8元，可在8元附近做反弹 。</w:t>
      </w:r>
    </w:p>
    <w:p w14:paraId="44489E25">
      <w:pPr>
        <w:pStyle w:val="style0"/>
        <w:rPr/>
      </w:pPr>
      <w:r>
        <w:t>共同药业：看跌至22.6元 。</w:t>
      </w:r>
    </w:p>
    <w:p w14:paraId="8C71108F">
      <w:pPr>
        <w:pStyle w:val="style0"/>
        <w:rPr/>
      </w:pPr>
      <w:r>
        <w:t>甘李药业：站上70元但上方压力大，若未来一周回踩守住70元可买进 。</w:t>
      </w:r>
    </w:p>
    <w:p w14:paraId="06EB8086">
      <w:pPr>
        <w:pStyle w:val="style0"/>
        <w:rPr/>
      </w:pPr>
      <w:r>
        <w:t>君实生物：在34-37元区间震荡，反弹偏弱 。</w:t>
      </w:r>
    </w:p>
    <w:p w14:paraId="D3D233F7">
      <w:pPr>
        <w:pStyle w:val="style0"/>
        <w:rPr/>
      </w:pPr>
      <w:r>
        <w:t>沃森生物：在14-16元区间，无恢复上涨信号 。</w:t>
      </w:r>
    </w:p>
    <w:p w14:paraId="615BCD13">
      <w:pPr>
        <w:pStyle w:val="style0"/>
        <w:rPr/>
      </w:pPr>
      <w:r>
        <w:t>万泰生物：冲高回落，预计回到22.5元 。</w:t>
      </w:r>
    </w:p>
    <w:p w14:paraId="7FE94593">
      <w:pPr>
        <w:pStyle w:val="style0"/>
        <w:rPr/>
      </w:pPr>
      <w:r>
        <w:t>诺唯赞：收长上影线，预示破位退回到20元 。</w:t>
      </w:r>
    </w:p>
    <w:p w14:paraId="85B84DDF">
      <w:pPr>
        <w:pStyle w:val="style0"/>
        <w:rPr/>
      </w:pPr>
      <w:r>
        <w:t>义翘神州：跌破110元，退回到100元支撑位，可做轻仓短线 。</w:t>
      </w:r>
    </w:p>
    <w:p w14:paraId="C81DDEC7">
      <w:pPr>
        <w:pStyle w:val="style0"/>
        <w:rPr/>
      </w:pPr>
    </w:p>
    <w:p w14:paraId="76DA62BB">
      <w:pPr>
        <w:pStyle w:val="style0"/>
        <w:rPr/>
      </w:pPr>
      <w:r>
        <w:t>科技与半导体板块</w:t>
      </w:r>
    </w:p>
    <w:p w14:paraId="3BEBA00A">
      <w:pPr>
        <w:pStyle w:val="style0"/>
        <w:rPr/>
      </w:pPr>
    </w:p>
    <w:p w14:paraId="5E790D72">
      <w:pPr>
        <w:pStyle w:val="style0"/>
        <w:rPr/>
      </w:pPr>
      <w:r>
        <w:t>海康威视：35元为关口，若明后天在此停顿可考虑突破，若跌破昨日低点则退回到32.45元 。</w:t>
      </w:r>
    </w:p>
    <w:p w14:paraId="591241F2">
      <w:pPr>
        <w:pStyle w:val="style0"/>
        <w:rPr/>
      </w:pPr>
      <w:r>
        <w:t>中科曙光：在80-90元之间震荡，无明显看涨信号 。</w:t>
      </w:r>
    </w:p>
    <w:p w14:paraId="61FD6AF1">
      <w:pPr>
        <w:pStyle w:val="style0"/>
        <w:rPr/>
      </w:pPr>
      <w:r>
        <w:t>浪潮信息：回踩确认75元压力，短期预计回到70元 。</w:t>
      </w:r>
    </w:p>
    <w:p w14:paraId="E4371B4B">
      <w:pPr>
        <w:pStyle w:val="style0"/>
        <w:rPr/>
      </w:pPr>
      <w:r>
        <w:t>紫光股份：在34-35元区域停顿，未过周一阴线实体中点，向下破位风险偏大 。</w:t>
      </w:r>
    </w:p>
    <w:p w14:paraId="531D6E37">
      <w:pPr>
        <w:pStyle w:val="style0"/>
        <w:rPr/>
      </w:pPr>
      <w:r>
        <w:t>东方国信：13元为关键位，短期预计回到12元 。</w:t>
      </w:r>
    </w:p>
    <w:p w14:paraId="5C7D57D2">
      <w:pPr>
        <w:pStyle w:val="style0"/>
        <w:rPr/>
      </w:pPr>
      <w:r>
        <w:t>美利云：下跌途中横盘，继续看跌至15元 。</w:t>
      </w:r>
    </w:p>
    <w:p w14:paraId="E59ABF39">
      <w:pPr>
        <w:pStyle w:val="style0"/>
        <w:rPr/>
      </w:pPr>
      <w:r>
        <w:t>浪潮软件：在13-15元之间波动，无可操作性 。</w:t>
      </w:r>
    </w:p>
    <w:p w14:paraId="0E8D2491">
      <w:pPr>
        <w:pStyle w:val="style0"/>
        <w:rPr/>
      </w:pPr>
      <w:r>
        <w:t>华师科技：在45-50元之间震荡，按计划低吸高抛，跌破45元则在40元积极买进 。</w:t>
      </w:r>
    </w:p>
    <w:p w14:paraId="FFF4AA1C">
      <w:pPr>
        <w:pStyle w:val="style0"/>
        <w:rPr/>
      </w:pPr>
      <w:r>
        <w:t>ST浩丰：8元为重要支撑，值得买入，短线目标9元 。</w:t>
      </w:r>
    </w:p>
    <w:p w14:paraId="2B0ED1A3">
      <w:pPr>
        <w:pStyle w:val="style0"/>
        <w:rPr/>
      </w:pPr>
      <w:r>
        <w:t>金山办公：预计跌回220-225元，若回到220元可做低吸 。</w:t>
      </w:r>
    </w:p>
    <w:p w14:paraId="839E2B14">
      <w:pPr>
        <w:pStyle w:val="style0"/>
        <w:rPr/>
      </w:pPr>
      <w:r>
        <w:t>科大讯飞：在39-40元窄幅波动，无起势迹象 。</w:t>
      </w:r>
    </w:p>
    <w:p w14:paraId="2E0DE8C0">
      <w:pPr>
        <w:pStyle w:val="style0"/>
        <w:rPr/>
      </w:pPr>
      <w:r>
        <w:t>三六零：无明显起势迹象，保持观望 。</w:t>
      </w:r>
    </w:p>
    <w:p w14:paraId="9CF69B97">
      <w:pPr>
        <w:pStyle w:val="style0"/>
        <w:rPr/>
      </w:pPr>
      <w:r>
        <w:t>德赛西威：形成旗形停顿，接下来可能向下破位 。</w:t>
      </w:r>
    </w:p>
    <w:p w14:paraId="4C67A601">
      <w:pPr>
        <w:pStyle w:val="style0"/>
        <w:rPr/>
      </w:pPr>
      <w:r>
        <w:t>指南针：在前低形成小头尖底，若明后天在85元停顿可买进，突破回踩加仓，目标100元 。</w:t>
      </w:r>
    </w:p>
    <w:p w14:paraId="255D0AEF">
      <w:pPr>
        <w:pStyle w:val="style0"/>
        <w:rPr/>
      </w:pPr>
      <w:r>
        <w:t>麦迪科技：23.5元为压力，预计回到20元 。</w:t>
      </w:r>
    </w:p>
    <w:p w14:paraId="4FBACBFE">
      <w:pPr>
        <w:pStyle w:val="style0"/>
        <w:rPr/>
      </w:pPr>
      <w:r>
        <w:t>长信科技：在55-60元之间震荡，高点降低，若55元破位则看至50元 。</w:t>
      </w:r>
    </w:p>
    <w:p w14:paraId="885D311E">
      <w:pPr>
        <w:pStyle w:val="style0"/>
        <w:rPr/>
      </w:pPr>
      <w:r>
        <w:t>中芯国际：120元支撑反弹，但未过周一高点，警惕向下破位至110元 。</w:t>
      </w:r>
    </w:p>
    <w:p w14:paraId="D03480B5">
      <w:pPr>
        <w:pStyle w:val="style0"/>
        <w:rPr/>
      </w:pPr>
      <w:r>
        <w:t>寒武纪：1000元支撑，在周一阴线范围内波动，向下破位风险较大 。</w:t>
      </w:r>
    </w:p>
    <w:p w14:paraId="D0774AE6">
      <w:pPr>
        <w:pStyle w:val="style0"/>
        <w:rPr/>
      </w:pPr>
      <w:r>
        <w:t>海光信息：持续下跌，225元支撑较弱，预计回到200元附近再考虑低吸 。</w:t>
      </w:r>
    </w:p>
    <w:p w14:paraId="1A52A65E">
      <w:pPr>
        <w:pStyle w:val="style0"/>
        <w:rPr/>
      </w:pPr>
      <w:r>
        <w:t>北方华创：在660-720元之间震荡，突破可能性不大，若回到660元需做好回到600元的准备 。</w:t>
      </w:r>
    </w:p>
    <w:p w14:paraId="F75C18BC">
      <w:pPr>
        <w:pStyle w:val="style0"/>
        <w:rPr/>
      </w:pPr>
      <w:r>
        <w:t>华虹公司：反弹幅度大但诱多风险高，252.7元压力重，建议等到200元左右再低吸 。</w:t>
      </w:r>
    </w:p>
    <w:p w14:paraId="4EF360FE">
      <w:pPr>
        <w:pStyle w:val="style0"/>
        <w:rPr/>
      </w:pPr>
      <w:r>
        <w:t>中微公司：350元支撑反弹，未过周一高点，若未来两三天在350元停顿需做好破位至300元的准备 。</w:t>
      </w:r>
    </w:p>
    <w:p w14:paraId="C6B23511">
      <w:pPr>
        <w:pStyle w:val="style0"/>
        <w:rPr/>
      </w:pPr>
      <w:r>
        <w:t>兆易创新：回踩确认400元压力，风险偏大，预计跌回330元 。</w:t>
      </w:r>
    </w:p>
    <w:p w14:paraId="38FDB8C1">
      <w:pPr>
        <w:pStyle w:val="style0"/>
        <w:rPr/>
      </w:pPr>
      <w:r>
        <w:t>木林森股份：停顿后预计跌向600元，无看涨信号 。</w:t>
      </w:r>
    </w:p>
    <w:p w14:paraId="8E48B302">
      <w:pPr>
        <w:pStyle w:val="style0"/>
        <w:rPr/>
      </w:pPr>
      <w:r>
        <w:t>光迅科技：在500元附近等待做短线 。</w:t>
      </w:r>
    </w:p>
    <w:p w14:paraId="89CC73B8">
      <w:pPr>
        <w:pStyle w:val="style0"/>
        <w:rPr/>
      </w:pPr>
      <w:r>
        <w:t>澜起科技：反弹未突破200元，震荡后预计下跌至158元 。</w:t>
      </w:r>
    </w:p>
    <w:p w14:paraId="A59B7310">
      <w:pPr>
        <w:pStyle w:val="style0"/>
        <w:rPr/>
      </w:pPr>
      <w:r>
        <w:t>拓荆科技：在258-300元之间震荡，若两周内继续震荡可看涨，若在258元停顿需防破位 。</w:t>
      </w:r>
    </w:p>
    <w:p w14:paraId="132E077D">
      <w:pPr>
        <w:pStyle w:val="style0"/>
        <w:rPr/>
      </w:pPr>
      <w:r>
        <w:t>江波龙：在338-430元之间震荡，暂不具备操作性 。</w:t>
      </w:r>
    </w:p>
    <w:p w14:paraId="B48CE0CB">
      <w:pPr>
        <w:pStyle w:val="style0"/>
        <w:rPr/>
      </w:pPr>
      <w:r>
        <w:t>盛科通信：370元压力未突破，观察后若下行看至327元 。</w:t>
      </w:r>
    </w:p>
    <w:p w14:paraId="657F9453">
      <w:pPr>
        <w:pStyle w:val="style0"/>
        <w:rPr/>
      </w:pPr>
      <w:r>
        <w:t>长电科技：在70元停顿，无看涨信号，风险较大 。</w:t>
      </w:r>
    </w:p>
    <w:p w14:paraId="C945FD4B">
      <w:pPr>
        <w:pStyle w:val="style0"/>
        <w:rPr/>
      </w:pPr>
      <w:r>
        <w:t>佰维存储：在200-250元之间震荡，无看涨信号 。</w:t>
      </w:r>
    </w:p>
    <w:p w14:paraId="EB2C9C73">
      <w:pPr>
        <w:pStyle w:val="style0"/>
        <w:rPr/>
      </w:pPr>
      <w:r>
        <w:t>通富微电：在60元停顿，做好短期破位准备，若破位可能在57.7元顶一下，但最终可能回到48-50元 。</w:t>
      </w:r>
    </w:p>
    <w:p w14:paraId="A47391D7">
      <w:pPr>
        <w:pStyle w:val="style0"/>
        <w:rPr/>
      </w:pPr>
      <w:r>
        <w:t>瑞芯微：172元反弹，预计在周一阴线范围内震荡后向下破位 。</w:t>
      </w:r>
    </w:p>
    <w:p w14:paraId="7E5DFAFB">
      <w:pPr>
        <w:pStyle w:val="style0"/>
        <w:rPr/>
      </w:pPr>
      <w:r>
        <w:t>沪硅产业：在23.2-28元之间震荡，受压于25元，预计向下破位至20元 。</w:t>
      </w:r>
    </w:p>
    <w:p w14:paraId="49B9B536">
      <w:pPr>
        <w:pStyle w:val="style0"/>
        <w:rPr/>
      </w:pPr>
      <w:r>
        <w:t>华润微：跌破回踩60元，短期看跌至55元，暂不具备操作性 。</w:t>
      </w:r>
    </w:p>
    <w:p w14:paraId="01AA0F79">
      <w:pPr>
        <w:pStyle w:val="style0"/>
        <w:rPr/>
      </w:pPr>
      <w:r>
        <w:t>士兰微：破位回踩140元，进一步看至120元，无操作性 。</w:t>
      </w:r>
    </w:p>
    <w:p w14:paraId="6746796B">
      <w:pPr>
        <w:pStyle w:val="style0"/>
        <w:rPr/>
      </w:pPr>
      <w:r>
        <w:t>卓胜微：在70-80元之间震荡，无恢复上涨信号 。</w:t>
      </w:r>
    </w:p>
    <w:p w14:paraId="6AF84F35">
      <w:pPr>
        <w:pStyle w:val="style0"/>
        <w:rPr/>
      </w:pPr>
      <w:r>
        <w:t>聚光科技：曾跌破256.5元但有长下影支撑，若跌破今日低点则离场，若守住256.5元三天可试仓 。</w:t>
      </w:r>
    </w:p>
    <w:p w14:paraId="CD425215">
      <w:pPr>
        <w:pStyle w:val="style0"/>
        <w:rPr/>
      </w:pPr>
      <w:r>
        <w:t>晶方科技：无好转迹象 。</w:t>
      </w:r>
    </w:p>
    <w:p w14:paraId="873470C4">
      <w:pPr>
        <w:pStyle w:val="style0"/>
        <w:rPr/>
      </w:pPr>
      <w:r>
        <w:t>斯达半导：在90-100元之间波动，上方成交量大，存在破位风险 。</w:t>
      </w:r>
    </w:p>
    <w:p w14:paraId="080669FC">
      <w:pPr>
        <w:pStyle w:val="style0"/>
        <w:rPr/>
      </w:pPr>
      <w:r>
        <w:t>（人工智能生成）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3202</Words>
  <Characters>3640</Characters>
  <Application>WPS Office</Application>
  <Paragraphs>133</Paragraphs>
  <CharactersWithSpaces>3746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2026-08-26T11:04:08Z</dcterms:created>
  <dc:creator>PTP-AN70</dc:creator>
  <lastModifiedBy>PTP-AN70</lastModifiedBy>
  <dcterms:modified xsi:type="dcterms:W3CDTF">2026-08-26T11:04:30Z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53e61846682d433988b63b46637b9583_21</vt:lpwstr>
  </property>
</Properties>
</file>