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000BD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79268B70">
      <w:pPr>
        <w:pStyle w:val="2"/>
        <w:keepNext w:val="0"/>
        <w:keepLines w:val="0"/>
        <w:widowControl/>
        <w:suppressLineNumbers w:val="0"/>
      </w:pPr>
      <w:r>
        <w:t>股市行情复盘与板块策略分析会议纪要</w:t>
      </w:r>
    </w:p>
    <w:p w14:paraId="0043E3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：大盘走势研判及各行业板块技术面分析</w:t>
      </w:r>
    </w:p>
    <w:p w14:paraId="68C4F6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：云起来看</w:t>
      </w:r>
    </w:p>
    <w:p w14:paraId="3EB943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会议时间</w:t>
      </w:r>
      <w:r>
        <w:t>：周五（具体日期未提及）</w:t>
      </w:r>
    </w:p>
    <w:p w14:paraId="25D6F9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：大盘处于宽幅震荡后的方向选择期，需警惕诱多风险；多数板块面临调整压力，建议以观望和风险控制为主，重点关注关键支撑位的得失。</w:t>
      </w:r>
    </w:p>
    <w:p w14:paraId="4E6ACC6F">
      <w:pPr>
        <w:pStyle w:val="3"/>
        <w:keepNext w:val="0"/>
        <w:keepLines w:val="0"/>
        <w:widowControl/>
        <w:suppressLineNumbers w:val="0"/>
      </w:pPr>
      <w:r>
        <w:t>一、 大盘整体走势研判</w:t>
      </w:r>
    </w:p>
    <w:p w14:paraId="18132A40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12D31E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当前状态</w:t>
      </w:r>
      <w:r>
        <w:t xml:space="preserve">：行情短暂突破此前定义的 </w:t>
      </w:r>
      <w:r>
        <w:rPr>
          <w:rStyle w:val="8"/>
        </w:rPr>
        <w:t>3815~4190</w:t>
      </w:r>
      <w:r>
        <w:t xml:space="preserve"> 宽幅区间上边界后回落。</w:t>
      </w:r>
    </w:p>
    <w:p w14:paraId="6F3107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情景推演</w:t>
      </w:r>
      <w:r>
        <w:t>：</w:t>
      </w:r>
    </w:p>
    <w:p w14:paraId="272373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诱多可能性</w:t>
      </w:r>
      <w:r>
        <w:t>：若确认为诱多，后期下跌幅度可能较大。</w:t>
      </w:r>
    </w:p>
    <w:p w14:paraId="68C938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洗盘可能性</w:t>
      </w:r>
      <w:r>
        <w:t xml:space="preserve">：若为洗盘，预计将在 </w:t>
      </w:r>
      <w:r>
        <w:rPr>
          <w:rStyle w:val="8"/>
        </w:rPr>
        <w:t>4115~4258</w:t>
      </w:r>
      <w:r>
        <w:t xml:space="preserve"> 之间横盘整理，通过时间消磨散户热情，待市场冷静后继续上行。</w:t>
      </w:r>
    </w:p>
    <w:p w14:paraId="423AC9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操作建议</w:t>
      </w:r>
      <w:r>
        <w:t>：目前不宜过早下定论，需观察后续一周走势。</w:t>
      </w:r>
    </w:p>
    <w:p w14:paraId="411ECF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若在区间内震荡，后续上涨概率大。</w:t>
      </w:r>
    </w:p>
    <w:p w14:paraId="359302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若跌破 </w:t>
      </w:r>
      <w:r>
        <w:rPr>
          <w:rStyle w:val="8"/>
        </w:rPr>
        <w:t>4115</w:t>
      </w:r>
      <w:r>
        <w:t xml:space="preserve"> 点，可能回撤至 </w:t>
      </w:r>
      <w:r>
        <w:rPr>
          <w:rStyle w:val="8"/>
        </w:rPr>
        <w:t>4000</w:t>
      </w:r>
      <w:r>
        <w:t xml:space="preserve"> 点附近（目前认为跌破概率不大，但需防范）。</w:t>
      </w:r>
    </w:p>
    <w:p w14:paraId="2C9C974E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56D59E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走势分析</w:t>
      </w:r>
      <w:r>
        <w:t>：触及大级别通道上轨（阶段性顶部风险区后回落符合预期。</w:t>
      </w:r>
    </w:p>
    <w:p w14:paraId="6FF2A0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 xml:space="preserve">：重点关注 </w:t>
      </w:r>
      <w:r>
        <w:rPr>
          <w:rStyle w:val="8"/>
        </w:rPr>
        <w:t>15,000</w:t>
      </w:r>
      <w:r>
        <w:t xml:space="preserve"> 点支撑位。</w:t>
      </w:r>
    </w:p>
    <w:p w14:paraId="4E7937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预期路径</w:t>
      </w:r>
      <w:r>
        <w:t>：在该区域维持震荡，若能形成新的上涨中继，将推动行情进一步上行。</w:t>
      </w:r>
    </w:p>
    <w:p w14:paraId="4BA4CB42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68E5F4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走势分析</w:t>
      </w:r>
      <w:r>
        <w:t xml:space="preserve">：触及 </w:t>
      </w:r>
      <w:r>
        <w:rPr>
          <w:rStyle w:val="8"/>
        </w:rPr>
        <w:t>4000</w:t>
      </w:r>
      <w:r>
        <w:t xml:space="preserve"> 点目标位及通道上轨后调整，属正常现象。</w:t>
      </w:r>
    </w:p>
    <w:p w14:paraId="327496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结构判断</w:t>
      </w:r>
      <w:r>
        <w:t>：未跌破周三低点，上涨结构未破坏。</w:t>
      </w:r>
    </w:p>
    <w:p w14:paraId="59AAFB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观察重点</w:t>
      </w:r>
      <w:r>
        <w:t>：若未来两周能在周三低点之上波动，仍有上行可能。</w:t>
      </w:r>
    </w:p>
    <w:p w14:paraId="55DC0F39">
      <w:pPr>
        <w:pStyle w:val="4"/>
        <w:keepNext w:val="0"/>
        <w:keepLines w:val="0"/>
        <w:widowControl/>
        <w:suppressLineNumbers w:val="0"/>
      </w:pPr>
      <w:r>
        <w:t>4. 科创板</w:t>
      </w:r>
    </w:p>
    <w:p w14:paraId="7C0C10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 xml:space="preserve">：触顶信号充分（触及大级别通道上轨 </w:t>
      </w:r>
      <w:r>
        <w:rPr>
          <w:rStyle w:val="8"/>
        </w:rPr>
        <w:t>1800</w:t>
      </w:r>
      <w:r>
        <w:t xml:space="preserve"> 点目标位，且出现爆量）。</w:t>
      </w:r>
    </w:p>
    <w:p w14:paraId="66E557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预期路径</w:t>
      </w:r>
      <w:r>
        <w:t xml:space="preserve">：预计回调至 </w:t>
      </w:r>
      <w:r>
        <w:rPr>
          <w:rStyle w:val="8"/>
        </w:rPr>
        <w:t>1630</w:t>
      </w:r>
      <w:r>
        <w:t xml:space="preserve"> 点左右。</w:t>
      </w:r>
    </w:p>
    <w:p w14:paraId="602ADC3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 xml:space="preserve">：观察后期能否在 </w:t>
      </w:r>
      <w:r>
        <w:rPr>
          <w:rStyle w:val="8"/>
        </w:rPr>
        <w:t>1800~1630</w:t>
      </w:r>
      <w:r>
        <w:t xml:space="preserve"> 之间震荡 3-4 周或更久，构建大箱体/旗形整理后，再博弈主升浪。</w:t>
      </w:r>
    </w:p>
    <w:p w14:paraId="2F2C2C94">
      <w:pPr>
        <w:pStyle w:val="3"/>
        <w:keepNext w:val="0"/>
        <w:keepLines w:val="0"/>
        <w:widowControl/>
        <w:suppressLineNumbers w:val="0"/>
      </w:pPr>
      <w:r>
        <w:t>二、 重点板块详细分析</w:t>
      </w:r>
    </w:p>
    <w:p w14:paraId="273BD90B">
      <w:pPr>
        <w:pStyle w:val="4"/>
        <w:keepNext w:val="0"/>
        <w:keepLines w:val="0"/>
        <w:widowControl/>
        <w:suppressLineNumbers w:val="0"/>
      </w:pPr>
      <w:r>
        <w:t>1. 金融板块</w:t>
      </w:r>
    </w:p>
    <w:p w14:paraId="7D4E2E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</w:t>
      </w:r>
      <w:r>
        <w:t>：</w:t>
      </w:r>
    </w:p>
    <w:p w14:paraId="0A99FD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已跌破 </w:t>
      </w:r>
      <w:r>
        <w:rPr>
          <w:rStyle w:val="8"/>
        </w:rPr>
        <w:t>1680</w:t>
      </w:r>
      <w:r>
        <w:t xml:space="preserve"> 点及最后底线 </w:t>
      </w:r>
      <w:r>
        <w:rPr>
          <w:rStyle w:val="8"/>
        </w:rPr>
        <w:t>1641</w:t>
      </w:r>
      <w:r>
        <w:t xml:space="preserve"> 点。</w:t>
      </w:r>
    </w:p>
    <w:p w14:paraId="3230DF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若未来两三天在 </w:t>
      </w:r>
      <w:r>
        <w:rPr>
          <w:rStyle w:val="8"/>
        </w:rPr>
        <w:t>1641</w:t>
      </w:r>
      <w:r>
        <w:t xml:space="preserve"> 附近停顿，需做好继续下跌准备。</w:t>
      </w:r>
    </w:p>
    <w:p w14:paraId="01C6BD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理想底部</w:t>
      </w:r>
      <w:r>
        <w:t>：</w:t>
      </w:r>
      <w:r>
        <w:rPr>
          <w:rStyle w:val="8"/>
        </w:rPr>
        <w:t>1500</w:t>
      </w:r>
      <w:r>
        <w:t xml:space="preserve"> 点附近，届时可耐心等待筑底。</w:t>
      </w:r>
    </w:p>
    <w:p w14:paraId="7242A4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保险</w:t>
      </w:r>
      <w:r>
        <w:t>：</w:t>
      </w:r>
    </w:p>
    <w:p w14:paraId="62C25B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跌破 </w:t>
      </w:r>
      <w:r>
        <w:rPr>
          <w:rStyle w:val="8"/>
        </w:rPr>
        <w:t>3000</w:t>
      </w:r>
      <w:r>
        <w:t xml:space="preserve"> 点附近的震荡平台，呈现看跌旗形整理信号。</w:t>
      </w:r>
    </w:p>
    <w:p w14:paraId="66D717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目标位</w:t>
      </w:r>
      <w:r>
        <w:t xml:space="preserve">：看跌至 </w:t>
      </w:r>
      <w:r>
        <w:rPr>
          <w:rStyle w:val="8"/>
        </w:rPr>
        <w:t>2800</w:t>
      </w:r>
      <w:r>
        <w:t xml:space="preserve"> 点（上一波主升浪底部颈线位，支撑较可靠）。</w:t>
      </w:r>
    </w:p>
    <w:p w14:paraId="6FABFA01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634FE7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</w:t>
      </w:r>
    </w:p>
    <w:p w14:paraId="572803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波动剧烈，成交量过大，</w:t>
      </w:r>
      <w:r>
        <w:rPr>
          <w:rStyle w:val="7"/>
        </w:rPr>
        <w:t>风险优先</w:t>
      </w:r>
      <w:r>
        <w:t>。</w:t>
      </w:r>
    </w:p>
    <w:p w14:paraId="6CD1BF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关注 </w:t>
      </w:r>
      <w:r>
        <w:rPr>
          <w:rStyle w:val="8"/>
        </w:rPr>
        <w:t>8000</w:t>
      </w:r>
      <w:r>
        <w:t xml:space="preserve"> 点支撑，若跌破则开启大级别调整，下一观察位 </w:t>
      </w:r>
      <w:r>
        <w:rPr>
          <w:rStyle w:val="8"/>
        </w:rPr>
        <w:t>7500</w:t>
      </w:r>
      <w:r>
        <w:t xml:space="preserve"> 点。</w:t>
      </w:r>
    </w:p>
    <w:p w14:paraId="3E5B92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元件</w:t>
      </w:r>
      <w:r>
        <w:t>：</w:t>
      </w:r>
    </w:p>
    <w:p w14:paraId="484013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跌破周三低点，短期看至 </w:t>
      </w:r>
      <w:r>
        <w:rPr>
          <w:rStyle w:val="8"/>
        </w:rPr>
        <w:t>11,100</w:t>
      </w:r>
      <w:r>
        <w:t xml:space="preserve"> 点，可操作性差，以避险为主。</w:t>
      </w:r>
    </w:p>
    <w:p w14:paraId="6E2D25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</w:t>
      </w:r>
    </w:p>
    <w:p w14:paraId="640B4C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触及通道上轨，看调整。</w:t>
      </w:r>
    </w:p>
    <w:p w14:paraId="784C36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观察区间</w:t>
      </w:r>
      <w:r>
        <w:t xml:space="preserve">：若未来 3-4 周维持在 </w:t>
      </w:r>
      <w:r>
        <w:rPr>
          <w:rStyle w:val="8"/>
        </w:rPr>
        <w:t>1500~1590</w:t>
      </w:r>
      <w:r>
        <w:t xml:space="preserve"> 震荡，可视为上涨中继。</w:t>
      </w:r>
    </w:p>
    <w:p w14:paraId="3572E6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</w:t>
      </w:r>
    </w:p>
    <w:p w14:paraId="168D7A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在周三阳线范围内波动。</w:t>
      </w:r>
    </w:p>
    <w:p w14:paraId="6B25D0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 xml:space="preserve">：若守住则有望冲击通道上轨目标；若跌破 </w:t>
      </w:r>
      <w:r>
        <w:rPr>
          <w:rStyle w:val="8"/>
        </w:rPr>
        <w:t>5622</w:t>
      </w:r>
      <w:r>
        <w:t xml:space="preserve"> 点，则回撤至 </w:t>
      </w:r>
      <w:r>
        <w:rPr>
          <w:rStyle w:val="8"/>
        </w:rPr>
        <w:t>5245</w:t>
      </w:r>
      <w:r>
        <w:t xml:space="preserve"> 点。</w:t>
      </w:r>
    </w:p>
    <w:p w14:paraId="43C304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</w:t>
      </w:r>
    </w:p>
    <w:p w14:paraId="6AE74B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处于超买阶段，若在周三阳线范围内震荡不破，有望试探 </w:t>
      </w:r>
      <w:r>
        <w:rPr>
          <w:rStyle w:val="8"/>
        </w:rPr>
        <w:t>2000</w:t>
      </w:r>
      <w:r>
        <w:t xml:space="preserve"> 点；一旦破位，调整幅度较深。</w:t>
      </w:r>
    </w:p>
    <w:p w14:paraId="69D7E6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</w:t>
      </w:r>
      <w:r>
        <w:t>：</w:t>
      </w:r>
    </w:p>
    <w:p w14:paraId="5FAB51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遭遇 </w:t>
      </w:r>
      <w:r>
        <w:rPr>
          <w:rStyle w:val="8"/>
        </w:rPr>
        <w:t>2121</w:t>
      </w:r>
      <w:r>
        <w:t xml:space="preserve"> 点强压力后回落。</w:t>
      </w:r>
    </w:p>
    <w:p w14:paraId="7D583C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支撑与潜力</w:t>
      </w:r>
      <w:r>
        <w:t xml:space="preserve">：下方 </w:t>
      </w:r>
      <w:r>
        <w:rPr>
          <w:rStyle w:val="8"/>
        </w:rPr>
        <w:t>2000</w:t>
      </w:r>
      <w:r>
        <w:t xml:space="preserve"> 点支撑可靠，短期反弹希望大。若未来三四周在 </w:t>
      </w:r>
      <w:r>
        <w:rPr>
          <w:rStyle w:val="8"/>
        </w:rPr>
        <w:t>2121~2000</w:t>
      </w:r>
      <w:r>
        <w:t xml:space="preserve"> 间震荡，将形成上涨中继，看好未来潜力。</w:t>
      </w:r>
    </w:p>
    <w:p w14:paraId="11C6B4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</w:t>
      </w:r>
      <w:r>
        <w:t>：</w:t>
      </w:r>
    </w:p>
    <w:p w14:paraId="10E112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看 </w:t>
      </w:r>
      <w:r>
        <w:rPr>
          <w:rStyle w:val="8"/>
        </w:rPr>
        <w:t>1300~1400</w:t>
      </w:r>
      <w:r>
        <w:t xml:space="preserve"> 区间震荡，因蓄势不足，建议继续等待。</w:t>
      </w:r>
    </w:p>
    <w:p w14:paraId="52E5ED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软件开发</w:t>
      </w:r>
      <w:r>
        <w:t>：</w:t>
      </w:r>
    </w:p>
    <w:p w14:paraId="6C7761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缺乏理想底部，短暂突破 </w:t>
      </w:r>
      <w:r>
        <w:rPr>
          <w:rStyle w:val="8"/>
        </w:rPr>
        <w:t>900</w:t>
      </w:r>
      <w:r>
        <w:t xml:space="preserve"> 点后回落，当前位置风险较大。</w:t>
      </w:r>
    </w:p>
    <w:p w14:paraId="20C204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</w:t>
      </w:r>
    </w:p>
    <w:p w14:paraId="131611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开始跳水，若跌破周三低点，可能奔着 </w:t>
      </w:r>
      <w:r>
        <w:rPr>
          <w:rStyle w:val="8"/>
        </w:rPr>
        <w:t>6000</w:t>
      </w:r>
      <w:r>
        <w:t xml:space="preserve"> 点去，短期风险偏大。</w:t>
      </w:r>
    </w:p>
    <w:p w14:paraId="4AC5CE76">
      <w:pPr>
        <w:pStyle w:val="4"/>
        <w:keepNext w:val="0"/>
        <w:keepLines w:val="0"/>
        <w:widowControl/>
        <w:suppressLineNumbers w:val="0"/>
      </w:pPr>
      <w:r>
        <w:t>3. 军工板块</w:t>
      </w:r>
    </w:p>
    <w:p w14:paraId="344F23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航天装备</w:t>
      </w:r>
      <w:r>
        <w:t xml:space="preserve">：跌破上升趋势线，回撤至 </w:t>
      </w:r>
      <w:r>
        <w:rPr>
          <w:rStyle w:val="8"/>
        </w:rPr>
        <w:t>6160~6000</w:t>
      </w:r>
      <w:r>
        <w:t xml:space="preserve"> 点区域，短期恢复上涨希望不大。</w:t>
      </w:r>
    </w:p>
    <w:p w14:paraId="6A095F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航空装备</w:t>
      </w:r>
      <w:r>
        <w:t>：上方头部压力大，呈大级别旗形看跌形态。</w:t>
      </w:r>
    </w:p>
    <w:p w14:paraId="0CDE08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关键支撑</w:t>
      </w:r>
      <w:r>
        <w:t xml:space="preserve">：下周关注 </w:t>
      </w:r>
      <w:r>
        <w:rPr>
          <w:rStyle w:val="8"/>
        </w:rPr>
        <w:t>1800</w:t>
      </w:r>
      <w:r>
        <w:t xml:space="preserve"> 点，若跌破则看至 </w:t>
      </w:r>
      <w:r>
        <w:rPr>
          <w:rStyle w:val="8"/>
        </w:rPr>
        <w:t>1600</w:t>
      </w:r>
      <w:r>
        <w:t xml:space="preserve"> 点。</w:t>
      </w:r>
    </w:p>
    <w:p w14:paraId="748253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航海装备</w:t>
      </w:r>
      <w:r>
        <w:t xml:space="preserve">：冲高回落，回撤至 </w:t>
      </w:r>
      <w:r>
        <w:rPr>
          <w:rStyle w:val="8"/>
        </w:rPr>
        <w:t>1500</w:t>
      </w:r>
      <w:r>
        <w:t xml:space="preserve"> 点左右。</w:t>
      </w:r>
    </w:p>
    <w:p w14:paraId="1BA57950">
      <w:pPr>
        <w:pStyle w:val="4"/>
        <w:keepNext w:val="0"/>
        <w:keepLines w:val="0"/>
        <w:widowControl/>
        <w:suppressLineNumbers w:val="0"/>
      </w:pPr>
      <w:r>
        <w:t>4. 消费与能源板块</w:t>
      </w:r>
    </w:p>
    <w:p w14:paraId="5A3BAB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消费总体</w:t>
      </w:r>
      <w:r>
        <w:t>：表现平淡，以观望为主。</w:t>
      </w:r>
    </w:p>
    <w:p w14:paraId="276A53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相对亮点</w:t>
      </w:r>
      <w:r>
        <w:t>：家电零部件、汽车零部件（与机械、机器人概念挂钩），需仔细筛选。</w:t>
      </w:r>
    </w:p>
    <w:p w14:paraId="4B23C1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煤炭</w:t>
      </w:r>
      <w:r>
        <w:t xml:space="preserve">：在 </w:t>
      </w:r>
      <w:r>
        <w:rPr>
          <w:rStyle w:val="8"/>
        </w:rPr>
        <w:t>1800</w:t>
      </w:r>
      <w:r>
        <w:t xml:space="preserve"> 点震荡，破位至 </w:t>
      </w:r>
      <w:r>
        <w:rPr>
          <w:rStyle w:val="8"/>
        </w:rPr>
        <w:t>1700</w:t>
      </w:r>
      <w:r>
        <w:t xml:space="preserve"> 点可能性较大。</w:t>
      </w:r>
    </w:p>
    <w:p w14:paraId="5E3E0B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石油</w:t>
      </w:r>
      <w:r>
        <w:t xml:space="preserve">：形势糟糕，呈现双顶及看跌旗形。跌破 </w:t>
      </w:r>
      <w:r>
        <w:rPr>
          <w:rStyle w:val="8"/>
        </w:rPr>
        <w:t>1200</w:t>
      </w:r>
      <w:r>
        <w:t xml:space="preserve"> 点后，预计看向 </w:t>
      </w:r>
      <w:r>
        <w:rPr>
          <w:rStyle w:val="8"/>
        </w:rPr>
        <w:t>1100</w:t>
      </w:r>
      <w:r>
        <w:t xml:space="preserve"> 点。</w:t>
      </w:r>
    </w:p>
    <w:p w14:paraId="477A02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</w:t>
      </w:r>
    </w:p>
    <w:p w14:paraId="5F46A9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波动剧烈，成交量大，短期恢复上涨难度大。</w:t>
      </w:r>
    </w:p>
    <w:p w14:paraId="24351B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震荡区间</w:t>
      </w:r>
      <w:r>
        <w:t>：</w:t>
      </w:r>
      <w:r>
        <w:rPr>
          <w:rStyle w:val="8"/>
        </w:rPr>
        <w:t>2288~2362</w:t>
      </w:r>
      <w:r>
        <w:t xml:space="preserve"> 点，建议震荡后低吸。</w:t>
      </w:r>
    </w:p>
    <w:p w14:paraId="4C00E4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电机</w:t>
      </w:r>
      <w:r>
        <w:t>：</w:t>
      </w:r>
    </w:p>
    <w:p w14:paraId="74EDB3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宽幅区间 </w:t>
      </w:r>
      <w:r>
        <w:rPr>
          <w:rStyle w:val="8"/>
        </w:rPr>
        <w:t>3350~4350</w:t>
      </w:r>
      <w:r>
        <w:t xml:space="preserve"> 点，目前已站稳 </w:t>
      </w:r>
      <w:r>
        <w:rPr>
          <w:rStyle w:val="8"/>
        </w:rPr>
        <w:t>3742</w:t>
      </w:r>
      <w:r>
        <w:t xml:space="preserve"> 点，震荡后有望继续上行。</w:t>
      </w:r>
    </w:p>
    <w:p w14:paraId="427698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 xml:space="preserve">：跌破 </w:t>
      </w:r>
      <w:r>
        <w:rPr>
          <w:rStyle w:val="8"/>
        </w:rPr>
        <w:t>1500</w:t>
      </w:r>
      <w:r>
        <w:t xml:space="preserve"> 点后大幅回落，风险偏大，需时间观察。</w:t>
      </w:r>
    </w:p>
    <w:p w14:paraId="32BE55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</w:t>
      </w:r>
    </w:p>
    <w:p w14:paraId="6353D5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回到 </w:t>
      </w:r>
      <w:r>
        <w:rPr>
          <w:rStyle w:val="8"/>
        </w:rPr>
        <w:t>1000</w:t>
      </w:r>
      <w:r>
        <w:t xml:space="preserve"> 点位置，结构清晰。</w:t>
      </w:r>
    </w:p>
    <w:p w14:paraId="4E7679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预期</w:t>
      </w:r>
      <w:r>
        <w:t xml:space="preserve">：以下方大箱体为中继，预计在未来 3-4 周于 </w:t>
      </w:r>
      <w:r>
        <w:rPr>
          <w:rStyle w:val="8"/>
        </w:rPr>
        <w:t>1000~1100</w:t>
      </w:r>
      <w:r>
        <w:t xml:space="preserve"> 震荡后，至少看涨至 </w:t>
      </w:r>
      <w:r>
        <w:rPr>
          <w:rStyle w:val="8"/>
        </w:rPr>
        <w:t>1200</w:t>
      </w:r>
      <w:r>
        <w:t xml:space="preserve"> 点。下周守住 </w:t>
      </w:r>
      <w:r>
        <w:rPr>
          <w:rStyle w:val="8"/>
        </w:rPr>
        <w:t>1000</w:t>
      </w:r>
      <w:r>
        <w:t xml:space="preserve"> 点至关重要。</w:t>
      </w:r>
    </w:p>
    <w:p w14:paraId="44B290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：剧烈波动后回到周一低点之上，具备明确底部和中继形态，看好未来上涨潜力。</w:t>
      </w:r>
    </w:p>
    <w:p w14:paraId="12FAB7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风电</w:t>
      </w:r>
      <w:r>
        <w:t>：偏向震荡，无特别亮点。</w:t>
      </w:r>
    </w:p>
    <w:p w14:paraId="3CD5F189">
      <w:pPr>
        <w:pStyle w:val="4"/>
        <w:keepNext w:val="0"/>
        <w:keepLines w:val="0"/>
        <w:widowControl/>
        <w:suppressLineNumbers w:val="0"/>
      </w:pPr>
      <w:r>
        <w:t>5. 有色板块</w:t>
      </w:r>
    </w:p>
    <w:p w14:paraId="68EF04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贵金属（黄金）</w:t>
      </w:r>
      <w:r>
        <w:t>：</w:t>
      </w:r>
    </w:p>
    <w:p w14:paraId="7D4A8D1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跌破 </w:t>
      </w:r>
      <w:r>
        <w:rPr>
          <w:rStyle w:val="8"/>
        </w:rPr>
        <w:t>6000</w:t>
      </w:r>
      <w:r>
        <w:t xml:space="preserve"> 点，行情彻底结束，后期持续看跌。</w:t>
      </w:r>
    </w:p>
    <w:p w14:paraId="2CCF00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目标位</w:t>
      </w:r>
      <w:r>
        <w:t xml:space="preserve">：可能大幅下跌至 </w:t>
      </w:r>
      <w:r>
        <w:rPr>
          <w:rStyle w:val="8"/>
        </w:rPr>
        <w:t>4000</w:t>
      </w:r>
      <w:r>
        <w:t xml:space="preserve"> 点附近，不具备可操作性。</w:t>
      </w:r>
    </w:p>
    <w:p w14:paraId="73CC18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>：持续回落，未见止跌迹象，关注下周趋势线支撑，短期不可操作。</w:t>
      </w:r>
    </w:p>
    <w:p w14:paraId="746AAC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 xml:space="preserve">：连续大跌，看 </w:t>
      </w:r>
      <w:r>
        <w:rPr>
          <w:rStyle w:val="8"/>
        </w:rPr>
        <w:t>3820~4122</w:t>
      </w:r>
      <w:r>
        <w:t xml:space="preserve"> 区间，暂无好转迹象。</w:t>
      </w:r>
    </w:p>
    <w:p w14:paraId="6F4544F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</w:t>
      </w:r>
    </w:p>
    <w:p w14:paraId="211268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跌破 </w:t>
      </w:r>
      <w:r>
        <w:rPr>
          <w:rStyle w:val="8"/>
        </w:rPr>
        <w:t>780</w:t>
      </w:r>
      <w:r>
        <w:t xml:space="preserve"> 点，寄希望于短暂破位后在 </w:t>
      </w:r>
      <w:r>
        <w:rPr>
          <w:rStyle w:val="8"/>
        </w:rPr>
        <w:t>800</w:t>
      </w:r>
      <w:r>
        <w:t xml:space="preserve"> 附近震荡。</w:t>
      </w:r>
    </w:p>
    <w:p w14:paraId="1FD01CE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关键位</w:t>
      </w:r>
      <w:r>
        <w:t xml:space="preserve">：若继续下行看至 </w:t>
      </w:r>
      <w:r>
        <w:rPr>
          <w:rStyle w:val="8"/>
        </w:rPr>
        <w:t>737</w:t>
      </w:r>
      <w:r>
        <w:t xml:space="preserve"> 点。因通道上轨无大规模头部，仍存希望，下周走势关键。</w:t>
      </w:r>
    </w:p>
    <w:p w14:paraId="06E04454">
      <w:pPr>
        <w:pStyle w:val="4"/>
        <w:keepNext w:val="0"/>
        <w:keepLines w:val="0"/>
        <w:widowControl/>
        <w:suppressLineNumbers w:val="0"/>
      </w:pPr>
      <w:r>
        <w:t>6. 工业制造板块</w:t>
      </w:r>
    </w:p>
    <w:p w14:paraId="667646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机械设备</w:t>
      </w:r>
      <w:r>
        <w:t>：</w:t>
      </w:r>
    </w:p>
    <w:p w14:paraId="6EE52A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 xml:space="preserve">：在 </w:t>
      </w:r>
      <w:r>
        <w:rPr>
          <w:rStyle w:val="8"/>
        </w:rPr>
        <w:t>3000</w:t>
      </w:r>
      <w:r>
        <w:t xml:space="preserve"> 点停顿，若不跌破今日低点，视为上涨中继，维持看涨。</w:t>
      </w:r>
    </w:p>
    <w:p w14:paraId="42D910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>：在周三低点之上波动，未破位可看涨，但空间有限。</w:t>
      </w:r>
    </w:p>
    <w:p w14:paraId="21A41F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 xml:space="preserve">：下方 </w:t>
      </w:r>
      <w:r>
        <w:rPr>
          <w:rStyle w:val="8"/>
        </w:rPr>
        <w:t>1200</w:t>
      </w:r>
      <w:r>
        <w:t xml:space="preserve"> 点有支撑，预计在 </w:t>
      </w:r>
      <w:r>
        <w:rPr>
          <w:rStyle w:val="8"/>
        </w:rPr>
        <w:t>1200~1260</w:t>
      </w:r>
      <w:r>
        <w:t xml:space="preserve"> 震荡后判断，具备较大上涨潜力。</w:t>
      </w:r>
    </w:p>
    <w:p w14:paraId="7079CA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</w:t>
      </w:r>
    </w:p>
    <w:p w14:paraId="0049DC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在周一阳线范围内震荡，构成上涨中继。</w:t>
      </w:r>
    </w:p>
    <w:p w14:paraId="0F1A5B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展望</w:t>
      </w:r>
      <w:r>
        <w:t>：下方有大箱体基础，未触及通道上轨，有望走出大级别主升浪，以看涨做多为主。</w:t>
      </w:r>
    </w:p>
    <w:p w14:paraId="3A894D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5B9C2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FB781"/>
    <w:multiLevelType w:val="multilevel"/>
    <w:tmpl w:val="98AFB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D0192F"/>
    <w:multiLevelType w:val="multilevel"/>
    <w:tmpl w:val="B6D01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251439"/>
    <w:multiLevelType w:val="multilevel"/>
    <w:tmpl w:val="BE251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A00EBB5"/>
    <w:multiLevelType w:val="multilevel"/>
    <w:tmpl w:val="CA00EB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D66BFC9"/>
    <w:multiLevelType w:val="multilevel"/>
    <w:tmpl w:val="DD66B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1FA01F4"/>
    <w:multiLevelType w:val="multilevel"/>
    <w:tmpl w:val="F1FA01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DC27BE"/>
    <w:multiLevelType w:val="multilevel"/>
    <w:tmpl w:val="21DC2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4F7E112"/>
    <w:multiLevelType w:val="multilevel"/>
    <w:tmpl w:val="24F7E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4EEDC32"/>
    <w:multiLevelType w:val="multilevel"/>
    <w:tmpl w:val="34EED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1BA86F8"/>
    <w:multiLevelType w:val="multilevel"/>
    <w:tmpl w:val="51BA8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86093A8"/>
    <w:multiLevelType w:val="multilevel"/>
    <w:tmpl w:val="58609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2"/>
  </w:num>
  <w:num w:numId="5">
    <w:abstractNumId w:val="3"/>
  </w:num>
  <w:num w:numId="6">
    <w:abstractNumId w:val="5"/>
  </w:num>
  <w:num w:numId="7">
    <w:abstractNumId w:val="8"/>
  </w:num>
  <w:num w:numId="8">
    <w:abstractNumId w:val="6"/>
  </w:num>
  <w:num w:numId="9">
    <w:abstractNumId w:val="7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868E6"/>
    <w:rsid w:val="4048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2026-05-18T14:03:00Z</dcterms:created>
  <dc:creator>赵振宇</dc:creator>
  <cp:lastModifiedBy>赵振宇</cp:lastModifiedBy>
  <dcterms:modified xsi:type="dcterms:W3CDTF">2026-05-18T14:05:03Z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FE09FA6C73174E4CBAF7E8C402E62436_11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