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33C92">
      <w:pPr>
        <w:keepNext w:val="0"/>
        <w:keepLines w:val="0"/>
        <w:widowControl/>
        <w:suppressLineNumbers w:val="0"/>
        <w:jc w:val="left"/>
      </w:pPr>
    </w:p>
    <w:p w14:paraId="7034CFDB">
      <w:pPr>
        <w:pStyle w:val="2"/>
        <w:keepNext w:val="0"/>
        <w:keepLines w:val="0"/>
        <w:widowControl/>
        <w:suppressLineNumbers w:val="0"/>
      </w:pPr>
      <w:r>
        <w:t>计算机与电子板块行情分析及个股操作策略会议纪要</w:t>
      </w:r>
    </w:p>
    <w:p w14:paraId="07CFF3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：计算机设备、消费电子及光学光电子板块技术面分析与操作建议</w:t>
      </w:r>
    </w:p>
    <w:p w14:paraId="0686B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：说话人1（侧重计算机/半导体个股）、说话人2（侧重消费电子/互联个股）</w:t>
      </w:r>
    </w:p>
    <w:p w14:paraId="58A261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：板块整体面临调整压力，重点关注关键支撑位的横盘震荡以确认后续上涨潜力；多数个股建议采取“低吸高抛”或“回调企稳后介入”的短线策略。</w:t>
      </w:r>
    </w:p>
    <w:p w14:paraId="3BB8ED44">
      <w:pPr>
        <w:pStyle w:val="3"/>
        <w:keepNext w:val="0"/>
        <w:keepLines w:val="0"/>
        <w:widowControl/>
        <w:suppressLineNumbers w:val="0"/>
      </w:pPr>
      <w:r>
        <w:t>一、 板块整体走势研判</w:t>
      </w:r>
    </w:p>
    <w:p w14:paraId="2A1D4834">
      <w:pPr>
        <w:pStyle w:val="4"/>
        <w:keepNext w:val="0"/>
        <w:keepLines w:val="0"/>
        <w:widowControl/>
        <w:suppressLineNumbers w:val="0"/>
      </w:pPr>
      <w:r>
        <w:t>1. 计算机设备板块</w:t>
      </w:r>
    </w:p>
    <w:p w14:paraId="06AE45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大盘指数</w:t>
      </w:r>
      <w:r>
        <w:t xml:space="preserve">：近期大幅调整，重点观察 </w:t>
      </w:r>
      <w:r>
        <w:rPr>
          <w:rStyle w:val="8"/>
        </w:rPr>
        <w:t>2000-1960</w:t>
      </w:r>
      <w:r>
        <w:t xml:space="preserve"> 区域的支撑力度。</w:t>
      </w:r>
    </w:p>
    <w:p w14:paraId="6B916B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后市展望</w:t>
      </w:r>
      <w:r>
        <w:t xml:space="preserve">：若未来两周能在 </w:t>
      </w:r>
      <w:r>
        <w:rPr>
          <w:rStyle w:val="8"/>
        </w:rPr>
        <w:t>2000-2150</w:t>
      </w:r>
      <w:r>
        <w:t xml:space="preserve"> 区间横盘震荡，将构成新一波主升浪启动征兆，推动行情上行。</w:t>
      </w:r>
    </w:p>
    <w:p w14:paraId="56A3F425">
      <w:pPr>
        <w:pStyle w:val="4"/>
        <w:keepNext w:val="0"/>
        <w:keepLines w:val="0"/>
        <w:widowControl/>
        <w:suppressLineNumbers w:val="0"/>
      </w:pPr>
      <w:r>
        <w:t>2. 消费电子板块</w:t>
      </w:r>
    </w:p>
    <w:p w14:paraId="314CF3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指数压力</w:t>
      </w:r>
      <w:r>
        <w:t xml:space="preserve">：面临 </w:t>
      </w:r>
      <w:r>
        <w:rPr>
          <w:rStyle w:val="8"/>
        </w:rPr>
        <w:t>6000点</w:t>
      </w:r>
      <w:r>
        <w:t xml:space="preserve"> 压力位，预计将有调整。</w:t>
      </w:r>
    </w:p>
    <w:p w14:paraId="011DA7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调整策略</w:t>
      </w:r>
      <w:r>
        <w:t>：若回落至昨日低点附近并震荡两周，仍具备上涨空间。</w:t>
      </w:r>
    </w:p>
    <w:p w14:paraId="4AEE85D5">
      <w:pPr>
        <w:pStyle w:val="4"/>
        <w:keepNext w:val="0"/>
        <w:keepLines w:val="0"/>
        <w:widowControl/>
        <w:suppressLineNumbers w:val="0"/>
      </w:pPr>
      <w:r>
        <w:t>3. 光学光电子板块</w:t>
      </w:r>
    </w:p>
    <w:p w14:paraId="41342A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技术形态</w:t>
      </w:r>
      <w:r>
        <w:t>：触及大级别通道上轨，自然引发调整。</w:t>
      </w:r>
    </w:p>
    <w:p w14:paraId="098FA9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关键支撑</w:t>
      </w:r>
      <w:r>
        <w:t xml:space="preserve">：关注 </w:t>
      </w:r>
      <w:r>
        <w:rPr>
          <w:rStyle w:val="8"/>
        </w:rPr>
        <w:t>1500点</w:t>
      </w:r>
      <w:r>
        <w:t xml:space="preserve"> 支撑。若未来2-4周维持在 </w:t>
      </w:r>
      <w:r>
        <w:rPr>
          <w:rStyle w:val="8"/>
        </w:rPr>
        <w:t>1500-1590</w:t>
      </w:r>
      <w:r>
        <w:t xml:space="preserve"> 横盘，将形成上涨中继，后续看涨。</w:t>
      </w:r>
    </w:p>
    <w:p w14:paraId="52ACE75C">
      <w:pPr>
        <w:pStyle w:val="5"/>
        <w:keepNext w:val="0"/>
        <w:keepLines w:val="0"/>
        <w:widowControl/>
        <w:suppressLineNumbers w:val="0"/>
      </w:pPr>
      <w:r>
        <w:t>---</w:t>
      </w:r>
    </w:p>
    <w:p w14:paraId="761EE10B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p w14:paraId="6A33307E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注</w:t>
      </w:r>
      <w:r>
        <w:t>：以下策略基于技术面分析，包含关键点位、操作建议及止损设置。部分公司名称根据语境修正（如“白楚电子”修正为“柏楚电子”，“美丽云”修正为“美利云”，“东田威”修正为“东山精密”等常见同音误识，若无法确定则保留原音近词或通用表述，此处依据常见股市标的进行合理化修正，如“广利威”推测为“歌尔股份”或其他，但文中已有歌尔，故保留原文发音对应可能标的或按原文记录，此处严格遵循原文逻辑，对明显错误如“水了”理解为“走弱/不看”）。</w:t>
      </w:r>
    </w:p>
    <w:p w14:paraId="1BD3EBDC">
      <w:pPr>
        <w:pStyle w:val="4"/>
        <w:keepNext w:val="0"/>
        <w:keepLines w:val="0"/>
        <w:widowControl/>
        <w:suppressLineNumbers w:val="0"/>
      </w:pPr>
      <w:r>
        <w:t>1. 计算机与软件服务类</w:t>
      </w:r>
    </w:p>
    <w:tbl>
      <w:tblPr>
        <w:tblStyle w:val="6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749"/>
        <w:gridCol w:w="2906"/>
        <w:gridCol w:w="4786"/>
      </w:tblGrid>
      <w:tr w14:paraId="3935973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3A1F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1570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关键点位/区间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D059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操作策略与建议</w:t>
            </w:r>
          </w:p>
        </w:tc>
      </w:tr>
      <w:tr w14:paraId="4481D2A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59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海康威视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3CB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支撑：32-33；前期：35-37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936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34未守住，关注32-33支撑。破位风险不大，视为宽幅震荡上行，调整后蓄势有望上涨。</w:t>
            </w:r>
          </w:p>
        </w:tc>
      </w:tr>
      <w:tr w14:paraId="0D22011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18E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中科曙光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EEA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关键：95；备选：90-91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E5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若未来三天收复95，则横盘推升；若无法收回，退守90-91区域。</w:t>
            </w:r>
          </w:p>
        </w:tc>
      </w:tr>
      <w:tr w14:paraId="7079C3C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74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浪潮信息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D99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区间：70-80；目标：100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64A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利用70支撑低吸，止损68。若几周内在70上方震荡，可加仓博取100点目标。</w:t>
            </w:r>
          </w:p>
        </w:tc>
      </w:tr>
      <w:tr w14:paraId="3FE87B1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862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中国长城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981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支撑：20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1F6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接近20强支撑位，建议在此位置做清仓短线。</w:t>
            </w:r>
          </w:p>
        </w:tc>
      </w:tr>
      <w:tr w14:paraId="06A8C92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323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柏楚电子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ECD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震荡：160；目标：176(短)/200(波)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4E9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160处震荡时间不足，再观察一周。短线看176，波段看200。</w:t>
            </w:r>
          </w:p>
        </w:tc>
      </w:tr>
      <w:tr w14:paraId="3622F16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FFE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91F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支撑：40；区间：40-46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9D3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行情告一段落，调整至40附近考虑做短线。</w:t>
            </w:r>
          </w:p>
        </w:tc>
      </w:tr>
      <w:tr w14:paraId="41F1BA0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964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盛世科技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60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关口：70；回撤：60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15E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70为重要关口，预计调整。退回60附近考虑清仓短线。</w:t>
            </w:r>
          </w:p>
        </w:tc>
      </w:tr>
      <w:tr w14:paraId="5451241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56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优博讯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D9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区间：20-21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137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若未来一周维持窄幅波动，积极加仓。</w:t>
            </w:r>
          </w:p>
        </w:tc>
      </w:tr>
      <w:tr w14:paraId="7A829D9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C68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紫光股份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110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区间：30.7-33.5；底线：30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50E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只要不跌破30，保持乐观。大规模箱体奠定上涨潜力。</w:t>
            </w:r>
          </w:p>
        </w:tc>
      </w:tr>
      <w:tr w14:paraId="770C39D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077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东方国信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15E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关口：20；支撑：17.86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5B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预计调整至17.86附近，若震荡2-4周，可博取进一步上涨。</w:t>
            </w:r>
          </w:p>
        </w:tc>
      </w:tr>
      <w:tr w14:paraId="615B49D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83B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美利云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87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区间：18.4-23.14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2E0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调整至18.4左右积极低吸。</w:t>
            </w:r>
          </w:p>
        </w:tc>
      </w:tr>
      <w:tr w14:paraId="22C1A3B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0D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金山办公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913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190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走势走弱，暂时不再关注。</w:t>
            </w:r>
          </w:p>
        </w:tc>
      </w:tr>
      <w:tr w14:paraId="6125F97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FAA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科大讯飞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DBC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目标：45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DD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继续看跌至45。</w:t>
            </w:r>
          </w:p>
        </w:tc>
      </w:tr>
      <w:tr w14:paraId="0A76BC0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3EC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三六零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073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破位：11.15；回撤：10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821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11.15已破，退守10附近。</w:t>
            </w:r>
          </w:p>
        </w:tc>
      </w:tr>
      <w:tr w14:paraId="48A3B13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5E6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深信服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0AD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关键：120；备选：100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DDC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120位置命悬一线。守住则震荡观察两周；守不住则退守100附近。</w:t>
            </w:r>
          </w:p>
        </w:tc>
      </w:tr>
    </w:tbl>
    <w:p w14:paraId="03F3754A">
      <w:pPr>
        <w:pStyle w:val="4"/>
        <w:keepNext w:val="0"/>
        <w:keepLines w:val="0"/>
        <w:widowControl/>
        <w:suppressLineNumbers w:val="0"/>
      </w:pPr>
      <w:r>
        <w:t>2. 半导体与元器件类</w:t>
      </w:r>
    </w:p>
    <w:tbl>
      <w:tblPr>
        <w:tblStyle w:val="6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698"/>
        <w:gridCol w:w="2373"/>
        <w:gridCol w:w="5370"/>
      </w:tblGrid>
      <w:tr w14:paraId="695F2C8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A231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1C69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关键点位/区间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CAD0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操作策略与建议</w:t>
            </w:r>
          </w:p>
        </w:tc>
      </w:tr>
      <w:tr w14:paraId="76EAA7B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BC1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广立微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72F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警戒：超买；低吸：100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61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目前超买，仅持仓或减仓，严禁新操作。若跌至100附近考虑低吸。</w:t>
            </w:r>
          </w:p>
        </w:tc>
      </w:tr>
      <w:tr w14:paraId="0145D74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C6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三安光电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BA2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区间：16-18；目标：20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3D8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激进者在16附近做清仓短线（止损15.5），短线看18。若震荡2-3周，看涨至20。</w:t>
            </w:r>
          </w:p>
        </w:tc>
      </w:tr>
      <w:tr w14:paraId="1C16A8D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9AE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福晶科技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7C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低吸：100；止损：97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87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在100位置等待低吸，短线目标110。</w:t>
            </w:r>
          </w:p>
        </w:tc>
      </w:tr>
      <w:tr w14:paraId="0059476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858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水晶光电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1A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区间：37-40；止损：36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C56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超买但头部特征不明显。利用区间做清仓短线。若维持一周震荡，可搏向上突破。</w:t>
            </w:r>
          </w:p>
        </w:tc>
      </w:tr>
      <w:tr w14:paraId="3226630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635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蓝特光学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349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关口：100；回撤：85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BCE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100为重要关口，预计大幅调整，退守85附近。</w:t>
            </w:r>
          </w:p>
        </w:tc>
      </w:tr>
      <w:tr w14:paraId="66FCE59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83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彩虹股份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757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支撑：10；止损：9.7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0FC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利用10支撑做清仓短线，短线目标11。</w:t>
            </w:r>
          </w:p>
        </w:tc>
      </w:tr>
      <w:tr w14:paraId="544EA4C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B25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华灿光电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73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目标：20；低吸：15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9D0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奔着20去，周一二准备在20大幅减仓。若从18开始调整，在15附近等待低吸。</w:t>
            </w:r>
          </w:p>
        </w:tc>
      </w:tr>
      <w:tr w14:paraId="1C98BA6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696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沃格光电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8C6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64B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一字跌停，无好转迹象，观望。</w:t>
            </w:r>
          </w:p>
        </w:tc>
      </w:tr>
      <w:tr w14:paraId="51A37DD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8D8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光智科技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903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回撤：114；底线：100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7B7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未兑现前退守114（周一低点）。若跌破，行情结束，退守100附近低吸。</w:t>
            </w:r>
          </w:p>
        </w:tc>
      </w:tr>
      <w:tr w14:paraId="0108830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0A1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凯盛科技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4B2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回撤：16.66；区间：16.66-18.88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509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受大级别通道上轨压力，退回16.66做清仓短线。若未来三四周在此区间横盘，形成上涨中继，加速上涨概率大。</w:t>
            </w:r>
          </w:p>
        </w:tc>
      </w:tr>
      <w:tr w14:paraId="11EE8F1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AD7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永新光学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88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压力：150；低吸：130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A7F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预计调整，退回130左右准备低吸。</w:t>
            </w:r>
          </w:p>
        </w:tc>
      </w:tr>
      <w:tr w14:paraId="4D73D0A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AC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苏大维格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E8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低吸：50；目标：70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E8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在50位置等待低吸，后续有到70的潜力。</w:t>
            </w:r>
          </w:p>
        </w:tc>
      </w:tr>
      <w:tr w14:paraId="2979DF0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258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美迪凯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87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支撑：17；止损：16.5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04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20处需调整，关注17支撑做清仓短线，目标20。</w:t>
            </w:r>
          </w:p>
        </w:tc>
      </w:tr>
    </w:tbl>
    <w:p w14:paraId="15701A9C">
      <w:pPr>
        <w:pStyle w:val="4"/>
        <w:keepNext w:val="0"/>
        <w:keepLines w:val="0"/>
        <w:widowControl/>
        <w:suppressLineNumbers w:val="0"/>
      </w:pPr>
      <w:r>
        <w:t>3. 消费电子与工业互联类</w:t>
      </w:r>
    </w:p>
    <w:tbl>
      <w:tblPr>
        <w:tblStyle w:val="6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814"/>
        <w:gridCol w:w="1335"/>
        <w:gridCol w:w="6292"/>
      </w:tblGrid>
      <w:tr w14:paraId="273F5B1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073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7001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关键点位/区间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2801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操作策略与建议</w:t>
            </w:r>
          </w:p>
        </w:tc>
      </w:tr>
      <w:tr w14:paraId="0BB6FAD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736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工业富联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76A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区间：64-74；目标：100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D2C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爆量后将在68区域长时间震荡。只要不跌破64，总体看涨，后期有望至100。再观察一周决定操作。</w:t>
            </w:r>
          </w:p>
        </w:tc>
      </w:tr>
      <w:tr w14:paraId="0ADA21F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468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立讯精密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BB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关口：80；支撑：70-72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2BC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80为大波段目标已兑现。若守不住昨日低点，退守70-72区域。无大规模头部，震荡后可能继续上行。</w:t>
            </w:r>
          </w:p>
        </w:tc>
      </w:tr>
      <w:tr w14:paraId="00B70CC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518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协创数据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AA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压力：300；支撑：266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91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未爆量，仍有空间。观察能否守住昨日实体中点。守不住则退守266做清仓短线。</w:t>
            </w:r>
          </w:p>
        </w:tc>
      </w:tr>
      <w:tr w14:paraId="0129A3C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21B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华勤技术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59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区间：110-120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278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利用区间进行低吸高抛。</w:t>
            </w:r>
          </w:p>
        </w:tc>
      </w:tr>
      <w:tr w14:paraId="6DBF36B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42D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领益制造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39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压力：16；回撤：15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7B4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突破16但爆量，短期需调整。退回15附近观察，爆发力有限。</w:t>
            </w:r>
          </w:p>
        </w:tc>
      </w:tr>
      <w:tr w14:paraId="243B8CB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4F2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环旭电子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F1F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区间：40-45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F20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区间内低吸高抛。</w:t>
            </w:r>
          </w:p>
        </w:tc>
      </w:tr>
      <w:tr w14:paraId="46D2E66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0DC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信维通信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F20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调整目标：100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361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触及大级别通道上轨，看调整至100附近做清仓短线。</w:t>
            </w:r>
          </w:p>
        </w:tc>
      </w:tr>
      <w:tr w14:paraId="6386805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11F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歌尔股份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277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关键：25；目标：28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16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25位置需守住，否则继续持有或看涨至28附近（注：原文逻辑稍显矛盾，依原文“守不住...继续看涨到28”记录，可能意指跌破后反抽或原文口误，此处忠实记录原文逻辑：守住持有，守不住则看28，或理解为跌破25后下一目标/支撑逻辑，建议结合盘面，此处按原文“守不住的话我们继续看涨到28附近”记录，可能存在语意反转，通常应为“守住看涨，守不住看跌”，但原文如此，暂记为关注25得失，后续看28方向）。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正理解：结合上下文“昨天的放量提示不妙”，若守不住25，可能意味着趋势改变，但原文说“继续看涨到28”，此处存疑，按原文记录：关注25得失，若守不住，后续看向28（可能指反弹压力或原文口误，建议谨慎解读）。</w:t>
            </w:r>
          </w:p>
        </w:tc>
      </w:tr>
      <w:tr w14:paraId="4494411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C27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35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压力：35；支撑：33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9C7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退回33附近观察。若未来两周守住33，可博进一步上涨。</w:t>
            </w:r>
          </w:p>
        </w:tc>
      </w:tr>
      <w:tr w14:paraId="424FC8F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B09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鸿日达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(红日达?)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8B0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目标：130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6E9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持续攀升，继续看涨至130。</w:t>
            </w:r>
          </w:p>
        </w:tc>
      </w:tr>
      <w:tr w14:paraId="60B603A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C8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飞荣达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B5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回撤：36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680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行情磨叽，退回36附近再做打算。</w:t>
            </w:r>
          </w:p>
        </w:tc>
      </w:tr>
      <w:tr w14:paraId="54707FF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1F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电连技术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EFC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清仓：50；区间：50-55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DD8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50附近清仓。若50-55震荡维持两周，后期持续走高。</w:t>
            </w:r>
          </w:p>
        </w:tc>
      </w:tr>
      <w:tr w14:paraId="7C1953F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48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共达电声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A30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触顶：30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58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周一爆量决定触顶，30附近再考虑操作。</w:t>
            </w:r>
          </w:p>
        </w:tc>
      </w:tr>
      <w:tr w14:paraId="0A55657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5D6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奥海科技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B27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压力：60；回撤：55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A3E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60为强压力，调整至55附近做清仓短线。</w:t>
            </w:r>
          </w:p>
        </w:tc>
      </w:tr>
      <w:tr w14:paraId="7B7890A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52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胜蓝股份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A2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兑现：100；回撤：86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34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100整数关口已兑现，退回昨日低点86附近观察。</w:t>
            </w:r>
          </w:p>
        </w:tc>
      </w:tr>
      <w:tr w14:paraId="0DF65FD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95A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安洁科技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695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回撤：16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449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冲高回落但成交量不夸张，视为洗盘。退回16附近继续低吸。</w:t>
            </w:r>
          </w:p>
        </w:tc>
      </w:tr>
      <w:tr w14:paraId="621150D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993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春秋电子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A25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清仓：20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ADF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20附近做清仓短线，后续仍有空间。</w:t>
            </w:r>
          </w:p>
        </w:tc>
      </w:tr>
      <w:tr w14:paraId="06D2E28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93A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传艺科技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283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破位：25；看跌：22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1FB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25位置垮掉且未站回，持续看跌至22附近。</w:t>
            </w:r>
          </w:p>
        </w:tc>
      </w:tr>
    </w:tbl>
    <w:p w14:paraId="29561E52">
      <w:pPr>
        <w:pStyle w:val="4"/>
        <w:keepNext w:val="0"/>
        <w:keepLines w:val="0"/>
        <w:widowControl/>
        <w:suppressLineNumbers w:val="0"/>
      </w:pPr>
      <w:r>
        <w:t>4. 其他个股</w:t>
      </w:r>
    </w:p>
    <w:p w14:paraId="29D5CE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 xml:space="preserve">（原文“东田威”）：关注周三低点 </w:t>
      </w:r>
      <w:r>
        <w:rPr>
          <w:rStyle w:val="8"/>
        </w:rPr>
        <w:t>242.75</w:t>
      </w:r>
      <w:r>
        <w:t xml:space="preserve"> 附近，可做清仓短线。随后三周震荡情况决定能否冲击300。</w:t>
      </w:r>
    </w:p>
    <w:p w14:paraId="743749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2EFD4A0">
      <w:pPr>
        <w:keepNext w:val="0"/>
        <w:keepLines w:val="0"/>
        <w:widowControl/>
        <w:suppressLineNumbers w:val="0"/>
        <w:jc w:val="left"/>
      </w:pPr>
    </w:p>
    <w:p w14:paraId="75DF77D4">
      <w:pPr>
        <w:pStyle w:val="2"/>
        <w:keepNext w:val="0"/>
        <w:keepLines w:val="0"/>
        <w:widowControl/>
        <w:suppressLineNumbers w:val="0"/>
      </w:pPr>
      <w:r>
        <w:t>电池与光伏板块个股交易策略会议纪要</w:t>
      </w:r>
    </w:p>
    <w:p w14:paraId="56BD8E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：电池及光伏板块重点个股技术面分析与操作策略部署</w:t>
      </w:r>
    </w:p>
    <w:p w14:paraId="070C87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36245B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：电池板块短期看反弹，重点关注宁德时代、新宙邦等低吸机会；光伏板块处于箱体震荡，阳光电源、德业股份等具备上涨潜力，部分个股需观望或止损。</w:t>
      </w:r>
    </w:p>
    <w:p w14:paraId="00D17B9B">
      <w:pPr>
        <w:pStyle w:val="3"/>
        <w:keepNext w:val="0"/>
        <w:keepLines w:val="0"/>
        <w:widowControl/>
        <w:suppressLineNumbers w:val="0"/>
      </w:pPr>
      <w:r>
        <w:t>一、 电池板块分析</w:t>
      </w:r>
    </w:p>
    <w:p w14:paraId="68802CAA">
      <w:pPr>
        <w:pStyle w:val="4"/>
        <w:keepNext w:val="0"/>
        <w:keepLines w:val="0"/>
        <w:widowControl/>
        <w:suppressLineNumbers w:val="0"/>
      </w:pPr>
      <w:r>
        <w:t>1. 龙头与核心标的</w:t>
      </w:r>
    </w:p>
    <w:p w14:paraId="5E4428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 xml:space="preserve">：关注回调至 </w:t>
      </w:r>
      <w:r>
        <w:rPr>
          <w:rStyle w:val="8"/>
        </w:rPr>
        <w:t>400-415</w:t>
      </w:r>
      <w:r>
        <w:t xml:space="preserve"> 区域。若回落至 </w:t>
      </w:r>
      <w:r>
        <w:rPr>
          <w:rStyle w:val="8"/>
        </w:rPr>
        <w:t>400</w:t>
      </w:r>
      <w:r>
        <w:t xml:space="preserve"> 附近，建议积极低吸，后期整体看涨。</w:t>
      </w:r>
    </w:p>
    <w:p w14:paraId="48A147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 xml:space="preserve">：已跌破 </w:t>
      </w:r>
      <w:r>
        <w:rPr>
          <w:rStyle w:val="8"/>
        </w:rPr>
        <w:t>66</w:t>
      </w:r>
      <w:r>
        <w:t xml:space="preserve"> 支撑，暂时观望。后续若回到 </w:t>
      </w:r>
      <w:r>
        <w:rPr>
          <w:rStyle w:val="8"/>
        </w:rPr>
        <w:t>70</w:t>
      </w:r>
      <w:r>
        <w:t xml:space="preserve"> 以上或跌至 </w:t>
      </w:r>
      <w:r>
        <w:rPr>
          <w:rStyle w:val="8"/>
        </w:rPr>
        <w:t>60</w:t>
      </w:r>
      <w:r>
        <w:t xml:space="preserve"> 附近再考虑操作，目前不具备可操作性。</w:t>
      </w:r>
    </w:p>
    <w:p w14:paraId="48EA3E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 xml:space="preserve">：守住 </w:t>
      </w:r>
      <w:r>
        <w:rPr>
          <w:rStyle w:val="8"/>
        </w:rPr>
        <w:t>56</w:t>
      </w:r>
      <w:r>
        <w:t xml:space="preserve"> 支撑，但区间不明，建议继续观察等待。</w:t>
      </w:r>
    </w:p>
    <w:p w14:paraId="00EFF2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先导智能</w:t>
      </w:r>
      <w:r>
        <w:t xml:space="preserve">：跌破 </w:t>
      </w:r>
      <w:r>
        <w:rPr>
          <w:rStyle w:val="8"/>
        </w:rPr>
        <w:t>53.4</w:t>
      </w:r>
      <w:r>
        <w:t xml:space="preserve">，退回 </w:t>
      </w:r>
      <w:r>
        <w:rPr>
          <w:rStyle w:val="8"/>
        </w:rPr>
        <w:t>50</w:t>
      </w:r>
      <w:r>
        <w:t xml:space="preserve"> 附近观察。激进者可于 </w:t>
      </w:r>
      <w:r>
        <w:rPr>
          <w:rStyle w:val="8"/>
        </w:rPr>
        <w:t>50</w:t>
      </w:r>
      <w:r>
        <w:t xml:space="preserve"> 附近做清仓短线。</w:t>
      </w:r>
    </w:p>
    <w:p w14:paraId="47EC6AE8">
      <w:pPr>
        <w:pStyle w:val="4"/>
        <w:keepNext w:val="0"/>
        <w:keepLines w:val="0"/>
        <w:widowControl/>
        <w:suppressLineNumbers w:val="0"/>
      </w:pPr>
      <w:r>
        <w:t>2. 材料与零部件标的</w:t>
      </w:r>
    </w:p>
    <w:p w14:paraId="6C031E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 xml:space="preserve">：跌破 </w:t>
      </w:r>
      <w:r>
        <w:rPr>
          <w:rStyle w:val="8"/>
        </w:rPr>
        <w:t>100</w:t>
      </w:r>
      <w:r>
        <w:t xml:space="preserve">，退回 </w:t>
      </w:r>
      <w:r>
        <w:rPr>
          <w:rStyle w:val="8"/>
        </w:rPr>
        <w:t>91</w:t>
      </w:r>
      <w:r>
        <w:t xml:space="preserve"> 附近观察。</w:t>
      </w:r>
    </w:p>
    <w:p w14:paraId="39C44A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 xml:space="preserve">（原文“湖南豫能”修正）：退回 </w:t>
      </w:r>
      <w:r>
        <w:rPr>
          <w:rStyle w:val="8"/>
        </w:rPr>
        <w:t>90</w:t>
      </w:r>
      <w:r>
        <w:t xml:space="preserve"> 附近抢短线。</w:t>
      </w:r>
    </w:p>
    <w:p w14:paraId="37F787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 xml:space="preserve">：在 </w:t>
      </w:r>
      <w:r>
        <w:rPr>
          <w:rStyle w:val="8"/>
        </w:rPr>
        <w:t>200</w:t>
      </w:r>
      <w:r>
        <w:t xml:space="preserve"> 位置形成三角形整理，调整区间宽，短期启动希望不大，建议多等待。</w:t>
      </w:r>
    </w:p>
    <w:p w14:paraId="388D6B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 xml:space="preserve">：大幅跌破 </w:t>
      </w:r>
      <w:r>
        <w:rPr>
          <w:rStyle w:val="8"/>
        </w:rPr>
        <w:t>60</w:t>
      </w:r>
      <w:r>
        <w:t xml:space="preserve">，退回 </w:t>
      </w:r>
      <w:r>
        <w:rPr>
          <w:rStyle w:val="8"/>
        </w:rPr>
        <w:t>55</w:t>
      </w:r>
      <w:r>
        <w:t xml:space="preserve"> 左右观察。</w:t>
      </w:r>
    </w:p>
    <w:p w14:paraId="2F9E1A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 xml:space="preserve">：建议在 </w:t>
      </w:r>
      <w:r>
        <w:rPr>
          <w:rStyle w:val="8"/>
        </w:rPr>
        <w:t>60</w:t>
      </w:r>
      <w:r>
        <w:t xml:space="preserve"> 附近低吸，止损位 </w:t>
      </w:r>
      <w:r>
        <w:rPr>
          <w:rStyle w:val="8"/>
        </w:rPr>
        <w:t>58</w:t>
      </w:r>
      <w:r>
        <w:t xml:space="preserve">，短线目标 </w:t>
      </w:r>
      <w:r>
        <w:rPr>
          <w:rStyle w:val="8"/>
        </w:rPr>
        <w:t>66</w:t>
      </w:r>
      <w:r>
        <w:t>。</w:t>
      </w:r>
    </w:p>
    <w:p w14:paraId="12C4F6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格林美</w:t>
      </w:r>
      <w:r>
        <w:t xml:space="preserve">：跌回 </w:t>
      </w:r>
      <w:r>
        <w:rPr>
          <w:rStyle w:val="8"/>
        </w:rPr>
        <w:t>8元</w:t>
      </w:r>
      <w:r>
        <w:t xml:space="preserve"> 附近，暂无明显向好迹象。</w:t>
      </w:r>
    </w:p>
    <w:p w14:paraId="7A8650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 xml:space="preserve">：在 </w:t>
      </w:r>
      <w:r>
        <w:rPr>
          <w:rStyle w:val="8"/>
        </w:rPr>
        <w:t>80-92</w:t>
      </w:r>
      <w:r>
        <w:t xml:space="preserve"> 区间可做清仓短线。</w:t>
      </w:r>
    </w:p>
    <w:p w14:paraId="69CDEA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振裕科技</w:t>
      </w:r>
      <w:r>
        <w:t>（原文可能为“震裕科技”）：无明确区间，继续等待。</w:t>
      </w:r>
    </w:p>
    <w:p w14:paraId="08A193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</w:t>
      </w:r>
      <w:r>
        <w:rPr>
          <w:rStyle w:val="8"/>
        </w:rPr>
        <w:t>16元</w:t>
      </w:r>
      <w:r>
        <w:t xml:space="preserve"> 失守，建议在 </w:t>
      </w:r>
      <w:r>
        <w:rPr>
          <w:rStyle w:val="8"/>
        </w:rPr>
        <w:t>15元</w:t>
      </w:r>
      <w:r>
        <w:t xml:space="preserve"> 附近做短线，止损 </w:t>
      </w:r>
      <w:r>
        <w:rPr>
          <w:rStyle w:val="8"/>
        </w:rPr>
        <w:t>14.5</w:t>
      </w:r>
      <w:r>
        <w:t xml:space="preserve">，短线目标 </w:t>
      </w:r>
      <w:r>
        <w:rPr>
          <w:rStyle w:val="8"/>
        </w:rPr>
        <w:t>16.5</w:t>
      </w:r>
      <w:r>
        <w:t>。</w:t>
      </w:r>
    </w:p>
    <w:p w14:paraId="210645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 xml:space="preserve">：跌破 </w:t>
      </w:r>
      <w:r>
        <w:rPr>
          <w:rStyle w:val="8"/>
        </w:rPr>
        <w:t>60</w:t>
      </w:r>
      <w:r>
        <w:t xml:space="preserve">，退回 </w:t>
      </w:r>
      <w:r>
        <w:rPr>
          <w:rStyle w:val="8"/>
        </w:rPr>
        <w:t>56</w:t>
      </w:r>
      <w:r>
        <w:t xml:space="preserve"> 附近再做打算。</w:t>
      </w:r>
    </w:p>
    <w:p w14:paraId="0D21C6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容百科技</w:t>
      </w:r>
      <w:r>
        <w:t xml:space="preserve">：持续下跌，暂无理想位置。关注 </w:t>
      </w:r>
      <w:r>
        <w:rPr>
          <w:rStyle w:val="8"/>
        </w:rPr>
        <w:t>35</w:t>
      </w:r>
      <w:r>
        <w:t xml:space="preserve"> 附近，若下周能在 </w:t>
      </w:r>
      <w:r>
        <w:rPr>
          <w:rStyle w:val="8"/>
        </w:rPr>
        <w:t>35-40</w:t>
      </w:r>
      <w:r>
        <w:t xml:space="preserve"> 间震荡，可博弈至 </w:t>
      </w:r>
      <w:r>
        <w:rPr>
          <w:rStyle w:val="8"/>
        </w:rPr>
        <w:t>50</w:t>
      </w:r>
      <w:r>
        <w:t>。</w:t>
      </w:r>
    </w:p>
    <w:p w14:paraId="771D64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 xml:space="preserve">（原文“蔚蔚、蓝锂、锌”修正）：关注 </w:t>
      </w:r>
      <w:r>
        <w:rPr>
          <w:rStyle w:val="8"/>
        </w:rPr>
        <w:t>25</w:t>
      </w:r>
      <w:r>
        <w:t xml:space="preserve"> 支撑。若能在 </w:t>
      </w:r>
      <w:r>
        <w:rPr>
          <w:rStyle w:val="8"/>
        </w:rPr>
        <w:t>25-27.4</w:t>
      </w:r>
      <w:r>
        <w:t xml:space="preserve"> 维持 </w:t>
      </w:r>
      <w:r>
        <w:rPr>
          <w:rStyle w:val="8"/>
        </w:rPr>
        <w:t>2-4周</w:t>
      </w:r>
      <w:r>
        <w:t xml:space="preserve"> 震荡，可博弈进一步上涨。</w:t>
      </w:r>
    </w:p>
    <w:p w14:paraId="4B7BBA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石大胜华</w:t>
      </w:r>
      <w:r>
        <w:t xml:space="preserve">：已在 </w:t>
      </w:r>
      <w:r>
        <w:rPr>
          <w:rStyle w:val="8"/>
        </w:rPr>
        <w:t>100</w:t>
      </w:r>
      <w:r>
        <w:t xml:space="preserve"> 关键位试仓，止损 </w:t>
      </w:r>
      <w:r>
        <w:rPr>
          <w:rStyle w:val="8"/>
        </w:rPr>
        <w:t>97</w:t>
      </w:r>
      <w:r>
        <w:t xml:space="preserve">，短线目标 </w:t>
      </w:r>
      <w:r>
        <w:rPr>
          <w:rStyle w:val="8"/>
        </w:rPr>
        <w:t>110</w:t>
      </w:r>
      <w:r>
        <w:t>。</w:t>
      </w:r>
    </w:p>
    <w:p w14:paraId="08D878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 xml:space="preserve">：关注 </w:t>
      </w:r>
      <w:r>
        <w:rPr>
          <w:rStyle w:val="8"/>
        </w:rPr>
        <w:t>16-16.5</w:t>
      </w:r>
      <w:r>
        <w:t xml:space="preserve"> 支撑。若未来两周维持该区间震荡，可博弈至 </w:t>
      </w:r>
      <w:r>
        <w:rPr>
          <w:rStyle w:val="8"/>
        </w:rPr>
        <w:t>20</w:t>
      </w:r>
      <w:r>
        <w:t>。</w:t>
      </w:r>
    </w:p>
    <w:p w14:paraId="3912D5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德方纳米</w:t>
      </w:r>
      <w:r>
        <w:t>：持续下跌，无好转迹象，以观望为主。</w:t>
      </w:r>
    </w:p>
    <w:p w14:paraId="393678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龙蟠科技</w:t>
      </w:r>
      <w:r>
        <w:t>：</w:t>
      </w:r>
      <w:r>
        <w:rPr>
          <w:rStyle w:val="8"/>
        </w:rPr>
        <w:t>30元</w:t>
      </w:r>
      <w:r>
        <w:t xml:space="preserve"> 跌破且双顶成立，退回 </w:t>
      </w:r>
      <w:r>
        <w:rPr>
          <w:rStyle w:val="8"/>
        </w:rPr>
        <w:t>24</w:t>
      </w:r>
      <w:r>
        <w:t xml:space="preserve"> 附近。</w:t>
      </w:r>
    </w:p>
    <w:p w14:paraId="049FCA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</w:t>
      </w:r>
      <w:r>
        <w:rPr>
          <w:rStyle w:val="8"/>
        </w:rPr>
        <w:t>10元</w:t>
      </w:r>
      <w:r>
        <w:t xml:space="preserve"> 支撑处会有反弹，可做清仓短线，止损 </w:t>
      </w:r>
      <w:r>
        <w:rPr>
          <w:rStyle w:val="8"/>
        </w:rPr>
        <w:t>9.7</w:t>
      </w:r>
      <w:r>
        <w:t>。</w:t>
      </w:r>
    </w:p>
    <w:p w14:paraId="4F02DD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壹能股份</w:t>
      </w:r>
      <w:r>
        <w:t xml:space="preserve">（原文“一派能”修正，推测为相关标的）：集中在 </w:t>
      </w:r>
      <w:r>
        <w:rPr>
          <w:rStyle w:val="8"/>
        </w:rPr>
        <w:t>70-80</w:t>
      </w:r>
      <w:r>
        <w:t xml:space="preserve"> 震荡。若下周能顶着 </w:t>
      </w:r>
      <w:r>
        <w:rPr>
          <w:rStyle w:val="8"/>
        </w:rPr>
        <w:t>80</w:t>
      </w:r>
      <w:r>
        <w:t xml:space="preserve"> 震荡，可考虑买进博弈 </w:t>
      </w:r>
      <w:r>
        <w:rPr>
          <w:rStyle w:val="8"/>
        </w:rPr>
        <w:t>100</w:t>
      </w:r>
      <w:r>
        <w:t>。</w:t>
      </w:r>
    </w:p>
    <w:p w14:paraId="046007A2">
      <w:pPr>
        <w:pStyle w:val="3"/>
        <w:keepNext w:val="0"/>
        <w:keepLines w:val="0"/>
        <w:widowControl/>
        <w:suppressLineNumbers w:val="0"/>
      </w:pPr>
      <w:r>
        <w:t>二、 光伏板块分析</w:t>
      </w:r>
    </w:p>
    <w:p w14:paraId="0D691D6E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总体研判</w:t>
      </w:r>
      <w:r>
        <w:t xml:space="preserve">：光伏现阶段处于 </w:t>
      </w:r>
      <w:r>
        <w:rPr>
          <w:rStyle w:val="8"/>
        </w:rPr>
        <w:t>540-650</w:t>
      </w:r>
      <w:r>
        <w:t xml:space="preserve"> 箱体范围内（注：此处指数点位可能指代板块指数或特定ETF，原文如此），上涨潜力较大，是接下来交易重点。周五先跳水后反抽，洗盘可能性大，后市看涨。</w:t>
      </w:r>
    </w:p>
    <w:p w14:paraId="355CE150">
      <w:pPr>
        <w:pStyle w:val="4"/>
        <w:keepNext w:val="0"/>
        <w:keepLines w:val="0"/>
        <w:widowControl/>
        <w:suppressLineNumbers w:val="0"/>
      </w:pPr>
      <w:r>
        <w:t>1. 逆变器与设备</w:t>
      </w:r>
    </w:p>
    <w:p w14:paraId="2ED85E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 xml:space="preserve">：大阳线洗盘后，关注 </w:t>
      </w:r>
      <w:r>
        <w:rPr>
          <w:rStyle w:val="8"/>
        </w:rPr>
        <w:t>150-160</w:t>
      </w:r>
      <w:r>
        <w:t xml:space="preserve"> 压力区。若未来一周回踩不破 </w:t>
      </w:r>
      <w:r>
        <w:rPr>
          <w:rStyle w:val="8"/>
        </w:rPr>
        <w:t>140</w:t>
      </w:r>
      <w:r>
        <w:t>，可低吸震荡，持有1-2周博弈突破。</w:t>
      </w:r>
    </w:p>
    <w:p w14:paraId="3F2089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 xml:space="preserve">：按计划于 </w:t>
      </w:r>
      <w:r>
        <w:rPr>
          <w:rStyle w:val="8"/>
        </w:rPr>
        <w:t>150</w:t>
      </w:r>
      <w:r>
        <w:t xml:space="preserve"> 附近低吸，止损 </w:t>
      </w:r>
      <w:r>
        <w:rPr>
          <w:rStyle w:val="8"/>
        </w:rPr>
        <w:t>145</w:t>
      </w:r>
      <w:r>
        <w:t xml:space="preserve">，短线目标 </w:t>
      </w:r>
      <w:r>
        <w:rPr>
          <w:rStyle w:val="8"/>
        </w:rPr>
        <w:t>165</w:t>
      </w:r>
      <w:r>
        <w:t xml:space="preserve">。若未来一周维持在 </w:t>
      </w:r>
      <w:r>
        <w:rPr>
          <w:rStyle w:val="8"/>
        </w:rPr>
        <w:t>150</w:t>
      </w:r>
      <w:r>
        <w:t xml:space="preserve"> 之上震荡，可买进博弈至 </w:t>
      </w:r>
      <w:r>
        <w:rPr>
          <w:rStyle w:val="8"/>
        </w:rPr>
        <w:t>200</w:t>
      </w:r>
      <w:r>
        <w:t>。</w:t>
      </w:r>
    </w:p>
    <w:p w14:paraId="3F5085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 xml:space="preserve">：维持 </w:t>
      </w:r>
      <w:r>
        <w:rPr>
          <w:rStyle w:val="8"/>
        </w:rPr>
        <w:t>245-300</w:t>
      </w:r>
      <w:r>
        <w:t xml:space="preserve"> 区间看法。激进者可在 </w:t>
      </w:r>
      <w:r>
        <w:rPr>
          <w:rStyle w:val="8"/>
        </w:rPr>
        <w:t>245</w:t>
      </w:r>
      <w:r>
        <w:t xml:space="preserve"> 附近低吸，止损 </w:t>
      </w:r>
      <w:r>
        <w:rPr>
          <w:rStyle w:val="8"/>
        </w:rPr>
        <w:t>240</w:t>
      </w:r>
      <w:r>
        <w:t xml:space="preserve">，短线看 </w:t>
      </w:r>
      <w:r>
        <w:rPr>
          <w:rStyle w:val="8"/>
        </w:rPr>
        <w:t>270</w:t>
      </w:r>
      <w:r>
        <w:t xml:space="preserve">，小博大看 </w:t>
      </w:r>
      <w:r>
        <w:rPr>
          <w:rStyle w:val="8"/>
        </w:rPr>
        <w:t>300</w:t>
      </w:r>
      <w:r>
        <w:t xml:space="preserve">；需在 </w:t>
      </w:r>
      <w:r>
        <w:rPr>
          <w:rStyle w:val="8"/>
        </w:rPr>
        <w:t>300</w:t>
      </w:r>
      <w:r>
        <w:t xml:space="preserve"> 附近多震荡后再考虑突破。</w:t>
      </w:r>
    </w:p>
    <w:p w14:paraId="542109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 xml:space="preserve">：关注 </w:t>
      </w:r>
      <w:r>
        <w:rPr>
          <w:rStyle w:val="8"/>
        </w:rPr>
        <w:t>50-55</w:t>
      </w:r>
      <w:r>
        <w:t xml:space="preserve"> 震荡。利用 </w:t>
      </w:r>
      <w:r>
        <w:rPr>
          <w:rStyle w:val="8"/>
        </w:rPr>
        <w:t>50</w:t>
      </w:r>
      <w:r>
        <w:t xml:space="preserve"> 低吸，止损 </w:t>
      </w:r>
      <w:r>
        <w:rPr>
          <w:rStyle w:val="8"/>
        </w:rPr>
        <w:t>48</w:t>
      </w:r>
      <w:r>
        <w:t xml:space="preserve">，短线 </w:t>
      </w:r>
      <w:r>
        <w:rPr>
          <w:rStyle w:val="8"/>
        </w:rPr>
        <w:t>55</w:t>
      </w:r>
      <w:r>
        <w:t xml:space="preserve">，小波段看 </w:t>
      </w:r>
      <w:r>
        <w:rPr>
          <w:rStyle w:val="8"/>
        </w:rPr>
        <w:t>60</w:t>
      </w:r>
      <w:r>
        <w:t>。</w:t>
      </w:r>
    </w:p>
    <w:p w14:paraId="2FB96D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 xml:space="preserve">：大幅跳水但守住 </w:t>
      </w:r>
      <w:r>
        <w:rPr>
          <w:rStyle w:val="8"/>
        </w:rPr>
        <w:t>17</w:t>
      </w:r>
      <w:r>
        <w:t xml:space="preserve"> 支撑。激进者可在 </w:t>
      </w:r>
      <w:r>
        <w:rPr>
          <w:rStyle w:val="8"/>
        </w:rPr>
        <w:t>17</w:t>
      </w:r>
      <w:r>
        <w:t xml:space="preserve"> 低吸，止损 </w:t>
      </w:r>
      <w:r>
        <w:rPr>
          <w:rStyle w:val="8"/>
        </w:rPr>
        <w:t>16.5</w:t>
      </w:r>
      <w:r>
        <w:t>，不破则持有观察下周情况。</w:t>
      </w:r>
    </w:p>
    <w:p w14:paraId="1CB8DB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 xml:space="preserve">：跌破 </w:t>
      </w:r>
      <w:r>
        <w:rPr>
          <w:rStyle w:val="8"/>
        </w:rPr>
        <w:t>97.5</w:t>
      </w:r>
      <w:r>
        <w:t xml:space="preserve">，暂时观望。若下周回到 </w:t>
      </w:r>
      <w:r>
        <w:rPr>
          <w:rStyle w:val="8"/>
        </w:rPr>
        <w:t>100</w:t>
      </w:r>
      <w:r>
        <w:t xml:space="preserve"> 以上再入场。</w:t>
      </w:r>
    </w:p>
    <w:p w14:paraId="347BD3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 xml:space="preserve">：已兑现 </w:t>
      </w:r>
      <w:r>
        <w:rPr>
          <w:rStyle w:val="8"/>
        </w:rPr>
        <w:t>150</w:t>
      </w:r>
      <w:r>
        <w:t xml:space="preserve"> 目标，目前调整方向不确定，等待回落至 </w:t>
      </w:r>
      <w:r>
        <w:rPr>
          <w:rStyle w:val="8"/>
        </w:rPr>
        <w:t>130</w:t>
      </w:r>
      <w:r>
        <w:t xml:space="preserve"> 附近再做打算。</w:t>
      </w:r>
    </w:p>
    <w:p w14:paraId="708222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赛伍技术</w:t>
      </w:r>
      <w:r>
        <w:t xml:space="preserve">（原文“赛五技术”修正）：在 </w:t>
      </w:r>
      <w:r>
        <w:rPr>
          <w:rStyle w:val="8"/>
        </w:rPr>
        <w:t>15</w:t>
      </w:r>
      <w:r>
        <w:t xml:space="preserve"> 位置企稳。若接下来三天在周三阳线范围内震荡，可在 </w:t>
      </w:r>
      <w:r>
        <w:rPr>
          <w:rStyle w:val="8"/>
        </w:rPr>
        <w:t>14.7</w:t>
      </w:r>
      <w:r>
        <w:t xml:space="preserve"> 附近积极买进，博弈至 </w:t>
      </w:r>
      <w:r>
        <w:rPr>
          <w:rStyle w:val="8"/>
        </w:rPr>
        <w:t>20</w:t>
      </w:r>
      <w:r>
        <w:t>。</w:t>
      </w:r>
    </w:p>
    <w:p w14:paraId="4D1E6512">
      <w:pPr>
        <w:pStyle w:val="4"/>
        <w:keepNext w:val="0"/>
        <w:keepLines w:val="0"/>
        <w:widowControl/>
        <w:suppressLineNumbers w:val="0"/>
      </w:pPr>
      <w:r>
        <w:t>2. 组件与硅料</w:t>
      </w:r>
    </w:p>
    <w:p w14:paraId="37C46D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 xml:space="preserve">：继续看跌，等待跌至 </w:t>
      </w:r>
      <w:r>
        <w:rPr>
          <w:rStyle w:val="8"/>
        </w:rPr>
        <w:t>15</w:t>
      </w:r>
      <w:r>
        <w:t xml:space="preserve"> 附近出现底部形态后再操作。</w:t>
      </w:r>
    </w:p>
    <w:p w14:paraId="7D7CAE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 xml:space="preserve">：关注 </w:t>
      </w:r>
      <w:r>
        <w:rPr>
          <w:rStyle w:val="8"/>
        </w:rPr>
        <w:t>16</w:t>
      </w:r>
      <w:r>
        <w:t xml:space="preserve"> 支撑，虽有反弹预期但无明显止跌迹象，建议观望。</w:t>
      </w:r>
    </w:p>
    <w:p w14:paraId="58E5DE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 xml:space="preserve">：关注 </w:t>
      </w:r>
      <w:r>
        <w:rPr>
          <w:rStyle w:val="8"/>
        </w:rPr>
        <w:t>9.5-10.3</w:t>
      </w:r>
      <w:r>
        <w:t xml:space="preserve"> 区间。若下周继续在 </w:t>
      </w:r>
      <w:r>
        <w:rPr>
          <w:rStyle w:val="8"/>
        </w:rPr>
        <w:t>9.5</w:t>
      </w:r>
      <w:r>
        <w:t xml:space="preserve"> 之上震荡，可在 </w:t>
      </w:r>
      <w:r>
        <w:rPr>
          <w:rStyle w:val="8"/>
        </w:rPr>
        <w:t>9.5</w:t>
      </w:r>
      <w:r>
        <w:t xml:space="preserve"> 附近低吸，目标看至 </w:t>
      </w:r>
      <w:r>
        <w:rPr>
          <w:rStyle w:val="8"/>
        </w:rPr>
        <w:t>12</w:t>
      </w:r>
      <w:r>
        <w:t xml:space="preserve"> 左右。</w:t>
      </w:r>
    </w:p>
    <w:p w14:paraId="1BD27A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  <w:r>
        <w:t>（原文“联宏新科”修正）：经历跳水后，持续看周四阳线范围内的震荡。若未来两周维持该区间，可博弈进一步上涨。</w:t>
      </w:r>
    </w:p>
    <w:p w14:paraId="7F0B82C6">
      <w:pPr>
        <w:pStyle w:val="4"/>
        <w:keepNext w:val="0"/>
        <w:keepLines w:val="0"/>
        <w:widowControl/>
        <w:suppressLineNumbers w:val="0"/>
      </w:pPr>
      <w:r>
        <w:t>3. 其他光伏标的</w:t>
      </w:r>
    </w:p>
    <w:p w14:paraId="29F5AC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景富技术</w:t>
      </w:r>
      <w:r>
        <w:t>（原文疑似“京运通”或类似，暂按原文音译保留或修正为常见标的，此处依原文逻辑处理）：</w:t>
      </w:r>
      <w:r>
        <w:rPr>
          <w:rStyle w:val="8"/>
        </w:rPr>
        <w:t>7-8元</w:t>
      </w:r>
      <w:r>
        <w:t xml:space="preserve"> 区间，</w:t>
      </w:r>
      <w:r>
        <w:rPr>
          <w:rStyle w:val="8"/>
        </w:rPr>
        <w:t>8元</w:t>
      </w:r>
      <w:r>
        <w:t xml:space="preserve"> 压力大，突破难度大。</w:t>
      </w:r>
    </w:p>
    <w:p w14:paraId="7F1BB1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</w:t>
      </w:r>
      <w:r>
        <w:rPr>
          <w:rStyle w:val="8"/>
        </w:rPr>
        <w:t>18-21.88</w:t>
      </w:r>
      <w:r>
        <w:t xml:space="preserve"> 区间震荡，</w:t>
      </w:r>
      <w:r>
        <w:rPr>
          <w:rStyle w:val="8"/>
        </w:rPr>
        <w:t>18</w:t>
      </w:r>
      <w:r>
        <w:t xml:space="preserve"> 左右可低吸。</w:t>
      </w:r>
    </w:p>
    <w:p w14:paraId="2AFDC9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易事通</w:t>
      </w:r>
      <w:r>
        <w:t xml:space="preserve">（原文“一时通”修正）：调整至 </w:t>
      </w:r>
      <w:r>
        <w:rPr>
          <w:rStyle w:val="8"/>
        </w:rPr>
        <w:t>34.45</w:t>
      </w:r>
      <w:r>
        <w:t xml:space="preserve"> 左右低吸，博弈至 </w:t>
      </w:r>
      <w:r>
        <w:rPr>
          <w:rStyle w:val="8"/>
        </w:rPr>
        <w:t>40</w:t>
      </w:r>
      <w:r>
        <w:t>。</w:t>
      </w:r>
    </w:p>
    <w:p w14:paraId="2A6A5E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钧达股份</w:t>
      </w:r>
      <w:r>
        <w:t xml:space="preserve">（原文“均达股份”修正）：关注 </w:t>
      </w:r>
      <w:r>
        <w:rPr>
          <w:rStyle w:val="8"/>
        </w:rPr>
        <w:t>95</w:t>
      </w:r>
      <w:r>
        <w:t xml:space="preserve"> 支撑。若下周在 </w:t>
      </w:r>
      <w:r>
        <w:rPr>
          <w:rStyle w:val="8"/>
        </w:rPr>
        <w:t>95-110</w:t>
      </w:r>
      <w:r>
        <w:t xml:space="preserve"> 间震荡，可积极买进，看涨至 </w:t>
      </w:r>
      <w:r>
        <w:rPr>
          <w:rStyle w:val="8"/>
        </w:rPr>
        <w:t>150</w:t>
      </w:r>
      <w:r>
        <w:t>。</w:t>
      </w:r>
    </w:p>
    <w:p w14:paraId="77991E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 xml:space="preserve">：在周二阳线范围内震荡，但防守吃力，建议退回 </w:t>
      </w:r>
      <w:r>
        <w:rPr>
          <w:rStyle w:val="8"/>
        </w:rPr>
        <w:t>107</w:t>
      </w:r>
      <w:r>
        <w:t xml:space="preserve"> 附近再做打算。</w:t>
      </w:r>
    </w:p>
    <w:p w14:paraId="0A7D0F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海优新材</w:t>
      </w:r>
      <w:r>
        <w:t xml:space="preserve">（原文“未来股份”疑似识别错误，结合价位12/10.9推测，或保留原文意指）：跌破 </w:t>
      </w:r>
      <w:r>
        <w:rPr>
          <w:rStyle w:val="8"/>
        </w:rPr>
        <w:t>12</w:t>
      </w:r>
      <w:r>
        <w:t xml:space="preserve"> 关键位，退回 </w:t>
      </w:r>
      <w:r>
        <w:rPr>
          <w:rStyle w:val="8"/>
        </w:rPr>
        <w:t>10.9</w:t>
      </w:r>
      <w:r>
        <w:t xml:space="preserve"> 附近观察，可轻仓尝试。</w:t>
      </w:r>
    </w:p>
    <w:p w14:paraId="7285AD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安彩高科</w:t>
      </w:r>
      <w:r>
        <w:t xml:space="preserve">：若下周维持在 </w:t>
      </w:r>
      <w:r>
        <w:rPr>
          <w:rStyle w:val="8"/>
        </w:rPr>
        <w:t>6.6-7元</w:t>
      </w:r>
      <w:r>
        <w:t xml:space="preserve"> 震荡，考虑在 </w:t>
      </w:r>
      <w:r>
        <w:rPr>
          <w:rStyle w:val="8"/>
        </w:rPr>
        <w:t>6.6</w:t>
      </w:r>
      <w:r>
        <w:t xml:space="preserve"> 附近买进，看涨至 </w:t>
      </w:r>
      <w:r>
        <w:rPr>
          <w:rStyle w:val="8"/>
        </w:rPr>
        <w:t>8元</w:t>
      </w:r>
      <w:r>
        <w:t>。</w:t>
      </w:r>
    </w:p>
    <w:p w14:paraId="16F511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2445E82">
      <w:pPr>
        <w:keepNext w:val="0"/>
        <w:keepLines w:val="0"/>
        <w:widowControl/>
        <w:suppressLineNumbers w:val="0"/>
        <w:jc w:val="left"/>
      </w:pPr>
    </w:p>
    <w:p w14:paraId="3FA7B919">
      <w:pPr>
        <w:pStyle w:val="2"/>
        <w:keepNext w:val="0"/>
        <w:keepLines w:val="0"/>
        <w:widowControl/>
        <w:suppressLineNumbers w:val="0"/>
      </w:pPr>
      <w:r>
        <w:t>家电与汽车零部件板块投资策略会议纪要</w:t>
      </w:r>
    </w:p>
    <w:p w14:paraId="0E9239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：家电零部件与汽车零部件板块个股技术面分析及操作策略</w:t>
      </w:r>
    </w:p>
    <w:p w14:paraId="72376C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：家电零部件、汽车零部件（机器人概念相关）</w:t>
      </w:r>
    </w:p>
    <w:p w14:paraId="3534D5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分析依据</w:t>
      </w:r>
      <w:r>
        <w:t>：申万宏源行业指数划分、K线形态、箱体理论、通道理论</w:t>
      </w:r>
    </w:p>
    <w:p w14:paraId="1A54BF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记录整理</w:t>
      </w:r>
      <w:r>
        <w:t>：AI助手</w:t>
      </w:r>
    </w:p>
    <w:p w14:paraId="145F08A2">
      <w:pPr>
        <w:pStyle w:val="3"/>
        <w:keepNext w:val="0"/>
        <w:keepLines w:val="0"/>
        <w:widowControl/>
        <w:suppressLineNumbers w:val="0"/>
      </w:pPr>
      <w:r>
        <w:t>一、 会议背景与总体逻辑</w:t>
      </w:r>
    </w:p>
    <w:p w14:paraId="7C941F79">
      <w:pPr>
        <w:pStyle w:val="5"/>
        <w:keepNext w:val="0"/>
        <w:keepLines w:val="0"/>
        <w:widowControl/>
        <w:suppressLineNumbers w:val="0"/>
      </w:pPr>
      <w:r>
        <w:t>本次会议主要围绕符合“机器人概念”的家电零部件和汽车零部件板块进行个股筛选与技术面分析。由于该概念在申万宏源行业指数中分布广泛，因此采取分散讲解的方式。整体行情判断如下：</w:t>
      </w:r>
    </w:p>
    <w:p w14:paraId="074B8D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家电零部件</w:t>
      </w:r>
      <w:r>
        <w:t>：目前处于周一阳线范围内的震荡状态，构成上涨中继，短期维持看涨观点。若未来3-5天保持此状态，可博弈进一步上行。</w:t>
      </w:r>
    </w:p>
    <w:p w14:paraId="249D73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汽车零部件</w:t>
      </w:r>
      <w:r>
        <w:t>：走势与家电零部件雷同，在关键位附近出现停顿，视为持续看涨信号。</w:t>
      </w:r>
    </w:p>
    <w:p w14:paraId="44741D2B">
      <w:pPr>
        <w:pStyle w:val="3"/>
        <w:keepNext w:val="0"/>
        <w:keepLines w:val="0"/>
        <w:widowControl/>
        <w:suppressLineNumbers w:val="0"/>
      </w:pPr>
      <w:r>
        <w:t>二、 家电零部件板块个股策略</w:t>
      </w:r>
    </w:p>
    <w:p w14:paraId="54EEEDF5">
      <w:pPr>
        <w:pStyle w:val="5"/>
        <w:keepNext w:val="0"/>
        <w:keepLines w:val="0"/>
        <w:widowControl/>
        <w:suppressLineNumbers w:val="0"/>
      </w:pPr>
      <w:r>
        <w:t>本板块重点跟踪以下个股的技术形态及买卖点位：</w:t>
      </w:r>
    </w:p>
    <w:p w14:paraId="3D3ECA9E">
      <w:pPr>
        <w:pStyle w:val="4"/>
        <w:keepNext w:val="0"/>
        <w:keepLines w:val="0"/>
        <w:widowControl/>
        <w:suppressLineNumbers w:val="0"/>
      </w:pPr>
      <w:r>
        <w:t>1. 强势/看涨个股</w:t>
      </w:r>
    </w:p>
    <w:p w14:paraId="3A1F50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三花智控</w:t>
      </w:r>
    </w:p>
    <w:p w14:paraId="77AED6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：在周一阳线范围内震荡，形成上涨中继。</w:t>
      </w:r>
    </w:p>
    <w:p w14:paraId="02EB50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：若未来3-5天继续在50元区域震荡，可在50元附近买入，博弈上行。</w:t>
      </w:r>
    </w:p>
    <w:p w14:paraId="12AB05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盾安环境</w:t>
      </w:r>
    </w:p>
    <w:p w14:paraId="0A0A28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：处于10~13.7元的大箱体区间，未来潜力较大，目标看至28元左右。</w:t>
      </w:r>
    </w:p>
    <w:p w14:paraId="51B212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：若下周股价维持在周五阳线范围内震荡，考虑在12.5元附近低吸。</w:t>
      </w:r>
    </w:p>
    <w:p w14:paraId="1E97C7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华翔股份</w:t>
      </w:r>
    </w:p>
    <w:p w14:paraId="2FAC7C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：触及大级别通道上轨，预计遇阻回落。</w:t>
      </w:r>
    </w:p>
    <w:p w14:paraId="346B4E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</w:t>
      </w:r>
    </w:p>
    <w:p w14:paraId="2DDD2D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短线：在21.9~22元附近买入，目标看至25元。</w:t>
      </w:r>
    </w:p>
    <w:p w14:paraId="04EFF8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波段：目标看至30元左右。</w:t>
      </w:r>
    </w:p>
    <w:p w14:paraId="06195E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风控：若22元位置失守，退回20元附近再考虑低吸。</w:t>
      </w:r>
    </w:p>
    <w:p w14:paraId="74AA42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东方电热</w:t>
      </w:r>
    </w:p>
    <w:p w14:paraId="6E8637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：在5~6元箱体内震荡，当前在5.5元左右维持周二阳线范围震荡，短期看涨。</w:t>
      </w:r>
    </w:p>
    <w:p w14:paraId="386A38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：5.4元附近买入，短线目标看至6元。</w:t>
      </w:r>
    </w:p>
    <w:p w14:paraId="53BD99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长虹华意</w:t>
      </w:r>
      <w:r>
        <w:t>（原文误作“长虹，华谊”）</w:t>
      </w:r>
    </w:p>
    <w:p w14:paraId="16C8CE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：6.5~7.7元完美箱体奠定基础，当前受阻于9元压力，正在调整。</w:t>
      </w:r>
    </w:p>
    <w:p w14:paraId="3D98B3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：关注8~8.15元区域，若调整至此可积极低吸，目标看至10元左右。</w:t>
      </w:r>
    </w:p>
    <w:p w14:paraId="772979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联合精密</w:t>
      </w:r>
    </w:p>
    <w:p w14:paraId="7BDE6A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：大幅突破40元关口，总体看涨。</w:t>
      </w:r>
    </w:p>
    <w:p w14:paraId="3E34DB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：等待回调至40元附近低吸，目标看至50元。</w:t>
      </w:r>
    </w:p>
    <w:p w14:paraId="5C8E18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朗迪集团</w:t>
      </w:r>
    </w:p>
    <w:p w14:paraId="7F194B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：15元以下有漂亮底部箱体，经历大级别调整及三角形整理后，有望走出新一轮主升浪。第一趋势目标30元。</w:t>
      </w:r>
    </w:p>
    <w:p w14:paraId="25A051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：重点跟踪。要么等待回调至25元附近低吸，要么观察股价是否维持在周二低点之上震荡，若是则考虑买进。</w:t>
      </w:r>
    </w:p>
    <w:p w14:paraId="23EAF2C6">
      <w:pPr>
        <w:pStyle w:val="4"/>
        <w:keepNext w:val="0"/>
        <w:keepLines w:val="0"/>
        <w:widowControl/>
        <w:suppressLineNumbers w:val="0"/>
      </w:pPr>
      <w:r>
        <w:t>2. 观望/暂不操作个股</w:t>
      </w:r>
    </w:p>
    <w:p w14:paraId="1FC57B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金海高科</w:t>
      </w:r>
      <w:r>
        <w:t>：已错过行情，暂不操作。等待回调至20元附近再考虑低吸。</w:t>
      </w:r>
    </w:p>
    <w:p w14:paraId="06F9B17A">
      <w:pPr>
        <w:pStyle w:val="3"/>
        <w:keepNext w:val="0"/>
        <w:keepLines w:val="0"/>
        <w:widowControl/>
        <w:suppressLineNumbers w:val="0"/>
      </w:pPr>
      <w:r>
        <w:t>三、 汽车零部件板块个股策略</w:t>
      </w:r>
    </w:p>
    <w:p w14:paraId="5B60DD53">
      <w:pPr>
        <w:pStyle w:val="5"/>
        <w:keepNext w:val="0"/>
        <w:keepLines w:val="0"/>
        <w:widowControl/>
        <w:suppressLineNumbers w:val="0"/>
      </w:pPr>
      <w:r>
        <w:t>本板块个股走势总体稳健，具体策略如下：</w:t>
      </w:r>
    </w:p>
    <w:p w14:paraId="17720F6A">
      <w:pPr>
        <w:pStyle w:val="4"/>
        <w:keepNext w:val="0"/>
        <w:keepLines w:val="0"/>
        <w:widowControl/>
        <w:suppressLineNumbers w:val="0"/>
      </w:pPr>
      <w:r>
        <w:t>1. 积极关注/低吸机会</w:t>
      </w:r>
    </w:p>
    <w:p w14:paraId="7D4167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潍柴动力</w:t>
      </w:r>
    </w:p>
    <w:p w14:paraId="2E3076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：在35.85元至周三低点间形成区间，除通道上轨外无其他风险信号。</w:t>
      </w:r>
    </w:p>
    <w:p w14:paraId="0B5C0B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：调整至32元左右可考虑低吸。</w:t>
      </w:r>
    </w:p>
    <w:p w14:paraId="2AC8E4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拓普集团</w:t>
      </w:r>
    </w:p>
    <w:p w14:paraId="0607B7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：60元为关键支撑位，当前到达70元关口自然调整。</w:t>
      </w:r>
    </w:p>
    <w:p w14:paraId="1020F0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：观察未来一周若在65~70元之间震荡，可在55~60元附近积极低吸，后续仍有空间。</w:t>
      </w:r>
    </w:p>
    <w:p w14:paraId="38E8AF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万向钱潮</w:t>
      </w:r>
      <w:bookmarkStart w:id="0" w:name="_GoBack"/>
      <w:bookmarkEnd w:id="0"/>
    </w:p>
    <w:p w14:paraId="1CFCBC4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：站稳关键位16.5元，周四回踩后周五拉升。</w:t>
      </w:r>
    </w:p>
    <w:p w14:paraId="1C3C4A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在16.5元附近积极低吸，博弈新一轮主升浪。（注：原文提及“66.5附近”，结合上下文关键位16.5及常规股价逻辑，此处修正为16.5元附近，或指代特定高价语境下的16.5关键位，依原文逻辑强调站稳16.5后的操作）。</w:t>
      </w:r>
    </w:p>
    <w:p w14:paraId="2C47CD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均胜电子</w:t>
      </w:r>
    </w:p>
    <w:p w14:paraId="6DB62B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：围绕30元震荡。</w:t>
      </w:r>
    </w:p>
    <w:p w14:paraId="01DC05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</w:t>
      </w:r>
    </w:p>
    <w:p w14:paraId="6755EF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方案一：等待调整至28元左右低吸。</w:t>
      </w:r>
    </w:p>
    <w:p w14:paraId="5FE0E8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方案二：等待下周站稳30元后入场，目标至少看至40元。</w:t>
      </w:r>
    </w:p>
    <w:p w14:paraId="7CA2DF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山子高科</w:t>
      </w:r>
    </w:p>
    <w:p w14:paraId="29BF35B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：突破下降趋势线，大级别调整结束。当前受阻于4.5元压力回落。</w:t>
      </w:r>
    </w:p>
    <w:p w14:paraId="219516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：关注4~4.5元区间震荡，4元左右可持续低吸，目标博弈至6元。</w:t>
      </w:r>
    </w:p>
    <w:p w14:paraId="16A474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双环传动</w:t>
      </w:r>
    </w:p>
    <w:p w14:paraId="647387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：下方形成头肩底，重新站上40元。</w:t>
      </w:r>
    </w:p>
    <w:p w14:paraId="54B2E8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：看涨，调整至40元附近可积极低吸。</w:t>
      </w:r>
    </w:p>
    <w:p w14:paraId="53DFF4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宁波华翔</w:t>
      </w:r>
    </w:p>
    <w:p w14:paraId="192667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：虽在下降通道，但当前顶着30元在周五阳线范围内震荡，有望突破。</w:t>
      </w:r>
    </w:p>
    <w:p w14:paraId="686EA6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：调整至28.5元附近低吸，目标看至35元。</w:t>
      </w:r>
    </w:p>
    <w:p w14:paraId="4403FA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旭升集团</w:t>
      </w:r>
    </w:p>
    <w:p w14:paraId="5D40E4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：上升通道内运动，突破后回踩16元。</w:t>
      </w:r>
    </w:p>
    <w:p w14:paraId="24DE72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：16元附近低吸，止损位15.5元，短线目标17.5元。</w:t>
      </w:r>
    </w:p>
    <w:p w14:paraId="449878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北特科技</w:t>
      </w:r>
    </w:p>
    <w:p w14:paraId="6E3B37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：40~60元宽幅箱体运动，总体看涨。</w:t>
      </w:r>
    </w:p>
    <w:p w14:paraId="1F5666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：50元附近低吸，止损位47元，目标看至60元。</w:t>
      </w:r>
    </w:p>
    <w:p w14:paraId="1E54DE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恒帅股份</w:t>
      </w:r>
    </w:p>
    <w:p w14:paraId="6C2AA9F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：在150元处停顿，有望向上突破。</w:t>
      </w:r>
    </w:p>
    <w:p w14:paraId="7E368D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：重点关注未来一周能否维持在140~150元之间震荡，若是则积极买进，目标博弈至200元。</w:t>
      </w:r>
    </w:p>
    <w:p w14:paraId="544CB5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立中集团</w:t>
      </w:r>
    </w:p>
    <w:p w14:paraId="544159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：20~26元箱体运动。</w:t>
      </w:r>
    </w:p>
    <w:p w14:paraId="64A5F3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：若未来一周回踩守住22元，可考虑买进。</w:t>
      </w:r>
    </w:p>
    <w:p w14:paraId="09F0D4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光洋股份</w:t>
      </w:r>
      <w:r>
        <w:t>（原文误作“光阳股份”）</w:t>
      </w:r>
    </w:p>
    <w:p w14:paraId="7D4321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：突破15元箱体，潜力大。</w:t>
      </w:r>
    </w:p>
    <w:p w14:paraId="76E37C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：若接下来几天回踩15元，可积极低吸，目标看至20元。</w:t>
      </w:r>
    </w:p>
    <w:p w14:paraId="222586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岱美股份</w:t>
      </w:r>
      <w:r>
        <w:t>（原文误作“黛眉股份”）</w:t>
      </w:r>
    </w:p>
    <w:p w14:paraId="7FB19FF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</w:t>
      </w:r>
      <w:r>
        <w:t>：前期高点附近横盘。</w:t>
      </w:r>
    </w:p>
    <w:p w14:paraId="3A8144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：若调整至10.7元附近，可积极低吸，目标看至15元。</w:t>
      </w:r>
    </w:p>
    <w:p w14:paraId="3D552A8C">
      <w:pPr>
        <w:pStyle w:val="4"/>
        <w:keepNext w:val="0"/>
        <w:keepLines w:val="0"/>
        <w:widowControl/>
        <w:suppressLineNumbers w:val="0"/>
      </w:pPr>
      <w:r>
        <w:t>2. 特殊情形/观望个股</w:t>
      </w:r>
    </w:p>
    <w:p w14:paraId="567F2C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华域汽车</w:t>
      </w:r>
      <w:r>
        <w:t>：走势走坏，原计划博弈主升浪失败。以18元为分界线，需等待站稳18元后再考虑操作。</w:t>
      </w:r>
    </w:p>
    <w:p w14:paraId="5B00A1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继峰股份</w:t>
      </w:r>
      <w:r>
        <w:t>：箱体结构可跟踪，但眼前启动信号不明显，建议多等待。</w:t>
      </w:r>
    </w:p>
    <w:p w14:paraId="23A09A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艾克兰</w:t>
      </w:r>
      <w:r>
        <w:t>（可能指爱柯迪或其他，依原文保留名称）：关注100元关口，预计遇阻回落。若深度调整可能回到80元左右，目前不具备可操作性。</w:t>
      </w:r>
    </w:p>
    <w:p w14:paraId="101DEA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香山股份</w:t>
      </w:r>
      <w:r>
        <w:t>：重点关注40元支撑。若未来两周维持在40元以上震荡，将走出新一轮主升浪。可在40元附近做短线清仓操作。</w:t>
      </w:r>
    </w:p>
    <w:p w14:paraId="5FA444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某高价股</w:t>
      </w:r>
      <w:r>
        <w:t>（原文“40治区”，疑似语音识别错误，结合上下文“突破下降趋势线”、“回踩守住177.8”、“突破200”推断为特定高价个股）：</w:t>
      </w:r>
    </w:p>
    <w:p w14:paraId="04C995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：若未来一周回踩守住177.8元，可买入博弈突破200元。</w:t>
      </w:r>
    </w:p>
    <w:p w14:paraId="52DF79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ABD1B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B5915"/>
    <w:multiLevelType w:val="multilevel"/>
    <w:tmpl w:val="962B5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BBF23D"/>
    <w:multiLevelType w:val="multilevel"/>
    <w:tmpl w:val="A4BBF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033185"/>
    <w:multiLevelType w:val="multilevel"/>
    <w:tmpl w:val="AC0331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2ABC4F"/>
    <w:multiLevelType w:val="multilevel"/>
    <w:tmpl w:val="C52AB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96D1E36"/>
    <w:multiLevelType w:val="multilevel"/>
    <w:tmpl w:val="C96D1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7E6FB9"/>
    <w:multiLevelType w:val="multilevel"/>
    <w:tmpl w:val="E17E6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9972B56"/>
    <w:multiLevelType w:val="multilevel"/>
    <w:tmpl w:val="09972B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9EA7D90"/>
    <w:multiLevelType w:val="multilevel"/>
    <w:tmpl w:val="09EA7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0338482"/>
    <w:multiLevelType w:val="multilevel"/>
    <w:tmpl w:val="10338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484AC67"/>
    <w:multiLevelType w:val="multilevel"/>
    <w:tmpl w:val="1484A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A603744"/>
    <w:multiLevelType w:val="multilevel"/>
    <w:tmpl w:val="2A603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883A43A"/>
    <w:multiLevelType w:val="multilevel"/>
    <w:tmpl w:val="3883A4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07CFA71"/>
    <w:multiLevelType w:val="multilevel"/>
    <w:tmpl w:val="407CF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55C639D"/>
    <w:multiLevelType w:val="multilevel"/>
    <w:tmpl w:val="655C6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C922D7D"/>
    <w:multiLevelType w:val="multilevel"/>
    <w:tmpl w:val="6C922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EB2EA35"/>
    <w:multiLevelType w:val="multilevel"/>
    <w:tmpl w:val="6EB2E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AA6EE39"/>
    <w:multiLevelType w:val="multilevel"/>
    <w:tmpl w:val="7AA6E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8"/>
  </w:num>
  <w:num w:numId="5">
    <w:abstractNumId w:val="12"/>
  </w:num>
  <w:num w:numId="6">
    <w:abstractNumId w:val="14"/>
  </w:num>
  <w:num w:numId="7">
    <w:abstractNumId w:val="15"/>
  </w:num>
  <w:num w:numId="8">
    <w:abstractNumId w:val="2"/>
  </w:num>
  <w:num w:numId="9">
    <w:abstractNumId w:val="0"/>
  </w:num>
  <w:num w:numId="10">
    <w:abstractNumId w:val="6"/>
  </w:num>
  <w:num w:numId="11">
    <w:abstractNumId w:val="5"/>
  </w:num>
  <w:num w:numId="12">
    <w:abstractNumId w:val="16"/>
  </w:num>
  <w:num w:numId="13">
    <w:abstractNumId w:val="1"/>
  </w:num>
  <w:num w:numId="14">
    <w:abstractNumId w:val="13"/>
  </w:num>
  <w:num w:numId="15">
    <w:abstractNumId w:val="7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5088B"/>
    <w:rsid w:val="27B95629"/>
    <w:rsid w:val="6735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1181</Words>
  <Characters>1343</Characters>
  <Lines>0</Lines>
  <Paragraphs>0</Paragraphs>
  <TotalTime>9</TotalTime>
  <ScaleCrop>false</ScaleCrop>
  <LinksUpToDate>false</LinksUpToDate>
  <CharactersWithSpaces>1361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2026-05-18T14:05:00Z</dcterms:created>
  <dc:creator>赵振宇</dc:creator>
  <cp:lastModifiedBy>赵振宇</cp:lastModifiedBy>
  <dcterms:modified xsi:type="dcterms:W3CDTF">2026-05-18T14:55:47Z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3A03984DDB964EA3A40C71612720B3FC_11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