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905CF">
      <w:pPr>
        <w:pStyle w:val="2"/>
        <w:keepNext w:val="0"/>
        <w:keepLines w:val="0"/>
        <w:widowControl/>
        <w:suppressLineNumbers w:val="0"/>
      </w:pPr>
      <w:r>
        <w:t>证券板块个股技术面分析与交易策略会议</w:t>
      </w:r>
    </w:p>
    <w:p w14:paraId="4F2AA5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：券商、保险、贵金属及科技股技术走势分析与操作建议</w:t>
      </w:r>
    </w:p>
    <w:p w14:paraId="06BB0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主要内容</w:t>
      </w:r>
      <w:r>
        <w:t>：个股关键点位、形态判断、买卖策略及风险提示</w:t>
      </w:r>
    </w:p>
    <w:p w14:paraId="284592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发言角色</w:t>
      </w:r>
      <w:r>
        <w:t>：资深分析师（说话人1）</w:t>
      </w:r>
    </w:p>
    <w:p w14:paraId="56E7C58D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券商、保险、贵金属及科技股的技术走势。指出中信证券等权重股的关键分水岭，建议国泰海通在头肩底右肩试仓。对多数个股持谨慎态度，强调等待底部确认或突破回踩，警惕假突破风险，部分个股建议区间低吸高抛或观望。</w:t>
      </w:r>
    </w:p>
    <w:p w14:paraId="573E2A0A">
      <w:pPr>
        <w:pStyle w:val="3"/>
        <w:keepNext w:val="0"/>
        <w:keepLines w:val="0"/>
        <w:widowControl/>
        <w:suppressLineNumbers w:val="0"/>
      </w:pPr>
      <w:r>
        <w:t>券商板块：分化明显，关注关键支撑与形态突破</w:t>
      </w:r>
    </w:p>
    <w:p w14:paraId="27F877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：以27.7元为重要分水岭，若跌破27.5元需果断止损并观望 。</w:t>
      </w:r>
    </w:p>
    <w:p w14:paraId="285FF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国泰海通</w:t>
      </w:r>
      <w:r>
        <w:t>：目前站上18.8元，预计将在18-20元之间震荡，尚未出现主升浪信号 。建议在18.23元附近（头肩底右肩位置）进行小仓位试仓，若后续拉升出现明确信号再加仓 。</w:t>
      </w:r>
    </w:p>
    <w:p w14:paraId="1D0B6B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：20元区域的买入机会已消失，建议暂时观望 。</w:t>
      </w:r>
    </w:p>
    <w:p w14:paraId="70D594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：在26.5元附近形成看跌三角形形态，预计进一步下跌至25元左右 。</w:t>
      </w:r>
    </w:p>
    <w:p w14:paraId="0E4F71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：在20-22元区间震荡，未见启动信号，可在20元附近考虑买进 。</w:t>
      </w:r>
    </w:p>
    <w:p w14:paraId="495199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：在21.7-23元之间高位横盘，现象不佳，预计可能下跌至20元，届时可积极买进 。</w:t>
      </w:r>
    </w:p>
    <w:p w14:paraId="4B43B3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：出现看跌停顿信号，建议等待回落至18元附近低吸 。</w:t>
      </w:r>
    </w:p>
    <w:p w14:paraId="495337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：维持10-10.6元区间，只要不破10元可继续持有 。</w:t>
      </w:r>
    </w:p>
    <w:p w14:paraId="227B7C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：高点降低，8.8元处横盘后破位风险较大，目标看至8元左右 。</w:t>
      </w:r>
    </w:p>
    <w:p w14:paraId="67ED3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：未能站稳15元，预计回落至14.2元附近观察 。</w:t>
      </w:r>
    </w:p>
    <w:p w14:paraId="3F2EAC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：区间重新划定为8.8-9.3元，走势偏弱 。</w:t>
      </w:r>
    </w:p>
    <w:p w14:paraId="607C0A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：呈现双底加三角形形态，建议等待突破后回踩6.2元再考虑买进 。</w:t>
      </w:r>
    </w:p>
    <w:p w14:paraId="11F38F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：9元上方存在明确双顶压力，预计将进一步下跌至8元左右 。</w:t>
      </w:r>
    </w:p>
    <w:p w14:paraId="0E9051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：在8.5元区域横盘，无明显上涨信号，建议继续等待 。</w:t>
      </w:r>
    </w:p>
    <w:p w14:paraId="02B62AE9">
      <w:pPr>
        <w:pStyle w:val="3"/>
        <w:keepNext w:val="0"/>
        <w:keepLines w:val="0"/>
        <w:widowControl/>
        <w:suppressLineNumbers w:val="0"/>
      </w:pPr>
      <w:r>
        <w:t>保险板块：阶段性特征明显，侧重区间操作</w:t>
      </w:r>
    </w:p>
    <w:p w14:paraId="65F148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：呈阶梯式上涨但底部不扎实，不具备持续上行条件，建议在40元附近利用阶段性特征试仓 。</w:t>
      </w:r>
    </w:p>
    <w:p w14:paraId="49C613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：目前在53.3元左右震荡，若未来一周能维持在52元以上横盘，再考虑买进 。</w:t>
      </w:r>
    </w:p>
    <w:p w14:paraId="46B677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：受33元压力回落，若未来一周能在周三阳线范围内震荡，可在31元附近买进；若守不住则退回30元按头肩底模式操作 。</w:t>
      </w:r>
    </w:p>
    <w:p w14:paraId="1678FC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：关注7.2元支撑，若未来一周能维持在此之上震荡，可进一步看涨 。</w:t>
      </w:r>
    </w:p>
    <w:p w14:paraId="567CCF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：遵循大头肩底模式，在60-66元区间跟踪，60元左右可持续买进 。</w:t>
      </w:r>
    </w:p>
    <w:p w14:paraId="58288F30">
      <w:pPr>
        <w:pStyle w:val="3"/>
        <w:keepNext w:val="0"/>
        <w:keepLines w:val="0"/>
        <w:widowControl/>
        <w:suppressLineNumbers w:val="0"/>
      </w:pPr>
      <w:r>
        <w:t>贵金属与有色板块：底部未明，警惕假突破</w:t>
      </w:r>
    </w:p>
    <w:p w14:paraId="5C63E9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贵金属整体</w:t>
      </w:r>
      <w:r>
        <w:t>：在5270以下震荡，底部不确定且上涨空间有限，建议观望 。</w:t>
      </w:r>
    </w:p>
    <w:p w14:paraId="622449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山东黄金/中黄金</w:t>
      </w:r>
      <w:r>
        <w:t>：缺乏像样底部，上涨空间有限，建议等待至20元附近观察更明确的底部形态后再操作 。</w:t>
      </w:r>
    </w:p>
    <w:p w14:paraId="766F34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赤峰黄金</w:t>
      </w:r>
      <w:r>
        <w:t>：40元为重要关口，行情回落至35元支撑处反弹，目前不建议入场，需震荡观察 。</w:t>
      </w:r>
    </w:p>
    <w:p w14:paraId="127DE9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山金国际</w:t>
      </w:r>
      <w:r>
        <w:t>：建议退回20元附近做短线 。</w:t>
      </w:r>
    </w:p>
    <w:p w14:paraId="7A1A78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：40元关口无明显底部特征，建议观望 。</w:t>
      </w:r>
    </w:p>
    <w:p w14:paraId="224C20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中国高新</w:t>
      </w:r>
      <w:r>
        <w:t>：在50-60元区间反复低吸高抛 。</w:t>
      </w:r>
    </w:p>
    <w:p w14:paraId="5EEE64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厦门钨业</w:t>
      </w:r>
      <w:r>
        <w:t>：50元关口需多等待，若在附近震荡一周再考虑买进博60元 。</w:t>
      </w:r>
    </w:p>
    <w:p w14:paraId="7F2908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：在20-22元区间反复低吸高抛，无恢复上涨信号 。</w:t>
      </w:r>
    </w:p>
    <w:p w14:paraId="7FF81C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：在30-33元区间震荡，无上行信号，仅适合区间操作 。</w:t>
      </w:r>
    </w:p>
    <w:p w14:paraId="2FD739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：在45-50元横盘，下跌至40元可能性较大 。</w:t>
      </w:r>
    </w:p>
    <w:p w14:paraId="38CEF4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：80元关口遇阻回落，无看涨信号 。</w:t>
      </w:r>
    </w:p>
    <w:p w14:paraId="044B0A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紫金矿业</w:t>
      </w:r>
      <w:r>
        <w:t>：调整至30元支撑位，可做轻仓短线看至33元 。</w:t>
      </w:r>
    </w:p>
    <w:p w14:paraId="5A1F7F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洛阳钼业</w:t>
      </w:r>
      <w:r>
        <w:t>：受压于20元关口，跌至18.5元，需观察一周能否守住，否则准备向下破位 。</w:t>
      </w:r>
    </w:p>
    <w:p w14:paraId="15C60A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中国铝业</w:t>
      </w:r>
      <w:r>
        <w:t>：10元为重要关口，突破难度大，需观察能否在周四阳线范围内震荡一周再搏突破 。</w:t>
      </w:r>
    </w:p>
    <w:p w14:paraId="67C979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江西铜业/云铝股份</w:t>
      </w:r>
      <w:r>
        <w:t>：周四出现假突破，周五回落，向下破位风险大增，云铝股份25元位置已不保险 。</w:t>
      </w:r>
    </w:p>
    <w:p w14:paraId="54E2E4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西部矿业</w:t>
      </w:r>
      <w:r>
        <w:t>：40元大关需调整，退回35元观察，若能在34.65元维持一两周再搏突破 。</w:t>
      </w:r>
    </w:p>
    <w:p w14:paraId="5B8A16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铜陵有色</w:t>
      </w:r>
      <w:r>
        <w:t>：跌破上升趋势线后横盘，后期向下破位风险大 。</w:t>
      </w:r>
    </w:p>
    <w:p w14:paraId="1AE2EB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：50元关口震荡后将破位，无好转迹象 。</w:t>
      </w:r>
    </w:p>
    <w:p w14:paraId="2F9960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：在40-45元震荡，反弹极限约50元，潜力不大 。</w:t>
      </w:r>
    </w:p>
    <w:p w14:paraId="7CB732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：40元关口未形成底部，暂不可操作 。</w:t>
      </w:r>
    </w:p>
    <w:p w14:paraId="082581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盛鑫锂能</w:t>
      </w:r>
      <w:r>
        <w:t>：符合预期在25-30元震荡，需维持一段时间 。</w:t>
      </w:r>
    </w:p>
    <w:p w14:paraId="655362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：20元支撑可靠，短线到位后可继续操作 。</w:t>
      </w:r>
    </w:p>
    <w:p w14:paraId="069F04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韩瑞钴业</w:t>
      </w:r>
      <w:r>
        <w:t>：30-34元区间无理想底部形态 。</w:t>
      </w:r>
    </w:p>
    <w:p w14:paraId="227FB785">
      <w:pPr>
        <w:pStyle w:val="3"/>
        <w:keepNext w:val="0"/>
        <w:keepLines w:val="0"/>
        <w:widowControl/>
        <w:suppressLineNumbers w:val="0"/>
      </w:pPr>
      <w:r>
        <w:t>科技与电子板块：多数等待底部确认，防范下跌风险</w:t>
      </w:r>
    </w:p>
    <w:p w14:paraId="4994DA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：无明显止跌迹象，重点关注下方1200点区域支撑，未来两周是关键 。</w:t>
      </w:r>
    </w:p>
    <w:p w14:paraId="18AFD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京东方A</w:t>
      </w:r>
      <w:r>
        <w:t>：在6元区域震荡，无阶段性底部，短期难以上涨，重点观察5元处形成底部的可能 。</w:t>
      </w:r>
    </w:p>
    <w:p w14:paraId="524253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TCL科技</w:t>
      </w:r>
      <w:r>
        <w:t>：在5元区域震荡，有望形成底部但未确认，建议多震荡两周后再考虑入场 。</w:t>
      </w:r>
    </w:p>
    <w:p w14:paraId="723FAB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  <w:r>
        <w:t>：在11-13元区间震荡，无阶段性底部，需继续等待 。</w:t>
      </w:r>
    </w:p>
    <w:p w14:paraId="7BF3BA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  <w:r>
        <w:t>：在8-10元区间，可利用8-9元反复低吸高抛 。</w:t>
      </w:r>
    </w:p>
    <w:p w14:paraId="7AE81F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  <w:r>
        <w:t>：持续看跌至50元强支撑位，可在此做短线 。</w:t>
      </w:r>
    </w:p>
    <w:p w14:paraId="61CB86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  <w:r>
        <w:t>：利用40-44元区间低吸高抛，40元为支撑 。</w:t>
      </w:r>
    </w:p>
    <w:p w14:paraId="3424B4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工业富联</w:t>
      </w:r>
      <w:r>
        <w:t>：回到60元位置，若未来一周维持在60元以上波动，可考虑买进博取上涨 。</w:t>
      </w:r>
    </w:p>
    <w:p w14:paraId="0DC547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立平精密</w:t>
      </w:r>
      <w:r>
        <w:t>：60元为关键位，最高看至65元，目前无上行迹象，需等待 。</w:t>
      </w:r>
    </w:p>
    <w:p w14:paraId="4108C2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蓝思科技</w:t>
      </w:r>
      <w:r>
        <w:t>：在35-40元震荡，暂无恢复上涨条件 。</w:t>
      </w:r>
    </w:p>
    <w:p w14:paraId="54EBAB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01制造</w:t>
      </w:r>
      <w:r>
        <w:t>：已跌破12.4元，预计大幅下跌至10元左右 。</w:t>
      </w:r>
    </w:p>
    <w:p w14:paraId="13F91C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华勤技术</w:t>
      </w:r>
      <w:r>
        <w:t>：回踩守住86元，但周五长上影线导致状态悬而未决，需观察能否在86-91.88元震荡一周再博上涨 。</w:t>
      </w:r>
    </w:p>
    <w:p w14:paraId="0DB79F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信维通信</w:t>
      </w:r>
      <w:r>
        <w:t>：退回50元附近观察 。</w:t>
      </w:r>
    </w:p>
    <w:p w14:paraId="2D28C6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深科技</w:t>
      </w:r>
      <w:r>
        <w:t>：35元为支撑，若未来一周守住40元，可看涨至47元 。</w:t>
      </w:r>
    </w:p>
    <w:p w14:paraId="72E1C0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鼎龙股份</w:t>
      </w:r>
      <w:r>
        <w:t>：反弹无明显底部决定，上方头肩顶风险大，预计从64-78元震荡后下跌至50元 。</w:t>
      </w:r>
    </w:p>
    <w:p w14:paraId="39636C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国瓷材料</w:t>
      </w:r>
      <w:r>
        <w:t>：50元强支撑带来反弹，但因无底部横盘过程，行情难以走远 。</w:t>
      </w:r>
    </w:p>
    <w:p w14:paraId="5A3A61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安吉科技</w:t>
      </w:r>
      <w:r>
        <w:t>：上方双顶压力，267-280元为压力区，后期下跌风险大 。</w:t>
      </w:r>
    </w:p>
    <w:p w14:paraId="4D59AE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广钢气体</w:t>
      </w:r>
      <w:r>
        <w:t>：35元支撑，反弹至40元区域即差不多，不具备持续上涨条件 。</w:t>
      </w:r>
    </w:p>
    <w:p w14:paraId="7067C9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南大光电</w:t>
      </w:r>
      <w:r>
        <w:t>：48.6-60元区间，短时内无恢复上涨条件 。</w:t>
      </w:r>
    </w:p>
    <w:p w14:paraId="4401E6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上海新阳</w:t>
      </w:r>
      <w:r>
        <w:t>：侧重上方双顶行情，短时内不具备上涨条件 。</w:t>
      </w:r>
    </w:p>
    <w:p w14:paraId="730E89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飞凯材料</w:t>
      </w:r>
      <w:r>
        <w:t>：处于下跌状态，在周一阴线范围内震荡，反弹最高看至40元 。</w:t>
      </w:r>
    </w:p>
    <w:p w14:paraId="6FB53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8EB7285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半导体及通信板块个股技术面分析与交易策略</w:t>
      </w:r>
    </w:p>
    <w:p w14:paraId="10DC49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：半导体、通信设备及部分科技股技术走势分析与操作建议</w:t>
      </w:r>
    </w:p>
    <w:p w14:paraId="4565A2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主要观点</w:t>
      </w:r>
      <w:r>
        <w:t>：整体看跌，关注双顶、头肩顶等见顶形态，侧重风险控制与关键支撑位的低吸高抛</w:t>
      </w:r>
    </w:p>
    <w:p w14:paraId="24EBAA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：半导体芯片、通信设备、PCB、消费电子等</w:t>
      </w:r>
    </w:p>
    <w:p w14:paraId="16EC8D9C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半导体及通信板块多只个股的技术走势，指出多数股票呈现双顶或头肩顶等看跌形态，预期行情将进一步下行。针对寒武纪、北方华创、中际旭创等明确看跌标的提出减仓或回避建议；对通富微电、瑞芯微、海康威视等具备短期支撑或震荡机会的个股给出具体低吸高抛策略，强调严守止损纪律。</w:t>
      </w:r>
    </w:p>
    <w:p w14:paraId="3EA00C2F">
      <w:pPr>
        <w:pStyle w:val="3"/>
        <w:keepNext w:val="0"/>
        <w:keepLines w:val="0"/>
        <w:widowControl/>
        <w:suppressLineNumbers w:val="0"/>
      </w:pPr>
      <w:r>
        <w:t>一、 半导体芯片板块：整体看跌，警惕破位风险</w:t>
      </w:r>
    </w:p>
    <w:p w14:paraId="78225016">
      <w:pPr>
        <w:pStyle w:val="5"/>
        <w:keepNext w:val="0"/>
        <w:keepLines w:val="0"/>
        <w:widowControl/>
        <w:suppressLineNumbers w:val="0"/>
      </w:pPr>
      <w:r>
        <w:t>该板块多数个股呈现明确的顶部形态，下跌趋势确立，建议以规避风险为主，仅少数个股存在短线博弈机会。</w:t>
      </w:r>
    </w:p>
    <w:p w14:paraId="103C3009">
      <w:pPr>
        <w:pStyle w:val="4"/>
        <w:keepNext w:val="0"/>
        <w:keepLines w:val="0"/>
        <w:widowControl/>
        <w:suppressLineNumbers w:val="0"/>
      </w:pPr>
      <w:r>
        <w:t>1. 明确看跌/高风险标的</w:t>
      </w:r>
    </w:p>
    <w:p w14:paraId="180FB0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：上方头肩顶形态明确，回踩颈线未站稳，预计从1200点震荡后下跌至1000点左右，侧重防范风险 。</w:t>
      </w:r>
    </w:p>
    <w:p w14:paraId="1AD486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：双顶形态明确，反弹关注767压力位，若反包周五阴阳线则进一步看跌至600左右 。</w:t>
      </w:r>
    </w:p>
    <w:p w14:paraId="6E18C1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：在400-500区间震荡，因400区域成交量较大可能抵抗稍久，但后续大概率下跌至330 。</w:t>
      </w:r>
    </w:p>
    <w:p w14:paraId="4B6B75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（原文误作“中威”）：双顶加反弹结构，震荡后预计下跌至250左右 。</w:t>
      </w:r>
    </w:p>
    <w:p w14:paraId="57F9F5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：下跌结构明确，230为强压力位，即便突破250也构成高点，若跌破周五低点需清仓，到达250需大幅减仓 。</w:t>
      </w:r>
    </w:p>
    <w:p w14:paraId="75AF25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长川科技</w:t>
      </w:r>
      <w:r>
        <w:t>：虽小幅站上300但未能有效确认，上方存在诱多双顶，预计跌破前低 。</w:t>
      </w:r>
    </w:p>
    <w:p w14:paraId="69B184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：头肩顶明确，预计在100-110震荡后继续下跌，目标看至90、80 。</w:t>
      </w:r>
    </w:p>
    <w:p w14:paraId="3F7F3B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：140-175横盘无底部特征，震荡后预计下跌，等待100左右机会 。</w:t>
      </w:r>
    </w:p>
    <w:p w14:paraId="1A3FD9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：走势不明朗，需在30区域观察能否形成阶段性底部 。</w:t>
      </w:r>
    </w:p>
    <w:p w14:paraId="7DC0EAEC">
      <w:pPr>
        <w:pStyle w:val="4"/>
        <w:keepNext w:val="0"/>
        <w:keepLines w:val="0"/>
        <w:widowControl/>
        <w:suppressLineNumbers w:val="0"/>
      </w:pPr>
      <w:r>
        <w:t>2. 震荡整理/短线博弈标的</w:t>
      </w:r>
    </w:p>
    <w:p w14:paraId="2ADB85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录音国际</w:t>
      </w:r>
      <w:r>
        <w:t>（疑似</w:t>
      </w:r>
      <w:r>
        <w:rPr>
          <w:rStyle w:val="8"/>
        </w:rPr>
        <w:t>鲁信创投</w:t>
      </w:r>
      <w:r>
        <w:t>或特定代码，保留原文音译）：141-160区间震荡，高点显现，向下风险大，不建议买入 。</w:t>
      </w:r>
    </w:p>
    <w:p w14:paraId="1D5F13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：300以上震荡，若下周在100附近波动（原文数据存疑，结合上下文可能指价位或振幅），看跌至270，无上攻迹象 。</w:t>
      </w:r>
    </w:p>
    <w:p w14:paraId="0E762C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（原文“华虹红利”）：300-400区间震荡，可利用300强支撑轻仓短线看至330 。</w:t>
      </w:r>
    </w:p>
    <w:p w14:paraId="5BFED7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木林森股份</w:t>
      </w:r>
      <w:r>
        <w:t>（原文“木樨股份”）：800-900震荡，二次利用800入场，若破位则看跌至750；</w:t>
      </w:r>
      <w:r>
        <w:rPr>
          <w:rStyle w:val="8"/>
        </w:rPr>
        <w:t>摩尔线程</w:t>
      </w:r>
      <w:r>
        <w:t>（原文“摩尔县城”，疑似非上市公司或误读，结合语境可能指</w:t>
      </w:r>
      <w:r>
        <w:rPr>
          <w:rStyle w:val="8"/>
        </w:rPr>
        <w:t>莫仕互联</w:t>
      </w:r>
      <w:r>
        <w:t>或类似，此处按原文逻辑记录为某标的）600为强支撑，若破位看至550 。</w:t>
      </w:r>
    </w:p>
    <w:p w14:paraId="7DF843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百维存储</w:t>
      </w:r>
      <w:r>
        <w:t>（原文“百威存储”，疑似</w:t>
      </w:r>
      <w:r>
        <w:rPr>
          <w:rStyle w:val="8"/>
        </w:rPr>
        <w:t>佰维存储</w:t>
      </w:r>
      <w:r>
        <w:t>或相关标的）：260停顿后看跌至200，可利用200支撑做反弹 。</w:t>
      </w:r>
    </w:p>
    <w:p w14:paraId="2F07A7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豪威集团</w:t>
      </w:r>
      <w:r>
        <w:t>（疑似</w:t>
      </w:r>
      <w:r>
        <w:rPr>
          <w:rStyle w:val="8"/>
        </w:rPr>
        <w:t>韦尔股份</w:t>
      </w:r>
      <w:r>
        <w:t>旗下豪威或独立主体）：喇叭口走势，待收敛后再考虑进场 。</w:t>
      </w:r>
    </w:p>
    <w:p w14:paraId="06C816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：60支撑反弹，看60-70震荡 。</w:t>
      </w:r>
    </w:p>
    <w:p w14:paraId="04ABC3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：25支撑，看25-27.9震荡，结束后看跌至20 。</w:t>
      </w:r>
    </w:p>
    <w:p w14:paraId="122442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：周五大幅上涨为积极信号，若下周维持70-78震荡，可在70附近买入博取100 。</w:t>
      </w:r>
    </w:p>
    <w:p w14:paraId="6A2F07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：200-231横盘，风险与机会并存，回踩200可低吸，若三天不破220可尝试买入 。</w:t>
      </w:r>
    </w:p>
    <w:p w14:paraId="78D61AD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：70附近停顿，看70-80震荡 。</w:t>
      </w:r>
    </w:p>
    <w:p w14:paraId="0B1380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利昂威</w:t>
      </w:r>
      <w:r>
        <w:t>（疑似</w:t>
      </w:r>
      <w:r>
        <w:rPr>
          <w:rStyle w:val="8"/>
        </w:rPr>
        <w:t>立昂技术</w:t>
      </w:r>
      <w:r>
        <w:t>或</w:t>
      </w:r>
      <w:r>
        <w:rPr>
          <w:rStyle w:val="8"/>
        </w:rPr>
        <w:t>联咏</w:t>
      </w:r>
      <w:r>
        <w:t>等，保留原文音译）：40关口反弹，最高看50，不具备恢复上涨条件 。</w:t>
      </w:r>
    </w:p>
    <w:p w14:paraId="7BC924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（疑似</w:t>
      </w:r>
      <w:r>
        <w:rPr>
          <w:rStyle w:val="8"/>
        </w:rPr>
        <w:t>四达时代</w:t>
      </w:r>
      <w:r>
        <w:t>或误读，结合半导体语境可能指</w:t>
      </w:r>
      <w:r>
        <w:rPr>
          <w:rStyle w:val="8"/>
        </w:rPr>
        <w:t>士兰微</w:t>
      </w:r>
      <w:r>
        <w:t>或其他，此处依原文逻辑）：80-90震荡，低吸高抛 。</w:t>
      </w:r>
    </w:p>
    <w:p w14:paraId="713146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：30支撑反弹看至35，未恢复上涨条件 。</w:t>
      </w:r>
    </w:p>
    <w:p w14:paraId="37AAB9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富满微</w:t>
      </w:r>
      <w:r>
        <w:t>（原文“富满v”）：退回到50左右再考虑低吸 。</w:t>
      </w:r>
    </w:p>
    <w:p w14:paraId="0824B921">
      <w:pPr>
        <w:pStyle w:val="3"/>
        <w:keepNext w:val="0"/>
        <w:keepLines w:val="0"/>
        <w:widowControl/>
        <w:suppressLineNumbers w:val="0"/>
      </w:pPr>
      <w:r>
        <w:t>二、 通信设备及光模块：头部形态确立，下行空间较大</w:t>
      </w:r>
    </w:p>
    <w:p w14:paraId="4E74455F">
      <w:pPr>
        <w:pStyle w:val="5"/>
        <w:keepNext w:val="0"/>
        <w:keepLines w:val="0"/>
        <w:widowControl/>
        <w:suppressLineNumbers w:val="0"/>
      </w:pPr>
      <w:r>
        <w:t>通信板块普遍呈现头肩顶或复合头肩顶形态，下跌趋势明显，仅个别标的有短线机会。</w:t>
      </w:r>
    </w:p>
    <w:p w14:paraId="7E49A3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>（原文“中继续创”）：头肩顶成立，下跌空间大，可能回到650左右，勿负隅顽抗 。</w:t>
      </w:r>
    </w:p>
    <w:p w14:paraId="5FD5C2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：复合头肩顶确立，500失守意味着至少跌到400 。</w:t>
      </w:r>
    </w:p>
    <w:p w14:paraId="03E1F1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：200-230区间，头部明确，200大概率破位，后期看至100左右 。</w:t>
      </w:r>
    </w:p>
    <w:p w14:paraId="5C8150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：硕大头肩顶，后期看至100左右 。</w:t>
      </w:r>
    </w:p>
    <w:p w14:paraId="2A5672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唐飞光纤</w:t>
      </w:r>
      <w:r>
        <w:t>（疑似</w:t>
      </w:r>
      <w:r>
        <w:rPr>
          <w:rStyle w:val="8"/>
        </w:rPr>
        <w:t>腾景光电</w:t>
      </w:r>
      <w:r>
        <w:t>或</w:t>
      </w:r>
      <w:r>
        <w:rPr>
          <w:rStyle w:val="8"/>
        </w:rPr>
        <w:t>太辰光</w:t>
      </w:r>
      <w:r>
        <w:t>等，保留原文音译）：走势疲软，退回200左右 。</w:t>
      </w:r>
    </w:p>
    <w:p w14:paraId="3BC94A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：回到35位置，观察一周能否守住，守住则在35附近买入看涨 。</w:t>
      </w:r>
    </w:p>
    <w:p w14:paraId="4ADEAE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：暂无好转迹象，30支撑稍起作用 。</w:t>
      </w:r>
    </w:p>
    <w:p w14:paraId="509CE4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光伏科技</w:t>
      </w:r>
      <w:r>
        <w:t>（疑似</w:t>
      </w:r>
      <w:r>
        <w:rPr>
          <w:rStyle w:val="8"/>
        </w:rPr>
        <w:t>光库科技</w:t>
      </w:r>
      <w:r>
        <w:t>或误读）：200-250震荡后看跌至150 。</w:t>
      </w:r>
    </w:p>
    <w:p w14:paraId="675F78C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：175.5为分水岭，先看142-175震荡，进行低吸高抛 。</w:t>
      </w:r>
    </w:p>
    <w:p w14:paraId="332005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：左侧箱体区域，难成底部，看40以下震荡 。</w:t>
      </w:r>
    </w:p>
    <w:p w14:paraId="2D108B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世嘉光子</w:t>
      </w:r>
      <w:r>
        <w:t>（疑似</w:t>
      </w:r>
      <w:r>
        <w:rPr>
          <w:rStyle w:val="8"/>
        </w:rPr>
        <w:t>仕佳光子</w:t>
      </w:r>
      <w:r>
        <w:t>）：100以上形成区间，100-110低吸高抛 。</w:t>
      </w:r>
    </w:p>
    <w:p w14:paraId="785224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星网锐捷</w:t>
      </w:r>
      <w:r>
        <w:t>：关注31.85，若不破则退回30附近低吸 。</w:t>
      </w:r>
    </w:p>
    <w:p w14:paraId="334765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：35区域震荡，若未来三天守住35可买入，看至40 。</w:t>
      </w:r>
    </w:p>
    <w:p w14:paraId="6AEC62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：95-105喇叭口走势，需等待1-2周收敛后博弈突破 。</w:t>
      </w:r>
    </w:p>
    <w:p w14:paraId="69E147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：80-94区间低吸高抛，80左右可买入 。</w:t>
      </w:r>
    </w:p>
    <w:p w14:paraId="697A72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：冲高回落，看40-45区间，40左右可低吸 。</w:t>
      </w:r>
    </w:p>
    <w:p w14:paraId="50830BB5">
      <w:pPr>
        <w:pStyle w:val="3"/>
        <w:keepNext w:val="0"/>
        <w:keepLines w:val="0"/>
        <w:widowControl/>
        <w:suppressLineNumbers w:val="0"/>
      </w:pPr>
      <w:r>
        <w:t>三、 PCB、电子元件及其他科技股</w:t>
      </w:r>
    </w:p>
    <w:p w14:paraId="0B3B10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（疑似</w:t>
      </w:r>
      <w:r>
        <w:rPr>
          <w:rStyle w:val="8"/>
        </w:rPr>
        <w:t>东山精密</w:t>
      </w:r>
      <w:r>
        <w:t>即</w:t>
      </w:r>
      <w:r>
        <w:rPr>
          <w:rStyle w:val="8"/>
        </w:rPr>
        <w:t>东山精密</w:t>
      </w:r>
      <w:r>
        <w:t>，通常指</w:t>
      </w:r>
      <w:r>
        <w:rPr>
          <w:rStyle w:val="8"/>
        </w:rPr>
        <w:t>东山精密</w:t>
      </w:r>
      <w:r>
        <w:t>）：200-280箱体，激进者200轻仓短线看至220 。</w:t>
      </w:r>
    </w:p>
    <w:p w14:paraId="60EB09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（疑似</w:t>
      </w:r>
      <w:r>
        <w:rPr>
          <w:rStyle w:val="8"/>
        </w:rPr>
        <w:t>生益电子</w:t>
      </w:r>
      <w:r>
        <w:t>或</w:t>
      </w:r>
      <w:r>
        <w:rPr>
          <w:rStyle w:val="8"/>
        </w:rPr>
        <w:t>生益科技</w:t>
      </w:r>
      <w:r>
        <w:t>，下文有生益电子，此处可能指</w:t>
      </w:r>
      <w:r>
        <w:rPr>
          <w:rStyle w:val="8"/>
        </w:rPr>
        <w:t>生益科技</w:t>
      </w:r>
      <w:r>
        <w:t>）：持续看跌，100左右抢反弹 。</w:t>
      </w:r>
    </w:p>
    <w:p w14:paraId="4198B5B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（疑似</w:t>
      </w:r>
      <w:r>
        <w:rPr>
          <w:rStyle w:val="8"/>
        </w:rPr>
        <w:t>深南电路</w:t>
      </w:r>
      <w:r>
        <w:t>即</w:t>
      </w:r>
      <w:r>
        <w:rPr>
          <w:rStyle w:val="8"/>
        </w:rPr>
        <w:t>深南电路</w:t>
      </w:r>
      <w:r>
        <w:t>，通常指</w:t>
      </w:r>
      <w:r>
        <w:rPr>
          <w:rStyle w:val="8"/>
        </w:rPr>
        <w:t>深南电路</w:t>
      </w:r>
      <w:r>
        <w:t>）：头肩顶明确，300左右做短线后破位风险大 。</w:t>
      </w:r>
    </w:p>
    <w:p w14:paraId="365ED3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胜宏科技</w:t>
      </w:r>
      <w:r>
        <w:t>：无好转迹象，200-220区间低吸高抛 。</w:t>
      </w:r>
    </w:p>
    <w:p w14:paraId="627887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（疑似</w:t>
      </w:r>
      <w:r>
        <w:rPr>
          <w:rStyle w:val="8"/>
        </w:rPr>
        <w:t>沪电股份</w:t>
      </w:r>
      <w:r>
        <w:t>即</w:t>
      </w:r>
      <w:r>
        <w:rPr>
          <w:rStyle w:val="8"/>
        </w:rPr>
        <w:t>沪电股份</w:t>
      </w:r>
      <w:r>
        <w:t>，通常指</w:t>
      </w:r>
      <w:r>
        <w:rPr>
          <w:rStyle w:val="8"/>
        </w:rPr>
        <w:t>沪电股份</w:t>
      </w:r>
      <w:r>
        <w:t>）：复合头肩顶成立，下跌空间不小，利用100支撑轻仓短线 。</w:t>
      </w:r>
    </w:p>
    <w:p w14:paraId="6F1AE2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：100关键位，100-110区间轻仓低吸高抛，短时无上涨条件 。</w:t>
      </w:r>
    </w:p>
    <w:p w14:paraId="42EA76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：头部确定，破位回踩90，进一步下跌至63左右再操作 。</w:t>
      </w:r>
    </w:p>
    <w:p w14:paraId="035DF4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：跌破100，预计90-100震荡后看跌至80 。</w:t>
      </w:r>
    </w:p>
    <w:p w14:paraId="0555AC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（疑似</w:t>
      </w:r>
      <w:r>
        <w:rPr>
          <w:rStyle w:val="8"/>
        </w:rPr>
        <w:t>弘信电子</w:t>
      </w:r>
      <w:r>
        <w:t>或</w:t>
      </w:r>
      <w:r>
        <w:rPr>
          <w:rStyle w:val="8"/>
        </w:rPr>
        <w:t>广合科技</w:t>
      </w:r>
      <w:r>
        <w:t>等，保留原文音译）：复合头肩顶成立，后市退回100左右 。</w:t>
      </w:r>
    </w:p>
    <w:p w14:paraId="4C3F42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（疑似</w:t>
      </w:r>
      <w:r>
        <w:rPr>
          <w:rStyle w:val="8"/>
        </w:rPr>
        <w:t>兴森快捷</w:t>
      </w:r>
      <w:r>
        <w:t>即</w:t>
      </w:r>
      <w:r>
        <w:rPr>
          <w:rStyle w:val="8"/>
        </w:rPr>
        <w:t>兴森科技</w:t>
      </w:r>
      <w:r>
        <w:t>）：30-35区间做短线 。</w:t>
      </w:r>
    </w:p>
    <w:p w14:paraId="71B7DB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（疑似</w:t>
      </w:r>
      <w:r>
        <w:rPr>
          <w:rStyle w:val="8"/>
        </w:rPr>
        <w:t>宏和科技</w:t>
      </w:r>
      <w:r>
        <w:t>或</w:t>
      </w:r>
      <w:r>
        <w:rPr>
          <w:rStyle w:val="8"/>
        </w:rPr>
        <w:t>鸿博股份</w:t>
      </w:r>
      <w:r>
        <w:t>等，保留原文音译）：80-100区间，喇叭口特征，暂时观望 。</w:t>
      </w:r>
    </w:p>
    <w:p w14:paraId="639F38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：10块支撑，10-11区间轻仓短线 。</w:t>
      </w:r>
    </w:p>
    <w:p w14:paraId="2BCA0F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大港股份</w:t>
      </w:r>
      <w:r>
        <w:t>：12位置徘徊，反弹最高看14 。</w:t>
      </w:r>
    </w:p>
    <w:p w14:paraId="4E89B6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：下方小头肩底，关注220支撑买入，震荡后看至260 。</w:t>
      </w:r>
    </w:p>
    <w:p w14:paraId="634814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：破位，头肩底夭折，跌破止损位应先止损，下行风险大 。</w:t>
      </w:r>
    </w:p>
    <w:p w14:paraId="5DB879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EB130C0">
      <w:pPr>
        <w:pStyle w:val="2"/>
        <w:keepNext w:val="0"/>
        <w:keepLines w:val="0"/>
        <w:widowControl/>
        <w:suppressLineNumbers w:val="0"/>
      </w:pPr>
      <w:r>
        <w:t>医药板块及个股技术面走势分析与交易策略</w:t>
      </w:r>
    </w:p>
    <w:p w14:paraId="2003DF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：医疗服务、CXO、化学制药等细分板块及重点个股的技术面分析与操作建议</w:t>
      </w:r>
    </w:p>
    <w:p w14:paraId="23E6EE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63432D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：板块整体震荡偏弱，多数个股高点降低，需警惕破位风险；部分个股存在低吸机会，但需严格设置止损与观察区间。</w:t>
      </w:r>
    </w:p>
    <w:p w14:paraId="67441EF6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医疗服务及化学制药板块震荡走势，指出反弹高点逐步降低的风险。针对药明康德、恒瑞医药、泰格医药等重点个股进行技术面拆解，给出关键支撑位、压力位及具体的低吸高抛策略，强调对破位信号的警惕与仓位控制。</w:t>
      </w:r>
    </w:p>
    <w:p w14:paraId="501E87AA">
      <w:pPr>
        <w:pStyle w:val="3"/>
        <w:keepNext w:val="0"/>
        <w:keepLines w:val="0"/>
        <w:widowControl/>
        <w:suppressLineNumbers w:val="0"/>
      </w:pPr>
      <w:r>
        <w:t>二、 CXO及医疗服务个股分析</w:t>
      </w:r>
    </w:p>
    <w:p w14:paraId="50D22E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：未向上突破，目前在124~129之间震荡（周三阳线范围内）。若未来三天守住124，可看涨至150 。</w:t>
      </w:r>
    </w:p>
    <w:p w14:paraId="6B40EE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：40为重要压力位，行情预计回落，随后在35~40之间震荡 。</w:t>
      </w:r>
    </w:p>
    <w:p w14:paraId="3AC833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：继续在150~170区间跟踪，暂无启动条件 。</w:t>
      </w:r>
    </w:p>
    <w:p w14:paraId="5CCACD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：需警惕47.8的失守，若失守可能演变为旗形整理 。</w:t>
      </w:r>
    </w:p>
    <w:p w14:paraId="4E58D2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：退回至43附近可轻仓短线操作，目标47.5，但存在破位风险，保守策略可等待回到40再低吸 。</w:t>
      </w:r>
    </w:p>
    <w:p w14:paraId="2B6115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：突破失败，视为诱多。底线为33.1，若跌破可能开启新一波主跌浪 。</w:t>
      </w:r>
    </w:p>
    <w:p w14:paraId="60A8A1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：退回至13.6左右再做观察 。</w:t>
      </w:r>
    </w:p>
    <w:p w14:paraId="6568B3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：观察未来一周能否守住80，若守住再考虑买进 。</w:t>
      </w:r>
    </w:p>
    <w:p w14:paraId="7FD792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皓元生物</w:t>
      </w:r>
      <w:r>
        <w:t>：6块已破位，向下风险偏大，可等待退回5块附近做轻仓短线止盈 。</w:t>
      </w:r>
    </w:p>
    <w:p w14:paraId="6B7077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诺唯赞</w:t>
      </w:r>
      <w:r>
        <w:t>：16.5附近停顿，呈现短期破位信号，看跌至15左右 。</w:t>
      </w:r>
    </w:p>
    <w:p w14:paraId="13C054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：71.3为短期分水岭，出现停顿预示破位，看跌至64左右 。</w:t>
      </w:r>
    </w:p>
    <w:p w14:paraId="5F5C827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：上方60关口未守住，后续在55~60之间震荡，下跌空间有限但短期难以上涨 。</w:t>
      </w:r>
    </w:p>
    <w:p w14:paraId="5490A902">
      <w:pPr>
        <w:pStyle w:val="3"/>
        <w:keepNext w:val="0"/>
        <w:keepLines w:val="0"/>
        <w:widowControl/>
        <w:suppressLineNumbers w:val="0"/>
      </w:pPr>
      <w:r>
        <w:t>三、 创新药及生物制品个股分析</w:t>
      </w:r>
    </w:p>
    <w:p w14:paraId="4FC634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：未站上37，情况不乐观，需等待站稳37后再考虑操作 。</w:t>
      </w:r>
    </w:p>
    <w:p w14:paraId="18DC12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：出现大阴线，12位置将反复。若未来三天无法突破周五阴线实体中点，将进一步下跌至10左右再考虑低吸 。</w:t>
      </w:r>
    </w:p>
    <w:p w14:paraId="6E1DCF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通化东宝</w:t>
      </w:r>
      <w:r>
        <w:t>：走势变差，无明显启动条件 。</w:t>
      </w:r>
    </w:p>
    <w:p w14:paraId="6334B8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：25附近停顿，预计进一步下跌，待跌至20左右再考虑低吸 。</w:t>
      </w:r>
    </w:p>
    <w:p w14:paraId="073C1B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西藏药业</w:t>
      </w:r>
      <w:r>
        <w:t>：40以下形成旗形，情况不乐观，震荡后将下跌至30，暂时无需跟踪 。</w:t>
      </w:r>
    </w:p>
    <w:p w14:paraId="3C231E7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：跌破23.5，最后底线22.6。若破位且未来一周在周五阴线范围内波动，将构成旗形并下跌至20左右 。</w:t>
      </w:r>
    </w:p>
    <w:p w14:paraId="39FD36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艾迪药业</w:t>
      </w:r>
      <w:r>
        <w:t>：观察15的支撑，若未来两周维持在15之上震荡，再考虑看涨 。</w:t>
      </w:r>
    </w:p>
    <w:p w14:paraId="237F0F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纳威科技</w:t>
      </w:r>
      <w:r>
        <w:t>：33.6区域反弹，若未来两周在此位置震荡可持仓，若跌破则退回30左右 。</w:t>
      </w:r>
    </w:p>
    <w:p w14:paraId="267F70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：按11.3~12.5区间跟踪，上方放量，后市向下破位风险较大 。</w:t>
      </w:r>
    </w:p>
    <w:p w14:paraId="3EF17D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亿方生物</w:t>
      </w:r>
      <w:r>
        <w:t>：在22.2~28.2之间震荡，启动条件不充分，若未来2~4周守住22.2再考虑买进 。</w:t>
      </w:r>
    </w:p>
    <w:p w14:paraId="2131601F">
      <w:pPr>
        <w:pStyle w:val="3"/>
        <w:keepNext w:val="0"/>
        <w:keepLines w:val="0"/>
        <w:widowControl/>
        <w:suppressLineNumbers w:val="0"/>
      </w:pPr>
      <w:r>
        <w:t>四、 化学制药及其他个股分析</w:t>
      </w:r>
    </w:p>
    <w:p w14:paraId="55759A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：在52.8~57.8之间震荡，反弹高点降低，52.8有破位风险。若破位退回50左右震荡，若能在50~58维持数月震荡形成头肩底，后续有望看至83 。</w:t>
      </w:r>
    </w:p>
    <w:p w14:paraId="282E6C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：63.1~80之间震荡，上方成交量大构成双顶，大概率回到60，可在60做轻仓短线 。</w:t>
      </w:r>
    </w:p>
    <w:p w14:paraId="23C30A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：43~53之间震荡，可利用区间低吸高抛 。</w:t>
      </w:r>
    </w:p>
    <w:p w14:paraId="287559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：来到22.5位置，后续在22.5~24之间震荡，短期恢复上涨希望不大 。</w:t>
      </w:r>
    </w:p>
    <w:p w14:paraId="706B337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诺成建华</w:t>
      </w:r>
      <w:r>
        <w:t>：反弹高点降低，27.26失守概率大，破位后退回25左右 。</w:t>
      </w:r>
    </w:p>
    <w:p w14:paraId="5ECDBB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泽景制药</w:t>
      </w:r>
      <w:r>
        <w:t>：120~160之间震荡，高点降低，大概率回到120，准备在120做反弹 。</w:t>
      </w:r>
    </w:p>
    <w:p w14:paraId="3CF88B0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：上方构成双顶，回踩确认后向下破位概率大，回到50再做强反弹 。</w:t>
      </w:r>
    </w:p>
    <w:p w14:paraId="043E39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：15~17.5之间震荡，待跌至15左右再考虑低吸 。</w:t>
      </w:r>
    </w:p>
    <w:p w14:paraId="1DD703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：19.4~21.5之间震荡，高点降低，19.3破位风险大。若破位退回大阳线低点18.7左右再低吸 。</w:t>
      </w:r>
    </w:p>
    <w:p w14:paraId="5C5DD3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韩宇药业</w:t>
      </w:r>
      <w:r>
        <w:t>：20支撑处略微反弹，但最终破位可能性大，建议先观望 。</w:t>
      </w:r>
    </w:p>
    <w:p w14:paraId="288B6E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：20.2未守住，坚守10块支撑。激进者可在10块持仓，止损9.7，博取反弹至11 。</w:t>
      </w:r>
    </w:p>
    <w:p w14:paraId="3938A0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药股份</w:t>
      </w:r>
      <w:r>
        <w:t>：跌停符合预期，退回5.5块（原文识别为55块，结合语境修正为5.5或相应低位，此处依原文逻辑指代低位关口）附近可做轻仓短线 。</w:t>
      </w:r>
    </w:p>
    <w:p w14:paraId="3D34B5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：小横盘破位后回踩，短期看跌 。</w:t>
      </w:r>
    </w:p>
    <w:p w14:paraId="7B68697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：3元为强支撑，底部形态规模较小，需继续等待 。</w:t>
      </w:r>
    </w:p>
    <w:p w14:paraId="4A9AB8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双城药业</w:t>
      </w:r>
      <w:r>
        <w:t>：8~9之间震荡，暂无启动信号 。</w:t>
      </w:r>
    </w:p>
    <w:p w14:paraId="34B471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：22.6左右徘徊，在周二阴线范围内震荡，短期上涨潜力不大 。</w:t>
      </w:r>
    </w:p>
    <w:p w14:paraId="4D75E0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6673359">
      <w:pPr>
        <w:pStyle w:val="2"/>
        <w:keepNext w:val="0"/>
        <w:keepLines w:val="0"/>
        <w:widowControl/>
        <w:suppressLineNumbers w:val="0"/>
      </w:pPr>
      <w:r>
        <w:t>新能源与电力板块个股技术面分析及操作策略</w:t>
      </w:r>
    </w:p>
    <w:p w14:paraId="0A79B2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：新能源（电池、光伏）及电力板块重点个股技术走势分析与交易策略制定</w:t>
      </w:r>
    </w:p>
    <w:p w14:paraId="65D966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：关键支撑/压力位确认、底部形态研判、短线低吸高抛区间设定</w:t>
      </w:r>
    </w:p>
    <w:p w14:paraId="5A955D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：锂电池、光伏设备、电力运营</w:t>
      </w:r>
    </w:p>
    <w:p w14:paraId="383D00B1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新能源及电力板块重点个股的技术走势。指出电池与光伏板块多数个股缺乏明显底部特征，建议观望或等待关键支撑位确认；电力板块部分个股存在短线机会，需关注特定价格区间的支撑有效性。整体策略以防守和精准低吸为主，警惕破位风险。</w:t>
      </w:r>
    </w:p>
    <w:p w14:paraId="1DBE4C39">
      <w:pPr>
        <w:pStyle w:val="3"/>
        <w:keepNext w:val="0"/>
        <w:keepLines w:val="0"/>
        <w:widowControl/>
        <w:suppressLineNumbers w:val="0"/>
      </w:pPr>
      <w:r>
        <w:t>一、 锂电池板块分析</w:t>
      </w:r>
    </w:p>
    <w:p w14:paraId="4CDE4E43">
      <w:pPr>
        <w:pStyle w:val="5"/>
        <w:keepNext w:val="0"/>
        <w:keepLines w:val="0"/>
        <w:widowControl/>
        <w:suppressLineNumbers w:val="0"/>
      </w:pPr>
      <w:r>
        <w:t>该板块整体处于震荡或下降通道中，多数个股未现明确底部，操作需谨慎，重点关注关键价位的支撑有效性。</w:t>
      </w:r>
    </w:p>
    <w:p w14:paraId="387C530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：小幅突破下降通道，未来一周关键看370元附近的支撑。若守住有望上看400元；若跌破则下跌空间打开，可能下探至300元 。</w:t>
      </w:r>
    </w:p>
    <w:p w14:paraId="2ADA2E9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：卡在54元位置，压力明显。周四出现假突破后周五低开，验证了压力位的有效性，目前方向不明，需继续观察震荡情况 。</w:t>
      </w:r>
    </w:p>
    <w:p w14:paraId="54F7D9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天磁材料</w:t>
      </w:r>
      <w:r>
        <w:t>：反弹高点看至40元附近，但暂不具备恢复上涨条件，建议回落至30元左右再考虑低吸 。</w:t>
      </w:r>
    </w:p>
    <w:p w14:paraId="1C2FD1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：在50~60元区间震荡，可利用此区间进行低吸高抛操作 。</w:t>
      </w:r>
    </w:p>
    <w:p w14:paraId="3695AF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：在50元支撑位反弹，高点看至55元附近 。</w:t>
      </w:r>
    </w:p>
    <w:p w14:paraId="126CF1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普泰来</w:t>
      </w:r>
      <w:r>
        <w:t>：无明显好转迹象，建议等待后期跌至20元左右再考虑低吸 。</w:t>
      </w:r>
    </w:p>
    <w:p w14:paraId="3B604F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中伟新材</w:t>
      </w:r>
      <w:r>
        <w:t>：40元为关键位，若未来三天回踩守住可买入，目标看至44.5元 。</w:t>
      </w:r>
    </w:p>
    <w:p w14:paraId="7FF2D2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新宙邦</w:t>
      </w:r>
      <w:r>
        <w:t>：60元为关键位，若未来三天能守住可尝试试仓 。</w:t>
      </w:r>
    </w:p>
    <w:p w14:paraId="733E7C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科达利</w:t>
      </w:r>
      <w:r>
        <w:t>：集中在170~185元之间震荡，震荡结束后破位风险较大，需警惕 。</w:t>
      </w:r>
    </w:p>
    <w:p w14:paraId="74BDB30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未来理性</w:t>
      </w:r>
      <w:r>
        <w:t>（注：疑似语音识别错误，结合上下文可能指代某具体股票或泛指，原文表述不清）：直接看跌至15元会有所反弹，但后期破位风险大 。</w:t>
      </w:r>
    </w:p>
    <w:p w14:paraId="5D3A5687">
      <w:pPr>
        <w:pStyle w:val="3"/>
        <w:keepNext w:val="0"/>
        <w:keepLines w:val="0"/>
        <w:widowControl/>
        <w:suppressLineNumbers w:val="0"/>
      </w:pPr>
      <w:r>
        <w:t>二、 光伏设备板块分析</w:t>
      </w:r>
    </w:p>
    <w:p w14:paraId="2731EE25">
      <w:pPr>
        <w:pStyle w:val="5"/>
        <w:keepNext w:val="0"/>
        <w:keepLines w:val="0"/>
        <w:widowControl/>
        <w:suppressLineNumbers w:val="0"/>
      </w:pPr>
      <w:r>
        <w:t>光伏板块整体暂无明显好转迹象，多数个股处于下跌趋势或弱势震荡中，缺乏持续上涨信号，建议以观望为主。</w:t>
      </w:r>
    </w:p>
    <w:p w14:paraId="391FAD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行业整体</w:t>
      </w:r>
      <w:r>
        <w:t>：短线无明显好转，预计震荡后将进一步下跌，重点关注400点（指数或板块指标）的支撑 。</w:t>
      </w:r>
    </w:p>
    <w:p w14:paraId="7CD876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阳光电源</w:t>
      </w:r>
      <w:r>
        <w:t>：在100元支撑位反弹，高点看至120元左右，但无持续上涨信号 。</w:t>
      </w:r>
    </w:p>
    <w:p w14:paraId="371B21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隆基绿能</w:t>
      </w:r>
      <w:r>
        <w:t>：因触及通道下轨有所反弹，但无明确底部特征，暂时不具备可操作性 。</w:t>
      </w:r>
    </w:p>
    <w:p w14:paraId="579065F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迈为股份</w:t>
      </w:r>
      <w:r>
        <w:t>：200元为分水岭，暂时不具备可操作性 。</w:t>
      </w:r>
    </w:p>
    <w:p w14:paraId="3069677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晶盛机电</w:t>
      </w:r>
      <w:r>
        <w:t>：在35~40元之间震荡，需观察是否形成月度级别的底部震荡，否则不具备底部特征 。</w:t>
      </w:r>
    </w:p>
    <w:p w14:paraId="075E96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通威股份</w:t>
      </w:r>
      <w:r>
        <w:t>：触及通道下轨反弹，但无底部形态，暂时不具备上涨条件 。</w:t>
      </w:r>
    </w:p>
    <w:p w14:paraId="50E1845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福斯特</w:t>
      </w:r>
      <w:r>
        <w:t>：在14元附近停顿，向下走的风险较大，建议观望 。</w:t>
      </w:r>
    </w:p>
    <w:p w14:paraId="50E226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帝尔激光</w:t>
      </w:r>
      <w:r>
        <w:t>（原文“第二激光”修正）：关注100元支撑，虽有反弹但无底部特征，不具备做主升浪条件 。</w:t>
      </w:r>
    </w:p>
    <w:p w14:paraId="7648AB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锦浪科技</w:t>
      </w:r>
      <w:r>
        <w:t>：60元区域有支撑并反弹，但反转希望不大 。</w:t>
      </w:r>
    </w:p>
    <w:p w14:paraId="7988A8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TCL中环</w:t>
      </w:r>
      <w:r>
        <w:t>：在9元以下停顿，是看跌至8元的信号，可利用8元支撑做轻仓短线 。</w:t>
      </w:r>
    </w:p>
    <w:p w14:paraId="28F0BC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横店东磁</w:t>
      </w:r>
      <w:r>
        <w:t>：退回至20元，可利用该支撑做轻仓短线 。</w:t>
      </w:r>
    </w:p>
    <w:p w14:paraId="498C80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联泓新科</w:t>
      </w:r>
      <w:r>
        <w:t>（原文“联泓，新科”合并修正）：18元支撑反弹，高点看至20元左右 。</w:t>
      </w:r>
    </w:p>
    <w:p w14:paraId="1938C8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赛伍技术</w:t>
      </w:r>
      <w:r>
        <w:t>（原文“赛五技术”修正）：在10元左右震荡，预计高点至11元，无底部形态，不具备主升浪条件 。</w:t>
      </w:r>
    </w:p>
    <w:p w14:paraId="274C8C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欧晶科技</w:t>
      </w:r>
      <w:r>
        <w:t>：建议观望 。</w:t>
      </w:r>
    </w:p>
    <w:p w14:paraId="1A8AFAFD">
      <w:pPr>
        <w:pStyle w:val="3"/>
        <w:keepNext w:val="0"/>
        <w:keepLines w:val="0"/>
        <w:widowControl/>
        <w:suppressLineNumbers w:val="0"/>
      </w:pPr>
      <w:r>
        <w:t>三、 电力板块分析</w:t>
      </w:r>
    </w:p>
    <w:p w14:paraId="557752C7">
      <w:pPr>
        <w:pStyle w:val="5"/>
        <w:keepNext w:val="0"/>
        <w:keepLines w:val="0"/>
        <w:widowControl/>
        <w:suppressLineNumbers w:val="0"/>
      </w:pPr>
      <w:r>
        <w:t>电力板块整体理想买点不多，部分个股呈现阶梯式下跌或窄幅震荡，需耐心等待关键支撑位的确认。</w:t>
      </w:r>
    </w:p>
    <w:p w14:paraId="29253C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：关注2000点支撑及大级别上升趋势线支撑，建议在2000点区域震荡时再做判断 。</w:t>
      </w:r>
    </w:p>
    <w:p w14:paraId="74F03D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长江电力</w:t>
      </w:r>
      <w:r>
        <w:t>：在28~30元区域震荡，29.3元压力较重。若未来几周守住28元可考虑买入，长期箱体目标看至50元 。</w:t>
      </w:r>
    </w:p>
    <w:p w14:paraId="2B6CE1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中国广核</w:t>
      </w:r>
      <w:r>
        <w:t>：波动性小，关注4元支撑和4.28元压力。激进者可在4元左右持仓 。</w:t>
      </w:r>
    </w:p>
    <w:p w14:paraId="188A60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中国核电</w:t>
      </w:r>
      <w:r>
        <w:t>：9元关口失守，观察未来两周能否守住8.9元，守住再考虑买入 。</w:t>
      </w:r>
    </w:p>
    <w:p w14:paraId="706A648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华能水电</w:t>
      </w:r>
      <w:r>
        <w:t>：关注10元支撑，若未来一周回踩守住可买入，目标看至11元 。</w:t>
      </w:r>
    </w:p>
    <w:p w14:paraId="78F6D5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龙源电力</w:t>
      </w:r>
      <w:r>
        <w:t>：16元位置不确定性大，若未来一周守住可考虑持仓 。</w:t>
      </w:r>
    </w:p>
    <w:p w14:paraId="32ADC77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国投电力</w:t>
      </w:r>
      <w:r>
        <w:t>：围绕15元波动，若未来一两周在该区域震荡可考虑买入 。</w:t>
      </w:r>
    </w:p>
    <w:p w14:paraId="28DDE3A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国电电力</w:t>
      </w:r>
      <w:r>
        <w:t>（原文“国电力”修正）：在周四阳线范围内波动，若能维持三天，可在4.9元附近买入，目标看至5.5元 。</w:t>
      </w:r>
    </w:p>
    <w:p w14:paraId="31B27B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桂冠电力</w:t>
      </w:r>
      <w:r>
        <w:t>：在10元位置做强反弹，目标看至11元 。</w:t>
      </w:r>
    </w:p>
    <w:p w14:paraId="5973CE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浙能电力</w:t>
      </w:r>
      <w:r>
        <w:t>：5~5.5元区间，节奏慢，操作性不强 。</w:t>
      </w:r>
    </w:p>
    <w:p w14:paraId="416454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川投能源</w:t>
      </w:r>
      <w:r>
        <w:t>：关注16元支撑，若未来一周回踩不破可买入，目标看至18元 。</w:t>
      </w:r>
    </w:p>
    <w:p w14:paraId="06E5A4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华能国际</w:t>
      </w:r>
      <w:r>
        <w:t>（原文“华能盟店”修正）：5元位置已破，暂时不好操作 。</w:t>
      </w:r>
    </w:p>
    <w:p w14:paraId="1CCC8F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陕西能源</w:t>
      </w:r>
      <w:r>
        <w:t>：11元区域未能站稳，建议退回到10元再考虑短线 。</w:t>
      </w:r>
    </w:p>
    <w:p w14:paraId="06A7C3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建投能源</w:t>
      </w:r>
      <w:r>
        <w:t>：退回到8元附近会有反弹，仅适合做8~8.8元的短线 。</w:t>
      </w:r>
    </w:p>
    <w:p w14:paraId="77C5F9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湖南发展</w:t>
      </w:r>
      <w:r>
        <w:t>：15元左右构成爆量头部，先看跌至12元，进一步看跌至10元 。</w:t>
      </w:r>
    </w:p>
    <w:p w14:paraId="3ADEAC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深南电A</w:t>
      </w:r>
      <w:r>
        <w:t>：跌停后跌破9.28元，建议退回到8元左右再考虑低吸 。</w:t>
      </w:r>
    </w:p>
    <w:p w14:paraId="47002E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F665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5C38"/>
    <w:multiLevelType w:val="multilevel"/>
    <w:tmpl w:val="820A5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968CA2"/>
    <w:multiLevelType w:val="multilevel"/>
    <w:tmpl w:val="85968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018882"/>
    <w:multiLevelType w:val="multilevel"/>
    <w:tmpl w:val="92018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AF98A7"/>
    <w:multiLevelType w:val="multilevel"/>
    <w:tmpl w:val="96AF9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07FE78"/>
    <w:multiLevelType w:val="multilevel"/>
    <w:tmpl w:val="9C07F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D748BB"/>
    <w:multiLevelType w:val="multilevel"/>
    <w:tmpl w:val="B2D74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090F9EE"/>
    <w:multiLevelType w:val="multilevel"/>
    <w:tmpl w:val="C090F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C7CBA3C"/>
    <w:multiLevelType w:val="multilevel"/>
    <w:tmpl w:val="CC7CB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294C0B"/>
    <w:multiLevelType w:val="multilevel"/>
    <w:tmpl w:val="D7294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2AA81A"/>
    <w:multiLevelType w:val="multilevel"/>
    <w:tmpl w:val="002AA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44CFE90"/>
    <w:multiLevelType w:val="multilevel"/>
    <w:tmpl w:val="044CFE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A510FC8"/>
    <w:multiLevelType w:val="multilevel"/>
    <w:tmpl w:val="0A510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216EC20"/>
    <w:multiLevelType w:val="multilevel"/>
    <w:tmpl w:val="2216E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8408AB4"/>
    <w:multiLevelType w:val="multilevel"/>
    <w:tmpl w:val="38408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A8F699D"/>
    <w:multiLevelType w:val="multilevel"/>
    <w:tmpl w:val="5A8F6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977B746"/>
    <w:multiLevelType w:val="multilevel"/>
    <w:tmpl w:val="6977B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5FCB05D"/>
    <w:multiLevelType w:val="multilevel"/>
    <w:tmpl w:val="75FCB0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EB6464A"/>
    <w:multiLevelType w:val="multilevel"/>
    <w:tmpl w:val="7EB64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7"/>
  </w:num>
  <w:num w:numId="3">
    <w:abstractNumId w:val="1"/>
  </w:num>
  <w:num w:numId="4">
    <w:abstractNumId w:val="6"/>
  </w:num>
  <w:num w:numId="5">
    <w:abstractNumId w:val="2"/>
  </w:num>
  <w:num w:numId="6">
    <w:abstractNumId w:val="15"/>
  </w:num>
  <w:num w:numId="7">
    <w:abstractNumId w:val="10"/>
  </w:num>
  <w:num w:numId="8">
    <w:abstractNumId w:val="16"/>
  </w:num>
  <w:num w:numId="9">
    <w:abstractNumId w:val="5"/>
  </w:num>
  <w:num w:numId="10">
    <w:abstractNumId w:val="7"/>
  </w:num>
  <w:num w:numId="11">
    <w:abstractNumId w:val="9"/>
  </w:num>
  <w:num w:numId="12">
    <w:abstractNumId w:val="12"/>
  </w:num>
  <w:num w:numId="13">
    <w:abstractNumId w:val="13"/>
  </w:num>
  <w:num w:numId="14">
    <w:abstractNumId w:val="3"/>
  </w:num>
  <w:num w:numId="15">
    <w:abstractNumId w:val="0"/>
  </w:num>
  <w:num w:numId="16">
    <w:abstractNumId w:val="11"/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75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2026-07-28T10:13:54Z</dcterms:created>
  <dc:creator>11</dc:creator>
  <cp:lastModifiedBy>赵振宇</cp:lastModifiedBy>
  <dcterms:modified xsi:type="dcterms:W3CDTF">2026-07-28T10:16:26Z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E9F8EC72DAF34B5D95DBA0AD039885E4_12</vt:lpwstr>
  </property>
</Properties>
</file>