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C4" w:rsidRPr="00E225C4" w:rsidRDefault="00E225C4" w:rsidP="00E225C4">
      <w:pPr>
        <w:jc w:val="center"/>
        <w:rPr>
          <w:rFonts w:ascii="Eras Bold ITC" w:hAnsi="Eras Bold ITC"/>
          <w:color w:val="1F4E79" w:themeColor="accent1" w:themeShade="80"/>
          <w:sz w:val="72"/>
          <w:szCs w:val="72"/>
          <w:u w:val="single"/>
        </w:rPr>
      </w:pPr>
      <w:r>
        <w:rPr>
          <w:rFonts w:ascii="Eras Bold ITC" w:hAnsi="Eras Bold ITC"/>
          <w:color w:val="1F4E79" w:themeColor="accent1" w:themeShade="80"/>
          <w:sz w:val="72"/>
          <w:szCs w:val="72"/>
          <w:u w:val="single"/>
        </w:rPr>
        <w:t>Web Client Interface</w:t>
      </w:r>
    </w:p>
    <w:p w:rsidR="00E225C4" w:rsidRDefault="00E225C4" w:rsidP="00E225C4">
      <w:pPr>
        <w:rPr>
          <w:rFonts w:ascii="Eras Bold ITC" w:hAnsi="Eras Bold ITC"/>
          <w:color w:val="1F4E79" w:themeColor="accent1" w:themeShade="80"/>
          <w:sz w:val="40"/>
          <w:szCs w:val="40"/>
        </w:rPr>
      </w:pPr>
    </w:p>
    <w:p w:rsidR="00E225C4" w:rsidRDefault="00E225C4" w:rsidP="00E225C4">
      <w:pPr>
        <w:rPr>
          <w:rFonts w:ascii="Eras Bold ITC" w:hAnsi="Eras Bold ITC"/>
          <w:color w:val="1F4E79" w:themeColor="accent1" w:themeShade="80"/>
          <w:sz w:val="40"/>
          <w:szCs w:val="40"/>
        </w:rPr>
      </w:pPr>
      <w:r>
        <w:rPr>
          <w:rFonts w:ascii="Eras Bold ITC" w:hAnsi="Eras Bold ITC"/>
          <w:noProof/>
          <w:color w:val="5B9BD5" w:themeColor="accent1"/>
          <w:sz w:val="40"/>
          <w:szCs w:val="40"/>
        </w:rPr>
        <w:drawing>
          <wp:inline distT="0" distB="0" distL="0" distR="0">
            <wp:extent cx="8229600" cy="4032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interfa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5C4" w:rsidRPr="00E225C4" w:rsidRDefault="00E225C4" w:rsidP="00E225C4">
      <w:pPr>
        <w:tabs>
          <w:tab w:val="left" w:pos="1305"/>
        </w:tabs>
        <w:jc w:val="center"/>
        <w:rPr>
          <w:rFonts w:ascii="Eras Light ITC" w:hAnsi="Eras Light ITC"/>
          <w:b/>
          <w:color w:val="1F4E79" w:themeColor="accent1" w:themeShade="80"/>
          <w:sz w:val="40"/>
          <w:szCs w:val="40"/>
        </w:rPr>
      </w:pPr>
      <w:r>
        <w:rPr>
          <w:rFonts w:ascii="Eras Bold ITC" w:hAnsi="Eras Bold ITC"/>
          <w:color w:val="1F4E79" w:themeColor="accent1" w:themeShade="80"/>
          <w:sz w:val="40"/>
          <w:szCs w:val="40"/>
        </w:rPr>
        <w:t xml:space="preserve">Functions: </w:t>
      </w:r>
      <w:r>
        <w:rPr>
          <w:rFonts w:ascii="Eras Light ITC" w:hAnsi="Eras Light ITC"/>
          <w:b/>
          <w:color w:val="1F4E79" w:themeColor="accent1" w:themeShade="80"/>
          <w:sz w:val="40"/>
          <w:szCs w:val="40"/>
        </w:rPr>
        <w:t>Insertion, Audit Reporting, Read</w:t>
      </w:r>
    </w:p>
    <w:sectPr w:rsidR="00E225C4" w:rsidRPr="00E225C4" w:rsidSect="00E225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C4"/>
    <w:rsid w:val="004626D9"/>
    <w:rsid w:val="00E225C4"/>
    <w:rsid w:val="00E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CF05-AFA7-4C2F-B33F-467EF194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0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2014-10-19T18:53:00Z</dcterms:created>
  <dcterms:modified xsi:type="dcterms:W3CDTF">2014-10-19T19:04:00Z</dcterms:modified>
</cp:coreProperties>
</file>