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270A6" w14:textId="77777777" w:rsidR="00AC1938" w:rsidRPr="00BB45A5" w:rsidRDefault="001F09A6" w:rsidP="00044084">
      <w:pPr>
        <w:pStyle w:val="Header"/>
        <w:rPr>
          <w:rFonts w:ascii="Helvetica" w:hAnsi="Helvetica"/>
          <w:sz w:val="16"/>
        </w:rPr>
      </w:pPr>
      <w:r>
        <w:rPr>
          <w:rFonts w:ascii="Helvetica" w:hAnsi="Helvetica"/>
          <w:noProof/>
          <w:sz w:val="14"/>
          <w:szCs w:val="14"/>
        </w:rPr>
        <mc:AlternateContent>
          <mc:Choice Requires="wps">
            <w:drawing>
              <wp:anchor distT="0" distB="0" distL="114300" distR="114300" simplePos="0" relativeHeight="251658240" behindDoc="0" locked="0" layoutInCell="1" allowOverlap="1" wp14:anchorId="710562CB" wp14:editId="76AC0CD7">
                <wp:simplePos x="0" y="0"/>
                <wp:positionH relativeFrom="column">
                  <wp:posOffset>6350</wp:posOffset>
                </wp:positionH>
                <wp:positionV relativeFrom="paragraph">
                  <wp:posOffset>655320</wp:posOffset>
                </wp:positionV>
                <wp:extent cx="5927725" cy="190500"/>
                <wp:effectExtent l="0" t="0" r="1587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7725" cy="190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2A59132C" w14:textId="77777777" w:rsidR="00676263" w:rsidRPr="0096799A" w:rsidRDefault="00676263" w:rsidP="00AC1938">
                            <w:pPr>
                              <w:pBdr>
                                <w:top w:val="single" w:sz="4" w:space="1" w:color="BFBFBF" w:themeColor="background1" w:themeShade="BF"/>
                              </w:pBdr>
                              <w:spacing w:line="280" w:lineRule="exact"/>
                              <w:jc w:val="both"/>
                              <w:rPr>
                                <w:rFonts w:ascii="Helvetica" w:hAnsi="Helvetica"/>
                                <w:b/>
                                <w:spacing w:val="2"/>
                                <w:kern w:val="16"/>
                                <w:sz w:val="16"/>
                                <w:szCs w:val="16"/>
                              </w:rPr>
                            </w:pPr>
                            <w:r w:rsidRPr="0096799A">
                              <w:rPr>
                                <w:rFonts w:ascii="Helvetica" w:hAnsi="Helvetica"/>
                                <w:spacing w:val="2"/>
                                <w:kern w:val="16"/>
                                <w:sz w:val="16"/>
                                <w:szCs w:val="16"/>
                              </w:rPr>
                              <w:t>21919 30th Dr. SE, Bothell, WA 98021-3904 USA • Telephone 1.425.951.1200 • Facsimile 1.425.951.1201 • www.sonosite.com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562CB" id="_x0000_t202" coordsize="21600,21600" o:spt="202" path="m,l,21600r21600,l21600,xe">
                <v:stroke joinstyle="miter"/>
                <v:path gradientshapeok="t" o:connecttype="rect"/>
              </v:shapetype>
              <v:shape id="Text Box 3" o:spid="_x0000_s1026" type="#_x0000_t202" style="position:absolute;margin-left:.5pt;margin-top:51.6pt;width:466.7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" filled="f" stroked="f">
                <v:path arrowok="t"/>
                <v:textbox inset="0,0,0,0">
                  <w:txbxContent>
                    <w:p w14:paraId="2A59132C" w14:textId="77777777" w:rsidR="00676263" w:rsidRPr="0096799A" w:rsidRDefault="00676263" w:rsidP="00AC1938">
                      <w:pPr>
                        <w:pBdr>
                          <w:top w:val="single" w:sz="4" w:space="1" w:color="BFBFBF" w:themeColor="background1" w:themeShade="BF"/>
                        </w:pBdr>
                        <w:spacing w:line="280" w:lineRule="exact"/>
                        <w:jc w:val="both"/>
                        <w:rPr>
                          <w:rFonts w:ascii="Helvetica" w:hAnsi="Helvetica"/>
                          <w:b/>
                          <w:spacing w:val="2"/>
                          <w:kern w:val="16"/>
                          <w:sz w:val="16"/>
                          <w:szCs w:val="16"/>
                        </w:rPr>
                      </w:pPr>
                      <w:r w:rsidRPr="0096799A">
                        <w:rPr>
                          <w:rFonts w:ascii="Helvetica" w:hAnsi="Helvetica"/>
                          <w:spacing w:val="2"/>
                          <w:kern w:val="16"/>
                          <w:sz w:val="16"/>
                          <w:szCs w:val="16"/>
                        </w:rPr>
                        <w:t>21919 30th Dr. SE, Bothell, WA 98021-3904 USA • Telephone 1.425.951.1200 • Facsimile 1.425.951.1201 • www.sonosite.com</w:t>
                      </w:r>
                    </w:p>
                  </w:txbxContent>
                </v:textbox>
              </v:shape>
            </w:pict>
          </mc:Fallback>
        </mc:AlternateContent>
      </w:r>
      <w:r w:rsidR="0070735E" w:rsidRPr="00BB45A5">
        <w:rPr>
          <w:rFonts w:cs="Arial"/>
          <w:b/>
          <w:noProof/>
          <w:sz w:val="36"/>
          <w:szCs w:val="36"/>
        </w:rPr>
        <w:drawing>
          <wp:inline distT="0" distB="0" distL="0" distR="0" wp14:anchorId="41758120" wp14:editId="53E78D8D">
            <wp:extent cx="1323975" cy="609600"/>
            <wp:effectExtent l="19050" t="0" r="9525" b="0"/>
            <wp:docPr id="1" name="Picture 1" descr="SSFF_logotype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FF_logotypes_rgb"/>
                    <pic:cNvPicPr>
                      <a:picLocks noChangeAspect="1" noChangeArrowheads="1"/>
                    </pic:cNvPicPr>
                  </pic:nvPicPr>
                  <pic:blipFill>
                    <a:blip r:embed="rId8" cstate="print"/>
                    <a:srcRect/>
                    <a:stretch>
                      <a:fillRect/>
                    </a:stretch>
                  </pic:blipFill>
                  <pic:spPr bwMode="auto">
                    <a:xfrm>
                      <a:off x="0" y="0"/>
                      <a:ext cx="1323975" cy="609600"/>
                    </a:xfrm>
                    <a:prstGeom prst="rect">
                      <a:avLst/>
                    </a:prstGeom>
                    <a:noFill/>
                    <a:ln w="9525">
                      <a:noFill/>
                      <a:miter lim="800000"/>
                      <a:headEnd/>
                      <a:tailEnd/>
                    </a:ln>
                  </pic:spPr>
                </pic:pic>
              </a:graphicData>
            </a:graphic>
          </wp:inline>
        </w:drawing>
      </w:r>
    </w:p>
    <w:p w14:paraId="310876F5" w14:textId="77777777" w:rsidR="00AC1938" w:rsidRPr="00BB45A5" w:rsidRDefault="00AC1938">
      <w:pPr>
        <w:spacing w:line="360" w:lineRule="atLeast"/>
        <w:rPr>
          <w:rFonts w:cstheme="minorHAnsi"/>
          <w:b/>
        </w:rPr>
      </w:pPr>
    </w:p>
    <w:tbl>
      <w:tblPr>
        <w:tblW w:w="0" w:type="auto"/>
        <w:tblLayout w:type="fixed"/>
        <w:tblCellMar>
          <w:left w:w="80" w:type="dxa"/>
          <w:right w:w="80" w:type="dxa"/>
        </w:tblCellMar>
        <w:tblLook w:val="0000" w:firstRow="0" w:lastRow="0" w:firstColumn="0" w:lastColumn="0" w:noHBand="0" w:noVBand="0"/>
      </w:tblPr>
      <w:tblGrid>
        <w:gridCol w:w="2880"/>
        <w:gridCol w:w="6560"/>
      </w:tblGrid>
      <w:tr w:rsidR="00DF2D97" w:rsidRPr="00BB45A5" w14:paraId="4ABCC8FF" w14:textId="77777777" w:rsidTr="0096799A">
        <w:trPr>
          <w:cantSplit/>
        </w:trPr>
        <w:tc>
          <w:tcPr>
            <w:tcW w:w="2880" w:type="dxa"/>
          </w:tcPr>
          <w:p w14:paraId="2CC86900" w14:textId="77777777" w:rsidR="00DF2D97" w:rsidRPr="00BB45A5" w:rsidRDefault="00DF2D97">
            <w:pPr>
              <w:tabs>
                <w:tab w:val="right" w:pos="9360"/>
              </w:tabs>
              <w:spacing w:line="360" w:lineRule="atLeast"/>
              <w:rPr>
                <w:rFonts w:cstheme="minorHAnsi"/>
                <w:b/>
                <w:sz w:val="28"/>
              </w:rPr>
            </w:pPr>
            <w:r w:rsidRPr="00BB45A5">
              <w:rPr>
                <w:rFonts w:cstheme="minorHAnsi"/>
                <w:b/>
                <w:sz w:val="28"/>
              </w:rPr>
              <w:t>Document Number:</w:t>
            </w:r>
          </w:p>
        </w:tc>
        <w:tc>
          <w:tcPr>
            <w:tcW w:w="6560" w:type="dxa"/>
          </w:tcPr>
          <w:p w14:paraId="1F70F03B" w14:textId="17166977" w:rsidR="00DF2D97" w:rsidRPr="00F65983" w:rsidRDefault="00F65983" w:rsidP="00AA7D0E">
            <w:pPr>
              <w:tabs>
                <w:tab w:val="right" w:pos="9360"/>
              </w:tabs>
              <w:spacing w:line="360" w:lineRule="atLeast"/>
              <w:jc w:val="right"/>
              <w:rPr>
                <w:rFonts w:cstheme="minorHAnsi"/>
                <w:b/>
                <w:sz w:val="28"/>
                <w:szCs w:val="28"/>
              </w:rPr>
            </w:pPr>
            <w:r w:rsidRPr="00F65983">
              <w:rPr>
                <w:rFonts w:cstheme="minorHAnsi"/>
                <w:b/>
                <w:sz w:val="28"/>
                <w:szCs w:val="28"/>
              </w:rPr>
              <w:t>D25739</w:t>
            </w:r>
          </w:p>
        </w:tc>
      </w:tr>
      <w:tr w:rsidR="00DF2D97" w:rsidRPr="00BB45A5" w14:paraId="23F8D046" w14:textId="77777777" w:rsidTr="0096799A">
        <w:trPr>
          <w:cantSplit/>
        </w:trPr>
        <w:tc>
          <w:tcPr>
            <w:tcW w:w="2880" w:type="dxa"/>
          </w:tcPr>
          <w:p w14:paraId="4777B601" w14:textId="77777777" w:rsidR="00DF2D97" w:rsidRPr="00BB45A5" w:rsidRDefault="00DF2D97">
            <w:pPr>
              <w:tabs>
                <w:tab w:val="right" w:pos="9360"/>
              </w:tabs>
              <w:spacing w:line="360" w:lineRule="atLeast"/>
              <w:rPr>
                <w:rFonts w:cstheme="minorHAnsi"/>
                <w:b/>
                <w:sz w:val="28"/>
              </w:rPr>
            </w:pPr>
            <w:r w:rsidRPr="00BB45A5">
              <w:rPr>
                <w:rFonts w:cstheme="minorHAnsi"/>
                <w:b/>
                <w:sz w:val="28"/>
              </w:rPr>
              <w:t>Revision:</w:t>
            </w:r>
          </w:p>
        </w:tc>
        <w:tc>
          <w:tcPr>
            <w:tcW w:w="6560" w:type="dxa"/>
          </w:tcPr>
          <w:p w14:paraId="568E1642" w14:textId="0E5E9236" w:rsidR="00DF2D97" w:rsidRPr="00BB45A5" w:rsidRDefault="003E28C7" w:rsidP="003E28C7">
            <w:pPr>
              <w:tabs>
                <w:tab w:val="right" w:pos="9360"/>
              </w:tabs>
              <w:spacing w:line="360" w:lineRule="atLeast"/>
              <w:jc w:val="right"/>
              <w:rPr>
                <w:rFonts w:cstheme="minorHAnsi"/>
                <w:b/>
                <w:sz w:val="28"/>
                <w:szCs w:val="28"/>
              </w:rPr>
            </w:pPr>
            <w:r>
              <w:rPr>
                <w:rFonts w:cstheme="minorHAnsi"/>
                <w:b/>
                <w:sz w:val="28"/>
                <w:szCs w:val="28"/>
              </w:rPr>
              <w:t>A</w:t>
            </w:r>
          </w:p>
        </w:tc>
      </w:tr>
      <w:tr w:rsidR="00DF2D97" w:rsidRPr="00BB45A5" w14:paraId="7A68B609" w14:textId="77777777" w:rsidTr="0096799A">
        <w:trPr>
          <w:cantSplit/>
        </w:trPr>
        <w:tc>
          <w:tcPr>
            <w:tcW w:w="2880" w:type="dxa"/>
          </w:tcPr>
          <w:p w14:paraId="1B5ACF4B" w14:textId="77777777" w:rsidR="00DF2D97" w:rsidRPr="00BB45A5" w:rsidRDefault="00DF2D97">
            <w:pPr>
              <w:tabs>
                <w:tab w:val="right" w:pos="9360"/>
              </w:tabs>
              <w:spacing w:line="360" w:lineRule="atLeast"/>
              <w:rPr>
                <w:rFonts w:cstheme="minorHAnsi"/>
                <w:b/>
                <w:sz w:val="28"/>
              </w:rPr>
            </w:pPr>
            <w:r w:rsidRPr="00BB45A5">
              <w:rPr>
                <w:rFonts w:cstheme="minorHAnsi"/>
                <w:b/>
                <w:sz w:val="28"/>
              </w:rPr>
              <w:t>Title:</w:t>
            </w:r>
          </w:p>
        </w:tc>
        <w:tc>
          <w:tcPr>
            <w:tcW w:w="6560" w:type="dxa"/>
          </w:tcPr>
          <w:p w14:paraId="05CF3D20" w14:textId="30738A42" w:rsidR="00DF2D97" w:rsidRPr="00BB45A5" w:rsidRDefault="00015515">
            <w:pPr>
              <w:tabs>
                <w:tab w:val="right" w:pos="9360"/>
              </w:tabs>
              <w:spacing w:line="360" w:lineRule="atLeast"/>
              <w:jc w:val="right"/>
              <w:rPr>
                <w:rFonts w:cstheme="minorHAnsi"/>
                <w:b/>
                <w:sz w:val="28"/>
                <w:szCs w:val="28"/>
              </w:rPr>
            </w:pPr>
            <w:r>
              <w:rPr>
                <w:rFonts w:cstheme="minorHAnsi"/>
                <w:b/>
                <w:sz w:val="28"/>
                <w:szCs w:val="28"/>
              </w:rPr>
              <w:t>Root Cause Analysis</w:t>
            </w:r>
            <w:r w:rsidR="00F65983">
              <w:rPr>
                <w:rFonts w:cstheme="minorHAnsi"/>
                <w:b/>
                <w:sz w:val="28"/>
                <w:szCs w:val="28"/>
              </w:rPr>
              <w:t xml:space="preserve"> Procedure</w:t>
            </w:r>
          </w:p>
        </w:tc>
      </w:tr>
    </w:tbl>
    <w:p w14:paraId="1E1C6711" w14:textId="1D0052C1" w:rsidR="00DF2D97" w:rsidRPr="00BB45A5" w:rsidRDefault="00DF2D97">
      <w:pPr>
        <w:tabs>
          <w:tab w:val="left" w:pos="1620"/>
        </w:tabs>
        <w:spacing w:line="360" w:lineRule="atLeast"/>
        <w:rPr>
          <w:rFonts w:cstheme="minorHAnsi"/>
        </w:rPr>
      </w:pPr>
    </w:p>
    <w:p w14:paraId="42AAAAF4" w14:textId="77777777" w:rsidR="0096715E" w:rsidRPr="00BB45A5" w:rsidRDefault="00917EA0" w:rsidP="0096715E">
      <w:pPr>
        <w:tabs>
          <w:tab w:val="left" w:pos="450"/>
        </w:tabs>
        <w:spacing w:after="120"/>
        <w:rPr>
          <w:rFonts w:cstheme="minorHAnsi"/>
          <w:b/>
          <w:sz w:val="28"/>
          <w:szCs w:val="28"/>
        </w:rPr>
      </w:pPr>
      <w:r w:rsidRPr="00BB45A5">
        <w:rPr>
          <w:rFonts w:cstheme="minorHAnsi"/>
          <w:b/>
          <w:sz w:val="28"/>
          <w:szCs w:val="28"/>
        </w:rPr>
        <w:t>CHANGE HISTORY:</w:t>
      </w:r>
    </w:p>
    <w:tbl>
      <w:tblPr>
        <w:tblW w:w="8910" w:type="dxa"/>
        <w:tblInd w:w="530" w:type="dxa"/>
        <w:tblLayout w:type="fixed"/>
        <w:tblCellMar>
          <w:left w:w="80" w:type="dxa"/>
          <w:right w:w="80" w:type="dxa"/>
        </w:tblCellMar>
        <w:tblLook w:val="0000" w:firstRow="0" w:lastRow="0" w:firstColumn="0" w:lastColumn="0" w:noHBand="0" w:noVBand="0"/>
      </w:tblPr>
      <w:tblGrid>
        <w:gridCol w:w="1161"/>
        <w:gridCol w:w="189"/>
        <w:gridCol w:w="7560"/>
      </w:tblGrid>
      <w:tr w:rsidR="0096715E" w:rsidRPr="00BB45A5" w14:paraId="23362F84" w14:textId="77777777" w:rsidTr="00015515">
        <w:trPr>
          <w:cantSplit/>
        </w:trPr>
        <w:tc>
          <w:tcPr>
            <w:tcW w:w="1161" w:type="dxa"/>
            <w:tcBorders>
              <w:bottom w:val="single" w:sz="4" w:space="0" w:color="auto"/>
            </w:tcBorders>
          </w:tcPr>
          <w:p w14:paraId="286D19D3" w14:textId="77777777" w:rsidR="0096715E" w:rsidRPr="00BB45A5" w:rsidRDefault="0096715E" w:rsidP="00AA7D0E">
            <w:pPr>
              <w:spacing w:after="0"/>
              <w:jc w:val="center"/>
              <w:rPr>
                <w:rFonts w:cstheme="minorHAnsi"/>
                <w:b/>
              </w:rPr>
            </w:pPr>
            <w:r w:rsidRPr="00BB45A5">
              <w:rPr>
                <w:rFonts w:cstheme="minorHAnsi"/>
                <w:b/>
              </w:rPr>
              <w:t>Revision</w:t>
            </w:r>
          </w:p>
        </w:tc>
        <w:tc>
          <w:tcPr>
            <w:tcW w:w="189" w:type="dxa"/>
          </w:tcPr>
          <w:p w14:paraId="7C847C8E" w14:textId="77777777" w:rsidR="0096715E" w:rsidRPr="00BB45A5" w:rsidRDefault="0096715E" w:rsidP="00AA7D0E">
            <w:pPr>
              <w:pStyle w:val="Heading6"/>
              <w:spacing w:before="0"/>
              <w:rPr>
                <w:rFonts w:asciiTheme="minorHAnsi" w:hAnsiTheme="minorHAnsi" w:cstheme="minorHAnsi"/>
                <w:color w:val="auto"/>
              </w:rPr>
            </w:pPr>
          </w:p>
        </w:tc>
        <w:tc>
          <w:tcPr>
            <w:tcW w:w="7560" w:type="dxa"/>
            <w:tcBorders>
              <w:bottom w:val="single" w:sz="4" w:space="0" w:color="auto"/>
            </w:tcBorders>
          </w:tcPr>
          <w:p w14:paraId="01AB49AD" w14:textId="77777777" w:rsidR="0096715E" w:rsidRPr="00AA7D0E" w:rsidRDefault="0096715E" w:rsidP="00AA7D0E">
            <w:pPr>
              <w:pStyle w:val="Heading6"/>
              <w:spacing w:before="0"/>
              <w:rPr>
                <w:rFonts w:asciiTheme="minorHAnsi" w:hAnsiTheme="minorHAnsi" w:cstheme="minorHAnsi"/>
                <w:b/>
                <w:color w:val="auto"/>
              </w:rPr>
            </w:pPr>
            <w:r w:rsidRPr="00AA7D0E">
              <w:rPr>
                <w:rFonts w:asciiTheme="minorHAnsi" w:hAnsiTheme="minorHAnsi" w:cstheme="minorHAnsi"/>
                <w:b/>
                <w:color w:val="auto"/>
              </w:rPr>
              <w:t>Description of Change</w:t>
            </w:r>
          </w:p>
        </w:tc>
      </w:tr>
      <w:tr w:rsidR="00FE692C" w:rsidRPr="00BB45A5" w14:paraId="4CA59847" w14:textId="77777777" w:rsidTr="00015515">
        <w:trPr>
          <w:cantSplit/>
        </w:trPr>
        <w:tc>
          <w:tcPr>
            <w:tcW w:w="1161" w:type="dxa"/>
          </w:tcPr>
          <w:p w14:paraId="3169DF58" w14:textId="6FC47670" w:rsidR="00FE692C" w:rsidRDefault="00FE692C" w:rsidP="00AA7D0E">
            <w:pPr>
              <w:spacing w:after="0"/>
              <w:jc w:val="center"/>
              <w:rPr>
                <w:rFonts w:cstheme="minorHAnsi"/>
              </w:rPr>
            </w:pPr>
            <w:r>
              <w:rPr>
                <w:rFonts w:cstheme="minorHAnsi"/>
              </w:rPr>
              <w:t>A</w:t>
            </w:r>
          </w:p>
        </w:tc>
        <w:tc>
          <w:tcPr>
            <w:tcW w:w="189" w:type="dxa"/>
          </w:tcPr>
          <w:p w14:paraId="45AA1101" w14:textId="77777777" w:rsidR="00FE692C" w:rsidRPr="00BB45A5" w:rsidRDefault="00FE692C" w:rsidP="00AA7D0E">
            <w:pPr>
              <w:pStyle w:val="Heading6"/>
              <w:spacing w:before="0"/>
              <w:rPr>
                <w:rFonts w:asciiTheme="minorHAnsi" w:hAnsiTheme="minorHAnsi" w:cstheme="minorHAnsi"/>
                <w:color w:val="auto"/>
              </w:rPr>
            </w:pPr>
          </w:p>
        </w:tc>
        <w:tc>
          <w:tcPr>
            <w:tcW w:w="7560" w:type="dxa"/>
          </w:tcPr>
          <w:p w14:paraId="285B2BA1" w14:textId="5F009821" w:rsidR="00FE692C" w:rsidRDefault="00015515" w:rsidP="009E5B66">
            <w:pPr>
              <w:pStyle w:val="Heading6"/>
              <w:spacing w:before="0"/>
              <w:rPr>
                <w:rFonts w:asciiTheme="minorHAnsi" w:hAnsiTheme="minorHAnsi" w:cstheme="minorHAnsi"/>
                <w:i w:val="0"/>
                <w:color w:val="auto"/>
              </w:rPr>
            </w:pPr>
            <w:r>
              <w:rPr>
                <w:rFonts w:asciiTheme="minorHAnsi" w:hAnsiTheme="minorHAnsi" w:cstheme="minorHAnsi"/>
                <w:i w:val="0"/>
                <w:color w:val="auto"/>
              </w:rPr>
              <w:t>First Release</w:t>
            </w:r>
          </w:p>
        </w:tc>
      </w:tr>
    </w:tbl>
    <w:p w14:paraId="7BB94F68" w14:textId="77777777" w:rsidR="003008E3" w:rsidRDefault="003008E3">
      <w:pPr>
        <w:tabs>
          <w:tab w:val="left" w:pos="450"/>
        </w:tabs>
        <w:spacing w:after="0"/>
        <w:rPr>
          <w:rFonts w:cstheme="minorHAnsi"/>
          <w:b/>
        </w:rPr>
      </w:pPr>
    </w:p>
    <w:p w14:paraId="0F283CC6" w14:textId="77777777" w:rsidR="00365175" w:rsidRDefault="00365175">
      <w:pPr>
        <w:rPr>
          <w:rFonts w:cs="Arial"/>
          <w:b/>
        </w:rPr>
      </w:pPr>
      <w:r>
        <w:rPr>
          <w:rFonts w:cs="Arial"/>
          <w:b/>
        </w:rPr>
        <w:br w:type="page"/>
      </w:r>
    </w:p>
    <w:p w14:paraId="15B0324D" w14:textId="77777777" w:rsidR="00AA7D0E" w:rsidRPr="00AA7D0E" w:rsidRDefault="00AA7D0E" w:rsidP="00AA7D0E">
      <w:pPr>
        <w:tabs>
          <w:tab w:val="left" w:pos="450"/>
        </w:tabs>
        <w:spacing w:after="0"/>
        <w:jc w:val="center"/>
      </w:pPr>
      <w:r w:rsidRPr="00AA7D0E">
        <w:rPr>
          <w:rFonts w:cs="Arial"/>
          <w:b/>
        </w:rPr>
        <w:lastRenderedPageBreak/>
        <w:t>TABLE OF CONTENTS</w:t>
      </w:r>
    </w:p>
    <w:p w14:paraId="40478752" w14:textId="462A2259" w:rsidR="00156109" w:rsidRDefault="007D43B7">
      <w:pPr>
        <w:pStyle w:val="TOC1"/>
        <w:tabs>
          <w:tab w:val="left" w:pos="720"/>
          <w:tab w:val="right" w:leader="dot" w:pos="9350"/>
        </w:tabs>
        <w:rPr>
          <w:noProof/>
        </w:rPr>
      </w:pPr>
      <w:r w:rsidRPr="00AA62D4">
        <w:rPr>
          <w:rFonts w:cs="Arial"/>
          <w:b/>
        </w:rPr>
        <w:fldChar w:fldCharType="begin"/>
      </w:r>
      <w:r w:rsidR="00AA7D0E" w:rsidRPr="00AA62D4">
        <w:rPr>
          <w:rFonts w:cs="Arial"/>
          <w:b/>
        </w:rPr>
        <w:instrText xml:space="preserve"> TOC \o "3-3" \t "Heading 1,1,Heading 2,2,K Heading 1.0,1,K Heading 1.1,2" </w:instrText>
      </w:r>
      <w:r w:rsidRPr="00AA62D4">
        <w:rPr>
          <w:rFonts w:cs="Arial"/>
          <w:b/>
        </w:rPr>
        <w:fldChar w:fldCharType="separate"/>
      </w:r>
      <w:r w:rsidR="00156109" w:rsidRPr="00292036">
        <w:rPr>
          <w:noProof/>
        </w:rPr>
        <w:t>1.0</w:t>
      </w:r>
      <w:r w:rsidR="00156109">
        <w:rPr>
          <w:noProof/>
        </w:rPr>
        <w:tab/>
      </w:r>
      <w:r w:rsidR="00156109" w:rsidRPr="00292036">
        <w:rPr>
          <w:noProof/>
        </w:rPr>
        <w:t>PURPOSE AND SCOPE</w:t>
      </w:r>
      <w:r w:rsidR="00156109">
        <w:rPr>
          <w:noProof/>
        </w:rPr>
        <w:tab/>
      </w:r>
      <w:r w:rsidR="00156109">
        <w:rPr>
          <w:noProof/>
        </w:rPr>
        <w:fldChar w:fldCharType="begin"/>
      </w:r>
      <w:r w:rsidR="00156109">
        <w:rPr>
          <w:noProof/>
        </w:rPr>
        <w:instrText xml:space="preserve"> PAGEREF _Toc30673895 \h </w:instrText>
      </w:r>
      <w:r w:rsidR="00156109">
        <w:rPr>
          <w:noProof/>
        </w:rPr>
      </w:r>
      <w:r w:rsidR="00156109">
        <w:rPr>
          <w:noProof/>
        </w:rPr>
        <w:fldChar w:fldCharType="separate"/>
      </w:r>
      <w:r w:rsidR="00BA5384">
        <w:rPr>
          <w:noProof/>
        </w:rPr>
        <w:t>3</w:t>
      </w:r>
      <w:r w:rsidR="00156109">
        <w:rPr>
          <w:noProof/>
        </w:rPr>
        <w:fldChar w:fldCharType="end"/>
      </w:r>
    </w:p>
    <w:p w14:paraId="131F2DF5" w14:textId="68AE9717" w:rsidR="00156109" w:rsidRDefault="00156109">
      <w:pPr>
        <w:pStyle w:val="TOC1"/>
        <w:tabs>
          <w:tab w:val="left" w:pos="720"/>
          <w:tab w:val="right" w:leader="dot" w:pos="9350"/>
        </w:tabs>
        <w:rPr>
          <w:noProof/>
        </w:rPr>
      </w:pPr>
      <w:r w:rsidRPr="00292036">
        <w:rPr>
          <w:noProof/>
        </w:rPr>
        <w:t>2.0</w:t>
      </w:r>
      <w:r>
        <w:rPr>
          <w:noProof/>
        </w:rPr>
        <w:tab/>
      </w:r>
      <w:r w:rsidRPr="00292036">
        <w:rPr>
          <w:noProof/>
        </w:rPr>
        <w:t>PROCESS OWNER</w:t>
      </w:r>
      <w:r>
        <w:rPr>
          <w:noProof/>
        </w:rPr>
        <w:tab/>
      </w:r>
      <w:r>
        <w:rPr>
          <w:noProof/>
        </w:rPr>
        <w:fldChar w:fldCharType="begin"/>
      </w:r>
      <w:r>
        <w:rPr>
          <w:noProof/>
        </w:rPr>
        <w:instrText xml:space="preserve"> PAGEREF _Toc30673896 \h </w:instrText>
      </w:r>
      <w:r>
        <w:rPr>
          <w:noProof/>
        </w:rPr>
      </w:r>
      <w:r>
        <w:rPr>
          <w:noProof/>
        </w:rPr>
        <w:fldChar w:fldCharType="separate"/>
      </w:r>
      <w:r w:rsidR="00BA5384">
        <w:rPr>
          <w:noProof/>
        </w:rPr>
        <w:t>3</w:t>
      </w:r>
      <w:r>
        <w:rPr>
          <w:noProof/>
        </w:rPr>
        <w:fldChar w:fldCharType="end"/>
      </w:r>
    </w:p>
    <w:p w14:paraId="6D624D44" w14:textId="20101EB4" w:rsidR="00156109" w:rsidRDefault="00156109">
      <w:pPr>
        <w:pStyle w:val="TOC1"/>
        <w:tabs>
          <w:tab w:val="left" w:pos="720"/>
          <w:tab w:val="right" w:leader="dot" w:pos="9350"/>
        </w:tabs>
        <w:rPr>
          <w:noProof/>
        </w:rPr>
      </w:pPr>
      <w:r w:rsidRPr="00292036">
        <w:rPr>
          <w:noProof/>
        </w:rPr>
        <w:t>3.0</w:t>
      </w:r>
      <w:r>
        <w:rPr>
          <w:noProof/>
        </w:rPr>
        <w:tab/>
      </w:r>
      <w:r w:rsidRPr="00292036">
        <w:rPr>
          <w:noProof/>
        </w:rPr>
        <w:t>DEFINITIONS</w:t>
      </w:r>
      <w:r>
        <w:rPr>
          <w:noProof/>
        </w:rPr>
        <w:tab/>
      </w:r>
      <w:r>
        <w:rPr>
          <w:noProof/>
        </w:rPr>
        <w:fldChar w:fldCharType="begin"/>
      </w:r>
      <w:r>
        <w:rPr>
          <w:noProof/>
        </w:rPr>
        <w:instrText xml:space="preserve"> PAGEREF _Toc30673898 \h </w:instrText>
      </w:r>
      <w:r>
        <w:rPr>
          <w:noProof/>
        </w:rPr>
      </w:r>
      <w:r>
        <w:rPr>
          <w:noProof/>
        </w:rPr>
        <w:fldChar w:fldCharType="separate"/>
      </w:r>
      <w:r w:rsidR="00BA5384">
        <w:rPr>
          <w:noProof/>
        </w:rPr>
        <w:t>3</w:t>
      </w:r>
      <w:r>
        <w:rPr>
          <w:noProof/>
        </w:rPr>
        <w:fldChar w:fldCharType="end"/>
      </w:r>
    </w:p>
    <w:p w14:paraId="498494E5" w14:textId="5123BDDD" w:rsidR="00156109" w:rsidRDefault="00156109">
      <w:pPr>
        <w:pStyle w:val="TOC1"/>
        <w:tabs>
          <w:tab w:val="left" w:pos="720"/>
          <w:tab w:val="right" w:leader="dot" w:pos="9350"/>
        </w:tabs>
        <w:rPr>
          <w:noProof/>
        </w:rPr>
      </w:pPr>
      <w:r w:rsidRPr="00292036">
        <w:rPr>
          <w:noProof/>
        </w:rPr>
        <w:t>4.0</w:t>
      </w:r>
      <w:r>
        <w:rPr>
          <w:noProof/>
        </w:rPr>
        <w:tab/>
      </w:r>
      <w:r w:rsidRPr="00292036">
        <w:rPr>
          <w:noProof/>
        </w:rPr>
        <w:t>PROCEDURE</w:t>
      </w:r>
      <w:r>
        <w:rPr>
          <w:noProof/>
        </w:rPr>
        <w:tab/>
      </w:r>
      <w:r>
        <w:rPr>
          <w:noProof/>
        </w:rPr>
        <w:fldChar w:fldCharType="begin"/>
      </w:r>
      <w:r>
        <w:rPr>
          <w:noProof/>
        </w:rPr>
        <w:instrText xml:space="preserve"> PAGEREF _Toc30673900 \h </w:instrText>
      </w:r>
      <w:r>
        <w:rPr>
          <w:noProof/>
        </w:rPr>
      </w:r>
      <w:r>
        <w:rPr>
          <w:noProof/>
        </w:rPr>
        <w:fldChar w:fldCharType="separate"/>
      </w:r>
      <w:r w:rsidR="00BA5384">
        <w:rPr>
          <w:noProof/>
        </w:rPr>
        <w:t>3</w:t>
      </w:r>
      <w:r>
        <w:rPr>
          <w:noProof/>
        </w:rPr>
        <w:fldChar w:fldCharType="end"/>
      </w:r>
    </w:p>
    <w:p w14:paraId="7E50E1D7" w14:textId="67DF7DC9" w:rsidR="00156109" w:rsidRDefault="00156109">
      <w:pPr>
        <w:pStyle w:val="TOC2"/>
        <w:tabs>
          <w:tab w:val="left" w:pos="960"/>
          <w:tab w:val="right" w:leader="dot" w:pos="9350"/>
        </w:tabs>
        <w:rPr>
          <w:noProof/>
        </w:rPr>
      </w:pPr>
      <w:r w:rsidRPr="00292036">
        <w:rPr>
          <w:noProof/>
        </w:rPr>
        <w:t>4.1</w:t>
      </w:r>
      <w:r>
        <w:rPr>
          <w:noProof/>
        </w:rPr>
        <w:tab/>
      </w:r>
      <w:r w:rsidRPr="00292036">
        <w:rPr>
          <w:noProof/>
        </w:rPr>
        <w:t>Recording Root Cause Analysis</w:t>
      </w:r>
      <w:r>
        <w:rPr>
          <w:noProof/>
        </w:rPr>
        <w:tab/>
      </w:r>
      <w:r>
        <w:rPr>
          <w:noProof/>
        </w:rPr>
        <w:fldChar w:fldCharType="begin"/>
      </w:r>
      <w:r>
        <w:rPr>
          <w:noProof/>
        </w:rPr>
        <w:instrText xml:space="preserve"> PAGEREF _Toc30673901 \h </w:instrText>
      </w:r>
      <w:r>
        <w:rPr>
          <w:noProof/>
        </w:rPr>
      </w:r>
      <w:r>
        <w:rPr>
          <w:noProof/>
        </w:rPr>
        <w:fldChar w:fldCharType="separate"/>
      </w:r>
      <w:r w:rsidR="00BA5384">
        <w:rPr>
          <w:noProof/>
        </w:rPr>
        <w:t>3</w:t>
      </w:r>
      <w:r>
        <w:rPr>
          <w:noProof/>
        </w:rPr>
        <w:fldChar w:fldCharType="end"/>
      </w:r>
    </w:p>
    <w:p w14:paraId="7FF4EE56" w14:textId="3077EBC0" w:rsidR="00156109" w:rsidRDefault="00156109">
      <w:pPr>
        <w:pStyle w:val="TOC2"/>
        <w:tabs>
          <w:tab w:val="left" w:pos="960"/>
          <w:tab w:val="right" w:leader="dot" w:pos="9350"/>
        </w:tabs>
        <w:rPr>
          <w:noProof/>
        </w:rPr>
      </w:pPr>
      <w:r w:rsidRPr="00292036">
        <w:rPr>
          <w:noProof/>
        </w:rPr>
        <w:t>4.2</w:t>
      </w:r>
      <w:r>
        <w:rPr>
          <w:noProof/>
        </w:rPr>
        <w:tab/>
      </w:r>
      <w:r w:rsidRPr="00292036">
        <w:rPr>
          <w:noProof/>
        </w:rPr>
        <w:t>Root Cause Analysis</w:t>
      </w:r>
      <w:r>
        <w:rPr>
          <w:noProof/>
        </w:rPr>
        <w:tab/>
      </w:r>
      <w:r>
        <w:rPr>
          <w:noProof/>
        </w:rPr>
        <w:fldChar w:fldCharType="begin"/>
      </w:r>
      <w:r>
        <w:rPr>
          <w:noProof/>
        </w:rPr>
        <w:instrText xml:space="preserve"> PAGEREF _Toc30673902 \h </w:instrText>
      </w:r>
      <w:r>
        <w:rPr>
          <w:noProof/>
        </w:rPr>
      </w:r>
      <w:r>
        <w:rPr>
          <w:noProof/>
        </w:rPr>
        <w:fldChar w:fldCharType="separate"/>
      </w:r>
      <w:r w:rsidR="00BA5384">
        <w:rPr>
          <w:noProof/>
        </w:rPr>
        <w:t>3</w:t>
      </w:r>
      <w:r>
        <w:rPr>
          <w:noProof/>
        </w:rPr>
        <w:fldChar w:fldCharType="end"/>
      </w:r>
    </w:p>
    <w:p w14:paraId="7268558C" w14:textId="13269129" w:rsidR="00156109" w:rsidRDefault="00156109">
      <w:pPr>
        <w:pStyle w:val="TOC1"/>
        <w:tabs>
          <w:tab w:val="left" w:pos="720"/>
          <w:tab w:val="right" w:leader="dot" w:pos="9350"/>
        </w:tabs>
        <w:rPr>
          <w:noProof/>
        </w:rPr>
      </w:pPr>
      <w:r w:rsidRPr="00292036">
        <w:rPr>
          <w:noProof/>
        </w:rPr>
        <w:t>5.0</w:t>
      </w:r>
      <w:r>
        <w:rPr>
          <w:noProof/>
        </w:rPr>
        <w:tab/>
      </w:r>
      <w:r w:rsidRPr="00292036">
        <w:rPr>
          <w:noProof/>
        </w:rPr>
        <w:t>REFERENCES/ATTACHMENTS:</w:t>
      </w:r>
      <w:r>
        <w:rPr>
          <w:noProof/>
        </w:rPr>
        <w:tab/>
      </w:r>
      <w:r>
        <w:rPr>
          <w:noProof/>
        </w:rPr>
        <w:fldChar w:fldCharType="begin"/>
      </w:r>
      <w:r>
        <w:rPr>
          <w:noProof/>
        </w:rPr>
        <w:instrText xml:space="preserve"> PAGEREF _Toc30673903 \h </w:instrText>
      </w:r>
      <w:r>
        <w:rPr>
          <w:noProof/>
        </w:rPr>
      </w:r>
      <w:r>
        <w:rPr>
          <w:noProof/>
        </w:rPr>
        <w:fldChar w:fldCharType="separate"/>
      </w:r>
      <w:r w:rsidR="00BA5384">
        <w:rPr>
          <w:noProof/>
        </w:rPr>
        <w:t>5</w:t>
      </w:r>
      <w:r>
        <w:rPr>
          <w:noProof/>
        </w:rPr>
        <w:fldChar w:fldCharType="end"/>
      </w:r>
    </w:p>
    <w:p w14:paraId="00D3A5EF" w14:textId="27A6C2E3" w:rsidR="006924E2" w:rsidRPr="0081794F" w:rsidRDefault="007D43B7" w:rsidP="009E5B66">
      <w:pPr>
        <w:pStyle w:val="TOC1"/>
        <w:tabs>
          <w:tab w:val="left" w:pos="720"/>
          <w:tab w:val="right" w:leader="dot" w:pos="9710"/>
        </w:tabs>
        <w:spacing w:after="0"/>
      </w:pPr>
      <w:r w:rsidRPr="00AA62D4">
        <w:fldChar w:fldCharType="end"/>
      </w:r>
      <w:bookmarkStart w:id="0" w:name="_Toc445545971"/>
      <w:bookmarkStart w:id="1" w:name="_Toc445547055"/>
    </w:p>
    <w:p w14:paraId="25A4B537" w14:textId="77777777" w:rsidR="00BA5384" w:rsidRDefault="00BA5384">
      <w:pPr>
        <w:rPr>
          <w:rFonts w:eastAsia="Times New Roman" w:cs="Arial"/>
          <w:b/>
        </w:rPr>
      </w:pPr>
      <w:bookmarkStart w:id="2" w:name="_Toc30673895"/>
      <w:r>
        <w:br w:type="page"/>
      </w:r>
    </w:p>
    <w:p w14:paraId="5981B4FA" w14:textId="3A7495D4" w:rsidR="00AA7D0E" w:rsidRPr="00DE24B5" w:rsidRDefault="00AA7D0E" w:rsidP="00AA7D0E">
      <w:pPr>
        <w:pStyle w:val="KHeading10"/>
        <w:rPr>
          <w:rFonts w:asciiTheme="minorHAnsi" w:hAnsiTheme="minorHAnsi"/>
          <w:sz w:val="22"/>
          <w:szCs w:val="22"/>
        </w:rPr>
      </w:pPr>
      <w:r w:rsidRPr="009415EE">
        <w:rPr>
          <w:rFonts w:asciiTheme="minorHAnsi" w:hAnsiTheme="minorHAnsi"/>
          <w:sz w:val="22"/>
          <w:szCs w:val="22"/>
        </w:rPr>
        <w:lastRenderedPageBreak/>
        <w:t>PURPOSE AND SCOPE</w:t>
      </w:r>
      <w:bookmarkEnd w:id="0"/>
      <w:bookmarkEnd w:id="1"/>
      <w:bookmarkEnd w:id="2"/>
    </w:p>
    <w:p w14:paraId="6F992B68" w14:textId="45C8579D" w:rsidR="001D29AD" w:rsidRPr="001D29AD" w:rsidRDefault="00AA7D0E" w:rsidP="001D29AD">
      <w:pPr>
        <w:pStyle w:val="Kparagrah"/>
      </w:pPr>
      <w:r w:rsidRPr="00AA62D4">
        <w:t xml:space="preserve">To establish a </w:t>
      </w:r>
      <w:r w:rsidR="000662B8">
        <w:t xml:space="preserve">procedure </w:t>
      </w:r>
      <w:r w:rsidRPr="00AA62D4">
        <w:t>for documenting</w:t>
      </w:r>
      <w:r w:rsidR="00015515">
        <w:t xml:space="preserve"> and </w:t>
      </w:r>
      <w:r w:rsidRPr="00AA62D4">
        <w:t>investigating</w:t>
      </w:r>
      <w:r w:rsidR="00015515">
        <w:t xml:space="preserve"> </w:t>
      </w:r>
      <w:r w:rsidR="0096323F">
        <w:t>nonconformities</w:t>
      </w:r>
      <w:r w:rsidRPr="00AA62D4">
        <w:t>, product-quality related failure trends, or process</w:t>
      </w:r>
      <w:r w:rsidR="00883799">
        <w:t xml:space="preserve"> related</w:t>
      </w:r>
      <w:r w:rsidRPr="00AA62D4">
        <w:t xml:space="preserve"> issues, </w:t>
      </w:r>
      <w:r w:rsidR="00015515">
        <w:t>to determine root cause.</w:t>
      </w:r>
      <w:r w:rsidR="005C0359">
        <w:t xml:space="preserve">  This procedure may be </w:t>
      </w:r>
      <w:r w:rsidR="00595A66">
        <w:t>applied</w:t>
      </w:r>
      <w:r w:rsidR="005C0359">
        <w:t xml:space="preserve"> within Quality Management System elements such as D00054 Corrective and Preventive Action, </w:t>
      </w:r>
      <w:r w:rsidR="001D29AD" w:rsidRPr="001D29AD">
        <w:t>D00064, Control of Nonconformances, D00067, Complaint/Incident Reporting Procedure,</w:t>
      </w:r>
      <w:r w:rsidR="00A044A1">
        <w:t xml:space="preserve"> or</w:t>
      </w:r>
      <w:r w:rsidR="001D29AD" w:rsidRPr="001D29AD">
        <w:t xml:space="preserve"> D00090, Engineering Issues System</w:t>
      </w:r>
      <w:r w:rsidR="00F819C4">
        <w:t xml:space="preserve"> </w:t>
      </w:r>
      <w:r w:rsidR="00765452">
        <w:t xml:space="preserve">and may be applicable </w:t>
      </w:r>
      <w:r w:rsidR="00F819C4">
        <w:t>within other business process</w:t>
      </w:r>
      <w:r w:rsidR="00765452">
        <w:t>es</w:t>
      </w:r>
      <w:r w:rsidR="00F819C4">
        <w:t>.</w:t>
      </w:r>
    </w:p>
    <w:p w14:paraId="3ACE6823" w14:textId="31E4473C" w:rsidR="00AA7D0E" w:rsidRDefault="00AA7D0E" w:rsidP="00AA7D0E">
      <w:pPr>
        <w:pStyle w:val="KHeading10"/>
        <w:rPr>
          <w:rFonts w:asciiTheme="minorHAnsi" w:hAnsiTheme="minorHAnsi"/>
          <w:sz w:val="22"/>
          <w:szCs w:val="22"/>
        </w:rPr>
      </w:pPr>
      <w:bookmarkStart w:id="3" w:name="_Toc234225984"/>
      <w:bookmarkStart w:id="4" w:name="_Toc234226040"/>
      <w:bookmarkStart w:id="5" w:name="_Toc234226095"/>
      <w:bookmarkStart w:id="6" w:name="_Toc234226150"/>
      <w:bookmarkStart w:id="7" w:name="_Toc445545972"/>
      <w:bookmarkStart w:id="8" w:name="_Toc445547056"/>
      <w:bookmarkStart w:id="9" w:name="_Toc30673896"/>
      <w:bookmarkEnd w:id="3"/>
      <w:bookmarkEnd w:id="4"/>
      <w:bookmarkEnd w:id="5"/>
      <w:bookmarkEnd w:id="6"/>
      <w:r w:rsidRPr="00DE24B5">
        <w:rPr>
          <w:rFonts w:asciiTheme="minorHAnsi" w:hAnsiTheme="minorHAnsi"/>
          <w:sz w:val="22"/>
          <w:szCs w:val="22"/>
        </w:rPr>
        <w:t>PROCESS OWNER</w:t>
      </w:r>
      <w:bookmarkEnd w:id="7"/>
      <w:bookmarkEnd w:id="8"/>
      <w:bookmarkEnd w:id="9"/>
    </w:p>
    <w:p w14:paraId="1B7DDD1C" w14:textId="7F067465" w:rsidR="00DE24B5" w:rsidRPr="00AC697F" w:rsidRDefault="00AC697F" w:rsidP="009415EE">
      <w:pPr>
        <w:pStyle w:val="KHeading10"/>
        <w:numPr>
          <w:ilvl w:val="0"/>
          <w:numId w:val="0"/>
        </w:numPr>
        <w:rPr>
          <w:rFonts w:asciiTheme="minorHAnsi" w:hAnsiTheme="minorHAnsi"/>
          <w:b w:val="0"/>
          <w:sz w:val="22"/>
          <w:szCs w:val="22"/>
        </w:rPr>
      </w:pPr>
      <w:bookmarkStart w:id="10" w:name="_Toc30673897"/>
      <w:r w:rsidRPr="00AC697F">
        <w:rPr>
          <w:rFonts w:asciiTheme="minorHAnsi" w:hAnsiTheme="minorHAnsi"/>
          <w:b w:val="0"/>
          <w:sz w:val="22"/>
          <w:szCs w:val="22"/>
        </w:rPr>
        <w:t>CAPA Review Board Chair</w:t>
      </w:r>
      <w:bookmarkEnd w:id="10"/>
    </w:p>
    <w:p w14:paraId="79877B31" w14:textId="1DF5BBA0" w:rsidR="00AA7D0E" w:rsidRPr="006078A2" w:rsidRDefault="00AA7D0E" w:rsidP="00AA7D0E">
      <w:pPr>
        <w:pStyle w:val="KHeading10"/>
        <w:rPr>
          <w:rFonts w:asciiTheme="minorHAnsi" w:hAnsiTheme="minorHAnsi"/>
          <w:sz w:val="22"/>
          <w:szCs w:val="22"/>
        </w:rPr>
      </w:pPr>
      <w:bookmarkStart w:id="11" w:name="_Toc234225987"/>
      <w:bookmarkStart w:id="12" w:name="_Toc234226042"/>
      <w:bookmarkStart w:id="13" w:name="_Toc234226097"/>
      <w:bookmarkStart w:id="14" w:name="_Toc234226152"/>
      <w:bookmarkStart w:id="15" w:name="_Toc234225996"/>
      <w:bookmarkStart w:id="16" w:name="_Toc234226051"/>
      <w:bookmarkStart w:id="17" w:name="_Toc234226106"/>
      <w:bookmarkStart w:id="18" w:name="_Toc234226159"/>
      <w:bookmarkStart w:id="19" w:name="_Toc445545974"/>
      <w:bookmarkStart w:id="20" w:name="_Toc445547058"/>
      <w:bookmarkStart w:id="21" w:name="_Toc30673898"/>
      <w:bookmarkEnd w:id="11"/>
      <w:bookmarkEnd w:id="12"/>
      <w:bookmarkEnd w:id="13"/>
      <w:bookmarkEnd w:id="14"/>
      <w:bookmarkEnd w:id="15"/>
      <w:bookmarkEnd w:id="16"/>
      <w:bookmarkEnd w:id="17"/>
      <w:bookmarkEnd w:id="18"/>
      <w:r w:rsidRPr="006078A2">
        <w:rPr>
          <w:rFonts w:asciiTheme="minorHAnsi" w:hAnsiTheme="minorHAnsi"/>
          <w:sz w:val="22"/>
          <w:szCs w:val="22"/>
        </w:rPr>
        <w:t>DEFINITIONS</w:t>
      </w:r>
      <w:bookmarkEnd w:id="19"/>
      <w:bookmarkEnd w:id="20"/>
      <w:bookmarkEnd w:id="21"/>
    </w:p>
    <w:p w14:paraId="4439E457" w14:textId="31D5F91A" w:rsidR="002603BB" w:rsidRPr="006078A2" w:rsidRDefault="002603BB" w:rsidP="00A57E8F">
      <w:pPr>
        <w:pStyle w:val="KHeading11"/>
        <w:rPr>
          <w:rFonts w:asciiTheme="minorHAnsi" w:hAnsiTheme="minorHAnsi" w:cstheme="minorHAnsi"/>
          <w:sz w:val="22"/>
          <w:szCs w:val="22"/>
        </w:rPr>
      </w:pPr>
      <w:bookmarkStart w:id="22" w:name="_Toc30226939"/>
      <w:bookmarkStart w:id="23" w:name="_Toc30582050"/>
      <w:bookmarkStart w:id="24" w:name="_Toc30673899"/>
      <w:bookmarkStart w:id="25" w:name="_Toc234226054"/>
      <w:bookmarkStart w:id="26" w:name="_Toc234226109"/>
      <w:bookmarkStart w:id="27" w:name="_Toc234226162"/>
      <w:bookmarkStart w:id="28" w:name="_Toc396142373"/>
      <w:bookmarkStart w:id="29" w:name="_Toc476129882"/>
      <w:bookmarkStart w:id="30" w:name="_Toc504126514"/>
      <w:bookmarkStart w:id="31" w:name="_Toc522609474"/>
      <w:bookmarkStart w:id="32" w:name="_Toc522611106"/>
      <w:bookmarkStart w:id="33" w:name="_Toc30167306"/>
      <w:r w:rsidRPr="006078A2">
        <w:rPr>
          <w:rFonts w:asciiTheme="minorHAnsi" w:hAnsiTheme="minorHAnsi" w:cstheme="minorHAnsi"/>
          <w:sz w:val="22"/>
          <w:szCs w:val="22"/>
          <w:u w:val="single"/>
        </w:rPr>
        <w:t>Root Cause:</w:t>
      </w:r>
      <w:r w:rsidR="00A635AA" w:rsidRPr="006078A2">
        <w:rPr>
          <w:rFonts w:asciiTheme="minorHAnsi" w:hAnsiTheme="minorHAnsi" w:cstheme="minorHAnsi"/>
          <w:sz w:val="22"/>
          <w:szCs w:val="22"/>
        </w:rPr>
        <w:t xml:space="preserve">  The most basic cause (or causes) that can reasonably be identified </w:t>
      </w:r>
      <w:bookmarkEnd w:id="22"/>
      <w:bookmarkEnd w:id="23"/>
      <w:bookmarkEnd w:id="24"/>
      <w:r w:rsidR="00765452">
        <w:rPr>
          <w:rFonts w:asciiTheme="minorHAnsi" w:hAnsiTheme="minorHAnsi" w:cstheme="minorHAnsi"/>
          <w:sz w:val="22"/>
          <w:szCs w:val="22"/>
        </w:rPr>
        <w:t>through failure/incident investigation.</w:t>
      </w:r>
    </w:p>
    <w:p w14:paraId="56E8D975" w14:textId="2AB2B4D2" w:rsidR="00AA7D0E" w:rsidRPr="006078A2" w:rsidRDefault="00AA7D0E" w:rsidP="00AA7D0E">
      <w:pPr>
        <w:pStyle w:val="KHeading10"/>
        <w:rPr>
          <w:rFonts w:asciiTheme="minorHAnsi" w:hAnsiTheme="minorHAnsi"/>
          <w:sz w:val="22"/>
          <w:szCs w:val="22"/>
        </w:rPr>
      </w:pPr>
      <w:bookmarkStart w:id="34" w:name="_Toc234226006"/>
      <w:bookmarkStart w:id="35" w:name="_Toc234226061"/>
      <w:bookmarkStart w:id="36" w:name="_Toc234226116"/>
      <w:bookmarkStart w:id="37" w:name="_Toc234226169"/>
      <w:bookmarkStart w:id="38" w:name="_Toc234226020"/>
      <w:bookmarkStart w:id="39" w:name="_Toc234226075"/>
      <w:bookmarkStart w:id="40" w:name="_Toc234226130"/>
      <w:bookmarkStart w:id="41" w:name="_Toc234226183"/>
      <w:bookmarkStart w:id="42" w:name="_Toc92096137"/>
      <w:bookmarkStart w:id="43" w:name="_Toc30673900"/>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6078A2">
        <w:rPr>
          <w:rFonts w:asciiTheme="minorHAnsi" w:hAnsiTheme="minorHAnsi"/>
          <w:sz w:val="22"/>
          <w:szCs w:val="22"/>
        </w:rPr>
        <w:t>PROCEDURE</w:t>
      </w:r>
      <w:bookmarkEnd w:id="42"/>
      <w:bookmarkEnd w:id="43"/>
    </w:p>
    <w:p w14:paraId="0F803A25" w14:textId="77777777" w:rsidR="006D1D82" w:rsidRPr="002D4E88" w:rsidRDefault="006D1D82" w:rsidP="006D1D82">
      <w:pPr>
        <w:pStyle w:val="KHeading11"/>
        <w:rPr>
          <w:rFonts w:asciiTheme="minorHAnsi" w:hAnsiTheme="minorHAnsi"/>
          <w:sz w:val="22"/>
          <w:szCs w:val="22"/>
        </w:rPr>
      </w:pPr>
      <w:bookmarkStart w:id="44" w:name="_Toc30673901"/>
      <w:bookmarkStart w:id="45" w:name="_Toc396142381"/>
      <w:r w:rsidRPr="002D4E88">
        <w:rPr>
          <w:rFonts w:asciiTheme="minorHAnsi" w:hAnsiTheme="minorHAnsi"/>
          <w:sz w:val="22"/>
          <w:szCs w:val="22"/>
        </w:rPr>
        <w:t>Recording Root Cause Analysis</w:t>
      </w:r>
      <w:bookmarkEnd w:id="44"/>
    </w:p>
    <w:p w14:paraId="45435171" w14:textId="77777777" w:rsidR="006D1D82" w:rsidRPr="00BF660A" w:rsidRDefault="006D1D82" w:rsidP="006D1D82">
      <w:pPr>
        <w:pStyle w:val="KHeading111"/>
        <w:rPr>
          <w:rFonts w:asciiTheme="minorHAnsi" w:hAnsiTheme="minorHAnsi" w:cstheme="minorHAnsi"/>
          <w:sz w:val="22"/>
          <w:szCs w:val="22"/>
        </w:rPr>
      </w:pPr>
      <w:r>
        <w:rPr>
          <w:rFonts w:asciiTheme="minorHAnsi" w:hAnsiTheme="minorHAnsi" w:cstheme="minorHAnsi"/>
          <w:sz w:val="22"/>
          <w:szCs w:val="22"/>
        </w:rPr>
        <w:t>Root Cause Analysis may be recorded within</w:t>
      </w:r>
      <w:r w:rsidRPr="00BF660A">
        <w:rPr>
          <w:rFonts w:asciiTheme="minorHAnsi" w:hAnsiTheme="minorHAnsi" w:cstheme="minorHAnsi"/>
          <w:sz w:val="22"/>
          <w:szCs w:val="22"/>
        </w:rPr>
        <w:t xml:space="preserve"> D00054 Corrective and Preventive Action, D00064, Control of Nonconformances, D00067, Complaint/Incident Reporting Procedure, or D00090, Engineering Issues System</w:t>
      </w:r>
      <w:r>
        <w:rPr>
          <w:rFonts w:asciiTheme="minorHAnsi" w:hAnsiTheme="minorHAnsi" w:cstheme="minorHAnsi"/>
          <w:sz w:val="22"/>
          <w:szCs w:val="22"/>
        </w:rPr>
        <w:t>.</w:t>
      </w:r>
    </w:p>
    <w:p w14:paraId="42983823" w14:textId="505626BC" w:rsidR="006D1D82" w:rsidRPr="009F66B8" w:rsidRDefault="006D1D82" w:rsidP="006D1D82">
      <w:pPr>
        <w:pStyle w:val="KHeading111"/>
        <w:rPr>
          <w:rFonts w:asciiTheme="minorHAnsi" w:hAnsiTheme="minorHAnsi" w:cstheme="minorHAnsi"/>
          <w:sz w:val="22"/>
          <w:szCs w:val="22"/>
        </w:rPr>
      </w:pPr>
      <w:r>
        <w:rPr>
          <w:rFonts w:asciiTheme="minorHAnsi" w:hAnsiTheme="minorHAnsi" w:cstheme="minorHAnsi"/>
          <w:sz w:val="22"/>
          <w:szCs w:val="22"/>
        </w:rPr>
        <w:t xml:space="preserve">Root Cause Analysis that is not QMS relevant may recoded </w:t>
      </w:r>
      <w:r w:rsidRPr="00275D61">
        <w:rPr>
          <w:rFonts w:asciiTheme="minorHAnsi" w:hAnsiTheme="minorHAnsi" w:cstheme="minorHAnsi"/>
          <w:sz w:val="22"/>
          <w:szCs w:val="22"/>
        </w:rPr>
        <w:t xml:space="preserve">on </w:t>
      </w:r>
      <w:r w:rsidR="00275D61" w:rsidRPr="00275D61">
        <w:rPr>
          <w:rFonts w:asciiTheme="minorHAnsi" w:hAnsiTheme="minorHAnsi" w:cstheme="minorHAnsi"/>
          <w:b/>
          <w:bCs w:val="0"/>
          <w:sz w:val="22"/>
          <w:szCs w:val="22"/>
        </w:rPr>
        <w:t>F00736</w:t>
      </w:r>
      <w:r w:rsidRPr="00275D61">
        <w:rPr>
          <w:rFonts w:asciiTheme="minorHAnsi" w:hAnsiTheme="minorHAnsi" w:cstheme="minorHAnsi"/>
          <w:b/>
          <w:bCs w:val="0"/>
          <w:sz w:val="22"/>
          <w:szCs w:val="22"/>
        </w:rPr>
        <w:t xml:space="preserve">, </w:t>
      </w:r>
      <w:r w:rsidRPr="0042481F">
        <w:rPr>
          <w:rFonts w:asciiTheme="minorHAnsi" w:hAnsiTheme="minorHAnsi" w:cstheme="minorHAnsi"/>
          <w:b/>
          <w:bCs w:val="0"/>
          <w:sz w:val="22"/>
          <w:szCs w:val="22"/>
        </w:rPr>
        <w:t>Eight Discipline</w:t>
      </w:r>
      <w:r>
        <w:rPr>
          <w:rFonts w:asciiTheme="minorHAnsi" w:hAnsiTheme="minorHAnsi" w:cstheme="minorHAnsi"/>
          <w:sz w:val="22"/>
          <w:szCs w:val="22"/>
        </w:rPr>
        <w:t xml:space="preserve"> </w:t>
      </w:r>
      <w:r w:rsidRPr="0042481F">
        <w:rPr>
          <w:rFonts w:asciiTheme="minorHAnsi" w:hAnsiTheme="minorHAnsi" w:cstheme="minorHAnsi"/>
          <w:b/>
          <w:bCs w:val="0"/>
          <w:sz w:val="22"/>
          <w:szCs w:val="22"/>
        </w:rPr>
        <w:t>(8D) Report</w:t>
      </w:r>
      <w:r>
        <w:rPr>
          <w:rFonts w:asciiTheme="minorHAnsi" w:hAnsiTheme="minorHAnsi" w:cstheme="minorHAnsi"/>
          <w:b/>
          <w:bCs w:val="0"/>
          <w:sz w:val="22"/>
          <w:szCs w:val="22"/>
        </w:rPr>
        <w:t xml:space="preserve"> </w:t>
      </w:r>
    </w:p>
    <w:p w14:paraId="478EA39C" w14:textId="1866BF80" w:rsidR="0078735C" w:rsidRDefault="006D1D82" w:rsidP="00526F9B">
      <w:pPr>
        <w:pStyle w:val="KHeading11"/>
        <w:rPr>
          <w:rFonts w:asciiTheme="minorHAnsi" w:hAnsiTheme="minorHAnsi"/>
          <w:sz w:val="22"/>
          <w:szCs w:val="22"/>
        </w:rPr>
      </w:pPr>
      <w:bookmarkStart w:id="46" w:name="_Toc30673902"/>
      <w:r>
        <w:rPr>
          <w:rFonts w:asciiTheme="minorHAnsi" w:hAnsiTheme="minorHAnsi"/>
          <w:sz w:val="22"/>
          <w:szCs w:val="22"/>
        </w:rPr>
        <w:t>Root Cause Analysis</w:t>
      </w:r>
      <w:bookmarkEnd w:id="46"/>
    </w:p>
    <w:p w14:paraId="06A23983" w14:textId="78C236D4" w:rsidR="0078735C" w:rsidRDefault="0078735C" w:rsidP="0078735C">
      <w:pPr>
        <w:pStyle w:val="KHeading111"/>
        <w:rPr>
          <w:rFonts w:asciiTheme="minorHAnsi" w:hAnsiTheme="minorHAnsi" w:cstheme="minorHAnsi"/>
          <w:sz w:val="22"/>
          <w:szCs w:val="22"/>
        </w:rPr>
      </w:pPr>
      <w:r>
        <w:rPr>
          <w:rFonts w:asciiTheme="minorHAnsi" w:hAnsiTheme="minorHAnsi" w:cstheme="minorHAnsi"/>
          <w:sz w:val="22"/>
          <w:szCs w:val="22"/>
        </w:rPr>
        <w:t xml:space="preserve">Root Cause Analysis is often a multi-step process to </w:t>
      </w:r>
      <w:r w:rsidR="00750B87">
        <w:rPr>
          <w:rFonts w:asciiTheme="minorHAnsi" w:hAnsiTheme="minorHAnsi" w:cstheme="minorHAnsi"/>
          <w:sz w:val="22"/>
          <w:szCs w:val="22"/>
        </w:rPr>
        <w:t xml:space="preserve">understand and </w:t>
      </w:r>
      <w:r>
        <w:rPr>
          <w:rFonts w:asciiTheme="minorHAnsi" w:hAnsiTheme="minorHAnsi" w:cstheme="minorHAnsi"/>
          <w:sz w:val="22"/>
          <w:szCs w:val="22"/>
        </w:rPr>
        <w:t xml:space="preserve">narrow possible causes </w:t>
      </w:r>
      <w:r w:rsidR="00750B87">
        <w:rPr>
          <w:rFonts w:asciiTheme="minorHAnsi" w:hAnsiTheme="minorHAnsi" w:cstheme="minorHAnsi"/>
          <w:sz w:val="22"/>
          <w:szCs w:val="22"/>
        </w:rPr>
        <w:t>u</w:t>
      </w:r>
      <w:r>
        <w:rPr>
          <w:rFonts w:asciiTheme="minorHAnsi" w:hAnsiTheme="minorHAnsi" w:cstheme="minorHAnsi"/>
          <w:sz w:val="22"/>
          <w:szCs w:val="22"/>
        </w:rPr>
        <w:t>ntil the Root Cause</w:t>
      </w:r>
      <w:r w:rsidR="00750B87">
        <w:rPr>
          <w:rFonts w:asciiTheme="minorHAnsi" w:hAnsiTheme="minorHAnsi" w:cstheme="minorHAnsi"/>
          <w:sz w:val="22"/>
          <w:szCs w:val="22"/>
        </w:rPr>
        <w:t>(s)</w:t>
      </w:r>
      <w:r>
        <w:rPr>
          <w:rFonts w:asciiTheme="minorHAnsi" w:hAnsiTheme="minorHAnsi" w:cstheme="minorHAnsi"/>
          <w:sz w:val="22"/>
          <w:szCs w:val="22"/>
        </w:rPr>
        <w:t xml:space="preserve"> is identified.  </w:t>
      </w:r>
      <w:r w:rsidRPr="00A635AA">
        <w:rPr>
          <w:rFonts w:asciiTheme="minorHAnsi" w:hAnsiTheme="minorHAnsi" w:cstheme="minorHAnsi"/>
          <w:sz w:val="22"/>
          <w:szCs w:val="22"/>
        </w:rPr>
        <w:t>The</w:t>
      </w:r>
      <w:r>
        <w:rPr>
          <w:rFonts w:asciiTheme="minorHAnsi" w:hAnsiTheme="minorHAnsi" w:cstheme="minorHAnsi"/>
          <w:sz w:val="22"/>
          <w:szCs w:val="22"/>
        </w:rPr>
        <w:t xml:space="preserve"> Root Cause is the</w:t>
      </w:r>
      <w:r w:rsidRPr="00A635AA">
        <w:rPr>
          <w:rFonts w:asciiTheme="minorHAnsi" w:hAnsiTheme="minorHAnsi" w:cstheme="minorHAnsi"/>
          <w:sz w:val="22"/>
          <w:szCs w:val="22"/>
        </w:rPr>
        <w:t xml:space="preserve"> most basic cause (or causes) that can reasonably be identified.</w:t>
      </w:r>
      <w:r>
        <w:rPr>
          <w:rFonts w:asciiTheme="minorHAnsi" w:hAnsiTheme="minorHAnsi" w:cstheme="minorHAnsi"/>
          <w:sz w:val="22"/>
          <w:szCs w:val="22"/>
        </w:rPr>
        <w:t xml:space="preserve">  </w:t>
      </w:r>
    </w:p>
    <w:p w14:paraId="596DE5A5" w14:textId="53B0F45D" w:rsidR="006924E2" w:rsidRPr="004967C9" w:rsidRDefault="00FC5A5C" w:rsidP="004967C9">
      <w:pPr>
        <w:pStyle w:val="KHeading111"/>
        <w:rPr>
          <w:rFonts w:asciiTheme="minorHAnsi" w:hAnsiTheme="minorHAnsi" w:cstheme="minorHAnsi"/>
          <w:sz w:val="22"/>
          <w:szCs w:val="22"/>
        </w:rPr>
      </w:pPr>
      <w:r w:rsidRPr="004967C9">
        <w:rPr>
          <w:rFonts w:asciiTheme="minorHAnsi" w:hAnsiTheme="minorHAnsi" w:cstheme="minorHAnsi"/>
          <w:sz w:val="22"/>
          <w:szCs w:val="22"/>
        </w:rPr>
        <w:t>Defin</w:t>
      </w:r>
      <w:r w:rsidR="00BF4CCC">
        <w:rPr>
          <w:rFonts w:asciiTheme="minorHAnsi" w:hAnsiTheme="minorHAnsi" w:cstheme="minorHAnsi"/>
          <w:sz w:val="22"/>
          <w:szCs w:val="22"/>
        </w:rPr>
        <w:t>e</w:t>
      </w:r>
      <w:r w:rsidRPr="004967C9">
        <w:rPr>
          <w:rFonts w:asciiTheme="minorHAnsi" w:hAnsiTheme="minorHAnsi" w:cstheme="minorHAnsi"/>
          <w:sz w:val="22"/>
          <w:szCs w:val="22"/>
        </w:rPr>
        <w:t xml:space="preserve"> the Problem Statement</w:t>
      </w:r>
    </w:p>
    <w:p w14:paraId="569319FD" w14:textId="22B5B3F6" w:rsidR="005F44C1" w:rsidRDefault="004967C9" w:rsidP="004967C9">
      <w:pPr>
        <w:pStyle w:val="KHeading111"/>
        <w:numPr>
          <w:ilvl w:val="3"/>
          <w:numId w:val="23"/>
        </w:numPr>
        <w:rPr>
          <w:rFonts w:asciiTheme="minorHAnsi" w:hAnsiTheme="minorHAnsi" w:cstheme="minorHAnsi"/>
          <w:sz w:val="22"/>
          <w:szCs w:val="22"/>
        </w:rPr>
      </w:pPr>
      <w:r>
        <w:rPr>
          <w:rFonts w:asciiTheme="minorHAnsi" w:hAnsiTheme="minorHAnsi" w:cstheme="minorHAnsi"/>
          <w:sz w:val="22"/>
          <w:szCs w:val="22"/>
        </w:rPr>
        <w:t>A</w:t>
      </w:r>
      <w:r w:rsidR="005F44C1">
        <w:rPr>
          <w:rFonts w:asciiTheme="minorHAnsi" w:hAnsiTheme="minorHAnsi" w:cstheme="minorHAnsi"/>
          <w:sz w:val="22"/>
          <w:szCs w:val="22"/>
        </w:rPr>
        <w:t xml:space="preserve"> good problem statement</w:t>
      </w:r>
      <w:r w:rsidR="00065465">
        <w:rPr>
          <w:rFonts w:asciiTheme="minorHAnsi" w:hAnsiTheme="minorHAnsi" w:cstheme="minorHAnsi"/>
          <w:sz w:val="22"/>
          <w:szCs w:val="22"/>
        </w:rPr>
        <w:t xml:space="preserve"> includes enough information to facilitate decision making</w:t>
      </w:r>
      <w:r w:rsidR="005F44C1">
        <w:rPr>
          <w:rFonts w:asciiTheme="minorHAnsi" w:hAnsiTheme="minorHAnsi" w:cstheme="minorHAnsi"/>
          <w:sz w:val="22"/>
          <w:szCs w:val="22"/>
        </w:rPr>
        <w:t>:</w:t>
      </w:r>
    </w:p>
    <w:p w14:paraId="36F7738C" w14:textId="1EA47006" w:rsidR="005F44C1" w:rsidRDefault="005F44C1" w:rsidP="00A536EA">
      <w:pPr>
        <w:pStyle w:val="KHeading111"/>
        <w:numPr>
          <w:ilvl w:val="4"/>
          <w:numId w:val="23"/>
        </w:numPr>
        <w:rPr>
          <w:rFonts w:asciiTheme="minorHAnsi" w:hAnsiTheme="minorHAnsi" w:cstheme="minorHAnsi"/>
          <w:sz w:val="22"/>
          <w:szCs w:val="22"/>
        </w:rPr>
      </w:pPr>
      <w:r>
        <w:rPr>
          <w:rFonts w:asciiTheme="minorHAnsi" w:hAnsiTheme="minorHAnsi" w:cstheme="minorHAnsi"/>
          <w:sz w:val="22"/>
          <w:szCs w:val="22"/>
        </w:rPr>
        <w:t>Provide a b</w:t>
      </w:r>
      <w:r w:rsidRPr="005F44C1">
        <w:rPr>
          <w:rFonts w:asciiTheme="minorHAnsi" w:hAnsiTheme="minorHAnsi" w:cstheme="minorHAnsi"/>
          <w:sz w:val="22"/>
          <w:szCs w:val="22"/>
        </w:rPr>
        <w:t>rief description of the problem and the metric used to describe the problem</w:t>
      </w:r>
      <w:r>
        <w:rPr>
          <w:rFonts w:asciiTheme="minorHAnsi" w:hAnsiTheme="minorHAnsi" w:cstheme="minorHAnsi"/>
          <w:sz w:val="22"/>
          <w:szCs w:val="22"/>
        </w:rPr>
        <w:t xml:space="preserve">. </w:t>
      </w:r>
    </w:p>
    <w:p w14:paraId="117DB6F7" w14:textId="77777777" w:rsidR="005F44C1" w:rsidRDefault="005F44C1" w:rsidP="00A536EA">
      <w:pPr>
        <w:pStyle w:val="KHeading111"/>
        <w:numPr>
          <w:ilvl w:val="4"/>
          <w:numId w:val="23"/>
        </w:numPr>
        <w:rPr>
          <w:rFonts w:asciiTheme="minorHAnsi" w:hAnsiTheme="minorHAnsi" w:cstheme="minorHAnsi"/>
          <w:sz w:val="22"/>
          <w:szCs w:val="22"/>
        </w:rPr>
      </w:pPr>
      <w:r>
        <w:rPr>
          <w:rFonts w:asciiTheme="minorHAnsi" w:hAnsiTheme="minorHAnsi" w:cstheme="minorHAnsi"/>
          <w:sz w:val="22"/>
          <w:szCs w:val="22"/>
        </w:rPr>
        <w:t>Convey relevant information to someone unfamiliar with the problem.</w:t>
      </w:r>
    </w:p>
    <w:p w14:paraId="2925D504" w14:textId="45A62246" w:rsidR="005F44C1" w:rsidRPr="005F44C1" w:rsidRDefault="005F44C1" w:rsidP="00A536EA">
      <w:pPr>
        <w:pStyle w:val="KHeading111"/>
        <w:numPr>
          <w:ilvl w:val="4"/>
          <w:numId w:val="23"/>
        </w:numPr>
        <w:rPr>
          <w:rFonts w:asciiTheme="minorHAnsi" w:hAnsiTheme="minorHAnsi" w:cstheme="minorHAnsi"/>
          <w:sz w:val="22"/>
          <w:szCs w:val="22"/>
        </w:rPr>
      </w:pPr>
      <w:r w:rsidRPr="005F44C1">
        <w:rPr>
          <w:rFonts w:asciiTheme="minorHAnsi" w:hAnsiTheme="minorHAnsi" w:cstheme="minorHAnsi"/>
          <w:sz w:val="22"/>
          <w:szCs w:val="22"/>
        </w:rPr>
        <w:t>Specify the problem by identifying in quantifiable terms the who, what, where, when, why, how, and how many (5W2H) for the problem.</w:t>
      </w:r>
    </w:p>
    <w:p w14:paraId="467FDFF1" w14:textId="527FAEDB" w:rsidR="005F44C1" w:rsidRDefault="00275D61" w:rsidP="00482E26">
      <w:pPr>
        <w:pStyle w:val="KHeading111"/>
        <w:numPr>
          <w:ilvl w:val="3"/>
          <w:numId w:val="23"/>
        </w:numPr>
        <w:rPr>
          <w:rFonts w:asciiTheme="minorHAnsi" w:hAnsiTheme="minorHAnsi" w:cstheme="minorHAnsi"/>
          <w:sz w:val="22"/>
          <w:szCs w:val="22"/>
        </w:rPr>
      </w:pPr>
      <w:r w:rsidRPr="00275D61">
        <w:rPr>
          <w:rFonts w:asciiTheme="minorHAnsi" w:hAnsiTheme="minorHAnsi" w:cstheme="minorHAnsi"/>
          <w:b/>
          <w:bCs w:val="0"/>
          <w:sz w:val="22"/>
          <w:szCs w:val="22"/>
        </w:rPr>
        <w:t>F00737,</w:t>
      </w:r>
      <w:r w:rsidR="005F44C1" w:rsidRPr="00275D61">
        <w:rPr>
          <w:rFonts w:asciiTheme="minorHAnsi" w:hAnsiTheme="minorHAnsi" w:cstheme="minorHAnsi"/>
          <w:b/>
          <w:bCs w:val="0"/>
          <w:sz w:val="22"/>
          <w:szCs w:val="22"/>
        </w:rPr>
        <w:t xml:space="preserve"> </w:t>
      </w:r>
      <w:r w:rsidR="005F44C1" w:rsidRPr="0061485F">
        <w:rPr>
          <w:rFonts w:asciiTheme="minorHAnsi" w:hAnsiTheme="minorHAnsi" w:cstheme="minorHAnsi"/>
          <w:b/>
          <w:bCs w:val="0"/>
          <w:sz w:val="22"/>
          <w:szCs w:val="22"/>
        </w:rPr>
        <w:t>Is</w:t>
      </w:r>
      <w:r>
        <w:rPr>
          <w:rFonts w:asciiTheme="minorHAnsi" w:hAnsiTheme="minorHAnsi" w:cstheme="minorHAnsi"/>
          <w:b/>
          <w:bCs w:val="0"/>
          <w:sz w:val="22"/>
          <w:szCs w:val="22"/>
        </w:rPr>
        <w:t xml:space="preserve"> /</w:t>
      </w:r>
      <w:r w:rsidR="005F44C1" w:rsidRPr="0061485F">
        <w:rPr>
          <w:rFonts w:asciiTheme="minorHAnsi" w:hAnsiTheme="minorHAnsi" w:cstheme="minorHAnsi"/>
          <w:b/>
          <w:bCs w:val="0"/>
          <w:sz w:val="22"/>
          <w:szCs w:val="22"/>
        </w:rPr>
        <w:t xml:space="preserve"> Is Not Template</w:t>
      </w:r>
      <w:r w:rsidR="005F44C1">
        <w:rPr>
          <w:rFonts w:asciiTheme="minorHAnsi" w:hAnsiTheme="minorHAnsi" w:cstheme="minorHAnsi"/>
          <w:sz w:val="22"/>
          <w:szCs w:val="22"/>
        </w:rPr>
        <w:t xml:space="preserve"> may be helpful in </w:t>
      </w:r>
      <w:r w:rsidR="00536133">
        <w:rPr>
          <w:rFonts w:asciiTheme="minorHAnsi" w:hAnsiTheme="minorHAnsi" w:cstheme="minorHAnsi"/>
          <w:sz w:val="22"/>
          <w:szCs w:val="22"/>
        </w:rPr>
        <w:t>refining the scope of a</w:t>
      </w:r>
      <w:r w:rsidR="005F44C1">
        <w:rPr>
          <w:rFonts w:asciiTheme="minorHAnsi" w:hAnsiTheme="minorHAnsi" w:cstheme="minorHAnsi"/>
          <w:sz w:val="22"/>
          <w:szCs w:val="22"/>
        </w:rPr>
        <w:t xml:space="preserve"> problem statement</w:t>
      </w:r>
    </w:p>
    <w:p w14:paraId="560D86AC" w14:textId="3501904C" w:rsidR="0057708B" w:rsidRPr="00596B7D" w:rsidRDefault="00275D61" w:rsidP="00482E26">
      <w:pPr>
        <w:pStyle w:val="KHeading111"/>
        <w:numPr>
          <w:ilvl w:val="3"/>
          <w:numId w:val="23"/>
        </w:numPr>
        <w:rPr>
          <w:rFonts w:asciiTheme="minorHAnsi" w:hAnsiTheme="minorHAnsi" w:cstheme="minorHAnsi"/>
          <w:sz w:val="22"/>
          <w:szCs w:val="22"/>
        </w:rPr>
      </w:pPr>
      <w:r w:rsidRPr="00275D61">
        <w:rPr>
          <w:rFonts w:asciiTheme="minorHAnsi" w:hAnsiTheme="minorHAnsi" w:cstheme="minorHAnsi"/>
          <w:b/>
          <w:sz w:val="22"/>
          <w:szCs w:val="22"/>
        </w:rPr>
        <w:lastRenderedPageBreak/>
        <w:t>F00738</w:t>
      </w:r>
      <w:r w:rsidR="00A15F8B" w:rsidRPr="00275D61">
        <w:rPr>
          <w:rFonts w:asciiTheme="minorHAnsi" w:hAnsiTheme="minorHAnsi" w:cstheme="minorHAnsi"/>
          <w:b/>
          <w:sz w:val="22"/>
          <w:szCs w:val="22"/>
        </w:rPr>
        <w:t xml:space="preserve">, Check </w:t>
      </w:r>
      <w:r w:rsidR="00A15F8B" w:rsidRPr="00596B7D">
        <w:rPr>
          <w:rFonts w:asciiTheme="minorHAnsi" w:hAnsiTheme="minorHAnsi" w:cstheme="minorHAnsi"/>
          <w:b/>
          <w:sz w:val="22"/>
          <w:szCs w:val="22"/>
        </w:rPr>
        <w:t>sheet</w:t>
      </w:r>
      <w:r w:rsidR="00A15F8B" w:rsidRPr="00596B7D">
        <w:rPr>
          <w:rFonts w:asciiTheme="minorHAnsi" w:hAnsiTheme="minorHAnsi" w:cstheme="minorHAnsi"/>
          <w:sz w:val="22"/>
          <w:szCs w:val="22"/>
        </w:rPr>
        <w:t xml:space="preserve"> may be used if additional data collection is required in order to </w:t>
      </w:r>
      <w:r w:rsidR="009162B2">
        <w:rPr>
          <w:rFonts w:asciiTheme="minorHAnsi" w:hAnsiTheme="minorHAnsi" w:cstheme="minorHAnsi"/>
          <w:sz w:val="22"/>
          <w:szCs w:val="22"/>
        </w:rPr>
        <w:t xml:space="preserve">understand when defects occur to </w:t>
      </w:r>
      <w:r w:rsidR="00A15F8B" w:rsidRPr="00596B7D">
        <w:rPr>
          <w:rFonts w:asciiTheme="minorHAnsi" w:hAnsiTheme="minorHAnsi" w:cstheme="minorHAnsi"/>
          <w:sz w:val="22"/>
          <w:szCs w:val="22"/>
        </w:rPr>
        <w:t xml:space="preserve">develop the Problem Statement. </w:t>
      </w:r>
      <w:bookmarkStart w:id="47" w:name="_Toc30167301"/>
      <w:r w:rsidR="0057708B" w:rsidRPr="00596B7D">
        <w:rPr>
          <w:rFonts w:asciiTheme="minorHAnsi" w:hAnsiTheme="minorHAnsi" w:cstheme="minorHAnsi"/>
          <w:sz w:val="22"/>
          <w:szCs w:val="22"/>
        </w:rPr>
        <w:t xml:space="preserve">A </w:t>
      </w:r>
      <w:r w:rsidR="002642AB">
        <w:rPr>
          <w:rFonts w:asciiTheme="minorHAnsi" w:hAnsiTheme="minorHAnsi" w:cstheme="minorHAnsi"/>
          <w:sz w:val="22"/>
          <w:szCs w:val="22"/>
        </w:rPr>
        <w:t xml:space="preserve">Check Sheet is a </w:t>
      </w:r>
      <w:r w:rsidR="0057708B" w:rsidRPr="00596B7D">
        <w:rPr>
          <w:rFonts w:asciiTheme="minorHAnsi" w:hAnsiTheme="minorHAnsi" w:cstheme="minorHAnsi"/>
          <w:sz w:val="22"/>
          <w:szCs w:val="22"/>
        </w:rPr>
        <w:t>structured, prepared form for collecting and analyzing data.  The Check Sheet template includes:</w:t>
      </w:r>
      <w:bookmarkEnd w:id="47"/>
    </w:p>
    <w:p w14:paraId="5FF4487A" w14:textId="77777777" w:rsidR="0057708B" w:rsidRPr="00596B7D" w:rsidRDefault="0057708B" w:rsidP="00482E26">
      <w:pPr>
        <w:pStyle w:val="KHeading111"/>
        <w:numPr>
          <w:ilvl w:val="4"/>
          <w:numId w:val="23"/>
        </w:numPr>
        <w:rPr>
          <w:rFonts w:asciiTheme="minorHAnsi" w:hAnsiTheme="minorHAnsi" w:cstheme="minorHAnsi"/>
          <w:sz w:val="22"/>
          <w:szCs w:val="22"/>
        </w:rPr>
      </w:pPr>
      <w:r w:rsidRPr="00596B7D">
        <w:rPr>
          <w:rFonts w:asciiTheme="minorHAnsi" w:hAnsiTheme="minorHAnsi" w:cstheme="minorHAnsi"/>
          <w:sz w:val="22"/>
          <w:szCs w:val="22"/>
        </w:rPr>
        <w:t>Histogram: The most commonly used graph for showing frequency distributions, or how often each different value in a set of data occurs.</w:t>
      </w:r>
    </w:p>
    <w:p w14:paraId="0ED823B5" w14:textId="79D65B06" w:rsidR="00457192" w:rsidRDefault="00457192" w:rsidP="00482E26">
      <w:pPr>
        <w:pStyle w:val="KHeading111"/>
        <w:numPr>
          <w:ilvl w:val="4"/>
          <w:numId w:val="23"/>
        </w:numPr>
        <w:rPr>
          <w:rFonts w:asciiTheme="minorHAnsi" w:hAnsiTheme="minorHAnsi" w:cstheme="minorHAnsi"/>
          <w:sz w:val="22"/>
          <w:szCs w:val="22"/>
        </w:rPr>
      </w:pPr>
      <w:r>
        <w:rPr>
          <w:rFonts w:asciiTheme="minorHAnsi" w:hAnsiTheme="minorHAnsi" w:cstheme="minorHAnsi"/>
          <w:sz w:val="22"/>
          <w:szCs w:val="22"/>
        </w:rPr>
        <w:t>Bar Chart:  S</w:t>
      </w:r>
      <w:r w:rsidRPr="00457192">
        <w:rPr>
          <w:rFonts w:asciiTheme="minorHAnsi" w:hAnsiTheme="minorHAnsi" w:cstheme="minorHAnsi"/>
          <w:sz w:val="22"/>
          <w:szCs w:val="22"/>
        </w:rPr>
        <w:t>hows the number/count of defects</w:t>
      </w:r>
      <w:r>
        <w:rPr>
          <w:rFonts w:asciiTheme="minorHAnsi" w:hAnsiTheme="minorHAnsi" w:cstheme="minorHAnsi"/>
          <w:sz w:val="22"/>
          <w:szCs w:val="22"/>
        </w:rPr>
        <w:t>.</w:t>
      </w:r>
    </w:p>
    <w:p w14:paraId="7BAA797B" w14:textId="60BEB2A4" w:rsidR="00A15F8B" w:rsidRPr="00A41276" w:rsidRDefault="0057708B" w:rsidP="00482E26">
      <w:pPr>
        <w:pStyle w:val="KHeading111"/>
        <w:numPr>
          <w:ilvl w:val="4"/>
          <w:numId w:val="23"/>
        </w:numPr>
        <w:rPr>
          <w:rFonts w:asciiTheme="minorHAnsi" w:hAnsiTheme="minorHAnsi" w:cstheme="minorHAnsi"/>
          <w:sz w:val="22"/>
          <w:szCs w:val="22"/>
        </w:rPr>
      </w:pPr>
      <w:r w:rsidRPr="00A41276">
        <w:rPr>
          <w:rFonts w:asciiTheme="minorHAnsi" w:hAnsiTheme="minorHAnsi" w:cstheme="minorHAnsi"/>
          <w:sz w:val="22"/>
          <w:szCs w:val="22"/>
        </w:rPr>
        <w:t>Pareto chart: A bar graph that shows which factors are more significant</w:t>
      </w:r>
    </w:p>
    <w:p w14:paraId="3EAEA668" w14:textId="7B764289" w:rsidR="00317CB6" w:rsidRPr="00EE2A17" w:rsidRDefault="00A41276" w:rsidP="00EE2A17">
      <w:pPr>
        <w:pStyle w:val="KHeading111"/>
        <w:numPr>
          <w:ilvl w:val="3"/>
          <w:numId w:val="23"/>
        </w:numPr>
        <w:rPr>
          <w:rFonts w:asciiTheme="minorHAnsi" w:hAnsiTheme="minorHAnsi" w:cstheme="minorHAnsi"/>
          <w:color w:val="FF0000"/>
          <w:sz w:val="22"/>
          <w:szCs w:val="22"/>
        </w:rPr>
      </w:pPr>
      <w:r w:rsidRPr="00A41276">
        <w:rPr>
          <w:rFonts w:asciiTheme="minorHAnsi" w:hAnsiTheme="minorHAnsi" w:cstheme="minorHAnsi"/>
          <w:sz w:val="22"/>
          <w:szCs w:val="22"/>
        </w:rPr>
        <w:t xml:space="preserve">When data analysis is used valid statistical methods must be employed per </w:t>
      </w:r>
      <w:r w:rsidRPr="00B823F1">
        <w:rPr>
          <w:rFonts w:asciiTheme="minorHAnsi" w:hAnsiTheme="minorHAnsi" w:cstheme="minorHAnsi"/>
          <w:b/>
          <w:bCs w:val="0"/>
          <w:sz w:val="22"/>
          <w:szCs w:val="22"/>
        </w:rPr>
        <w:t>D00098</w:t>
      </w:r>
      <w:r w:rsidR="00B823F1" w:rsidRPr="00B823F1">
        <w:rPr>
          <w:rFonts w:asciiTheme="minorHAnsi" w:hAnsiTheme="minorHAnsi" w:cstheme="minorHAnsi"/>
          <w:b/>
          <w:bCs w:val="0"/>
          <w:sz w:val="22"/>
          <w:szCs w:val="22"/>
        </w:rPr>
        <w:t>,</w:t>
      </w:r>
      <w:r w:rsidRPr="00B823F1">
        <w:rPr>
          <w:rFonts w:asciiTheme="minorHAnsi" w:hAnsiTheme="minorHAnsi" w:cstheme="minorHAnsi"/>
          <w:b/>
          <w:bCs w:val="0"/>
          <w:sz w:val="22"/>
          <w:szCs w:val="22"/>
        </w:rPr>
        <w:t xml:space="preserve"> Statistical Techniques</w:t>
      </w:r>
      <w:r w:rsidRPr="00A41276">
        <w:rPr>
          <w:rFonts w:asciiTheme="minorHAnsi" w:hAnsiTheme="minorHAnsi" w:cstheme="minorHAnsi"/>
          <w:sz w:val="22"/>
          <w:szCs w:val="22"/>
        </w:rPr>
        <w:t>. R</w:t>
      </w:r>
      <w:r w:rsidR="00317CB6" w:rsidRPr="00A41276">
        <w:rPr>
          <w:rFonts w:asciiTheme="minorHAnsi" w:hAnsiTheme="minorHAnsi" w:cstheme="minorHAnsi"/>
          <w:sz w:val="22"/>
          <w:szCs w:val="22"/>
        </w:rPr>
        <w:t>ates, trends, pareto diagrams, and</w:t>
      </w:r>
      <w:r w:rsidR="009C642E" w:rsidRPr="009C642E">
        <w:rPr>
          <w:rFonts w:asciiTheme="minorHAnsi" w:hAnsiTheme="minorHAnsi" w:cstheme="minorHAnsi"/>
          <w:sz w:val="22"/>
          <w:szCs w:val="22"/>
        </w:rPr>
        <w:t>/or</w:t>
      </w:r>
      <w:r w:rsidR="00317CB6" w:rsidRPr="009C642E">
        <w:rPr>
          <w:rFonts w:asciiTheme="minorHAnsi" w:hAnsiTheme="minorHAnsi" w:cstheme="minorHAnsi"/>
          <w:sz w:val="22"/>
          <w:szCs w:val="22"/>
        </w:rPr>
        <w:t xml:space="preserve"> control charts may be useful in conveying the problem statement.</w:t>
      </w:r>
      <w:r w:rsidR="004A61E5" w:rsidRPr="009C642E">
        <w:rPr>
          <w:rFonts w:cstheme="minorHAnsi"/>
        </w:rPr>
        <w:t xml:space="preserve"> </w:t>
      </w:r>
    </w:p>
    <w:p w14:paraId="10A702CB" w14:textId="3A21E912" w:rsidR="00267E02" w:rsidRPr="00633A18" w:rsidRDefault="00267E02" w:rsidP="00633A18">
      <w:pPr>
        <w:pStyle w:val="KHeading111"/>
        <w:rPr>
          <w:rFonts w:asciiTheme="minorHAnsi" w:hAnsiTheme="minorHAnsi" w:cstheme="minorHAnsi"/>
          <w:sz w:val="22"/>
          <w:szCs w:val="22"/>
        </w:rPr>
      </w:pPr>
      <w:r w:rsidRPr="00633A18">
        <w:rPr>
          <w:rFonts w:asciiTheme="minorHAnsi" w:hAnsiTheme="minorHAnsi" w:cstheme="minorHAnsi"/>
          <w:sz w:val="22"/>
          <w:szCs w:val="22"/>
        </w:rPr>
        <w:t>Identify Root Cause</w:t>
      </w:r>
    </w:p>
    <w:p w14:paraId="5B00935D" w14:textId="6E1D73B3" w:rsidR="008D40B1" w:rsidRDefault="007D58C7" w:rsidP="00633A18">
      <w:pPr>
        <w:pStyle w:val="KHeading111"/>
        <w:numPr>
          <w:ilvl w:val="3"/>
          <w:numId w:val="23"/>
        </w:numPr>
        <w:rPr>
          <w:rFonts w:asciiTheme="minorHAnsi" w:hAnsiTheme="minorHAnsi" w:cstheme="minorHAnsi"/>
          <w:sz w:val="22"/>
          <w:szCs w:val="22"/>
        </w:rPr>
      </w:pPr>
      <w:r w:rsidRPr="00633A18">
        <w:rPr>
          <w:rFonts w:asciiTheme="minorHAnsi" w:hAnsiTheme="minorHAnsi" w:cstheme="minorHAnsi"/>
          <w:sz w:val="22"/>
          <w:szCs w:val="22"/>
        </w:rPr>
        <w:t>Identifying the correct Root Cause is essential to ensuring the right actions are taken to correct</w:t>
      </w:r>
      <w:r>
        <w:rPr>
          <w:rFonts w:asciiTheme="minorHAnsi" w:hAnsiTheme="minorHAnsi" w:cstheme="minorHAnsi"/>
          <w:sz w:val="22"/>
          <w:szCs w:val="22"/>
        </w:rPr>
        <w:t xml:space="preserve"> the problem.  </w:t>
      </w:r>
    </w:p>
    <w:p w14:paraId="7E87CB9D" w14:textId="79373515" w:rsidR="00D06F55" w:rsidRPr="00585626" w:rsidRDefault="007D58C7" w:rsidP="00585626">
      <w:pPr>
        <w:pStyle w:val="KHeading111"/>
        <w:numPr>
          <w:ilvl w:val="3"/>
          <w:numId w:val="23"/>
        </w:numPr>
        <w:rPr>
          <w:rFonts w:asciiTheme="minorHAnsi" w:hAnsiTheme="minorHAnsi" w:cstheme="minorHAnsi"/>
          <w:sz w:val="22"/>
          <w:szCs w:val="22"/>
        </w:rPr>
      </w:pPr>
      <w:r>
        <w:rPr>
          <w:rFonts w:asciiTheme="minorHAnsi" w:hAnsiTheme="minorHAnsi" w:cstheme="minorHAnsi"/>
          <w:sz w:val="22"/>
          <w:szCs w:val="22"/>
        </w:rPr>
        <w:t>The foll</w:t>
      </w:r>
      <w:r w:rsidRPr="00585626">
        <w:rPr>
          <w:rFonts w:asciiTheme="minorHAnsi" w:hAnsiTheme="minorHAnsi" w:cstheme="minorHAnsi"/>
          <w:sz w:val="22"/>
          <w:szCs w:val="22"/>
        </w:rPr>
        <w:t>owing tools</w:t>
      </w:r>
      <w:r w:rsidR="00585626">
        <w:rPr>
          <w:rFonts w:asciiTheme="minorHAnsi" w:hAnsiTheme="minorHAnsi" w:cstheme="minorHAnsi"/>
          <w:sz w:val="22"/>
          <w:szCs w:val="22"/>
        </w:rPr>
        <w:t xml:space="preserve"> and templates</w:t>
      </w:r>
      <w:r w:rsidRPr="00585626">
        <w:rPr>
          <w:rFonts w:asciiTheme="minorHAnsi" w:hAnsiTheme="minorHAnsi" w:cstheme="minorHAnsi"/>
          <w:sz w:val="22"/>
          <w:szCs w:val="22"/>
        </w:rPr>
        <w:t xml:space="preserve"> are available for Root Cause Analysis</w:t>
      </w:r>
      <w:r w:rsidR="006859ED" w:rsidRPr="00585626">
        <w:rPr>
          <w:rFonts w:asciiTheme="minorHAnsi" w:hAnsiTheme="minorHAnsi" w:cstheme="minorHAnsi"/>
          <w:sz w:val="22"/>
          <w:szCs w:val="22"/>
        </w:rPr>
        <w:t>.</w:t>
      </w:r>
      <w:r w:rsidRPr="00585626">
        <w:rPr>
          <w:rFonts w:asciiTheme="minorHAnsi" w:hAnsiTheme="minorHAnsi" w:cstheme="minorHAnsi"/>
          <w:sz w:val="22"/>
          <w:szCs w:val="22"/>
        </w:rPr>
        <w:t>:</w:t>
      </w:r>
    </w:p>
    <w:p w14:paraId="689EDFA3" w14:textId="460C8339" w:rsidR="006A52CA" w:rsidRPr="00585626" w:rsidRDefault="00275D61" w:rsidP="006A52CA">
      <w:pPr>
        <w:pStyle w:val="KHeading111"/>
        <w:numPr>
          <w:ilvl w:val="4"/>
          <w:numId w:val="23"/>
        </w:numPr>
        <w:rPr>
          <w:rFonts w:asciiTheme="minorHAnsi" w:hAnsiTheme="minorHAnsi" w:cstheme="minorHAnsi"/>
          <w:sz w:val="22"/>
          <w:szCs w:val="22"/>
        </w:rPr>
      </w:pPr>
      <w:r w:rsidRPr="00275D61">
        <w:rPr>
          <w:rFonts w:asciiTheme="minorHAnsi" w:hAnsiTheme="minorHAnsi" w:cstheme="minorHAnsi"/>
          <w:b/>
          <w:bCs w:val="0"/>
          <w:sz w:val="22"/>
          <w:szCs w:val="22"/>
        </w:rPr>
        <w:t>F00741</w:t>
      </w:r>
      <w:r w:rsidR="006A52CA" w:rsidRPr="00275D61">
        <w:rPr>
          <w:rFonts w:asciiTheme="minorHAnsi" w:hAnsiTheme="minorHAnsi" w:cstheme="minorHAnsi"/>
          <w:b/>
          <w:bCs w:val="0"/>
          <w:sz w:val="22"/>
          <w:szCs w:val="22"/>
        </w:rPr>
        <w:t xml:space="preserve">, Flow </w:t>
      </w:r>
      <w:r w:rsidR="006A52CA" w:rsidRPr="00585626">
        <w:rPr>
          <w:rFonts w:asciiTheme="minorHAnsi" w:hAnsiTheme="minorHAnsi" w:cstheme="minorHAnsi"/>
          <w:b/>
          <w:bCs w:val="0"/>
          <w:sz w:val="22"/>
          <w:szCs w:val="22"/>
        </w:rPr>
        <w:t xml:space="preserve">Chart and Gemba Observations </w:t>
      </w:r>
      <w:r w:rsidR="006A52CA" w:rsidRPr="00585626">
        <w:rPr>
          <w:rFonts w:asciiTheme="minorHAnsi" w:hAnsiTheme="minorHAnsi" w:cstheme="minorHAnsi"/>
          <w:sz w:val="22"/>
          <w:szCs w:val="22"/>
        </w:rPr>
        <w:t xml:space="preserve">are used to develop understanding of how a process works.  Often used in conjunction with the Fishbone Diagram and/or the Five Why Tool.  </w:t>
      </w:r>
    </w:p>
    <w:p w14:paraId="344B08CA" w14:textId="6866A9C1" w:rsidR="007D5844" w:rsidRPr="00585626" w:rsidRDefault="00275D61" w:rsidP="00585626">
      <w:pPr>
        <w:pStyle w:val="KHeading111"/>
        <w:numPr>
          <w:ilvl w:val="4"/>
          <w:numId w:val="23"/>
        </w:numPr>
        <w:rPr>
          <w:rFonts w:asciiTheme="minorHAnsi" w:hAnsiTheme="minorHAnsi" w:cstheme="minorHAnsi"/>
          <w:sz w:val="22"/>
          <w:szCs w:val="22"/>
        </w:rPr>
      </w:pPr>
      <w:r w:rsidRPr="00275D61">
        <w:rPr>
          <w:rFonts w:asciiTheme="minorHAnsi" w:hAnsiTheme="minorHAnsi" w:cstheme="minorHAnsi"/>
          <w:b/>
          <w:bCs w:val="0"/>
          <w:sz w:val="22"/>
          <w:szCs w:val="22"/>
        </w:rPr>
        <w:t>F00739</w:t>
      </w:r>
      <w:r w:rsidR="0057708B" w:rsidRPr="00275D61">
        <w:rPr>
          <w:rFonts w:asciiTheme="minorHAnsi" w:hAnsiTheme="minorHAnsi" w:cstheme="minorHAnsi"/>
          <w:b/>
          <w:bCs w:val="0"/>
          <w:sz w:val="22"/>
          <w:szCs w:val="22"/>
        </w:rPr>
        <w:t xml:space="preserve">, </w:t>
      </w:r>
      <w:r w:rsidR="007D58C7" w:rsidRPr="00275D61">
        <w:rPr>
          <w:rFonts w:asciiTheme="minorHAnsi" w:hAnsiTheme="minorHAnsi" w:cstheme="minorHAnsi"/>
          <w:b/>
          <w:bCs w:val="0"/>
          <w:sz w:val="22"/>
          <w:szCs w:val="22"/>
        </w:rPr>
        <w:t xml:space="preserve">Fishbone </w:t>
      </w:r>
      <w:r>
        <w:rPr>
          <w:rFonts w:asciiTheme="minorHAnsi" w:hAnsiTheme="minorHAnsi" w:cstheme="minorHAnsi"/>
          <w:b/>
          <w:bCs w:val="0"/>
          <w:sz w:val="22"/>
          <w:szCs w:val="22"/>
        </w:rPr>
        <w:t>D</w:t>
      </w:r>
      <w:r w:rsidR="007D58C7" w:rsidRPr="00585626">
        <w:rPr>
          <w:rFonts w:asciiTheme="minorHAnsi" w:hAnsiTheme="minorHAnsi" w:cstheme="minorHAnsi"/>
          <w:b/>
          <w:bCs w:val="0"/>
          <w:sz w:val="22"/>
          <w:szCs w:val="22"/>
        </w:rPr>
        <w:t>iagram</w:t>
      </w:r>
      <w:r w:rsidR="007D58C7" w:rsidRPr="00585626">
        <w:rPr>
          <w:rFonts w:asciiTheme="minorHAnsi" w:hAnsiTheme="minorHAnsi" w:cstheme="minorHAnsi"/>
          <w:sz w:val="22"/>
          <w:szCs w:val="22"/>
        </w:rPr>
        <w:t xml:space="preserve"> (also called Ishikawa or Cause-and-Effect diagrams): Identifies many possible causes for an effect or problem and sorts ideas into useful categories.  </w:t>
      </w:r>
      <w:r w:rsidR="005F7A60">
        <w:rPr>
          <w:rFonts w:asciiTheme="minorHAnsi" w:hAnsiTheme="minorHAnsi" w:cstheme="minorHAnsi"/>
          <w:sz w:val="22"/>
          <w:szCs w:val="22"/>
        </w:rPr>
        <w:t xml:space="preserve">The results of the Fishbone diagram are often narrowed by the use of </w:t>
      </w:r>
      <w:r w:rsidR="00394A5C">
        <w:rPr>
          <w:rFonts w:asciiTheme="minorHAnsi" w:hAnsiTheme="minorHAnsi" w:cstheme="minorHAnsi"/>
          <w:sz w:val="22"/>
          <w:szCs w:val="22"/>
        </w:rPr>
        <w:t>additional Root Cause Analysis Tools</w:t>
      </w:r>
      <w:r w:rsidR="005F7A60">
        <w:rPr>
          <w:rFonts w:asciiTheme="minorHAnsi" w:hAnsiTheme="minorHAnsi" w:cstheme="minorHAnsi"/>
          <w:sz w:val="22"/>
          <w:szCs w:val="22"/>
        </w:rPr>
        <w:t xml:space="preserve">, such as the </w:t>
      </w:r>
      <w:r w:rsidR="007D58C7" w:rsidRPr="00585626">
        <w:rPr>
          <w:rFonts w:asciiTheme="minorHAnsi" w:hAnsiTheme="minorHAnsi" w:cstheme="minorHAnsi"/>
          <w:sz w:val="22"/>
          <w:szCs w:val="22"/>
        </w:rPr>
        <w:t xml:space="preserve">Five Why </w:t>
      </w:r>
      <w:r w:rsidR="00CA7D68">
        <w:rPr>
          <w:rFonts w:asciiTheme="minorHAnsi" w:hAnsiTheme="minorHAnsi" w:cstheme="minorHAnsi"/>
          <w:sz w:val="22"/>
          <w:szCs w:val="22"/>
        </w:rPr>
        <w:t>T</w:t>
      </w:r>
      <w:r w:rsidR="007D58C7" w:rsidRPr="00585626">
        <w:rPr>
          <w:rFonts w:asciiTheme="minorHAnsi" w:hAnsiTheme="minorHAnsi" w:cstheme="minorHAnsi"/>
          <w:sz w:val="22"/>
          <w:szCs w:val="22"/>
        </w:rPr>
        <w:t xml:space="preserve">ool and/or the </w:t>
      </w:r>
      <w:r w:rsidR="00CA7D68">
        <w:rPr>
          <w:rFonts w:asciiTheme="minorHAnsi" w:hAnsiTheme="minorHAnsi" w:cstheme="minorHAnsi"/>
          <w:sz w:val="22"/>
          <w:szCs w:val="22"/>
        </w:rPr>
        <w:t>Flow Chart and Gemba Observations template</w:t>
      </w:r>
      <w:r w:rsidR="007D58C7" w:rsidRPr="00585626">
        <w:rPr>
          <w:rFonts w:asciiTheme="minorHAnsi" w:hAnsiTheme="minorHAnsi" w:cstheme="minorHAnsi"/>
          <w:sz w:val="22"/>
          <w:szCs w:val="22"/>
        </w:rPr>
        <w:t>.</w:t>
      </w:r>
      <w:bookmarkStart w:id="48" w:name="_Toc30167303"/>
    </w:p>
    <w:p w14:paraId="641900CA" w14:textId="09FD0AEB" w:rsidR="008C307B" w:rsidRPr="00585626" w:rsidRDefault="00275D61" w:rsidP="00585626">
      <w:pPr>
        <w:pStyle w:val="KHeading111"/>
        <w:numPr>
          <w:ilvl w:val="4"/>
          <w:numId w:val="23"/>
        </w:numPr>
        <w:rPr>
          <w:rFonts w:asciiTheme="minorHAnsi" w:hAnsiTheme="minorHAnsi" w:cstheme="minorHAnsi"/>
          <w:sz w:val="22"/>
          <w:szCs w:val="22"/>
        </w:rPr>
      </w:pPr>
      <w:r w:rsidRPr="00275D61">
        <w:rPr>
          <w:rFonts w:asciiTheme="minorHAnsi" w:hAnsiTheme="minorHAnsi" w:cstheme="minorHAnsi"/>
          <w:b/>
          <w:bCs w:val="0"/>
          <w:sz w:val="22"/>
          <w:szCs w:val="22"/>
        </w:rPr>
        <w:t>F00740</w:t>
      </w:r>
      <w:r w:rsidR="007D5844" w:rsidRPr="00275D61">
        <w:rPr>
          <w:rFonts w:asciiTheme="minorHAnsi" w:hAnsiTheme="minorHAnsi" w:cstheme="minorHAnsi"/>
          <w:b/>
          <w:bCs w:val="0"/>
          <w:sz w:val="22"/>
          <w:szCs w:val="22"/>
        </w:rPr>
        <w:t xml:space="preserve">, </w:t>
      </w:r>
      <w:r>
        <w:rPr>
          <w:rFonts w:asciiTheme="minorHAnsi" w:hAnsiTheme="minorHAnsi" w:cstheme="minorHAnsi"/>
          <w:b/>
          <w:bCs w:val="0"/>
          <w:sz w:val="22"/>
          <w:szCs w:val="22"/>
        </w:rPr>
        <w:t>5-</w:t>
      </w:r>
      <w:r w:rsidR="007D5844" w:rsidRPr="00585626">
        <w:rPr>
          <w:rFonts w:asciiTheme="minorHAnsi" w:hAnsiTheme="minorHAnsi" w:cstheme="minorHAnsi"/>
          <w:b/>
          <w:bCs w:val="0"/>
          <w:sz w:val="22"/>
          <w:szCs w:val="22"/>
        </w:rPr>
        <w:t xml:space="preserve">Why </w:t>
      </w:r>
      <w:r w:rsidR="00CA7D68">
        <w:rPr>
          <w:rFonts w:asciiTheme="minorHAnsi" w:hAnsiTheme="minorHAnsi" w:cstheme="minorHAnsi"/>
          <w:b/>
          <w:bCs w:val="0"/>
          <w:sz w:val="22"/>
          <w:szCs w:val="22"/>
        </w:rPr>
        <w:t>T</w:t>
      </w:r>
      <w:r w:rsidR="007D5844" w:rsidRPr="00585626">
        <w:rPr>
          <w:rFonts w:asciiTheme="minorHAnsi" w:hAnsiTheme="minorHAnsi" w:cstheme="minorHAnsi"/>
          <w:b/>
          <w:bCs w:val="0"/>
          <w:sz w:val="22"/>
          <w:szCs w:val="22"/>
        </w:rPr>
        <w:t>ool:</w:t>
      </w:r>
      <w:r w:rsidR="007D5844" w:rsidRPr="00585626">
        <w:rPr>
          <w:rFonts w:asciiTheme="minorHAnsi" w:hAnsiTheme="minorHAnsi" w:cstheme="minorHAnsi"/>
          <w:sz w:val="22"/>
          <w:szCs w:val="22"/>
        </w:rPr>
        <w:t xml:space="preserve">  a questioning process designed to drill down into the details of a problem</w:t>
      </w:r>
      <w:bookmarkEnd w:id="48"/>
      <w:r w:rsidR="005C3046" w:rsidRPr="00585626">
        <w:rPr>
          <w:rFonts w:asciiTheme="minorHAnsi" w:hAnsiTheme="minorHAnsi" w:cstheme="minorHAnsi"/>
          <w:sz w:val="22"/>
          <w:szCs w:val="22"/>
        </w:rPr>
        <w:t>.</w:t>
      </w:r>
      <w:r w:rsidR="00A570FF" w:rsidRPr="00585626">
        <w:rPr>
          <w:rFonts w:asciiTheme="minorHAnsi" w:hAnsiTheme="minorHAnsi" w:cstheme="minorHAnsi"/>
          <w:sz w:val="22"/>
          <w:szCs w:val="22"/>
        </w:rPr>
        <w:t xml:space="preserve">  Often used in conjunction with the </w:t>
      </w:r>
      <w:r w:rsidR="00EE3F12" w:rsidRPr="00585626">
        <w:rPr>
          <w:rFonts w:asciiTheme="minorHAnsi" w:hAnsiTheme="minorHAnsi" w:cstheme="minorHAnsi"/>
          <w:sz w:val="22"/>
          <w:szCs w:val="22"/>
        </w:rPr>
        <w:t>Fishbone Diagram</w:t>
      </w:r>
      <w:r w:rsidR="00A570FF" w:rsidRPr="00585626">
        <w:rPr>
          <w:rFonts w:asciiTheme="minorHAnsi" w:hAnsiTheme="minorHAnsi" w:cstheme="minorHAnsi"/>
          <w:sz w:val="22"/>
          <w:szCs w:val="22"/>
        </w:rPr>
        <w:t xml:space="preserve"> and/or the </w:t>
      </w:r>
      <w:r w:rsidR="0094407E">
        <w:rPr>
          <w:rFonts w:asciiTheme="minorHAnsi" w:hAnsiTheme="minorHAnsi" w:cstheme="minorHAnsi"/>
          <w:sz w:val="22"/>
          <w:szCs w:val="22"/>
        </w:rPr>
        <w:t>Flow Chart and Gemba Observations template</w:t>
      </w:r>
      <w:r w:rsidR="00A570FF" w:rsidRPr="00585626">
        <w:rPr>
          <w:rFonts w:asciiTheme="minorHAnsi" w:hAnsiTheme="minorHAnsi" w:cstheme="minorHAnsi"/>
          <w:sz w:val="22"/>
          <w:szCs w:val="22"/>
        </w:rPr>
        <w:t>.  This tool can be used in solitary when the problem is not complex.</w:t>
      </w:r>
    </w:p>
    <w:p w14:paraId="46DBBC28" w14:textId="5F1EEFEB" w:rsidR="007D58C7" w:rsidRPr="00351039" w:rsidRDefault="00C278B4" w:rsidP="00351039">
      <w:pPr>
        <w:pStyle w:val="KHeading111"/>
        <w:numPr>
          <w:ilvl w:val="4"/>
          <w:numId w:val="23"/>
        </w:numPr>
        <w:rPr>
          <w:rFonts w:asciiTheme="minorHAnsi" w:hAnsiTheme="minorHAnsi" w:cstheme="minorHAnsi"/>
          <w:sz w:val="22"/>
          <w:szCs w:val="22"/>
        </w:rPr>
      </w:pPr>
      <w:r w:rsidRPr="00C278B4">
        <w:rPr>
          <w:rFonts w:asciiTheme="minorHAnsi" w:hAnsiTheme="minorHAnsi" w:cstheme="minorHAnsi"/>
          <w:b/>
          <w:sz w:val="22"/>
          <w:szCs w:val="22"/>
        </w:rPr>
        <w:t>F00723, Template, Root Cause Analysis (</w:t>
      </w:r>
      <w:r w:rsidR="00765452">
        <w:rPr>
          <w:rFonts w:asciiTheme="minorHAnsi" w:hAnsiTheme="minorHAnsi" w:cstheme="minorHAnsi"/>
          <w:b/>
          <w:sz w:val="22"/>
          <w:szCs w:val="22"/>
        </w:rPr>
        <w:t>QVS</w:t>
      </w:r>
      <w:r w:rsidRPr="00C278B4">
        <w:rPr>
          <w:rFonts w:asciiTheme="minorHAnsi" w:hAnsiTheme="minorHAnsi" w:cstheme="minorHAnsi"/>
          <w:b/>
          <w:sz w:val="22"/>
          <w:szCs w:val="22"/>
        </w:rPr>
        <w:t>)</w:t>
      </w:r>
      <w:r w:rsidR="00F05447" w:rsidRPr="00C278B4">
        <w:rPr>
          <w:rFonts w:asciiTheme="minorHAnsi" w:hAnsiTheme="minorHAnsi" w:cstheme="minorHAnsi"/>
          <w:b/>
          <w:sz w:val="22"/>
          <w:szCs w:val="22"/>
        </w:rPr>
        <w:t xml:space="preserve"> </w:t>
      </w:r>
      <w:r w:rsidR="00F05447" w:rsidRPr="00C278B4">
        <w:rPr>
          <w:rFonts w:asciiTheme="minorHAnsi" w:hAnsiTheme="minorHAnsi" w:cstheme="minorHAnsi"/>
          <w:bCs w:val="0"/>
          <w:sz w:val="22"/>
          <w:szCs w:val="22"/>
        </w:rPr>
        <w:t>i</w:t>
      </w:r>
      <w:r w:rsidR="00F05447" w:rsidRPr="00F05447">
        <w:rPr>
          <w:rFonts w:asciiTheme="minorHAnsi" w:hAnsiTheme="minorHAnsi" w:cstheme="minorHAnsi"/>
          <w:bCs w:val="0"/>
          <w:sz w:val="22"/>
          <w:szCs w:val="22"/>
        </w:rPr>
        <w:t>s a checklist consisting of possible design-related causes that may be considered.</w:t>
      </w:r>
      <w:r w:rsidR="00A20610">
        <w:rPr>
          <w:rFonts w:asciiTheme="minorHAnsi" w:hAnsiTheme="minorHAnsi" w:cstheme="minorHAnsi"/>
          <w:bCs w:val="0"/>
          <w:sz w:val="22"/>
          <w:szCs w:val="22"/>
        </w:rPr>
        <w:t xml:space="preserve">  </w:t>
      </w:r>
      <w:r w:rsidR="00A20610">
        <w:rPr>
          <w:rFonts w:asciiTheme="minorHAnsi" w:hAnsiTheme="minorHAnsi" w:cstheme="minorHAnsi"/>
          <w:sz w:val="22"/>
          <w:szCs w:val="22"/>
        </w:rPr>
        <w:t xml:space="preserve">The results of the </w:t>
      </w:r>
      <w:r w:rsidR="004952C5">
        <w:rPr>
          <w:rFonts w:asciiTheme="minorHAnsi" w:hAnsiTheme="minorHAnsi" w:cstheme="minorHAnsi"/>
          <w:sz w:val="22"/>
          <w:szCs w:val="22"/>
        </w:rPr>
        <w:t xml:space="preserve">analysis </w:t>
      </w:r>
      <w:r w:rsidR="00A20610">
        <w:rPr>
          <w:rFonts w:asciiTheme="minorHAnsi" w:hAnsiTheme="minorHAnsi" w:cstheme="minorHAnsi"/>
          <w:sz w:val="22"/>
          <w:szCs w:val="22"/>
        </w:rPr>
        <w:t xml:space="preserve">may be narrowed by the use of additional Root Cause Analysis Tools, such as the </w:t>
      </w:r>
      <w:r w:rsidR="00A20610" w:rsidRPr="00585626">
        <w:rPr>
          <w:rFonts w:asciiTheme="minorHAnsi" w:hAnsiTheme="minorHAnsi" w:cstheme="minorHAnsi"/>
          <w:sz w:val="22"/>
          <w:szCs w:val="22"/>
        </w:rPr>
        <w:t xml:space="preserve">Five Why </w:t>
      </w:r>
      <w:r w:rsidR="00A20610">
        <w:rPr>
          <w:rFonts w:asciiTheme="minorHAnsi" w:hAnsiTheme="minorHAnsi" w:cstheme="minorHAnsi"/>
          <w:sz w:val="22"/>
          <w:szCs w:val="22"/>
        </w:rPr>
        <w:t>T</w:t>
      </w:r>
      <w:r w:rsidR="00A20610" w:rsidRPr="00585626">
        <w:rPr>
          <w:rFonts w:asciiTheme="minorHAnsi" w:hAnsiTheme="minorHAnsi" w:cstheme="minorHAnsi"/>
          <w:sz w:val="22"/>
          <w:szCs w:val="22"/>
        </w:rPr>
        <w:t xml:space="preserve">ool and/or the </w:t>
      </w:r>
      <w:r w:rsidR="00A20610">
        <w:rPr>
          <w:rFonts w:asciiTheme="minorHAnsi" w:hAnsiTheme="minorHAnsi" w:cstheme="minorHAnsi"/>
          <w:sz w:val="22"/>
          <w:szCs w:val="22"/>
        </w:rPr>
        <w:t>Flow Chart and Gemba Observations template</w:t>
      </w:r>
      <w:r w:rsidR="00A20610" w:rsidRPr="00585626">
        <w:rPr>
          <w:rFonts w:asciiTheme="minorHAnsi" w:hAnsiTheme="minorHAnsi" w:cstheme="minorHAnsi"/>
          <w:sz w:val="22"/>
          <w:szCs w:val="22"/>
        </w:rPr>
        <w:t>.</w:t>
      </w:r>
    </w:p>
    <w:p w14:paraId="6ED93818" w14:textId="2040DDCA" w:rsidR="00E446C6" w:rsidRPr="005A3822" w:rsidRDefault="005D72C1" w:rsidP="00E446C6">
      <w:pPr>
        <w:pStyle w:val="KHeading111"/>
        <w:numPr>
          <w:ilvl w:val="3"/>
          <w:numId w:val="23"/>
        </w:numPr>
        <w:rPr>
          <w:rStyle w:val="Hyperlink"/>
          <w:rFonts w:asciiTheme="minorHAnsi" w:hAnsiTheme="minorHAnsi" w:cstheme="minorHAnsi"/>
          <w:bCs w:val="0"/>
          <w:color w:val="auto"/>
          <w:sz w:val="22"/>
          <w:szCs w:val="22"/>
          <w:u w:val="none"/>
        </w:rPr>
      </w:pPr>
      <w:r w:rsidRPr="005D72C1">
        <w:rPr>
          <w:rFonts w:asciiTheme="minorHAnsi" w:hAnsiTheme="minorHAnsi" w:cstheme="minorHAnsi"/>
          <w:bCs w:val="0"/>
          <w:sz w:val="22"/>
          <w:szCs w:val="22"/>
        </w:rPr>
        <w:lastRenderedPageBreak/>
        <w:t>Additional Problem Solving templates are</w:t>
      </w:r>
      <w:r w:rsidR="00E220A8">
        <w:rPr>
          <w:rFonts w:asciiTheme="minorHAnsi" w:hAnsiTheme="minorHAnsi" w:cstheme="minorHAnsi"/>
          <w:bCs w:val="0"/>
          <w:sz w:val="22"/>
          <w:szCs w:val="22"/>
        </w:rPr>
        <w:t xml:space="preserve"> </w:t>
      </w:r>
      <w:r w:rsidRPr="005D72C1">
        <w:rPr>
          <w:rFonts w:asciiTheme="minorHAnsi" w:hAnsiTheme="minorHAnsi" w:cstheme="minorHAnsi"/>
          <w:bCs w:val="0"/>
          <w:sz w:val="22"/>
          <w:szCs w:val="22"/>
        </w:rPr>
        <w:t xml:space="preserve">made publicly available by the </w:t>
      </w:r>
      <w:r w:rsidR="00765452" w:rsidRPr="007A7316">
        <w:rPr>
          <w:rStyle w:val="Hyperlink"/>
          <w:rFonts w:asciiTheme="minorHAnsi" w:hAnsiTheme="minorHAnsi" w:cstheme="minorHAnsi"/>
          <w:bCs w:val="0"/>
          <w:color w:val="auto"/>
          <w:sz w:val="22"/>
          <w:szCs w:val="22"/>
          <w:u w:val="none"/>
        </w:rPr>
        <w:t>American Society for Quality (ASQ)</w:t>
      </w:r>
      <w:r w:rsidR="007A7316">
        <w:rPr>
          <w:rStyle w:val="Hyperlink"/>
          <w:rFonts w:asciiTheme="minorHAnsi" w:hAnsiTheme="minorHAnsi" w:cstheme="minorHAnsi"/>
          <w:bCs w:val="0"/>
          <w:color w:val="auto"/>
          <w:sz w:val="22"/>
          <w:szCs w:val="22"/>
          <w:u w:val="none"/>
        </w:rPr>
        <w:t>.</w:t>
      </w:r>
    </w:p>
    <w:p w14:paraId="16B66D0A" w14:textId="49E84188" w:rsidR="005A3822" w:rsidRPr="005A3822" w:rsidRDefault="005A3822" w:rsidP="005A3822">
      <w:pPr>
        <w:pStyle w:val="KHeading111"/>
        <w:numPr>
          <w:ilvl w:val="3"/>
          <w:numId w:val="23"/>
        </w:numPr>
        <w:rPr>
          <w:rFonts w:asciiTheme="minorHAnsi" w:hAnsiTheme="minorHAnsi" w:cstheme="minorHAnsi"/>
          <w:sz w:val="22"/>
          <w:szCs w:val="22"/>
        </w:rPr>
      </w:pPr>
      <w:r>
        <w:rPr>
          <w:rFonts w:asciiTheme="minorHAnsi" w:hAnsiTheme="minorHAnsi" w:cstheme="minorHAnsi"/>
          <w:sz w:val="22"/>
          <w:szCs w:val="22"/>
        </w:rPr>
        <w:t>When adequate information is not available to determine Root Cause (e.g. a unit related to a complaint is not returned for failure analysis), then Probable Cause may be determined by engineering analysis, history review, and/or trend analysis.</w:t>
      </w:r>
    </w:p>
    <w:p w14:paraId="58345B75" w14:textId="70A61B12" w:rsidR="001040B0" w:rsidRDefault="001040B0" w:rsidP="00273683">
      <w:pPr>
        <w:pStyle w:val="KHeading111"/>
        <w:rPr>
          <w:rFonts w:asciiTheme="minorHAnsi" w:hAnsiTheme="minorHAnsi" w:cstheme="minorHAnsi"/>
          <w:sz w:val="22"/>
          <w:szCs w:val="22"/>
        </w:rPr>
      </w:pPr>
      <w:r w:rsidRPr="00273683">
        <w:rPr>
          <w:rFonts w:asciiTheme="minorHAnsi" w:hAnsiTheme="minorHAnsi" w:cstheme="minorHAnsi"/>
          <w:sz w:val="22"/>
          <w:szCs w:val="22"/>
        </w:rPr>
        <w:t>Verifying Root Cause</w:t>
      </w:r>
      <w:r w:rsidR="00273683" w:rsidRPr="00273683">
        <w:rPr>
          <w:rFonts w:asciiTheme="minorHAnsi" w:hAnsiTheme="minorHAnsi" w:cstheme="minorHAnsi"/>
          <w:sz w:val="22"/>
          <w:szCs w:val="22"/>
        </w:rPr>
        <w:t xml:space="preserve"> </w:t>
      </w:r>
    </w:p>
    <w:p w14:paraId="2F697E25" w14:textId="6EE2E094" w:rsidR="00ED63B5" w:rsidRDefault="000118F8" w:rsidP="00ED63B5">
      <w:pPr>
        <w:pStyle w:val="KHeading111"/>
        <w:numPr>
          <w:ilvl w:val="3"/>
          <w:numId w:val="23"/>
        </w:numPr>
        <w:rPr>
          <w:rFonts w:asciiTheme="minorHAnsi" w:hAnsiTheme="minorHAnsi" w:cstheme="minorHAnsi"/>
          <w:sz w:val="22"/>
          <w:szCs w:val="22"/>
        </w:rPr>
      </w:pPr>
      <w:r>
        <w:rPr>
          <w:rFonts w:asciiTheme="minorHAnsi" w:hAnsiTheme="minorHAnsi" w:cstheme="minorHAnsi"/>
          <w:sz w:val="22"/>
          <w:szCs w:val="22"/>
        </w:rPr>
        <w:t xml:space="preserve">The identified Root Cause(s) </w:t>
      </w:r>
      <w:r w:rsidR="00FB128B">
        <w:rPr>
          <w:rFonts w:asciiTheme="minorHAnsi" w:hAnsiTheme="minorHAnsi" w:cstheme="minorHAnsi"/>
          <w:sz w:val="22"/>
          <w:szCs w:val="22"/>
        </w:rPr>
        <w:t>may</w:t>
      </w:r>
      <w:r>
        <w:rPr>
          <w:rFonts w:asciiTheme="minorHAnsi" w:hAnsiTheme="minorHAnsi" w:cstheme="minorHAnsi"/>
          <w:sz w:val="22"/>
          <w:szCs w:val="22"/>
        </w:rPr>
        <w:t xml:space="preserve"> be verified </w:t>
      </w:r>
      <w:r w:rsidR="00FB128B">
        <w:rPr>
          <w:rFonts w:asciiTheme="minorHAnsi" w:hAnsiTheme="minorHAnsi" w:cstheme="minorHAnsi"/>
          <w:sz w:val="22"/>
          <w:szCs w:val="22"/>
        </w:rPr>
        <w:t>against the Problem Statement by using the following tool:</w:t>
      </w:r>
    </w:p>
    <w:p w14:paraId="70135C2B" w14:textId="3905B67E" w:rsidR="000118F8" w:rsidRPr="00B616CD" w:rsidRDefault="00275D61" w:rsidP="000118F8">
      <w:pPr>
        <w:pStyle w:val="KHeading111"/>
        <w:numPr>
          <w:ilvl w:val="4"/>
          <w:numId w:val="23"/>
        </w:numPr>
        <w:rPr>
          <w:rFonts w:asciiTheme="minorHAnsi" w:hAnsiTheme="minorHAnsi" w:cstheme="minorHAnsi"/>
          <w:sz w:val="22"/>
          <w:szCs w:val="22"/>
        </w:rPr>
      </w:pPr>
      <w:r>
        <w:rPr>
          <w:rFonts w:asciiTheme="minorHAnsi" w:hAnsiTheme="minorHAnsi" w:cstheme="minorHAnsi"/>
          <w:sz w:val="22"/>
          <w:szCs w:val="22"/>
        </w:rPr>
        <w:t>F00742</w:t>
      </w:r>
      <w:r w:rsidR="000118F8" w:rsidRPr="00B616CD">
        <w:rPr>
          <w:rFonts w:asciiTheme="minorHAnsi" w:hAnsiTheme="minorHAnsi" w:cstheme="minorHAnsi"/>
          <w:sz w:val="22"/>
          <w:szCs w:val="22"/>
        </w:rPr>
        <w:t>, Change</w:t>
      </w:r>
      <w:r w:rsidR="00FB128B" w:rsidRPr="00B616CD">
        <w:rPr>
          <w:rFonts w:asciiTheme="minorHAnsi" w:hAnsiTheme="minorHAnsi" w:cstheme="minorHAnsi"/>
          <w:sz w:val="22"/>
          <w:szCs w:val="22"/>
        </w:rPr>
        <w:t>,</w:t>
      </w:r>
      <w:r w:rsidR="000118F8" w:rsidRPr="00B616CD">
        <w:rPr>
          <w:rFonts w:asciiTheme="minorHAnsi" w:hAnsiTheme="minorHAnsi" w:cstheme="minorHAnsi"/>
          <w:sz w:val="22"/>
          <w:szCs w:val="22"/>
        </w:rPr>
        <w:t xml:space="preserve"> How</w:t>
      </w:r>
    </w:p>
    <w:p w14:paraId="37B9D6E9" w14:textId="5C0E6604" w:rsidR="00E915EF" w:rsidRDefault="00E915EF" w:rsidP="0081794F">
      <w:pPr>
        <w:pStyle w:val="KHeading11"/>
        <w:numPr>
          <w:ilvl w:val="0"/>
          <w:numId w:val="0"/>
        </w:numPr>
        <w:spacing w:before="0"/>
        <w:ind w:left="720" w:hanging="720"/>
        <w:rPr>
          <w:rFonts w:asciiTheme="minorHAnsi" w:hAnsiTheme="minorHAnsi"/>
          <w:sz w:val="22"/>
          <w:szCs w:val="22"/>
        </w:rPr>
      </w:pPr>
    </w:p>
    <w:p w14:paraId="34CA0E90" w14:textId="77777777" w:rsidR="00AA7D0E" w:rsidRPr="00AA62D4" w:rsidRDefault="00AA7D0E" w:rsidP="00AA7D0E">
      <w:pPr>
        <w:pStyle w:val="KHeading10"/>
        <w:rPr>
          <w:rFonts w:asciiTheme="minorHAnsi" w:hAnsiTheme="minorHAnsi"/>
          <w:sz w:val="22"/>
          <w:szCs w:val="22"/>
        </w:rPr>
      </w:pPr>
      <w:bookmarkStart w:id="49" w:name="_Toc522609488"/>
      <w:bookmarkStart w:id="50" w:name="_Toc522611123"/>
      <w:bookmarkStart w:id="51" w:name="_Toc522609489"/>
      <w:bookmarkStart w:id="52" w:name="_Toc522611124"/>
      <w:bookmarkStart w:id="53" w:name="_Toc234225954"/>
      <w:bookmarkStart w:id="54" w:name="_Toc234226024"/>
      <w:bookmarkStart w:id="55" w:name="_Toc234226079"/>
      <w:bookmarkStart w:id="56" w:name="_Toc234226134"/>
      <w:bookmarkStart w:id="57" w:name="_Toc234226187"/>
      <w:bookmarkStart w:id="58" w:name="_Toc234225955"/>
      <w:bookmarkStart w:id="59" w:name="_Toc234226025"/>
      <w:bookmarkStart w:id="60" w:name="_Toc234226080"/>
      <w:bookmarkStart w:id="61" w:name="_Toc234226135"/>
      <w:bookmarkStart w:id="62" w:name="_Toc234226188"/>
      <w:bookmarkStart w:id="63" w:name="_Toc522609490"/>
      <w:bookmarkStart w:id="64" w:name="_Toc522611125"/>
      <w:bookmarkStart w:id="65" w:name="_Toc522609491"/>
      <w:bookmarkStart w:id="66" w:name="_Toc522611126"/>
      <w:bookmarkStart w:id="67" w:name="_Toc522609492"/>
      <w:bookmarkStart w:id="68" w:name="_Toc522611127"/>
      <w:bookmarkStart w:id="69" w:name="_Toc522609493"/>
      <w:bookmarkStart w:id="70" w:name="_Toc522611128"/>
      <w:bookmarkStart w:id="71" w:name="_Toc522609494"/>
      <w:bookmarkStart w:id="72" w:name="_Toc522611129"/>
      <w:bookmarkStart w:id="73" w:name="_Toc522609495"/>
      <w:bookmarkStart w:id="74" w:name="_Toc522611130"/>
      <w:bookmarkStart w:id="75" w:name="_Toc522609496"/>
      <w:bookmarkStart w:id="76" w:name="_Toc522611131"/>
      <w:bookmarkStart w:id="77" w:name="_Toc522609497"/>
      <w:bookmarkStart w:id="78" w:name="_Toc522611132"/>
      <w:bookmarkStart w:id="79" w:name="_Toc522609498"/>
      <w:bookmarkStart w:id="80" w:name="_Toc522611133"/>
      <w:bookmarkStart w:id="81" w:name="_Toc522609499"/>
      <w:bookmarkStart w:id="82" w:name="_Toc522611134"/>
      <w:bookmarkStart w:id="83" w:name="_Toc445545976"/>
      <w:bookmarkStart w:id="84" w:name="_Toc445547060"/>
      <w:bookmarkStart w:id="85" w:name="_Toc234226201"/>
      <w:bookmarkStart w:id="86" w:name="_Toc396142392"/>
      <w:bookmarkStart w:id="87" w:name="_Toc30673903"/>
      <w:bookmarkEnd w:id="4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AA62D4">
        <w:rPr>
          <w:rFonts w:asciiTheme="minorHAnsi" w:hAnsiTheme="minorHAnsi"/>
          <w:sz w:val="22"/>
          <w:szCs w:val="22"/>
        </w:rPr>
        <w:t>REFERENCES/ATTACHMENTS:</w:t>
      </w:r>
      <w:bookmarkEnd w:id="83"/>
      <w:bookmarkEnd w:id="84"/>
      <w:bookmarkEnd w:id="85"/>
      <w:bookmarkEnd w:id="86"/>
      <w:bookmarkEnd w:id="87"/>
      <w:r w:rsidRPr="00AA62D4">
        <w:rPr>
          <w:rFonts w:asciiTheme="minorHAnsi" w:hAnsiTheme="minorHAnsi"/>
          <w:sz w:val="22"/>
          <w:szCs w:val="22"/>
        </w:rPr>
        <w:t xml:space="preserve"> </w:t>
      </w:r>
    </w:p>
    <w:p w14:paraId="5B9D2CA5" w14:textId="252EC34A" w:rsidR="001D29AD" w:rsidRPr="001D29AD" w:rsidRDefault="001D29AD" w:rsidP="001D29AD">
      <w:pPr>
        <w:pStyle w:val="Kbodytext"/>
        <w:numPr>
          <w:ilvl w:val="0"/>
          <w:numId w:val="26"/>
        </w:numPr>
        <w:ind w:left="360"/>
        <w:contextualSpacing/>
        <w:rPr>
          <w:rFonts w:asciiTheme="minorHAnsi" w:hAnsiTheme="minorHAnsi"/>
          <w:sz w:val="22"/>
          <w:szCs w:val="22"/>
        </w:rPr>
      </w:pPr>
      <w:r w:rsidRPr="001D29AD">
        <w:rPr>
          <w:rFonts w:asciiTheme="minorHAnsi" w:hAnsiTheme="minorHAnsi"/>
          <w:sz w:val="22"/>
          <w:szCs w:val="22"/>
        </w:rPr>
        <w:t>D00044, Corrective and Preventive Action</w:t>
      </w:r>
    </w:p>
    <w:p w14:paraId="6902136E" w14:textId="77777777" w:rsidR="00AA7D0E" w:rsidRPr="001D29AD" w:rsidRDefault="00AA7D0E" w:rsidP="00633B53">
      <w:pPr>
        <w:pStyle w:val="Kbodytext"/>
        <w:numPr>
          <w:ilvl w:val="0"/>
          <w:numId w:val="26"/>
        </w:numPr>
        <w:ind w:left="360"/>
        <w:contextualSpacing/>
        <w:rPr>
          <w:rFonts w:asciiTheme="minorHAnsi" w:hAnsiTheme="minorHAnsi"/>
          <w:sz w:val="22"/>
          <w:szCs w:val="22"/>
        </w:rPr>
      </w:pPr>
      <w:r w:rsidRPr="001D29AD">
        <w:rPr>
          <w:rFonts w:asciiTheme="minorHAnsi" w:hAnsiTheme="minorHAnsi"/>
          <w:sz w:val="22"/>
          <w:szCs w:val="22"/>
        </w:rPr>
        <w:t>D00064, Control of Nonconformances</w:t>
      </w:r>
    </w:p>
    <w:p w14:paraId="0FB05FDF" w14:textId="77777777" w:rsidR="00AA7D0E" w:rsidRPr="001D29AD" w:rsidRDefault="00AA7D0E" w:rsidP="00633B53">
      <w:pPr>
        <w:pStyle w:val="Kbodytext"/>
        <w:numPr>
          <w:ilvl w:val="0"/>
          <w:numId w:val="26"/>
        </w:numPr>
        <w:ind w:left="360"/>
        <w:contextualSpacing/>
        <w:rPr>
          <w:rFonts w:asciiTheme="minorHAnsi" w:hAnsiTheme="minorHAnsi"/>
          <w:sz w:val="22"/>
          <w:szCs w:val="22"/>
        </w:rPr>
      </w:pPr>
      <w:r w:rsidRPr="001D29AD">
        <w:rPr>
          <w:rFonts w:asciiTheme="minorHAnsi" w:hAnsiTheme="minorHAnsi"/>
          <w:sz w:val="22"/>
          <w:szCs w:val="22"/>
        </w:rPr>
        <w:t>D00067, Complaint/Incident Reporting Procedure</w:t>
      </w:r>
    </w:p>
    <w:p w14:paraId="55E1C839" w14:textId="6FC7472A" w:rsidR="00BC7AC5" w:rsidRDefault="00BC4327" w:rsidP="00BC7AC5">
      <w:pPr>
        <w:pStyle w:val="Kbodytext"/>
        <w:numPr>
          <w:ilvl w:val="0"/>
          <w:numId w:val="26"/>
        </w:numPr>
        <w:ind w:left="360"/>
        <w:contextualSpacing/>
        <w:rPr>
          <w:rFonts w:asciiTheme="minorHAnsi" w:hAnsiTheme="minorHAnsi"/>
          <w:sz w:val="22"/>
          <w:szCs w:val="22"/>
        </w:rPr>
      </w:pPr>
      <w:r w:rsidRPr="001D29AD">
        <w:rPr>
          <w:rFonts w:asciiTheme="minorHAnsi" w:hAnsiTheme="minorHAnsi"/>
          <w:sz w:val="22"/>
          <w:szCs w:val="22"/>
        </w:rPr>
        <w:t>D00090, Engineering Issues System</w:t>
      </w:r>
    </w:p>
    <w:p w14:paraId="27EFEFF5" w14:textId="77777777" w:rsidR="00037046" w:rsidRDefault="00744366" w:rsidP="00037046">
      <w:pPr>
        <w:pStyle w:val="Kbodytext"/>
        <w:numPr>
          <w:ilvl w:val="0"/>
          <w:numId w:val="26"/>
        </w:numPr>
        <w:ind w:left="360"/>
        <w:contextualSpacing/>
        <w:rPr>
          <w:rFonts w:asciiTheme="minorHAnsi" w:hAnsiTheme="minorHAnsi"/>
          <w:sz w:val="22"/>
          <w:szCs w:val="22"/>
        </w:rPr>
      </w:pPr>
      <w:r w:rsidRPr="00A41276">
        <w:rPr>
          <w:rFonts w:asciiTheme="minorHAnsi" w:hAnsiTheme="minorHAnsi" w:cstheme="minorHAnsi"/>
          <w:sz w:val="22"/>
          <w:szCs w:val="22"/>
        </w:rPr>
        <w:t>D00098</w:t>
      </w:r>
      <w:r>
        <w:rPr>
          <w:rFonts w:asciiTheme="minorHAnsi" w:hAnsiTheme="minorHAnsi" w:cstheme="minorHAnsi"/>
          <w:sz w:val="22"/>
          <w:szCs w:val="22"/>
        </w:rPr>
        <w:t>,</w:t>
      </w:r>
      <w:r w:rsidRPr="00A41276">
        <w:rPr>
          <w:rFonts w:asciiTheme="minorHAnsi" w:hAnsiTheme="minorHAnsi" w:cstheme="minorHAnsi"/>
          <w:sz w:val="22"/>
          <w:szCs w:val="22"/>
        </w:rPr>
        <w:t xml:space="preserve"> Statistical Techniques</w:t>
      </w:r>
    </w:p>
    <w:p w14:paraId="5D9A1757" w14:textId="77777777" w:rsidR="00037046" w:rsidRDefault="00037046" w:rsidP="00037046">
      <w:pPr>
        <w:pStyle w:val="Kbodytext"/>
        <w:numPr>
          <w:ilvl w:val="0"/>
          <w:numId w:val="26"/>
        </w:numPr>
        <w:ind w:left="360"/>
        <w:contextualSpacing/>
        <w:rPr>
          <w:rFonts w:asciiTheme="minorHAnsi" w:hAnsiTheme="minorHAnsi"/>
          <w:sz w:val="22"/>
          <w:szCs w:val="22"/>
        </w:rPr>
      </w:pPr>
      <w:r w:rsidRPr="00037046">
        <w:rPr>
          <w:rFonts w:asciiTheme="minorHAnsi" w:hAnsiTheme="minorHAnsi" w:cstheme="minorHAnsi"/>
          <w:bCs/>
          <w:sz w:val="22"/>
          <w:szCs w:val="22"/>
        </w:rPr>
        <w:t>F00736</w:t>
      </w:r>
      <w:r w:rsidR="00BC7AC5" w:rsidRPr="00037046">
        <w:rPr>
          <w:rFonts w:asciiTheme="minorHAnsi" w:hAnsiTheme="minorHAnsi" w:cstheme="minorHAnsi"/>
          <w:bCs/>
          <w:sz w:val="22"/>
          <w:szCs w:val="22"/>
        </w:rPr>
        <w:t>, Eight Discipline (8D) Report</w:t>
      </w:r>
    </w:p>
    <w:p w14:paraId="053A132D" w14:textId="2065D522" w:rsidR="00037046" w:rsidRDefault="00037046" w:rsidP="00037046">
      <w:pPr>
        <w:pStyle w:val="Kbodytext"/>
        <w:numPr>
          <w:ilvl w:val="0"/>
          <w:numId w:val="26"/>
        </w:numPr>
        <w:ind w:left="360"/>
        <w:contextualSpacing/>
        <w:rPr>
          <w:rFonts w:asciiTheme="minorHAnsi" w:hAnsiTheme="minorHAnsi"/>
          <w:sz w:val="22"/>
          <w:szCs w:val="22"/>
        </w:rPr>
      </w:pPr>
      <w:r w:rsidRPr="00037046">
        <w:rPr>
          <w:rFonts w:asciiTheme="minorHAnsi" w:hAnsiTheme="minorHAnsi" w:cstheme="minorHAnsi"/>
          <w:bCs/>
          <w:sz w:val="22"/>
          <w:szCs w:val="22"/>
        </w:rPr>
        <w:t>F00737</w:t>
      </w:r>
      <w:r w:rsidR="00BC7AC5" w:rsidRPr="00037046">
        <w:rPr>
          <w:rFonts w:asciiTheme="minorHAnsi" w:hAnsiTheme="minorHAnsi" w:cstheme="minorHAnsi"/>
          <w:bCs/>
          <w:sz w:val="22"/>
          <w:szCs w:val="22"/>
        </w:rPr>
        <w:t>, Is</w:t>
      </w:r>
      <w:r w:rsidR="00275D61">
        <w:rPr>
          <w:rFonts w:asciiTheme="minorHAnsi" w:hAnsiTheme="minorHAnsi" w:cstheme="minorHAnsi"/>
          <w:bCs/>
          <w:sz w:val="22"/>
          <w:szCs w:val="22"/>
        </w:rPr>
        <w:t xml:space="preserve"> /</w:t>
      </w:r>
      <w:r w:rsidR="00BC7AC5" w:rsidRPr="00037046">
        <w:rPr>
          <w:rFonts w:asciiTheme="minorHAnsi" w:hAnsiTheme="minorHAnsi" w:cstheme="minorHAnsi"/>
          <w:bCs/>
          <w:sz w:val="22"/>
          <w:szCs w:val="22"/>
        </w:rPr>
        <w:t xml:space="preserve"> Is Not Template</w:t>
      </w:r>
    </w:p>
    <w:p w14:paraId="55032C1F" w14:textId="77777777" w:rsidR="00037046" w:rsidRDefault="00037046" w:rsidP="00037046">
      <w:pPr>
        <w:pStyle w:val="Kbodytext"/>
        <w:numPr>
          <w:ilvl w:val="0"/>
          <w:numId w:val="26"/>
        </w:numPr>
        <w:ind w:left="360"/>
        <w:contextualSpacing/>
        <w:rPr>
          <w:rFonts w:asciiTheme="minorHAnsi" w:hAnsiTheme="minorHAnsi"/>
          <w:sz w:val="22"/>
          <w:szCs w:val="22"/>
        </w:rPr>
      </w:pPr>
      <w:r w:rsidRPr="00037046">
        <w:rPr>
          <w:rFonts w:asciiTheme="minorHAnsi" w:hAnsiTheme="minorHAnsi" w:cstheme="minorHAnsi"/>
          <w:bCs/>
          <w:sz w:val="22"/>
          <w:szCs w:val="22"/>
        </w:rPr>
        <w:t>F00738</w:t>
      </w:r>
      <w:r w:rsidR="00BC7AC5" w:rsidRPr="00037046">
        <w:rPr>
          <w:rFonts w:asciiTheme="minorHAnsi" w:hAnsiTheme="minorHAnsi" w:cstheme="minorHAnsi"/>
          <w:bCs/>
          <w:sz w:val="22"/>
          <w:szCs w:val="22"/>
        </w:rPr>
        <w:t>, Check sheet</w:t>
      </w:r>
    </w:p>
    <w:p w14:paraId="1805B5E5" w14:textId="77777777" w:rsidR="00275D61" w:rsidRDefault="00037046" w:rsidP="00275D61">
      <w:pPr>
        <w:pStyle w:val="Kbodytext"/>
        <w:numPr>
          <w:ilvl w:val="0"/>
          <w:numId w:val="26"/>
        </w:numPr>
        <w:ind w:left="360"/>
        <w:contextualSpacing/>
        <w:rPr>
          <w:rFonts w:asciiTheme="minorHAnsi" w:hAnsiTheme="minorHAnsi"/>
          <w:sz w:val="22"/>
          <w:szCs w:val="22"/>
        </w:rPr>
      </w:pPr>
      <w:r w:rsidRPr="00037046">
        <w:rPr>
          <w:rFonts w:asciiTheme="minorHAnsi" w:hAnsiTheme="minorHAnsi" w:cstheme="minorHAnsi"/>
          <w:bCs/>
          <w:sz w:val="22"/>
          <w:szCs w:val="22"/>
        </w:rPr>
        <w:t>F00739</w:t>
      </w:r>
      <w:r w:rsidR="008C307B" w:rsidRPr="00037046">
        <w:rPr>
          <w:rFonts w:asciiTheme="minorHAnsi" w:hAnsiTheme="minorHAnsi" w:cstheme="minorHAnsi"/>
          <w:bCs/>
          <w:sz w:val="22"/>
          <w:szCs w:val="22"/>
        </w:rPr>
        <w:t>, Fishbone diagram </w:t>
      </w:r>
    </w:p>
    <w:p w14:paraId="32392F51" w14:textId="77777777" w:rsidR="00275D61" w:rsidRDefault="00275D61" w:rsidP="00275D61">
      <w:pPr>
        <w:pStyle w:val="Kbodytext"/>
        <w:numPr>
          <w:ilvl w:val="0"/>
          <w:numId w:val="26"/>
        </w:numPr>
        <w:ind w:left="360"/>
        <w:contextualSpacing/>
        <w:rPr>
          <w:rFonts w:asciiTheme="minorHAnsi" w:hAnsiTheme="minorHAnsi"/>
          <w:sz w:val="22"/>
          <w:szCs w:val="22"/>
        </w:rPr>
      </w:pPr>
      <w:r w:rsidRPr="00275D61">
        <w:rPr>
          <w:rFonts w:asciiTheme="minorHAnsi" w:hAnsiTheme="minorHAnsi" w:cstheme="minorHAnsi"/>
          <w:bCs/>
          <w:sz w:val="22"/>
          <w:szCs w:val="22"/>
        </w:rPr>
        <w:t>F00740</w:t>
      </w:r>
      <w:r w:rsidR="008C307B" w:rsidRPr="00275D61">
        <w:rPr>
          <w:rFonts w:asciiTheme="minorHAnsi" w:hAnsiTheme="minorHAnsi" w:cstheme="minorHAnsi"/>
          <w:bCs/>
          <w:sz w:val="22"/>
          <w:szCs w:val="22"/>
        </w:rPr>
        <w:t xml:space="preserve">, </w:t>
      </w:r>
      <w:r w:rsidR="00037046" w:rsidRPr="00275D61">
        <w:rPr>
          <w:rFonts w:asciiTheme="minorHAnsi" w:hAnsiTheme="minorHAnsi" w:cstheme="minorHAnsi"/>
          <w:bCs/>
          <w:sz w:val="22"/>
          <w:szCs w:val="22"/>
        </w:rPr>
        <w:t>5-</w:t>
      </w:r>
      <w:r w:rsidR="008C307B" w:rsidRPr="00275D61">
        <w:rPr>
          <w:rFonts w:asciiTheme="minorHAnsi" w:hAnsiTheme="minorHAnsi" w:cstheme="minorHAnsi"/>
          <w:bCs/>
          <w:sz w:val="22"/>
          <w:szCs w:val="22"/>
        </w:rPr>
        <w:t>Why tool</w:t>
      </w:r>
    </w:p>
    <w:p w14:paraId="19449E91" w14:textId="56D90360" w:rsidR="008C307B" w:rsidRPr="00275D61" w:rsidRDefault="00275D61" w:rsidP="00275D61">
      <w:pPr>
        <w:pStyle w:val="Kbodytext"/>
        <w:numPr>
          <w:ilvl w:val="0"/>
          <w:numId w:val="26"/>
        </w:numPr>
        <w:ind w:left="360"/>
        <w:contextualSpacing/>
        <w:rPr>
          <w:rFonts w:asciiTheme="minorHAnsi" w:hAnsiTheme="minorHAnsi"/>
          <w:sz w:val="22"/>
          <w:szCs w:val="22"/>
        </w:rPr>
      </w:pPr>
      <w:r w:rsidRPr="00275D61">
        <w:rPr>
          <w:rFonts w:asciiTheme="minorHAnsi" w:hAnsiTheme="minorHAnsi" w:cstheme="minorHAnsi"/>
          <w:bCs/>
          <w:sz w:val="22"/>
          <w:szCs w:val="22"/>
        </w:rPr>
        <w:t>F00741</w:t>
      </w:r>
      <w:r w:rsidR="008C307B" w:rsidRPr="00275D61">
        <w:rPr>
          <w:rFonts w:asciiTheme="minorHAnsi" w:hAnsiTheme="minorHAnsi" w:cstheme="minorHAnsi"/>
          <w:bCs/>
          <w:sz w:val="22"/>
          <w:szCs w:val="22"/>
        </w:rPr>
        <w:t xml:space="preserve">, </w:t>
      </w:r>
      <w:r w:rsidR="00092763" w:rsidRPr="00275D61">
        <w:rPr>
          <w:rFonts w:asciiTheme="minorHAnsi" w:hAnsiTheme="minorHAnsi" w:cstheme="minorHAnsi"/>
          <w:sz w:val="22"/>
          <w:szCs w:val="22"/>
        </w:rPr>
        <w:t>Flow Chart and Gemba Observations</w:t>
      </w:r>
    </w:p>
    <w:p w14:paraId="33DD042A" w14:textId="77777777" w:rsidR="00275D61" w:rsidRDefault="00F90A64" w:rsidP="00275D61">
      <w:pPr>
        <w:pStyle w:val="Kbodytext"/>
        <w:numPr>
          <w:ilvl w:val="0"/>
          <w:numId w:val="26"/>
        </w:numPr>
        <w:ind w:left="360"/>
        <w:contextualSpacing/>
        <w:rPr>
          <w:rFonts w:asciiTheme="minorHAnsi" w:hAnsiTheme="minorHAnsi"/>
          <w:sz w:val="22"/>
          <w:szCs w:val="22"/>
        </w:rPr>
      </w:pPr>
      <w:r w:rsidRPr="00F90A64">
        <w:rPr>
          <w:rFonts w:asciiTheme="minorHAnsi" w:hAnsiTheme="minorHAnsi"/>
          <w:sz w:val="22"/>
          <w:szCs w:val="22"/>
        </w:rPr>
        <w:t>F00723, Te</w:t>
      </w:r>
      <w:r w:rsidR="00A7609F">
        <w:rPr>
          <w:rFonts w:asciiTheme="minorHAnsi" w:hAnsiTheme="minorHAnsi"/>
          <w:sz w:val="22"/>
          <w:szCs w:val="22"/>
        </w:rPr>
        <w:t>mplate, Root Cause Analysis (QVS</w:t>
      </w:r>
      <w:r w:rsidRPr="00F90A64">
        <w:rPr>
          <w:rFonts w:asciiTheme="minorHAnsi" w:hAnsiTheme="minorHAnsi"/>
          <w:sz w:val="22"/>
          <w:szCs w:val="22"/>
        </w:rPr>
        <w:t xml:space="preserve">) </w:t>
      </w:r>
    </w:p>
    <w:p w14:paraId="5D08CA23" w14:textId="40F58431" w:rsidR="00871D85" w:rsidRPr="00275D61" w:rsidRDefault="00275D61" w:rsidP="00275D61">
      <w:pPr>
        <w:pStyle w:val="Kbodytext"/>
        <w:numPr>
          <w:ilvl w:val="0"/>
          <w:numId w:val="26"/>
        </w:numPr>
        <w:ind w:left="360"/>
        <w:contextualSpacing/>
        <w:rPr>
          <w:rFonts w:asciiTheme="minorHAnsi" w:hAnsiTheme="minorHAnsi"/>
          <w:sz w:val="22"/>
          <w:szCs w:val="22"/>
        </w:rPr>
      </w:pPr>
      <w:r w:rsidRPr="00275D61">
        <w:rPr>
          <w:rFonts w:asciiTheme="minorHAnsi" w:hAnsiTheme="minorHAnsi" w:cstheme="minorHAnsi"/>
          <w:bCs/>
          <w:sz w:val="22"/>
          <w:szCs w:val="22"/>
        </w:rPr>
        <w:t>F00742</w:t>
      </w:r>
      <w:r w:rsidR="00871D85" w:rsidRPr="00275D61">
        <w:rPr>
          <w:rFonts w:asciiTheme="minorHAnsi" w:hAnsiTheme="minorHAnsi" w:cstheme="minorHAnsi"/>
          <w:bCs/>
          <w:sz w:val="22"/>
          <w:szCs w:val="22"/>
        </w:rPr>
        <w:t>, Change</w:t>
      </w:r>
      <w:r w:rsidR="00FB128B" w:rsidRPr="00275D61">
        <w:rPr>
          <w:rFonts w:asciiTheme="minorHAnsi" w:hAnsiTheme="minorHAnsi" w:cstheme="minorHAnsi"/>
          <w:bCs/>
          <w:sz w:val="22"/>
          <w:szCs w:val="22"/>
        </w:rPr>
        <w:t>,</w:t>
      </w:r>
      <w:r w:rsidR="00871D85" w:rsidRPr="00275D61">
        <w:rPr>
          <w:rFonts w:asciiTheme="minorHAnsi" w:hAnsiTheme="minorHAnsi" w:cstheme="minorHAnsi"/>
          <w:bCs/>
          <w:sz w:val="22"/>
          <w:szCs w:val="22"/>
        </w:rPr>
        <w:t xml:space="preserve"> How</w:t>
      </w:r>
    </w:p>
    <w:p w14:paraId="3F59BF1C" w14:textId="0C0D40B4" w:rsidR="00BB45A5" w:rsidRPr="00AA7D0E" w:rsidRDefault="00BB45A5" w:rsidP="009415EE">
      <w:pPr>
        <w:pStyle w:val="Kbodytext"/>
        <w:ind w:left="0"/>
        <w:contextualSpacing/>
      </w:pPr>
    </w:p>
    <w:sectPr w:rsidR="00BB45A5" w:rsidRPr="00AA7D0E" w:rsidSect="00676263">
      <w:footerReference w:type="default" r:id="rId9"/>
      <w:endnotePr>
        <w:numFmt w:val="decimal"/>
        <w:numStart w:val="2"/>
      </w:endnotePr>
      <w:pgSz w:w="12240" w:h="15840" w:code="1"/>
      <w:pgMar w:top="720" w:right="1440" w:bottom="720" w:left="1440" w:header="432"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F93E" w14:textId="77777777" w:rsidR="005D27D8" w:rsidRDefault="005D27D8">
      <w:r>
        <w:separator/>
      </w:r>
    </w:p>
  </w:endnote>
  <w:endnote w:type="continuationSeparator" w:id="0">
    <w:p w14:paraId="79EAE143" w14:textId="77777777" w:rsidR="005D27D8" w:rsidRDefault="005D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MS Gothic"/>
    <w:charset w:val="80"/>
    <w:family w:val="auto"/>
    <w:pitch w:val="variable"/>
    <w:sig w:usb0="00000000" w:usb1="7AC7FFFF" w:usb2="00000012" w:usb3="00000000" w:csb0="0002000D"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350"/>
      <w:gridCol w:w="1170"/>
      <w:gridCol w:w="5220"/>
      <w:gridCol w:w="1652"/>
    </w:tblGrid>
    <w:tr w:rsidR="00676263" w14:paraId="12A90442" w14:textId="77777777">
      <w:tc>
        <w:tcPr>
          <w:tcW w:w="1350" w:type="dxa"/>
        </w:tcPr>
        <w:p w14:paraId="529CFEAC" w14:textId="1BFBC6CE" w:rsidR="00676263" w:rsidRPr="009701FB" w:rsidRDefault="001A05DA" w:rsidP="00311C94">
          <w:pPr>
            <w:pStyle w:val="Footer"/>
            <w:spacing w:before="20" w:after="20"/>
            <w:rPr>
              <w:b/>
              <w:sz w:val="24"/>
              <w:szCs w:val="24"/>
            </w:rPr>
          </w:pPr>
          <w:r w:rsidRPr="001A05DA">
            <w:rPr>
              <w:b/>
              <w:sz w:val="24"/>
              <w:szCs w:val="24"/>
            </w:rPr>
            <w:t>D25739</w:t>
          </w:r>
        </w:p>
      </w:tc>
      <w:tc>
        <w:tcPr>
          <w:tcW w:w="1170" w:type="dxa"/>
        </w:tcPr>
        <w:p w14:paraId="6BE2FE5F" w14:textId="021F7D06" w:rsidR="00676263" w:rsidRPr="00E97E54" w:rsidRDefault="00676263" w:rsidP="00B17B4D">
          <w:pPr>
            <w:pStyle w:val="Footer"/>
            <w:spacing w:before="20" w:after="20"/>
            <w:jc w:val="center"/>
            <w:rPr>
              <w:b/>
              <w:sz w:val="24"/>
              <w:szCs w:val="24"/>
            </w:rPr>
          </w:pPr>
          <w:r>
            <w:rPr>
              <w:b/>
            </w:rPr>
            <w:t xml:space="preserve">Rev:  </w:t>
          </w:r>
          <w:r w:rsidR="003815EA">
            <w:rPr>
              <w:b/>
            </w:rPr>
            <w:t>A</w:t>
          </w:r>
          <w:r>
            <w:rPr>
              <w:b/>
              <w:sz w:val="24"/>
              <w:szCs w:val="24"/>
            </w:rPr>
            <w:t xml:space="preserve"> </w:t>
          </w:r>
        </w:p>
      </w:tc>
      <w:tc>
        <w:tcPr>
          <w:tcW w:w="5220" w:type="dxa"/>
        </w:tcPr>
        <w:p w14:paraId="7E45864F" w14:textId="4F6809FD" w:rsidR="00676263" w:rsidRDefault="003815EA">
          <w:pPr>
            <w:pStyle w:val="Footer"/>
            <w:spacing w:before="20" w:after="20"/>
            <w:jc w:val="center"/>
            <w:rPr>
              <w:sz w:val="16"/>
            </w:rPr>
          </w:pPr>
          <w:r>
            <w:rPr>
              <w:b/>
            </w:rPr>
            <w:t>Root Cause Analysis</w:t>
          </w:r>
        </w:p>
      </w:tc>
      <w:tc>
        <w:tcPr>
          <w:tcW w:w="1652" w:type="dxa"/>
        </w:tcPr>
        <w:p w14:paraId="4C3E7205" w14:textId="77777777" w:rsidR="00676263" w:rsidRDefault="00676263">
          <w:pPr>
            <w:pStyle w:val="Footer"/>
            <w:spacing w:before="20" w:after="20"/>
            <w:jc w:val="center"/>
          </w:pPr>
          <w:r>
            <w:rPr>
              <w:b/>
            </w:rPr>
            <w:t xml:space="preserve">Page:  </w:t>
          </w:r>
          <w:r>
            <w:rPr>
              <w:rStyle w:val="PageNumber"/>
            </w:rPr>
            <w:fldChar w:fldCharType="begin"/>
          </w:r>
          <w:r>
            <w:rPr>
              <w:rStyle w:val="PageNumber"/>
            </w:rPr>
            <w:instrText xml:space="preserve"> PAGE </w:instrText>
          </w:r>
          <w:r>
            <w:rPr>
              <w:rStyle w:val="PageNumber"/>
            </w:rPr>
            <w:fldChar w:fldCharType="separate"/>
          </w:r>
          <w:r w:rsidR="001A05DA">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A05DA">
            <w:rPr>
              <w:rStyle w:val="PageNumber"/>
              <w:noProof/>
            </w:rPr>
            <w:t>5</w:t>
          </w:r>
          <w:r>
            <w:rPr>
              <w:rStyle w:val="PageNumber"/>
            </w:rPr>
            <w:fldChar w:fldCharType="end"/>
          </w:r>
        </w:p>
      </w:tc>
    </w:tr>
    <w:tr w:rsidR="00676263" w14:paraId="38C6C2E8" w14:textId="77777777">
      <w:trPr>
        <w:cantSplit/>
      </w:trPr>
      <w:tc>
        <w:tcPr>
          <w:tcW w:w="9392" w:type="dxa"/>
          <w:gridSpan w:val="4"/>
        </w:tcPr>
        <w:p w14:paraId="791514AA" w14:textId="77777777" w:rsidR="00676263" w:rsidRDefault="00676263">
          <w:pPr>
            <w:pStyle w:val="Footer"/>
            <w:spacing w:before="20" w:after="20"/>
            <w:jc w:val="center"/>
            <w:rPr>
              <w:b/>
              <w:sz w:val="18"/>
            </w:rPr>
          </w:pPr>
          <w:r>
            <w:rPr>
              <w:sz w:val="18"/>
            </w:rPr>
            <w:t>This document contains confidential information that is proprietary to FUJIFILM SonoSite, Inc.  Neither the document nor the information contained therein should be disclosed or reproduced in whole or in part, without express written consent of FUJIFILM SonoSite, Inc.</w:t>
          </w:r>
        </w:p>
      </w:tc>
    </w:tr>
  </w:tbl>
  <w:p w14:paraId="3C300F94" w14:textId="77777777" w:rsidR="00676263" w:rsidRDefault="00676263">
    <w:pPr>
      <w:rPr>
        <w:noProof/>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5AD74" w14:textId="77777777" w:rsidR="005D27D8" w:rsidRDefault="005D27D8">
      <w:r>
        <w:separator/>
      </w:r>
    </w:p>
  </w:footnote>
  <w:footnote w:type="continuationSeparator" w:id="0">
    <w:p w14:paraId="3ACC9F24" w14:textId="77777777" w:rsidR="005D27D8" w:rsidRDefault="005D2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37B64"/>
    <w:multiLevelType w:val="hybridMultilevel"/>
    <w:tmpl w:val="F146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207CE5"/>
    <w:multiLevelType w:val="multilevel"/>
    <w:tmpl w:val="87F8B76E"/>
    <w:lvl w:ilvl="0">
      <w:start w:val="5"/>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02150408"/>
    <w:multiLevelType w:val="hybridMultilevel"/>
    <w:tmpl w:val="31806D00"/>
    <w:lvl w:ilvl="0" w:tplc="CC7E9BFA">
      <w:start w:val="1"/>
      <w:numFmt w:val="lowerRoman"/>
      <w:pStyle w:val="111bodytext"/>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02C746B4"/>
    <w:multiLevelType w:val="hybridMultilevel"/>
    <w:tmpl w:val="3A26203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15:restartNumberingAfterBreak="0">
    <w:nsid w:val="0372544B"/>
    <w:multiLevelType w:val="multilevel"/>
    <w:tmpl w:val="CEF426E8"/>
    <w:lvl w:ilvl="0">
      <w:start w:val="1"/>
      <w:numFmt w:val="decimal"/>
      <w:pStyle w:val="KHeading10"/>
      <w:lvlText w:val="%1.0"/>
      <w:lvlJc w:val="left"/>
      <w:pPr>
        <w:tabs>
          <w:tab w:val="num" w:pos="720"/>
        </w:tabs>
        <w:ind w:left="720" w:hanging="720"/>
      </w:pPr>
      <w:rPr>
        <w:rFonts w:hint="default"/>
        <w:b/>
        <w:i w:val="0"/>
      </w:rPr>
    </w:lvl>
    <w:lvl w:ilvl="1">
      <w:start w:val="1"/>
      <w:numFmt w:val="decimal"/>
      <w:pStyle w:val="KHeading11"/>
      <w:lvlText w:val="%1.%2"/>
      <w:lvlJc w:val="left"/>
      <w:pPr>
        <w:tabs>
          <w:tab w:val="num" w:pos="720"/>
        </w:tabs>
        <w:ind w:left="720" w:hanging="720"/>
      </w:pPr>
      <w:rPr>
        <w:rFonts w:asciiTheme="minorHAnsi" w:hAnsiTheme="minorHAnsi" w:hint="default"/>
        <w:sz w:val="22"/>
      </w:rPr>
    </w:lvl>
    <w:lvl w:ilvl="2">
      <w:start w:val="1"/>
      <w:numFmt w:val="decimal"/>
      <w:pStyle w:val="KHeading111"/>
      <w:lvlText w:val="%1.%2.%3"/>
      <w:lvlJc w:val="left"/>
      <w:pPr>
        <w:tabs>
          <w:tab w:val="num" w:pos="720"/>
        </w:tabs>
        <w:ind w:left="720" w:firstLine="0"/>
      </w:pPr>
      <w:rPr>
        <w:rFonts w:asciiTheme="minorHAnsi" w:hAnsiTheme="minorHAnsi" w:cstheme="minorHAnsi" w:hint="default"/>
        <w:sz w:val="22"/>
        <w:szCs w:val="22"/>
      </w:rPr>
    </w:lvl>
    <w:lvl w:ilvl="3">
      <w:start w:val="1"/>
      <w:numFmt w:val="decimal"/>
      <w:lvlText w:val="%1.%2.%3.%4"/>
      <w:lvlJc w:val="left"/>
      <w:pPr>
        <w:tabs>
          <w:tab w:val="num" w:pos="2880"/>
        </w:tabs>
        <w:ind w:left="2880" w:hanging="720"/>
      </w:pPr>
      <w:rPr>
        <w:rFonts w:asciiTheme="minorHAnsi" w:hAnsiTheme="minorHAnsi" w:cstheme="minorHAnsi" w:hint="default"/>
        <w:color w:val="auto"/>
        <w:sz w:val="22"/>
        <w:szCs w:val="22"/>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06C85391"/>
    <w:multiLevelType w:val="hybridMultilevel"/>
    <w:tmpl w:val="73005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7992C38"/>
    <w:multiLevelType w:val="multilevel"/>
    <w:tmpl w:val="F1C260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3170901"/>
    <w:multiLevelType w:val="hybridMultilevel"/>
    <w:tmpl w:val="3728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C2992"/>
    <w:multiLevelType w:val="hybridMultilevel"/>
    <w:tmpl w:val="F16AF8B2"/>
    <w:lvl w:ilvl="0" w:tplc="754420CE">
      <w:start w:val="1"/>
      <w:numFmt w:val="bullet"/>
      <w:pStyle w:val="Kbulletball"/>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CF47F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4C5690"/>
    <w:multiLevelType w:val="multilevel"/>
    <w:tmpl w:val="826CFEFE"/>
    <w:lvl w:ilvl="0">
      <w:start w:val="1"/>
      <w:numFmt w:val="decimal"/>
      <w:lvlText w:val="%1"/>
      <w:lvlJc w:val="left"/>
      <w:pPr>
        <w:tabs>
          <w:tab w:val="num" w:pos="432"/>
        </w:tabs>
        <w:ind w:left="432" w:hanging="432"/>
      </w:pPr>
      <w:rPr>
        <w:rFonts w:ascii="Times New Roman" w:hAnsi="Times New Roman" w:hint="default"/>
        <w:b/>
        <w:i w:val="0"/>
        <w:sz w:val="2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3896A5A"/>
    <w:multiLevelType w:val="multilevel"/>
    <w:tmpl w:val="0AA25B72"/>
    <w:lvl w:ilvl="0">
      <w:start w:val="3"/>
      <w:numFmt w:val="decimal"/>
      <w:lvlText w:val="%1.0"/>
      <w:lvlJc w:val="left"/>
      <w:pPr>
        <w:tabs>
          <w:tab w:val="num" w:pos="450"/>
        </w:tabs>
        <w:ind w:left="450" w:hanging="450"/>
      </w:pPr>
      <w:rPr>
        <w:rFonts w:hint="default"/>
        <w:b/>
      </w:rPr>
    </w:lvl>
    <w:lvl w:ilvl="1">
      <w:start w:val="1"/>
      <w:numFmt w:val="decimal"/>
      <w:lvlText w:val="%1.%2"/>
      <w:lvlJc w:val="left"/>
      <w:pPr>
        <w:tabs>
          <w:tab w:val="num" w:pos="1170"/>
        </w:tabs>
        <w:ind w:left="1170" w:hanging="45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3" w15:restartNumberingAfterBreak="0">
    <w:nsid w:val="24D07772"/>
    <w:multiLevelType w:val="hybridMultilevel"/>
    <w:tmpl w:val="ED80E764"/>
    <w:lvl w:ilvl="0" w:tplc="6552832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955EE"/>
    <w:multiLevelType w:val="hybridMultilevel"/>
    <w:tmpl w:val="8592A96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0531CC5"/>
    <w:multiLevelType w:val="multilevel"/>
    <w:tmpl w:val="CA6669A2"/>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32440F62"/>
    <w:multiLevelType w:val="multilevel"/>
    <w:tmpl w:val="96A4BA2E"/>
    <w:lvl w:ilvl="0">
      <w:start w:val="1"/>
      <w:numFmt w:val="decimal"/>
      <w:lvlText w:val="%1"/>
      <w:lvlJc w:val="left"/>
      <w:pPr>
        <w:ind w:left="432" w:hanging="432"/>
      </w:pPr>
      <w:rPr>
        <w:rFont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rPr>
        <w:rFonts w:ascii="Calibri" w:hAnsi="Calibri" w:hint="default"/>
        <w:sz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BAA2434"/>
    <w:multiLevelType w:val="singleLevel"/>
    <w:tmpl w:val="4678D03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B47F49"/>
    <w:multiLevelType w:val="hybridMultilevel"/>
    <w:tmpl w:val="A9EA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B35C3B"/>
    <w:multiLevelType w:val="multilevel"/>
    <w:tmpl w:val="0AA25B72"/>
    <w:lvl w:ilvl="0">
      <w:start w:val="3"/>
      <w:numFmt w:val="decimal"/>
      <w:lvlText w:val="%1.0"/>
      <w:lvlJc w:val="left"/>
      <w:pPr>
        <w:tabs>
          <w:tab w:val="num" w:pos="450"/>
        </w:tabs>
        <w:ind w:left="450" w:hanging="450"/>
      </w:pPr>
      <w:rPr>
        <w:rFonts w:hint="default"/>
        <w:b/>
      </w:rPr>
    </w:lvl>
    <w:lvl w:ilvl="1">
      <w:start w:val="1"/>
      <w:numFmt w:val="decimal"/>
      <w:lvlText w:val="%1.%2"/>
      <w:lvlJc w:val="left"/>
      <w:pPr>
        <w:tabs>
          <w:tab w:val="num" w:pos="1170"/>
        </w:tabs>
        <w:ind w:left="1170" w:hanging="45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0" w15:restartNumberingAfterBreak="0">
    <w:nsid w:val="4B6D6676"/>
    <w:multiLevelType w:val="hybridMultilevel"/>
    <w:tmpl w:val="213655EE"/>
    <w:lvl w:ilvl="0" w:tplc="6552832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36D3F"/>
    <w:multiLevelType w:val="hybridMultilevel"/>
    <w:tmpl w:val="C0B0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9B1A41"/>
    <w:multiLevelType w:val="hybridMultilevel"/>
    <w:tmpl w:val="EBE679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91EA9"/>
    <w:multiLevelType w:val="multilevel"/>
    <w:tmpl w:val="C1FEE9E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6E6612B6"/>
    <w:multiLevelType w:val="multilevel"/>
    <w:tmpl w:val="0AA25B72"/>
    <w:lvl w:ilvl="0">
      <w:start w:val="3"/>
      <w:numFmt w:val="decimal"/>
      <w:lvlText w:val="%1.0"/>
      <w:lvlJc w:val="left"/>
      <w:pPr>
        <w:tabs>
          <w:tab w:val="num" w:pos="450"/>
        </w:tabs>
        <w:ind w:left="450" w:hanging="450"/>
      </w:pPr>
      <w:rPr>
        <w:rFonts w:hint="default"/>
        <w:b/>
      </w:rPr>
    </w:lvl>
    <w:lvl w:ilvl="1">
      <w:start w:val="1"/>
      <w:numFmt w:val="decimal"/>
      <w:lvlText w:val="%1.%2"/>
      <w:lvlJc w:val="left"/>
      <w:pPr>
        <w:tabs>
          <w:tab w:val="num" w:pos="1170"/>
        </w:tabs>
        <w:ind w:left="1170" w:hanging="45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5" w15:restartNumberingAfterBreak="0">
    <w:nsid w:val="6F392AD0"/>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BFA0147"/>
    <w:multiLevelType w:val="multilevel"/>
    <w:tmpl w:val="0AA25B72"/>
    <w:lvl w:ilvl="0">
      <w:start w:val="1"/>
      <w:numFmt w:val="decimal"/>
      <w:lvlText w:val="%1.0"/>
      <w:lvlJc w:val="left"/>
      <w:pPr>
        <w:tabs>
          <w:tab w:val="num" w:pos="450"/>
        </w:tabs>
        <w:ind w:left="450" w:hanging="450"/>
      </w:pPr>
      <w:rPr>
        <w:rFonts w:hint="default"/>
        <w:b/>
      </w:rPr>
    </w:lvl>
    <w:lvl w:ilvl="1">
      <w:start w:val="1"/>
      <w:numFmt w:val="decimal"/>
      <w:lvlText w:val="%1.%2"/>
      <w:lvlJc w:val="left"/>
      <w:pPr>
        <w:tabs>
          <w:tab w:val="num" w:pos="1170"/>
        </w:tabs>
        <w:ind w:left="1170" w:hanging="45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num w:numId="1" w16cid:durableId="10847057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964075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127140014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1309238057">
    <w:abstractNumId w:val="15"/>
  </w:num>
  <w:num w:numId="5" w16cid:durableId="711417123">
    <w:abstractNumId w:val="2"/>
  </w:num>
  <w:num w:numId="6" w16cid:durableId="1928145891">
    <w:abstractNumId w:val="23"/>
  </w:num>
  <w:num w:numId="7" w16cid:durableId="1013458234">
    <w:abstractNumId w:val="24"/>
  </w:num>
  <w:num w:numId="8" w16cid:durableId="940062927">
    <w:abstractNumId w:val="19"/>
  </w:num>
  <w:num w:numId="9" w16cid:durableId="1761751315">
    <w:abstractNumId w:val="26"/>
  </w:num>
  <w:num w:numId="10" w16cid:durableId="1120535983">
    <w:abstractNumId w:val="12"/>
  </w:num>
  <w:num w:numId="11" w16cid:durableId="1220366382">
    <w:abstractNumId w:val="17"/>
  </w:num>
  <w:num w:numId="12" w16cid:durableId="1174297384">
    <w:abstractNumId w:val="11"/>
  </w:num>
  <w:num w:numId="13" w16cid:durableId="874392003">
    <w:abstractNumId w:val="25"/>
  </w:num>
  <w:num w:numId="14" w16cid:durableId="947471080">
    <w:abstractNumId w:val="10"/>
  </w:num>
  <w:num w:numId="15" w16cid:durableId="789317858">
    <w:abstractNumId w:val="1"/>
  </w:num>
  <w:num w:numId="16" w16cid:durableId="273487596">
    <w:abstractNumId w:val="16"/>
  </w:num>
  <w:num w:numId="17" w16cid:durableId="1156605700">
    <w:abstractNumId w:val="8"/>
  </w:num>
  <w:num w:numId="18" w16cid:durableId="1289049043">
    <w:abstractNumId w:val="7"/>
  </w:num>
  <w:num w:numId="19" w16cid:durableId="2098090602">
    <w:abstractNumId w:val="13"/>
  </w:num>
  <w:num w:numId="20" w16cid:durableId="1805927046">
    <w:abstractNumId w:val="20"/>
  </w:num>
  <w:num w:numId="21" w16cid:durableId="1651901433">
    <w:abstractNumId w:val="18"/>
  </w:num>
  <w:num w:numId="22" w16cid:durableId="2140370347">
    <w:abstractNumId w:val="9"/>
  </w:num>
  <w:num w:numId="23" w16cid:durableId="933592042">
    <w:abstractNumId w:val="5"/>
  </w:num>
  <w:num w:numId="24" w16cid:durableId="372072131">
    <w:abstractNumId w:val="3"/>
  </w:num>
  <w:num w:numId="25" w16cid:durableId="1749764296">
    <w:abstractNumId w:val="14"/>
  </w:num>
  <w:num w:numId="26" w16cid:durableId="521670213">
    <w:abstractNumId w:val="6"/>
  </w:num>
  <w:num w:numId="27" w16cid:durableId="1654871056">
    <w:abstractNumId w:val="5"/>
  </w:num>
  <w:num w:numId="28" w16cid:durableId="382407408">
    <w:abstractNumId w:val="5"/>
  </w:num>
  <w:num w:numId="29" w16cid:durableId="812063671">
    <w:abstractNumId w:val="5"/>
  </w:num>
  <w:num w:numId="30" w16cid:durableId="359405558">
    <w:abstractNumId w:val="5"/>
  </w:num>
  <w:num w:numId="31" w16cid:durableId="626400011">
    <w:abstractNumId w:val="5"/>
    <w:lvlOverride w:ilvl="0">
      <w:startOverride w:val="5"/>
    </w:lvlOverride>
    <w:lvlOverride w:ilvl="1">
      <w:startOverride w:val="4"/>
    </w:lvlOverride>
    <w:lvlOverride w:ilvl="2">
      <w:startOverride w:val="4"/>
    </w:lvlOverride>
  </w:num>
  <w:num w:numId="32" w16cid:durableId="1794864461">
    <w:abstractNumId w:val="22"/>
  </w:num>
  <w:num w:numId="33" w16cid:durableId="925580829">
    <w:abstractNumId w:val="21"/>
  </w:num>
  <w:num w:numId="34" w16cid:durableId="1086804881">
    <w:abstractNumId w:val="4"/>
  </w:num>
  <w:num w:numId="35" w16cid:durableId="5988046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1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numStart w:val="2"/>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8CA"/>
    <w:rsid w:val="00004619"/>
    <w:rsid w:val="00004CB8"/>
    <w:rsid w:val="000118F8"/>
    <w:rsid w:val="00013094"/>
    <w:rsid w:val="0001525F"/>
    <w:rsid w:val="00015515"/>
    <w:rsid w:val="00020027"/>
    <w:rsid w:val="00027A77"/>
    <w:rsid w:val="00030FF9"/>
    <w:rsid w:val="000323B1"/>
    <w:rsid w:val="00037046"/>
    <w:rsid w:val="00044084"/>
    <w:rsid w:val="00050E04"/>
    <w:rsid w:val="000563F4"/>
    <w:rsid w:val="00056853"/>
    <w:rsid w:val="0006027D"/>
    <w:rsid w:val="00065465"/>
    <w:rsid w:val="000662B8"/>
    <w:rsid w:val="00073F6B"/>
    <w:rsid w:val="00083F3D"/>
    <w:rsid w:val="00085E71"/>
    <w:rsid w:val="0009013B"/>
    <w:rsid w:val="0009192D"/>
    <w:rsid w:val="00092763"/>
    <w:rsid w:val="00093F0D"/>
    <w:rsid w:val="00093F46"/>
    <w:rsid w:val="000A438E"/>
    <w:rsid w:val="000A551F"/>
    <w:rsid w:val="000A6321"/>
    <w:rsid w:val="000A7DA5"/>
    <w:rsid w:val="000B1B6A"/>
    <w:rsid w:val="000B7BEF"/>
    <w:rsid w:val="000C30ED"/>
    <w:rsid w:val="000C5FB0"/>
    <w:rsid w:val="000D0338"/>
    <w:rsid w:val="000E124C"/>
    <w:rsid w:val="000E2B64"/>
    <w:rsid w:val="000E32F3"/>
    <w:rsid w:val="000F4825"/>
    <w:rsid w:val="001040B0"/>
    <w:rsid w:val="001054D2"/>
    <w:rsid w:val="0012132A"/>
    <w:rsid w:val="00134BF0"/>
    <w:rsid w:val="0014589A"/>
    <w:rsid w:val="00152BB1"/>
    <w:rsid w:val="00156109"/>
    <w:rsid w:val="00157CE9"/>
    <w:rsid w:val="001658F5"/>
    <w:rsid w:val="001726E1"/>
    <w:rsid w:val="001740D5"/>
    <w:rsid w:val="00174B83"/>
    <w:rsid w:val="0019768B"/>
    <w:rsid w:val="001A05DA"/>
    <w:rsid w:val="001A22FC"/>
    <w:rsid w:val="001A3573"/>
    <w:rsid w:val="001A4DA9"/>
    <w:rsid w:val="001B59CF"/>
    <w:rsid w:val="001C1B46"/>
    <w:rsid w:val="001C6917"/>
    <w:rsid w:val="001D0563"/>
    <w:rsid w:val="001D0C8F"/>
    <w:rsid w:val="001D29AD"/>
    <w:rsid w:val="001D2BE2"/>
    <w:rsid w:val="001E4466"/>
    <w:rsid w:val="001F09A6"/>
    <w:rsid w:val="001F2B9C"/>
    <w:rsid w:val="00200E97"/>
    <w:rsid w:val="00203A7F"/>
    <w:rsid w:val="00204E68"/>
    <w:rsid w:val="00205CE4"/>
    <w:rsid w:val="002075FA"/>
    <w:rsid w:val="00211A61"/>
    <w:rsid w:val="00211F99"/>
    <w:rsid w:val="00220414"/>
    <w:rsid w:val="00242026"/>
    <w:rsid w:val="00250541"/>
    <w:rsid w:val="00251DF2"/>
    <w:rsid w:val="00254436"/>
    <w:rsid w:val="002603BB"/>
    <w:rsid w:val="0026062C"/>
    <w:rsid w:val="00260C06"/>
    <w:rsid w:val="0026205F"/>
    <w:rsid w:val="002642AB"/>
    <w:rsid w:val="00267E02"/>
    <w:rsid w:val="00270F4A"/>
    <w:rsid w:val="00271EA7"/>
    <w:rsid w:val="00273683"/>
    <w:rsid w:val="00275D61"/>
    <w:rsid w:val="002771BC"/>
    <w:rsid w:val="00293478"/>
    <w:rsid w:val="00294636"/>
    <w:rsid w:val="002A035B"/>
    <w:rsid w:val="002A5A2B"/>
    <w:rsid w:val="002A5FFE"/>
    <w:rsid w:val="002B1E51"/>
    <w:rsid w:val="002C7F7A"/>
    <w:rsid w:val="002D15BF"/>
    <w:rsid w:val="002D1DA6"/>
    <w:rsid w:val="002D4E88"/>
    <w:rsid w:val="002E378D"/>
    <w:rsid w:val="003008E3"/>
    <w:rsid w:val="00301A65"/>
    <w:rsid w:val="003067BB"/>
    <w:rsid w:val="00307604"/>
    <w:rsid w:val="00311C94"/>
    <w:rsid w:val="00312546"/>
    <w:rsid w:val="00316570"/>
    <w:rsid w:val="00317CB6"/>
    <w:rsid w:val="00320185"/>
    <w:rsid w:val="00320900"/>
    <w:rsid w:val="003235B7"/>
    <w:rsid w:val="003238E2"/>
    <w:rsid w:val="003251F2"/>
    <w:rsid w:val="00326817"/>
    <w:rsid w:val="00327BEF"/>
    <w:rsid w:val="00327DF2"/>
    <w:rsid w:val="00330735"/>
    <w:rsid w:val="00330B62"/>
    <w:rsid w:val="00331F81"/>
    <w:rsid w:val="0033479F"/>
    <w:rsid w:val="003352BF"/>
    <w:rsid w:val="00345641"/>
    <w:rsid w:val="003459E3"/>
    <w:rsid w:val="00351039"/>
    <w:rsid w:val="00362FDA"/>
    <w:rsid w:val="003631C8"/>
    <w:rsid w:val="0036355A"/>
    <w:rsid w:val="00365175"/>
    <w:rsid w:val="00371943"/>
    <w:rsid w:val="003815EA"/>
    <w:rsid w:val="00384F4F"/>
    <w:rsid w:val="00387259"/>
    <w:rsid w:val="00394A5C"/>
    <w:rsid w:val="003A110E"/>
    <w:rsid w:val="003A3321"/>
    <w:rsid w:val="003A40ED"/>
    <w:rsid w:val="003C245D"/>
    <w:rsid w:val="003C38FE"/>
    <w:rsid w:val="003E28C7"/>
    <w:rsid w:val="003E2F58"/>
    <w:rsid w:val="003E3D72"/>
    <w:rsid w:val="003E4BB6"/>
    <w:rsid w:val="003E78A6"/>
    <w:rsid w:val="003F37F7"/>
    <w:rsid w:val="003F40C2"/>
    <w:rsid w:val="003F415E"/>
    <w:rsid w:val="003F5AB5"/>
    <w:rsid w:val="003F5BD7"/>
    <w:rsid w:val="004040AE"/>
    <w:rsid w:val="00414113"/>
    <w:rsid w:val="00414540"/>
    <w:rsid w:val="00417138"/>
    <w:rsid w:val="004202AA"/>
    <w:rsid w:val="0042331C"/>
    <w:rsid w:val="0042481F"/>
    <w:rsid w:val="004271C6"/>
    <w:rsid w:val="004324B6"/>
    <w:rsid w:val="00434430"/>
    <w:rsid w:val="004417CF"/>
    <w:rsid w:val="00441D09"/>
    <w:rsid w:val="00444508"/>
    <w:rsid w:val="00446313"/>
    <w:rsid w:val="004504CD"/>
    <w:rsid w:val="00454B83"/>
    <w:rsid w:val="00456EB6"/>
    <w:rsid w:val="00457192"/>
    <w:rsid w:val="004618C7"/>
    <w:rsid w:val="004630F1"/>
    <w:rsid w:val="00471CAD"/>
    <w:rsid w:val="00482E26"/>
    <w:rsid w:val="00486D74"/>
    <w:rsid w:val="00487ACA"/>
    <w:rsid w:val="00490995"/>
    <w:rsid w:val="0049267A"/>
    <w:rsid w:val="00492D79"/>
    <w:rsid w:val="0049337E"/>
    <w:rsid w:val="004952C5"/>
    <w:rsid w:val="004962A7"/>
    <w:rsid w:val="004963CB"/>
    <w:rsid w:val="004967C9"/>
    <w:rsid w:val="004A61E5"/>
    <w:rsid w:val="004B24A2"/>
    <w:rsid w:val="004B25EC"/>
    <w:rsid w:val="004B4BCC"/>
    <w:rsid w:val="004B4E97"/>
    <w:rsid w:val="004B534B"/>
    <w:rsid w:val="004C0C63"/>
    <w:rsid w:val="004C342A"/>
    <w:rsid w:val="004C40CC"/>
    <w:rsid w:val="004C68D0"/>
    <w:rsid w:val="004D010D"/>
    <w:rsid w:val="004D3324"/>
    <w:rsid w:val="004D36A9"/>
    <w:rsid w:val="004E23A0"/>
    <w:rsid w:val="004E7AD8"/>
    <w:rsid w:val="00500F90"/>
    <w:rsid w:val="00505B24"/>
    <w:rsid w:val="00505B8E"/>
    <w:rsid w:val="00507D28"/>
    <w:rsid w:val="005107D2"/>
    <w:rsid w:val="005135F1"/>
    <w:rsid w:val="00516B16"/>
    <w:rsid w:val="00526F9B"/>
    <w:rsid w:val="005326AA"/>
    <w:rsid w:val="0053419B"/>
    <w:rsid w:val="00534BED"/>
    <w:rsid w:val="00536133"/>
    <w:rsid w:val="00543F65"/>
    <w:rsid w:val="005449D4"/>
    <w:rsid w:val="00551237"/>
    <w:rsid w:val="005544F3"/>
    <w:rsid w:val="00556B43"/>
    <w:rsid w:val="00561019"/>
    <w:rsid w:val="00565309"/>
    <w:rsid w:val="005700D6"/>
    <w:rsid w:val="0057708B"/>
    <w:rsid w:val="00582B8E"/>
    <w:rsid w:val="00585277"/>
    <w:rsid w:val="00585626"/>
    <w:rsid w:val="00594C26"/>
    <w:rsid w:val="00595A66"/>
    <w:rsid w:val="00596B7D"/>
    <w:rsid w:val="005A2CF3"/>
    <w:rsid w:val="005A3822"/>
    <w:rsid w:val="005B0A55"/>
    <w:rsid w:val="005B53AC"/>
    <w:rsid w:val="005C0359"/>
    <w:rsid w:val="005C041D"/>
    <w:rsid w:val="005C241F"/>
    <w:rsid w:val="005C3046"/>
    <w:rsid w:val="005C5708"/>
    <w:rsid w:val="005D27D8"/>
    <w:rsid w:val="005D677E"/>
    <w:rsid w:val="005D6DF7"/>
    <w:rsid w:val="005D72C1"/>
    <w:rsid w:val="005E2F88"/>
    <w:rsid w:val="005E6871"/>
    <w:rsid w:val="005F35F5"/>
    <w:rsid w:val="005F36E2"/>
    <w:rsid w:val="005F44C1"/>
    <w:rsid w:val="005F4C4B"/>
    <w:rsid w:val="005F61A1"/>
    <w:rsid w:val="005F6D0C"/>
    <w:rsid w:val="005F7A60"/>
    <w:rsid w:val="006009B2"/>
    <w:rsid w:val="006009F7"/>
    <w:rsid w:val="00602B52"/>
    <w:rsid w:val="00605F35"/>
    <w:rsid w:val="006078A2"/>
    <w:rsid w:val="0061485F"/>
    <w:rsid w:val="00621422"/>
    <w:rsid w:val="00624AF2"/>
    <w:rsid w:val="00632A2B"/>
    <w:rsid w:val="00633A18"/>
    <w:rsid w:val="00633B53"/>
    <w:rsid w:val="006349DC"/>
    <w:rsid w:val="00641519"/>
    <w:rsid w:val="00656836"/>
    <w:rsid w:val="00662C8A"/>
    <w:rsid w:val="006658E7"/>
    <w:rsid w:val="006671B9"/>
    <w:rsid w:val="00672D0B"/>
    <w:rsid w:val="00676263"/>
    <w:rsid w:val="006841D0"/>
    <w:rsid w:val="006859ED"/>
    <w:rsid w:val="0068751A"/>
    <w:rsid w:val="00690828"/>
    <w:rsid w:val="006924E2"/>
    <w:rsid w:val="0069319E"/>
    <w:rsid w:val="00694C5D"/>
    <w:rsid w:val="00696DB4"/>
    <w:rsid w:val="00697D5E"/>
    <w:rsid w:val="006A52CA"/>
    <w:rsid w:val="006B0FFE"/>
    <w:rsid w:val="006B1526"/>
    <w:rsid w:val="006B7FFD"/>
    <w:rsid w:val="006C2CCB"/>
    <w:rsid w:val="006C3E84"/>
    <w:rsid w:val="006D0E30"/>
    <w:rsid w:val="006D1D82"/>
    <w:rsid w:val="006E200F"/>
    <w:rsid w:val="006E7C40"/>
    <w:rsid w:val="006F63ED"/>
    <w:rsid w:val="0070625B"/>
    <w:rsid w:val="0070735E"/>
    <w:rsid w:val="00707B01"/>
    <w:rsid w:val="00716A2F"/>
    <w:rsid w:val="00723848"/>
    <w:rsid w:val="00725343"/>
    <w:rsid w:val="00743EA7"/>
    <w:rsid w:val="00744366"/>
    <w:rsid w:val="00745E70"/>
    <w:rsid w:val="00750B87"/>
    <w:rsid w:val="00752E7A"/>
    <w:rsid w:val="00765452"/>
    <w:rsid w:val="00785A38"/>
    <w:rsid w:val="00787125"/>
    <w:rsid w:val="0078735C"/>
    <w:rsid w:val="00794D9F"/>
    <w:rsid w:val="007A5694"/>
    <w:rsid w:val="007A6417"/>
    <w:rsid w:val="007A6C4E"/>
    <w:rsid w:val="007A7316"/>
    <w:rsid w:val="007B682E"/>
    <w:rsid w:val="007C0B54"/>
    <w:rsid w:val="007C33F4"/>
    <w:rsid w:val="007D3D7A"/>
    <w:rsid w:val="007D43B7"/>
    <w:rsid w:val="007D4B61"/>
    <w:rsid w:val="007D5844"/>
    <w:rsid w:val="007D58C7"/>
    <w:rsid w:val="007D631C"/>
    <w:rsid w:val="007E254D"/>
    <w:rsid w:val="007E2E4D"/>
    <w:rsid w:val="007F2305"/>
    <w:rsid w:val="008010A7"/>
    <w:rsid w:val="00801182"/>
    <w:rsid w:val="00807BF4"/>
    <w:rsid w:val="00811ACA"/>
    <w:rsid w:val="0081794F"/>
    <w:rsid w:val="00820CA2"/>
    <w:rsid w:val="00823BF5"/>
    <w:rsid w:val="00825CC4"/>
    <w:rsid w:val="00830EDE"/>
    <w:rsid w:val="0083290E"/>
    <w:rsid w:val="00834A0B"/>
    <w:rsid w:val="00836FF8"/>
    <w:rsid w:val="00847214"/>
    <w:rsid w:val="0085177A"/>
    <w:rsid w:val="00853881"/>
    <w:rsid w:val="008559AE"/>
    <w:rsid w:val="00856EB8"/>
    <w:rsid w:val="0085711D"/>
    <w:rsid w:val="008574B2"/>
    <w:rsid w:val="00862841"/>
    <w:rsid w:val="008634DD"/>
    <w:rsid w:val="00864A3A"/>
    <w:rsid w:val="0086527F"/>
    <w:rsid w:val="00871D85"/>
    <w:rsid w:val="00873373"/>
    <w:rsid w:val="008738C7"/>
    <w:rsid w:val="00873CA0"/>
    <w:rsid w:val="00873DD7"/>
    <w:rsid w:val="00874932"/>
    <w:rsid w:val="00877B38"/>
    <w:rsid w:val="008809D4"/>
    <w:rsid w:val="00882AAB"/>
    <w:rsid w:val="00883799"/>
    <w:rsid w:val="00885823"/>
    <w:rsid w:val="008866C2"/>
    <w:rsid w:val="008A5335"/>
    <w:rsid w:val="008A7BAC"/>
    <w:rsid w:val="008A7EEF"/>
    <w:rsid w:val="008B7DCD"/>
    <w:rsid w:val="008C307B"/>
    <w:rsid w:val="008C4E1C"/>
    <w:rsid w:val="008D1E81"/>
    <w:rsid w:val="008D40B1"/>
    <w:rsid w:val="008D7F18"/>
    <w:rsid w:val="008E1E9A"/>
    <w:rsid w:val="008E39BD"/>
    <w:rsid w:val="008E752A"/>
    <w:rsid w:val="008F44E0"/>
    <w:rsid w:val="00902067"/>
    <w:rsid w:val="0090266C"/>
    <w:rsid w:val="009077EC"/>
    <w:rsid w:val="00911033"/>
    <w:rsid w:val="0091176D"/>
    <w:rsid w:val="009137E0"/>
    <w:rsid w:val="009140B3"/>
    <w:rsid w:val="009162B2"/>
    <w:rsid w:val="00917EA0"/>
    <w:rsid w:val="009320E6"/>
    <w:rsid w:val="00934558"/>
    <w:rsid w:val="00935BA3"/>
    <w:rsid w:val="00936598"/>
    <w:rsid w:val="009374B9"/>
    <w:rsid w:val="00937EAC"/>
    <w:rsid w:val="00940AB0"/>
    <w:rsid w:val="009415EE"/>
    <w:rsid w:val="0094407E"/>
    <w:rsid w:val="009445C2"/>
    <w:rsid w:val="0095191D"/>
    <w:rsid w:val="00952337"/>
    <w:rsid w:val="00954931"/>
    <w:rsid w:val="0096323F"/>
    <w:rsid w:val="0096715E"/>
    <w:rsid w:val="0096799A"/>
    <w:rsid w:val="00967A7B"/>
    <w:rsid w:val="009701FB"/>
    <w:rsid w:val="00976A2E"/>
    <w:rsid w:val="00976AAC"/>
    <w:rsid w:val="0098433C"/>
    <w:rsid w:val="0098724C"/>
    <w:rsid w:val="00991295"/>
    <w:rsid w:val="00993590"/>
    <w:rsid w:val="009C50E5"/>
    <w:rsid w:val="009C642E"/>
    <w:rsid w:val="009C7914"/>
    <w:rsid w:val="009D4B21"/>
    <w:rsid w:val="009E2926"/>
    <w:rsid w:val="009E36A5"/>
    <w:rsid w:val="009E5B66"/>
    <w:rsid w:val="009F17B3"/>
    <w:rsid w:val="009F66B8"/>
    <w:rsid w:val="00A044A1"/>
    <w:rsid w:val="00A15F8B"/>
    <w:rsid w:val="00A20610"/>
    <w:rsid w:val="00A20C45"/>
    <w:rsid w:val="00A21D72"/>
    <w:rsid w:val="00A26997"/>
    <w:rsid w:val="00A27100"/>
    <w:rsid w:val="00A3181D"/>
    <w:rsid w:val="00A41276"/>
    <w:rsid w:val="00A41643"/>
    <w:rsid w:val="00A41A2A"/>
    <w:rsid w:val="00A421A9"/>
    <w:rsid w:val="00A47C5F"/>
    <w:rsid w:val="00A536EA"/>
    <w:rsid w:val="00A56595"/>
    <w:rsid w:val="00A570FF"/>
    <w:rsid w:val="00A57E8F"/>
    <w:rsid w:val="00A635AA"/>
    <w:rsid w:val="00A70417"/>
    <w:rsid w:val="00A71FDD"/>
    <w:rsid w:val="00A7609F"/>
    <w:rsid w:val="00A82E7A"/>
    <w:rsid w:val="00A8679A"/>
    <w:rsid w:val="00A937BC"/>
    <w:rsid w:val="00AA62D4"/>
    <w:rsid w:val="00AA7D0E"/>
    <w:rsid w:val="00AB003D"/>
    <w:rsid w:val="00AB0C62"/>
    <w:rsid w:val="00AB133E"/>
    <w:rsid w:val="00AB3175"/>
    <w:rsid w:val="00AB65D0"/>
    <w:rsid w:val="00AC1938"/>
    <w:rsid w:val="00AC697F"/>
    <w:rsid w:val="00AC79CF"/>
    <w:rsid w:val="00AD4DF3"/>
    <w:rsid w:val="00AE3EA2"/>
    <w:rsid w:val="00AE75E0"/>
    <w:rsid w:val="00AF21F3"/>
    <w:rsid w:val="00AF64AC"/>
    <w:rsid w:val="00AF6693"/>
    <w:rsid w:val="00B007C3"/>
    <w:rsid w:val="00B00BCF"/>
    <w:rsid w:val="00B04071"/>
    <w:rsid w:val="00B048CA"/>
    <w:rsid w:val="00B11EB6"/>
    <w:rsid w:val="00B12182"/>
    <w:rsid w:val="00B13017"/>
    <w:rsid w:val="00B13D1C"/>
    <w:rsid w:val="00B17B4D"/>
    <w:rsid w:val="00B2325E"/>
    <w:rsid w:val="00B272FD"/>
    <w:rsid w:val="00B352DA"/>
    <w:rsid w:val="00B4032D"/>
    <w:rsid w:val="00B41A68"/>
    <w:rsid w:val="00B430B5"/>
    <w:rsid w:val="00B43722"/>
    <w:rsid w:val="00B4487E"/>
    <w:rsid w:val="00B44934"/>
    <w:rsid w:val="00B468E3"/>
    <w:rsid w:val="00B471F8"/>
    <w:rsid w:val="00B53DB6"/>
    <w:rsid w:val="00B56572"/>
    <w:rsid w:val="00B565F3"/>
    <w:rsid w:val="00B616CD"/>
    <w:rsid w:val="00B823F1"/>
    <w:rsid w:val="00B86AB4"/>
    <w:rsid w:val="00B87757"/>
    <w:rsid w:val="00B87CE8"/>
    <w:rsid w:val="00B91C68"/>
    <w:rsid w:val="00B94C36"/>
    <w:rsid w:val="00BA46D0"/>
    <w:rsid w:val="00BA5384"/>
    <w:rsid w:val="00BA548D"/>
    <w:rsid w:val="00BB45A5"/>
    <w:rsid w:val="00BC25F7"/>
    <w:rsid w:val="00BC2DD5"/>
    <w:rsid w:val="00BC331A"/>
    <w:rsid w:val="00BC4327"/>
    <w:rsid w:val="00BC7AC5"/>
    <w:rsid w:val="00BD0313"/>
    <w:rsid w:val="00BD080A"/>
    <w:rsid w:val="00BD101A"/>
    <w:rsid w:val="00BD58D5"/>
    <w:rsid w:val="00BD5B6E"/>
    <w:rsid w:val="00BD6313"/>
    <w:rsid w:val="00BE09D9"/>
    <w:rsid w:val="00BE1BCF"/>
    <w:rsid w:val="00BE294E"/>
    <w:rsid w:val="00BE57E6"/>
    <w:rsid w:val="00BF1848"/>
    <w:rsid w:val="00BF4CCC"/>
    <w:rsid w:val="00BF660A"/>
    <w:rsid w:val="00C0328F"/>
    <w:rsid w:val="00C230F7"/>
    <w:rsid w:val="00C278B4"/>
    <w:rsid w:val="00C31B8B"/>
    <w:rsid w:val="00C43405"/>
    <w:rsid w:val="00C44C31"/>
    <w:rsid w:val="00C50580"/>
    <w:rsid w:val="00C54F58"/>
    <w:rsid w:val="00C722D0"/>
    <w:rsid w:val="00C75587"/>
    <w:rsid w:val="00C81A80"/>
    <w:rsid w:val="00C857E9"/>
    <w:rsid w:val="00CA63A4"/>
    <w:rsid w:val="00CA775E"/>
    <w:rsid w:val="00CA7D68"/>
    <w:rsid w:val="00CB5351"/>
    <w:rsid w:val="00CB7FF9"/>
    <w:rsid w:val="00CC3732"/>
    <w:rsid w:val="00CC76C0"/>
    <w:rsid w:val="00CE5574"/>
    <w:rsid w:val="00D0478E"/>
    <w:rsid w:val="00D06F55"/>
    <w:rsid w:val="00D07D52"/>
    <w:rsid w:val="00D141F4"/>
    <w:rsid w:val="00D261E8"/>
    <w:rsid w:val="00D31B94"/>
    <w:rsid w:val="00D34B1E"/>
    <w:rsid w:val="00D3788C"/>
    <w:rsid w:val="00D407E8"/>
    <w:rsid w:val="00D4167E"/>
    <w:rsid w:val="00D51090"/>
    <w:rsid w:val="00D63B4F"/>
    <w:rsid w:val="00D66A6E"/>
    <w:rsid w:val="00D80974"/>
    <w:rsid w:val="00D81E67"/>
    <w:rsid w:val="00D83A38"/>
    <w:rsid w:val="00D90D98"/>
    <w:rsid w:val="00DA40FD"/>
    <w:rsid w:val="00DA5ADD"/>
    <w:rsid w:val="00DA5F9E"/>
    <w:rsid w:val="00DA71A3"/>
    <w:rsid w:val="00DB40E1"/>
    <w:rsid w:val="00DC4CA4"/>
    <w:rsid w:val="00DD398A"/>
    <w:rsid w:val="00DD5090"/>
    <w:rsid w:val="00DD7CF8"/>
    <w:rsid w:val="00DE0167"/>
    <w:rsid w:val="00DE24B5"/>
    <w:rsid w:val="00DE3255"/>
    <w:rsid w:val="00DF2D97"/>
    <w:rsid w:val="00DF385F"/>
    <w:rsid w:val="00DF420E"/>
    <w:rsid w:val="00DF4D9A"/>
    <w:rsid w:val="00DF6D25"/>
    <w:rsid w:val="00E01ECF"/>
    <w:rsid w:val="00E102D1"/>
    <w:rsid w:val="00E13102"/>
    <w:rsid w:val="00E20568"/>
    <w:rsid w:val="00E2188D"/>
    <w:rsid w:val="00E220A8"/>
    <w:rsid w:val="00E23FCE"/>
    <w:rsid w:val="00E2567F"/>
    <w:rsid w:val="00E26A28"/>
    <w:rsid w:val="00E32A1F"/>
    <w:rsid w:val="00E33F43"/>
    <w:rsid w:val="00E41746"/>
    <w:rsid w:val="00E446C6"/>
    <w:rsid w:val="00E46B95"/>
    <w:rsid w:val="00E52276"/>
    <w:rsid w:val="00E540CD"/>
    <w:rsid w:val="00E55002"/>
    <w:rsid w:val="00E55544"/>
    <w:rsid w:val="00E55BAA"/>
    <w:rsid w:val="00E62142"/>
    <w:rsid w:val="00E70820"/>
    <w:rsid w:val="00E75884"/>
    <w:rsid w:val="00E83D01"/>
    <w:rsid w:val="00E86467"/>
    <w:rsid w:val="00E915EF"/>
    <w:rsid w:val="00E928DA"/>
    <w:rsid w:val="00E95399"/>
    <w:rsid w:val="00E956CB"/>
    <w:rsid w:val="00E97E54"/>
    <w:rsid w:val="00EA5D7A"/>
    <w:rsid w:val="00EA74D2"/>
    <w:rsid w:val="00EB5989"/>
    <w:rsid w:val="00EB6022"/>
    <w:rsid w:val="00EC39CF"/>
    <w:rsid w:val="00EC6A1D"/>
    <w:rsid w:val="00ED21B0"/>
    <w:rsid w:val="00ED63B5"/>
    <w:rsid w:val="00ED6F2A"/>
    <w:rsid w:val="00EE191F"/>
    <w:rsid w:val="00EE2A17"/>
    <w:rsid w:val="00EE3F12"/>
    <w:rsid w:val="00EE52F3"/>
    <w:rsid w:val="00EE633A"/>
    <w:rsid w:val="00EF5AE7"/>
    <w:rsid w:val="00F0118C"/>
    <w:rsid w:val="00F04767"/>
    <w:rsid w:val="00F05447"/>
    <w:rsid w:val="00F07719"/>
    <w:rsid w:val="00F0776E"/>
    <w:rsid w:val="00F10C48"/>
    <w:rsid w:val="00F116CF"/>
    <w:rsid w:val="00F140B3"/>
    <w:rsid w:val="00F14725"/>
    <w:rsid w:val="00F16029"/>
    <w:rsid w:val="00F17C25"/>
    <w:rsid w:val="00F20C3F"/>
    <w:rsid w:val="00F22D6B"/>
    <w:rsid w:val="00F350FE"/>
    <w:rsid w:val="00F40129"/>
    <w:rsid w:val="00F41D27"/>
    <w:rsid w:val="00F4391B"/>
    <w:rsid w:val="00F43D91"/>
    <w:rsid w:val="00F51BE0"/>
    <w:rsid w:val="00F616C7"/>
    <w:rsid w:val="00F64F98"/>
    <w:rsid w:val="00F65983"/>
    <w:rsid w:val="00F67FE9"/>
    <w:rsid w:val="00F72A83"/>
    <w:rsid w:val="00F730B2"/>
    <w:rsid w:val="00F73905"/>
    <w:rsid w:val="00F75327"/>
    <w:rsid w:val="00F819C4"/>
    <w:rsid w:val="00F835EB"/>
    <w:rsid w:val="00F873DA"/>
    <w:rsid w:val="00F90A64"/>
    <w:rsid w:val="00F949F5"/>
    <w:rsid w:val="00F96918"/>
    <w:rsid w:val="00F96CC6"/>
    <w:rsid w:val="00FA07CB"/>
    <w:rsid w:val="00FA1807"/>
    <w:rsid w:val="00FA38EF"/>
    <w:rsid w:val="00FA7E6F"/>
    <w:rsid w:val="00FB128B"/>
    <w:rsid w:val="00FB18B5"/>
    <w:rsid w:val="00FB3F5E"/>
    <w:rsid w:val="00FB5F0F"/>
    <w:rsid w:val="00FC0523"/>
    <w:rsid w:val="00FC587C"/>
    <w:rsid w:val="00FC5A5C"/>
    <w:rsid w:val="00FD1211"/>
    <w:rsid w:val="00FD43A7"/>
    <w:rsid w:val="00FE0737"/>
    <w:rsid w:val="00FE692C"/>
    <w:rsid w:val="00FF0385"/>
    <w:rsid w:val="00FF4689"/>
    <w:rsid w:val="00FF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DCC0E6"/>
  <w15:docId w15:val="{2A2F0CBC-1A55-4FC2-B76D-9717CC43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AC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9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19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19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19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C193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C193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C193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C193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96CC6"/>
    <w:pPr>
      <w:tabs>
        <w:tab w:val="center" w:pos="4320"/>
        <w:tab w:val="right" w:pos="8640"/>
      </w:tabs>
    </w:pPr>
  </w:style>
  <w:style w:type="paragraph" w:styleId="ListBullet">
    <w:name w:val="List Bullet"/>
    <w:basedOn w:val="Normal"/>
    <w:rsid w:val="00F96CC6"/>
    <w:pPr>
      <w:ind w:left="360" w:hanging="360"/>
    </w:pPr>
  </w:style>
  <w:style w:type="paragraph" w:styleId="ListBullet2">
    <w:name w:val="List Bullet 2"/>
    <w:basedOn w:val="Normal"/>
    <w:rsid w:val="00F96CC6"/>
    <w:pPr>
      <w:ind w:left="720" w:hanging="360"/>
    </w:pPr>
  </w:style>
  <w:style w:type="paragraph" w:styleId="ListBullet3">
    <w:name w:val="List Bullet 3"/>
    <w:basedOn w:val="Normal"/>
    <w:rsid w:val="00F96CC6"/>
    <w:pPr>
      <w:ind w:left="1080" w:hanging="360"/>
    </w:pPr>
  </w:style>
  <w:style w:type="paragraph" w:styleId="Footer">
    <w:name w:val="footer"/>
    <w:basedOn w:val="Normal"/>
    <w:rsid w:val="00F96CC6"/>
    <w:pPr>
      <w:tabs>
        <w:tab w:val="center" w:pos="4320"/>
        <w:tab w:val="right" w:pos="8640"/>
      </w:tabs>
    </w:pPr>
  </w:style>
  <w:style w:type="paragraph" w:styleId="BodyText">
    <w:name w:val="Body Text"/>
    <w:basedOn w:val="Normal"/>
    <w:rsid w:val="00F96CC6"/>
    <w:pPr>
      <w:pBdr>
        <w:top w:val="single" w:sz="12" w:space="0" w:color="auto"/>
        <w:left w:val="single" w:sz="12" w:space="0" w:color="auto"/>
        <w:bottom w:val="single" w:sz="12" w:space="0" w:color="auto"/>
        <w:right w:val="single" w:sz="12" w:space="0" w:color="auto"/>
      </w:pBdr>
      <w:tabs>
        <w:tab w:val="left" w:pos="1440"/>
        <w:tab w:val="right" w:pos="9360"/>
      </w:tabs>
      <w:spacing w:line="160" w:lineRule="exact"/>
    </w:pPr>
    <w:rPr>
      <w:rFonts w:ascii="Times New Roman" w:hAnsi="Times New Roman"/>
      <w:i/>
      <w:sz w:val="16"/>
    </w:rPr>
  </w:style>
  <w:style w:type="character" w:styleId="PageNumber">
    <w:name w:val="page number"/>
    <w:basedOn w:val="DefaultParagraphFont"/>
    <w:rsid w:val="00F96CC6"/>
  </w:style>
  <w:style w:type="paragraph" w:styleId="BodyTextIndent">
    <w:name w:val="Body Text Indent"/>
    <w:basedOn w:val="Normal"/>
    <w:rsid w:val="00F96CC6"/>
    <w:pPr>
      <w:ind w:left="450" w:hanging="450"/>
    </w:pPr>
    <w:rPr>
      <w:rFonts w:ascii="Times New Roman" w:hAnsi="Times New Roman"/>
    </w:rPr>
  </w:style>
  <w:style w:type="paragraph" w:styleId="BodyTextIndent2">
    <w:name w:val="Body Text Indent 2"/>
    <w:basedOn w:val="Normal"/>
    <w:rsid w:val="00F96CC6"/>
    <w:pPr>
      <w:tabs>
        <w:tab w:val="left" w:pos="-1080"/>
      </w:tabs>
      <w:ind w:left="450"/>
    </w:pPr>
  </w:style>
  <w:style w:type="paragraph" w:styleId="TOC1">
    <w:name w:val="toc 1"/>
    <w:basedOn w:val="Normal"/>
    <w:next w:val="Normal"/>
    <w:autoRedefine/>
    <w:uiPriority w:val="39"/>
    <w:rsid w:val="00F96CC6"/>
  </w:style>
  <w:style w:type="paragraph" w:styleId="TOC2">
    <w:name w:val="toc 2"/>
    <w:basedOn w:val="Normal"/>
    <w:next w:val="Normal"/>
    <w:autoRedefine/>
    <w:uiPriority w:val="39"/>
    <w:rsid w:val="00F96CC6"/>
    <w:pPr>
      <w:ind w:left="240"/>
    </w:pPr>
  </w:style>
  <w:style w:type="paragraph" w:styleId="TOC3">
    <w:name w:val="toc 3"/>
    <w:basedOn w:val="Normal"/>
    <w:next w:val="Normal"/>
    <w:autoRedefine/>
    <w:semiHidden/>
    <w:rsid w:val="00F96CC6"/>
    <w:pPr>
      <w:ind w:left="480"/>
    </w:pPr>
  </w:style>
  <w:style w:type="paragraph" w:styleId="TOC4">
    <w:name w:val="toc 4"/>
    <w:basedOn w:val="Normal"/>
    <w:next w:val="Normal"/>
    <w:autoRedefine/>
    <w:semiHidden/>
    <w:rsid w:val="00F96CC6"/>
    <w:pPr>
      <w:ind w:left="720"/>
    </w:pPr>
  </w:style>
  <w:style w:type="paragraph" w:styleId="TOC5">
    <w:name w:val="toc 5"/>
    <w:basedOn w:val="Normal"/>
    <w:next w:val="Normal"/>
    <w:autoRedefine/>
    <w:semiHidden/>
    <w:rsid w:val="00F96CC6"/>
    <w:pPr>
      <w:ind w:left="960"/>
    </w:pPr>
  </w:style>
  <w:style w:type="paragraph" w:styleId="TOC6">
    <w:name w:val="toc 6"/>
    <w:basedOn w:val="Normal"/>
    <w:next w:val="Normal"/>
    <w:autoRedefine/>
    <w:semiHidden/>
    <w:rsid w:val="00F96CC6"/>
    <w:pPr>
      <w:ind w:left="1200"/>
    </w:pPr>
  </w:style>
  <w:style w:type="paragraph" w:styleId="TOC7">
    <w:name w:val="toc 7"/>
    <w:basedOn w:val="Normal"/>
    <w:next w:val="Normal"/>
    <w:autoRedefine/>
    <w:semiHidden/>
    <w:rsid w:val="00F96CC6"/>
    <w:pPr>
      <w:ind w:left="1440"/>
    </w:pPr>
  </w:style>
  <w:style w:type="paragraph" w:styleId="TOC8">
    <w:name w:val="toc 8"/>
    <w:basedOn w:val="Normal"/>
    <w:next w:val="Normal"/>
    <w:autoRedefine/>
    <w:semiHidden/>
    <w:rsid w:val="00F96CC6"/>
    <w:pPr>
      <w:ind w:left="1680"/>
    </w:pPr>
  </w:style>
  <w:style w:type="paragraph" w:styleId="TOC9">
    <w:name w:val="toc 9"/>
    <w:basedOn w:val="Normal"/>
    <w:next w:val="Normal"/>
    <w:autoRedefine/>
    <w:semiHidden/>
    <w:rsid w:val="00F96CC6"/>
    <w:pPr>
      <w:ind w:left="1920"/>
    </w:pPr>
  </w:style>
  <w:style w:type="paragraph" w:styleId="BalloonText">
    <w:name w:val="Balloon Text"/>
    <w:basedOn w:val="Normal"/>
    <w:semiHidden/>
    <w:rsid w:val="00B87757"/>
    <w:rPr>
      <w:rFonts w:ascii="Tahoma" w:hAnsi="Tahoma" w:cs="Tahoma"/>
      <w:sz w:val="16"/>
      <w:szCs w:val="16"/>
    </w:rPr>
  </w:style>
  <w:style w:type="character" w:customStyle="1" w:styleId="HeaderChar">
    <w:name w:val="Header Char"/>
    <w:basedOn w:val="DefaultParagraphFont"/>
    <w:link w:val="Header"/>
    <w:uiPriority w:val="99"/>
    <w:rsid w:val="00AC1938"/>
    <w:rPr>
      <w:rFonts w:ascii="Times" w:hAnsi="Times"/>
      <w:sz w:val="24"/>
    </w:rPr>
  </w:style>
  <w:style w:type="character" w:customStyle="1" w:styleId="Heading1Char">
    <w:name w:val="Heading 1 Char"/>
    <w:basedOn w:val="DefaultParagraphFont"/>
    <w:link w:val="Heading1"/>
    <w:uiPriority w:val="9"/>
    <w:rsid w:val="00AC19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19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19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193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193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C193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C19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C193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C193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C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9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1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193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C1938"/>
    <w:rPr>
      <w:b/>
      <w:bCs/>
    </w:rPr>
  </w:style>
  <w:style w:type="character" w:styleId="Emphasis">
    <w:name w:val="Emphasis"/>
    <w:basedOn w:val="DefaultParagraphFont"/>
    <w:uiPriority w:val="20"/>
    <w:qFormat/>
    <w:rsid w:val="00AC1938"/>
    <w:rPr>
      <w:i/>
      <w:iCs/>
    </w:rPr>
  </w:style>
  <w:style w:type="paragraph" w:styleId="NoSpacing">
    <w:name w:val="No Spacing"/>
    <w:uiPriority w:val="1"/>
    <w:qFormat/>
    <w:rsid w:val="00AC1938"/>
    <w:pPr>
      <w:spacing w:after="0" w:line="240" w:lineRule="auto"/>
    </w:pPr>
  </w:style>
  <w:style w:type="paragraph" w:styleId="ListParagraph">
    <w:name w:val="List Paragraph"/>
    <w:basedOn w:val="Normal"/>
    <w:uiPriority w:val="34"/>
    <w:qFormat/>
    <w:rsid w:val="00AC1938"/>
    <w:pPr>
      <w:ind w:left="720"/>
      <w:contextualSpacing/>
    </w:pPr>
  </w:style>
  <w:style w:type="paragraph" w:styleId="Quote">
    <w:name w:val="Quote"/>
    <w:basedOn w:val="Normal"/>
    <w:next w:val="Normal"/>
    <w:link w:val="QuoteChar"/>
    <w:uiPriority w:val="29"/>
    <w:qFormat/>
    <w:rsid w:val="00AC1938"/>
    <w:rPr>
      <w:i/>
      <w:iCs/>
      <w:color w:val="000000" w:themeColor="text1"/>
    </w:rPr>
  </w:style>
  <w:style w:type="character" w:customStyle="1" w:styleId="QuoteChar">
    <w:name w:val="Quote Char"/>
    <w:basedOn w:val="DefaultParagraphFont"/>
    <w:link w:val="Quote"/>
    <w:uiPriority w:val="29"/>
    <w:rsid w:val="00AC1938"/>
    <w:rPr>
      <w:i/>
      <w:iCs/>
      <w:color w:val="000000" w:themeColor="text1"/>
    </w:rPr>
  </w:style>
  <w:style w:type="paragraph" w:styleId="IntenseQuote">
    <w:name w:val="Intense Quote"/>
    <w:basedOn w:val="Normal"/>
    <w:next w:val="Normal"/>
    <w:link w:val="IntenseQuoteChar"/>
    <w:uiPriority w:val="30"/>
    <w:qFormat/>
    <w:rsid w:val="00AC193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C1938"/>
    <w:rPr>
      <w:b/>
      <w:bCs/>
      <w:i/>
      <w:iCs/>
      <w:color w:val="4F81BD" w:themeColor="accent1"/>
    </w:rPr>
  </w:style>
  <w:style w:type="character" w:styleId="SubtleEmphasis">
    <w:name w:val="Subtle Emphasis"/>
    <w:basedOn w:val="DefaultParagraphFont"/>
    <w:uiPriority w:val="19"/>
    <w:qFormat/>
    <w:rsid w:val="00AC1938"/>
    <w:rPr>
      <w:i/>
      <w:iCs/>
      <w:color w:val="808080" w:themeColor="text1" w:themeTint="7F"/>
    </w:rPr>
  </w:style>
  <w:style w:type="character" w:styleId="IntenseEmphasis">
    <w:name w:val="Intense Emphasis"/>
    <w:basedOn w:val="DefaultParagraphFont"/>
    <w:uiPriority w:val="21"/>
    <w:qFormat/>
    <w:rsid w:val="00AC1938"/>
    <w:rPr>
      <w:b/>
      <w:bCs/>
      <w:i/>
      <w:iCs/>
      <w:color w:val="4F81BD" w:themeColor="accent1"/>
    </w:rPr>
  </w:style>
  <w:style w:type="character" w:styleId="SubtleReference">
    <w:name w:val="Subtle Reference"/>
    <w:basedOn w:val="DefaultParagraphFont"/>
    <w:uiPriority w:val="31"/>
    <w:qFormat/>
    <w:rsid w:val="00AC1938"/>
    <w:rPr>
      <w:smallCaps/>
      <w:color w:val="C0504D" w:themeColor="accent2"/>
      <w:u w:val="single"/>
    </w:rPr>
  </w:style>
  <w:style w:type="character" w:styleId="IntenseReference">
    <w:name w:val="Intense Reference"/>
    <w:basedOn w:val="DefaultParagraphFont"/>
    <w:uiPriority w:val="32"/>
    <w:qFormat/>
    <w:rsid w:val="00AC1938"/>
    <w:rPr>
      <w:b/>
      <w:bCs/>
      <w:smallCaps/>
      <w:color w:val="C0504D" w:themeColor="accent2"/>
      <w:spacing w:val="5"/>
      <w:u w:val="single"/>
    </w:rPr>
  </w:style>
  <w:style w:type="character" w:styleId="BookTitle">
    <w:name w:val="Book Title"/>
    <w:basedOn w:val="DefaultParagraphFont"/>
    <w:uiPriority w:val="33"/>
    <w:qFormat/>
    <w:rsid w:val="00AC1938"/>
    <w:rPr>
      <w:b/>
      <w:bCs/>
      <w:smallCaps/>
      <w:spacing w:val="5"/>
    </w:rPr>
  </w:style>
  <w:style w:type="paragraph" w:styleId="TOCHeading">
    <w:name w:val="TOC Heading"/>
    <w:basedOn w:val="Heading1"/>
    <w:next w:val="Normal"/>
    <w:uiPriority w:val="39"/>
    <w:semiHidden/>
    <w:unhideWhenUsed/>
    <w:qFormat/>
    <w:rsid w:val="00AC1938"/>
    <w:pPr>
      <w:outlineLvl w:val="9"/>
    </w:pPr>
  </w:style>
  <w:style w:type="paragraph" w:styleId="Caption">
    <w:name w:val="caption"/>
    <w:basedOn w:val="Normal"/>
    <w:next w:val="Normal"/>
    <w:uiPriority w:val="35"/>
    <w:semiHidden/>
    <w:unhideWhenUsed/>
    <w:qFormat/>
    <w:rsid w:val="00AC1938"/>
    <w:pPr>
      <w:spacing w:line="240" w:lineRule="auto"/>
    </w:pPr>
    <w:rPr>
      <w:b/>
      <w:bCs/>
      <w:color w:val="4F81BD" w:themeColor="accent1"/>
      <w:sz w:val="18"/>
      <w:szCs w:val="18"/>
    </w:rPr>
  </w:style>
  <w:style w:type="paragraph" w:customStyle="1" w:styleId="Default">
    <w:name w:val="Default"/>
    <w:rsid w:val="00BB45A5"/>
    <w:pPr>
      <w:widowControl w:val="0"/>
      <w:spacing w:after="0" w:line="240" w:lineRule="auto"/>
    </w:pPr>
    <w:rPr>
      <w:rFonts w:ascii="Arial" w:eastAsia="ヒラギノ角ゴ Pro W3" w:hAnsi="Arial" w:cs="Times New Roman"/>
      <w:color w:val="000000"/>
      <w:sz w:val="24"/>
      <w:szCs w:val="20"/>
    </w:rPr>
  </w:style>
  <w:style w:type="paragraph" w:styleId="FootnoteText">
    <w:name w:val="footnote text"/>
    <w:basedOn w:val="Normal"/>
    <w:link w:val="FootnoteTextChar"/>
    <w:uiPriority w:val="99"/>
    <w:unhideWhenUsed/>
    <w:rsid w:val="00BB45A5"/>
    <w:pPr>
      <w:spacing w:after="0" w:line="240" w:lineRule="auto"/>
    </w:pPr>
    <w:rPr>
      <w:rFonts w:ascii="Times" w:eastAsia="Times New Roman" w:hAnsi="Times" w:cs="Times New Roman"/>
      <w:sz w:val="20"/>
      <w:szCs w:val="20"/>
    </w:rPr>
  </w:style>
  <w:style w:type="character" w:customStyle="1" w:styleId="FootnoteTextChar">
    <w:name w:val="Footnote Text Char"/>
    <w:basedOn w:val="DefaultParagraphFont"/>
    <w:link w:val="FootnoteText"/>
    <w:uiPriority w:val="99"/>
    <w:rsid w:val="00BB45A5"/>
    <w:rPr>
      <w:rFonts w:ascii="Times" w:eastAsia="Times New Roman" w:hAnsi="Times" w:cs="Times New Roman"/>
      <w:sz w:val="20"/>
      <w:szCs w:val="20"/>
      <w:lang w:bidi="ar-SA"/>
    </w:rPr>
  </w:style>
  <w:style w:type="character" w:styleId="FootnoteReference">
    <w:name w:val="footnote reference"/>
    <w:basedOn w:val="DefaultParagraphFont"/>
    <w:uiPriority w:val="99"/>
    <w:unhideWhenUsed/>
    <w:rsid w:val="00BB45A5"/>
    <w:rPr>
      <w:vertAlign w:val="superscript"/>
    </w:rPr>
  </w:style>
  <w:style w:type="paragraph" w:customStyle="1" w:styleId="Kbodytext">
    <w:name w:val="K body text"/>
    <w:basedOn w:val="Normal"/>
    <w:rsid w:val="00AA7D0E"/>
    <w:pPr>
      <w:tabs>
        <w:tab w:val="left" w:pos="720"/>
      </w:tabs>
      <w:spacing w:before="120" w:after="120" w:line="240" w:lineRule="auto"/>
      <w:ind w:left="720"/>
    </w:pPr>
    <w:rPr>
      <w:rFonts w:ascii="Arial" w:eastAsia="Times New Roman" w:hAnsi="Arial" w:cs="Times New Roman"/>
      <w:sz w:val="24"/>
      <w:szCs w:val="24"/>
    </w:rPr>
  </w:style>
  <w:style w:type="paragraph" w:customStyle="1" w:styleId="Kbulletball">
    <w:name w:val="K bullet ball"/>
    <w:basedOn w:val="Normal"/>
    <w:rsid w:val="00AA7D0E"/>
    <w:pPr>
      <w:numPr>
        <w:numId w:val="22"/>
      </w:numPr>
      <w:spacing w:before="60" w:after="60" w:line="260" w:lineRule="atLeast"/>
    </w:pPr>
    <w:rPr>
      <w:rFonts w:ascii="Arial" w:eastAsia="Times New Roman" w:hAnsi="Arial" w:cs="Times New Roman"/>
      <w:color w:val="000000"/>
      <w:sz w:val="24"/>
      <w:szCs w:val="20"/>
    </w:rPr>
  </w:style>
  <w:style w:type="paragraph" w:customStyle="1" w:styleId="KHeading10">
    <w:name w:val="K Heading 1.0"/>
    <w:aliases w:val="bold"/>
    <w:basedOn w:val="Normal"/>
    <w:rsid w:val="00AA7D0E"/>
    <w:pPr>
      <w:numPr>
        <w:numId w:val="23"/>
      </w:numPr>
      <w:spacing w:before="240" w:after="0" w:line="240" w:lineRule="auto"/>
    </w:pPr>
    <w:rPr>
      <w:rFonts w:ascii="Arial" w:eastAsia="Times New Roman" w:hAnsi="Arial" w:cs="Arial"/>
      <w:b/>
      <w:sz w:val="24"/>
      <w:szCs w:val="24"/>
    </w:rPr>
  </w:style>
  <w:style w:type="paragraph" w:customStyle="1" w:styleId="KHeading11">
    <w:name w:val="K Heading 1.1"/>
    <w:basedOn w:val="Normal"/>
    <w:rsid w:val="00AA7D0E"/>
    <w:pPr>
      <w:numPr>
        <w:ilvl w:val="1"/>
        <w:numId w:val="23"/>
      </w:numPr>
      <w:spacing w:before="240" w:after="0" w:line="240" w:lineRule="auto"/>
      <w:outlineLvl w:val="0"/>
    </w:pPr>
    <w:rPr>
      <w:rFonts w:ascii="Arial" w:eastAsia="Times New Roman" w:hAnsi="Arial" w:cs="Times New Roman"/>
      <w:bCs/>
      <w:sz w:val="24"/>
      <w:szCs w:val="20"/>
    </w:rPr>
  </w:style>
  <w:style w:type="paragraph" w:customStyle="1" w:styleId="KHeading111">
    <w:name w:val="K Heading 1.1.1"/>
    <w:basedOn w:val="KHeading11"/>
    <w:rsid w:val="00AA7D0E"/>
    <w:pPr>
      <w:numPr>
        <w:ilvl w:val="2"/>
      </w:numPr>
    </w:pPr>
  </w:style>
  <w:style w:type="paragraph" w:customStyle="1" w:styleId="Kparagrah">
    <w:name w:val="K paragrah"/>
    <w:aliases w:val="0 indent"/>
    <w:basedOn w:val="Normal"/>
    <w:autoRedefine/>
    <w:rsid w:val="006924E2"/>
    <w:pPr>
      <w:spacing w:before="240" w:after="0" w:line="240" w:lineRule="auto"/>
    </w:pPr>
    <w:rPr>
      <w:rFonts w:eastAsia="Times New Roman" w:cs="Times New Roman"/>
    </w:rPr>
  </w:style>
  <w:style w:type="paragraph" w:customStyle="1" w:styleId="111bodytext">
    <w:name w:val="1.11 body text"/>
    <w:basedOn w:val="BodyTextIndent"/>
    <w:uiPriority w:val="99"/>
    <w:rsid w:val="00AA7D0E"/>
    <w:pPr>
      <w:numPr>
        <w:numId w:val="24"/>
      </w:numPr>
      <w:spacing w:after="0" w:line="240" w:lineRule="auto"/>
    </w:pPr>
    <w:rPr>
      <w:rFonts w:ascii="Arial" w:eastAsia="Times New Roman" w:hAnsi="Arial" w:cs="Times New Roman"/>
      <w:sz w:val="24"/>
      <w:szCs w:val="20"/>
    </w:rPr>
  </w:style>
  <w:style w:type="character" w:styleId="CommentReference">
    <w:name w:val="annotation reference"/>
    <w:basedOn w:val="DefaultParagraphFont"/>
    <w:rsid w:val="008738C7"/>
    <w:rPr>
      <w:sz w:val="16"/>
      <w:szCs w:val="16"/>
    </w:rPr>
  </w:style>
  <w:style w:type="paragraph" w:styleId="CommentText">
    <w:name w:val="annotation text"/>
    <w:basedOn w:val="Normal"/>
    <w:link w:val="CommentTextChar"/>
    <w:rsid w:val="008738C7"/>
    <w:pPr>
      <w:spacing w:line="240" w:lineRule="auto"/>
    </w:pPr>
    <w:rPr>
      <w:sz w:val="20"/>
      <w:szCs w:val="20"/>
    </w:rPr>
  </w:style>
  <w:style w:type="character" w:customStyle="1" w:styleId="CommentTextChar">
    <w:name w:val="Comment Text Char"/>
    <w:basedOn w:val="DefaultParagraphFont"/>
    <w:link w:val="CommentText"/>
    <w:rsid w:val="008738C7"/>
    <w:rPr>
      <w:sz w:val="20"/>
      <w:szCs w:val="20"/>
    </w:rPr>
  </w:style>
  <w:style w:type="paragraph" w:styleId="CommentSubject">
    <w:name w:val="annotation subject"/>
    <w:basedOn w:val="CommentText"/>
    <w:next w:val="CommentText"/>
    <w:link w:val="CommentSubjectChar"/>
    <w:rsid w:val="008738C7"/>
    <w:rPr>
      <w:b/>
      <w:bCs/>
    </w:rPr>
  </w:style>
  <w:style w:type="character" w:customStyle="1" w:styleId="CommentSubjectChar">
    <w:name w:val="Comment Subject Char"/>
    <w:basedOn w:val="CommentTextChar"/>
    <w:link w:val="CommentSubject"/>
    <w:rsid w:val="008738C7"/>
    <w:rPr>
      <w:b/>
      <w:bCs/>
      <w:sz w:val="20"/>
      <w:szCs w:val="20"/>
    </w:rPr>
  </w:style>
  <w:style w:type="paragraph" w:styleId="Revision">
    <w:name w:val="Revision"/>
    <w:hidden/>
    <w:uiPriority w:val="99"/>
    <w:semiHidden/>
    <w:rsid w:val="002A035B"/>
    <w:pPr>
      <w:spacing w:after="0" w:line="240" w:lineRule="auto"/>
    </w:pPr>
  </w:style>
  <w:style w:type="paragraph" w:styleId="NormalWeb">
    <w:name w:val="Normal (Web)"/>
    <w:basedOn w:val="Normal"/>
    <w:uiPriority w:val="99"/>
    <w:semiHidden/>
    <w:unhideWhenUsed/>
    <w:rsid w:val="007E25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5D72C1"/>
    <w:rPr>
      <w:color w:val="0000FF" w:themeColor="hyperlink"/>
      <w:u w:val="single"/>
    </w:rPr>
  </w:style>
  <w:style w:type="character" w:customStyle="1" w:styleId="UnresolvedMention1">
    <w:name w:val="Unresolved Mention1"/>
    <w:basedOn w:val="DefaultParagraphFont"/>
    <w:uiPriority w:val="99"/>
    <w:semiHidden/>
    <w:unhideWhenUsed/>
    <w:rsid w:val="005D72C1"/>
    <w:rPr>
      <w:color w:val="605E5C"/>
      <w:shd w:val="clear" w:color="auto" w:fill="E1DFDD"/>
    </w:rPr>
  </w:style>
  <w:style w:type="character" w:styleId="FollowedHyperlink">
    <w:name w:val="FollowedHyperlink"/>
    <w:basedOn w:val="DefaultParagraphFont"/>
    <w:semiHidden/>
    <w:unhideWhenUsed/>
    <w:rsid w:val="004B4E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94452">
      <w:bodyDiv w:val="1"/>
      <w:marLeft w:val="0"/>
      <w:marRight w:val="0"/>
      <w:marTop w:val="0"/>
      <w:marBottom w:val="0"/>
      <w:divBdr>
        <w:top w:val="none" w:sz="0" w:space="0" w:color="auto"/>
        <w:left w:val="none" w:sz="0" w:space="0" w:color="auto"/>
        <w:bottom w:val="none" w:sz="0" w:space="0" w:color="auto"/>
        <w:right w:val="none" w:sz="0" w:space="0" w:color="auto"/>
      </w:divBdr>
    </w:div>
    <w:div w:id="259415271">
      <w:bodyDiv w:val="1"/>
      <w:marLeft w:val="0"/>
      <w:marRight w:val="0"/>
      <w:marTop w:val="0"/>
      <w:marBottom w:val="0"/>
      <w:divBdr>
        <w:top w:val="none" w:sz="0" w:space="0" w:color="auto"/>
        <w:left w:val="none" w:sz="0" w:space="0" w:color="auto"/>
        <w:bottom w:val="none" w:sz="0" w:space="0" w:color="auto"/>
        <w:right w:val="none" w:sz="0" w:space="0" w:color="auto"/>
      </w:divBdr>
    </w:div>
    <w:div w:id="703868353">
      <w:bodyDiv w:val="1"/>
      <w:marLeft w:val="0"/>
      <w:marRight w:val="0"/>
      <w:marTop w:val="0"/>
      <w:marBottom w:val="0"/>
      <w:divBdr>
        <w:top w:val="none" w:sz="0" w:space="0" w:color="auto"/>
        <w:left w:val="none" w:sz="0" w:space="0" w:color="auto"/>
        <w:bottom w:val="none" w:sz="0" w:space="0" w:color="auto"/>
        <w:right w:val="none" w:sz="0" w:space="0" w:color="auto"/>
      </w:divBdr>
    </w:div>
    <w:div w:id="1119882863">
      <w:bodyDiv w:val="1"/>
      <w:marLeft w:val="0"/>
      <w:marRight w:val="0"/>
      <w:marTop w:val="0"/>
      <w:marBottom w:val="0"/>
      <w:divBdr>
        <w:top w:val="none" w:sz="0" w:space="0" w:color="auto"/>
        <w:left w:val="none" w:sz="0" w:space="0" w:color="auto"/>
        <w:bottom w:val="none" w:sz="0" w:space="0" w:color="auto"/>
        <w:right w:val="none" w:sz="0" w:space="0" w:color="auto"/>
      </w:divBdr>
    </w:div>
    <w:div w:id="1571423894">
      <w:bodyDiv w:val="1"/>
      <w:marLeft w:val="0"/>
      <w:marRight w:val="0"/>
      <w:marTop w:val="0"/>
      <w:marBottom w:val="0"/>
      <w:divBdr>
        <w:top w:val="none" w:sz="0" w:space="0" w:color="auto"/>
        <w:left w:val="none" w:sz="0" w:space="0" w:color="auto"/>
        <w:bottom w:val="none" w:sz="0" w:space="0" w:color="auto"/>
        <w:right w:val="none" w:sz="0" w:space="0" w:color="auto"/>
      </w:divBdr>
    </w:div>
    <w:div w:id="2066563499">
      <w:bodyDiv w:val="1"/>
      <w:marLeft w:val="0"/>
      <w:marRight w:val="0"/>
      <w:marTop w:val="0"/>
      <w:marBottom w:val="0"/>
      <w:divBdr>
        <w:top w:val="none" w:sz="0" w:space="0" w:color="auto"/>
        <w:left w:val="none" w:sz="0" w:space="0" w:color="auto"/>
        <w:bottom w:val="none" w:sz="0" w:space="0" w:color="auto"/>
        <w:right w:val="none" w:sz="0" w:space="0" w:color="auto"/>
      </w:divBdr>
    </w:div>
    <w:div w:id="21441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D2F32-57A7-4510-969E-C0E2DD61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800</Words>
  <Characters>4566</Characters>
  <Application>Microsoft Office Word</Application>
  <DocSecurity>2</DocSecurity>
  <Lines>38</Lines>
  <Paragraphs>10</Paragraphs>
  <ScaleCrop>false</ScaleCrop>
  <HeadingPairs>
    <vt:vector size="2" baseType="variant">
      <vt:variant>
        <vt:lpstr>Title</vt:lpstr>
      </vt:variant>
      <vt:variant>
        <vt:i4>1</vt:i4>
      </vt:variant>
    </vt:vector>
  </HeadingPairs>
  <TitlesOfParts>
    <vt:vector size="1" baseType="lpstr">
      <vt:lpstr>Document Template</vt:lpstr>
    </vt:vector>
  </TitlesOfParts>
  <Company>SonoSite</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dc:title>
  <dc:creator>Sandra Campbell</dc:creator>
  <cp:lastModifiedBy>Bulmaro Herrera</cp:lastModifiedBy>
  <cp:revision>2</cp:revision>
  <cp:lastPrinted>2017-02-28T17:12:00Z</cp:lastPrinted>
  <dcterms:created xsi:type="dcterms:W3CDTF">2023-03-27T22:29:00Z</dcterms:created>
  <dcterms:modified xsi:type="dcterms:W3CDTF">2023-03-27T22:29:00Z</dcterms:modified>
</cp:coreProperties>
</file>