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200" w:after="200"/>
        <w:ind w:left="-360" w:right="-360"/>
        <w:rPr>
          <w:rFonts w:ascii="Google Sans" w:hAnsi="Google Sans" w:eastAsia="Google Sans" w:cs="Google Sans"/>
          <w:b/>
          <w:color w:val="3C4043"/>
          <w:sz w:val="40"/>
          <w:szCs w:val="40"/>
        </w:rPr>
      </w:pPr>
      <w:r>
        <w:rPr>
          <w:rFonts w:eastAsia="Google Sans" w:cs="Google Sans" w:ascii="Google Sans" w:hAnsi="Google Sans"/>
          <w:b/>
          <w:color w:val="3C4043"/>
          <w:sz w:val="40"/>
          <w:szCs w:val="40"/>
        </w:rPr>
        <w:t>Incident handler's journal</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b/>
          <w:color w:val="34A853"/>
          <w:sz w:val="24"/>
          <w:szCs w:val="24"/>
        </w:rPr>
        <w:t>Instructions</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t xml:space="preserve">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t>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tbl>
      <w:tblPr>
        <w:tblStyle w:val="a"/>
        <w:tblW w:w="10080" w:type="dxa"/>
        <w:jc w:val="left"/>
        <w:tblInd w:w="-360" w:type="dxa"/>
        <w:tblLayout w:type="fixed"/>
        <w:tblCellMar>
          <w:top w:w="100" w:type="dxa"/>
          <w:left w:w="100" w:type="dxa"/>
          <w:bottom w:w="100" w:type="dxa"/>
          <w:right w:w="100" w:type="dxa"/>
        </w:tblCellMar>
        <w:tblLook w:firstRow="0" w:noVBand="1" w:lastRow="0" w:firstColumn="0" w:lastColumn="0" w:noHBand="1"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b/>
              </w:rPr>
              <w:t>Date:</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Record the date of the journal entry.</w:t>
            </w:r>
          </w:p>
          <w:p>
            <w:pPr>
              <w:pStyle w:val="Normal"/>
              <w:widowControl w:val="false"/>
              <w:spacing w:lineRule="auto" w:line="360"/>
              <w:rPr>
                <w:rFonts w:ascii="Google Sans" w:hAnsi="Google Sans" w:eastAsia="Google Sans" w:cs="Google Sans"/>
              </w:rPr>
            </w:pPr>
            <w:r>
              <w:rPr>
                <w:rFonts w:eastAsia="Google Sans" w:cs="Google Sans" w:ascii="Google Sans" w:hAnsi="Google Sans"/>
              </w:rPr>
              <w:t>04/30/2024</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b/>
              </w:rPr>
              <w:t>Entry:</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Record the journal entry number.</w:t>
            </w:r>
          </w:p>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1</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Provide a brief description about the journal entry.</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A small U.S. health care clinic experienced a security incident involving an organized group of unethical hackers that encrypted the company's files demanding a large sum of money in exchange for the decryption key.</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List any cybersecurity tools that were used.</w:t>
            </w:r>
          </w:p>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None yet</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The 5 W's</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Capture the 5 W's of an incident.</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w:t>
            </w:r>
          </w:p>
          <w:p>
            <w:pPr>
              <w:pStyle w:val="Normal"/>
              <w:spacing w:lineRule="auto" w:line="360"/>
              <w:ind w:left="720"/>
              <w:rPr>
                <w:rFonts w:ascii="Google Sans" w:hAnsi="Google Sans" w:eastAsia="Google Sans" w:cs="Google Sans"/>
                <w:color w:val="434343"/>
              </w:rPr>
            </w:pPr>
            <w:r>
              <w:rPr>
                <w:rFonts w:eastAsia="Google Sans" w:cs="Google Sans" w:ascii="Google Sans" w:hAnsi="Google Sans"/>
                <w:color w:val="434343"/>
              </w:rPr>
              <w:t>organized group of unethical hackers</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w:t>
            </w:r>
          </w:p>
          <w:p>
            <w:pPr>
              <w:pStyle w:val="Normal"/>
              <w:spacing w:lineRule="auto" w:line="360"/>
              <w:ind w:left="720"/>
              <w:rPr>
                <w:rFonts w:ascii="Google Sans" w:hAnsi="Google Sans" w:eastAsia="Google Sans" w:cs="Google Sans"/>
                <w:color w:val="434343"/>
              </w:rPr>
            </w:pPr>
            <w:r>
              <w:rPr>
                <w:rFonts w:eastAsia="Google Sans" w:cs="Google Sans" w:ascii="Google Sans" w:hAnsi="Google Sans"/>
                <w:color w:val="434343"/>
              </w:rPr>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w:t>
            </w:r>
          </w:p>
          <w:p>
            <w:pPr>
              <w:pStyle w:val="Normal"/>
              <w:spacing w:lineRule="auto" w:line="360"/>
              <w:ind w:left="720"/>
              <w:rPr>
                <w:rFonts w:ascii="Google Sans" w:hAnsi="Google Sans" w:eastAsia="Google Sans" w:cs="Google Sans"/>
                <w:color w:val="434343"/>
              </w:rPr>
            </w:pPr>
            <w:r>
              <w:rPr>
                <w:rFonts w:eastAsia="Google Sans" w:cs="Google Sans" w:ascii="Google Sans" w:hAnsi="Google Sans"/>
                <w:color w:val="434343"/>
              </w:rPr>
              <w:t>Tuesday morning 9:00 a.m</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w:t>
            </w:r>
          </w:p>
          <w:p>
            <w:pPr>
              <w:pStyle w:val="Normal"/>
              <w:spacing w:lineRule="auto" w:line="360"/>
              <w:ind w:left="720"/>
              <w:rPr>
                <w:rFonts w:ascii="Google Sans" w:hAnsi="Google Sans" w:eastAsia="Google Sans" w:cs="Google Sans"/>
                <w:color w:val="434343"/>
              </w:rPr>
            </w:pPr>
            <w:r>
              <w:rPr>
                <w:rFonts w:eastAsia="Google Sans" w:cs="Google Sans" w:ascii="Google Sans" w:hAnsi="Google Sans"/>
                <w:color w:val="434343"/>
              </w:rPr>
              <w:t>Company’s network</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w:t>
            </w:r>
          </w:p>
          <w:p>
            <w:pPr>
              <w:pStyle w:val="Normal"/>
              <w:spacing w:lineRule="auto" w:line="360"/>
              <w:ind w:left="720"/>
              <w:rPr>
                <w:rFonts w:ascii="Google Sans" w:hAnsi="Google Sans" w:eastAsia="Google Sans" w:cs="Google Sans"/>
                <w:color w:val="434343"/>
              </w:rPr>
            </w:pPr>
            <w:r>
              <w:rPr>
                <w:rFonts w:eastAsia="Google Sans" w:cs="Google Sans" w:ascii="Google Sans" w:hAnsi="Google Sans"/>
                <w:color w:val="434343"/>
              </w:rPr>
              <w:t>Employee downloaded and installed the malware that was in the email that was sent to him</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Include any additional thoughts, questions, or findings.</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A firewall should have been setup to filter suspicious emails</w:t>
            </w:r>
          </w:p>
        </w:tc>
      </w:tr>
    </w:tbl>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p>
      <w:pPr>
        <w:pStyle w:val="Normal"/>
        <w:spacing w:lineRule="auto" w:line="360" w:before="0" w:after="200"/>
        <w:ind w:left="-360" w:right="-360"/>
        <w:rPr>
          <w:rFonts w:ascii="Google Sans" w:hAnsi="Google Sans" w:eastAsia="Google Sans" w:cs="Google Sans"/>
        </w:rPr>
      </w:pPr>
      <w:r>
        <w:rPr/>
        <mc:AlternateContent>
          <mc:Choice Requires="wps">
            <w:drawing>
              <wp:inline distT="0" distB="0" distL="0" distR="0">
                <wp:extent cx="5943600" cy="19050"/>
                <wp:effectExtent l="0" t="0" r="0" b="12700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1.55pt;width:467.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You are a level-one security operations center (SOC) analyst at a financial services company. Previously, you received a phishing alert about a suspicious file being downloaded on an employee's computer. After investigating the email attachment file's hash, the attachment has already been verified malicious. Now that you have this information, you must follow your organization's process to complete your investigation and resolve the alert.</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 xml:space="preserve">Your organization's security policies and procedures describe how to respond to specific alerts, including what to do when you receive a phishing alert. </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In the playbook, there is a flowchart and written instructions to help you complete your investigation and resolve the alert. At the end of your investigation, you will update the alert ticket with your findings about the incident.</w:t>
      </w:r>
    </w:p>
    <w:p>
      <w:pPr>
        <w:pStyle w:val="Normal"/>
        <w:spacing w:lineRule="auto" w:line="360" w:before="0" w:after="200"/>
        <w:ind w:left="-360" w:right="-360"/>
        <w:rPr>
          <w:rFonts w:ascii="Google Sans" w:hAnsi="Google Sans" w:eastAsia="Google Sans" w:cs="Google Sans"/>
          <w:sz w:val="24"/>
          <w:szCs w:val="24"/>
        </w:rPr>
      </w:pPr>
      <w:r>
        <w:rPr/>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Ticket ID: A-2703</w:t>
        <w:tab/>
        <w:tab/>
        <w:t>Alert Message: SERVER-MAIL Phishing attempt possible download of malware</w:t>
        <w:tab/>
        <w:t>Severity: Medium</w:t>
        <w:tab/>
        <w:t>Details: The user may have opened a malicious email and opened attachments or clicked links.</w:t>
        <w:tab/>
        <w:t>Ticket status: Escalated</w:t>
      </w:r>
    </w:p>
    <w:p>
      <w:pPr>
        <w:pStyle w:val="Normal"/>
        <w:spacing w:lineRule="auto" w:line="360" w:before="0" w:after="200"/>
        <w:ind w:left="-360" w:right="-360"/>
        <w:rPr>
          <w:rFonts w:ascii="Google Sans" w:hAnsi="Google Sans" w:eastAsia="Google Sans" w:cs="Google Sans"/>
          <w:sz w:val="24"/>
          <w:szCs w:val="24"/>
        </w:rPr>
      </w:pPr>
      <w:r>
        <w:rPr/>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 xml:space="preserve">Ticket comments </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Server-mail phishing attempt possible download of malware. A human resource employee from a financial services company downloaded an email attachment which was an executable that populated many others on the device. There is grammatical errors and misspellings including the company name. The attachment file is and executable whereas resumes are usually sent as pdf’s.</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Additional information</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Known malicious file hash: 54e6ea47eb04634d3e87fd7787e2136ccfbcc80ade34f246a12cf93bab527f6b</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Email:</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From: Def Communications &lt;76tguyhh6tgftrt7tg.su&gt;  &lt;114.114.114.114&gt;</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Sent: Wednesday, July 20, 2022 09:30:14 AM</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To: &lt;hr@inergy.com&gt; &lt;176.157.125.93&gt;</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Subject: Re: Infrastructure Egnieer role</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Dear HR at Ingergy,</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I am writing for to express my interest in the engineer role posted from the website.</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 xml:space="preserve">There is attached my resume and cover letter. For privacy, the file is password protected. Use the password paradise10789 to open. </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Thank you,</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Clyde West</w: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t>Attachment: filename="bfsvc.exe"</w:t>
      </w:r>
    </w:p>
    <w:p>
      <w:pPr>
        <w:pStyle w:val="Normal"/>
        <w:spacing w:lineRule="auto" w:line="360" w:before="0" w:after="200"/>
        <w:ind w:left="-360" w:right="-360"/>
        <w:rPr>
          <w:rFonts w:ascii="Google Sans" w:hAnsi="Google Sans" w:eastAsia="Google Sans" w:cs="Google Sans"/>
          <w:sz w:val="24"/>
          <w:szCs w:val="24"/>
        </w:rPr>
      </w:pPr>
      <w:r>
        <w:rPr/>
      </w:r>
    </w:p>
    <w:p>
      <w:pPr>
        <w:pStyle w:val="Normal"/>
        <w:spacing w:lineRule="auto" w:line="360" w:before="0" w:after="200"/>
        <w:ind w:left="-360" w:right="-360"/>
        <w:rPr>
          <w:rFonts w:ascii="Google Sans" w:hAnsi="Google Sans" w:eastAsia="Google Sans" w:cs="Google Sans"/>
          <w:sz w:val="24"/>
          <w:szCs w:val="24"/>
        </w:rPr>
      </w:pPr>
      <w:r>
        <w:rPr/>
      </w:r>
    </w:p>
    <w:p>
      <w:pPr>
        <w:pStyle w:val="Normal"/>
        <w:spacing w:lineRule="auto" w:line="360" w:before="0" w:after="200"/>
        <w:ind w:left="-360" w:right="-360"/>
        <w:rPr>
          <w:rFonts w:ascii="Google Sans" w:hAnsi="Google Sans" w:eastAsia="Google Sans" w:cs="Google Sans"/>
          <w:sz w:val="24"/>
          <w:szCs w:val="24"/>
        </w:rPr>
      </w:pPr>
      <w:r>
        <w:rPr/>
      </w:r>
    </w:p>
    <w:tbl>
      <w:tblPr>
        <w:tblStyle w:val="a0"/>
        <w:tblW w:w="10080" w:type="dxa"/>
        <w:jc w:val="left"/>
        <w:tblInd w:w="-360" w:type="dxa"/>
        <w:tblLayout w:type="fixed"/>
        <w:tblCellMar>
          <w:top w:w="100" w:type="dxa"/>
          <w:left w:w="100" w:type="dxa"/>
          <w:bottom w:w="100" w:type="dxa"/>
          <w:right w:w="100" w:type="dxa"/>
        </w:tblCellMar>
        <w:tblLook w:firstRow="0" w:noVBand="1" w:lastRow="0" w:firstColumn="0" w:lastColumn="0" w:noHBand="1"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b/>
              </w:rPr>
              <w:t>Date:</w:t>
            </w:r>
          </w:p>
          <w:p>
            <w:pPr>
              <w:pStyle w:val="Normal"/>
              <w:widowControl w:val="false"/>
              <w:spacing w:lineRule="auto" w:line="360"/>
              <w:rPr>
                <w:rFonts w:ascii="Google Sans" w:hAnsi="Google Sans" w:eastAsia="Google Sans" w:cs="Google Sans"/>
              </w:rPr>
            </w:pPr>
            <w:r>
              <w:rPr>
                <w:rFonts w:eastAsia="Google Sans" w:cs="Google Sans" w:ascii="Google Sans" w:hAnsi="Google Sans"/>
                <w:color w:val="434343"/>
              </w:rPr>
              <w:t>07/20/2022</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b/>
              </w:rPr>
              <w:t>Entry:</w:t>
            </w:r>
          </w:p>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#2</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An employee from a financial services company downloaded an email attachment, put in the provided passkey, and executed a malicious payload that included harmful executables.</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Intrusion detection system and file hashing SHA256</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The 5 W's</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Capture the 5 W's of an incident.</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 Human resource employee</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 Opened a suspicious email and downloaded the attachment, input the provided passkey, and harmful executables populated their computer.</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 1:15 PM</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 Inergy</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 Employee was unknowledgeable with phishing when it comes to emails. Employee assumed it was a resume for a job position.</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Employee needs training</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There is grammatical errors and misspellings including the company name. The attachment file is and executable whereas resumes are usually sent as pdf’s.</w:t>
            </w:r>
          </w:p>
        </w:tc>
      </w:tr>
    </w:tbl>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p>
      <w:pPr>
        <w:pStyle w:val="Normal"/>
        <w:spacing w:lineRule="auto" w:line="360" w:before="0" w:after="200"/>
        <w:ind w:left="-360" w:right="-360"/>
        <w:rPr>
          <w:rFonts w:ascii="Google Sans" w:hAnsi="Google Sans" w:eastAsia="Google Sans" w:cs="Google Sans"/>
        </w:rPr>
      </w:pPr>
      <w:r>
        <w:rPr/>
        <mc:AlternateContent>
          <mc:Choice Requires="wps">
            <w:drawing>
              <wp:inline distT="0" distB="0" distL="0" distR="0">
                <wp:extent cx="5943600" cy="19050"/>
                <wp:effectExtent l="0" t="0" r="0" b="12700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1.55pt;width:467.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tbl>
      <w:tblPr>
        <w:tblStyle w:val="a1"/>
        <w:tblW w:w="10080" w:type="dxa"/>
        <w:jc w:val="left"/>
        <w:tblInd w:w="-360" w:type="dxa"/>
        <w:tblLayout w:type="fixed"/>
        <w:tblCellMar>
          <w:top w:w="100" w:type="dxa"/>
          <w:left w:w="100" w:type="dxa"/>
          <w:bottom w:w="100" w:type="dxa"/>
          <w:right w:w="100" w:type="dxa"/>
        </w:tblCellMar>
        <w:tblLook w:firstRow="0" w:noVBand="1" w:lastRow="0" w:firstColumn="0" w:lastColumn="0" w:noHBand="1"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b/>
              </w:rPr>
              <w:t>Date:</w:t>
            </w:r>
          </w:p>
          <w:p>
            <w:pPr>
              <w:pStyle w:val="Normal"/>
              <w:widowControl w:val="false"/>
              <w:spacing w:lineRule="auto" w:line="360"/>
              <w:rPr>
                <w:rFonts w:ascii="Google Sans" w:hAnsi="Google Sans" w:eastAsia="Google Sans" w:cs="Google Sans"/>
              </w:rPr>
            </w:pPr>
            <w:r>
              <w:rPr>
                <w:rFonts w:eastAsia="Google Sans" w:cs="Google Sans" w:ascii="Google Sans" w:hAnsi="Google Sans"/>
                <w:color w:val="434343"/>
              </w:rPr>
              <w:t>12/22/2022</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b/>
              </w:rPr>
              <w:t>Entry:</w:t>
            </w:r>
          </w:p>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#3</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An attacker was able to modify the URL string of a purchase confirmation page, access customer personal identifiable information and financial information, and used it as ransom against the company</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None</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The 5 W's</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Capture the 5 W's of an incident.</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 Vulnerability within e-commerce web application</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 By modifying the order number in a URL string of a purchase confirmation page, the attacker was able to preform a forced browsing attack and access customer transaction data</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 3:13 PM</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 Email</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 Vulnerable application</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Include any additional thoughts, questions, or findings.</w:t>
            </w:r>
          </w:p>
        </w:tc>
      </w:tr>
    </w:tbl>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p>
      <w:pPr>
        <w:pStyle w:val="Normal"/>
        <w:spacing w:lineRule="auto" w:line="360" w:before="0" w:after="200"/>
        <w:ind w:left="-360" w:right="-360"/>
        <w:rPr>
          <w:rFonts w:ascii="Google Sans" w:hAnsi="Google Sans" w:eastAsia="Google Sans" w:cs="Google Sans"/>
        </w:rPr>
      </w:pPr>
      <w:r>
        <w:rPr/>
        <mc:AlternateContent>
          <mc:Choice Requires="wps">
            <w:drawing>
              <wp:inline distT="0" distB="0" distL="0" distR="0">
                <wp:extent cx="5943600" cy="19050"/>
                <wp:effectExtent l="0" t="0" r="0" b="127000"/>
                <wp:docPr id="3" name="Shape3"/>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1.55pt;width:467.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tbl>
      <w:tblPr>
        <w:tblStyle w:val="a2"/>
        <w:tblW w:w="10080" w:type="dxa"/>
        <w:jc w:val="left"/>
        <w:tblInd w:w="-360" w:type="dxa"/>
        <w:tblLayout w:type="fixed"/>
        <w:tblCellMar>
          <w:top w:w="100" w:type="dxa"/>
          <w:left w:w="100" w:type="dxa"/>
          <w:bottom w:w="100" w:type="dxa"/>
          <w:right w:w="100" w:type="dxa"/>
        </w:tblCellMar>
        <w:tblLook w:firstRow="0" w:noVBand="1" w:lastRow="0" w:firstColumn="0" w:lastColumn="0" w:noHBand="1"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b/>
              </w:rPr>
              <w:t>Date:</w:t>
            </w:r>
          </w:p>
          <w:p>
            <w:pPr>
              <w:pStyle w:val="Normal"/>
              <w:widowControl w:val="false"/>
              <w:spacing w:lineRule="auto" w:line="360"/>
              <w:rPr>
                <w:rFonts w:ascii="Google Sans" w:hAnsi="Google Sans" w:eastAsia="Google Sans" w:cs="Google Sans"/>
              </w:rPr>
            </w:pPr>
            <w:r>
              <w:rPr>
                <w:rFonts w:eastAsia="Google Sans" w:cs="Google Sans" w:ascii="Google Sans" w:hAnsi="Google Sans"/>
                <w:color w:val="434343"/>
              </w:rPr>
              <w:t>03/06/2023</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b/>
              </w:rPr>
              <w:t>Entry:</w:t>
            </w:r>
          </w:p>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#4</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Failed attempts at root account login</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Splunk</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The 5 W's</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Capture the 5 W's of an incident.</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color w:val="434343"/>
              </w:rPr>
              <w:t>Numerous internet protocol addresses</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color w:val="434343"/>
              </w:rPr>
              <w:t>Incorrect passwords</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color w:val="434343"/>
              </w:rPr>
              <w:t>1:39:51 am</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color w:val="434343"/>
              </w:rPr>
              <w:t>Mail server</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color w:val="434343"/>
              </w:rPr>
              <w:t>Someone trying to gain access to root account</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Include any additional thoughts, questions, or findings.</w:t>
            </w:r>
          </w:p>
        </w:tc>
      </w:tr>
    </w:tbl>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p>
      <w:pPr>
        <w:pStyle w:val="Normal"/>
        <w:spacing w:lineRule="auto" w:line="360" w:before="0" w:after="200"/>
        <w:ind w:left="-360" w:right="-360"/>
        <w:rPr>
          <w:rFonts w:ascii="Google Sans" w:hAnsi="Google Sans" w:eastAsia="Google Sans" w:cs="Google Sans"/>
        </w:rPr>
      </w:pPr>
      <w:r>
        <w:rPr/>
        <mc:AlternateContent>
          <mc:Choice Requires="wps">
            <w:drawing>
              <wp:inline distT="0" distB="0" distL="0" distR="0">
                <wp:extent cx="5943600" cy="19050"/>
                <wp:effectExtent l="0" t="0" r="0" b="127000"/>
                <wp:docPr id="4" name="Shape4"/>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1.55pt;width:467.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360" w:before="0" w:after="200"/>
        <w:ind w:left="-360" w:right="-360"/>
        <w:rPr>
          <w:rFonts w:ascii="Google Sans" w:hAnsi="Google Sans" w:eastAsia="Google Sans" w:cs="Google Sans"/>
          <w:sz w:val="24"/>
          <w:szCs w:val="24"/>
        </w:rPr>
      </w:pPr>
      <w:r>
        <w:rPr>
          <w:rFonts w:eastAsia="Google Sans" w:cs="Google Sans" w:ascii="Google Sans" w:hAnsi="Google Sans"/>
          <w:sz w:val="24"/>
          <w:szCs w:val="24"/>
        </w:rPr>
      </w:r>
    </w:p>
    <w:tbl>
      <w:tblPr>
        <w:tblStyle w:val="a3"/>
        <w:tblW w:w="10080" w:type="dxa"/>
        <w:jc w:val="left"/>
        <w:tblInd w:w="-360" w:type="dxa"/>
        <w:tblLayout w:type="fixed"/>
        <w:tblCellMar>
          <w:top w:w="100" w:type="dxa"/>
          <w:left w:w="100" w:type="dxa"/>
          <w:bottom w:w="100" w:type="dxa"/>
          <w:right w:w="100" w:type="dxa"/>
        </w:tblCellMar>
        <w:tblLook w:firstRow="0" w:noVBand="1" w:lastRow="0" w:firstColumn="0" w:lastColumn="0" w:noHBand="1"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b/>
              </w:rPr>
              <w:t>Date:</w:t>
            </w:r>
          </w:p>
          <w:p>
            <w:pPr>
              <w:pStyle w:val="Normal"/>
              <w:widowControl w:val="false"/>
              <w:spacing w:lineRule="auto" w:line="360"/>
              <w:rPr>
                <w:rFonts w:ascii="Google Sans" w:hAnsi="Google Sans" w:eastAsia="Google Sans" w:cs="Google Sans"/>
              </w:rPr>
            </w:pPr>
            <w:r>
              <w:rPr>
                <w:rFonts w:eastAsia="Google Sans" w:cs="Google Sans" w:ascii="Google Sans" w:hAnsi="Google Sans"/>
                <w:color w:val="434343"/>
              </w:rPr>
              <w:t>06/17/2024</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b/>
              </w:rPr>
              <w:t>Entry:</w:t>
            </w:r>
          </w:p>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#5</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Employee at a financial company received a phishing email</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Chronicle</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The 5 W's</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b/>
              </w:rPr>
            </w:pPr>
            <w:r>
              <w:rPr>
                <w:rFonts w:eastAsia="Google Sans" w:cs="Google Sans" w:ascii="Google Sans" w:hAnsi="Google Sans"/>
                <w:color w:val="434343"/>
              </w:rPr>
              <w:t>Capture the 5 W's of an incident.</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color w:val="434343"/>
              </w:rPr>
              <w:t>Employees</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color w:val="434343"/>
              </w:rPr>
              <w:t>Email contained suspicious domain signin.office365x24.com</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color w:val="434343"/>
              </w:rPr>
              <w:t>February 01, 2023</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color w:val="434343"/>
              </w:rPr>
              <w:t>Email</w:t>
            </w:r>
          </w:p>
          <w:p>
            <w:pPr>
              <w:pStyle w:val="Normal"/>
              <w:numPr>
                <w:ilvl w:val="0"/>
                <w:numId w:val="1"/>
              </w:numPr>
              <w:spacing w:lineRule="auto" w:line="360"/>
              <w:rPr>
                <w:rFonts w:ascii="Google Sans" w:hAnsi="Google Sans" w:eastAsia="Google Sans" w:cs="Google Sans"/>
                <w:color w:val="434343"/>
              </w:rPr>
            </w:pPr>
            <w:r>
              <w:rPr>
                <w:rFonts w:eastAsia="Google Sans" w:cs="Google Sans" w:ascii="Google Sans" w:hAnsi="Google Sans"/>
                <w:color w:val="434343"/>
              </w:rPr>
              <w:t>Trying to steal credentials</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Assets                        Timeline</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Ashton-davidson-pc committed post</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bruce-monroe-pc</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coral-alvarez-pc</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emil-palmer-pc committed post</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jude-reyes-pc</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roger-spence-pc</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amir-david-pc</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ashton-davidson-pc committed post</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bruce-monroe-pc</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coral-alvarez-pc</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emil-palmer-pc committed post</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jude-reyes-pc</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roger-spence-pc</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warren-morris-pc committed post</w:t>
            </w:r>
          </w:p>
          <w:p>
            <w:pPr>
              <w:pStyle w:val="Normal"/>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signin.accounts-gooqle.com</w:t>
            </w:r>
          </w:p>
          <w:p>
            <w:pPr>
              <w:pStyle w:val="Normal"/>
              <w:spacing w:lineRule="auto" w:line="360"/>
              <w:rPr>
                <w:rFonts w:ascii="Google Sans" w:hAnsi="Google Sans" w:eastAsia="Google Sans" w:cs="Google Sans"/>
                <w:color w:val="434343"/>
              </w:rPr>
            </w:pPr>
            <w:r>
              <w:rPr>
                <w:rFonts w:eastAsia="Google Sans" w:cs="Google Sans" w:ascii="Google Sans" w:hAnsi="Google Sans"/>
                <w:color w:val="434343"/>
              </w:rPr>
              <w:t>signin.office365x24.com</w:t>
            </w:r>
          </w:p>
        </w:tc>
      </w:tr>
    </w:tbl>
    <w:p>
      <w:pPr>
        <w:pStyle w:val="Normal"/>
        <w:spacing w:lineRule="auto" w:line="360" w:before="0" w:after="200"/>
        <w:ind w:left="-360" w:right="-360"/>
        <w:rPr>
          <w:rFonts w:ascii="Google Sans" w:hAnsi="Google Sans" w:eastAsia="Google Sans" w:cs="Google Sans"/>
        </w:rPr>
      </w:pPr>
      <w:r>
        <w:rPr>
          <w:rFonts w:eastAsia="Google Sans" w:cs="Google Sans" w:ascii="Google Sans" w:hAnsi="Google Sans"/>
        </w:rPr>
      </w:r>
    </w:p>
    <w:tbl>
      <w:tblPr>
        <w:tblStyle w:val="a5"/>
        <w:tblW w:w="9720" w:type="dxa"/>
        <w:jc w:val="left"/>
        <w:tblInd w:w="-360" w:type="dxa"/>
        <w:tblLayout w:type="fixed"/>
        <w:tblCellMar>
          <w:top w:w="100" w:type="dxa"/>
          <w:left w:w="100" w:type="dxa"/>
          <w:bottom w:w="100" w:type="dxa"/>
          <w:right w:w="100" w:type="dxa"/>
        </w:tblCellMar>
        <w:tblLook w:firstRow="0" w:noVBand="1" w:lastRow="0" w:firstColumn="0" w:lastColumn="0" w:noHBand="1" w:val="0600"/>
      </w:tblPr>
      <w:tblGrid>
        <w:gridCol w:w="9720"/>
      </w:tblGrid>
      <w:tr>
        <w:trPr/>
        <w:tc>
          <w:tcPr>
            <w:tcW w:w="97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Google Sans" w:hAnsi="Google Sans" w:eastAsia="Google Sans" w:cs="Google Sans"/>
              </w:rPr>
            </w:pPr>
            <w:r>
              <w:rPr>
                <w:rFonts w:eastAsia="Google Sans" w:cs="Google Sans" w:ascii="Google Sans" w:hAnsi="Google Sans"/>
              </w:rPr>
              <w:t xml:space="preserve">Reflections/Notes: </w:t>
            </w:r>
            <w:r>
              <w:rPr>
                <w:rFonts w:eastAsia="Google Sans" w:cs="Google Sans" w:ascii="Google Sans" w:hAnsi="Google Sans"/>
                <w:color w:val="434343"/>
              </w:rPr>
              <w:t>Record additional notes.</w:t>
            </w:r>
          </w:p>
          <w:p>
            <w:pPr>
              <w:pStyle w:val="Normal"/>
              <w:widowControl w:val="false"/>
              <w:spacing w:lineRule="auto" w:line="240"/>
              <w:rPr>
                <w:rFonts w:ascii="Google Sans" w:hAnsi="Google Sans" w:eastAsia="Google Sans" w:cs="Google Sans"/>
              </w:rPr>
            </w:pPr>
            <w:r>
              <w:rPr>
                <w:rFonts w:eastAsia="Google Sans" w:cs="Google Sans" w:ascii="Google Sans" w:hAnsi="Google Sans"/>
              </w:rPr>
            </w:r>
          </w:p>
          <w:p>
            <w:pPr>
              <w:pStyle w:val="Normal"/>
              <w:widowControl w:val="false"/>
              <w:spacing w:lineRule="auto" w:line="240"/>
              <w:rPr>
                <w:rFonts w:ascii="Google Sans" w:hAnsi="Google Sans" w:eastAsia="Google Sans" w:cs="Google Sans"/>
              </w:rPr>
            </w:pPr>
            <w:r>
              <w:rPr/>
              <w:t>Were there any specific activities that were challenging for you? Why or why not?</w:t>
            </w:r>
          </w:p>
          <w:p>
            <w:pPr>
              <w:pStyle w:val="Normal"/>
              <w:widowControl w:val="false"/>
              <w:spacing w:lineRule="auto" w:line="240"/>
              <w:rPr>
                <w:rFonts w:ascii="Google Sans" w:hAnsi="Google Sans" w:eastAsia="Google Sans" w:cs="Google Sans"/>
              </w:rPr>
            </w:pPr>
            <w:r>
              <w:rPr/>
              <w:t>No, everything was pretty much straight forward.</w:t>
            </w:r>
          </w:p>
          <w:p>
            <w:pPr>
              <w:pStyle w:val="Normal"/>
              <w:widowControl w:val="false"/>
              <w:spacing w:lineRule="auto" w:line="240"/>
              <w:rPr>
                <w:rFonts w:ascii="Google Sans" w:hAnsi="Google Sans" w:eastAsia="Google Sans" w:cs="Google Sans"/>
              </w:rPr>
            </w:pPr>
            <w:r>
              <w:rPr>
                <w:rFonts w:eastAsia="Google Sans" w:cs="Google Sans" w:ascii="Google Sans" w:hAnsi="Google Sans"/>
              </w:rPr>
            </w:r>
          </w:p>
          <w:p>
            <w:pPr>
              <w:pStyle w:val="Normal"/>
              <w:widowControl w:val="false"/>
              <w:spacing w:lineRule="auto" w:line="240"/>
              <w:rPr>
                <w:rFonts w:ascii="Google Sans" w:hAnsi="Google Sans" w:eastAsia="Google Sans" w:cs="Google Sans"/>
              </w:rPr>
            </w:pPr>
            <w:r>
              <w:rPr/>
              <w:t>Has your understanding of incident detection and response changed since taking this course?</w:t>
            </w:r>
          </w:p>
          <w:p>
            <w:pPr>
              <w:pStyle w:val="Normal"/>
              <w:widowControl w:val="false"/>
              <w:spacing w:lineRule="auto" w:line="240"/>
              <w:rPr>
                <w:rFonts w:ascii="Google Sans" w:hAnsi="Google Sans" w:eastAsia="Google Sans" w:cs="Google Sans"/>
              </w:rPr>
            </w:pPr>
            <w:r>
              <w:rPr/>
              <w:t>Yes, I have got to know more about the tools that are available like virus total, splunk, and chronicle.</w:t>
            </w:r>
          </w:p>
          <w:p>
            <w:pPr>
              <w:pStyle w:val="Normal"/>
              <w:widowControl w:val="false"/>
              <w:spacing w:lineRule="auto" w:line="240"/>
              <w:rPr>
                <w:rFonts w:ascii="Google Sans" w:hAnsi="Google Sans" w:eastAsia="Google Sans" w:cs="Google Sans"/>
              </w:rPr>
            </w:pPr>
            <w:r>
              <w:rPr>
                <w:rFonts w:eastAsia="Google Sans" w:cs="Google Sans" w:ascii="Google Sans" w:hAnsi="Google Sans"/>
              </w:rPr>
            </w:r>
          </w:p>
          <w:p>
            <w:pPr>
              <w:pStyle w:val="Normal"/>
              <w:widowControl w:val="false"/>
              <w:spacing w:lineRule="auto" w:line="240"/>
              <w:rPr>
                <w:rFonts w:ascii="Google Sans" w:hAnsi="Google Sans" w:eastAsia="Google Sans" w:cs="Google Sans"/>
              </w:rPr>
            </w:pPr>
            <w:r>
              <w:rPr/>
              <w:t>Was there a specific tool or concept that you enjoyed the most? Why?</w:t>
            </w:r>
          </w:p>
          <w:p>
            <w:pPr>
              <w:pStyle w:val="Normal"/>
              <w:widowControl w:val="false"/>
              <w:spacing w:lineRule="auto" w:line="240"/>
              <w:rPr>
                <w:rFonts w:ascii="Google Sans" w:hAnsi="Google Sans" w:eastAsia="Google Sans" w:cs="Google Sans"/>
              </w:rPr>
            </w:pPr>
            <w:r>
              <w:rPr/>
              <w:t>Both splunk and chronicle, how they were able to show verbose descriptions on issues.</w:t>
            </w:r>
          </w:p>
        </w:tc>
      </w:tr>
    </w:tbl>
    <w:p>
      <w:pPr>
        <w:pStyle w:val="Normal"/>
        <w:spacing w:lineRule="auto" w:line="360"/>
        <w:ind w:left="-360" w:right="-360"/>
        <w:rPr>
          <w:rFonts w:ascii="Google Sans" w:hAnsi="Google Sans" w:eastAsia="Google Sans" w:cs="Google Sans"/>
          <w:b/>
          <w:color w:val="3C4043"/>
          <w:sz w:val="40"/>
          <w:szCs w:val="40"/>
        </w:rPr>
      </w:pPr>
      <w:r>
        <w:rPr>
          <w:rFonts w:eastAsia="Google Sans" w:cs="Google Sans" w:ascii="Google Sans" w:hAnsi="Google Sans"/>
          <w:b/>
          <w:color w:val="3C4043"/>
          <w:sz w:val="40"/>
          <w:szCs w:val="40"/>
        </w:rPr>
      </w:r>
    </w:p>
    <w:sectPr>
      <w:headerReference w:type="default" r:id="rId2"/>
      <w:headerReference w:type="first" r:id="rId3"/>
      <w:footerReference w:type="first" r:id="rId4"/>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oogle Sans">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inline distT="0" distB="0" distL="0" distR="0">
          <wp:extent cx="820420" cy="64325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820420" cy="6432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321</TotalTime>
  <Application>LibreOffice/7.6.2.1$Windows_X86_64 LibreOffice_project/56f7684011345957bbf33a7ee678afaf4d2ba333</Application>
  <AppVersion>15.0000</AppVersion>
  <Pages>8</Pages>
  <Words>1250</Words>
  <Characters>7114</Characters>
  <CharactersWithSpaces>8223</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2024-04-29T14:32:00Z</dcterms:created>
  <dc:creator/>
  <dc:description/>
  <dc:language>en-US</dc:language>
  <cp:lastModifiedBy/>
  <dcterms:modified xsi:type="dcterms:W3CDTF">2024-11-05T19:55:26Z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