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636" w:rsidRDefault="002D6636" w:rsidP="002D6636">
      <w:pPr>
        <w:widowControl/>
        <w:spacing w:before="180" w:after="180"/>
        <w:ind w:firstLineChars="200" w:firstLine="640"/>
        <w:jc w:val="left"/>
        <w:outlineLvl w:val="1"/>
        <w:rPr>
          <w:rFonts w:ascii="仿宋" w:eastAsia="仿宋" w:hAnsi="仿宋" w:cs="Arial"/>
          <w:color w:val="5C5C5C"/>
          <w:kern w:val="0"/>
          <w:sz w:val="32"/>
          <w:szCs w:val="32"/>
        </w:rPr>
      </w:pPr>
      <w:r>
        <w:rPr>
          <w:rFonts w:ascii="仿宋" w:eastAsia="仿宋" w:hAnsi="仿宋" w:cs="Arial" w:hint="eastAsia"/>
          <w:color w:val="5C5C5C"/>
          <w:kern w:val="0"/>
          <w:sz w:val="32"/>
          <w:szCs w:val="32"/>
        </w:rPr>
        <w:t>1</w:t>
      </w:r>
      <w:r w:rsidR="006218E4" w:rsidRPr="002D6636">
        <w:rPr>
          <w:rFonts w:ascii="仿宋" w:eastAsia="仿宋" w:hAnsi="仿宋" w:cs="Arial" w:hint="eastAsia"/>
          <w:color w:val="5C5C5C"/>
          <w:kern w:val="0"/>
          <w:sz w:val="32"/>
          <w:szCs w:val="32"/>
        </w:rPr>
        <w:t>、</w:t>
      </w:r>
      <w:r w:rsidR="006218E4" w:rsidRPr="006218E4">
        <w:rPr>
          <w:rFonts w:ascii="仿宋" w:eastAsia="仿宋" w:hAnsi="仿宋" w:cs="Arial"/>
          <w:color w:val="5C5C5C"/>
          <w:kern w:val="0"/>
          <w:sz w:val="32"/>
          <w:szCs w:val="32"/>
        </w:rPr>
        <w:t>哪些灵活就业人员可以申请社保补贴？</w:t>
      </w:r>
    </w:p>
    <w:p w:rsidR="006218E4" w:rsidRPr="006218E4" w:rsidRDefault="006218E4" w:rsidP="002D6636">
      <w:pPr>
        <w:widowControl/>
        <w:spacing w:before="180" w:after="180"/>
        <w:ind w:firstLineChars="200" w:firstLine="640"/>
        <w:jc w:val="left"/>
        <w:outlineLvl w:val="1"/>
        <w:rPr>
          <w:rFonts w:ascii="仿宋" w:eastAsia="仿宋" w:hAnsi="仿宋" w:cs="Arial"/>
          <w:color w:val="5C5C5C"/>
          <w:kern w:val="0"/>
          <w:sz w:val="32"/>
          <w:szCs w:val="32"/>
        </w:rPr>
      </w:pPr>
      <w:r w:rsidRPr="006218E4">
        <w:rPr>
          <w:rFonts w:ascii="仿宋" w:eastAsia="仿宋" w:hAnsi="仿宋" w:cs="Arial" w:hint="eastAsia"/>
          <w:color w:val="5C5C5C"/>
          <w:kern w:val="0"/>
          <w:sz w:val="32"/>
          <w:szCs w:val="32"/>
        </w:rPr>
        <w:t>登记灵活就业并以灵活就业人员身份缴纳社会保险费的下列人员：一、经人社部门认定的就业困难人员，1、在原劳动人事部门办理过招工招干手续（含毕业分配、退役安置）的下列人员：（</w:t>
      </w:r>
      <w:r w:rsidRPr="006218E4">
        <w:rPr>
          <w:rFonts w:ascii="仿宋" w:eastAsia="仿宋" w:hAnsi="仿宋" w:cs="Times New Roman"/>
          <w:color w:val="5C5C5C"/>
          <w:kern w:val="0"/>
          <w:sz w:val="32"/>
          <w:szCs w:val="32"/>
        </w:rPr>
        <w:t>1</w:t>
      </w:r>
      <w:r w:rsidRPr="006218E4">
        <w:rPr>
          <w:rFonts w:ascii="仿宋" w:eastAsia="仿宋" w:hAnsi="仿宋" w:cs="Arial" w:hint="eastAsia"/>
          <w:color w:val="5C5C5C"/>
          <w:kern w:val="0"/>
          <w:sz w:val="32"/>
          <w:szCs w:val="32"/>
        </w:rPr>
        <w:t>）女性年满四十周岁、男性年满五十周岁人员（</w:t>
      </w:r>
      <w:r w:rsidRPr="006218E4">
        <w:rPr>
          <w:rFonts w:ascii="仿宋" w:eastAsia="仿宋" w:hAnsi="仿宋" w:cs="Times New Roman"/>
          <w:color w:val="5C5C5C"/>
          <w:kern w:val="0"/>
          <w:sz w:val="32"/>
          <w:szCs w:val="32"/>
        </w:rPr>
        <w:t>2</w:t>
      </w:r>
      <w:r w:rsidRPr="006218E4">
        <w:rPr>
          <w:rFonts w:ascii="仿宋" w:eastAsia="仿宋" w:hAnsi="仿宋" w:cs="Arial" w:hint="eastAsia"/>
          <w:color w:val="5C5C5C"/>
          <w:kern w:val="0"/>
          <w:sz w:val="32"/>
          <w:szCs w:val="32"/>
        </w:rPr>
        <w:t>）城镇“零就业”家庭成员；</w:t>
      </w:r>
      <w:r w:rsidRPr="006218E4">
        <w:rPr>
          <w:rFonts w:ascii="仿宋" w:eastAsia="仿宋" w:hAnsi="仿宋" w:cs="Times New Roman"/>
          <w:color w:val="5C5C5C"/>
          <w:kern w:val="0"/>
          <w:sz w:val="32"/>
          <w:szCs w:val="32"/>
        </w:rPr>
        <w:t>2</w:t>
      </w:r>
      <w:r w:rsidRPr="006218E4">
        <w:rPr>
          <w:rFonts w:ascii="仿宋" w:eastAsia="仿宋" w:hAnsi="仿宋" w:cs="Arial" w:hint="eastAsia"/>
          <w:color w:val="5C5C5C"/>
          <w:kern w:val="0"/>
          <w:sz w:val="32"/>
          <w:szCs w:val="32"/>
        </w:rPr>
        <w:t>、残疾人；</w:t>
      </w:r>
      <w:r w:rsidRPr="006218E4">
        <w:rPr>
          <w:rFonts w:ascii="仿宋" w:eastAsia="仿宋" w:hAnsi="仿宋" w:cs="Times New Roman"/>
          <w:color w:val="5C5C5C"/>
          <w:kern w:val="0"/>
          <w:sz w:val="32"/>
          <w:szCs w:val="32"/>
        </w:rPr>
        <w:t>3</w:t>
      </w:r>
      <w:r w:rsidRPr="006218E4">
        <w:rPr>
          <w:rFonts w:ascii="仿宋" w:eastAsia="仿宋" w:hAnsi="仿宋" w:cs="Arial" w:hint="eastAsia"/>
          <w:color w:val="5C5C5C"/>
          <w:kern w:val="0"/>
          <w:sz w:val="32"/>
          <w:szCs w:val="32"/>
        </w:rPr>
        <w:t>、享受城镇最低生活保障的人员；</w:t>
      </w:r>
      <w:r w:rsidRPr="006218E4">
        <w:rPr>
          <w:rFonts w:ascii="仿宋" w:eastAsia="仿宋" w:hAnsi="仿宋" w:cs="Times New Roman"/>
          <w:color w:val="5C5C5C"/>
          <w:kern w:val="0"/>
          <w:sz w:val="32"/>
          <w:szCs w:val="32"/>
        </w:rPr>
        <w:t>4</w:t>
      </w:r>
      <w:r w:rsidRPr="006218E4">
        <w:rPr>
          <w:rFonts w:ascii="仿宋" w:eastAsia="仿宋" w:hAnsi="仿宋" w:cs="Arial" w:hint="eastAsia"/>
          <w:color w:val="5C5C5C"/>
          <w:kern w:val="0"/>
          <w:sz w:val="32"/>
          <w:szCs w:val="32"/>
        </w:rPr>
        <w:t>、成年孤儿；</w:t>
      </w:r>
      <w:r w:rsidRPr="006218E4">
        <w:rPr>
          <w:rFonts w:ascii="仿宋" w:eastAsia="仿宋" w:hAnsi="仿宋" w:cs="Times New Roman"/>
          <w:color w:val="5C5C5C"/>
          <w:kern w:val="0"/>
          <w:sz w:val="32"/>
          <w:szCs w:val="32"/>
        </w:rPr>
        <w:t>5</w:t>
      </w:r>
      <w:r w:rsidRPr="006218E4">
        <w:rPr>
          <w:rFonts w:ascii="仿宋" w:eastAsia="仿宋" w:hAnsi="仿宋" w:cs="Arial" w:hint="eastAsia"/>
          <w:color w:val="5C5C5C"/>
          <w:kern w:val="0"/>
          <w:sz w:val="32"/>
          <w:szCs w:val="32"/>
        </w:rPr>
        <w:t>、建档立卡脱贫人口；</w:t>
      </w:r>
      <w:r w:rsidRPr="006218E4">
        <w:rPr>
          <w:rFonts w:ascii="仿宋" w:eastAsia="仿宋" w:hAnsi="仿宋" w:cs="Times New Roman"/>
          <w:color w:val="5C5C5C"/>
          <w:kern w:val="0"/>
          <w:sz w:val="32"/>
          <w:szCs w:val="32"/>
        </w:rPr>
        <w:t>6</w:t>
      </w:r>
      <w:r w:rsidRPr="006218E4">
        <w:rPr>
          <w:rFonts w:ascii="仿宋" w:eastAsia="仿宋" w:hAnsi="仿宋" w:cs="Arial" w:hint="eastAsia"/>
          <w:color w:val="5C5C5C"/>
          <w:kern w:val="0"/>
          <w:sz w:val="32"/>
          <w:szCs w:val="32"/>
        </w:rPr>
        <w:t>、毕业一年以上未就业的高校毕业生。二、离校两年内未就业的高校毕业生。</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w:t>
      </w:r>
      <w:r w:rsidRPr="002D6636">
        <w:rPr>
          <w:rFonts w:ascii="仿宋" w:eastAsia="仿宋" w:hAnsi="仿宋" w:cs="Arial"/>
          <w:color w:val="5C5C5C"/>
          <w:kern w:val="0"/>
          <w:sz w:val="32"/>
          <w:szCs w:val="32"/>
        </w:rPr>
        <w:t>哪些情况下可提取住房公积金？</w:t>
      </w:r>
    </w:p>
    <w:p w:rsidR="007854C9"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1.购买、建造、翻建、大修自住住房的。2.提前偿还住房公积金购房贷款和商业银行购房贷款本息的。3.按年提取偿还住房公积金购房贷款和商业银行购房贷款的。4.无自有住房，租房居住的。5.自住住房，支付物业费的。6.既有住宅加装电梯。7.离休、退休的。8.与单位终止劳动关系，同时具备以下情形之一的：(1)完全丧失劳动能力；(2)享受城镇最低生活保障；(3)住房公积金封存满半年仍未重新就业。9.出境定居的。10.职工死亡或被宣告死亡的。</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3、</w:t>
      </w:r>
      <w:r w:rsidRPr="002D6636">
        <w:rPr>
          <w:rFonts w:ascii="仿宋" w:eastAsia="仿宋" w:hAnsi="仿宋" w:cs="Arial"/>
          <w:color w:val="5C5C5C"/>
          <w:kern w:val="0"/>
          <w:sz w:val="32"/>
          <w:szCs w:val="32"/>
        </w:rPr>
        <w:t>商转公”直转有什么条件？</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（1）申请人需正常连续缴存住房公积金满6个月及以上。 （2）申请人及配偶无住房公积金购房贷款记录，或仅</w:t>
      </w:r>
      <w:r w:rsidRPr="006218E4">
        <w:rPr>
          <w:rFonts w:ascii="仿宋" w:eastAsia="仿宋" w:hAnsi="仿宋" w:cs="Arial"/>
          <w:color w:val="5C5C5C"/>
          <w:kern w:val="0"/>
          <w:sz w:val="32"/>
          <w:szCs w:val="32"/>
        </w:rPr>
        <w:lastRenderedPageBreak/>
        <w:t>办理过一次住房公积金购房贷款但已结清。 （3）有中心认可的抵押物。 （4）申请人及配偶个人信用记录良好。</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4、</w:t>
      </w:r>
      <w:r w:rsidRPr="002D6636">
        <w:rPr>
          <w:rFonts w:ascii="仿宋" w:eastAsia="仿宋" w:hAnsi="仿宋" w:cs="Arial"/>
          <w:color w:val="5C5C5C"/>
          <w:kern w:val="0"/>
          <w:sz w:val="32"/>
          <w:szCs w:val="32"/>
        </w:rPr>
        <w:t>夫妻双方公积金一方在荆门缴纳，一方在沙洋缴纳，可以办理商转公吗？</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上述情况按照我市现行商转公贷款政策是可以办理的，建议以房屋购买地址来确定贷款申请人，如商贷房屋购买地在荆门可用在荆门缴交的一方作为贷款申请人；商贷房屋购买地若在沙洋，可用在沙洋缴交的一方作为贷款申请人。</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5、</w:t>
      </w:r>
      <w:r w:rsidRPr="002D6636">
        <w:rPr>
          <w:rFonts w:ascii="仿宋" w:eastAsia="仿宋" w:hAnsi="仿宋" w:cs="Arial"/>
          <w:color w:val="5C5C5C"/>
          <w:kern w:val="0"/>
          <w:sz w:val="32"/>
          <w:szCs w:val="32"/>
        </w:rPr>
        <w:t>从单位离职后，公积金可以自己继续缴交吗？</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公积金的缴存方式有两种，单位代扣代缴公积金和灵活就业人员的方式缴存公积金，个人不能以单位名义缴交。个人若符合灵活就业开户条件，可申请继续缴存住房公积金。</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6、</w:t>
      </w:r>
      <w:r w:rsidRPr="002D6636">
        <w:rPr>
          <w:rFonts w:ascii="仿宋" w:eastAsia="仿宋" w:hAnsi="仿宋" w:cs="Arial"/>
          <w:color w:val="5C5C5C"/>
          <w:kern w:val="0"/>
          <w:sz w:val="32"/>
          <w:szCs w:val="32"/>
        </w:rPr>
        <w:t>我的征信有问题，能提取公积金吗？</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问：我的征信有问题，能提取公积金吗？答：满足公积金提取条件时，可提取公积金；征信报告存在逾期记录时，可能影响按年提取还贷业务的提取额度。个人及配偶征信报告中，出现连续3期以上（含3期）逾期记录或累计逾期6期以上（含6期）的情况将影响公积金贷款的申请。</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7、</w:t>
      </w:r>
      <w:r w:rsidRPr="002D6636">
        <w:rPr>
          <w:rFonts w:ascii="仿宋" w:eastAsia="仿宋" w:hAnsi="仿宋" w:cs="Arial"/>
          <w:color w:val="5C5C5C"/>
          <w:kern w:val="0"/>
          <w:sz w:val="32"/>
          <w:szCs w:val="32"/>
        </w:rPr>
        <w:t>已退休，未领取退休证，可以提取公积金吗？</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答只要达到法定退休年龄，单位已缴足公积金并办理了个人账户封存手续，即可提取住房公积金，无须提供退休证。公积金中心已经开通“退休提取”线上办理渠道，无需到住</w:t>
      </w:r>
      <w:r w:rsidRPr="006218E4">
        <w:rPr>
          <w:rFonts w:ascii="仿宋" w:eastAsia="仿宋" w:hAnsi="仿宋" w:cs="Arial"/>
          <w:color w:val="5C5C5C"/>
          <w:kern w:val="0"/>
          <w:sz w:val="32"/>
          <w:szCs w:val="32"/>
        </w:rPr>
        <w:lastRenderedPageBreak/>
        <w:t>房公积金中心窗口办理。线上办理流程：登录荆门住房公积金中心微信公众号-业务办理-个人业务-离退休。</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8、</w:t>
      </w:r>
      <w:r w:rsidRPr="002D6636">
        <w:rPr>
          <w:rFonts w:ascii="仿宋" w:eastAsia="仿宋" w:hAnsi="仿宋" w:cs="Arial"/>
          <w:color w:val="5C5C5C"/>
          <w:kern w:val="0"/>
          <w:sz w:val="32"/>
          <w:szCs w:val="32"/>
        </w:rPr>
        <w:t>实施购房补贴政策</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非中心城区户籍人员，购买首套普通商品住房，取得不动产契税完税凭证的，分时段给予购房补贴，其中，2022年1月1日至6月30日，按照2万元/户给予补贴；2022年7月1日至2023年6月30日，按照1.5万元/户给予补贴；2023年7月1日至12月31日，按照1万元/户给予补贴。 对毕业5年内，承诺在中心城区连续最低工作服务年限不少于5年，且未享受本市住房保障优惠政策的博士研究生，全日制硕士研究生、本科毕业生、专科毕业生，在中心城区首次购买唯一新建商品住房，已完成商品房买卖合同网签备案，并取得不动产契税完税凭证的，按照每个家庭分别一次性给予10万元、6万元、4万元、2万元的购房补贴。</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9、</w:t>
      </w:r>
      <w:r w:rsidRPr="002D6636">
        <w:rPr>
          <w:rFonts w:ascii="仿宋" w:eastAsia="仿宋" w:hAnsi="仿宋" w:cs="Arial"/>
          <w:color w:val="5C5C5C"/>
          <w:kern w:val="0"/>
          <w:sz w:val="32"/>
          <w:szCs w:val="32"/>
        </w:rPr>
        <w:t>物业费包括什么</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根据国家发改委和建设部联合下发的《物业服务收费管理办法》的相关规定，业主缴纳的物业费包括以下九个方面的内容：1、管理服务人员的工资、社会保险和按相关法律规定提取的福利等；2、物业的共用部位、共用设施设备的日常运行、维护费用等；3、物业管理区域清洁卫生的费用；4、物业管理区域绿化养护的费用；5、物业管理区域秩序维护的费用；6、物业相关服务人员的办公费用；7、物业管理</w:t>
      </w:r>
      <w:r w:rsidRPr="006218E4">
        <w:rPr>
          <w:rFonts w:ascii="仿宋" w:eastAsia="仿宋" w:hAnsi="仿宋" w:cs="Arial"/>
          <w:color w:val="5C5C5C"/>
          <w:kern w:val="0"/>
          <w:sz w:val="32"/>
          <w:szCs w:val="32"/>
        </w:rPr>
        <w:lastRenderedPageBreak/>
        <w:t>企业固定资产折旧；8、物业共用部位共用设施设备及公众责任保险费用；9、经业主同意的其他相关费用。</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10、</w:t>
      </w:r>
      <w:r w:rsidRPr="002D6636">
        <w:rPr>
          <w:rFonts w:ascii="仿宋" w:eastAsia="仿宋" w:hAnsi="仿宋" w:cs="Arial"/>
          <w:color w:val="5C5C5C"/>
          <w:kern w:val="0"/>
          <w:sz w:val="32"/>
          <w:szCs w:val="32"/>
        </w:rPr>
        <w:t>住房的维修基金缴纳标准</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住房的维修基金缴纳标准非单一产权商品住房，住宅小区内的非住房和与住房结构相连的非住房，由业主按照各自拥有房屋专有面积每平方米20元至1元标准缴存。住宅小区内单一产权的独立式住房，由业主按照拥有房屋专有面积每平方米20元至80元标准缴存。与住房结构相连的汽车车库中，通过合法转让方式取得的属于业主专用的车位，由业主按照每车位3000元至5000元标准缴存，属于全体业主共用的车位，不单独计算缴存。设电梯的房屋，另由建设单位按照业主拥有的房屋专有面积每平方米20至100元标准一次缴存，属于业主所有的维修资金。</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11、</w:t>
      </w:r>
      <w:r w:rsidRPr="002D6636">
        <w:rPr>
          <w:rFonts w:ascii="仿宋" w:eastAsia="仿宋" w:hAnsi="仿宋" w:cs="Arial"/>
          <w:color w:val="5C5C5C"/>
          <w:kern w:val="0"/>
          <w:sz w:val="32"/>
          <w:szCs w:val="32"/>
        </w:rPr>
        <w:t>还建房、安置房、回迁房的区别，以及是否可以办理抵押</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还建房、安置房、回迁房的区别，以及是否可以办理抵押 拆迁安置房和拆迁回迁房区别是在人民政府实施土地储备地块、非经营性公益性项目建设、城市基础设施建设和军事设施建设等行政划拨用地上进行房屋拆迁的，房屋拆迁补偿方式是原地产权调换的既是拆迁安置房，也是拆迁回迁房;但在出让土地上进行房屋拆迁的，如可以原地回迁的就是拆迁回迁房，而不是拆迁安置房。 安置房是还建房的一种，</w:t>
      </w:r>
      <w:r w:rsidRPr="006218E4">
        <w:rPr>
          <w:rFonts w:ascii="仿宋" w:eastAsia="仿宋" w:hAnsi="仿宋" w:cs="Arial"/>
          <w:color w:val="5C5C5C"/>
          <w:kern w:val="0"/>
          <w:sz w:val="32"/>
          <w:szCs w:val="32"/>
        </w:rPr>
        <w:lastRenderedPageBreak/>
        <w:t>但是安置房一般产权齐全，有两证，可以直接交易，而还建房有其他类型，其产权资料不一定齐全，办理两证还需等待一些时间。 但可以办理抵押，《城市房屋拆迁管理条例》第二十八条规定，拆迁人应当提供符合国家质量安全标准的房屋，用于拆迁安置。</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12、</w:t>
      </w:r>
      <w:r w:rsidRPr="002D6636">
        <w:rPr>
          <w:rFonts w:ascii="仿宋" w:eastAsia="仿宋" w:hAnsi="仿宋" w:cs="Arial"/>
          <w:color w:val="5C5C5C"/>
          <w:kern w:val="0"/>
          <w:sz w:val="32"/>
          <w:szCs w:val="32"/>
        </w:rPr>
        <w:t>鼓励支持各类科创主体入住荆楚科创城政策措施之引进落户政策</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《市人民政府办公室关于印发鼓励支持各类科创主体入驻荆楚科创城政策措施等文件的通知》（荆政办发〔2021〕31号）中引进落户政策：</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1.对原注册地在荆门市域外，迁入科创城注册运营的科创主体，视其规模、类型给予最高不超过30万元的一次性落户奖励。(责任单位：荆楚科创城建设指挥部办公室〈以下简称指挥部办公室〉、市招商局、市科技局、漳河新区，排名第一的单位为牵头单位，下同)</w:t>
      </w:r>
      <w:r w:rsidRPr="002D6636">
        <w:rPr>
          <w:rFonts w:ascii="仿宋" w:eastAsia="仿宋" w:hAnsi="仿宋" w:cs="Arial"/>
          <w:color w:val="5C5C5C"/>
          <w:kern w:val="0"/>
          <w:sz w:val="32"/>
          <w:szCs w:val="32"/>
        </w:rPr>
        <w:br/>
        <w:t>2.对落户需用地的科创项目，给予基础设施建设补助，补助政策实行“一事一议”。（责任单位：指挥部办公室、市招商局、市科技局，漳河新区)</w:t>
      </w:r>
      <w:r w:rsidRPr="002D6636">
        <w:rPr>
          <w:rFonts w:ascii="仿宋" w:eastAsia="仿宋" w:hAnsi="仿宋" w:cs="Arial"/>
          <w:color w:val="5C5C5C"/>
          <w:kern w:val="0"/>
          <w:sz w:val="32"/>
          <w:szCs w:val="32"/>
        </w:rPr>
        <w:br/>
        <w:t>对固定资产一次性投资3000万元以上、1亿元以下的科创项目，按固定资产投资总额的10％给予补助；对固定资产一次性投资1亿元以上的重大项目补助政策实行“一事一议”。（责任单位：指挥部办公室、市招商局、市科技局，漳河新</w:t>
      </w:r>
      <w:r w:rsidRPr="002D6636">
        <w:rPr>
          <w:rFonts w:ascii="仿宋" w:eastAsia="仿宋" w:hAnsi="仿宋" w:cs="Arial"/>
          <w:color w:val="5C5C5C"/>
          <w:kern w:val="0"/>
          <w:sz w:val="32"/>
          <w:szCs w:val="32"/>
        </w:rPr>
        <w:lastRenderedPageBreak/>
        <w:t>区)</w:t>
      </w:r>
      <w:r w:rsidRPr="002D6636">
        <w:rPr>
          <w:rFonts w:ascii="仿宋" w:eastAsia="仿宋" w:hAnsi="仿宋" w:cs="Arial"/>
          <w:color w:val="5C5C5C"/>
          <w:kern w:val="0"/>
          <w:sz w:val="32"/>
          <w:szCs w:val="32"/>
        </w:rPr>
        <w:br/>
        <w:t>3.对入驻科创城的各类科创主体，根据其实际需要提供办公场所和科研场地，享受“五年全免、五年减半”的场租政策。（责任单位：指挥部办公室、市科技局，市城控集团)</w:t>
      </w:r>
      <w:r w:rsidRPr="002D6636">
        <w:rPr>
          <w:rFonts w:ascii="仿宋" w:eastAsia="仿宋" w:hAnsi="仿宋" w:cs="Arial"/>
          <w:color w:val="5C5C5C"/>
          <w:kern w:val="0"/>
          <w:sz w:val="32"/>
          <w:szCs w:val="32"/>
        </w:rPr>
        <w:br/>
        <w:t>入驻科创城的科创主体享受装修补助，经审核认定后，按照装修实际支出的30％一50％给予补助（其中，简装场地不超过200元/平方米，毛坯场地不超过500元/平方米)。（责任单位：指挥部办公室、市科技局，市城控集团)</w:t>
      </w:r>
      <w:r w:rsidRPr="002D6636">
        <w:rPr>
          <w:rFonts w:ascii="仿宋" w:eastAsia="仿宋" w:hAnsi="仿宋" w:cs="Arial"/>
          <w:color w:val="5C5C5C"/>
          <w:kern w:val="0"/>
          <w:sz w:val="32"/>
          <w:szCs w:val="32"/>
        </w:rPr>
        <w:br/>
        <w:t>4.对入驻科创城的市政府与院校合作共建平台，经考核认定，3年内每年给予100万元运行经费和400万元科研经费补助；重大合作共建平台补助政策实行“一事一议”。（责任单位：市科技局、市财政局)</w:t>
      </w:r>
      <w:r w:rsidRPr="002D6636">
        <w:rPr>
          <w:rFonts w:ascii="仿宋" w:eastAsia="仿宋" w:hAnsi="仿宋" w:cs="Arial"/>
          <w:color w:val="5C5C5C"/>
          <w:kern w:val="0"/>
          <w:sz w:val="32"/>
          <w:szCs w:val="32"/>
        </w:rPr>
        <w:br/>
        <w:t>对引进的大学分校、分院、研究生院等重大分支机构，支持政策实行“一事一议”。（责任单位：市科技局、市教育局）</w:t>
      </w:r>
      <w:r w:rsidRPr="002D6636">
        <w:rPr>
          <w:rFonts w:ascii="仿宋" w:eastAsia="仿宋" w:hAnsi="仿宋" w:cs="Arial"/>
          <w:color w:val="5C5C5C"/>
          <w:kern w:val="0"/>
          <w:sz w:val="32"/>
          <w:szCs w:val="32"/>
        </w:rPr>
        <w:br/>
        <w:t>对符合我市主导产业发展方向的科技型独立法人总部、区域总部，在落实市总部经济招引政策的基础上，按实收注册资本金的千分之二给予一次性奖励，最高不超过500万元。（责任单位：市经信局、市招商局)</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13、</w:t>
      </w:r>
      <w:r w:rsidRPr="002D6636">
        <w:rPr>
          <w:rFonts w:ascii="仿宋" w:eastAsia="仿宋" w:hAnsi="仿宋" w:cs="Arial"/>
          <w:color w:val="5C5C5C"/>
          <w:kern w:val="0"/>
          <w:sz w:val="32"/>
          <w:szCs w:val="32"/>
        </w:rPr>
        <w:t>如何办理居住证？</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首次办理居住证需要提供以下资料（二选一即可）：一、如在本辖区工作，可到所在辖区单位开具工作证明，带上身份证复印件，即可办理；二、如在本辖区居住，可到所在社</w:t>
      </w:r>
      <w:r w:rsidRPr="002D6636">
        <w:rPr>
          <w:rFonts w:ascii="仿宋" w:eastAsia="仿宋" w:hAnsi="仿宋" w:cs="Arial" w:hint="eastAsia"/>
          <w:color w:val="5C5C5C"/>
          <w:kern w:val="0"/>
          <w:sz w:val="32"/>
          <w:szCs w:val="32"/>
        </w:rPr>
        <w:lastRenderedPageBreak/>
        <w:t>区开具社区居住证明，租房合同复印件或购房合同复印件，带上身份证复印件，即可办理。</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14、</w:t>
      </w:r>
      <w:r w:rsidRPr="002D6636">
        <w:rPr>
          <w:rFonts w:ascii="仿宋" w:eastAsia="仿宋" w:hAnsi="仿宋" w:cs="Arial"/>
          <w:color w:val="5C5C5C"/>
          <w:kern w:val="0"/>
          <w:sz w:val="32"/>
          <w:szCs w:val="32"/>
        </w:rPr>
        <w:t>户口迁移流程</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户口迁移流程户口迁出的手续根据《中华人民共和国户口登记条例》第十条规定，公民迁出本户口管辖区，由本人或户主在迁出前向户口登记机关申报迁出登记，领取迁移证件，注销户口。公民由农村迁往城市必须持有城市劳动部门的录用证明、学校的录取证明或者城市户口登记机关的准予迁入的证明，向常住地户口登记机关申请办理迁出插枝。公民迁往边防地区，必经过常住县、市 、市辖区公安机关批准。一、办理本市城市户口迁出，应持下列证明证件到其户口所在地派出所办理。1、迁出人的居民户口簿及居民身份证，非投亲的需持住房证明；2、由学生集体户口转入居民户口的，需持相关证明证件办理；3、城区农业户口迁出的需持迁入地街、乡、镇人民政府出具的接收证明；4、城区与郊区及郊区之间的户口迁出需持迁入地公安机关的《准予迁入证明》；二、办理迁往外省市户口，应持下列证明证件到其户口所在地派出所办理。1、迁出人的居民户口簿及居民身份证；2、外省市迁入地公安机关出具的《准予迁入证明》；3、因国家计划内的招生、毕业分配等原因迁出户口的，应提供《录取通知书》、《报到证》等相应的证明；4、因入伍、出国、逮捕劳教、失踪等原因需注销户口。</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lastRenderedPageBreak/>
        <w:t>15、</w:t>
      </w:r>
      <w:r w:rsidRPr="002D6636">
        <w:rPr>
          <w:rFonts w:ascii="仿宋" w:eastAsia="仿宋" w:hAnsi="仿宋" w:cs="Arial"/>
          <w:color w:val="5C5C5C"/>
          <w:kern w:val="0"/>
          <w:sz w:val="32"/>
          <w:szCs w:val="32"/>
        </w:rPr>
        <w:t>申请往来港澳通行证所需材料</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（一）中国公民出入境证件申请表</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（二）居民身份证</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（三）符合《出入境证件相片照相指引》标准的相片</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16、</w:t>
      </w:r>
      <w:r w:rsidRPr="002D6636">
        <w:rPr>
          <w:rFonts w:ascii="仿宋" w:eastAsia="仿宋" w:hAnsi="仿宋" w:cs="Arial"/>
          <w:color w:val="5C5C5C"/>
          <w:kern w:val="0"/>
          <w:sz w:val="32"/>
          <w:szCs w:val="32"/>
        </w:rPr>
        <w:t>新生儿上户口需要带什么证件？</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需携带出生医学证明、户口簿、双方父母身份证、结婚证到户籍地派出所办理。</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17、</w:t>
      </w:r>
      <w:r w:rsidRPr="002D6636">
        <w:rPr>
          <w:rFonts w:ascii="仿宋" w:eastAsia="仿宋" w:hAnsi="仿宋" w:cs="Arial"/>
          <w:color w:val="5C5C5C"/>
          <w:kern w:val="0"/>
          <w:sz w:val="32"/>
          <w:szCs w:val="32"/>
        </w:rPr>
        <w:t>开具无犯罪记录所需材料</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开具无犯罪记录需要材料如下：1、申请人身份证、户口本及两者复印件。2、聘请单位的介绍信或证明。3、户口所属的村委证明。4、申请人填申请表（申请表可去户口所属的派出所领取）</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18、</w:t>
      </w:r>
      <w:r w:rsidRPr="002D6636">
        <w:rPr>
          <w:rFonts w:ascii="仿宋" w:eastAsia="仿宋" w:hAnsi="仿宋" w:cs="Arial"/>
          <w:color w:val="5C5C5C"/>
          <w:kern w:val="0"/>
          <w:sz w:val="32"/>
          <w:szCs w:val="32"/>
        </w:rPr>
        <w:t>补办出生证明的流程以及所需材料</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补办出生证明的流程以及所需材料：1、2014年前出生的孩子在妇幼保健院办理；2、2014年后出生的孩子，在哪出生就在哪办理；所需材料：父母双方的身份证以及户口本。</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19、</w:t>
      </w:r>
      <w:r w:rsidRPr="002D6636">
        <w:rPr>
          <w:rFonts w:ascii="仿宋" w:eastAsia="仿宋" w:hAnsi="仿宋" w:cs="Arial"/>
          <w:color w:val="5C5C5C"/>
          <w:kern w:val="0"/>
          <w:sz w:val="32"/>
          <w:szCs w:val="32"/>
        </w:rPr>
        <w:t>车辆违章是否可以在异地处理</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如果是现场违章，比如被交警当场抓住的违章，必须在违章地处理；如果是非现场违章，比如被交通摄像头抓拍的违章，可以在违章地处理，也可以在机动车号牌核发地处理；总之，违章只能在违章地或是车牌核发地处理。</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20、</w:t>
      </w:r>
      <w:r w:rsidRPr="002D6636">
        <w:rPr>
          <w:rFonts w:ascii="仿宋" w:eastAsia="仿宋" w:hAnsi="仿宋" w:cs="Arial"/>
          <w:color w:val="5C5C5C"/>
          <w:kern w:val="0"/>
          <w:sz w:val="32"/>
          <w:szCs w:val="32"/>
        </w:rPr>
        <w:t>个人对个人二手车过户流程</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lastRenderedPageBreak/>
        <w:t>准备手续：带齐买卖双方身份证原件、车辆登记证书和行驶证；开具发票：需至二手车市场开具销售发票；车管验车：接下来是车管所人员进行验车；选号挂牌：待验车完毕，买方可以到大厅进行选号挂牌。</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21、</w:t>
      </w:r>
      <w:r w:rsidRPr="002D6636">
        <w:rPr>
          <w:rFonts w:ascii="仿宋" w:eastAsia="仿宋" w:hAnsi="仿宋" w:cs="Arial"/>
          <w:color w:val="5C5C5C"/>
          <w:kern w:val="0"/>
          <w:sz w:val="32"/>
          <w:szCs w:val="32"/>
        </w:rPr>
        <w:t>不属于110报警求助范围</w:t>
      </w:r>
    </w:p>
    <w:p w:rsidR="006218E4" w:rsidRPr="006218E4"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不属于110报警求助范围？1、要求民警接送其回家，送饭、送物的等；2、要求民警提供叫醒、提醒服务的；3、要求民警帮助照看小孩的；4、不慎将钥匙等小件物品、用品掉落在阴沟等；5、要求民警查房捉奸的；6、要求民警翻墙开锁的；7、要求民警排除车辆等正常故障的；8、要求民警捡拾掉落在树上衣物的；9、要求民警找回走失宠物的；10、其他明显不属于公安机关职责范围内的事项。 如果遇到危机时刻，不方便用手机求助时，可发送短信到12110（短信报警）。 什么情况下可以进行短信报警？1、在狭小空间或者复杂场所遭遇抢劫、盗窃、设赌诈骗、超载、赌博、卖淫和贩毒等违法犯罪活动时，可短信报警；2、人身受到限制、被绑架、非法拘禁时；3、听力，语言障碍，不方便语音报警的人群，报警在内容后加“L”，会优先处理。</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22、</w:t>
      </w:r>
      <w:r w:rsidRPr="002D6636">
        <w:rPr>
          <w:rFonts w:ascii="仿宋" w:eastAsia="仿宋" w:hAnsi="仿宋" w:cs="Arial"/>
          <w:color w:val="5C5C5C"/>
          <w:kern w:val="0"/>
          <w:sz w:val="32"/>
          <w:szCs w:val="32"/>
        </w:rPr>
        <w:t>2022年4月1日起提高荆门城市低保、社会救助标准</w:t>
      </w:r>
    </w:p>
    <w:p w:rsidR="006218E4" w:rsidRPr="002D6636" w:rsidRDefault="006218E4" w:rsidP="002D6636">
      <w:pPr>
        <w:widowControl/>
        <w:spacing w:line="495" w:lineRule="atLeast"/>
        <w:ind w:firstLineChars="200" w:firstLine="640"/>
        <w:jc w:val="left"/>
        <w:rPr>
          <w:rFonts w:ascii="仿宋" w:eastAsia="仿宋" w:hAnsi="仿宋" w:cs="Arial"/>
          <w:color w:val="5C5C5C"/>
          <w:kern w:val="0"/>
          <w:sz w:val="32"/>
          <w:szCs w:val="32"/>
        </w:rPr>
      </w:pPr>
      <w:r w:rsidRPr="006218E4">
        <w:rPr>
          <w:rFonts w:ascii="仿宋" w:eastAsia="仿宋" w:hAnsi="仿宋" w:cs="Arial"/>
          <w:color w:val="5C5C5C"/>
          <w:kern w:val="0"/>
          <w:sz w:val="32"/>
          <w:szCs w:val="32"/>
        </w:rPr>
        <w:t>2022年4月1日起提高荆门城市低保、社会救助标准 根据2022年4月27日下发的《市人民政府办公室关于调整全</w:t>
      </w:r>
      <w:r w:rsidRPr="006218E4">
        <w:rPr>
          <w:rFonts w:ascii="仿宋" w:eastAsia="仿宋" w:hAnsi="仿宋" w:cs="Arial"/>
          <w:color w:val="5C5C5C"/>
          <w:kern w:val="0"/>
          <w:sz w:val="32"/>
          <w:szCs w:val="32"/>
        </w:rPr>
        <w:lastRenderedPageBreak/>
        <w:t>市社会救助标准的通知》，1、低保：荆门中心城区（含东宝区、荆门高新区掇刀区、漳河新区）城市居民最低生活保障标准，由710元/月上调至780元/月）； 沙洋县、钟祥市、京山市、屈家岭管理区城市居民最低生活保障标准，由630元/月上调至700元/月）； 全市农村居民最低生活保障标准，由500元/月上调至550元/月）。2、城市、农村特困供养：荆门中心城区分散供养城市特困人员以及集中供养具备生活自理能力城市特困人员供养标准上调至1560元/月;沙洋县、钟祥市、京山市、屈家岭管理区分散供养城市特困人员以及集中供养具备生活自理能力城市特困人员供养标准上调至1400元/月;荆门中心城区集中供养部分丧失生活自理能力城市特困人员供养标准上调至1660元/月;沙洋县、钟祥市、京山市、屈家岭管理区集中供养部分丧失生活自理能力城市特困人员供养标准上调至1500元/月;荆门中心城区集中供养完全丧失生活自理能力城市特困人员供养标准上调至2710元/月;沙洋县、钟祥市、京山市、屈家岭管理区集中供养完全丧失生活自理能力城市特困人员供养标准上调至2610元/月。 此外，分散供养农村特困人员以及集中供养具备生活自理能力的农村特困人员供养标准上调至960元/月;集中供养部分丧失生活自理能力农村特困人员供养标准上调至1060元/月;集中供养完全丧失生活自理能力农村特困人员供养标准上调至2410元/月;全市集中供养孤</w:t>
      </w:r>
      <w:r w:rsidRPr="006218E4">
        <w:rPr>
          <w:rFonts w:ascii="仿宋" w:eastAsia="仿宋" w:hAnsi="仿宋" w:cs="Arial"/>
          <w:color w:val="5C5C5C"/>
          <w:kern w:val="0"/>
          <w:sz w:val="32"/>
          <w:szCs w:val="32"/>
        </w:rPr>
        <w:lastRenderedPageBreak/>
        <w:t>儿、事实无人抚养儿童养育标准上调至2500元/月;中心城区散居孤儿、事实无人抚养儿童养育标准上调至 1560元/月;沙洋县、钟祥市、京山市、屈家岭管理区区散居孤儿、事实无人抚养儿童养育标准上调至1400元/月。</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23、</w:t>
      </w:r>
      <w:r w:rsidRPr="002D6636">
        <w:rPr>
          <w:rFonts w:ascii="仿宋" w:eastAsia="仿宋" w:hAnsi="仿宋" w:cs="Arial"/>
          <w:color w:val="5C5C5C"/>
          <w:kern w:val="0"/>
          <w:sz w:val="32"/>
          <w:szCs w:val="32"/>
        </w:rPr>
        <w:t>荆门市高龄补贴发放对象以及发放标准</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 荆门中心城区年满80周岁的老年人可申请高龄补贴，80周岁至89周岁的老年人，每人每月可领取补贴50元，90周岁至99周岁的老年人，每人每月可领补贴100元，100周岁及以上老年人每人每月可领补贴300元。暂时不针对70周岁申领。县市区标准各不相同。 沙洋县高龄补贴： 满80周岁的老年人可申请高龄补贴，80周岁至89周岁的老年人，每人每月可领取补贴20元，90周岁至99周岁的老年人，每人每月可领补贴50元，100周岁及以上老年人每人每月可领补贴300元。暂时不针对70周岁申领。如果年龄到了，可直接跟所在的村社区进行申报。 钟祥市高龄补贴： 需要本市户籍，年龄在80周岁以上老年人可申请高龄补贴，2021年80周岁至89周岁老年人是30元/月，2022年80周岁至89周岁老年人高龄津贴标准可能会调整到50元/月（已上报，暂还未实施50元/月），90周岁至99周岁老年人分为两种情况：一是老人享受退休工资，按80周岁至89周岁的标准发放高龄补贴，二是没有退休工资按照95元/月标准发放，100周岁以上，100周岁当年按照450元/月发放，并且增长</w:t>
      </w:r>
      <w:r w:rsidRPr="002D6636">
        <w:rPr>
          <w:rFonts w:ascii="仿宋" w:eastAsia="仿宋" w:hAnsi="仿宋" w:cs="Arial"/>
          <w:color w:val="5C5C5C"/>
          <w:kern w:val="0"/>
          <w:sz w:val="32"/>
          <w:szCs w:val="32"/>
        </w:rPr>
        <w:lastRenderedPageBreak/>
        <w:t>一岁每月加30元。 京山市高龄补贴： （一）发放对象：本县户籍，年满80周岁高龄老年人（年龄认定以居民身份证、户口薄为主要依据）； （二）发放编制：1、年满100周岁及以上老年人，按每人每月200元标准发放；2、年满90-99周岁及以上老年人，按每人每月50元标准发放；3、年满80至98周岁及以上老年人，按每人每月20元标准发放。 （三）申报审批及复核流程：1、个人申请。由本人或其委托人，持申请人居民身份证、户口薄、农村商业银行卡（或一本通）原件及复印件和近期1寸免冠登记照2张，到申请人户籍所在地村（居）委会申请并填表一式2份。2、村（居）委会初审、公示；3、镇（街道、区）审核、复核；4、市老龄办审批；5、市救助局实行社会化发放。对象要先找户籍地村（社区）申请并填表。跨年龄段的，如过89周岁刚满90周岁人员，过99周岁刚满100周岁人员，不需要对象再重新申报，救助局会根据动态情况自行调整发放金额。 屈家岭管理区高龄补贴： 具有本行政区内户籍的高龄老人，年满80周岁，持身份证（户口薄）到户籍所在地社区自行办理申请。高龄津贴从受理且申请人年满80周岁的当月开始计发。对80周岁至89周岁老年人，每人每月发放津贴30元，对90周岁至99周岁的老年人每人每月发放津贴100元，对100周岁及以上老年人每人每月发放津贴300元。</w:t>
      </w:r>
    </w:p>
    <w:p w:rsidR="002D6636" w:rsidRPr="006218E4" w:rsidRDefault="002D6636" w:rsidP="002D6636">
      <w:pPr>
        <w:widowControl/>
        <w:spacing w:line="495" w:lineRule="atLeast"/>
        <w:ind w:firstLineChars="200" w:firstLine="640"/>
        <w:jc w:val="left"/>
        <w:rPr>
          <w:rFonts w:ascii="仿宋" w:eastAsia="仿宋" w:hAnsi="仿宋" w:cs="Arial"/>
          <w:color w:val="5C5C5C"/>
          <w:kern w:val="0"/>
          <w:sz w:val="32"/>
          <w:szCs w:val="32"/>
        </w:rPr>
      </w:pP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lastRenderedPageBreak/>
        <w:t>24、</w:t>
      </w:r>
      <w:r w:rsidRPr="002D6636">
        <w:rPr>
          <w:rFonts w:ascii="仿宋" w:eastAsia="仿宋" w:hAnsi="仿宋" w:cs="Arial"/>
          <w:color w:val="5C5C5C"/>
          <w:kern w:val="0"/>
          <w:sz w:val="32"/>
          <w:szCs w:val="32"/>
        </w:rPr>
        <w:t>哪些是法定赡（扶、抚）养义务人？</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根据《中华人民共和国民法典》规定：</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1、父母对未成年子女负有抚养、教育和保护的义务。成年子女对父母负有赡养、扶助和保护的义务。</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有负担能力的祖父母、外祖父母，对于父母已经死亡或者父母无力抚养的未成年孙子女、外孙子女，有抚养的义务。有负担能力的孙子女、外孙子女，对于子女已经死亡或者子女无力赡养的祖父母、外祖父母，有赡养的义务。</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3、有负担能力的兄、姐，对于父母已经死亡或者父母无力抚养的未成年弟、妹，有扶养的义务。由兄、姐扶养长大的有负担能力的弟、妹，对于缺乏劳动能力又缺乏生活来源的兄、姐，有扶养的义务。</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25、申请离婚登记需要提供哪些材料？</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答：双方户口簿、居民</w:t>
      </w:r>
      <w:hyperlink r:id="rId5" w:tgtFrame="https://www.64365.com/answer/xpdzw/_blank" w:tooltip="身份证" w:history="1">
        <w:r w:rsidRPr="002D6636">
          <w:rPr>
            <w:rFonts w:ascii="仿宋" w:eastAsia="仿宋" w:hAnsi="仿宋" w:hint="eastAsia"/>
            <w:color w:val="5C5C5C"/>
            <w:kern w:val="0"/>
            <w:sz w:val="32"/>
            <w:szCs w:val="32"/>
          </w:rPr>
          <w:t>身份证</w:t>
        </w:r>
      </w:hyperlink>
      <w:r w:rsidRPr="002D6636">
        <w:rPr>
          <w:rFonts w:ascii="仿宋" w:eastAsia="仿宋" w:hAnsi="仿宋" w:cs="Arial" w:hint="eastAsia"/>
          <w:color w:val="5C5C5C"/>
          <w:kern w:val="0"/>
          <w:sz w:val="32"/>
          <w:szCs w:val="32"/>
        </w:rPr>
        <w:t>、结婚证、离婚协议书、双方2张2寸单人近期半身免冠照片等合法证件。</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26、</w:t>
      </w:r>
      <w:r w:rsidRPr="002D6636">
        <w:rPr>
          <w:rFonts w:ascii="仿宋" w:eastAsia="仿宋" w:hAnsi="仿宋" w:cs="Arial"/>
          <w:color w:val="5C5C5C"/>
          <w:kern w:val="0"/>
          <w:sz w:val="32"/>
          <w:szCs w:val="32"/>
        </w:rPr>
        <w:t>如何办理社保转移手续。</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方法一（线上申请）：打开支付宝→在首页搜索“社保转移申请”→点击“我要申请”→录入户籍地址，选择新就业地（转入地）和原参保地（转出地），通过认证后即可完成申请。也可以登录“掌上12333”APP，以及电子社保卡相关联的公众号或者小程序提出转移申请。 方法二（线下申</w:t>
      </w:r>
      <w:r w:rsidRPr="002D6636">
        <w:rPr>
          <w:rFonts w:ascii="仿宋" w:eastAsia="仿宋" w:hAnsi="仿宋" w:cs="Arial"/>
          <w:color w:val="5C5C5C"/>
          <w:kern w:val="0"/>
          <w:sz w:val="32"/>
          <w:szCs w:val="32"/>
        </w:rPr>
        <w:lastRenderedPageBreak/>
        <w:t>请）：在原参保地开具《基本养老保险参保缴费凭证》，提供给市社保局转移接续窗口（市政务服务中心二楼人社大厅）</w:t>
      </w:r>
    </w:p>
    <w:p w:rsidR="005346EC" w:rsidRPr="005346EC" w:rsidRDefault="002D6636" w:rsidP="005346EC">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w:t>
      </w:r>
      <w:r w:rsidRPr="005346EC">
        <w:rPr>
          <w:rFonts w:ascii="仿宋" w:eastAsia="仿宋" w:hAnsi="仿宋" w:cs="Arial" w:hint="eastAsia"/>
          <w:color w:val="5C5C5C"/>
          <w:kern w:val="0"/>
          <w:sz w:val="32"/>
          <w:szCs w:val="32"/>
        </w:rPr>
        <w:t>7、</w:t>
      </w:r>
      <w:r w:rsidR="005346EC" w:rsidRPr="005346EC">
        <w:rPr>
          <w:rFonts w:ascii="仿宋" w:eastAsia="仿宋" w:hAnsi="仿宋" w:cs="Arial"/>
          <w:color w:val="5C5C5C"/>
          <w:kern w:val="0"/>
          <w:sz w:val="32"/>
          <w:szCs w:val="32"/>
        </w:rPr>
        <w:t>目前我市有哪些计划生育奖励政策？</w:t>
      </w:r>
    </w:p>
    <w:p w:rsidR="002D6636" w:rsidRPr="002D6636" w:rsidRDefault="005346EC" w:rsidP="005346EC">
      <w:pPr>
        <w:widowControl/>
        <w:spacing w:line="495" w:lineRule="atLeast"/>
        <w:ind w:firstLineChars="200" w:firstLine="640"/>
        <w:jc w:val="left"/>
        <w:rPr>
          <w:rFonts w:ascii="仿宋" w:eastAsia="仿宋" w:hAnsi="仿宋" w:cs="Arial"/>
          <w:color w:val="5C5C5C"/>
          <w:kern w:val="0"/>
          <w:sz w:val="32"/>
          <w:szCs w:val="32"/>
        </w:rPr>
      </w:pPr>
      <w:r w:rsidRPr="005346EC">
        <w:rPr>
          <w:rFonts w:ascii="仿宋" w:eastAsia="仿宋" w:hAnsi="仿宋" w:cs="仿宋"/>
          <w:color w:val="5C5C5C"/>
          <w:kern w:val="0"/>
          <w:sz w:val="32"/>
          <w:szCs w:val="32"/>
        </w:rPr>
        <w:t>计划生育奖励扶助政策实行“老人老办法、新人新办法”原则，即2016年元月1日全面两孩政策实施前的独生子女家庭和农村计划生育双女家庭，继续实行现行各项奖励扶助政策。对政策调整后的家庭，不再实行计划生育奖励扶助政策。当前，我市计划生育奖励政策实现了全覆盖，即凡属独生子女父母，均可享受相应的计划生育奖励政策。共有以下几个类别：一是农村部分计划生育家庭奖励扶助。农村户籍独生子女或双女户家庭父母，满60周岁当年可以向户籍所在地村（社区）申报，奖励标准为960元/年；二是企业退休职工计划生育奖励。原县属以上集体企业正式招录职工，因企业改制等原因与原企业协议解除劳动关系、以灵活就业人员身份继续参加养老保险的退休人员，属独生子女父母的，领取退休证次年可以进行申报，奖励标准为一次性3500元。申报途径分三种：企业正常经营的向原企业申报，企业破产或半破产的向企业主管部门申报，企业无主管部门或主管部门无力解决的（由国资部门认定）向户籍所在地社区申报；</w:t>
      </w:r>
      <w:r w:rsidRPr="005346EC">
        <w:rPr>
          <w:rFonts w:ascii="仿宋" w:eastAsia="仿宋" w:hAnsi="仿宋" w:cs="仿宋"/>
          <w:color w:val="5C5C5C"/>
          <w:kern w:val="0"/>
          <w:sz w:val="32"/>
          <w:szCs w:val="32"/>
        </w:rPr>
        <w:br/>
        <w:t>三是城镇非从业居民独生子女父母奖励。城镇户籍独生子女父母，无机关事业单位、县属集体企业招工经历的灵活就业人员，女方满55周岁、男方满60周岁次年向户籍所在地社</w:t>
      </w:r>
      <w:r w:rsidRPr="005346EC">
        <w:rPr>
          <w:rFonts w:ascii="仿宋" w:eastAsia="仿宋" w:hAnsi="仿宋" w:cs="仿宋"/>
          <w:color w:val="5C5C5C"/>
          <w:kern w:val="0"/>
          <w:sz w:val="32"/>
          <w:szCs w:val="32"/>
        </w:rPr>
        <w:lastRenderedPageBreak/>
        <w:t>区申报，奖励标准为一次性3500元。同时，对2016年前领取了《独生子女证》或《独生子女父母光荣证》的家庭，根据《湖北省人口与计划生育》规定发放独生子女保健费，具体发放办法需咨询各地县级卫生健康部门。</w:t>
      </w:r>
      <w:r w:rsidR="002D6636" w:rsidRPr="002D6636">
        <w:rPr>
          <w:rFonts w:ascii="仿宋" w:eastAsia="仿宋" w:hAnsi="仿宋" w:cs="仿宋" w:hint="eastAsia"/>
          <w:color w:val="5C5C5C"/>
          <w:kern w:val="0"/>
          <w:sz w:val="32"/>
          <w:szCs w:val="32"/>
        </w:rPr>
        <w:t xml:space="preserve"> </w:t>
      </w:r>
      <w:r w:rsidR="002D6636" w:rsidRPr="005346EC">
        <w:rPr>
          <w:rFonts w:ascii="仿宋" w:eastAsia="仿宋" w:hAnsi="仿宋" w:cs="仿宋"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5346EC">
        <w:rPr>
          <w:rFonts w:ascii="仿宋" w:eastAsia="仿宋" w:hAnsi="仿宋" w:cs="仿宋"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5346EC">
        <w:rPr>
          <w:rFonts w:ascii="仿宋" w:eastAsia="仿宋" w:hAnsi="仿宋" w:cs="仿宋"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5346EC">
        <w:rPr>
          <w:rFonts w:ascii="仿宋" w:eastAsia="仿宋" w:hAnsi="仿宋" w:cs="仿宋"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5346EC">
        <w:rPr>
          <w:rFonts w:ascii="仿宋" w:eastAsia="仿宋" w:hAnsi="仿宋" w:cs="仿宋"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5346EC">
        <w:rPr>
          <w:rFonts w:ascii="仿宋" w:eastAsia="仿宋" w:hAnsi="仿宋" w:cs="仿宋"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5346EC">
        <w:rPr>
          <w:rFonts w:ascii="仿宋" w:eastAsia="仿宋" w:hAnsi="仿宋" w:cs="仿宋"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5346EC">
        <w:rPr>
          <w:rFonts w:ascii="仿宋" w:eastAsia="仿宋" w:hAnsi="仿宋" w:cs="仿宋"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2D6636">
        <w:rPr>
          <w:rFonts w:ascii="宋体" w:eastAsia="宋体" w:hAnsi="宋体" w:cs="宋体"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2D6636">
        <w:rPr>
          <w:rFonts w:ascii="宋体" w:eastAsia="宋体" w:hAnsi="宋体" w:cs="宋体"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2D6636">
        <w:rPr>
          <w:rFonts w:ascii="宋体" w:eastAsia="宋体" w:hAnsi="宋体" w:cs="宋体"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2D6636">
        <w:rPr>
          <w:rFonts w:ascii="宋体" w:eastAsia="宋体" w:hAnsi="宋体" w:cs="宋体"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2D6636">
        <w:rPr>
          <w:rFonts w:ascii="宋体" w:eastAsia="宋体" w:hAnsi="宋体" w:cs="宋体"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2D6636">
        <w:rPr>
          <w:rFonts w:ascii="宋体" w:eastAsia="宋体" w:hAnsi="宋体" w:cs="宋体"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2D6636">
        <w:rPr>
          <w:rFonts w:ascii="宋体" w:eastAsia="宋体" w:hAnsi="宋体" w:cs="宋体"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sidR="002D6636" w:rsidRPr="002D6636">
        <w:rPr>
          <w:rFonts w:ascii="宋体" w:eastAsia="宋体" w:hAnsi="宋体" w:cs="宋体" w:hint="eastAsia"/>
          <w:color w:val="5C5C5C"/>
          <w:kern w:val="0"/>
          <w:sz w:val="32"/>
          <w:szCs w:val="32"/>
        </w:rPr>
        <w:t> </w:t>
      </w:r>
      <w:r w:rsidR="002D6636" w:rsidRPr="002D6636">
        <w:rPr>
          <w:rFonts w:ascii="仿宋" w:eastAsia="仿宋" w:hAnsi="仿宋" w:cs="仿宋" w:hint="eastAsia"/>
          <w:color w:val="5C5C5C"/>
          <w:kern w:val="0"/>
          <w:sz w:val="32"/>
          <w:szCs w:val="32"/>
        </w:rPr>
        <w:t xml:space="preserve"> </w:t>
      </w:r>
      <w:r>
        <w:rPr>
          <w:rFonts w:ascii="仿宋" w:eastAsia="仿宋" w:hAnsi="仿宋" w:cs="仿宋" w:hint="eastAsia"/>
          <w:color w:val="5C5C5C"/>
          <w:kern w:val="0"/>
          <w:sz w:val="32"/>
          <w:szCs w:val="32"/>
        </w:rPr>
        <w:t xml:space="preserve">    </w:t>
      </w:r>
      <w:r w:rsidR="002D6636" w:rsidRPr="002D6636">
        <w:rPr>
          <w:rFonts w:ascii="仿宋" w:eastAsia="仿宋" w:hAnsi="仿宋" w:cs="Arial" w:hint="eastAsia"/>
          <w:color w:val="5C5C5C"/>
          <w:kern w:val="0"/>
          <w:sz w:val="32"/>
          <w:szCs w:val="32"/>
        </w:rPr>
        <w:t>28、何为两部制电价？</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两部制电价就是将电价分为基本电价和电度电价两个部分，一是以客户的实际用电量来计算电费的电度电价；二是以客户接入系统的用电容量或最大需量计算的基本电价。</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29、</w:t>
      </w:r>
      <w:r w:rsidRPr="002D6636">
        <w:rPr>
          <w:rFonts w:ascii="仿宋" w:eastAsia="仿宋" w:hAnsi="仿宋" w:cs="Arial"/>
          <w:color w:val="5C5C5C"/>
          <w:kern w:val="0"/>
          <w:sz w:val="32"/>
          <w:szCs w:val="32"/>
        </w:rPr>
        <w:t>荆门207国道团林收费站的收费性质是什么？</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207</w:t>
      </w:r>
      <w:r w:rsidRPr="002D6636">
        <w:rPr>
          <w:rFonts w:ascii="仿宋" w:eastAsia="仿宋" w:hAnsi="仿宋" w:cs="Arial" w:hint="eastAsia"/>
          <w:color w:val="5C5C5C"/>
          <w:kern w:val="0"/>
          <w:sz w:val="32"/>
          <w:szCs w:val="32"/>
        </w:rPr>
        <w:t>国道荆门市子陵至砖桥段一级公路属政府还贷性收费公路，所收取的车辆通行费属行政事业性收费。收费标准按照《省人民政府关于</w:t>
      </w:r>
      <w:r w:rsidRPr="002D6636">
        <w:rPr>
          <w:rFonts w:ascii="仿宋" w:eastAsia="仿宋" w:hAnsi="仿宋" w:cs="Arial"/>
          <w:color w:val="5C5C5C"/>
          <w:kern w:val="0"/>
          <w:sz w:val="32"/>
          <w:szCs w:val="32"/>
        </w:rPr>
        <w:t>207</w:t>
      </w:r>
      <w:r w:rsidRPr="002D6636">
        <w:rPr>
          <w:rFonts w:ascii="仿宋" w:eastAsia="仿宋" w:hAnsi="仿宋" w:cs="Arial" w:hint="eastAsia"/>
          <w:color w:val="5C5C5C"/>
          <w:kern w:val="0"/>
          <w:sz w:val="32"/>
          <w:szCs w:val="32"/>
        </w:rPr>
        <w:t>国道荆门市子陵至砖桥段一级公路设罟收费站有关事项的批复》执行。</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hint="eastAsia"/>
          <w:color w:val="5C5C5C"/>
          <w:kern w:val="0"/>
          <w:sz w:val="32"/>
          <w:szCs w:val="32"/>
        </w:rPr>
        <w:t>30、</w:t>
      </w:r>
      <w:r w:rsidRPr="002D6636">
        <w:rPr>
          <w:rFonts w:ascii="仿宋" w:eastAsia="仿宋" w:hAnsi="仿宋" w:cs="Arial"/>
          <w:color w:val="5C5C5C"/>
          <w:kern w:val="0"/>
          <w:sz w:val="32"/>
          <w:szCs w:val="32"/>
        </w:rPr>
        <w:t>失业保险金的领取条件</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r w:rsidRPr="002D6636">
        <w:rPr>
          <w:rFonts w:ascii="仿宋" w:eastAsia="仿宋" w:hAnsi="仿宋" w:cs="Arial"/>
          <w:color w:val="5C5C5C"/>
          <w:kern w:val="0"/>
          <w:sz w:val="32"/>
          <w:szCs w:val="32"/>
        </w:rPr>
        <w:t>失业保险金的领取条件：失业前用人单位和本人已缴纳失业保险费满一年；非本人意愿中断就业；已经进行了失业登记，并有求职要求。    失业人员在领取失业保险金期间，按照规定同时享受其他失业保险待遇。领取期限如下：    累计缴费满一年以上不满2年的领取失业保险金期限为3个月；2年以上不满3年的为6个月；3年以上不满5年的为12个月；5年以上不满8年的为15个月；8年</w:t>
      </w:r>
      <w:r w:rsidRPr="002D6636">
        <w:rPr>
          <w:rFonts w:ascii="仿宋" w:eastAsia="仿宋" w:hAnsi="仿宋" w:cs="Arial"/>
          <w:color w:val="5C5C5C"/>
          <w:kern w:val="0"/>
          <w:sz w:val="32"/>
          <w:szCs w:val="32"/>
        </w:rPr>
        <w:lastRenderedPageBreak/>
        <w:t>以上不满10年的为18个月；10年以上的为24个月。失业人员重新就业后再次失业的，缴费时间重新计算，领取失业保险金的期限可以与前次失业应领取而未领取的失业保险金期限合并计算，但最长不得超过24个月。</w:t>
      </w:r>
    </w:p>
    <w:p w:rsidR="002D6636" w:rsidRPr="002D6636" w:rsidRDefault="002D6636" w:rsidP="002D6636">
      <w:pPr>
        <w:widowControl/>
        <w:spacing w:line="495" w:lineRule="atLeast"/>
        <w:ind w:firstLineChars="200" w:firstLine="640"/>
        <w:jc w:val="left"/>
        <w:rPr>
          <w:rFonts w:ascii="仿宋" w:eastAsia="仿宋" w:hAnsi="仿宋" w:cs="Arial"/>
          <w:color w:val="5C5C5C"/>
          <w:kern w:val="0"/>
          <w:sz w:val="32"/>
          <w:szCs w:val="32"/>
        </w:rPr>
      </w:pPr>
    </w:p>
    <w:p w:rsidR="006218E4" w:rsidRPr="002D6636" w:rsidRDefault="006218E4" w:rsidP="005346EC">
      <w:pPr>
        <w:widowControl/>
        <w:spacing w:line="495" w:lineRule="atLeast"/>
        <w:jc w:val="left"/>
        <w:rPr>
          <w:rFonts w:ascii="仿宋" w:eastAsia="仿宋" w:hAnsi="仿宋" w:cs="Arial"/>
          <w:color w:val="5C5C5C"/>
          <w:kern w:val="0"/>
          <w:sz w:val="32"/>
          <w:szCs w:val="32"/>
        </w:rPr>
      </w:pPr>
    </w:p>
    <w:sectPr w:rsidR="006218E4" w:rsidRPr="002D6636" w:rsidSect="007854C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7704"/>
    <w:multiLevelType w:val="multilevel"/>
    <w:tmpl w:val="3F62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B0A35"/>
    <w:multiLevelType w:val="multilevel"/>
    <w:tmpl w:val="2BD0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218E4"/>
    <w:rsid w:val="002D6636"/>
    <w:rsid w:val="005346EC"/>
    <w:rsid w:val="006218E4"/>
    <w:rsid w:val="007854C9"/>
    <w:rsid w:val="008A0123"/>
    <w:rsid w:val="00CC562B"/>
    <w:rsid w:val="00CD3F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8E4"/>
    <w:pPr>
      <w:widowControl w:val="0"/>
      <w:jc w:val="both"/>
    </w:pPr>
  </w:style>
  <w:style w:type="paragraph" w:styleId="2">
    <w:name w:val="heading 2"/>
    <w:basedOn w:val="a"/>
    <w:link w:val="2Char"/>
    <w:uiPriority w:val="9"/>
    <w:qFormat/>
    <w:rsid w:val="006218E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218E4"/>
    <w:rPr>
      <w:rFonts w:ascii="宋体" w:eastAsia="宋体" w:hAnsi="宋体" w:cs="宋体"/>
      <w:b/>
      <w:bCs/>
      <w:kern w:val="0"/>
      <w:sz w:val="36"/>
      <w:szCs w:val="36"/>
    </w:rPr>
  </w:style>
  <w:style w:type="paragraph" w:styleId="a3">
    <w:name w:val="Normal (Web)"/>
    <w:basedOn w:val="a"/>
    <w:uiPriority w:val="99"/>
    <w:unhideWhenUsed/>
    <w:rsid w:val="006218E4"/>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6218E4"/>
    <w:rPr>
      <w:sz w:val="18"/>
      <w:szCs w:val="18"/>
    </w:rPr>
  </w:style>
  <w:style w:type="character" w:customStyle="1" w:styleId="Char">
    <w:name w:val="批注框文本 Char"/>
    <w:basedOn w:val="a0"/>
    <w:link w:val="a4"/>
    <w:uiPriority w:val="99"/>
    <w:semiHidden/>
    <w:rsid w:val="006218E4"/>
    <w:rPr>
      <w:sz w:val="18"/>
      <w:szCs w:val="18"/>
    </w:rPr>
  </w:style>
  <w:style w:type="paragraph" w:customStyle="1" w:styleId="file">
    <w:name w:val="file"/>
    <w:basedOn w:val="a"/>
    <w:rsid w:val="006218E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D6636"/>
    <w:rPr>
      <w:color w:val="0000FF"/>
      <w:u w:val="single"/>
    </w:rPr>
  </w:style>
</w:styles>
</file>

<file path=word/webSettings.xml><?xml version="1.0" encoding="utf-8"?>
<w:webSettings xmlns:r="http://schemas.openxmlformats.org/officeDocument/2006/relationships" xmlns:w="http://schemas.openxmlformats.org/wordprocessingml/2006/main">
  <w:divs>
    <w:div w:id="18510181">
      <w:bodyDiv w:val="1"/>
      <w:marLeft w:val="0"/>
      <w:marRight w:val="0"/>
      <w:marTop w:val="0"/>
      <w:marBottom w:val="0"/>
      <w:divBdr>
        <w:top w:val="none" w:sz="0" w:space="0" w:color="auto"/>
        <w:left w:val="none" w:sz="0" w:space="0" w:color="auto"/>
        <w:bottom w:val="none" w:sz="0" w:space="0" w:color="auto"/>
        <w:right w:val="none" w:sz="0" w:space="0" w:color="auto"/>
      </w:divBdr>
      <w:divsChild>
        <w:div w:id="2106458641">
          <w:marLeft w:val="0"/>
          <w:marRight w:val="0"/>
          <w:marTop w:val="0"/>
          <w:marBottom w:val="0"/>
          <w:divBdr>
            <w:top w:val="none" w:sz="0" w:space="0" w:color="auto"/>
            <w:left w:val="none" w:sz="0" w:space="0" w:color="auto"/>
            <w:bottom w:val="none" w:sz="0" w:space="0" w:color="auto"/>
            <w:right w:val="none" w:sz="0" w:space="0" w:color="auto"/>
          </w:divBdr>
          <w:divsChild>
            <w:div w:id="220678313">
              <w:marLeft w:val="0"/>
              <w:marRight w:val="0"/>
              <w:marTop w:val="0"/>
              <w:marBottom w:val="0"/>
              <w:divBdr>
                <w:top w:val="none" w:sz="0" w:space="0" w:color="auto"/>
                <w:left w:val="none" w:sz="0" w:space="0" w:color="auto"/>
                <w:bottom w:val="none" w:sz="0" w:space="0" w:color="auto"/>
                <w:right w:val="none" w:sz="0" w:space="0" w:color="auto"/>
              </w:divBdr>
              <w:divsChild>
                <w:div w:id="2115860809">
                  <w:marLeft w:val="0"/>
                  <w:marRight w:val="0"/>
                  <w:marTop w:val="0"/>
                  <w:marBottom w:val="0"/>
                  <w:divBdr>
                    <w:top w:val="none" w:sz="0" w:space="0" w:color="auto"/>
                    <w:left w:val="none" w:sz="0" w:space="0" w:color="auto"/>
                    <w:bottom w:val="none" w:sz="0" w:space="0" w:color="auto"/>
                    <w:right w:val="none" w:sz="0" w:space="0" w:color="auto"/>
                  </w:divBdr>
                  <w:divsChild>
                    <w:div w:id="10088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9727">
              <w:marLeft w:val="0"/>
              <w:marRight w:val="0"/>
              <w:marTop w:val="75"/>
              <w:marBottom w:val="75"/>
              <w:divBdr>
                <w:top w:val="none" w:sz="0" w:space="0" w:color="auto"/>
                <w:left w:val="none" w:sz="0" w:space="0" w:color="auto"/>
                <w:bottom w:val="none" w:sz="0" w:space="0" w:color="auto"/>
                <w:right w:val="none" w:sz="0" w:space="0" w:color="auto"/>
              </w:divBdr>
            </w:div>
            <w:div w:id="1883980589">
              <w:marLeft w:val="0"/>
              <w:marRight w:val="0"/>
              <w:marTop w:val="75"/>
              <w:marBottom w:val="75"/>
              <w:divBdr>
                <w:top w:val="none" w:sz="0" w:space="0" w:color="auto"/>
                <w:left w:val="none" w:sz="0" w:space="0" w:color="auto"/>
                <w:bottom w:val="none" w:sz="0" w:space="0" w:color="auto"/>
                <w:right w:val="none" w:sz="0" w:space="0" w:color="auto"/>
              </w:divBdr>
            </w:div>
            <w:div w:id="714279119">
              <w:marLeft w:val="0"/>
              <w:marRight w:val="0"/>
              <w:marTop w:val="75"/>
              <w:marBottom w:val="75"/>
              <w:divBdr>
                <w:top w:val="none" w:sz="0" w:space="0" w:color="auto"/>
                <w:left w:val="none" w:sz="0" w:space="0" w:color="auto"/>
                <w:bottom w:val="none" w:sz="0" w:space="0" w:color="auto"/>
                <w:right w:val="none" w:sz="0" w:space="0" w:color="auto"/>
              </w:divBdr>
            </w:div>
            <w:div w:id="97340224">
              <w:marLeft w:val="0"/>
              <w:marRight w:val="0"/>
              <w:marTop w:val="75"/>
              <w:marBottom w:val="75"/>
              <w:divBdr>
                <w:top w:val="none" w:sz="0" w:space="0" w:color="auto"/>
                <w:left w:val="none" w:sz="0" w:space="0" w:color="auto"/>
                <w:bottom w:val="none" w:sz="0" w:space="0" w:color="auto"/>
                <w:right w:val="none" w:sz="0" w:space="0" w:color="auto"/>
              </w:divBdr>
            </w:div>
          </w:divsChild>
        </w:div>
        <w:div w:id="898786027">
          <w:marLeft w:val="0"/>
          <w:marRight w:val="0"/>
          <w:marTop w:val="0"/>
          <w:marBottom w:val="0"/>
          <w:divBdr>
            <w:top w:val="none" w:sz="0" w:space="0" w:color="auto"/>
            <w:left w:val="none" w:sz="0" w:space="0" w:color="auto"/>
            <w:bottom w:val="none" w:sz="0" w:space="0" w:color="auto"/>
            <w:right w:val="none" w:sz="0" w:space="0" w:color="auto"/>
          </w:divBdr>
          <w:divsChild>
            <w:div w:id="731079068">
              <w:marLeft w:val="2700"/>
              <w:marRight w:val="300"/>
              <w:marTop w:val="0"/>
              <w:marBottom w:val="0"/>
              <w:divBdr>
                <w:top w:val="none" w:sz="0" w:space="0" w:color="auto"/>
                <w:left w:val="none" w:sz="0" w:space="0" w:color="auto"/>
                <w:bottom w:val="none" w:sz="0" w:space="0" w:color="auto"/>
                <w:right w:val="none" w:sz="0" w:space="0" w:color="auto"/>
              </w:divBdr>
              <w:divsChild>
                <w:div w:id="1925989912">
                  <w:marLeft w:val="0"/>
                  <w:marRight w:val="4800"/>
                  <w:marTop w:val="120"/>
                  <w:marBottom w:val="0"/>
                  <w:divBdr>
                    <w:top w:val="none" w:sz="0" w:space="0" w:color="auto"/>
                    <w:left w:val="none" w:sz="0" w:space="0" w:color="auto"/>
                    <w:bottom w:val="none" w:sz="0" w:space="0" w:color="auto"/>
                    <w:right w:val="none" w:sz="0" w:space="0" w:color="auto"/>
                  </w:divBdr>
                  <w:divsChild>
                    <w:div w:id="590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91525">
      <w:bodyDiv w:val="1"/>
      <w:marLeft w:val="0"/>
      <w:marRight w:val="0"/>
      <w:marTop w:val="0"/>
      <w:marBottom w:val="0"/>
      <w:divBdr>
        <w:top w:val="none" w:sz="0" w:space="0" w:color="auto"/>
        <w:left w:val="none" w:sz="0" w:space="0" w:color="auto"/>
        <w:bottom w:val="none" w:sz="0" w:space="0" w:color="auto"/>
        <w:right w:val="none" w:sz="0" w:space="0" w:color="auto"/>
      </w:divBdr>
    </w:div>
    <w:div w:id="123624520">
      <w:bodyDiv w:val="1"/>
      <w:marLeft w:val="0"/>
      <w:marRight w:val="0"/>
      <w:marTop w:val="0"/>
      <w:marBottom w:val="0"/>
      <w:divBdr>
        <w:top w:val="none" w:sz="0" w:space="0" w:color="auto"/>
        <w:left w:val="none" w:sz="0" w:space="0" w:color="auto"/>
        <w:bottom w:val="none" w:sz="0" w:space="0" w:color="auto"/>
        <w:right w:val="none" w:sz="0" w:space="0" w:color="auto"/>
      </w:divBdr>
    </w:div>
    <w:div w:id="123815379">
      <w:bodyDiv w:val="1"/>
      <w:marLeft w:val="0"/>
      <w:marRight w:val="0"/>
      <w:marTop w:val="0"/>
      <w:marBottom w:val="0"/>
      <w:divBdr>
        <w:top w:val="none" w:sz="0" w:space="0" w:color="auto"/>
        <w:left w:val="none" w:sz="0" w:space="0" w:color="auto"/>
        <w:bottom w:val="none" w:sz="0" w:space="0" w:color="auto"/>
        <w:right w:val="none" w:sz="0" w:space="0" w:color="auto"/>
      </w:divBdr>
    </w:div>
    <w:div w:id="137841654">
      <w:bodyDiv w:val="1"/>
      <w:marLeft w:val="0"/>
      <w:marRight w:val="0"/>
      <w:marTop w:val="0"/>
      <w:marBottom w:val="0"/>
      <w:divBdr>
        <w:top w:val="none" w:sz="0" w:space="0" w:color="auto"/>
        <w:left w:val="none" w:sz="0" w:space="0" w:color="auto"/>
        <w:bottom w:val="none" w:sz="0" w:space="0" w:color="auto"/>
        <w:right w:val="none" w:sz="0" w:space="0" w:color="auto"/>
      </w:divBdr>
    </w:div>
    <w:div w:id="203713993">
      <w:bodyDiv w:val="1"/>
      <w:marLeft w:val="0"/>
      <w:marRight w:val="0"/>
      <w:marTop w:val="0"/>
      <w:marBottom w:val="0"/>
      <w:divBdr>
        <w:top w:val="none" w:sz="0" w:space="0" w:color="auto"/>
        <w:left w:val="none" w:sz="0" w:space="0" w:color="auto"/>
        <w:bottom w:val="none" w:sz="0" w:space="0" w:color="auto"/>
        <w:right w:val="none" w:sz="0" w:space="0" w:color="auto"/>
      </w:divBdr>
    </w:div>
    <w:div w:id="203756627">
      <w:bodyDiv w:val="1"/>
      <w:marLeft w:val="0"/>
      <w:marRight w:val="0"/>
      <w:marTop w:val="0"/>
      <w:marBottom w:val="0"/>
      <w:divBdr>
        <w:top w:val="none" w:sz="0" w:space="0" w:color="auto"/>
        <w:left w:val="none" w:sz="0" w:space="0" w:color="auto"/>
        <w:bottom w:val="none" w:sz="0" w:space="0" w:color="auto"/>
        <w:right w:val="none" w:sz="0" w:space="0" w:color="auto"/>
      </w:divBdr>
    </w:div>
    <w:div w:id="207181743">
      <w:bodyDiv w:val="1"/>
      <w:marLeft w:val="0"/>
      <w:marRight w:val="0"/>
      <w:marTop w:val="0"/>
      <w:marBottom w:val="0"/>
      <w:divBdr>
        <w:top w:val="none" w:sz="0" w:space="0" w:color="auto"/>
        <w:left w:val="none" w:sz="0" w:space="0" w:color="auto"/>
        <w:bottom w:val="none" w:sz="0" w:space="0" w:color="auto"/>
        <w:right w:val="none" w:sz="0" w:space="0" w:color="auto"/>
      </w:divBdr>
    </w:div>
    <w:div w:id="228997911">
      <w:bodyDiv w:val="1"/>
      <w:marLeft w:val="0"/>
      <w:marRight w:val="0"/>
      <w:marTop w:val="0"/>
      <w:marBottom w:val="0"/>
      <w:divBdr>
        <w:top w:val="none" w:sz="0" w:space="0" w:color="auto"/>
        <w:left w:val="none" w:sz="0" w:space="0" w:color="auto"/>
        <w:bottom w:val="none" w:sz="0" w:space="0" w:color="auto"/>
        <w:right w:val="none" w:sz="0" w:space="0" w:color="auto"/>
      </w:divBdr>
    </w:div>
    <w:div w:id="283731572">
      <w:bodyDiv w:val="1"/>
      <w:marLeft w:val="0"/>
      <w:marRight w:val="0"/>
      <w:marTop w:val="0"/>
      <w:marBottom w:val="0"/>
      <w:divBdr>
        <w:top w:val="none" w:sz="0" w:space="0" w:color="auto"/>
        <w:left w:val="none" w:sz="0" w:space="0" w:color="auto"/>
        <w:bottom w:val="none" w:sz="0" w:space="0" w:color="auto"/>
        <w:right w:val="none" w:sz="0" w:space="0" w:color="auto"/>
      </w:divBdr>
    </w:div>
    <w:div w:id="303437863">
      <w:bodyDiv w:val="1"/>
      <w:marLeft w:val="0"/>
      <w:marRight w:val="0"/>
      <w:marTop w:val="0"/>
      <w:marBottom w:val="0"/>
      <w:divBdr>
        <w:top w:val="none" w:sz="0" w:space="0" w:color="auto"/>
        <w:left w:val="none" w:sz="0" w:space="0" w:color="auto"/>
        <w:bottom w:val="none" w:sz="0" w:space="0" w:color="auto"/>
        <w:right w:val="none" w:sz="0" w:space="0" w:color="auto"/>
      </w:divBdr>
    </w:div>
    <w:div w:id="500850294">
      <w:bodyDiv w:val="1"/>
      <w:marLeft w:val="0"/>
      <w:marRight w:val="0"/>
      <w:marTop w:val="0"/>
      <w:marBottom w:val="0"/>
      <w:divBdr>
        <w:top w:val="none" w:sz="0" w:space="0" w:color="auto"/>
        <w:left w:val="none" w:sz="0" w:space="0" w:color="auto"/>
        <w:bottom w:val="none" w:sz="0" w:space="0" w:color="auto"/>
        <w:right w:val="none" w:sz="0" w:space="0" w:color="auto"/>
      </w:divBdr>
    </w:div>
    <w:div w:id="513081686">
      <w:bodyDiv w:val="1"/>
      <w:marLeft w:val="0"/>
      <w:marRight w:val="0"/>
      <w:marTop w:val="0"/>
      <w:marBottom w:val="0"/>
      <w:divBdr>
        <w:top w:val="none" w:sz="0" w:space="0" w:color="auto"/>
        <w:left w:val="none" w:sz="0" w:space="0" w:color="auto"/>
        <w:bottom w:val="none" w:sz="0" w:space="0" w:color="auto"/>
        <w:right w:val="none" w:sz="0" w:space="0" w:color="auto"/>
      </w:divBdr>
    </w:div>
    <w:div w:id="601844497">
      <w:bodyDiv w:val="1"/>
      <w:marLeft w:val="0"/>
      <w:marRight w:val="0"/>
      <w:marTop w:val="0"/>
      <w:marBottom w:val="0"/>
      <w:divBdr>
        <w:top w:val="none" w:sz="0" w:space="0" w:color="auto"/>
        <w:left w:val="none" w:sz="0" w:space="0" w:color="auto"/>
        <w:bottom w:val="none" w:sz="0" w:space="0" w:color="auto"/>
        <w:right w:val="none" w:sz="0" w:space="0" w:color="auto"/>
      </w:divBdr>
    </w:div>
    <w:div w:id="628438720">
      <w:bodyDiv w:val="1"/>
      <w:marLeft w:val="0"/>
      <w:marRight w:val="0"/>
      <w:marTop w:val="0"/>
      <w:marBottom w:val="0"/>
      <w:divBdr>
        <w:top w:val="none" w:sz="0" w:space="0" w:color="auto"/>
        <w:left w:val="none" w:sz="0" w:space="0" w:color="auto"/>
        <w:bottom w:val="none" w:sz="0" w:space="0" w:color="auto"/>
        <w:right w:val="none" w:sz="0" w:space="0" w:color="auto"/>
      </w:divBdr>
    </w:div>
    <w:div w:id="671643545">
      <w:bodyDiv w:val="1"/>
      <w:marLeft w:val="0"/>
      <w:marRight w:val="0"/>
      <w:marTop w:val="0"/>
      <w:marBottom w:val="0"/>
      <w:divBdr>
        <w:top w:val="none" w:sz="0" w:space="0" w:color="auto"/>
        <w:left w:val="none" w:sz="0" w:space="0" w:color="auto"/>
        <w:bottom w:val="none" w:sz="0" w:space="0" w:color="auto"/>
        <w:right w:val="none" w:sz="0" w:space="0" w:color="auto"/>
      </w:divBdr>
    </w:div>
    <w:div w:id="786775954">
      <w:bodyDiv w:val="1"/>
      <w:marLeft w:val="0"/>
      <w:marRight w:val="0"/>
      <w:marTop w:val="0"/>
      <w:marBottom w:val="0"/>
      <w:divBdr>
        <w:top w:val="none" w:sz="0" w:space="0" w:color="auto"/>
        <w:left w:val="none" w:sz="0" w:space="0" w:color="auto"/>
        <w:bottom w:val="none" w:sz="0" w:space="0" w:color="auto"/>
        <w:right w:val="none" w:sz="0" w:space="0" w:color="auto"/>
      </w:divBdr>
    </w:div>
    <w:div w:id="811295466">
      <w:bodyDiv w:val="1"/>
      <w:marLeft w:val="0"/>
      <w:marRight w:val="0"/>
      <w:marTop w:val="0"/>
      <w:marBottom w:val="0"/>
      <w:divBdr>
        <w:top w:val="none" w:sz="0" w:space="0" w:color="auto"/>
        <w:left w:val="none" w:sz="0" w:space="0" w:color="auto"/>
        <w:bottom w:val="none" w:sz="0" w:space="0" w:color="auto"/>
        <w:right w:val="none" w:sz="0" w:space="0" w:color="auto"/>
      </w:divBdr>
    </w:div>
    <w:div w:id="876240825">
      <w:bodyDiv w:val="1"/>
      <w:marLeft w:val="0"/>
      <w:marRight w:val="0"/>
      <w:marTop w:val="0"/>
      <w:marBottom w:val="0"/>
      <w:divBdr>
        <w:top w:val="none" w:sz="0" w:space="0" w:color="auto"/>
        <w:left w:val="none" w:sz="0" w:space="0" w:color="auto"/>
        <w:bottom w:val="none" w:sz="0" w:space="0" w:color="auto"/>
        <w:right w:val="none" w:sz="0" w:space="0" w:color="auto"/>
      </w:divBdr>
    </w:div>
    <w:div w:id="903640915">
      <w:bodyDiv w:val="1"/>
      <w:marLeft w:val="0"/>
      <w:marRight w:val="0"/>
      <w:marTop w:val="0"/>
      <w:marBottom w:val="0"/>
      <w:divBdr>
        <w:top w:val="none" w:sz="0" w:space="0" w:color="auto"/>
        <w:left w:val="none" w:sz="0" w:space="0" w:color="auto"/>
        <w:bottom w:val="none" w:sz="0" w:space="0" w:color="auto"/>
        <w:right w:val="none" w:sz="0" w:space="0" w:color="auto"/>
      </w:divBdr>
    </w:div>
    <w:div w:id="916398865">
      <w:bodyDiv w:val="1"/>
      <w:marLeft w:val="0"/>
      <w:marRight w:val="0"/>
      <w:marTop w:val="0"/>
      <w:marBottom w:val="0"/>
      <w:divBdr>
        <w:top w:val="none" w:sz="0" w:space="0" w:color="auto"/>
        <w:left w:val="none" w:sz="0" w:space="0" w:color="auto"/>
        <w:bottom w:val="none" w:sz="0" w:space="0" w:color="auto"/>
        <w:right w:val="none" w:sz="0" w:space="0" w:color="auto"/>
      </w:divBdr>
    </w:div>
    <w:div w:id="1032921321">
      <w:bodyDiv w:val="1"/>
      <w:marLeft w:val="0"/>
      <w:marRight w:val="0"/>
      <w:marTop w:val="0"/>
      <w:marBottom w:val="0"/>
      <w:divBdr>
        <w:top w:val="none" w:sz="0" w:space="0" w:color="auto"/>
        <w:left w:val="none" w:sz="0" w:space="0" w:color="auto"/>
        <w:bottom w:val="none" w:sz="0" w:space="0" w:color="auto"/>
        <w:right w:val="none" w:sz="0" w:space="0" w:color="auto"/>
      </w:divBdr>
    </w:div>
    <w:div w:id="1097562094">
      <w:bodyDiv w:val="1"/>
      <w:marLeft w:val="0"/>
      <w:marRight w:val="0"/>
      <w:marTop w:val="0"/>
      <w:marBottom w:val="0"/>
      <w:divBdr>
        <w:top w:val="none" w:sz="0" w:space="0" w:color="auto"/>
        <w:left w:val="none" w:sz="0" w:space="0" w:color="auto"/>
        <w:bottom w:val="none" w:sz="0" w:space="0" w:color="auto"/>
        <w:right w:val="none" w:sz="0" w:space="0" w:color="auto"/>
      </w:divBdr>
    </w:div>
    <w:div w:id="1146972862">
      <w:bodyDiv w:val="1"/>
      <w:marLeft w:val="0"/>
      <w:marRight w:val="0"/>
      <w:marTop w:val="0"/>
      <w:marBottom w:val="0"/>
      <w:divBdr>
        <w:top w:val="none" w:sz="0" w:space="0" w:color="auto"/>
        <w:left w:val="none" w:sz="0" w:space="0" w:color="auto"/>
        <w:bottom w:val="none" w:sz="0" w:space="0" w:color="auto"/>
        <w:right w:val="none" w:sz="0" w:space="0" w:color="auto"/>
      </w:divBdr>
    </w:div>
    <w:div w:id="1147278228">
      <w:bodyDiv w:val="1"/>
      <w:marLeft w:val="0"/>
      <w:marRight w:val="0"/>
      <w:marTop w:val="0"/>
      <w:marBottom w:val="0"/>
      <w:divBdr>
        <w:top w:val="none" w:sz="0" w:space="0" w:color="auto"/>
        <w:left w:val="none" w:sz="0" w:space="0" w:color="auto"/>
        <w:bottom w:val="none" w:sz="0" w:space="0" w:color="auto"/>
        <w:right w:val="none" w:sz="0" w:space="0" w:color="auto"/>
      </w:divBdr>
    </w:div>
    <w:div w:id="1147472162">
      <w:bodyDiv w:val="1"/>
      <w:marLeft w:val="0"/>
      <w:marRight w:val="0"/>
      <w:marTop w:val="0"/>
      <w:marBottom w:val="0"/>
      <w:divBdr>
        <w:top w:val="none" w:sz="0" w:space="0" w:color="auto"/>
        <w:left w:val="none" w:sz="0" w:space="0" w:color="auto"/>
        <w:bottom w:val="none" w:sz="0" w:space="0" w:color="auto"/>
        <w:right w:val="none" w:sz="0" w:space="0" w:color="auto"/>
      </w:divBdr>
    </w:div>
    <w:div w:id="1185896604">
      <w:bodyDiv w:val="1"/>
      <w:marLeft w:val="0"/>
      <w:marRight w:val="0"/>
      <w:marTop w:val="0"/>
      <w:marBottom w:val="0"/>
      <w:divBdr>
        <w:top w:val="none" w:sz="0" w:space="0" w:color="auto"/>
        <w:left w:val="none" w:sz="0" w:space="0" w:color="auto"/>
        <w:bottom w:val="none" w:sz="0" w:space="0" w:color="auto"/>
        <w:right w:val="none" w:sz="0" w:space="0" w:color="auto"/>
      </w:divBdr>
      <w:divsChild>
        <w:div w:id="448284052">
          <w:marLeft w:val="0"/>
          <w:marRight w:val="0"/>
          <w:marTop w:val="0"/>
          <w:marBottom w:val="0"/>
          <w:divBdr>
            <w:top w:val="none" w:sz="0" w:space="0" w:color="auto"/>
            <w:left w:val="none" w:sz="0" w:space="0" w:color="auto"/>
            <w:bottom w:val="none" w:sz="0" w:space="0" w:color="auto"/>
            <w:right w:val="none" w:sz="0" w:space="0" w:color="auto"/>
          </w:divBdr>
        </w:div>
        <w:div w:id="1541092344">
          <w:marLeft w:val="0"/>
          <w:marRight w:val="0"/>
          <w:marTop w:val="300"/>
          <w:marBottom w:val="0"/>
          <w:divBdr>
            <w:top w:val="none" w:sz="0" w:space="0" w:color="auto"/>
            <w:left w:val="none" w:sz="0" w:space="0" w:color="auto"/>
            <w:bottom w:val="none" w:sz="0" w:space="0" w:color="auto"/>
            <w:right w:val="none" w:sz="0" w:space="0" w:color="auto"/>
          </w:divBdr>
        </w:div>
      </w:divsChild>
    </w:div>
    <w:div w:id="1228300900">
      <w:bodyDiv w:val="1"/>
      <w:marLeft w:val="0"/>
      <w:marRight w:val="0"/>
      <w:marTop w:val="0"/>
      <w:marBottom w:val="0"/>
      <w:divBdr>
        <w:top w:val="none" w:sz="0" w:space="0" w:color="auto"/>
        <w:left w:val="none" w:sz="0" w:space="0" w:color="auto"/>
        <w:bottom w:val="none" w:sz="0" w:space="0" w:color="auto"/>
        <w:right w:val="none" w:sz="0" w:space="0" w:color="auto"/>
      </w:divBdr>
    </w:div>
    <w:div w:id="1234585059">
      <w:bodyDiv w:val="1"/>
      <w:marLeft w:val="0"/>
      <w:marRight w:val="0"/>
      <w:marTop w:val="0"/>
      <w:marBottom w:val="0"/>
      <w:divBdr>
        <w:top w:val="none" w:sz="0" w:space="0" w:color="auto"/>
        <w:left w:val="none" w:sz="0" w:space="0" w:color="auto"/>
        <w:bottom w:val="none" w:sz="0" w:space="0" w:color="auto"/>
        <w:right w:val="none" w:sz="0" w:space="0" w:color="auto"/>
      </w:divBdr>
    </w:div>
    <w:div w:id="1266304025">
      <w:bodyDiv w:val="1"/>
      <w:marLeft w:val="0"/>
      <w:marRight w:val="0"/>
      <w:marTop w:val="0"/>
      <w:marBottom w:val="0"/>
      <w:divBdr>
        <w:top w:val="none" w:sz="0" w:space="0" w:color="auto"/>
        <w:left w:val="none" w:sz="0" w:space="0" w:color="auto"/>
        <w:bottom w:val="none" w:sz="0" w:space="0" w:color="auto"/>
        <w:right w:val="none" w:sz="0" w:space="0" w:color="auto"/>
      </w:divBdr>
    </w:div>
    <w:div w:id="1470830069">
      <w:bodyDiv w:val="1"/>
      <w:marLeft w:val="0"/>
      <w:marRight w:val="0"/>
      <w:marTop w:val="0"/>
      <w:marBottom w:val="0"/>
      <w:divBdr>
        <w:top w:val="none" w:sz="0" w:space="0" w:color="auto"/>
        <w:left w:val="none" w:sz="0" w:space="0" w:color="auto"/>
        <w:bottom w:val="none" w:sz="0" w:space="0" w:color="auto"/>
        <w:right w:val="none" w:sz="0" w:space="0" w:color="auto"/>
      </w:divBdr>
    </w:div>
    <w:div w:id="1522627972">
      <w:bodyDiv w:val="1"/>
      <w:marLeft w:val="0"/>
      <w:marRight w:val="0"/>
      <w:marTop w:val="0"/>
      <w:marBottom w:val="0"/>
      <w:divBdr>
        <w:top w:val="none" w:sz="0" w:space="0" w:color="auto"/>
        <w:left w:val="none" w:sz="0" w:space="0" w:color="auto"/>
        <w:bottom w:val="none" w:sz="0" w:space="0" w:color="auto"/>
        <w:right w:val="none" w:sz="0" w:space="0" w:color="auto"/>
      </w:divBdr>
    </w:div>
    <w:div w:id="1548251054">
      <w:bodyDiv w:val="1"/>
      <w:marLeft w:val="0"/>
      <w:marRight w:val="0"/>
      <w:marTop w:val="0"/>
      <w:marBottom w:val="0"/>
      <w:divBdr>
        <w:top w:val="none" w:sz="0" w:space="0" w:color="auto"/>
        <w:left w:val="none" w:sz="0" w:space="0" w:color="auto"/>
        <w:bottom w:val="none" w:sz="0" w:space="0" w:color="auto"/>
        <w:right w:val="none" w:sz="0" w:space="0" w:color="auto"/>
      </w:divBdr>
    </w:div>
    <w:div w:id="1589466358">
      <w:bodyDiv w:val="1"/>
      <w:marLeft w:val="0"/>
      <w:marRight w:val="0"/>
      <w:marTop w:val="0"/>
      <w:marBottom w:val="0"/>
      <w:divBdr>
        <w:top w:val="none" w:sz="0" w:space="0" w:color="auto"/>
        <w:left w:val="none" w:sz="0" w:space="0" w:color="auto"/>
        <w:bottom w:val="none" w:sz="0" w:space="0" w:color="auto"/>
        <w:right w:val="none" w:sz="0" w:space="0" w:color="auto"/>
      </w:divBdr>
    </w:div>
    <w:div w:id="1596982940">
      <w:bodyDiv w:val="1"/>
      <w:marLeft w:val="0"/>
      <w:marRight w:val="0"/>
      <w:marTop w:val="0"/>
      <w:marBottom w:val="0"/>
      <w:divBdr>
        <w:top w:val="none" w:sz="0" w:space="0" w:color="auto"/>
        <w:left w:val="none" w:sz="0" w:space="0" w:color="auto"/>
        <w:bottom w:val="none" w:sz="0" w:space="0" w:color="auto"/>
        <w:right w:val="none" w:sz="0" w:space="0" w:color="auto"/>
      </w:divBdr>
    </w:div>
    <w:div w:id="1602058581">
      <w:bodyDiv w:val="1"/>
      <w:marLeft w:val="0"/>
      <w:marRight w:val="0"/>
      <w:marTop w:val="0"/>
      <w:marBottom w:val="0"/>
      <w:divBdr>
        <w:top w:val="none" w:sz="0" w:space="0" w:color="auto"/>
        <w:left w:val="none" w:sz="0" w:space="0" w:color="auto"/>
        <w:bottom w:val="none" w:sz="0" w:space="0" w:color="auto"/>
        <w:right w:val="none" w:sz="0" w:space="0" w:color="auto"/>
      </w:divBdr>
    </w:div>
    <w:div w:id="1604992545">
      <w:bodyDiv w:val="1"/>
      <w:marLeft w:val="0"/>
      <w:marRight w:val="0"/>
      <w:marTop w:val="0"/>
      <w:marBottom w:val="0"/>
      <w:divBdr>
        <w:top w:val="none" w:sz="0" w:space="0" w:color="auto"/>
        <w:left w:val="none" w:sz="0" w:space="0" w:color="auto"/>
        <w:bottom w:val="none" w:sz="0" w:space="0" w:color="auto"/>
        <w:right w:val="none" w:sz="0" w:space="0" w:color="auto"/>
      </w:divBdr>
    </w:div>
    <w:div w:id="1747609976">
      <w:bodyDiv w:val="1"/>
      <w:marLeft w:val="0"/>
      <w:marRight w:val="0"/>
      <w:marTop w:val="0"/>
      <w:marBottom w:val="0"/>
      <w:divBdr>
        <w:top w:val="none" w:sz="0" w:space="0" w:color="auto"/>
        <w:left w:val="none" w:sz="0" w:space="0" w:color="auto"/>
        <w:bottom w:val="none" w:sz="0" w:space="0" w:color="auto"/>
        <w:right w:val="none" w:sz="0" w:space="0" w:color="auto"/>
      </w:divBdr>
    </w:div>
    <w:div w:id="1790661137">
      <w:bodyDiv w:val="1"/>
      <w:marLeft w:val="0"/>
      <w:marRight w:val="0"/>
      <w:marTop w:val="0"/>
      <w:marBottom w:val="0"/>
      <w:divBdr>
        <w:top w:val="none" w:sz="0" w:space="0" w:color="auto"/>
        <w:left w:val="none" w:sz="0" w:space="0" w:color="auto"/>
        <w:bottom w:val="none" w:sz="0" w:space="0" w:color="auto"/>
        <w:right w:val="none" w:sz="0" w:space="0" w:color="auto"/>
      </w:divBdr>
    </w:div>
    <w:div w:id="1798140321">
      <w:bodyDiv w:val="1"/>
      <w:marLeft w:val="0"/>
      <w:marRight w:val="0"/>
      <w:marTop w:val="0"/>
      <w:marBottom w:val="0"/>
      <w:divBdr>
        <w:top w:val="none" w:sz="0" w:space="0" w:color="auto"/>
        <w:left w:val="none" w:sz="0" w:space="0" w:color="auto"/>
        <w:bottom w:val="none" w:sz="0" w:space="0" w:color="auto"/>
        <w:right w:val="none" w:sz="0" w:space="0" w:color="auto"/>
      </w:divBdr>
    </w:div>
    <w:div w:id="1817719139">
      <w:bodyDiv w:val="1"/>
      <w:marLeft w:val="0"/>
      <w:marRight w:val="0"/>
      <w:marTop w:val="0"/>
      <w:marBottom w:val="0"/>
      <w:divBdr>
        <w:top w:val="none" w:sz="0" w:space="0" w:color="auto"/>
        <w:left w:val="none" w:sz="0" w:space="0" w:color="auto"/>
        <w:bottom w:val="none" w:sz="0" w:space="0" w:color="auto"/>
        <w:right w:val="none" w:sz="0" w:space="0" w:color="auto"/>
      </w:divBdr>
    </w:div>
    <w:div w:id="1854226426">
      <w:bodyDiv w:val="1"/>
      <w:marLeft w:val="0"/>
      <w:marRight w:val="0"/>
      <w:marTop w:val="0"/>
      <w:marBottom w:val="0"/>
      <w:divBdr>
        <w:top w:val="none" w:sz="0" w:space="0" w:color="auto"/>
        <w:left w:val="none" w:sz="0" w:space="0" w:color="auto"/>
        <w:bottom w:val="none" w:sz="0" w:space="0" w:color="auto"/>
        <w:right w:val="none" w:sz="0" w:space="0" w:color="auto"/>
      </w:divBdr>
    </w:div>
    <w:div w:id="1875649489">
      <w:bodyDiv w:val="1"/>
      <w:marLeft w:val="0"/>
      <w:marRight w:val="0"/>
      <w:marTop w:val="0"/>
      <w:marBottom w:val="0"/>
      <w:divBdr>
        <w:top w:val="none" w:sz="0" w:space="0" w:color="auto"/>
        <w:left w:val="none" w:sz="0" w:space="0" w:color="auto"/>
        <w:bottom w:val="none" w:sz="0" w:space="0" w:color="auto"/>
        <w:right w:val="none" w:sz="0" w:space="0" w:color="auto"/>
      </w:divBdr>
    </w:div>
    <w:div w:id="1889414505">
      <w:bodyDiv w:val="1"/>
      <w:marLeft w:val="0"/>
      <w:marRight w:val="0"/>
      <w:marTop w:val="0"/>
      <w:marBottom w:val="0"/>
      <w:divBdr>
        <w:top w:val="none" w:sz="0" w:space="0" w:color="auto"/>
        <w:left w:val="none" w:sz="0" w:space="0" w:color="auto"/>
        <w:bottom w:val="none" w:sz="0" w:space="0" w:color="auto"/>
        <w:right w:val="none" w:sz="0" w:space="0" w:color="auto"/>
      </w:divBdr>
    </w:div>
    <w:div w:id="1904556861">
      <w:bodyDiv w:val="1"/>
      <w:marLeft w:val="0"/>
      <w:marRight w:val="0"/>
      <w:marTop w:val="0"/>
      <w:marBottom w:val="0"/>
      <w:divBdr>
        <w:top w:val="none" w:sz="0" w:space="0" w:color="auto"/>
        <w:left w:val="none" w:sz="0" w:space="0" w:color="auto"/>
        <w:bottom w:val="none" w:sz="0" w:space="0" w:color="auto"/>
        <w:right w:val="none" w:sz="0" w:space="0" w:color="auto"/>
      </w:divBdr>
    </w:div>
    <w:div w:id="2018461307">
      <w:bodyDiv w:val="1"/>
      <w:marLeft w:val="0"/>
      <w:marRight w:val="0"/>
      <w:marTop w:val="0"/>
      <w:marBottom w:val="0"/>
      <w:divBdr>
        <w:top w:val="none" w:sz="0" w:space="0" w:color="auto"/>
        <w:left w:val="none" w:sz="0" w:space="0" w:color="auto"/>
        <w:bottom w:val="none" w:sz="0" w:space="0" w:color="auto"/>
        <w:right w:val="none" w:sz="0" w:space="0" w:color="auto"/>
      </w:divBdr>
    </w:div>
    <w:div w:id="2044206605">
      <w:bodyDiv w:val="1"/>
      <w:marLeft w:val="0"/>
      <w:marRight w:val="0"/>
      <w:marTop w:val="0"/>
      <w:marBottom w:val="0"/>
      <w:divBdr>
        <w:top w:val="none" w:sz="0" w:space="0" w:color="auto"/>
        <w:left w:val="none" w:sz="0" w:space="0" w:color="auto"/>
        <w:bottom w:val="none" w:sz="0" w:space="0" w:color="auto"/>
        <w:right w:val="none" w:sz="0" w:space="0" w:color="auto"/>
      </w:divBdr>
    </w:div>
    <w:div w:id="2076395935">
      <w:bodyDiv w:val="1"/>
      <w:marLeft w:val="0"/>
      <w:marRight w:val="0"/>
      <w:marTop w:val="0"/>
      <w:marBottom w:val="0"/>
      <w:divBdr>
        <w:top w:val="none" w:sz="0" w:space="0" w:color="auto"/>
        <w:left w:val="none" w:sz="0" w:space="0" w:color="auto"/>
        <w:bottom w:val="none" w:sz="0" w:space="0" w:color="auto"/>
        <w:right w:val="none" w:sz="0" w:space="0" w:color="auto"/>
      </w:divBdr>
    </w:div>
    <w:div w:id="2085755243">
      <w:bodyDiv w:val="1"/>
      <w:marLeft w:val="0"/>
      <w:marRight w:val="0"/>
      <w:marTop w:val="0"/>
      <w:marBottom w:val="0"/>
      <w:divBdr>
        <w:top w:val="none" w:sz="0" w:space="0" w:color="auto"/>
        <w:left w:val="none" w:sz="0" w:space="0" w:color="auto"/>
        <w:bottom w:val="none" w:sz="0" w:space="0" w:color="auto"/>
        <w:right w:val="none" w:sz="0" w:space="0" w:color="auto"/>
      </w:divBdr>
    </w:div>
    <w:div w:id="2089423728">
      <w:bodyDiv w:val="1"/>
      <w:marLeft w:val="0"/>
      <w:marRight w:val="0"/>
      <w:marTop w:val="0"/>
      <w:marBottom w:val="0"/>
      <w:divBdr>
        <w:top w:val="none" w:sz="0" w:space="0" w:color="auto"/>
        <w:left w:val="none" w:sz="0" w:space="0" w:color="auto"/>
        <w:bottom w:val="none" w:sz="0" w:space="0" w:color="auto"/>
        <w:right w:val="none" w:sz="0" w:space="0" w:color="auto"/>
      </w:divBdr>
    </w:div>
    <w:div w:id="212587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64365.com/baike/sfz/"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2023-05-23T01:34:00Z</dcterms:created>
  <dcterms:modified xsi:type="dcterms:W3CDTF">2023-05-23T01:55:00Z</dcterms:modified>
</cp:coreProperties>
</file>