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page" w:tblpX="450" w:tblpY="403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382"/>
      </w:tblGrid>
      <w:tr w:rsidR="00FA1133" w14:paraId="3F1C877B" w14:textId="77777777" w:rsidTr="00FA1133">
        <w:trPr>
          <w:cantSplit/>
          <w:trHeight w:val="245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578912" w14:textId="77777777" w:rsidR="00FA1133" w:rsidRDefault="00FA1133" w:rsidP="00FA1133">
            <w:pPr>
              <w:rPr>
                <w:color w:val="auto"/>
              </w:rPr>
            </w:pPr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321A02" w14:textId="77777777" w:rsidR="00FA1133" w:rsidRDefault="00FA1133" w:rsidP="00FA1133"/>
        </w:tc>
      </w:tr>
      <w:tr w:rsidR="00FA1133" w14:paraId="04791035" w14:textId="77777777" w:rsidTr="00FA1133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8661D5" w14:textId="77777777" w:rsidR="00FA1133" w:rsidRDefault="00FA1133" w:rsidP="00FA1133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6414A6" w14:textId="77777777" w:rsidR="00FA1133" w:rsidRDefault="00FA1133" w:rsidP="00FA1133"/>
        </w:tc>
      </w:tr>
      <w:tr w:rsidR="00FA1133" w14:paraId="426D9B31" w14:textId="77777777" w:rsidTr="00FA1133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6F63F2" w14:textId="77777777" w:rsidR="00FA1133" w:rsidRDefault="00FA1133" w:rsidP="00FA1133">
            <w:proofErr w:type="spellStart"/>
            <w:r>
              <w:t>Взам</w:t>
            </w:r>
            <w:proofErr w:type="spellEnd"/>
            <w:r>
              <w:t xml:space="preserve">. </w:t>
            </w:r>
            <w:proofErr w:type="spellStart"/>
            <w:r>
              <w:t>инв</w:t>
            </w:r>
            <w:proofErr w:type="spellEnd"/>
            <w:r>
              <w:t>. №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5A1893" w14:textId="77777777" w:rsidR="00FA1133" w:rsidRDefault="00FA1133" w:rsidP="00FA1133"/>
        </w:tc>
      </w:tr>
      <w:tr w:rsidR="00FA1133" w14:paraId="4DE3CF16" w14:textId="77777777" w:rsidTr="00FA1133">
        <w:trPr>
          <w:cantSplit/>
          <w:trHeight w:val="191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E76DD6" w14:textId="77777777" w:rsidR="00FA1133" w:rsidRDefault="00FA1133" w:rsidP="00FA1133"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6D65B6" w14:textId="77777777" w:rsidR="00FA1133" w:rsidRDefault="00FA1133" w:rsidP="00FA1133"/>
        </w:tc>
      </w:tr>
      <w:tr w:rsidR="00FA1133" w14:paraId="78CBDFBF" w14:textId="77777777" w:rsidTr="00FA1133">
        <w:trPr>
          <w:cantSplit/>
          <w:trHeight w:val="2348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8C52EA" w14:textId="77777777" w:rsidR="00FA1133" w:rsidRDefault="00FA1133" w:rsidP="00FA1133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подл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559F45" w14:textId="77777777" w:rsidR="00FA1133" w:rsidRDefault="00FA1133" w:rsidP="00FA1133"/>
        </w:tc>
      </w:tr>
    </w:tbl>
    <w:p w14:paraId="6DAB4FD5" w14:textId="77777777" w:rsidR="00FA1133" w:rsidRPr="00FA1133" w:rsidRDefault="00FA1133" w:rsidP="00FA1133">
      <w:pPr>
        <w:jc w:val="center"/>
        <w:rPr>
          <w:b/>
          <w:color w:val="auto"/>
          <w:lang w:val="ru-RU"/>
        </w:rPr>
      </w:pPr>
      <w:r w:rsidRPr="00FA1133">
        <w:rPr>
          <w:b/>
          <w:lang w:val="ru-RU"/>
        </w:rPr>
        <w:t>ПРАВИТЕЛЬСТВО РОССИЙСКОЙ ФЕДЕРАЦИИ</w:t>
      </w:r>
    </w:p>
    <w:p w14:paraId="60229211" w14:textId="77777777" w:rsidR="00FA1133" w:rsidRPr="00FA1133" w:rsidRDefault="00FA1133" w:rsidP="00FA1133">
      <w:pPr>
        <w:jc w:val="center"/>
        <w:rPr>
          <w:b/>
          <w:lang w:val="ru-RU"/>
        </w:rPr>
      </w:pPr>
      <w:r w:rsidRPr="00FA1133">
        <w:rPr>
          <w:b/>
          <w:lang w:val="ru-RU"/>
        </w:rPr>
        <w:t>НАЦИОНАЛЬНЫЙ ИССЛЕДОВАТЕЛЬСКИЙ УНИВЕРСИТЕТ</w:t>
      </w:r>
    </w:p>
    <w:p w14:paraId="294A8166" w14:textId="77777777" w:rsidR="00FA1133" w:rsidRPr="00FA1133" w:rsidRDefault="00FA1133" w:rsidP="00FA1133">
      <w:pPr>
        <w:jc w:val="center"/>
        <w:rPr>
          <w:b/>
          <w:lang w:val="ru-RU"/>
        </w:rPr>
      </w:pPr>
      <w:r w:rsidRPr="00FA1133">
        <w:rPr>
          <w:b/>
          <w:lang w:val="ru-RU"/>
        </w:rPr>
        <w:t>«ВЫСШАЯ ШКОЛА ЭКОНОМИКИ»</w:t>
      </w:r>
    </w:p>
    <w:p w14:paraId="61D14FE4" w14:textId="77777777" w:rsidR="00FA1133" w:rsidRPr="00FA1133" w:rsidRDefault="00FA1133" w:rsidP="00FA1133">
      <w:pPr>
        <w:jc w:val="center"/>
        <w:rPr>
          <w:color w:val="auto"/>
          <w:lang w:val="ru-RU"/>
        </w:rPr>
      </w:pPr>
      <w:r w:rsidRPr="00FA1133">
        <w:rPr>
          <w:lang w:val="ru-RU"/>
        </w:rPr>
        <w:t>Факультет компьютерных наук</w:t>
      </w:r>
    </w:p>
    <w:p w14:paraId="35F2D809" w14:textId="6B71C41B" w:rsidR="00FA1133" w:rsidRDefault="00FA1133" w:rsidP="00FA1133">
      <w:pPr>
        <w:jc w:val="center"/>
      </w:pPr>
      <w:proofErr w:type="spellStart"/>
      <w:r>
        <w:t>Департамент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инженерии</w:t>
      </w:r>
      <w:proofErr w:type="spellEnd"/>
    </w:p>
    <w:p w14:paraId="380B0B47" w14:textId="424C24CE" w:rsidR="00B91E8C" w:rsidRDefault="00B91E8C" w:rsidP="00B91E8C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86DE46" wp14:editId="681BA2C0">
                <wp:simplePos x="0" y="0"/>
                <wp:positionH relativeFrom="margin">
                  <wp:posOffset>3271223</wp:posOffset>
                </wp:positionH>
                <wp:positionV relativeFrom="paragraph">
                  <wp:posOffset>265719</wp:posOffset>
                </wp:positionV>
                <wp:extent cx="2975610" cy="2057400"/>
                <wp:effectExtent l="0" t="0" r="1524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41A1" w14:textId="652ADDFA" w:rsidR="004C003A" w:rsidRPr="00FA1133" w:rsidRDefault="004C003A" w:rsidP="00FA1133">
                            <w:pPr>
                              <w:jc w:val="center"/>
                              <w:rPr>
                                <w:color w:val="auto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УТВЕРЖДАЮ</w:t>
                            </w:r>
                          </w:p>
                          <w:p w14:paraId="0BDB9D53" w14:textId="032F2D02" w:rsidR="004C003A" w:rsidRPr="00B91E8C" w:rsidRDefault="004C003A" w:rsidP="00B91E8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FA1133">
                              <w:rPr>
                                <w:lang w:val="ru-RU"/>
                              </w:rPr>
                              <w:t xml:space="preserve">Академический руководитель образовательной программы «Программная инженерия», канд. </w:t>
                            </w:r>
                            <w:proofErr w:type="spellStart"/>
                            <w:r w:rsidRPr="00FA1133">
                              <w:rPr>
                                <w:lang w:val="ru-RU"/>
                              </w:rPr>
                              <w:t>техн</w:t>
                            </w:r>
                            <w:proofErr w:type="spellEnd"/>
                            <w:r w:rsidRPr="00FA1133">
                              <w:rPr>
                                <w:lang w:val="ru-RU"/>
                              </w:rPr>
                              <w:t>. наук, профессор ДПИ ФКН</w:t>
                            </w:r>
                          </w:p>
                          <w:p w14:paraId="690BCCD4" w14:textId="3773CC97" w:rsidR="004C003A" w:rsidRDefault="004C003A" w:rsidP="00FA1133">
                            <w:pPr>
                              <w:ind w:left="42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______</w:t>
                            </w:r>
                            <w:r>
                              <w:t>___________ В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t xml:space="preserve">В. </w:t>
                            </w:r>
                            <w:proofErr w:type="spellStart"/>
                            <w:r>
                              <w:t>Шилов</w:t>
                            </w:r>
                            <w:proofErr w:type="spellEnd"/>
                          </w:p>
                          <w:p w14:paraId="52A21F72" w14:textId="1FD5FE7B" w:rsidR="004C003A" w:rsidRDefault="004C003A" w:rsidP="00FA1133">
                            <w:pPr>
                              <w:ind w:left="42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«____» __________________ 20</w:t>
                            </w:r>
                            <w:r>
                              <w:rPr>
                                <w:lang w:val="ru-RU"/>
                              </w:rPr>
                              <w:t>20</w:t>
                            </w:r>
                            <w:r>
                              <w:t>г.</w:t>
                            </w:r>
                          </w:p>
                          <w:p w14:paraId="7C5877AE" w14:textId="77777777" w:rsidR="004C003A" w:rsidRPr="00FA1133" w:rsidRDefault="004C003A" w:rsidP="00FA113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E86DE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7.6pt;margin-top:20.9pt;width:234.3pt;height:16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" strokecolor="white [3212]">
                <v:textbox>
                  <w:txbxContent>
                    <w:p w14:paraId="0A4741A1" w14:textId="652ADDFA" w:rsidR="004C003A" w:rsidRPr="00FA1133" w:rsidRDefault="004C003A" w:rsidP="00FA1133">
                      <w:pPr>
                        <w:jc w:val="center"/>
                        <w:rPr>
                          <w:color w:val="auto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УТВЕРЖДАЮ</w:t>
                      </w:r>
                    </w:p>
                    <w:p w14:paraId="0BDB9D53" w14:textId="032F2D02" w:rsidR="004C003A" w:rsidRPr="00B91E8C" w:rsidRDefault="004C003A" w:rsidP="00B91E8C">
                      <w:pPr>
                        <w:jc w:val="center"/>
                        <w:rPr>
                          <w:lang w:val="ru-RU"/>
                        </w:rPr>
                      </w:pPr>
                      <w:r w:rsidRPr="00FA1133">
                        <w:rPr>
                          <w:lang w:val="ru-RU"/>
                        </w:rPr>
                        <w:t>Академический руководитель образовательной программы «Программная инженерия», канд. техн. наук, профессор ДПИ ФКН</w:t>
                      </w:r>
                    </w:p>
                    <w:p w14:paraId="690BCCD4" w14:textId="3773CC97" w:rsidR="004C003A" w:rsidRDefault="004C003A" w:rsidP="00FA1133">
                      <w:pPr>
                        <w:ind w:left="426"/>
                        <w:jc w:val="center"/>
                      </w:pPr>
                      <w:r>
                        <w:rPr>
                          <w:lang w:val="ru-RU"/>
                        </w:rPr>
                        <w:t>______</w:t>
                      </w:r>
                      <w:r>
                        <w:t>___________ В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>
                        <w:t>В. Шилов</w:t>
                      </w:r>
                    </w:p>
                    <w:p w14:paraId="52A21F72" w14:textId="1FD5FE7B" w:rsidR="004C003A" w:rsidRDefault="004C003A" w:rsidP="00FA1133">
                      <w:pPr>
                        <w:ind w:left="426"/>
                        <w:jc w:val="center"/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«____» __________________ 20</w:t>
                      </w:r>
                      <w:r>
                        <w:rPr>
                          <w:lang w:val="ru-RU"/>
                        </w:rPr>
                        <w:t>20</w:t>
                      </w:r>
                      <w:r>
                        <w:t>г.</w:t>
                      </w:r>
                    </w:p>
                    <w:p w14:paraId="7C5877AE" w14:textId="77777777" w:rsidR="004C003A" w:rsidRPr="00FA1133" w:rsidRDefault="004C003A" w:rsidP="00FA113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930F" wp14:editId="3F7F6B3F">
                <wp:simplePos x="0" y="0"/>
                <wp:positionH relativeFrom="margin">
                  <wp:posOffset>1270</wp:posOffset>
                </wp:positionH>
                <wp:positionV relativeFrom="paragraph">
                  <wp:posOffset>225120</wp:posOffset>
                </wp:positionV>
                <wp:extent cx="2975610" cy="2052955"/>
                <wp:effectExtent l="0" t="0" r="1524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05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7D8B" w14:textId="5AD30EB7" w:rsidR="004C003A" w:rsidRPr="00FA1133" w:rsidRDefault="004C003A" w:rsidP="00FA1133">
                            <w:pPr>
                              <w:jc w:val="center"/>
                              <w:rPr>
                                <w:color w:val="auto"/>
                                <w:lang w:val="ru-RU"/>
                              </w:rPr>
                            </w:pPr>
                            <w:r w:rsidRPr="00FA1133">
                              <w:rPr>
                                <w:lang w:val="ru-RU"/>
                              </w:rPr>
                              <w:t>СОГЛАСОВАНО</w:t>
                            </w:r>
                          </w:p>
                          <w:p w14:paraId="793852C8" w14:textId="3EAA7B4B" w:rsidR="004C003A" w:rsidRDefault="004C003A" w:rsidP="00B91E8C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Доцент</w:t>
                            </w:r>
                            <w:r w:rsidRPr="00FA11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факультета компьютерных наук и департамента больших данных и информационного поиска</w:t>
                            </w:r>
                          </w:p>
                          <w:p w14:paraId="425085BD" w14:textId="77777777" w:rsidR="004C003A" w:rsidRPr="00FA1133" w:rsidRDefault="004C003A" w:rsidP="00B91E8C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456BA8B9" w14:textId="16541337" w:rsidR="004C003A" w:rsidRPr="00FA1133" w:rsidRDefault="004C003A" w:rsidP="00FA1133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_____</w:t>
                            </w:r>
                            <w:r w:rsidRPr="00B91E8C">
                              <w:rPr>
                                <w:lang w:val="ru-RU"/>
                              </w:rPr>
                              <w:t xml:space="preserve">___________ </w:t>
                            </w:r>
                            <w:r>
                              <w:rPr>
                                <w:lang w:val="ru-RU"/>
                              </w:rPr>
                              <w:t>В. Л. Чернышев</w:t>
                            </w:r>
                          </w:p>
                          <w:p w14:paraId="4E34A769" w14:textId="0075F393" w:rsidR="004C003A" w:rsidRPr="00B91E8C" w:rsidRDefault="004C003A" w:rsidP="00FA1133">
                            <w:pPr>
                              <w:ind w:firstLine="42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B91E8C">
                              <w:rPr>
                                <w:lang w:val="ru-RU"/>
                              </w:rPr>
                              <w:t>«____» __________________ 20</w:t>
                            </w:r>
                            <w:r>
                              <w:rPr>
                                <w:lang w:val="ru-RU"/>
                              </w:rPr>
                              <w:t>20</w:t>
                            </w:r>
                            <w:r w:rsidRPr="00B91E8C">
                              <w:rPr>
                                <w:lang w:val="ru-RU"/>
                              </w:rPr>
                              <w:t>г.</w:t>
                            </w:r>
                          </w:p>
                          <w:p w14:paraId="4A0B82E2" w14:textId="459E092E" w:rsidR="004C003A" w:rsidRPr="00FA1133" w:rsidRDefault="004C003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25930F" id="_x0000_s1027" type="#_x0000_t202" style="position:absolute;left:0;text-align:left;margin-left:.1pt;margin-top:17.75pt;width:234.3pt;height:16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" strokecolor="white [3212]">
                <v:textbox>
                  <w:txbxContent>
                    <w:p w14:paraId="4D2E7D8B" w14:textId="5AD30EB7" w:rsidR="004C003A" w:rsidRPr="00FA1133" w:rsidRDefault="004C003A" w:rsidP="00FA1133">
                      <w:pPr>
                        <w:jc w:val="center"/>
                        <w:rPr>
                          <w:color w:val="auto"/>
                          <w:lang w:val="ru-RU"/>
                        </w:rPr>
                      </w:pPr>
                      <w:r w:rsidRPr="00FA1133">
                        <w:rPr>
                          <w:lang w:val="ru-RU"/>
                        </w:rPr>
                        <w:t>СОГЛАСОВАНО</w:t>
                      </w:r>
                    </w:p>
                    <w:p w14:paraId="793852C8" w14:textId="3EAA7B4B" w:rsidR="004C003A" w:rsidRDefault="004C003A" w:rsidP="00B91E8C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Доцент</w:t>
                      </w:r>
                      <w:r w:rsidRPr="00FA11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факультета компьютерных наук и департамента больших данных и информационного поиска</w:t>
                      </w:r>
                    </w:p>
                    <w:p w14:paraId="425085BD" w14:textId="77777777" w:rsidR="004C003A" w:rsidRPr="00FA1133" w:rsidRDefault="004C003A" w:rsidP="00B91E8C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</w:p>
                    <w:p w14:paraId="456BA8B9" w14:textId="16541337" w:rsidR="004C003A" w:rsidRPr="00FA1133" w:rsidRDefault="004C003A" w:rsidP="00FA1133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_____</w:t>
                      </w:r>
                      <w:r w:rsidRPr="00B91E8C">
                        <w:rPr>
                          <w:lang w:val="ru-RU"/>
                        </w:rPr>
                        <w:t xml:space="preserve">___________ </w:t>
                      </w:r>
                      <w:r>
                        <w:rPr>
                          <w:lang w:val="ru-RU"/>
                        </w:rPr>
                        <w:t>В. Л. Чернышев</w:t>
                      </w:r>
                    </w:p>
                    <w:p w14:paraId="4E34A769" w14:textId="0075F393" w:rsidR="004C003A" w:rsidRPr="00B91E8C" w:rsidRDefault="004C003A" w:rsidP="00FA1133">
                      <w:pPr>
                        <w:ind w:firstLine="42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B91E8C">
                        <w:rPr>
                          <w:lang w:val="ru-RU"/>
                        </w:rPr>
                        <w:t>«____» __________________ 20</w:t>
                      </w:r>
                      <w:r>
                        <w:rPr>
                          <w:lang w:val="ru-RU"/>
                        </w:rPr>
                        <w:t>20</w:t>
                      </w:r>
                      <w:r w:rsidRPr="00B91E8C">
                        <w:rPr>
                          <w:lang w:val="ru-RU"/>
                        </w:rPr>
                        <w:t>г.</w:t>
                      </w:r>
                    </w:p>
                    <w:p w14:paraId="4A0B82E2" w14:textId="459E092E" w:rsidR="004C003A" w:rsidRPr="00FA1133" w:rsidRDefault="004C003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3DE9FE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</w:p>
    <w:p w14:paraId="410110CB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Программа для построения полинома, соответствующего случайному блужданию на геометрическом графе</w:t>
      </w:r>
    </w:p>
    <w:p w14:paraId="5F6B288F" w14:textId="3A46964E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Техническое задание</w:t>
      </w:r>
    </w:p>
    <w:p w14:paraId="2CFFE645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ЛИСТ УТВЕРЖДЕНИЯ</w:t>
      </w:r>
    </w:p>
    <w:p w14:paraId="7031A341" w14:textId="77777777" w:rsidR="00B91E8C" w:rsidRPr="00B91E8C" w:rsidRDefault="00B91E8C" w:rsidP="00B91E8C">
      <w:pPr>
        <w:jc w:val="center"/>
        <w:rPr>
          <w:lang w:val="ru-RU"/>
        </w:rPr>
      </w:pPr>
      <w:r>
        <w:t>RU</w:t>
      </w:r>
      <w:r w:rsidRPr="00B91E8C">
        <w:rPr>
          <w:lang w:val="ru-RU"/>
        </w:rPr>
        <w:t>.17701729.504900-01 ТЗ 01-1</w:t>
      </w:r>
    </w:p>
    <w:p w14:paraId="161668C9" w14:textId="787B1DF0" w:rsidR="00F73127" w:rsidRDefault="00F73127" w:rsidP="00B91E8C">
      <w:pPr>
        <w:pStyle w:val="a4"/>
        <w:jc w:val="both"/>
        <w:rPr>
          <w:lang w:val="ru-RU"/>
        </w:rPr>
      </w:pPr>
    </w:p>
    <w:p w14:paraId="263866C4" w14:textId="5CCB3A4E" w:rsidR="00B91E8C" w:rsidRDefault="00B91E8C" w:rsidP="00B91E8C">
      <w:pPr>
        <w:rPr>
          <w:lang w:val="ru-RU"/>
        </w:rPr>
      </w:pPr>
    </w:p>
    <w:p w14:paraId="7B8898A6" w14:textId="42552219" w:rsidR="00B91E8C" w:rsidRDefault="00B91E8C" w:rsidP="00B91E8C">
      <w:pPr>
        <w:rPr>
          <w:lang w:val="ru-RU"/>
        </w:rPr>
      </w:pPr>
    </w:p>
    <w:p w14:paraId="04BD360A" w14:textId="77777777" w:rsidR="00B91E8C" w:rsidRPr="00B91E8C" w:rsidRDefault="00B91E8C" w:rsidP="00B91E8C">
      <w:pPr>
        <w:jc w:val="right"/>
        <w:rPr>
          <w:b/>
          <w:color w:val="auto"/>
          <w:lang w:val="ru-RU"/>
        </w:rPr>
      </w:pPr>
      <w:r w:rsidRPr="00B91E8C">
        <w:rPr>
          <w:b/>
          <w:lang w:val="ru-RU"/>
        </w:rPr>
        <w:t>Исполнитель</w:t>
      </w:r>
    </w:p>
    <w:p w14:paraId="69CEC51E" w14:textId="77777777" w:rsidR="00B91E8C" w:rsidRPr="00B91E8C" w:rsidRDefault="00B91E8C" w:rsidP="00B91E8C">
      <w:pPr>
        <w:jc w:val="right"/>
        <w:rPr>
          <w:lang w:val="ru-RU"/>
        </w:rPr>
      </w:pPr>
      <w:r w:rsidRPr="00B91E8C">
        <w:rPr>
          <w:lang w:val="ru-RU"/>
        </w:rPr>
        <w:t>Студент группы БПИ183</w:t>
      </w:r>
    </w:p>
    <w:p w14:paraId="3C6D0589" w14:textId="1004A44D" w:rsidR="00B91E8C" w:rsidRPr="00B91E8C" w:rsidRDefault="00B91E8C" w:rsidP="00B91E8C">
      <w:pPr>
        <w:jc w:val="right"/>
        <w:rPr>
          <w:lang w:val="ru-RU"/>
        </w:rPr>
      </w:pPr>
      <w:r w:rsidRPr="00B91E8C">
        <w:rPr>
          <w:lang w:val="ru-RU"/>
        </w:rPr>
        <w:t>___________ / М.И. Сердюков /</w:t>
      </w:r>
    </w:p>
    <w:p w14:paraId="3D7A395A" w14:textId="73E3306B" w:rsidR="00B91E8C" w:rsidRDefault="00B91E8C" w:rsidP="00B91E8C">
      <w:pPr>
        <w:jc w:val="right"/>
      </w:pPr>
      <w:r>
        <w:t>«____» ______________ 20</w:t>
      </w:r>
      <w:r w:rsidR="00AD5D74">
        <w:rPr>
          <w:lang w:val="ru-RU"/>
        </w:rPr>
        <w:t>20</w:t>
      </w:r>
      <w:r>
        <w:t xml:space="preserve"> г.</w:t>
      </w:r>
    </w:p>
    <w:p w14:paraId="5709F46B" w14:textId="14F710B5" w:rsidR="00B91E8C" w:rsidRDefault="00B91E8C" w:rsidP="00B91E8C">
      <w:pPr>
        <w:rPr>
          <w:lang w:val="ru-RU"/>
        </w:rPr>
      </w:pPr>
    </w:p>
    <w:p w14:paraId="499F712B" w14:textId="77777777" w:rsidR="00B91E8C" w:rsidRDefault="00B91E8C" w:rsidP="00B91E8C">
      <w:pPr>
        <w:jc w:val="center"/>
        <w:rPr>
          <w:b/>
        </w:rPr>
      </w:pPr>
    </w:p>
    <w:p w14:paraId="23F3409E" w14:textId="77777777" w:rsidR="00B91E8C" w:rsidRDefault="00B91E8C" w:rsidP="00B91E8C">
      <w:pPr>
        <w:jc w:val="center"/>
        <w:rPr>
          <w:b/>
        </w:rPr>
      </w:pPr>
    </w:p>
    <w:p w14:paraId="1701C809" w14:textId="77777777" w:rsidR="004C003A" w:rsidRDefault="004C003A" w:rsidP="00B91E8C">
      <w:pPr>
        <w:jc w:val="center"/>
        <w:rPr>
          <w:b/>
          <w:lang w:val="ru-RU"/>
        </w:rPr>
      </w:pPr>
    </w:p>
    <w:p w14:paraId="1E2B1449" w14:textId="77777777" w:rsidR="004C003A" w:rsidRDefault="004C003A" w:rsidP="00B91E8C">
      <w:pPr>
        <w:jc w:val="center"/>
        <w:rPr>
          <w:b/>
          <w:lang w:val="ru-RU"/>
        </w:rPr>
      </w:pPr>
    </w:p>
    <w:p w14:paraId="608BDC8C" w14:textId="77777777" w:rsidR="004C003A" w:rsidRDefault="004C003A" w:rsidP="00B91E8C">
      <w:pPr>
        <w:jc w:val="center"/>
        <w:rPr>
          <w:b/>
          <w:lang w:val="ru-RU"/>
        </w:rPr>
      </w:pPr>
    </w:p>
    <w:p w14:paraId="12FDEA99" w14:textId="75B5F52E" w:rsidR="00AD5D74" w:rsidRDefault="00B91E8C" w:rsidP="00B91E8C">
      <w:pPr>
        <w:jc w:val="center"/>
        <w:rPr>
          <w:b/>
          <w:lang w:val="ru-RU"/>
        </w:rPr>
      </w:pPr>
      <w:r w:rsidRPr="00F73127">
        <w:rPr>
          <w:b/>
          <w:lang w:val="ru-RU"/>
        </w:rPr>
        <w:t>Москва 20</w:t>
      </w:r>
      <w:r w:rsidR="00BE235A">
        <w:rPr>
          <w:b/>
          <w:lang w:val="ru-RU"/>
        </w:rPr>
        <w:t>20</w:t>
      </w:r>
    </w:p>
    <w:p w14:paraId="4D5B8A26" w14:textId="5D18944B" w:rsidR="004C003A" w:rsidRDefault="004C003A" w:rsidP="00B91E8C">
      <w:pPr>
        <w:jc w:val="center"/>
        <w:rPr>
          <w:b/>
          <w:lang w:val="ru-RU"/>
        </w:rPr>
        <w:sectPr w:rsidR="004C003A" w:rsidSect="00AD5D7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3904E3A0" w14:textId="6312BBAD" w:rsidR="00F73127" w:rsidRPr="00F73127" w:rsidRDefault="00F73127" w:rsidP="00F73127">
      <w:pPr>
        <w:spacing w:before="0"/>
        <w:jc w:val="left"/>
        <w:rPr>
          <w:color w:val="auto"/>
          <w:lang w:val="ru-RU"/>
        </w:rPr>
      </w:pPr>
    </w:p>
    <w:tbl>
      <w:tblPr>
        <w:tblpPr w:leftFromText="180" w:rightFromText="180" w:bottomFromText="160" w:vertAnchor="page" w:horzAnchor="page" w:tblpX="450" w:tblpY="403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382"/>
      </w:tblGrid>
      <w:tr w:rsidR="00F73127" w14:paraId="3B63BB37" w14:textId="77777777" w:rsidTr="00F73127">
        <w:trPr>
          <w:cantSplit/>
          <w:trHeight w:val="245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9DB239" w14:textId="3465F66F" w:rsidR="00F73127" w:rsidRDefault="00F73127" w:rsidP="00F73127">
            <w:pPr>
              <w:rPr>
                <w:color w:val="auto"/>
              </w:rPr>
            </w:pPr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CB2552" w14:textId="77777777" w:rsidR="00F73127" w:rsidRDefault="00F73127" w:rsidP="00F73127"/>
        </w:tc>
      </w:tr>
      <w:tr w:rsidR="00F73127" w14:paraId="57021719" w14:textId="77777777" w:rsidTr="00F73127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1213B4" w14:textId="77777777" w:rsidR="00F73127" w:rsidRDefault="00F73127" w:rsidP="00F73127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8AE1B7" w14:textId="77777777" w:rsidR="00F73127" w:rsidRDefault="00F73127" w:rsidP="00F73127"/>
        </w:tc>
      </w:tr>
      <w:tr w:rsidR="00F73127" w14:paraId="171811BC" w14:textId="77777777" w:rsidTr="00F73127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3D1053" w14:textId="77777777" w:rsidR="00F73127" w:rsidRDefault="00F73127" w:rsidP="00F73127">
            <w:proofErr w:type="spellStart"/>
            <w:r>
              <w:t>Взам</w:t>
            </w:r>
            <w:proofErr w:type="spellEnd"/>
            <w:r>
              <w:t xml:space="preserve">. </w:t>
            </w:r>
            <w:proofErr w:type="spellStart"/>
            <w:r>
              <w:t>инв</w:t>
            </w:r>
            <w:proofErr w:type="spellEnd"/>
            <w:r>
              <w:t>. №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A7E564" w14:textId="77777777" w:rsidR="00F73127" w:rsidRDefault="00F73127" w:rsidP="00F73127"/>
        </w:tc>
      </w:tr>
      <w:tr w:rsidR="00F73127" w14:paraId="4CB82408" w14:textId="77777777" w:rsidTr="00F73127">
        <w:trPr>
          <w:cantSplit/>
          <w:trHeight w:val="191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6D1C10" w14:textId="77777777" w:rsidR="00F73127" w:rsidRDefault="00F73127" w:rsidP="00F73127"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DA3F39" w14:textId="77777777" w:rsidR="00F73127" w:rsidRDefault="00F73127" w:rsidP="00F73127"/>
        </w:tc>
      </w:tr>
      <w:tr w:rsidR="00F73127" w14:paraId="3AC38139" w14:textId="77777777" w:rsidTr="00F73127">
        <w:trPr>
          <w:cantSplit/>
          <w:trHeight w:val="2348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4B14D5" w14:textId="77777777" w:rsidR="00F73127" w:rsidRDefault="00F73127" w:rsidP="00F73127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подл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6B05A0" w14:textId="77777777" w:rsidR="00F73127" w:rsidRDefault="00F73127" w:rsidP="00F73127"/>
        </w:tc>
      </w:tr>
    </w:tbl>
    <w:p w14:paraId="38810475" w14:textId="77777777" w:rsidR="00F73127" w:rsidRDefault="00F73127" w:rsidP="008566AA">
      <w:pPr>
        <w:ind w:left="709" w:firstLine="851"/>
        <w:jc w:val="left"/>
        <w:rPr>
          <w:b/>
          <w:color w:val="auto"/>
        </w:rPr>
      </w:pPr>
      <w:bookmarkStart w:id="0" w:name="_Hlk8576936"/>
      <w:r>
        <w:rPr>
          <w:b/>
        </w:rPr>
        <w:t>УТВЕРЖДЕНО</w:t>
      </w:r>
    </w:p>
    <w:p w14:paraId="4894DAB0" w14:textId="77777777" w:rsidR="00F73127" w:rsidRDefault="00F73127" w:rsidP="008566AA">
      <w:pPr>
        <w:ind w:firstLine="851"/>
        <w:rPr>
          <w:b/>
        </w:rPr>
      </w:pPr>
      <w:r>
        <w:rPr>
          <w:b/>
        </w:rPr>
        <w:t>RU.17701729.504900-01 ТЗ 01-1</w:t>
      </w:r>
      <w:bookmarkEnd w:id="0"/>
    </w:p>
    <w:p w14:paraId="2C09AE5D" w14:textId="34802DB3" w:rsidR="00F73127" w:rsidRPr="00F73127" w:rsidRDefault="00F73127" w:rsidP="00F73127">
      <w:pPr>
        <w:rPr>
          <w:lang w:val="ru-RU"/>
        </w:rPr>
      </w:pPr>
    </w:p>
    <w:p w14:paraId="0A72EE8B" w14:textId="540CBE33" w:rsidR="00F73127" w:rsidRPr="00F73127" w:rsidRDefault="00F73127" w:rsidP="00F73127">
      <w:pPr>
        <w:jc w:val="center"/>
        <w:rPr>
          <w:lang w:val="ru-RU"/>
        </w:rPr>
      </w:pPr>
    </w:p>
    <w:p w14:paraId="76360C48" w14:textId="77777777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</w:p>
    <w:p w14:paraId="1282126E" w14:textId="77777777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Программа для построения полинома, соответствующего случайному блужданию на геометрическом графе</w:t>
      </w:r>
    </w:p>
    <w:p w14:paraId="49D37010" w14:textId="2DA39139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Техническое задание</w:t>
      </w:r>
    </w:p>
    <w:p w14:paraId="4F7EEF5A" w14:textId="7706FE49" w:rsidR="00F73127" w:rsidRDefault="00F73127" w:rsidP="00F73127">
      <w:pPr>
        <w:jc w:val="center"/>
        <w:rPr>
          <w:lang w:val="ru-RU"/>
        </w:rPr>
      </w:pPr>
      <w:r>
        <w:t>RU</w:t>
      </w:r>
      <w:r w:rsidRPr="00B91E8C">
        <w:rPr>
          <w:lang w:val="ru-RU"/>
        </w:rPr>
        <w:t>.17701729.504900-01 ТЗ 01-1</w:t>
      </w:r>
    </w:p>
    <w:p w14:paraId="62563AC4" w14:textId="6E104144" w:rsidR="00F73127" w:rsidRPr="00BE235A" w:rsidRDefault="00F73127" w:rsidP="00F73127">
      <w:pPr>
        <w:jc w:val="center"/>
        <w:rPr>
          <w:lang w:val="ru-RU"/>
        </w:rPr>
      </w:pPr>
      <w:r>
        <w:rPr>
          <w:lang w:val="ru-RU"/>
        </w:rPr>
        <w:t xml:space="preserve">Листов </w:t>
      </w:r>
      <w:r w:rsidR="009D5909">
        <w:rPr>
          <w:lang w:val="ru-RU"/>
        </w:rPr>
        <w:t>16</w:t>
      </w:r>
    </w:p>
    <w:p w14:paraId="53B12BDB" w14:textId="77777777" w:rsidR="00F73127" w:rsidRDefault="00F73127" w:rsidP="00F73127">
      <w:pPr>
        <w:pStyle w:val="a4"/>
        <w:jc w:val="both"/>
        <w:rPr>
          <w:lang w:val="ru-RU"/>
        </w:rPr>
      </w:pPr>
    </w:p>
    <w:p w14:paraId="0C3CA10C" w14:textId="77777777" w:rsidR="00F73127" w:rsidRDefault="00F73127" w:rsidP="00F73127">
      <w:pPr>
        <w:rPr>
          <w:lang w:val="ru-RU"/>
        </w:rPr>
      </w:pPr>
    </w:p>
    <w:p w14:paraId="0CFAEFCD" w14:textId="77777777" w:rsidR="00F73127" w:rsidRPr="00AD5D74" w:rsidRDefault="00F73127" w:rsidP="00F73127">
      <w:pPr>
        <w:jc w:val="center"/>
        <w:rPr>
          <w:b/>
          <w:lang w:val="ru-RU"/>
        </w:rPr>
      </w:pPr>
    </w:p>
    <w:p w14:paraId="11CE45EB" w14:textId="2544C989" w:rsidR="00F73127" w:rsidRPr="00AD5D74" w:rsidRDefault="00F73127" w:rsidP="00F73127">
      <w:pPr>
        <w:jc w:val="center"/>
        <w:rPr>
          <w:b/>
          <w:lang w:val="ru-RU"/>
        </w:rPr>
      </w:pPr>
    </w:p>
    <w:p w14:paraId="5AF44E8E" w14:textId="697689DB" w:rsidR="00F73127" w:rsidRPr="00AD5D74" w:rsidRDefault="00F73127" w:rsidP="00F73127">
      <w:pPr>
        <w:jc w:val="center"/>
        <w:rPr>
          <w:b/>
          <w:lang w:val="ru-RU"/>
        </w:rPr>
      </w:pPr>
    </w:p>
    <w:p w14:paraId="03938276" w14:textId="4D008B8F" w:rsidR="00F73127" w:rsidRPr="00AD5D74" w:rsidRDefault="00F73127" w:rsidP="00F73127">
      <w:pPr>
        <w:jc w:val="center"/>
        <w:rPr>
          <w:b/>
          <w:lang w:val="ru-RU"/>
        </w:rPr>
      </w:pPr>
    </w:p>
    <w:p w14:paraId="28F6CA9C" w14:textId="1EC79E76" w:rsidR="00F73127" w:rsidRPr="00AD5D74" w:rsidRDefault="00F73127" w:rsidP="00F73127">
      <w:pPr>
        <w:jc w:val="center"/>
        <w:rPr>
          <w:b/>
          <w:lang w:val="ru-RU"/>
        </w:rPr>
      </w:pPr>
    </w:p>
    <w:p w14:paraId="6B16DBE6" w14:textId="66FEE7E2" w:rsidR="00F73127" w:rsidRPr="00AD5D74" w:rsidRDefault="00F73127" w:rsidP="00F73127">
      <w:pPr>
        <w:jc w:val="center"/>
        <w:rPr>
          <w:b/>
          <w:lang w:val="ru-RU"/>
        </w:rPr>
      </w:pPr>
    </w:p>
    <w:p w14:paraId="5C12C781" w14:textId="577C8A1C" w:rsidR="00F73127" w:rsidRPr="00AD5D74" w:rsidRDefault="00F73127" w:rsidP="00F73127">
      <w:pPr>
        <w:jc w:val="center"/>
        <w:rPr>
          <w:b/>
          <w:lang w:val="ru-RU"/>
        </w:rPr>
      </w:pPr>
    </w:p>
    <w:p w14:paraId="5FCB43BD" w14:textId="13F29543" w:rsidR="00F73127" w:rsidRPr="00AD5D74" w:rsidRDefault="00F73127" w:rsidP="00F73127">
      <w:pPr>
        <w:jc w:val="center"/>
        <w:rPr>
          <w:b/>
          <w:lang w:val="ru-RU"/>
        </w:rPr>
      </w:pPr>
    </w:p>
    <w:p w14:paraId="5C54D885" w14:textId="3E035476" w:rsidR="00F73127" w:rsidRPr="00AD5D74" w:rsidRDefault="00F73127" w:rsidP="00F73127">
      <w:pPr>
        <w:jc w:val="center"/>
        <w:rPr>
          <w:b/>
          <w:lang w:val="ru-RU"/>
        </w:rPr>
      </w:pPr>
    </w:p>
    <w:p w14:paraId="20CC0D28" w14:textId="4F218CA6" w:rsidR="00F73127" w:rsidRPr="00AD5D74" w:rsidRDefault="00F73127" w:rsidP="00F73127">
      <w:pPr>
        <w:jc w:val="center"/>
        <w:rPr>
          <w:b/>
          <w:lang w:val="ru-RU"/>
        </w:rPr>
      </w:pPr>
    </w:p>
    <w:p w14:paraId="551DA355" w14:textId="6D0FC459" w:rsidR="00F73127" w:rsidRPr="00AD5D74" w:rsidRDefault="00F73127" w:rsidP="00F73127">
      <w:pPr>
        <w:jc w:val="center"/>
        <w:rPr>
          <w:b/>
          <w:lang w:val="ru-RU"/>
        </w:rPr>
      </w:pPr>
    </w:p>
    <w:p w14:paraId="10EC8DAF" w14:textId="5E043615" w:rsidR="00F73127" w:rsidRPr="00AD5D74" w:rsidRDefault="00F73127" w:rsidP="00F73127">
      <w:pPr>
        <w:jc w:val="center"/>
        <w:rPr>
          <w:b/>
          <w:lang w:val="ru-RU"/>
        </w:rPr>
      </w:pPr>
    </w:p>
    <w:p w14:paraId="629BB6B8" w14:textId="0ABD8AB0" w:rsidR="00F73127" w:rsidRPr="00AD5D74" w:rsidRDefault="00F73127" w:rsidP="00F73127">
      <w:pPr>
        <w:jc w:val="center"/>
        <w:rPr>
          <w:b/>
          <w:lang w:val="ru-RU"/>
        </w:rPr>
      </w:pPr>
    </w:p>
    <w:p w14:paraId="247E2D40" w14:textId="179AA347" w:rsidR="00F73127" w:rsidRPr="00AD5D74" w:rsidRDefault="00F73127" w:rsidP="00F73127">
      <w:pPr>
        <w:jc w:val="center"/>
        <w:rPr>
          <w:b/>
          <w:lang w:val="ru-RU"/>
        </w:rPr>
      </w:pPr>
    </w:p>
    <w:p w14:paraId="2276A905" w14:textId="3D3EF092" w:rsidR="00F73127" w:rsidRPr="00AD5D74" w:rsidRDefault="00F73127" w:rsidP="00F73127">
      <w:pPr>
        <w:jc w:val="center"/>
        <w:rPr>
          <w:b/>
          <w:lang w:val="ru-RU"/>
        </w:rPr>
      </w:pPr>
    </w:p>
    <w:p w14:paraId="329FDD04" w14:textId="39EEC356" w:rsidR="00F73127" w:rsidRPr="00AD5D74" w:rsidRDefault="00F73127" w:rsidP="00F73127">
      <w:pPr>
        <w:jc w:val="center"/>
        <w:rPr>
          <w:b/>
          <w:lang w:val="ru-RU"/>
        </w:rPr>
      </w:pPr>
    </w:p>
    <w:p w14:paraId="66C7F41F" w14:textId="77777777" w:rsidR="00F73127" w:rsidRPr="00AD5D74" w:rsidRDefault="00F73127" w:rsidP="00F73127">
      <w:pPr>
        <w:rPr>
          <w:b/>
          <w:lang w:val="ru-RU"/>
        </w:rPr>
      </w:pPr>
    </w:p>
    <w:p w14:paraId="3EF08F42" w14:textId="77777777" w:rsidR="008566AA" w:rsidRPr="00AD5D74" w:rsidRDefault="008566AA" w:rsidP="00F73127">
      <w:pPr>
        <w:jc w:val="center"/>
        <w:rPr>
          <w:b/>
          <w:lang w:val="ru-RU"/>
        </w:rPr>
      </w:pPr>
    </w:p>
    <w:p w14:paraId="315D15EC" w14:textId="2C0385CE" w:rsidR="00F73127" w:rsidRPr="00CC47B0" w:rsidRDefault="00F73127" w:rsidP="00F73127">
      <w:pPr>
        <w:jc w:val="center"/>
        <w:rPr>
          <w:b/>
          <w:lang w:val="ru-RU"/>
        </w:rPr>
      </w:pPr>
      <w:r w:rsidRPr="00D3352D">
        <w:rPr>
          <w:b/>
          <w:lang w:val="ru-RU"/>
        </w:rPr>
        <w:t>Москва 20</w:t>
      </w:r>
      <w:r w:rsidR="00CC47B0">
        <w:rPr>
          <w:b/>
          <w:lang w:val="ru-RU"/>
        </w:rPr>
        <w:t>20</w:t>
      </w:r>
    </w:p>
    <w:p w14:paraId="7D654E67" w14:textId="77777777" w:rsidR="00F73127" w:rsidRPr="00D3352D" w:rsidRDefault="00F73127" w:rsidP="00F73127">
      <w:pPr>
        <w:spacing w:before="0"/>
        <w:jc w:val="left"/>
        <w:rPr>
          <w:b/>
          <w:lang w:val="ru-RU"/>
        </w:rPr>
      </w:pPr>
      <w:r w:rsidRPr="00D3352D">
        <w:rPr>
          <w:b/>
          <w:lang w:val="ru-RU"/>
        </w:rPr>
        <w:br w:type="page"/>
      </w:r>
    </w:p>
    <w:sdt>
      <w:sdtPr>
        <w:rPr>
          <w:rFonts w:eastAsiaTheme="minorHAnsi" w:cstheme="minorBidi"/>
          <w:spacing w:val="0"/>
          <w:kern w:val="0"/>
          <w:sz w:val="22"/>
          <w:szCs w:val="22"/>
          <w:lang w:val="ru-RU"/>
        </w:rPr>
        <w:id w:val="-486013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DB13E" w14:textId="414DFE0E" w:rsidR="00F73127" w:rsidRPr="00AD5D74" w:rsidRDefault="00F73127" w:rsidP="00AD5D74">
          <w:pPr>
            <w:pStyle w:val="a4"/>
            <w:rPr>
              <w:rStyle w:val="a5"/>
              <w:b/>
              <w:bCs/>
              <w:lang w:val="ru-RU"/>
            </w:rPr>
          </w:pPr>
          <w:proofErr w:type="spellStart"/>
          <w:r w:rsidRPr="00AD5D74">
            <w:rPr>
              <w:rStyle w:val="a5"/>
              <w:b/>
              <w:bCs/>
            </w:rPr>
            <w:t>Содержание</w:t>
          </w:r>
          <w:proofErr w:type="spellEnd"/>
        </w:p>
        <w:p w14:paraId="73D2E249" w14:textId="798245CC" w:rsidR="00324DA6" w:rsidRDefault="00F7312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 w:rsidRPr="00F73127">
            <w:rPr>
              <w:lang w:val="ru-RU"/>
            </w:rPr>
            <w:instrText xml:space="preserve"> </w:instrText>
          </w:r>
          <w:r>
            <w:instrText>TOC</w:instrText>
          </w:r>
          <w:r w:rsidRPr="00F73127">
            <w:rPr>
              <w:lang w:val="ru-RU"/>
            </w:rPr>
            <w:instrText xml:space="preserve"> \</w:instrText>
          </w:r>
          <w:r>
            <w:instrText>o</w:instrText>
          </w:r>
          <w:r w:rsidRPr="00F73127">
            <w:rPr>
              <w:lang w:val="ru-RU"/>
            </w:rPr>
            <w:instrText xml:space="preserve"> "1-3" \</w:instrText>
          </w:r>
          <w:r>
            <w:instrText>h</w:instrText>
          </w:r>
          <w:r w:rsidRPr="00F73127">
            <w:rPr>
              <w:lang w:val="ru-RU"/>
            </w:rPr>
            <w:instrText xml:space="preserve"> \</w:instrText>
          </w:r>
          <w:r>
            <w:instrText>z</w:instrText>
          </w:r>
          <w:r w:rsidRPr="00F73127">
            <w:rPr>
              <w:lang w:val="ru-RU"/>
            </w:rPr>
            <w:instrText xml:space="preserve"> \</w:instrText>
          </w:r>
          <w:r>
            <w:instrText>u</w:instrText>
          </w:r>
          <w:r w:rsidRPr="00F7312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25689597" w:history="1">
            <w:r w:rsidR="00324DA6" w:rsidRPr="005D417F">
              <w:rPr>
                <w:rStyle w:val="af0"/>
                <w:noProof/>
                <w:lang w:val="ru-RU"/>
              </w:rPr>
              <w:t>ВВЕДЕНИЕ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C3FF00B" w14:textId="5D945A76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598" w:history="1">
            <w:r w:rsidR="00324DA6" w:rsidRPr="005D417F">
              <w:rPr>
                <w:rStyle w:val="af0"/>
                <w:noProof/>
                <w:lang w:val="ru-RU"/>
              </w:rPr>
              <w:t>Наименование программы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BE8DAFF" w14:textId="22EBE879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599" w:history="1">
            <w:r w:rsidR="00324DA6" w:rsidRPr="005D417F">
              <w:rPr>
                <w:rStyle w:val="af0"/>
                <w:noProof/>
                <w:lang w:val="ru-RU"/>
              </w:rPr>
              <w:t>Краткая характеристика области применения программы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F262BFF" w14:textId="3775913A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0" w:history="1">
            <w:r w:rsidR="00324DA6" w:rsidRPr="005D417F">
              <w:rPr>
                <w:rStyle w:val="af0"/>
                <w:noProof/>
                <w:lang w:val="ru-RU"/>
              </w:rPr>
              <w:t>ОСНОВАНИЕ ДЛЯ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672BACB" w14:textId="2C140939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1" w:history="1">
            <w:r w:rsidR="00324DA6" w:rsidRPr="005D417F">
              <w:rPr>
                <w:rStyle w:val="af0"/>
                <w:noProof/>
                <w:lang w:val="ru-RU"/>
              </w:rPr>
              <w:t>Основания для разработки: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A74B99E" w14:textId="37FA8141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2" w:history="1">
            <w:r w:rsidR="00324DA6" w:rsidRPr="005D417F">
              <w:rPr>
                <w:rStyle w:val="af0"/>
                <w:noProof/>
                <w:lang w:val="ru-RU"/>
              </w:rPr>
              <w:t>Наименование темы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B019AE6" w14:textId="6E845083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3" w:history="1">
            <w:r w:rsidR="00324DA6" w:rsidRPr="005D417F">
              <w:rPr>
                <w:rStyle w:val="af0"/>
                <w:noProof/>
                <w:lang w:val="ru-RU"/>
              </w:rPr>
              <w:t>НАЗНАЧЕНИЕ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7A01B62" w14:textId="70074B49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4" w:history="1">
            <w:r w:rsidR="00324DA6" w:rsidRPr="005D417F">
              <w:rPr>
                <w:rStyle w:val="af0"/>
                <w:noProof/>
                <w:lang w:val="ru-RU"/>
              </w:rPr>
              <w:t>Функциональное назначение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447506D" w14:textId="4ADEDD32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5" w:history="1">
            <w:r w:rsidR="00324DA6" w:rsidRPr="005D417F">
              <w:rPr>
                <w:rStyle w:val="af0"/>
                <w:noProof/>
                <w:lang w:val="ru-RU"/>
              </w:rPr>
              <w:t>Эксплуатационное назначение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EE52690" w14:textId="2D070521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6" w:history="1">
            <w:r w:rsidR="00324DA6" w:rsidRPr="005D417F">
              <w:rPr>
                <w:rStyle w:val="af0"/>
                <w:noProof/>
                <w:lang w:val="ru-RU"/>
              </w:rPr>
              <w:t>ТРЕБОВАНИЯ К ПРОГРАММЕ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805284C" w14:textId="57AEB18F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7" w:history="1">
            <w:r w:rsidR="00324DA6" w:rsidRPr="005D417F">
              <w:rPr>
                <w:rStyle w:val="af0"/>
                <w:noProof/>
                <w:lang w:val="ru-RU"/>
              </w:rPr>
              <w:t>Требования к функциональным характеристикам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8E7B81C" w14:textId="6EF5EFE2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8" w:history="1">
            <w:r w:rsidR="00324DA6" w:rsidRPr="005D417F">
              <w:rPr>
                <w:rStyle w:val="af0"/>
                <w:noProof/>
              </w:rPr>
              <w:t>Требования к интерфейсу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C8EF579" w14:textId="71821060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9" w:history="1">
            <w:r w:rsidR="00324DA6" w:rsidRPr="005D417F">
              <w:rPr>
                <w:rStyle w:val="af0"/>
                <w:noProof/>
                <w:lang w:val="ru-RU"/>
              </w:rPr>
              <w:t>Требования к входным данным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36BDAA1" w14:textId="154DC9EF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0" w:history="1">
            <w:r w:rsidR="00324DA6" w:rsidRPr="005D417F">
              <w:rPr>
                <w:rStyle w:val="af0"/>
                <w:noProof/>
                <w:lang w:val="ru-RU"/>
              </w:rPr>
              <w:t>Требования к выходным данным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BAF2AC1" w14:textId="516E569D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1" w:history="1">
            <w:r w:rsidR="00324DA6" w:rsidRPr="005D417F">
              <w:rPr>
                <w:rStyle w:val="af0"/>
                <w:noProof/>
                <w:lang w:val="ru-RU"/>
              </w:rPr>
              <w:t>Требования к временным характеристикам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A0806E8" w14:textId="6D34E400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2" w:history="1">
            <w:r w:rsidR="00324DA6" w:rsidRPr="005D417F">
              <w:rPr>
                <w:rStyle w:val="af0"/>
                <w:noProof/>
                <w:lang w:val="ru-RU"/>
              </w:rPr>
              <w:t>Требования к надежности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0FDAF20" w14:textId="42808DE2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3" w:history="1">
            <w:r w:rsidR="00324DA6" w:rsidRPr="005D417F">
              <w:rPr>
                <w:rStyle w:val="af0"/>
                <w:noProof/>
                <w:lang w:val="ru-RU"/>
              </w:rPr>
              <w:t>Условия эксплуатации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F3424FB" w14:textId="3CA8BBBB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4" w:history="1">
            <w:r w:rsidR="00324DA6" w:rsidRPr="005D417F">
              <w:rPr>
                <w:rStyle w:val="af0"/>
                <w:noProof/>
                <w:lang w:val="ru-RU"/>
              </w:rPr>
              <w:t>Требования к составу и параметрам технических средств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E7BA086" w14:textId="4228ADC8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5" w:history="1">
            <w:r w:rsidR="00324DA6" w:rsidRPr="005D417F">
              <w:rPr>
                <w:rStyle w:val="af0"/>
                <w:noProof/>
                <w:lang w:val="ru-RU"/>
              </w:rPr>
              <w:t>Требования к информационной и программной совместимости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7CA31BD" w14:textId="62660E97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6" w:history="1">
            <w:r w:rsidR="00324DA6" w:rsidRPr="005D417F">
              <w:rPr>
                <w:rStyle w:val="af0"/>
                <w:noProof/>
                <w:lang w:val="ru-RU"/>
              </w:rPr>
              <w:t>Требования к маркировке и упаковке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2E2D948" w14:textId="4A808D19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7" w:history="1">
            <w:r w:rsidR="00324DA6" w:rsidRPr="005D417F">
              <w:rPr>
                <w:rStyle w:val="af0"/>
                <w:noProof/>
                <w:lang w:val="ru-RU"/>
              </w:rPr>
              <w:t>Требования к транспортированию и хранению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3B66CC9" w14:textId="02FFB194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8" w:history="1">
            <w:r w:rsidR="00324DA6" w:rsidRPr="005D417F">
              <w:rPr>
                <w:rStyle w:val="af0"/>
                <w:noProof/>
                <w:lang w:val="ru-RU"/>
              </w:rPr>
              <w:t>ТРЕБОВАНИЯ К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8781563" w14:textId="531B37C2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9" w:history="1">
            <w:r w:rsidR="00324DA6" w:rsidRPr="005D417F">
              <w:rPr>
                <w:rStyle w:val="af0"/>
                <w:noProof/>
                <w:lang w:val="ru-RU"/>
              </w:rPr>
              <w:t>Состав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1D963EA" w14:textId="14859264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0" w:history="1">
            <w:r w:rsidR="00324DA6" w:rsidRPr="005D417F">
              <w:rPr>
                <w:rStyle w:val="af0"/>
                <w:noProof/>
              </w:rPr>
              <w:t>Специальные требования к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BDABF87" w14:textId="3B533DAD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1" w:history="1">
            <w:r w:rsidR="00324DA6" w:rsidRPr="005D417F">
              <w:rPr>
                <w:rStyle w:val="af0"/>
                <w:noProof/>
                <w:lang w:val="ru-RU"/>
              </w:rPr>
              <w:t>ТЕХНИКО-ЭКОНОМИЧЕСКИЕ ПОКАЗАТЕЛИ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1F28EBB" w14:textId="44754B13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2" w:history="1">
            <w:r w:rsidR="00324DA6" w:rsidRPr="005D417F">
              <w:rPr>
                <w:rStyle w:val="af0"/>
                <w:noProof/>
                <w:lang w:val="ru-RU"/>
              </w:rPr>
              <w:t>Предполагаемая потребность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15AA355" w14:textId="13D0BFE7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3" w:history="1">
            <w:r w:rsidR="00324DA6" w:rsidRPr="005D417F">
              <w:rPr>
                <w:rStyle w:val="af0"/>
                <w:noProof/>
                <w:lang w:val="ru-RU"/>
              </w:rPr>
              <w:t>Ориентировочная экономическая эффективность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D38B00D" w14:textId="2F83099F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4" w:history="1">
            <w:r w:rsidR="00324DA6" w:rsidRPr="005D417F">
              <w:rPr>
                <w:rStyle w:val="af0"/>
                <w:noProof/>
                <w:lang w:val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2C690BB" w14:textId="2A3060B1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5" w:history="1">
            <w:r w:rsidR="00324DA6" w:rsidRPr="005D417F">
              <w:rPr>
                <w:rStyle w:val="af0"/>
                <w:noProof/>
                <w:lang w:val="ru-RU"/>
              </w:rPr>
              <w:t>СТАДИИ И ЭТАПЫ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14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6AB2925" w14:textId="42B2EDD8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6" w:history="1">
            <w:r w:rsidR="00324DA6" w:rsidRPr="005D417F">
              <w:rPr>
                <w:rStyle w:val="af0"/>
                <w:noProof/>
                <w:lang w:val="ru-RU"/>
              </w:rPr>
              <w:t>Стадии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14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F562C16" w14:textId="79DB25EC" w:rsidR="00324DA6" w:rsidRDefault="00A7228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7" w:history="1">
            <w:r w:rsidR="00324DA6" w:rsidRPr="005D417F">
              <w:rPr>
                <w:rStyle w:val="af0"/>
                <w:noProof/>
                <w:lang w:val="ru-RU"/>
              </w:rPr>
              <w:t>Сроки разработки и исполнители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7E611F1" w14:textId="3A707044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8" w:history="1">
            <w:r w:rsidR="00324DA6" w:rsidRPr="005D417F">
              <w:rPr>
                <w:rStyle w:val="af0"/>
                <w:noProof/>
                <w:lang w:val="ru-RU"/>
              </w:rPr>
              <w:t>ПОРЯДОК КОНТРОЛЯ И ПРИЁМКИ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04B5578" w14:textId="50733502" w:rsidR="00324DA6" w:rsidRDefault="00A72282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9" w:history="1">
            <w:r w:rsidR="00324DA6" w:rsidRPr="005D417F">
              <w:rPr>
                <w:rStyle w:val="af0"/>
                <w:noProof/>
              </w:rPr>
              <w:t>ЛИСТ РЕГИСТРАЦИИ ИЗМЕНЕНИЙ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D3352D">
              <w:rPr>
                <w:noProof/>
                <w:webHidden/>
              </w:rPr>
              <w:t>17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F2AE2AE" w14:textId="751AAD70" w:rsidR="008566AA" w:rsidRPr="008566AA" w:rsidRDefault="00F73127" w:rsidP="008566AA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F780B9C" w14:textId="77777777" w:rsidR="008566AA" w:rsidRDefault="008566AA">
      <w:pPr>
        <w:spacing w:befor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46F94AA1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color w:val="auto"/>
          <w:lang w:val="ru-RU"/>
        </w:rPr>
      </w:pPr>
      <w:bookmarkStart w:id="1" w:name="_Toc9088387"/>
      <w:bookmarkStart w:id="2" w:name="_Toc25689597"/>
      <w:r w:rsidRPr="008566AA">
        <w:rPr>
          <w:rFonts w:eastAsiaTheme="minorHAnsi"/>
          <w:lang w:val="ru-RU"/>
        </w:rPr>
        <w:lastRenderedPageBreak/>
        <w:t>ВВЕДЕНИЕ</w:t>
      </w:r>
      <w:bookmarkEnd w:id="1"/>
      <w:bookmarkEnd w:id="2"/>
    </w:p>
    <w:p w14:paraId="64B0CB64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" w:name="_Toc9088388"/>
      <w:bookmarkStart w:id="4" w:name="_Toc25689598"/>
      <w:r w:rsidRPr="008566AA">
        <w:rPr>
          <w:rFonts w:eastAsiaTheme="minorHAnsi"/>
          <w:lang w:val="ru-RU"/>
        </w:rPr>
        <w:t>Наименование программы</w:t>
      </w:r>
      <w:bookmarkEnd w:id="3"/>
      <w:bookmarkEnd w:id="4"/>
    </w:p>
    <w:p w14:paraId="6D77B16A" w14:textId="68402D58" w:rsidR="008566AA" w:rsidRPr="008566AA" w:rsidRDefault="008566AA" w:rsidP="008566AA">
      <w:pPr>
        <w:jc w:val="left"/>
        <w:rPr>
          <w:lang w:val="ru-RU"/>
        </w:rPr>
      </w:pPr>
      <w:r w:rsidRPr="008566AA">
        <w:rPr>
          <w:lang w:val="ru-RU"/>
        </w:rPr>
        <w:t>Наименование программы: «Программа для построения полинома, соответствующего случайному блужданию на геометрическом графе».</w:t>
      </w:r>
    </w:p>
    <w:p w14:paraId="23DE138A" w14:textId="582987B5" w:rsidR="008566AA" w:rsidRDefault="008566AA" w:rsidP="00BE235A">
      <w:pPr>
        <w:jc w:val="left"/>
      </w:pP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английском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>: «</w:t>
      </w:r>
      <w:r w:rsidRPr="008566AA">
        <w:t xml:space="preserve">Program for </w:t>
      </w:r>
      <w:proofErr w:type="spellStart"/>
      <w:r w:rsidRPr="008566AA">
        <w:t>Сonstructing</w:t>
      </w:r>
      <w:proofErr w:type="spellEnd"/>
      <w:r w:rsidRPr="008566AA">
        <w:t xml:space="preserve"> the Polynomial Corresponding to a Random Walk on a Geometric Graph</w:t>
      </w:r>
      <w:r>
        <w:t>».</w:t>
      </w:r>
    </w:p>
    <w:p w14:paraId="19A05B7E" w14:textId="77777777" w:rsidR="008566AA" w:rsidRDefault="008566AA" w:rsidP="008566AA">
      <w:pPr>
        <w:jc w:val="left"/>
      </w:pPr>
    </w:p>
    <w:p w14:paraId="0632E8B8" w14:textId="1CE0FB96" w:rsidR="008566AA" w:rsidRDefault="008566AA" w:rsidP="00AD5D74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5" w:name="_Toc9088389"/>
      <w:bookmarkStart w:id="6" w:name="_Toc25689599"/>
      <w:r w:rsidRPr="008566AA">
        <w:rPr>
          <w:rFonts w:eastAsiaTheme="minorHAnsi"/>
          <w:lang w:val="ru-RU"/>
        </w:rPr>
        <w:t>Краткая характеристика области применения программы</w:t>
      </w:r>
      <w:bookmarkEnd w:id="5"/>
      <w:bookmarkEnd w:id="6"/>
    </w:p>
    <w:p w14:paraId="0E756591" w14:textId="77777777" w:rsidR="009D5909" w:rsidRPr="009D5909" w:rsidRDefault="009D5909" w:rsidP="009D5909">
      <w:pPr>
        <w:rPr>
          <w:lang w:val="ru-RU"/>
        </w:rPr>
      </w:pPr>
      <w:r w:rsidRPr="009D5909">
        <w:rPr>
          <w:lang w:val="ru-RU"/>
        </w:rPr>
        <w:t xml:space="preserve">Рассмотрим следующую динамическую структуру. Пусть нам дан неориентированный связный граф </w:t>
      </w:r>
      <w:proofErr w:type="gramStart"/>
      <w:r>
        <w:t>G</w:t>
      </w:r>
      <w:r w:rsidRPr="009D5909">
        <w:rPr>
          <w:lang w:val="ru-RU"/>
        </w:rPr>
        <w:t>(</w:t>
      </w:r>
      <w:proofErr w:type="gramEnd"/>
      <w:r>
        <w:t>V</w:t>
      </w:r>
      <w:r w:rsidRPr="009D5909">
        <w:rPr>
          <w:lang w:val="ru-RU"/>
        </w:rPr>
        <w:t xml:space="preserve">, </w:t>
      </w:r>
      <w:r>
        <w:t>E</w:t>
      </w:r>
      <w:r w:rsidRPr="009D5909">
        <w:rPr>
          <w:lang w:val="ru-RU"/>
        </w:rPr>
        <w:t xml:space="preserve">) и некоторая вершина </w:t>
      </w:r>
      <w:r>
        <w:t>s</w:t>
      </w:r>
      <w:r w:rsidRPr="009D5909">
        <w:rPr>
          <w:lang w:val="ru-RU"/>
        </w:rPr>
        <w:t xml:space="preserve">. В начальный момент времени из вершины </w:t>
      </w:r>
      <w:r>
        <w:t>s</w:t>
      </w:r>
      <w:r w:rsidRPr="009D5909">
        <w:rPr>
          <w:lang w:val="ru-RU"/>
        </w:rPr>
        <w:t xml:space="preserve"> по всем инцидентным ей вершинам начинают двигаться точки. Так же у каждой вершины есть ее время прохождения, сколько время потребуется точке, чтобы пройти по этому ребру. Каждый раз, когда точка достигает вершины </w:t>
      </w:r>
      <w:r>
        <w:t>u</w:t>
      </w:r>
      <w:r w:rsidRPr="009D5909">
        <w:rPr>
          <w:lang w:val="ru-RU"/>
        </w:rPr>
        <w:t xml:space="preserve">, появляются новые точки, которые теперь движутся по инцидентным ребрам вершины </w:t>
      </w:r>
      <w:r>
        <w:t>u</w:t>
      </w:r>
      <w:r w:rsidRPr="009D5909">
        <w:rPr>
          <w:lang w:val="ru-RU"/>
        </w:rPr>
        <w:t>.</w:t>
      </w:r>
    </w:p>
    <w:p w14:paraId="75E66883" w14:textId="48C629F1" w:rsidR="00AD5D74" w:rsidRPr="008566AA" w:rsidRDefault="009D5909" w:rsidP="009D5909">
      <w:pPr>
        <w:rPr>
          <w:lang w:val="ru-RU"/>
        </w:rPr>
      </w:pPr>
      <w:r w:rsidRPr="009D5909">
        <w:rPr>
          <w:lang w:val="ru-RU"/>
        </w:rPr>
        <w:t xml:space="preserve">Теперь рассмотрим некоторый момент времени </w:t>
      </w:r>
      <w:r>
        <w:t>T</w:t>
      </w:r>
      <w:r w:rsidRPr="009D5909">
        <w:rPr>
          <w:lang w:val="ru-RU"/>
        </w:rPr>
        <w:t xml:space="preserve">, число точек движущихся точек в этот момент времени будет равно значению функции </w:t>
      </w:r>
      <w:r>
        <w:t>N</w:t>
      </w:r>
      <w:r w:rsidRPr="009D5909">
        <w:rPr>
          <w:lang w:val="ru-RU"/>
        </w:rPr>
        <w:t>(</w:t>
      </w:r>
      <w:r>
        <w:t>T</w:t>
      </w:r>
      <w:r w:rsidRPr="009D5909">
        <w:rPr>
          <w:lang w:val="ru-RU"/>
        </w:rPr>
        <w:t xml:space="preserve">) – число точек в момент времени </w:t>
      </w:r>
      <w:r>
        <w:t>T</w:t>
      </w:r>
      <w:r w:rsidRPr="009D5909">
        <w:rPr>
          <w:lang w:val="ru-RU"/>
        </w:rPr>
        <w:t xml:space="preserve">. Нахождения полинома </w:t>
      </w:r>
      <w:r>
        <w:t>R</w:t>
      </w:r>
      <w:r w:rsidRPr="009D5909">
        <w:rPr>
          <w:lang w:val="ru-RU"/>
        </w:rPr>
        <w:t>(</w:t>
      </w:r>
      <w:r>
        <w:t>T</w:t>
      </w:r>
      <w:r w:rsidRPr="009D5909">
        <w:rPr>
          <w:lang w:val="ru-RU"/>
        </w:rPr>
        <w:t xml:space="preserve">) приближающего значения функции </w:t>
      </w:r>
      <w:r>
        <w:t>N</w:t>
      </w:r>
      <w:r w:rsidRPr="009D5909">
        <w:rPr>
          <w:lang w:val="ru-RU"/>
        </w:rPr>
        <w:t>(</w:t>
      </w:r>
      <w:r>
        <w:t>T</w:t>
      </w:r>
      <w:r w:rsidRPr="009D5909">
        <w:rPr>
          <w:lang w:val="ru-RU"/>
        </w:rPr>
        <w:t>) и является целью данного программного проекта.</w:t>
      </w:r>
    </w:p>
    <w:p w14:paraId="6A1693C9" w14:textId="77777777" w:rsidR="008566AA" w:rsidRPr="00AD5D74" w:rsidRDefault="008566AA" w:rsidP="008566AA">
      <w:pPr>
        <w:pStyle w:val="2"/>
        <w:tabs>
          <w:tab w:val="left" w:pos="720"/>
        </w:tabs>
        <w:ind w:left="284"/>
        <w:rPr>
          <w:rFonts w:eastAsiaTheme="minorHAnsi"/>
          <w:lang w:val="ru-RU"/>
        </w:rPr>
      </w:pPr>
      <w:r w:rsidRPr="008566AA">
        <w:rPr>
          <w:b w:val="0"/>
          <w:lang w:val="ru-RU"/>
        </w:rPr>
        <w:br w:type="page"/>
      </w:r>
    </w:p>
    <w:p w14:paraId="7F308804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7" w:name="_Toc9088390"/>
      <w:bookmarkStart w:id="8" w:name="_Toc25689600"/>
      <w:r w:rsidRPr="008566AA">
        <w:rPr>
          <w:rFonts w:eastAsiaTheme="minorHAnsi"/>
          <w:lang w:val="ru-RU"/>
        </w:rPr>
        <w:lastRenderedPageBreak/>
        <w:t>ОСНОВАНИЕ ДЛЯ РАЗРАБОТКИ</w:t>
      </w:r>
      <w:bookmarkEnd w:id="7"/>
      <w:bookmarkEnd w:id="8"/>
    </w:p>
    <w:p w14:paraId="03DF074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9" w:name="_Toc9088391"/>
      <w:bookmarkStart w:id="10" w:name="_Toc25689601"/>
      <w:r w:rsidRPr="008566AA">
        <w:rPr>
          <w:rFonts w:eastAsiaTheme="minorHAnsi"/>
          <w:lang w:val="ru-RU"/>
        </w:rPr>
        <w:t>Основания для разработки:</w:t>
      </w:r>
      <w:bookmarkEnd w:id="9"/>
      <w:bookmarkEnd w:id="10"/>
    </w:p>
    <w:p w14:paraId="1E26F228" w14:textId="0F2207F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Программа выполнена в рамках темы курсовой работы — «</w:t>
      </w:r>
      <w:r w:rsidR="001C47AE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>», в соответствии с учебным планом подготовки бакалавров по направлению «Программная инженерия».</w:t>
      </w:r>
    </w:p>
    <w:p w14:paraId="3433D6DF" w14:textId="2ECB26B4" w:rsidR="008566AA" w:rsidRPr="006323D1" w:rsidRDefault="006323D1" w:rsidP="006323D1">
      <w:pPr>
        <w:pStyle w:val="ab"/>
        <w:ind w:firstLine="360"/>
        <w:rPr>
          <w:lang w:val="ru-RU"/>
        </w:rPr>
      </w:pPr>
      <w:r w:rsidRPr="006323D1">
        <w:rPr>
          <w:color w:val="000000"/>
          <w:shd w:val="clear" w:color="auto" w:fill="FFFFFF"/>
          <w:lang w:val="ru-RU"/>
        </w:rPr>
        <w:t xml:space="preserve">Приказ декана факультета компьютерных наук И.В. </w:t>
      </w:r>
      <w:proofErr w:type="spellStart"/>
      <w:r w:rsidRPr="006323D1">
        <w:rPr>
          <w:color w:val="000000"/>
          <w:shd w:val="clear" w:color="auto" w:fill="FFFFFF"/>
          <w:lang w:val="ru-RU"/>
        </w:rPr>
        <w:t>Аржанцева</w:t>
      </w:r>
      <w:proofErr w:type="spellEnd"/>
      <w:r w:rsidRPr="006323D1">
        <w:rPr>
          <w:color w:val="000000"/>
          <w:shd w:val="clear" w:color="auto" w:fill="FFFFFF"/>
          <w:lang w:val="ru-RU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43C6F9EF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1" w:name="_Toc9088392"/>
      <w:bookmarkStart w:id="12" w:name="_Toc25689602"/>
      <w:r w:rsidRPr="008566AA">
        <w:rPr>
          <w:rFonts w:eastAsiaTheme="minorHAnsi"/>
          <w:lang w:val="ru-RU"/>
        </w:rPr>
        <w:t>Наименование темы разработки</w:t>
      </w:r>
      <w:bookmarkEnd w:id="11"/>
      <w:bookmarkEnd w:id="12"/>
    </w:p>
    <w:p w14:paraId="436F2642" w14:textId="2FFF4D9D" w:rsidR="008566AA" w:rsidRDefault="008566AA" w:rsidP="008566AA">
      <w:pPr>
        <w:rPr>
          <w:lang w:val="ru-RU"/>
        </w:rPr>
      </w:pPr>
      <w:r w:rsidRPr="008566AA">
        <w:rPr>
          <w:lang w:val="ru-RU"/>
        </w:rPr>
        <w:t>Наименование темы разработки: «</w:t>
      </w:r>
      <w:r w:rsidR="001C47AE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>» (</w:t>
      </w:r>
      <w:r w:rsidR="001C47AE" w:rsidRPr="008566AA">
        <w:t>Program</w:t>
      </w:r>
      <w:r w:rsidR="001C47AE" w:rsidRPr="001C47AE">
        <w:rPr>
          <w:lang w:val="ru-RU"/>
        </w:rPr>
        <w:t xml:space="preserve"> </w:t>
      </w:r>
      <w:r w:rsidR="001C47AE" w:rsidRPr="008566AA">
        <w:t>for</w:t>
      </w:r>
      <w:r w:rsidR="001C47AE" w:rsidRPr="001C47AE">
        <w:rPr>
          <w:lang w:val="ru-RU"/>
        </w:rPr>
        <w:t xml:space="preserve"> С</w:t>
      </w:r>
      <w:proofErr w:type="spellStart"/>
      <w:r w:rsidR="001C47AE" w:rsidRPr="008566AA">
        <w:t>onstructing</w:t>
      </w:r>
      <w:proofErr w:type="spellEnd"/>
      <w:r w:rsidR="001C47AE" w:rsidRPr="001C47AE">
        <w:rPr>
          <w:lang w:val="ru-RU"/>
        </w:rPr>
        <w:t xml:space="preserve"> </w:t>
      </w:r>
      <w:r w:rsidR="001C47AE" w:rsidRPr="008566AA">
        <w:t>the</w:t>
      </w:r>
      <w:r w:rsidR="001C47AE" w:rsidRPr="001C47AE">
        <w:rPr>
          <w:lang w:val="ru-RU"/>
        </w:rPr>
        <w:t xml:space="preserve"> </w:t>
      </w:r>
      <w:r w:rsidR="001C47AE" w:rsidRPr="008566AA">
        <w:t>Polynomial</w:t>
      </w:r>
      <w:r w:rsidR="001C47AE" w:rsidRPr="001C47AE">
        <w:rPr>
          <w:lang w:val="ru-RU"/>
        </w:rPr>
        <w:t xml:space="preserve"> </w:t>
      </w:r>
      <w:r w:rsidR="001C47AE" w:rsidRPr="008566AA">
        <w:t>Corresponding</w:t>
      </w:r>
      <w:r w:rsidR="001C47AE" w:rsidRPr="001C47AE">
        <w:rPr>
          <w:lang w:val="ru-RU"/>
        </w:rPr>
        <w:t xml:space="preserve"> </w:t>
      </w:r>
      <w:r w:rsidR="001C47AE" w:rsidRPr="008566AA">
        <w:t>to</w:t>
      </w:r>
      <w:r w:rsidR="001C47AE" w:rsidRPr="001C47AE">
        <w:rPr>
          <w:lang w:val="ru-RU"/>
        </w:rPr>
        <w:t xml:space="preserve"> </w:t>
      </w:r>
      <w:r w:rsidR="001C47AE" w:rsidRPr="008566AA">
        <w:t>a</w:t>
      </w:r>
      <w:r w:rsidR="001C47AE" w:rsidRPr="001C47AE">
        <w:rPr>
          <w:lang w:val="ru-RU"/>
        </w:rPr>
        <w:t xml:space="preserve"> </w:t>
      </w:r>
      <w:r w:rsidR="001C47AE" w:rsidRPr="008566AA">
        <w:t>Random</w:t>
      </w:r>
      <w:r w:rsidR="001C47AE" w:rsidRPr="001C47AE">
        <w:rPr>
          <w:lang w:val="ru-RU"/>
        </w:rPr>
        <w:t xml:space="preserve"> </w:t>
      </w:r>
      <w:r w:rsidR="001C47AE" w:rsidRPr="008566AA">
        <w:t>Walk</w:t>
      </w:r>
      <w:r w:rsidR="001C47AE" w:rsidRPr="001C47AE">
        <w:rPr>
          <w:lang w:val="ru-RU"/>
        </w:rPr>
        <w:t xml:space="preserve"> </w:t>
      </w:r>
      <w:r w:rsidR="001C47AE" w:rsidRPr="008566AA">
        <w:t>on</w:t>
      </w:r>
      <w:r w:rsidR="001C47AE" w:rsidRPr="001C47AE">
        <w:rPr>
          <w:lang w:val="ru-RU"/>
        </w:rPr>
        <w:t xml:space="preserve"> </w:t>
      </w:r>
      <w:r w:rsidR="001C47AE" w:rsidRPr="008566AA">
        <w:t>a</w:t>
      </w:r>
      <w:r w:rsidR="001C47AE" w:rsidRPr="001C47AE">
        <w:rPr>
          <w:lang w:val="ru-RU"/>
        </w:rPr>
        <w:t xml:space="preserve"> </w:t>
      </w:r>
      <w:r w:rsidR="001C47AE" w:rsidRPr="008566AA">
        <w:t>Geometric</w:t>
      </w:r>
      <w:r w:rsidR="001C47AE" w:rsidRPr="001C47AE">
        <w:rPr>
          <w:lang w:val="ru-RU"/>
        </w:rPr>
        <w:t xml:space="preserve"> </w:t>
      </w:r>
      <w:r w:rsidR="001C47AE" w:rsidRPr="008566AA">
        <w:t>Graph</w:t>
      </w:r>
      <w:r w:rsidRPr="008566AA">
        <w:rPr>
          <w:lang w:val="ru-RU"/>
        </w:rPr>
        <w:t>).</w:t>
      </w:r>
    </w:p>
    <w:p w14:paraId="705155FA" w14:textId="77777777" w:rsidR="00AD5D74" w:rsidRPr="008566AA" w:rsidRDefault="00AD5D74" w:rsidP="008566AA">
      <w:pPr>
        <w:rPr>
          <w:lang w:val="ru-RU"/>
        </w:rPr>
      </w:pPr>
    </w:p>
    <w:p w14:paraId="1A1B830D" w14:textId="77777777" w:rsidR="008566AA" w:rsidRPr="00407E8C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2C7F51BB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13" w:name="_Toc9088393"/>
      <w:bookmarkStart w:id="14" w:name="_Toc25689603"/>
      <w:r w:rsidRPr="008566AA">
        <w:rPr>
          <w:rFonts w:eastAsiaTheme="minorHAnsi"/>
          <w:lang w:val="ru-RU"/>
        </w:rPr>
        <w:lastRenderedPageBreak/>
        <w:t>НАЗНАЧЕНИЕ РАЗРАБОТКИ</w:t>
      </w:r>
      <w:bookmarkEnd w:id="13"/>
      <w:bookmarkEnd w:id="14"/>
    </w:p>
    <w:p w14:paraId="2B6F3BC4" w14:textId="77777777" w:rsidR="008566AA" w:rsidRPr="001C47AE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5" w:name="_Toc9088394"/>
      <w:bookmarkStart w:id="16" w:name="_Toc25689604"/>
      <w:r w:rsidRPr="008566AA">
        <w:rPr>
          <w:rFonts w:eastAsiaTheme="minorHAnsi"/>
          <w:lang w:val="ru-RU"/>
        </w:rPr>
        <w:t>Функциональное назначение</w:t>
      </w:r>
      <w:bookmarkEnd w:id="15"/>
      <w:bookmarkEnd w:id="16"/>
    </w:p>
    <w:p w14:paraId="79301D27" w14:textId="6CE78658" w:rsidR="008566AA" w:rsidRPr="008566AA" w:rsidRDefault="00171574" w:rsidP="008566AA">
      <w:pPr>
        <w:rPr>
          <w:lang w:val="ru-RU"/>
        </w:rPr>
      </w:pPr>
      <w:r>
        <w:rPr>
          <w:lang w:val="ru-RU"/>
        </w:rPr>
        <w:t xml:space="preserve">Программа решает следующую задачу, по заданному графу строит </w:t>
      </w:r>
      <w:r w:rsidR="00995019">
        <w:rPr>
          <w:lang w:val="ru-RU"/>
        </w:rPr>
        <w:t>полином,</w:t>
      </w:r>
      <w:r>
        <w:rPr>
          <w:lang w:val="ru-RU"/>
        </w:rPr>
        <w:t xml:space="preserve"> соответствующий случайному блужданию на метрическом графе.</w:t>
      </w:r>
    </w:p>
    <w:p w14:paraId="45DB4D70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7" w:name="_Toc9088395"/>
      <w:bookmarkStart w:id="18" w:name="_Toc25689605"/>
      <w:r w:rsidRPr="008566AA">
        <w:rPr>
          <w:rFonts w:eastAsiaTheme="minorHAnsi"/>
          <w:lang w:val="ru-RU"/>
        </w:rPr>
        <w:t>Эксплуатационное назначение</w:t>
      </w:r>
      <w:bookmarkEnd w:id="17"/>
      <w:bookmarkEnd w:id="18"/>
    </w:p>
    <w:p w14:paraId="0936ADAA" w14:textId="11BE9096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Данная программа предназначена для людей</w:t>
      </w:r>
      <w:r w:rsidR="00FC0ECF">
        <w:rPr>
          <w:lang w:val="ru-RU"/>
        </w:rPr>
        <w:t>, занимающихся изучением проблемы нахождения приближенного числа возможных конечных положений точек случайного блуждания на геометрическом графе.</w:t>
      </w:r>
    </w:p>
    <w:p w14:paraId="11B0FC6C" w14:textId="77777777" w:rsidR="008566AA" w:rsidRPr="008566AA" w:rsidRDefault="008566AA" w:rsidP="008566AA">
      <w:pPr>
        <w:rPr>
          <w:lang w:val="ru-RU"/>
        </w:rPr>
      </w:pPr>
    </w:p>
    <w:p w14:paraId="4DD06E69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50288E4E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19" w:name="_Toc9088396"/>
      <w:bookmarkStart w:id="20" w:name="_Toc25689606"/>
      <w:r w:rsidRPr="008566AA">
        <w:rPr>
          <w:rFonts w:eastAsiaTheme="minorHAnsi"/>
          <w:lang w:val="ru-RU"/>
        </w:rPr>
        <w:lastRenderedPageBreak/>
        <w:t>ТРЕБОВАНИЯ К ПРОГРАММЕ</w:t>
      </w:r>
      <w:bookmarkEnd w:id="19"/>
      <w:bookmarkEnd w:id="20"/>
    </w:p>
    <w:p w14:paraId="3EE8303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21" w:name="_Toc9088397"/>
      <w:bookmarkStart w:id="22" w:name="_Toc25689607"/>
      <w:r w:rsidRPr="008566AA">
        <w:rPr>
          <w:rFonts w:eastAsiaTheme="minorHAnsi"/>
          <w:lang w:val="ru-RU"/>
        </w:rPr>
        <w:t>Требования к функциональным характеристикам</w:t>
      </w:r>
      <w:bookmarkEnd w:id="21"/>
      <w:bookmarkEnd w:id="22"/>
      <w:r w:rsidRPr="008566AA">
        <w:rPr>
          <w:rFonts w:eastAsiaTheme="minorHAnsi"/>
          <w:lang w:val="ru-RU"/>
        </w:rPr>
        <w:t xml:space="preserve"> </w:t>
      </w:r>
    </w:p>
    <w:p w14:paraId="6C8E5457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Программа должна реализовывать следующий функционал:</w:t>
      </w:r>
    </w:p>
    <w:p w14:paraId="550616F6" w14:textId="2D728B34" w:rsidR="000F5202" w:rsidRPr="000F5202" w:rsidRDefault="000F5202" w:rsidP="000F5202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графа в интерактивном редакторе графов</w:t>
      </w:r>
      <w:r w:rsidRPr="000F5202">
        <w:rPr>
          <w:lang w:val="ru-RU"/>
        </w:rPr>
        <w:t>;</w:t>
      </w:r>
    </w:p>
    <w:p w14:paraId="4CBB0FF2" w14:textId="55905B80" w:rsidR="008566AA" w:rsidRDefault="008566AA" w:rsidP="008566AA">
      <w:pPr>
        <w:pStyle w:val="a9"/>
        <w:numPr>
          <w:ilvl w:val="0"/>
          <w:numId w:val="4"/>
        </w:numPr>
      </w:pPr>
      <w:proofErr w:type="spellStart"/>
      <w:r>
        <w:t>Построение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; </w:t>
      </w:r>
    </w:p>
    <w:p w14:paraId="513B2288" w14:textId="4456EB5E" w:rsidR="008566AA" w:rsidRPr="008566AA" w:rsidRDefault="008566AA" w:rsidP="008566AA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построенного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>;</w:t>
      </w:r>
      <w:r w:rsidR="00FC0ECF" w:rsidRPr="008566AA">
        <w:rPr>
          <w:lang w:val="ru-RU"/>
        </w:rPr>
        <w:t xml:space="preserve"> </w:t>
      </w:r>
    </w:p>
    <w:p w14:paraId="34C9E9E7" w14:textId="66CEB1B0" w:rsidR="00171574" w:rsidRPr="00171574" w:rsidRDefault="00171574" w:rsidP="00BE4828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Построение полинома, соответствующего случайному блужданию на метрическом графе.</w:t>
      </w:r>
    </w:p>
    <w:p w14:paraId="4F781846" w14:textId="30930E4D" w:rsidR="008566AA" w:rsidRDefault="008566AA" w:rsidP="008566AA">
      <w:pPr>
        <w:pStyle w:val="a9"/>
        <w:numPr>
          <w:ilvl w:val="0"/>
          <w:numId w:val="4"/>
        </w:numPr>
      </w:pPr>
      <w:proofErr w:type="spellStart"/>
      <w:r>
        <w:t>Выход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;</w:t>
      </w:r>
    </w:p>
    <w:p w14:paraId="627B64D9" w14:textId="77777777" w:rsidR="008566AA" w:rsidRPr="008566AA" w:rsidRDefault="008566AA" w:rsidP="008566AA">
      <w:pPr>
        <w:pStyle w:val="a9"/>
        <w:ind w:left="1429" w:firstLine="0"/>
        <w:rPr>
          <w:lang w:val="ru-RU"/>
        </w:rPr>
      </w:pPr>
      <w:r w:rsidRPr="008566AA">
        <w:rPr>
          <w:lang w:val="ru-RU"/>
        </w:rPr>
        <w:t xml:space="preserve"> </w:t>
      </w:r>
    </w:p>
    <w:p w14:paraId="32D8B1B3" w14:textId="77777777" w:rsid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</w:rPr>
      </w:pPr>
      <w:bookmarkStart w:id="23" w:name="_Toc9088398"/>
      <w:bookmarkStart w:id="24" w:name="_Toc25689608"/>
      <w:bookmarkStart w:id="25" w:name="_Hlk8581631"/>
      <w:proofErr w:type="spellStart"/>
      <w:r>
        <w:rPr>
          <w:rFonts w:eastAsiaTheme="minorHAnsi"/>
        </w:rPr>
        <w:t>Требования</w:t>
      </w:r>
      <w:proofErr w:type="spellEnd"/>
      <w:r>
        <w:rPr>
          <w:rFonts w:eastAsiaTheme="minorHAnsi"/>
        </w:rPr>
        <w:t xml:space="preserve"> к </w:t>
      </w:r>
      <w:proofErr w:type="spellStart"/>
      <w:r>
        <w:rPr>
          <w:rFonts w:eastAsiaTheme="minorHAnsi"/>
        </w:rPr>
        <w:t>интерфейсу</w:t>
      </w:r>
      <w:bookmarkEnd w:id="23"/>
      <w:bookmarkEnd w:id="24"/>
      <w:proofErr w:type="spellEnd"/>
      <w:r>
        <w:rPr>
          <w:rFonts w:eastAsiaTheme="minorHAnsi"/>
        </w:rPr>
        <w:t xml:space="preserve"> </w:t>
      </w:r>
    </w:p>
    <w:p w14:paraId="3E25E3D6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Программа будет иметь оконный интерфейс;</w:t>
      </w:r>
    </w:p>
    <w:p w14:paraId="3EC00481" w14:textId="14E6F48A" w:rsidR="00FC0ECF" w:rsidRDefault="00FC0ECF" w:rsidP="008566AA">
      <w:pPr>
        <w:pStyle w:val="af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должен иметь возможность создания графа вручную, используя</w:t>
      </w:r>
      <w:r w:rsidR="000F5202">
        <w:rPr>
          <w:lang w:val="ru-RU"/>
        </w:rPr>
        <w:t xml:space="preserve"> редактор графов</w:t>
      </w:r>
      <w:r w:rsidRPr="00FC0ECF">
        <w:rPr>
          <w:lang w:val="ru-RU"/>
        </w:rPr>
        <w:t>;</w:t>
      </w:r>
    </w:p>
    <w:p w14:paraId="7B511FC1" w14:textId="692C7E27" w:rsidR="00FC0ECF" w:rsidRPr="008566AA" w:rsidRDefault="00FC0ECF" w:rsidP="008566AA">
      <w:pPr>
        <w:pStyle w:val="af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Возможность создания вершин графа и ребер между двумя вершинами</w:t>
      </w:r>
      <w:r w:rsidRPr="00FC0ECF">
        <w:rPr>
          <w:lang w:val="ru-RU"/>
        </w:rPr>
        <w:t>;</w:t>
      </w:r>
    </w:p>
    <w:p w14:paraId="48E30653" w14:textId="7C148035" w:rsidR="008566AA" w:rsidRPr="008566AA" w:rsidRDefault="00FC57E3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Кнопка «</w:t>
      </w:r>
      <w:r>
        <w:t>Count</w:t>
      </w:r>
      <w:r w:rsidRPr="008566AA">
        <w:rPr>
          <w:lang w:val="ru-RU"/>
        </w:rPr>
        <w:t>» позволяет запустить процесс</w:t>
      </w:r>
      <w:r>
        <w:rPr>
          <w:lang w:val="ru-RU"/>
        </w:rPr>
        <w:t xml:space="preserve"> расчета </w:t>
      </w:r>
      <w:r w:rsidRPr="00BA487A">
        <w:rPr>
          <w:lang w:val="ru-RU"/>
        </w:rPr>
        <w:t>полинома</w:t>
      </w:r>
      <w:r>
        <w:rPr>
          <w:lang w:val="ru-RU"/>
        </w:rPr>
        <w:t xml:space="preserve"> </w:t>
      </w:r>
      <w:r w:rsidR="000F5202">
        <w:rPr>
          <w:lang w:val="ru-RU"/>
        </w:rPr>
        <w:t>графа</w:t>
      </w:r>
      <w:r w:rsidR="008566AA" w:rsidRPr="008566AA">
        <w:rPr>
          <w:lang w:val="ru-RU"/>
        </w:rPr>
        <w:t>;</w:t>
      </w:r>
    </w:p>
    <w:p w14:paraId="57767909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Возможность сворачивания окна, закрытия будет реализована на базе оконного интерфейса;</w:t>
      </w:r>
    </w:p>
    <w:p w14:paraId="770E2184" w14:textId="010B5408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 xml:space="preserve">При наведении курсора на элемент управления появляется специальная всплывающая подсказка, поясняющая </w:t>
      </w:r>
      <w:bookmarkStart w:id="26" w:name="_GoBack"/>
      <w:bookmarkEnd w:id="26"/>
      <w:r w:rsidR="00FC57E3" w:rsidRPr="008566AA">
        <w:rPr>
          <w:lang w:val="ru-RU"/>
        </w:rPr>
        <w:t>за что,</w:t>
      </w:r>
      <w:r w:rsidRPr="008566AA">
        <w:rPr>
          <w:lang w:val="ru-RU"/>
        </w:rPr>
        <w:t xml:space="preserve"> отвечает этот элемент;</w:t>
      </w:r>
    </w:p>
    <w:p w14:paraId="34162EAF" w14:textId="3175180A" w:rsid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Интерфейс будет иметь английскую локализацию;</w:t>
      </w:r>
    </w:p>
    <w:p w14:paraId="7427F2C0" w14:textId="4497149E" w:rsidR="009D5909" w:rsidRPr="009D5909" w:rsidRDefault="009D5909" w:rsidP="009D5909">
      <w:pPr>
        <w:pStyle w:val="a9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Модуль помощи, всплывающие подсказки для пользователя;</w:t>
      </w:r>
    </w:p>
    <w:bookmarkEnd w:id="25"/>
    <w:p w14:paraId="5209C118" w14:textId="77777777" w:rsidR="008566AA" w:rsidRPr="008566AA" w:rsidRDefault="008566AA" w:rsidP="008566AA">
      <w:pPr>
        <w:rPr>
          <w:lang w:val="ru-RU"/>
        </w:rPr>
      </w:pPr>
    </w:p>
    <w:p w14:paraId="5B41A789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27" w:name="_Toc9088399"/>
      <w:bookmarkStart w:id="28" w:name="_Toc25689609"/>
      <w:r w:rsidRPr="008566AA">
        <w:rPr>
          <w:rFonts w:eastAsiaTheme="minorHAnsi"/>
          <w:lang w:val="ru-RU"/>
        </w:rPr>
        <w:t>Требования к входным данным</w:t>
      </w:r>
      <w:bookmarkEnd w:id="27"/>
      <w:bookmarkEnd w:id="28"/>
    </w:p>
    <w:p w14:paraId="63CBF0B6" w14:textId="77777777" w:rsidR="009D5909" w:rsidRPr="009D5909" w:rsidRDefault="009D5909" w:rsidP="009D5909">
      <w:pPr>
        <w:rPr>
          <w:lang w:val="ru-RU"/>
        </w:rPr>
      </w:pPr>
      <w:bookmarkStart w:id="29" w:name="_Toc9088400"/>
      <w:bookmarkStart w:id="30" w:name="_Toc25689610"/>
      <w:r w:rsidRPr="009D5909">
        <w:rPr>
          <w:lang w:val="ru-RU"/>
        </w:rPr>
        <w:t>Пользователь при помощи мышки строит граф, это и является входными данными.</w:t>
      </w:r>
    </w:p>
    <w:p w14:paraId="7CDE024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r w:rsidRPr="008566AA">
        <w:rPr>
          <w:rFonts w:eastAsiaTheme="minorHAnsi"/>
          <w:lang w:val="ru-RU"/>
        </w:rPr>
        <w:t>Требования к выходным данным</w:t>
      </w:r>
      <w:bookmarkEnd w:id="29"/>
      <w:bookmarkEnd w:id="30"/>
    </w:p>
    <w:p w14:paraId="34829609" w14:textId="51148581" w:rsidR="009D5909" w:rsidRDefault="009D5909" w:rsidP="008566AA">
      <w:pPr>
        <w:rPr>
          <w:lang w:val="ru-RU"/>
        </w:rPr>
      </w:pPr>
      <w:r>
        <w:rPr>
          <w:lang w:val="ru-RU"/>
        </w:rPr>
        <w:t>На выход программ</w:t>
      </w:r>
      <w:r w:rsidR="008566AA" w:rsidRPr="008566AA">
        <w:rPr>
          <w:lang w:val="ru-RU"/>
        </w:rPr>
        <w:t xml:space="preserve"> должна предоставлять </w:t>
      </w:r>
      <w:r w:rsidR="00A75805">
        <w:rPr>
          <w:lang w:val="ru-RU"/>
        </w:rPr>
        <w:t>построенный полином, соответствующий случайному блужданию на метрическом графе.</w:t>
      </w:r>
    </w:p>
    <w:p w14:paraId="1B529429" w14:textId="77777777" w:rsidR="00FC57E3" w:rsidRPr="008566AA" w:rsidRDefault="00FC57E3" w:rsidP="008566AA">
      <w:pPr>
        <w:rPr>
          <w:lang w:val="ru-RU"/>
        </w:rPr>
      </w:pPr>
    </w:p>
    <w:p w14:paraId="5C563CBC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1" w:name="_Toc9088401"/>
      <w:bookmarkStart w:id="32" w:name="_Toc25689611"/>
      <w:r w:rsidRPr="008566AA">
        <w:rPr>
          <w:rFonts w:eastAsiaTheme="minorHAnsi"/>
          <w:lang w:val="ru-RU"/>
        </w:rPr>
        <w:t>Требования к временным характеристикам</w:t>
      </w:r>
      <w:bookmarkEnd w:id="31"/>
      <w:bookmarkEnd w:id="32"/>
    </w:p>
    <w:p w14:paraId="7364D25C" w14:textId="3C1EF547" w:rsidR="008566AA" w:rsidRPr="008566AA" w:rsidRDefault="00950E9A" w:rsidP="008566AA">
      <w:pPr>
        <w:rPr>
          <w:lang w:val="ru-RU"/>
        </w:rPr>
      </w:pPr>
      <w:r>
        <w:rPr>
          <w:lang w:val="ru-RU"/>
        </w:rPr>
        <w:t>Программа должна относительно быстро производить вычисления. Для графов размера 15 вычисления должны производиться меньше минуты.</w:t>
      </w:r>
    </w:p>
    <w:p w14:paraId="7DE6F9FF" w14:textId="77777777" w:rsidR="008566AA" w:rsidRPr="008566AA" w:rsidRDefault="008566AA" w:rsidP="008566AA">
      <w:pPr>
        <w:rPr>
          <w:lang w:val="ru-RU"/>
        </w:rPr>
      </w:pPr>
    </w:p>
    <w:p w14:paraId="21119F1A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3" w:name="_Toc9088402"/>
      <w:bookmarkStart w:id="34" w:name="_Toc25689612"/>
      <w:r w:rsidRPr="008566AA">
        <w:rPr>
          <w:rFonts w:eastAsiaTheme="minorHAnsi"/>
          <w:lang w:val="ru-RU"/>
        </w:rPr>
        <w:lastRenderedPageBreak/>
        <w:t>Требования к надежности</w:t>
      </w:r>
      <w:bookmarkEnd w:id="33"/>
      <w:bookmarkEnd w:id="34"/>
    </w:p>
    <w:p w14:paraId="3C117ED7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 xml:space="preserve"> Программа не должна завершать свою работу в аварийном режиме при любых некорректных наборах данных. Для нормальной работы программы требуется обеспечить бесперебойное питание используемого устройства.</w:t>
      </w:r>
    </w:p>
    <w:p w14:paraId="063BC225" w14:textId="77777777" w:rsidR="008566AA" w:rsidRPr="008566AA" w:rsidRDefault="008566AA" w:rsidP="008566AA">
      <w:pPr>
        <w:rPr>
          <w:lang w:val="ru-RU"/>
        </w:rPr>
      </w:pPr>
    </w:p>
    <w:p w14:paraId="3D93B638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5" w:name="_Toc9088403"/>
      <w:bookmarkStart w:id="36" w:name="_Toc25689613"/>
      <w:r w:rsidRPr="008566AA">
        <w:rPr>
          <w:rFonts w:eastAsiaTheme="minorHAnsi"/>
          <w:lang w:val="ru-RU"/>
        </w:rPr>
        <w:t>Условия эксплуатации</w:t>
      </w:r>
      <w:bookmarkEnd w:id="35"/>
      <w:bookmarkEnd w:id="36"/>
    </w:p>
    <w:p w14:paraId="66C265B2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Особых условий эксплуатации не предусмотрено. Программа предназначена для персонального компьютера, используется одним пользователем.</w:t>
      </w:r>
    </w:p>
    <w:p w14:paraId="4AC45852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Специальных знаний при работе с программой не требуется. Рекомендуемая квалификация пользователя – оператор ПК или выше.</w:t>
      </w:r>
    </w:p>
    <w:p w14:paraId="697D28E3" w14:textId="77777777" w:rsidR="008566AA" w:rsidRPr="008566AA" w:rsidRDefault="008566AA" w:rsidP="008566AA">
      <w:pPr>
        <w:rPr>
          <w:lang w:val="ru-RU"/>
        </w:rPr>
      </w:pPr>
    </w:p>
    <w:p w14:paraId="01968A4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7" w:name="_Toc9088404"/>
      <w:bookmarkStart w:id="38" w:name="_Toc25689614"/>
      <w:r w:rsidRPr="008566AA">
        <w:rPr>
          <w:rFonts w:eastAsiaTheme="minorHAnsi"/>
          <w:lang w:val="ru-RU"/>
        </w:rPr>
        <w:t>Требования к составу и параметрам технических средств</w:t>
      </w:r>
      <w:bookmarkEnd w:id="37"/>
      <w:bookmarkEnd w:id="38"/>
    </w:p>
    <w:p w14:paraId="074351EF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Для использования данного продукта пользователю понадобится персональный компьютер со следующими характеристиками:</w:t>
      </w:r>
    </w:p>
    <w:p w14:paraId="3CAB01A3" w14:textId="43544BF1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 xml:space="preserve">Процессор с тактовой частотой не менее </w:t>
      </w:r>
      <w:r w:rsidR="009D5909">
        <w:rPr>
          <w:lang w:val="ru-RU"/>
        </w:rPr>
        <w:t>2.2</w:t>
      </w:r>
      <w:r w:rsidRPr="008566AA">
        <w:rPr>
          <w:lang w:val="ru-RU"/>
        </w:rPr>
        <w:t xml:space="preserve"> гигагерц;</w:t>
      </w:r>
    </w:p>
    <w:p w14:paraId="076A97F5" w14:textId="3A8648BF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 xml:space="preserve">Не менее </w:t>
      </w:r>
      <w:r w:rsidR="009D5909">
        <w:rPr>
          <w:lang w:val="ru-RU"/>
        </w:rPr>
        <w:t>8</w:t>
      </w:r>
      <w:r w:rsidRPr="008566AA">
        <w:rPr>
          <w:lang w:val="ru-RU"/>
        </w:rPr>
        <w:t xml:space="preserve"> ГБ оперативной памяти (ОЗУ), для корректной работы программы без сбоев;</w:t>
      </w:r>
    </w:p>
    <w:p w14:paraId="1F54439C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 xml:space="preserve">100 МБ пространства на жестком диске; </w:t>
      </w:r>
    </w:p>
    <w:p w14:paraId="7EB27496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>Для взаимодействия с интерфейсом программы пользователю понадобятся компьютерная мышь и клавиатура;</w:t>
      </w:r>
    </w:p>
    <w:p w14:paraId="1F2F922F" w14:textId="77777777" w:rsidR="008566AA" w:rsidRPr="008566AA" w:rsidRDefault="008566AA" w:rsidP="008566AA">
      <w:pPr>
        <w:pStyle w:val="ab"/>
        <w:ind w:firstLine="0"/>
        <w:jc w:val="left"/>
        <w:rPr>
          <w:lang w:val="ru-RU"/>
        </w:rPr>
      </w:pPr>
    </w:p>
    <w:p w14:paraId="7F07D9EE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9" w:name="_Toc9088405"/>
      <w:bookmarkStart w:id="40" w:name="_Toc25689615"/>
      <w:r w:rsidRPr="008566AA">
        <w:rPr>
          <w:rFonts w:eastAsiaTheme="minorHAnsi"/>
          <w:lang w:val="ru-RU"/>
        </w:rPr>
        <w:t>Требования к информационной и программной совместимости</w:t>
      </w:r>
      <w:bookmarkEnd w:id="39"/>
      <w:bookmarkEnd w:id="40"/>
    </w:p>
    <w:p w14:paraId="57937AEA" w14:textId="487E5C44" w:rsidR="00950E9A" w:rsidRPr="00950E9A" w:rsidRDefault="00A75805" w:rsidP="00CC47B0">
      <w:pPr>
        <w:pStyle w:val="ab"/>
        <w:ind w:firstLine="0"/>
        <w:rPr>
          <w:lang w:val="ru-RU"/>
        </w:rPr>
      </w:pPr>
      <w:r>
        <w:rPr>
          <w:lang w:val="ru-RU"/>
        </w:rPr>
        <w:t xml:space="preserve">Требуется наличия </w:t>
      </w:r>
      <w:r w:rsidR="009D5909">
        <w:t>JDK</w:t>
      </w:r>
      <w:r w:rsidRPr="00A75805">
        <w:rPr>
          <w:lang w:val="ru-RU"/>
        </w:rPr>
        <w:t xml:space="preserve"> 11</w:t>
      </w:r>
      <w:r w:rsidR="009D5909">
        <w:rPr>
          <w:lang w:val="ru-RU"/>
        </w:rPr>
        <w:t xml:space="preserve">, </w:t>
      </w:r>
      <w:proofErr w:type="spellStart"/>
      <w:r w:rsidR="009D5909">
        <w:rPr>
          <w:lang w:val="ru-RU"/>
        </w:rPr>
        <w:t>JavaFX</w:t>
      </w:r>
      <w:proofErr w:type="spellEnd"/>
      <w:r w:rsidRPr="00A758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python</w:t>
      </w:r>
      <w:r>
        <w:rPr>
          <w:lang w:val="ru-RU"/>
        </w:rPr>
        <w:t>3 интерпретатора</w:t>
      </w:r>
      <w:r w:rsidR="00950E9A">
        <w:rPr>
          <w:lang w:val="ru-RU"/>
        </w:rPr>
        <w:t>.</w:t>
      </w:r>
    </w:p>
    <w:p w14:paraId="4B67BD36" w14:textId="77777777" w:rsidR="008566AA" w:rsidRDefault="008566AA" w:rsidP="008566AA">
      <w:pPr>
        <w:pStyle w:val="ab"/>
        <w:ind w:left="720" w:firstLine="0"/>
        <w:rPr>
          <w:b/>
          <w:lang w:val="ru-RU"/>
        </w:rPr>
      </w:pPr>
    </w:p>
    <w:p w14:paraId="65D2A611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1" w:name="_Toc9088406"/>
      <w:bookmarkStart w:id="42" w:name="_Toc25689616"/>
      <w:r w:rsidRPr="008566AA">
        <w:rPr>
          <w:rFonts w:eastAsiaTheme="minorHAnsi"/>
          <w:lang w:val="ru-RU"/>
        </w:rPr>
        <w:t>Требования к маркировке и упаковке</w:t>
      </w:r>
      <w:bookmarkEnd w:id="41"/>
      <w:bookmarkEnd w:id="42"/>
      <w:r w:rsidRPr="008566AA">
        <w:rPr>
          <w:rFonts w:eastAsiaTheme="minorHAnsi"/>
          <w:lang w:val="ru-RU"/>
        </w:rPr>
        <w:t xml:space="preserve"> </w:t>
      </w:r>
    </w:p>
    <w:p w14:paraId="5D39D821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Требований к маркировке и упаковке не предъявляется.</w:t>
      </w:r>
    </w:p>
    <w:p w14:paraId="0F2550CB" w14:textId="77777777" w:rsidR="008566AA" w:rsidRPr="008566AA" w:rsidRDefault="008566AA" w:rsidP="008566AA">
      <w:pPr>
        <w:pStyle w:val="ab"/>
        <w:ind w:left="720" w:firstLine="0"/>
        <w:rPr>
          <w:b/>
          <w:lang w:val="ru-RU"/>
        </w:rPr>
      </w:pPr>
    </w:p>
    <w:p w14:paraId="25993751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3" w:name="_Toc9088407"/>
      <w:bookmarkStart w:id="44" w:name="_Toc25689617"/>
      <w:r w:rsidRPr="008566AA">
        <w:rPr>
          <w:rFonts w:eastAsiaTheme="minorHAnsi"/>
          <w:lang w:val="ru-RU"/>
        </w:rPr>
        <w:t>Требования к транспортированию и хранению</w:t>
      </w:r>
      <w:bookmarkEnd w:id="43"/>
      <w:bookmarkEnd w:id="44"/>
    </w:p>
    <w:p w14:paraId="01EBE16A" w14:textId="23446440" w:rsid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Требований к транспортировке и хранению не предъявляется.</w:t>
      </w:r>
    </w:p>
    <w:p w14:paraId="3B3C859D" w14:textId="43CC393D" w:rsidR="008566AA" w:rsidRPr="008566AA" w:rsidRDefault="008566AA" w:rsidP="008566AA">
      <w:pPr>
        <w:spacing w:after="0"/>
        <w:jc w:val="left"/>
        <w:rPr>
          <w:lang w:val="ru-RU"/>
        </w:rPr>
        <w:sectPr w:rsidR="008566AA" w:rsidRPr="008566AA" w:rsidSect="00AD5D74"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1BDEBE17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45" w:name="_Toc9088408"/>
      <w:bookmarkStart w:id="46" w:name="_Toc25689618"/>
      <w:r w:rsidRPr="008566AA">
        <w:rPr>
          <w:rFonts w:eastAsiaTheme="minorHAnsi"/>
          <w:lang w:val="ru-RU"/>
        </w:rPr>
        <w:lastRenderedPageBreak/>
        <w:t>ТРЕБОВАНИЯ К ПРОГРАММНОЙ ДОКУМЕНТАЦИИ</w:t>
      </w:r>
      <w:bookmarkEnd w:id="45"/>
      <w:bookmarkEnd w:id="46"/>
    </w:p>
    <w:p w14:paraId="4B2F3AF7" w14:textId="77777777" w:rsidR="008566AA" w:rsidRPr="008566AA" w:rsidRDefault="008566AA" w:rsidP="00950E9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7" w:name="_Toc9088409"/>
      <w:bookmarkStart w:id="48" w:name="_Toc25689619"/>
      <w:r w:rsidRPr="008566AA">
        <w:rPr>
          <w:rFonts w:eastAsiaTheme="minorHAnsi"/>
          <w:lang w:val="ru-RU"/>
        </w:rPr>
        <w:t>Состав программной документации</w:t>
      </w:r>
      <w:bookmarkEnd w:id="47"/>
      <w:bookmarkEnd w:id="48"/>
    </w:p>
    <w:p w14:paraId="6DF601ED" w14:textId="1B66B4EC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Техническое задание (ГОСТ 19.201-78);</w:t>
      </w:r>
    </w:p>
    <w:p w14:paraId="11B4C607" w14:textId="41EB9B07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Программа и методика испытаний (ГОСТ 19.301-78);</w:t>
      </w:r>
    </w:p>
    <w:p w14:paraId="5F1DC7CB" w14:textId="5983AD94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Текст программы (ГОСТ 19.401-78).</w:t>
      </w:r>
    </w:p>
    <w:p w14:paraId="14869B01" w14:textId="409DF6F5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Пояснительная записка (ГОСТ 19.404-79);</w:t>
      </w:r>
    </w:p>
    <w:p w14:paraId="0AF52A31" w14:textId="3BE229C3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Руководство оператора (ГОСТ 19.505-79);</w:t>
      </w:r>
    </w:p>
    <w:p w14:paraId="7A604F72" w14:textId="77777777" w:rsidR="008566AA" w:rsidRPr="00950E9A" w:rsidRDefault="008566AA" w:rsidP="00950E9A">
      <w:pPr>
        <w:pStyle w:val="a9"/>
        <w:tabs>
          <w:tab w:val="left" w:pos="720"/>
        </w:tabs>
        <w:ind w:left="851" w:firstLine="0"/>
        <w:rPr>
          <w:lang w:val="ru-RU"/>
        </w:rPr>
      </w:pPr>
    </w:p>
    <w:p w14:paraId="5BD4CAB7" w14:textId="77777777" w:rsidR="008566AA" w:rsidRDefault="008566AA" w:rsidP="00950E9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</w:rPr>
      </w:pPr>
      <w:bookmarkStart w:id="49" w:name="_Toc9088410"/>
      <w:bookmarkStart w:id="50" w:name="_Toc451904866"/>
      <w:bookmarkStart w:id="51" w:name="_Toc420181138"/>
      <w:bookmarkStart w:id="52" w:name="_Toc419906189"/>
      <w:bookmarkStart w:id="53" w:name="_Toc419906054"/>
      <w:bookmarkStart w:id="54" w:name="_Toc25689620"/>
      <w:bookmarkStart w:id="55" w:name="_Hlk8580079"/>
      <w:proofErr w:type="spellStart"/>
      <w:r>
        <w:rPr>
          <w:rFonts w:eastAsiaTheme="minorHAnsi"/>
        </w:rPr>
        <w:t>Специальные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требования</w:t>
      </w:r>
      <w:proofErr w:type="spellEnd"/>
      <w:r>
        <w:rPr>
          <w:rFonts w:eastAsiaTheme="minorHAnsi"/>
        </w:rPr>
        <w:t xml:space="preserve"> к </w:t>
      </w:r>
      <w:proofErr w:type="spellStart"/>
      <w:r>
        <w:rPr>
          <w:rFonts w:eastAsiaTheme="minorHAnsi"/>
        </w:rPr>
        <w:t>программной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документации</w:t>
      </w:r>
      <w:bookmarkEnd w:id="49"/>
      <w:bookmarkEnd w:id="50"/>
      <w:bookmarkEnd w:id="51"/>
      <w:bookmarkEnd w:id="52"/>
      <w:bookmarkEnd w:id="53"/>
      <w:bookmarkEnd w:id="54"/>
      <w:proofErr w:type="spellEnd"/>
    </w:p>
    <w:p w14:paraId="0D71A387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B9B2BBD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 xml:space="preserve">Пояснительная записка должна быть загружена в систему </w:t>
      </w:r>
      <w:proofErr w:type="spellStart"/>
      <w:r w:rsidRPr="008566AA">
        <w:rPr>
          <w:lang w:val="ru-RU"/>
        </w:rPr>
        <w:t>Антиплагиат</w:t>
      </w:r>
      <w:proofErr w:type="spellEnd"/>
      <w:r w:rsidRPr="008566AA">
        <w:rPr>
          <w:lang w:val="ru-RU"/>
        </w:rPr>
        <w:t xml:space="preserve"> через </w:t>
      </w:r>
      <w:r>
        <w:t>LMS</w:t>
      </w:r>
      <w:r w:rsidRPr="008566AA">
        <w:rPr>
          <w:lang w:val="ru-RU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6AE9C640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567883A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Документация и программа также сдается в электронном виде в формате .</w:t>
      </w:r>
      <w:r>
        <w:t>pdf</w:t>
      </w:r>
      <w:r w:rsidRPr="008566AA">
        <w:rPr>
          <w:lang w:val="ru-RU"/>
        </w:rPr>
        <w:t xml:space="preserve"> или .</w:t>
      </w:r>
      <w:proofErr w:type="spellStart"/>
      <w:r>
        <w:t>docx</w:t>
      </w:r>
      <w:proofErr w:type="spellEnd"/>
      <w:r w:rsidRPr="008566AA">
        <w:rPr>
          <w:lang w:val="ru-RU"/>
        </w:rPr>
        <w:t>. в архиве формата .</w:t>
      </w:r>
      <w:r>
        <w:t>zip</w:t>
      </w:r>
      <w:r w:rsidRPr="008566AA">
        <w:rPr>
          <w:lang w:val="ru-RU"/>
        </w:rPr>
        <w:t xml:space="preserve"> или .</w:t>
      </w:r>
      <w:proofErr w:type="spellStart"/>
      <w:r>
        <w:t>rar</w:t>
      </w:r>
      <w:proofErr w:type="spellEnd"/>
      <w:r w:rsidRPr="008566AA">
        <w:rPr>
          <w:lang w:val="ru-RU"/>
        </w:rPr>
        <w:t>;</w:t>
      </w:r>
    </w:p>
    <w:p w14:paraId="0FE1E008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За один день до защиты комиссии все материалы курсового проекта:</w:t>
      </w:r>
    </w:p>
    <w:p w14:paraId="675C46E8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>техническая документация,</w:t>
      </w:r>
    </w:p>
    <w:p w14:paraId="5A190E5E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>программный проект,</w:t>
      </w:r>
    </w:p>
    <w:p w14:paraId="0E490F0F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 xml:space="preserve"> исполняемый файл, </w:t>
      </w:r>
    </w:p>
    <w:p w14:paraId="23D35CF0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 xml:space="preserve">отзыв руководителя </w:t>
      </w:r>
    </w:p>
    <w:p w14:paraId="7EA11649" w14:textId="0C3F43E8" w:rsidR="008566AA" w:rsidRPr="008566AA" w:rsidRDefault="008566AA" w:rsidP="008566AA">
      <w:pPr>
        <w:pStyle w:val="ab"/>
        <w:ind w:firstLine="0"/>
        <w:rPr>
          <w:lang w:val="ru-RU"/>
        </w:rPr>
      </w:pPr>
      <w:r w:rsidRPr="008566AA">
        <w:rPr>
          <w:lang w:val="ru-RU"/>
        </w:rPr>
        <w:lastRenderedPageBreak/>
        <w:t xml:space="preserve">должны быть загружены одним или несколькими архивами в проект </w:t>
      </w:r>
      <w:r w:rsidR="00950E9A" w:rsidRPr="008566AA">
        <w:rPr>
          <w:lang w:val="ru-RU"/>
        </w:rPr>
        <w:t>дисциплины «</w:t>
      </w:r>
      <w:r w:rsidRPr="008566AA">
        <w:rPr>
          <w:lang w:val="ru-RU"/>
        </w:rPr>
        <w:t>Курсовой проект 201</w:t>
      </w:r>
      <w:r w:rsidR="00AD5D74">
        <w:rPr>
          <w:lang w:val="ru-RU"/>
        </w:rPr>
        <w:t>9</w:t>
      </w:r>
      <w:r w:rsidRPr="008566AA">
        <w:rPr>
          <w:lang w:val="ru-RU"/>
        </w:rPr>
        <w:t>-20</w:t>
      </w:r>
      <w:r w:rsidR="00AD5D74">
        <w:rPr>
          <w:lang w:val="ru-RU"/>
        </w:rPr>
        <w:t>20</w:t>
      </w:r>
      <w:r w:rsidRPr="008566AA">
        <w:rPr>
          <w:lang w:val="ru-RU"/>
        </w:rPr>
        <w:t xml:space="preserve">» в личном кабинете в информационной образовательной среде </w:t>
      </w:r>
      <w:r>
        <w:t>LMS</w:t>
      </w:r>
      <w:r w:rsidRPr="008566AA">
        <w:rPr>
          <w:lang w:val="ru-RU"/>
        </w:rPr>
        <w:t xml:space="preserve"> (</w:t>
      </w:r>
      <w:r>
        <w:t>Learning</w:t>
      </w:r>
      <w:r w:rsidRPr="008566AA">
        <w:rPr>
          <w:lang w:val="ru-RU"/>
        </w:rPr>
        <w:t xml:space="preserve"> </w:t>
      </w:r>
      <w:r>
        <w:t>Management</w:t>
      </w:r>
      <w:r w:rsidRPr="008566AA">
        <w:rPr>
          <w:lang w:val="ru-RU"/>
        </w:rPr>
        <w:t xml:space="preserve"> </w:t>
      </w:r>
      <w:r>
        <w:t>System</w:t>
      </w:r>
      <w:r w:rsidRPr="008566AA">
        <w:rPr>
          <w:lang w:val="ru-RU"/>
        </w:rPr>
        <w:t>) НИУ ВШЭ.</w:t>
      </w:r>
    </w:p>
    <w:bookmarkEnd w:id="55"/>
    <w:p w14:paraId="04E0EA15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4380C8F9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56" w:name="_Toc9088411"/>
      <w:bookmarkStart w:id="57" w:name="_Toc25689621"/>
      <w:r w:rsidRPr="008566AA">
        <w:rPr>
          <w:rFonts w:eastAsiaTheme="minorHAnsi"/>
          <w:lang w:val="ru-RU"/>
        </w:rPr>
        <w:lastRenderedPageBreak/>
        <w:t>ТЕХНИКО-ЭКОНОМИЧЕСКИЕ ПОКАЗАТЕЛИ</w:t>
      </w:r>
      <w:bookmarkEnd w:id="56"/>
      <w:bookmarkEnd w:id="57"/>
    </w:p>
    <w:p w14:paraId="3EAACBC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58" w:name="_Toc9088412"/>
      <w:bookmarkStart w:id="59" w:name="_Toc25689622"/>
      <w:r w:rsidRPr="008566AA">
        <w:rPr>
          <w:rFonts w:eastAsiaTheme="minorHAnsi"/>
          <w:lang w:val="ru-RU"/>
        </w:rPr>
        <w:t>Предполагаемая потребность</w:t>
      </w:r>
      <w:bookmarkEnd w:id="58"/>
      <w:bookmarkEnd w:id="59"/>
    </w:p>
    <w:p w14:paraId="6ABBF972" w14:textId="00AA7233" w:rsidR="00CC47B0" w:rsidRPr="008566AA" w:rsidRDefault="00AD5D74" w:rsidP="00CC47B0">
      <w:pPr>
        <w:rPr>
          <w:lang w:val="ru-RU"/>
        </w:rPr>
      </w:pPr>
      <w:r>
        <w:rPr>
          <w:lang w:val="ru-RU"/>
        </w:rPr>
        <w:t>Предполагаемые пользователи данной программы — это</w:t>
      </w:r>
      <w:r w:rsidR="00CC47B0">
        <w:rPr>
          <w:lang w:val="ru-RU"/>
        </w:rPr>
        <w:t xml:space="preserve"> </w:t>
      </w:r>
      <w:r w:rsidR="00CC47B0" w:rsidRPr="008566AA">
        <w:rPr>
          <w:lang w:val="ru-RU"/>
        </w:rPr>
        <w:t>люд</w:t>
      </w:r>
      <w:r w:rsidR="00CC47B0">
        <w:rPr>
          <w:lang w:val="ru-RU"/>
        </w:rPr>
        <w:t>и, занимающиеся изучением проблемы нахождения приближенного числа возможных конечных положений точек случайного блуждания на геометрическом графе.</w:t>
      </w:r>
    </w:p>
    <w:p w14:paraId="0FFBCA10" w14:textId="77777777" w:rsidR="008566AA" w:rsidRPr="008566AA" w:rsidRDefault="008566AA" w:rsidP="008566AA">
      <w:pPr>
        <w:rPr>
          <w:lang w:val="ru-RU"/>
        </w:rPr>
      </w:pPr>
    </w:p>
    <w:p w14:paraId="49837572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0" w:name="_Toc9088413"/>
      <w:bookmarkStart w:id="61" w:name="_Toc25689623"/>
      <w:r w:rsidRPr="008566AA">
        <w:rPr>
          <w:rFonts w:eastAsiaTheme="minorHAnsi"/>
          <w:lang w:val="ru-RU"/>
        </w:rPr>
        <w:t>Ориентировочная экономическая эффективность</w:t>
      </w:r>
      <w:bookmarkEnd w:id="60"/>
      <w:bookmarkEnd w:id="61"/>
    </w:p>
    <w:p w14:paraId="533D61A4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Расчёт экономической эффективности не предусмотрен в рамках данной работы.</w:t>
      </w:r>
    </w:p>
    <w:p w14:paraId="74D7B880" w14:textId="77777777" w:rsidR="008566AA" w:rsidRPr="008566AA" w:rsidRDefault="008566AA" w:rsidP="008566AA">
      <w:pPr>
        <w:pStyle w:val="ab"/>
        <w:rPr>
          <w:lang w:val="ru-RU"/>
        </w:rPr>
      </w:pPr>
    </w:p>
    <w:p w14:paraId="12CE043C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2" w:name="_Toc9088414"/>
      <w:bookmarkStart w:id="63" w:name="_Toc25689624"/>
      <w:r w:rsidRPr="008566AA">
        <w:rPr>
          <w:rFonts w:eastAsiaTheme="minorHAnsi"/>
          <w:lang w:val="ru-RU"/>
        </w:rPr>
        <w:t>Экономические преимущества разработки по сравнению с отечественными и зарубежными аналогами</w:t>
      </w:r>
      <w:bookmarkEnd w:id="62"/>
      <w:bookmarkEnd w:id="63"/>
    </w:p>
    <w:p w14:paraId="4EBD845D" w14:textId="77777777" w:rsidR="00CC47B0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Аналогичных продуктов, на момент начала разработки, на рынке выявлено не было.</w:t>
      </w:r>
    </w:p>
    <w:p w14:paraId="2A774C73" w14:textId="77777777" w:rsidR="00CC47B0" w:rsidRDefault="00CC47B0" w:rsidP="00CC47B0">
      <w:pPr>
        <w:pStyle w:val="ab"/>
        <w:ind w:firstLine="0"/>
        <w:rPr>
          <w:lang w:val="ru-RU"/>
        </w:rPr>
      </w:pPr>
    </w:p>
    <w:p w14:paraId="04851D7C" w14:textId="578BD500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br w:type="page"/>
      </w:r>
    </w:p>
    <w:p w14:paraId="01C8CD8E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64" w:name="_Toc9088415"/>
      <w:bookmarkStart w:id="65" w:name="_Toc25689625"/>
      <w:r w:rsidRPr="008566AA">
        <w:rPr>
          <w:rFonts w:eastAsiaTheme="minorHAnsi"/>
          <w:lang w:val="ru-RU"/>
        </w:rPr>
        <w:lastRenderedPageBreak/>
        <w:t>СТАДИИ И ЭТАПЫ РАЗРАБОТКИ</w:t>
      </w:r>
      <w:bookmarkEnd w:id="64"/>
      <w:bookmarkEnd w:id="65"/>
    </w:p>
    <w:p w14:paraId="0F827A3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6" w:name="_Toc9088416"/>
      <w:bookmarkStart w:id="67" w:name="_Toc25689626"/>
      <w:r w:rsidRPr="008566AA">
        <w:rPr>
          <w:rFonts w:eastAsiaTheme="minorHAnsi"/>
          <w:lang w:val="ru-RU"/>
        </w:rPr>
        <w:t>Стадии разработки</w:t>
      </w:r>
      <w:bookmarkEnd w:id="66"/>
      <w:bookmarkEnd w:id="67"/>
    </w:p>
    <w:p w14:paraId="1B9710E2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0D6F7F7A" w14:textId="77777777" w:rsidR="008566AA" w:rsidRDefault="008566AA" w:rsidP="008566AA">
      <w:pPr>
        <w:pStyle w:val="a9"/>
        <w:numPr>
          <w:ilvl w:val="1"/>
          <w:numId w:val="8"/>
        </w:numPr>
      </w:pPr>
      <w:r>
        <w:t xml:space="preserve"> </w:t>
      </w: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</w:p>
    <w:p w14:paraId="097A28D7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;</w:t>
      </w:r>
    </w:p>
    <w:p w14:paraId="2E7D7874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Сбор</w:t>
      </w:r>
      <w:proofErr w:type="spellEnd"/>
      <w:r>
        <w:t xml:space="preserve"> </w:t>
      </w:r>
      <w:proofErr w:type="spellStart"/>
      <w:r>
        <w:t>исходных</w:t>
      </w:r>
      <w:proofErr w:type="spellEnd"/>
      <w:r>
        <w:t xml:space="preserve"> </w:t>
      </w:r>
      <w:proofErr w:type="spellStart"/>
      <w:r>
        <w:t>материалов</w:t>
      </w:r>
      <w:proofErr w:type="spellEnd"/>
    </w:p>
    <w:p w14:paraId="1E82C466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Научно-исследовательские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;</w:t>
      </w:r>
    </w:p>
    <w:p w14:paraId="19B530C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структуры входных и выходных данных.</w:t>
      </w:r>
    </w:p>
    <w:p w14:paraId="571C42B0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Предварительный выбор методов решения задач.</w:t>
      </w:r>
    </w:p>
    <w:p w14:paraId="72374D53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Обоснование целесообразности применения ранее разработанных программ.</w:t>
      </w:r>
    </w:p>
    <w:p w14:paraId="4E9E5EDD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требований к техническим средствам.</w:t>
      </w:r>
    </w:p>
    <w:p w14:paraId="2CAA2BE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Обоснование принципиальной возможности решения поставленной задачи</w:t>
      </w:r>
    </w:p>
    <w:p w14:paraId="17636B81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и </w:t>
      </w:r>
      <w:proofErr w:type="spellStart"/>
      <w:r>
        <w:t>утверждение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задания</w:t>
      </w:r>
      <w:proofErr w:type="spellEnd"/>
    </w:p>
    <w:p w14:paraId="5C1FEFE1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>;</w:t>
      </w:r>
    </w:p>
    <w:p w14:paraId="5042778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стадий, этапов и сроков разработки программы и документации на неё;</w:t>
      </w:r>
    </w:p>
    <w:p w14:paraId="20F092B8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Выбор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.</w:t>
      </w:r>
    </w:p>
    <w:p w14:paraId="48396F6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 xml:space="preserve">Определение необходимости проведения научно-исследовательских работ на последующих стадиях. </w:t>
      </w:r>
    </w:p>
    <w:p w14:paraId="5E7415C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Согласование и утверждение технического задания.</w:t>
      </w:r>
    </w:p>
    <w:p w14:paraId="2674CFE2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6A57E159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486D01C7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Уточнение структуры входных и выходных данных.</w:t>
      </w:r>
    </w:p>
    <w:p w14:paraId="18E9FF18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Разработка алгоритмов и методов решения задачи и подзадач;</w:t>
      </w:r>
    </w:p>
    <w:p w14:paraId="63EC005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формы представления входных и выходных данных</w:t>
      </w:r>
    </w:p>
    <w:p w14:paraId="6FD66538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.</w:t>
      </w:r>
    </w:p>
    <w:p w14:paraId="0EF5FE19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Утверждение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0E21B62A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пояснительной</w:t>
      </w:r>
      <w:proofErr w:type="spellEnd"/>
      <w:r>
        <w:t xml:space="preserve"> </w:t>
      </w:r>
      <w:proofErr w:type="spellStart"/>
      <w:r>
        <w:t>записки</w:t>
      </w:r>
      <w:proofErr w:type="spellEnd"/>
      <w:r>
        <w:t xml:space="preserve"> (ГОСТ 19.404-79);</w:t>
      </w:r>
    </w:p>
    <w:p w14:paraId="3E561BC3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Согласование и утверждение технического проекта.</w:t>
      </w:r>
    </w:p>
    <w:p w14:paraId="0873CBA7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Рабочий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5D5887E7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286298A3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Программирование</w:t>
      </w:r>
      <w:proofErr w:type="spellEnd"/>
      <w:r>
        <w:t xml:space="preserve"> и </w:t>
      </w:r>
      <w:proofErr w:type="spellStart"/>
      <w:r>
        <w:t>отладка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.</w:t>
      </w:r>
    </w:p>
    <w:p w14:paraId="69867862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14:paraId="66C53944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lastRenderedPageBreak/>
        <w:t>Разработка программной документации в соответствии с требованиями ГОСТ 19 ЕСПД (Единой системы программной документации).</w:t>
      </w:r>
    </w:p>
    <w:p w14:paraId="3732D499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Испытания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3412C4D4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разработка, согласование и утверждение программы и методики испытаний;</w:t>
      </w:r>
    </w:p>
    <w:p w14:paraId="4F15CB4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проведение испытаний программы в соответствии с утверждённой программой и методикой;</w:t>
      </w:r>
    </w:p>
    <w:p w14:paraId="12249A4C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корректировка программы и программной документации по результатам испытаний</w:t>
      </w:r>
    </w:p>
    <w:p w14:paraId="214002DE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Внедрение</w:t>
      </w:r>
      <w:proofErr w:type="spellEnd"/>
    </w:p>
    <w:p w14:paraId="2FBACD66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Подготовка</w:t>
      </w:r>
      <w:proofErr w:type="spellEnd"/>
      <w:r>
        <w:t xml:space="preserve"> и </w:t>
      </w:r>
      <w:proofErr w:type="spellStart"/>
      <w:r>
        <w:t>передача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2C66983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утверждение даты защиты программного продукта;</w:t>
      </w:r>
    </w:p>
    <w:p w14:paraId="76EA983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подготовка программы и программной документации для презентации и защиты;</w:t>
      </w:r>
    </w:p>
    <w:p w14:paraId="20DDC00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представление разработанного программного продукта руководителю и получение отзыва;</w:t>
      </w:r>
    </w:p>
    <w:p w14:paraId="761CD52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 xml:space="preserve">загрузка Пояснительной записки в систему </w:t>
      </w:r>
      <w:proofErr w:type="spellStart"/>
      <w:r w:rsidRPr="008566AA">
        <w:rPr>
          <w:lang w:val="ru-RU"/>
        </w:rPr>
        <w:t>Антиплагиат</w:t>
      </w:r>
      <w:proofErr w:type="spellEnd"/>
      <w:r w:rsidRPr="008566AA">
        <w:rPr>
          <w:lang w:val="ru-RU"/>
        </w:rPr>
        <w:t xml:space="preserve"> через ЛМС НИУ ВШЭ;</w:t>
      </w:r>
    </w:p>
    <w:p w14:paraId="4B297E93" w14:textId="5C1D870C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загрузка материалов курсового проекта (курсовой работы) в ЛМС, проект дисциплины «Курсовой проект 201</w:t>
      </w:r>
      <w:r w:rsidR="00CC47B0">
        <w:rPr>
          <w:lang w:val="ru-RU"/>
        </w:rPr>
        <w:t>9</w:t>
      </w:r>
      <w:r w:rsidRPr="008566AA">
        <w:rPr>
          <w:lang w:val="ru-RU"/>
        </w:rPr>
        <w:t>-20</w:t>
      </w:r>
      <w:r w:rsidR="00CC47B0">
        <w:rPr>
          <w:lang w:val="ru-RU"/>
        </w:rPr>
        <w:t>20</w:t>
      </w:r>
      <w:r w:rsidRPr="008566AA">
        <w:rPr>
          <w:lang w:val="ru-RU"/>
        </w:rPr>
        <w:t>» (п. 5.2);</w:t>
      </w:r>
    </w:p>
    <w:p w14:paraId="11E9A5BF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передача программы и сопутствующей программной документации в учебный офис;</w:t>
      </w:r>
    </w:p>
    <w:p w14:paraId="4B8849C8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Защита программного продукта (курсового проекта) комиссии.</w:t>
      </w:r>
    </w:p>
    <w:p w14:paraId="46835CBD" w14:textId="77777777" w:rsidR="008566AA" w:rsidRPr="008566AA" w:rsidRDefault="008566AA" w:rsidP="008566AA">
      <w:pPr>
        <w:pStyle w:val="a9"/>
        <w:rPr>
          <w:lang w:val="ru-RU"/>
        </w:rPr>
      </w:pPr>
    </w:p>
    <w:p w14:paraId="3889ABC2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8" w:name="_Toc9088417"/>
      <w:bookmarkStart w:id="69" w:name="_Toc25689627"/>
      <w:r w:rsidRPr="008566AA">
        <w:rPr>
          <w:rFonts w:eastAsiaTheme="minorHAnsi"/>
          <w:lang w:val="ru-RU"/>
        </w:rPr>
        <w:t>Сроки разработки и исполнители</w:t>
      </w:r>
      <w:bookmarkEnd w:id="68"/>
      <w:bookmarkEnd w:id="69"/>
    </w:p>
    <w:p w14:paraId="148EF6F0" w14:textId="67EB87D2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Ра</w:t>
      </w:r>
      <w:r w:rsidR="00A75805">
        <w:rPr>
          <w:lang w:val="ru-RU"/>
        </w:rPr>
        <w:t>зработка должна закончиться к 21</w:t>
      </w:r>
      <w:r w:rsidRPr="008566AA">
        <w:rPr>
          <w:lang w:val="ru-RU"/>
        </w:rPr>
        <w:t xml:space="preserve"> мая 20</w:t>
      </w:r>
      <w:r w:rsidR="00CC47B0">
        <w:rPr>
          <w:lang w:val="ru-RU"/>
        </w:rPr>
        <w:t>20</w:t>
      </w:r>
      <w:r w:rsidRPr="008566AA">
        <w:rPr>
          <w:lang w:val="ru-RU"/>
        </w:rPr>
        <w:t xml:space="preserve"> года.</w:t>
      </w:r>
    </w:p>
    <w:p w14:paraId="4BA41746" w14:textId="77777777" w:rsidR="008566AA" w:rsidRPr="008566AA" w:rsidRDefault="008566AA" w:rsidP="008566AA">
      <w:pPr>
        <w:pStyle w:val="ab"/>
        <w:rPr>
          <w:b/>
          <w:lang w:val="ru-RU"/>
        </w:rPr>
      </w:pPr>
      <w:r w:rsidRPr="008566AA">
        <w:rPr>
          <w:lang w:val="ru-RU"/>
        </w:rPr>
        <w:t>Исполнитель:</w:t>
      </w:r>
      <w:r w:rsidRPr="008566AA">
        <w:rPr>
          <w:b/>
          <w:lang w:val="ru-RU"/>
        </w:rPr>
        <w:t xml:space="preserve"> </w:t>
      </w:r>
      <w:r w:rsidRPr="008566AA">
        <w:rPr>
          <w:lang w:val="ru-RU"/>
        </w:rPr>
        <w:t>Сердюков Михаил Игоревич, студент группы БПИ183 факультета компьютерных наук НИУ ВШЭ.</w:t>
      </w:r>
    </w:p>
    <w:p w14:paraId="711DBA35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1C7D8508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70" w:name="_Toc9088418"/>
      <w:bookmarkStart w:id="71" w:name="_Toc25689628"/>
      <w:r w:rsidRPr="008566AA">
        <w:rPr>
          <w:rFonts w:eastAsiaTheme="minorHAnsi"/>
          <w:lang w:val="ru-RU"/>
        </w:rPr>
        <w:lastRenderedPageBreak/>
        <w:t>ПОРЯДОК КОНТРОЛЯ И ПРИЁМКИ</w:t>
      </w:r>
      <w:bookmarkEnd w:id="70"/>
      <w:bookmarkEnd w:id="71"/>
    </w:p>
    <w:p w14:paraId="16654E76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477FD471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Защита выполненного проекта осуществляется комиссией, состоящей из преподавателей департамента программной инженерии, в утверждённые приказом декана ФКН сроки.</w:t>
      </w:r>
    </w:p>
    <w:p w14:paraId="0E05C926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0F025EF8" w14:textId="77777777" w:rsidR="008566AA" w:rsidRDefault="008566AA" w:rsidP="008566AA">
      <w:pPr>
        <w:pStyle w:val="10"/>
        <w:tabs>
          <w:tab w:val="left" w:pos="720"/>
        </w:tabs>
        <w:ind w:left="-76"/>
        <w:rPr>
          <w:rFonts w:eastAsiaTheme="minorHAnsi"/>
        </w:rPr>
      </w:pPr>
      <w:bookmarkStart w:id="72" w:name="_Toc9088419"/>
      <w:bookmarkStart w:id="73" w:name="_Toc25689629"/>
      <w:bookmarkStart w:id="74" w:name="_Hlk8577021"/>
      <w:r>
        <w:rPr>
          <w:rFonts w:eastAsiaTheme="minorHAnsi"/>
        </w:rPr>
        <w:lastRenderedPageBreak/>
        <w:t>ЛИСТ РЕГИСТРАЦИИ ИЗМЕНЕНИЙ</w:t>
      </w:r>
      <w:bookmarkEnd w:id="72"/>
      <w:bookmarkEnd w:id="73"/>
    </w:p>
    <w:tbl>
      <w:tblPr>
        <w:tblW w:w="107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35"/>
        <w:gridCol w:w="992"/>
        <w:gridCol w:w="992"/>
        <w:gridCol w:w="1126"/>
        <w:gridCol w:w="1426"/>
        <w:gridCol w:w="1129"/>
        <w:gridCol w:w="1559"/>
        <w:gridCol w:w="992"/>
        <w:gridCol w:w="850"/>
      </w:tblGrid>
      <w:tr w:rsidR="008566AA" w14:paraId="3478D03C" w14:textId="77777777" w:rsidTr="008566AA">
        <w:trPr>
          <w:cantSplit/>
          <w:jc w:val="right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115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Изм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B1E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Номера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листов</w:t>
            </w:r>
            <w:proofErr w:type="spellEnd"/>
            <w:r>
              <w:rPr>
                <w:lang w:eastAsia="ru-RU"/>
              </w:rPr>
              <w:t xml:space="preserve"> (</w:t>
            </w:r>
            <w:proofErr w:type="spellStart"/>
            <w:r>
              <w:rPr>
                <w:lang w:eastAsia="ru-RU"/>
              </w:rPr>
              <w:t>страниц</w:t>
            </w:r>
            <w:proofErr w:type="spellEnd"/>
            <w:r>
              <w:rPr>
                <w:lang w:eastAsia="ru-RU"/>
              </w:rPr>
              <w:t>)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4064" w14:textId="77777777" w:rsidR="008566AA" w:rsidRPr="008566AA" w:rsidRDefault="008566AA">
            <w:pPr>
              <w:spacing w:after="0" w:line="240" w:lineRule="auto"/>
              <w:jc w:val="center"/>
              <w:rPr>
                <w:lang w:val="ru-RU" w:eastAsia="ru-RU"/>
              </w:rPr>
            </w:pPr>
            <w:r w:rsidRPr="008566AA">
              <w:rPr>
                <w:lang w:val="ru-RU"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02C3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proofErr w:type="spellStart"/>
            <w:r>
              <w:rPr>
                <w:lang w:eastAsia="ru-RU"/>
              </w:rPr>
              <w:t>документа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C2CA" w14:textId="77777777" w:rsidR="008566AA" w:rsidRPr="008566AA" w:rsidRDefault="008566AA">
            <w:pPr>
              <w:spacing w:after="0" w:line="240" w:lineRule="auto"/>
              <w:jc w:val="center"/>
              <w:rPr>
                <w:lang w:val="ru-RU" w:eastAsia="ru-RU"/>
              </w:rPr>
            </w:pPr>
            <w:r w:rsidRPr="008566AA">
              <w:rPr>
                <w:lang w:val="ru-RU" w:eastAsia="ru-RU"/>
              </w:rPr>
              <w:t>Входящий № сопроводительного документа и дата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91F5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Подпись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1DED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Дата</w:t>
            </w:r>
            <w:proofErr w:type="spellEnd"/>
          </w:p>
        </w:tc>
      </w:tr>
      <w:tr w:rsidR="008566AA" w14:paraId="34EB8EBB" w14:textId="77777777" w:rsidTr="008566AA">
        <w:trPr>
          <w:cantSplit/>
          <w:jc w:val="right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5E0C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BA71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измененных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50D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замененных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7FD5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новых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08A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аннулированных</w:t>
            </w:r>
            <w:proofErr w:type="spellEnd"/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53263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BF95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72C6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DFE3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C5A8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</w:tr>
      <w:tr w:rsidR="008566AA" w14:paraId="2AFA3D0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677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74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323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61E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2FA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2DD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156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EB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CFB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9AC4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382691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F7A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D4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DB7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C83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B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16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7D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8DD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932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D4D3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83E4663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40F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301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F5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EF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0C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28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52A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E20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0F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E7E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C627D29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355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D0E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EB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20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FB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E5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E1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B50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7FB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D6EA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818A36F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89E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399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F5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1BC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2E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A19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28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10B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A88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F6E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31D2E4C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C22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0A1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F4F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33F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BB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F02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C63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EE7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696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7F45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C34D93B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BDE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10E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F05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4C2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CC2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1A9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D67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A6D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597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63C8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E9C647D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83A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61A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2DA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93D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A60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65F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299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77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B2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320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FC7A37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DC4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C44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61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96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F11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AE7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F4C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33F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41A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82FA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8D1069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BC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DA1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7FC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993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AB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7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7D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48D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1CF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82B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6304DE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B3B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135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88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A4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515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24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E23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8DE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D80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1062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3326CB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9A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806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039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3C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3E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D04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FCE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CE5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9D8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126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2AB6BF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53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45C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8B2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94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419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65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AC3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031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0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E664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7BF46C1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89D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F64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5D9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C10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DCF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20B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C17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691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6B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A771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9C4B50F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0F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A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C9C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DD1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8B1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886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284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6F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539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8F3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7301F46B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DD2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55A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AD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36D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230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BBD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4F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6DE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DC2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F508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1342FB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95C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8BC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D3C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5E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C7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DBB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EF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29E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7A4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B719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4826FFA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86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A25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0E3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44A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5B8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B97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E6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6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9F2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C81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18B174B5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9E3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858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9F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971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80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80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887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71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C27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477D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4E0C9003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059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4B4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45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0E6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3D7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9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E96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15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1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3381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7E3E822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AD1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0C3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D22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E8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6B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902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552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62C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58A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11D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0835E05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7A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7FD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5A1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FFB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CD0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577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52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D2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DC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C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9D3A6F9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AB5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4C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76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52E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61D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EFE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D5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B00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9F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14BF" w14:textId="77777777" w:rsidR="008566AA" w:rsidRDefault="008566AA">
            <w:pPr>
              <w:rPr>
                <w:lang w:eastAsia="ru-RU"/>
              </w:rPr>
            </w:pPr>
          </w:p>
        </w:tc>
      </w:tr>
      <w:bookmarkEnd w:id="74"/>
    </w:tbl>
    <w:p w14:paraId="6E5042BF" w14:textId="77777777" w:rsidR="00B91E8C" w:rsidRPr="00F73127" w:rsidRDefault="00B91E8C" w:rsidP="009D5909">
      <w:pPr>
        <w:spacing w:before="0"/>
        <w:jc w:val="left"/>
        <w:rPr>
          <w:b/>
          <w:lang w:val="ru-RU"/>
        </w:rPr>
      </w:pPr>
    </w:p>
    <w:sectPr w:rsidR="00B91E8C" w:rsidRPr="00F73127" w:rsidSect="00FA113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F47B0" w14:textId="77777777" w:rsidR="00A72282" w:rsidRDefault="00A72282" w:rsidP="00CC47B0">
      <w:pPr>
        <w:spacing w:before="0" w:after="0" w:line="240" w:lineRule="auto"/>
      </w:pPr>
      <w:r>
        <w:separator/>
      </w:r>
    </w:p>
  </w:endnote>
  <w:endnote w:type="continuationSeparator" w:id="0">
    <w:p w14:paraId="6413659D" w14:textId="77777777" w:rsidR="00A72282" w:rsidRDefault="00A72282" w:rsidP="00CC47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5"/>
      <w:tblW w:w="9812" w:type="dxa"/>
      <w:tblInd w:w="-5" w:type="dxa"/>
      <w:tblLook w:val="04A0" w:firstRow="1" w:lastRow="0" w:firstColumn="1" w:lastColumn="0" w:noHBand="0" w:noVBand="1"/>
    </w:tblPr>
    <w:tblGrid>
      <w:gridCol w:w="3243"/>
      <w:gridCol w:w="1636"/>
      <w:gridCol w:w="1636"/>
      <w:gridCol w:w="1636"/>
      <w:gridCol w:w="1661"/>
    </w:tblGrid>
    <w:tr w:rsidR="004C003A" w14:paraId="2C1F69D9" w14:textId="77777777" w:rsidTr="00AD5D74">
      <w:trPr>
        <w:trHeight w:val="476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2A57D8" w14:textId="77777777" w:rsidR="004C003A" w:rsidRDefault="004C003A" w:rsidP="00AD5D74">
          <w:pPr>
            <w:pStyle w:val="af3"/>
            <w:jc w:val="center"/>
            <w:rPr>
              <w:color w:val="auto"/>
            </w:rPr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78C811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A022C5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B62BD4D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0515BB" w14:textId="77777777" w:rsidR="004C003A" w:rsidRDefault="004C003A" w:rsidP="00AD5D74">
          <w:pPr>
            <w:pStyle w:val="af3"/>
            <w:jc w:val="center"/>
          </w:pPr>
        </w:p>
      </w:tc>
    </w:tr>
    <w:tr w:rsidR="004C003A" w14:paraId="2397CC52" w14:textId="77777777" w:rsidTr="00AD5D74">
      <w:trPr>
        <w:trHeight w:val="463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2C652D" w14:textId="77777777" w:rsidR="004C003A" w:rsidRDefault="004C003A" w:rsidP="00AD5D74">
          <w:pPr>
            <w:pStyle w:val="af3"/>
            <w:jc w:val="center"/>
          </w:pPr>
          <w:r>
            <w:t>Изм.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3243CA" w14:textId="77777777" w:rsidR="004C003A" w:rsidRDefault="004C003A" w:rsidP="00AD5D74">
          <w:pPr>
            <w:pStyle w:val="af3"/>
            <w:jc w:val="center"/>
          </w:pPr>
          <w:r>
            <w:t>Лист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5F916C" w14:textId="77777777" w:rsidR="004C003A" w:rsidRDefault="004C003A" w:rsidP="00AD5D74">
          <w:pPr>
            <w:pStyle w:val="af3"/>
            <w:jc w:val="center"/>
          </w:pPr>
          <w:r>
            <w:t>№ докум.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5AAB6E" w14:textId="77777777" w:rsidR="004C003A" w:rsidRDefault="004C003A" w:rsidP="00AD5D74">
          <w:pPr>
            <w:pStyle w:val="af3"/>
            <w:jc w:val="center"/>
          </w:pPr>
          <w:r>
            <w:t>Подп.</w:t>
          </w: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6F9AF1" w14:textId="77777777" w:rsidR="004C003A" w:rsidRDefault="004C003A" w:rsidP="00AD5D74">
          <w:pPr>
            <w:pStyle w:val="af3"/>
            <w:jc w:val="center"/>
          </w:pPr>
          <w:r>
            <w:t>Дата</w:t>
          </w:r>
        </w:p>
      </w:tc>
    </w:tr>
    <w:tr w:rsidR="004C003A" w14:paraId="78CAD714" w14:textId="77777777" w:rsidTr="00AD5D74">
      <w:trPr>
        <w:trHeight w:val="458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6252E" w14:textId="77777777" w:rsidR="004C003A" w:rsidRDefault="004C003A" w:rsidP="00AD5D74">
          <w:r>
            <w:rPr>
              <w:lang w:val="en-US"/>
            </w:rPr>
            <w:t>RU</w:t>
          </w:r>
          <w:r>
            <w:t>.17701729. 504900-01</w:t>
          </w:r>
          <w:r>
            <w:rPr>
              <w:lang w:val="en-US"/>
            </w:rPr>
            <w:t xml:space="preserve"> </w:t>
          </w:r>
          <w:r>
            <w:t>ТЗ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24D22CF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3D5BE1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0FAAA2C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5F0EE3" w14:textId="77777777" w:rsidR="004C003A" w:rsidRDefault="004C003A" w:rsidP="00AD5D74">
          <w:pPr>
            <w:pStyle w:val="af3"/>
            <w:jc w:val="center"/>
          </w:pPr>
        </w:p>
      </w:tc>
    </w:tr>
    <w:tr w:rsidR="004C003A" w14:paraId="5DAF1172" w14:textId="77777777" w:rsidTr="00AD5D74">
      <w:trPr>
        <w:trHeight w:val="473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AA23F3" w14:textId="77777777" w:rsidR="004C003A" w:rsidRDefault="004C003A" w:rsidP="00AD5D74">
          <w:pPr>
            <w:pStyle w:val="af3"/>
            <w:jc w:val="center"/>
          </w:pPr>
          <w:r>
            <w:t>Инв. № подл.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31DEF1" w14:textId="77777777" w:rsidR="004C003A" w:rsidRDefault="004C003A" w:rsidP="00AD5D74">
          <w:pPr>
            <w:pStyle w:val="af3"/>
            <w:jc w:val="center"/>
          </w:pPr>
          <w:r>
            <w:t>Подп. и дата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42B032" w14:textId="77777777" w:rsidR="004C003A" w:rsidRDefault="004C003A" w:rsidP="00AD5D74">
          <w:pPr>
            <w:pStyle w:val="af3"/>
            <w:jc w:val="center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6E568A" w14:textId="77777777" w:rsidR="004C003A" w:rsidRDefault="004C003A" w:rsidP="00AD5D74">
          <w:pPr>
            <w:pStyle w:val="af3"/>
            <w:jc w:val="center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6FAC6F3" w14:textId="77777777" w:rsidR="004C003A" w:rsidRDefault="004C003A" w:rsidP="00AD5D74">
          <w:pPr>
            <w:pStyle w:val="af3"/>
            <w:jc w:val="center"/>
          </w:pPr>
          <w:r>
            <w:t>Подп. и дата</w:t>
          </w:r>
        </w:p>
      </w:tc>
    </w:tr>
  </w:tbl>
  <w:p w14:paraId="7317088C" w14:textId="77777777" w:rsidR="004C003A" w:rsidRPr="00AD5D74" w:rsidRDefault="004C003A" w:rsidP="00AD5D7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57DE7" w14:textId="77777777" w:rsidR="00A72282" w:rsidRDefault="00A72282" w:rsidP="00CC47B0">
      <w:pPr>
        <w:spacing w:before="0" w:after="0" w:line="240" w:lineRule="auto"/>
      </w:pPr>
      <w:r>
        <w:separator/>
      </w:r>
    </w:p>
  </w:footnote>
  <w:footnote w:type="continuationSeparator" w:id="0">
    <w:p w14:paraId="77B0B1ED" w14:textId="77777777" w:rsidR="00A72282" w:rsidRDefault="00A72282" w:rsidP="00CC47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15134"/>
      <w:docPartObj>
        <w:docPartGallery w:val="Page Numbers (Top of Page)"/>
        <w:docPartUnique/>
      </w:docPartObj>
    </w:sdtPr>
    <w:sdtEndPr/>
    <w:sdtContent>
      <w:p w14:paraId="62BFF686" w14:textId="12D589BA" w:rsidR="004C003A" w:rsidRDefault="004C003A" w:rsidP="00AD5D74">
        <w:pPr>
          <w:pStyle w:val="af1"/>
          <w:jc w:val="center"/>
          <w:rPr>
            <w:color w:val="auto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7E3">
          <w:rPr>
            <w:noProof/>
          </w:rPr>
          <w:t>10</w:t>
        </w:r>
        <w:r>
          <w:fldChar w:fldCharType="end"/>
        </w:r>
      </w:p>
    </w:sdtContent>
  </w:sdt>
  <w:p w14:paraId="4CFBF0EF" w14:textId="56BD1DF5" w:rsidR="004C003A" w:rsidRDefault="004C003A" w:rsidP="00AD5D74">
    <w:pPr>
      <w:jc w:val="center"/>
      <w:rPr>
        <w:lang w:eastAsia="ru-RU"/>
      </w:rPr>
    </w:pPr>
    <w:r>
      <w:rPr>
        <w:lang w:eastAsia="ru-RU"/>
      </w:rPr>
      <w:t>RU.17701729.</w:t>
    </w:r>
    <w:r>
      <w:rPr>
        <w:b/>
      </w:rPr>
      <w:t xml:space="preserve"> </w:t>
    </w:r>
    <w:r>
      <w:t>504900-01</w:t>
    </w:r>
    <w:r>
      <w:rPr>
        <w:lang w:eastAsia="ru-RU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924"/>
    <w:multiLevelType w:val="hybridMultilevel"/>
    <w:tmpl w:val="636EE0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42157A"/>
    <w:multiLevelType w:val="hybridMultilevel"/>
    <w:tmpl w:val="2E12B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B08E2"/>
    <w:multiLevelType w:val="hybridMultilevel"/>
    <w:tmpl w:val="F2122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6FF5"/>
    <w:multiLevelType w:val="hybridMultilevel"/>
    <w:tmpl w:val="D9228E6E"/>
    <w:lvl w:ilvl="0" w:tplc="C718A1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73E18"/>
    <w:multiLevelType w:val="hybridMultilevel"/>
    <w:tmpl w:val="AE242402"/>
    <w:lvl w:ilvl="0" w:tplc="6EF88F4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254C1"/>
    <w:multiLevelType w:val="hybridMultilevel"/>
    <w:tmpl w:val="6C34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A6057B"/>
    <w:multiLevelType w:val="multilevel"/>
    <w:tmpl w:val="BA68CE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4F"/>
    <w:rsid w:val="00037607"/>
    <w:rsid w:val="000F5202"/>
    <w:rsid w:val="00144BD2"/>
    <w:rsid w:val="00171574"/>
    <w:rsid w:val="001C47AE"/>
    <w:rsid w:val="002757EB"/>
    <w:rsid w:val="002B1BCF"/>
    <w:rsid w:val="00324DA6"/>
    <w:rsid w:val="00407E8C"/>
    <w:rsid w:val="004C003A"/>
    <w:rsid w:val="00506E51"/>
    <w:rsid w:val="005B7B71"/>
    <w:rsid w:val="006323D1"/>
    <w:rsid w:val="00681781"/>
    <w:rsid w:val="007065B0"/>
    <w:rsid w:val="007E41DD"/>
    <w:rsid w:val="0084111C"/>
    <w:rsid w:val="008566AA"/>
    <w:rsid w:val="00936245"/>
    <w:rsid w:val="00950E9A"/>
    <w:rsid w:val="00962DE6"/>
    <w:rsid w:val="00995019"/>
    <w:rsid w:val="009D5909"/>
    <w:rsid w:val="00A72282"/>
    <w:rsid w:val="00A75805"/>
    <w:rsid w:val="00AB435D"/>
    <w:rsid w:val="00AD5D74"/>
    <w:rsid w:val="00B62460"/>
    <w:rsid w:val="00B91E8C"/>
    <w:rsid w:val="00BD504F"/>
    <w:rsid w:val="00BE235A"/>
    <w:rsid w:val="00C455BA"/>
    <w:rsid w:val="00CC47B0"/>
    <w:rsid w:val="00D3352D"/>
    <w:rsid w:val="00E16ABE"/>
    <w:rsid w:val="00E73D92"/>
    <w:rsid w:val="00EF235D"/>
    <w:rsid w:val="00F73127"/>
    <w:rsid w:val="00FA1133"/>
    <w:rsid w:val="00FC0ECF"/>
    <w:rsid w:val="00FC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2854C"/>
  <w15:chartTrackingRefBased/>
  <w15:docId w15:val="{E6F56EC0-69B4-4FBE-A5D6-B6004E26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Casual"/>
    <w:qFormat/>
    <w:rsid w:val="00936245"/>
    <w:pPr>
      <w:spacing w:before="120"/>
      <w:jc w:val="both"/>
    </w:pPr>
    <w:rPr>
      <w:rFonts w:ascii="Times New Roman" w:hAnsi="Times New Roman"/>
      <w:color w:val="000000" w:themeColor="text1"/>
    </w:rPr>
  </w:style>
  <w:style w:type="paragraph" w:styleId="10">
    <w:name w:val="heading 1"/>
    <w:basedOn w:val="a0"/>
    <w:next w:val="a0"/>
    <w:link w:val="11"/>
    <w:uiPriority w:val="9"/>
    <w:qFormat/>
    <w:rsid w:val="008566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Subs"/>
    <w:basedOn w:val="a0"/>
    <w:next w:val="a0"/>
    <w:link w:val="20"/>
    <w:uiPriority w:val="9"/>
    <w:unhideWhenUsed/>
    <w:qFormat/>
    <w:rsid w:val="008566A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BigHeader"/>
    <w:basedOn w:val="a0"/>
    <w:next w:val="a0"/>
    <w:link w:val="a5"/>
    <w:uiPriority w:val="10"/>
    <w:qFormat/>
    <w:rsid w:val="0093624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aliases w:val="BigHeader Знак"/>
    <w:basedOn w:val="a1"/>
    <w:link w:val="a4"/>
    <w:uiPriority w:val="10"/>
    <w:rsid w:val="00936245"/>
    <w:rPr>
      <w:rFonts w:ascii="Times New Roman" w:eastAsiaTheme="majorEastAsia" w:hAnsi="Times New Roman" w:cstheme="majorBidi"/>
      <w:color w:val="000000" w:themeColor="text1"/>
      <w:spacing w:val="-10"/>
      <w:kern w:val="28"/>
      <w:sz w:val="32"/>
      <w:szCs w:val="56"/>
    </w:rPr>
  </w:style>
  <w:style w:type="paragraph" w:styleId="a">
    <w:name w:val="Subtitle"/>
    <w:aliases w:val="SubHeader"/>
    <w:basedOn w:val="a0"/>
    <w:next w:val="a0"/>
    <w:link w:val="a6"/>
    <w:uiPriority w:val="11"/>
    <w:qFormat/>
    <w:rsid w:val="00936245"/>
    <w:pPr>
      <w:numPr>
        <w:numId w:val="1"/>
      </w:numPr>
      <w:jc w:val="left"/>
    </w:pPr>
    <w:rPr>
      <w:rFonts w:eastAsiaTheme="minorEastAsia"/>
      <w:b/>
      <w:spacing w:val="15"/>
      <w:sz w:val="24"/>
    </w:rPr>
  </w:style>
  <w:style w:type="character" w:customStyle="1" w:styleId="a6">
    <w:name w:val="Подзаголовок Знак"/>
    <w:aliases w:val="SubHeader Знак"/>
    <w:basedOn w:val="a1"/>
    <w:link w:val="a"/>
    <w:uiPriority w:val="11"/>
    <w:rsid w:val="00936245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1">
    <w:name w:val="Список1"/>
    <w:basedOn w:val="a0"/>
    <w:link w:val="List"/>
    <w:qFormat/>
    <w:rsid w:val="00037607"/>
    <w:pPr>
      <w:numPr>
        <w:numId w:val="3"/>
      </w:numPr>
      <w:ind w:hanging="360"/>
    </w:pPr>
    <w:rPr>
      <w:lang w:val="ru-RU"/>
    </w:rPr>
  </w:style>
  <w:style w:type="character" w:customStyle="1" w:styleId="List">
    <w:name w:val="List Знак"/>
    <w:basedOn w:val="a1"/>
    <w:link w:val="1"/>
    <w:rsid w:val="00037607"/>
    <w:rPr>
      <w:rFonts w:ascii="Times New Roman" w:hAnsi="Times New Roman"/>
      <w:color w:val="000000" w:themeColor="text1"/>
      <w:lang w:val="ru-RU"/>
    </w:rPr>
  </w:style>
  <w:style w:type="character" w:customStyle="1" w:styleId="11">
    <w:name w:val="Заголовок 1 Знак"/>
    <w:basedOn w:val="a1"/>
    <w:link w:val="10"/>
    <w:uiPriority w:val="9"/>
    <w:rsid w:val="008566A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OC Heading"/>
    <w:basedOn w:val="10"/>
    <w:next w:val="a0"/>
    <w:uiPriority w:val="39"/>
    <w:unhideWhenUsed/>
    <w:qFormat/>
    <w:rsid w:val="00F73127"/>
    <w:pPr>
      <w:jc w:val="left"/>
      <w:outlineLvl w:val="9"/>
    </w:pPr>
  </w:style>
  <w:style w:type="character" w:customStyle="1" w:styleId="20">
    <w:name w:val="Заголовок 2 Знак"/>
    <w:aliases w:val="Subs Знак"/>
    <w:basedOn w:val="a1"/>
    <w:link w:val="2"/>
    <w:uiPriority w:val="9"/>
    <w:rsid w:val="008566A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a8">
    <w:name w:val="Абзац списка Знак"/>
    <w:basedOn w:val="a1"/>
    <w:link w:val="a9"/>
    <w:uiPriority w:val="34"/>
    <w:locked/>
    <w:rsid w:val="008566AA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0"/>
    <w:link w:val="a8"/>
    <w:uiPriority w:val="34"/>
    <w:qFormat/>
    <w:rsid w:val="008566AA"/>
    <w:pPr>
      <w:spacing w:before="0" w:after="120" w:line="276" w:lineRule="auto"/>
      <w:ind w:left="720" w:firstLine="709"/>
      <w:contextualSpacing/>
    </w:pPr>
    <w:rPr>
      <w:rFonts w:cs="Times New Roman"/>
      <w:color w:val="auto"/>
      <w:sz w:val="24"/>
      <w:szCs w:val="24"/>
    </w:rPr>
  </w:style>
  <w:style w:type="character" w:customStyle="1" w:styleId="aa">
    <w:name w:val="Обычный ТД Знак"/>
    <w:basedOn w:val="a8"/>
    <w:link w:val="ab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b">
    <w:name w:val="Обычный ТД"/>
    <w:basedOn w:val="a9"/>
    <w:link w:val="aa"/>
    <w:rsid w:val="008566AA"/>
    <w:pPr>
      <w:ind w:left="0"/>
      <w:contextualSpacing w:val="0"/>
    </w:pPr>
  </w:style>
  <w:style w:type="character" w:customStyle="1" w:styleId="ac">
    <w:name w:val="Маркированный список ТД Знак"/>
    <w:basedOn w:val="a8"/>
    <w:link w:val="ad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d">
    <w:name w:val="Маркированный список ТД"/>
    <w:basedOn w:val="a9"/>
    <w:link w:val="ac"/>
    <w:rsid w:val="008566AA"/>
    <w:pPr>
      <w:ind w:left="0" w:firstLine="0"/>
    </w:pPr>
  </w:style>
  <w:style w:type="character" w:customStyle="1" w:styleId="ae">
    <w:name w:val="ТД Маркированный список Знак"/>
    <w:basedOn w:val="ac"/>
    <w:link w:val="af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f">
    <w:name w:val="ТД Маркированный список"/>
    <w:basedOn w:val="ad"/>
    <w:link w:val="ae"/>
    <w:qFormat/>
    <w:rsid w:val="008566AA"/>
  </w:style>
  <w:style w:type="paragraph" w:styleId="12">
    <w:name w:val="toc 1"/>
    <w:basedOn w:val="a0"/>
    <w:next w:val="a0"/>
    <w:autoRedefine/>
    <w:uiPriority w:val="39"/>
    <w:unhideWhenUsed/>
    <w:rsid w:val="008566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566AA"/>
    <w:pPr>
      <w:spacing w:after="100"/>
      <w:ind w:left="220"/>
    </w:pPr>
  </w:style>
  <w:style w:type="character" w:styleId="af0">
    <w:name w:val="Hyperlink"/>
    <w:basedOn w:val="a1"/>
    <w:uiPriority w:val="99"/>
    <w:unhideWhenUsed/>
    <w:rsid w:val="008566AA"/>
    <w:rPr>
      <w:color w:val="0563C1" w:themeColor="hyperlink"/>
      <w:u w:val="single"/>
    </w:rPr>
  </w:style>
  <w:style w:type="paragraph" w:styleId="af1">
    <w:name w:val="header"/>
    <w:basedOn w:val="a0"/>
    <w:link w:val="af2"/>
    <w:uiPriority w:val="99"/>
    <w:unhideWhenUsed/>
    <w:rsid w:val="00CC47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C47B0"/>
    <w:rPr>
      <w:rFonts w:ascii="Times New Roman" w:hAnsi="Times New Roman"/>
      <w:color w:val="000000" w:themeColor="text1"/>
    </w:rPr>
  </w:style>
  <w:style w:type="paragraph" w:styleId="af3">
    <w:name w:val="footer"/>
    <w:basedOn w:val="a0"/>
    <w:link w:val="af4"/>
    <w:uiPriority w:val="99"/>
    <w:unhideWhenUsed/>
    <w:rsid w:val="00CC47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C47B0"/>
    <w:rPr>
      <w:rFonts w:ascii="Times New Roman" w:hAnsi="Times New Roman"/>
      <w:color w:val="000000" w:themeColor="text1"/>
    </w:rPr>
  </w:style>
  <w:style w:type="table" w:styleId="af5">
    <w:name w:val="Table Grid"/>
    <w:basedOn w:val="a2"/>
    <w:uiPriority w:val="39"/>
    <w:rsid w:val="00CC47B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5A4C9-CCD6-4D72-B978-C19AC62C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17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Serdyukov</dc:creator>
  <cp:keywords/>
  <dc:description/>
  <cp:lastModifiedBy>mishaSDK</cp:lastModifiedBy>
  <cp:revision>17</cp:revision>
  <cp:lastPrinted>2020-05-19T14:37:00Z</cp:lastPrinted>
  <dcterms:created xsi:type="dcterms:W3CDTF">2019-11-26T13:05:00Z</dcterms:created>
  <dcterms:modified xsi:type="dcterms:W3CDTF">2020-05-19T15:27:00Z</dcterms:modified>
</cp:coreProperties>
</file>