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CB5" w:rsidRDefault="00F77898">
      <w:pPr>
        <w:spacing w:before="200" w:after="80"/>
        <w:jc w:val="center"/>
      </w:pPr>
      <w:r>
        <w:rPr>
          <w:b/>
          <w:bCs/>
          <w:color w:val="1F4E79"/>
          <w:sz w:val="36"/>
          <w:szCs w:val="36"/>
        </w:rPr>
        <w:t>WB_</w:t>
      </w:r>
      <w:r>
        <w:rPr>
          <w:b/>
          <w:bCs/>
          <w:color w:val="1F4E79"/>
          <w:sz w:val="36"/>
          <w:szCs w:val="36"/>
          <w:lang w:val="en-US"/>
        </w:rPr>
        <w:t>nalog</w:t>
      </w:r>
      <w:r>
        <w:rPr>
          <w:b/>
          <w:bCs/>
          <w:color w:val="1F4E79"/>
          <w:sz w:val="36"/>
          <w:szCs w:val="36"/>
        </w:rPr>
        <w:t>_</w:t>
      </w:r>
      <w:r>
        <w:rPr>
          <w:b/>
          <w:bCs/>
          <w:color w:val="1F4E79"/>
          <w:sz w:val="36"/>
          <w:szCs w:val="36"/>
          <w:lang w:val="en-US"/>
        </w:rPr>
        <w:t>USN</w:t>
      </w:r>
      <w:r>
        <w:rPr>
          <w:b/>
          <w:bCs/>
          <w:color w:val="1F4E79"/>
          <w:sz w:val="36"/>
          <w:szCs w:val="36"/>
        </w:rPr>
        <w:t>_</w:t>
      </w:r>
      <w:r>
        <w:rPr>
          <w:b/>
          <w:bCs/>
          <w:color w:val="1F4E79"/>
          <w:sz w:val="36"/>
          <w:szCs w:val="36"/>
          <w:lang w:val="en-US"/>
        </w:rPr>
        <w:t>NDS</w:t>
      </w:r>
      <w:r>
        <w:rPr>
          <w:b/>
          <w:bCs/>
          <w:color w:val="1F4E79"/>
          <w:sz w:val="36"/>
          <w:szCs w:val="36"/>
        </w:rPr>
        <w:t xml:space="preserve">  —  краткая инструкция</w:t>
      </w:r>
    </w:p>
    <w:p w:rsidR="005C1CB5" w:rsidRDefault="00F77898">
      <w:pPr>
        <w:spacing w:after="40"/>
        <w:jc w:val="center"/>
      </w:pPr>
      <w:r>
        <w:rPr>
          <w:color w:val="666666"/>
        </w:rPr>
        <w:t>Расчёт налогооблагаемого дохода по отчётам Wildberries (УСН + НДС)</w:t>
      </w:r>
    </w:p>
    <w:p w:rsidR="005C1CB5" w:rsidRDefault="005C1CB5">
      <w:pPr>
        <w:pBdr>
          <w:bottom w:val="single" w:sz="4" w:space="0" w:color="C0D8EE"/>
        </w:pBdr>
        <w:spacing w:before="100" w:after="100"/>
      </w:pPr>
    </w:p>
    <w:p w:rsidR="00581FF4" w:rsidRPr="00F930C6" w:rsidRDefault="00581FF4" w:rsidP="00F930C6">
      <w:pPr>
        <w:spacing w:before="280" w:after="100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>Перед запуском</w:t>
      </w:r>
    </w:p>
    <w:p w:rsidR="001412C4" w:rsidRPr="001F07AC" w:rsidRDefault="00581FF4" w:rsidP="001F07AC">
      <w:pPr>
        <w:pStyle w:val="a4"/>
        <w:numPr>
          <w:ilvl w:val="0"/>
          <w:numId w:val="3"/>
        </w:numPr>
        <w:spacing w:before="40" w:after="40"/>
        <w:rPr>
          <w:bCs/>
        </w:rPr>
      </w:pPr>
      <w:r>
        <w:rPr>
          <w:bCs/>
        </w:rPr>
        <w:t xml:space="preserve">В личном кабинете </w:t>
      </w:r>
      <w:r>
        <w:rPr>
          <w:bCs/>
          <w:lang w:val="en-US"/>
        </w:rPr>
        <w:t>Wildberries</w:t>
      </w:r>
      <w:r>
        <w:rPr>
          <w:bCs/>
        </w:rPr>
        <w:t xml:space="preserve"> в панели управления перейдите в раздел “Финансы” и выберите “Финансовые отчеты”.</w:t>
      </w:r>
    </w:p>
    <w:p w:rsidR="00581FF4" w:rsidRPr="001F07AC" w:rsidRDefault="00581FF4" w:rsidP="001F07AC">
      <w:pPr>
        <w:pStyle w:val="a4"/>
        <w:numPr>
          <w:ilvl w:val="0"/>
          <w:numId w:val="3"/>
        </w:numPr>
        <w:spacing w:before="40" w:after="40"/>
        <w:rPr>
          <w:bCs/>
        </w:rPr>
      </w:pPr>
      <w:r>
        <w:rPr>
          <w:bCs/>
        </w:rPr>
        <w:t>Установите фильтр по датам с 01.01.2026 г. по сегодняшний день.</w:t>
      </w:r>
    </w:p>
    <w:p w:rsidR="00581FF4" w:rsidRPr="001F07AC" w:rsidRDefault="00581FF4" w:rsidP="001F07AC">
      <w:pPr>
        <w:pStyle w:val="a4"/>
        <w:numPr>
          <w:ilvl w:val="0"/>
          <w:numId w:val="3"/>
        </w:numPr>
        <w:spacing w:before="40" w:after="40"/>
        <w:rPr>
          <w:bCs/>
        </w:rPr>
      </w:pPr>
      <w:r>
        <w:rPr>
          <w:bCs/>
        </w:rPr>
        <w:t>Войдите в каждый из отчетов и сохраните файл с архивом отчета в отдельную папку.</w:t>
      </w:r>
    </w:p>
    <w:p w:rsidR="001412C4" w:rsidRPr="001F07AC" w:rsidRDefault="001412C4" w:rsidP="001F07AC">
      <w:pPr>
        <w:pStyle w:val="a4"/>
        <w:numPr>
          <w:ilvl w:val="0"/>
          <w:numId w:val="3"/>
        </w:numPr>
        <w:spacing w:before="40" w:after="40"/>
        <w:rPr>
          <w:bCs/>
        </w:rPr>
      </w:pPr>
      <w:r>
        <w:rPr>
          <w:bCs/>
        </w:rPr>
        <w:t xml:space="preserve">Разархивируйте все отчеты в формате </w:t>
      </w:r>
      <w:r>
        <w:rPr>
          <w:bCs/>
          <w:lang w:val="en-US"/>
        </w:rPr>
        <w:t>MS</w:t>
      </w:r>
      <w:r>
        <w:rPr>
          <w:bCs/>
        </w:rPr>
        <w:t xml:space="preserve"> </w:t>
      </w:r>
      <w:r>
        <w:rPr>
          <w:bCs/>
          <w:lang w:val="en-US"/>
        </w:rPr>
        <w:t>Excel</w:t>
      </w:r>
      <w:r>
        <w:rPr>
          <w:bCs/>
        </w:rPr>
        <w:t xml:space="preserve"> (можно в ту же папку с архивами).</w:t>
      </w:r>
    </w:p>
    <w:p w:rsidR="005C1CB5" w:rsidRPr="001F07AC" w:rsidRDefault="00F77898" w:rsidP="001F07AC">
      <w:pPr>
        <w:pStyle w:val="a4"/>
        <w:numPr>
          <w:ilvl w:val="0"/>
          <w:numId w:val="2"/>
        </w:numPr>
        <w:spacing w:before="280" w:after="100"/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t>Как запустить</w:t>
      </w:r>
    </w:p>
    <w:p w:rsidR="001F07AC" w:rsidRPr="001F07AC" w:rsidRDefault="001F07AC" w:rsidP="001F07AC">
      <w:pPr>
        <w:pStyle w:val="a4"/>
        <w:spacing w:before="280" w:after="100"/>
        <w:ind w:left="360"/>
      </w:pPr>
      <w:r>
        <w:t xml:space="preserve">Если вы скачали только </w:t>
      </w:r>
      <w:r>
        <w:rPr>
          <w:color w:val="404040"/>
        </w:rPr>
        <w:t>WB_</w:t>
      </w:r>
      <w:r>
        <w:rPr>
          <w:color w:val="404040"/>
          <w:lang w:val="en-US"/>
        </w:rPr>
        <w:t>nalog</w:t>
      </w:r>
      <w:r>
        <w:rPr>
          <w:color w:val="404040"/>
        </w:rPr>
        <w:t>_</w:t>
      </w:r>
      <w:r>
        <w:rPr>
          <w:color w:val="404040"/>
          <w:lang w:val="en-US"/>
        </w:rPr>
        <w:t>USN</w:t>
      </w:r>
      <w:r>
        <w:rPr>
          <w:color w:val="404040"/>
        </w:rPr>
        <w:t>_</w:t>
      </w:r>
      <w:r>
        <w:rPr>
          <w:color w:val="404040"/>
          <w:lang w:val="en-US"/>
        </w:rPr>
        <w:t>NDS</w:t>
      </w:r>
      <w:r>
        <w:rPr>
          <w:color w:val="404040"/>
        </w:rPr>
        <w:t>.xls</w:t>
      </w:r>
      <w:r>
        <w:rPr>
          <w:color w:val="404040"/>
          <w:lang w:val="en-US"/>
        </w:rPr>
        <w:t>m</w:t>
      </w:r>
      <w:r>
        <w:rPr>
          <w:color w:val="404040"/>
        </w:rPr>
        <w:t>:</w:t>
      </w:r>
    </w:p>
    <w:p w:rsidR="005C1CB5" w:rsidRPr="001F07AC" w:rsidRDefault="00F77898" w:rsidP="00581FF4">
      <w:pPr>
        <w:spacing w:before="40" w:after="40"/>
        <w:ind w:left="360" w:hanging="280"/>
      </w:pPr>
      <w:r>
        <w:rPr>
          <w:b/>
          <w:bCs/>
        </w:rPr>
        <w:t xml:space="preserve">1. </w:t>
      </w:r>
      <w:r>
        <w:t>Откройте файл WB_</w:t>
      </w:r>
      <w:r>
        <w:rPr>
          <w:lang w:val="en-US"/>
        </w:rPr>
        <w:t>nalog</w:t>
      </w:r>
      <w:r>
        <w:t>_</w:t>
      </w:r>
      <w:r>
        <w:rPr>
          <w:lang w:val="en-US"/>
        </w:rPr>
        <w:t>USN</w:t>
      </w:r>
      <w:r>
        <w:t>_</w:t>
      </w:r>
      <w:r>
        <w:rPr>
          <w:lang w:val="en-US"/>
        </w:rPr>
        <w:t>NDS</w:t>
      </w:r>
      <w:r>
        <w:t>.xlsm и подтвердите включение макросов</w:t>
      </w:r>
      <w:r w:rsidR="00EE79EE">
        <w:t xml:space="preserve"> кнопко</w:t>
      </w:r>
      <w:bookmarkStart w:id="0" w:name="_GoBack"/>
      <w:bookmarkEnd w:id="0"/>
      <w:r w:rsidR="00EE79EE">
        <w:t xml:space="preserve">й </w:t>
      </w:r>
      <w:r w:rsidR="00EE79EE" w:rsidRPr="00EE79EE">
        <w:t>“</w:t>
      </w:r>
      <w:r w:rsidR="00EE79EE">
        <w:t>Включить содержимое</w:t>
      </w:r>
      <w:r w:rsidR="00EE79EE" w:rsidRPr="00EE79EE">
        <w:t>”</w:t>
      </w:r>
      <w:r>
        <w:t>.</w:t>
      </w:r>
    </w:p>
    <w:p w:rsidR="005C1CB5" w:rsidRPr="001F07AC" w:rsidRDefault="00F77898">
      <w:pPr>
        <w:spacing w:before="40" w:after="40"/>
        <w:ind w:left="360" w:hanging="280"/>
      </w:pPr>
      <w:r>
        <w:rPr>
          <w:b/>
          <w:bCs/>
        </w:rPr>
        <w:t xml:space="preserve">2. </w:t>
      </w:r>
      <w:r>
        <w:t>Перейдите на лист “Настройки” и заполните ячейки вашим данными (см. раздел 2).</w:t>
      </w:r>
    </w:p>
    <w:p w:rsidR="005C1CB5" w:rsidRPr="001F07AC" w:rsidRDefault="00F77898">
      <w:pPr>
        <w:spacing w:before="40" w:after="40"/>
        <w:ind w:left="360" w:hanging="280"/>
      </w:pPr>
      <w:r>
        <w:rPr>
          <w:b/>
          <w:bCs/>
        </w:rPr>
        <w:t xml:space="preserve">3. </w:t>
      </w:r>
      <w:r>
        <w:t>Нажмите “Кнопка 1” и ожидайте несколько минут завершения работы.</w:t>
      </w:r>
    </w:p>
    <w:p w:rsidR="005C1CB5" w:rsidRDefault="00F77898">
      <w:pPr>
        <w:spacing w:before="40" w:after="40"/>
        <w:ind w:left="360" w:hanging="280"/>
      </w:pPr>
      <w:r>
        <w:rPr>
          <w:b/>
          <w:bCs/>
        </w:rPr>
        <w:t xml:space="preserve">4. </w:t>
      </w:r>
      <w:r>
        <w:t>После завершения появится сообщение с итогами.</w:t>
      </w:r>
    </w:p>
    <w:p w:rsidR="001F07AC" w:rsidRPr="001F07AC" w:rsidRDefault="001F07AC">
      <w:pPr>
        <w:spacing w:before="40" w:after="40"/>
        <w:ind w:left="360" w:hanging="280"/>
      </w:pPr>
      <w:r>
        <w:rPr>
          <w:b/>
          <w:bCs/>
        </w:rPr>
        <w:t>5.</w:t>
      </w:r>
      <w:r>
        <w:t xml:space="preserve"> На листе “Календарь” вы увидите рассчитанные суммы налогов.</w:t>
      </w:r>
    </w:p>
    <w:p w:rsidR="00981165" w:rsidRDefault="00981165">
      <w:pPr>
        <w:spacing w:before="40" w:after="40"/>
        <w:ind w:left="360" w:hanging="280"/>
      </w:pPr>
    </w:p>
    <w:p w:rsidR="00981165" w:rsidRPr="001F07AC" w:rsidRDefault="00981165" w:rsidP="001F07AC">
      <w:pPr>
        <w:spacing w:before="40" w:after="40"/>
        <w:ind w:left="360"/>
        <w:rPr>
          <w:color w:val="404040"/>
        </w:rPr>
      </w:pPr>
      <w:r>
        <w:t xml:space="preserve">Если вы скачали отдельно </w:t>
      </w:r>
      <w:r>
        <w:rPr>
          <w:color w:val="404040"/>
        </w:rPr>
        <w:t>WB_</w:t>
      </w:r>
      <w:r>
        <w:rPr>
          <w:color w:val="404040"/>
          <w:lang w:val="en-US"/>
        </w:rPr>
        <w:t>nalog</w:t>
      </w:r>
      <w:r>
        <w:rPr>
          <w:color w:val="404040"/>
        </w:rPr>
        <w:t>_</w:t>
      </w:r>
      <w:r>
        <w:rPr>
          <w:color w:val="404040"/>
          <w:lang w:val="en-US"/>
        </w:rPr>
        <w:t>USN</w:t>
      </w:r>
      <w:r>
        <w:rPr>
          <w:color w:val="404040"/>
        </w:rPr>
        <w:t>_</w:t>
      </w:r>
      <w:r>
        <w:rPr>
          <w:color w:val="404040"/>
          <w:lang w:val="en-US"/>
        </w:rPr>
        <w:t>NDS</w:t>
      </w:r>
      <w:r>
        <w:rPr>
          <w:color w:val="404040"/>
        </w:rPr>
        <w:t>.xls</w:t>
      </w:r>
      <w:r>
        <w:rPr>
          <w:color w:val="404040"/>
          <w:lang w:val="en-US"/>
        </w:rPr>
        <w:t>x</w:t>
      </w:r>
      <w:r>
        <w:rPr>
          <w:color w:val="404040"/>
        </w:rPr>
        <w:t xml:space="preserve"> и </w:t>
      </w:r>
      <w:r>
        <w:rPr>
          <w:color w:val="404040"/>
          <w:lang w:val="en-US"/>
        </w:rPr>
        <w:t>Module</w:t>
      </w:r>
      <w:r>
        <w:rPr>
          <w:color w:val="404040"/>
        </w:rPr>
        <w:t>1.</w:t>
      </w:r>
      <w:r>
        <w:rPr>
          <w:color w:val="404040"/>
          <w:lang w:val="en-US"/>
        </w:rPr>
        <w:t>bas</w:t>
      </w:r>
      <w:r>
        <w:rPr>
          <w:color w:val="404040"/>
        </w:rPr>
        <w:t>:</w:t>
      </w:r>
    </w:p>
    <w:p w:rsidR="00981165" w:rsidRPr="00EE79EE" w:rsidRDefault="00981165" w:rsidP="00981165">
      <w:pPr>
        <w:spacing w:before="40" w:after="40"/>
        <w:ind w:left="360" w:hanging="280"/>
      </w:pPr>
      <w:r w:rsidRPr="00EE79EE">
        <w:t xml:space="preserve">1. Откройте </w:t>
      </w:r>
      <w:r>
        <w:rPr>
          <w:lang w:val="en-US"/>
        </w:rPr>
        <w:t>WB</w:t>
      </w:r>
      <w:r w:rsidRPr="00EE79EE">
        <w:t>_</w:t>
      </w:r>
      <w:proofErr w:type="spellStart"/>
      <w:r>
        <w:rPr>
          <w:lang w:val="en-US"/>
        </w:rPr>
        <w:t>nalog</w:t>
      </w:r>
      <w:proofErr w:type="spellEnd"/>
      <w:r w:rsidRPr="00EE79EE">
        <w:t>_</w:t>
      </w:r>
      <w:r>
        <w:rPr>
          <w:lang w:val="en-US"/>
        </w:rPr>
        <w:t>USN</w:t>
      </w:r>
      <w:r w:rsidRPr="00EE79EE">
        <w:t>_</w:t>
      </w:r>
      <w:r>
        <w:rPr>
          <w:lang w:val="en-US"/>
        </w:rPr>
        <w:t>NDS</w:t>
      </w:r>
      <w:r w:rsidRPr="00EE79EE">
        <w:t>.</w:t>
      </w:r>
      <w:proofErr w:type="spellStart"/>
      <w:r>
        <w:rPr>
          <w:lang w:val="en-US"/>
        </w:rPr>
        <w:t>xlsx</w:t>
      </w:r>
      <w:proofErr w:type="spellEnd"/>
      <w:r w:rsidRPr="00EE79EE">
        <w:t xml:space="preserve"> в </w:t>
      </w:r>
      <w:r>
        <w:rPr>
          <w:lang w:val="en-US"/>
        </w:rPr>
        <w:t>Excel</w:t>
      </w:r>
    </w:p>
    <w:p w:rsidR="00981165" w:rsidRPr="00EE79EE" w:rsidRDefault="00981165" w:rsidP="00981165">
      <w:pPr>
        <w:spacing w:before="40" w:after="40"/>
        <w:ind w:left="360" w:hanging="280"/>
      </w:pPr>
      <w:r w:rsidRPr="00EE79EE">
        <w:t xml:space="preserve">2. </w:t>
      </w:r>
      <w:r>
        <w:rPr>
          <w:lang w:val="en-US"/>
        </w:rPr>
        <w:t>Alt</w:t>
      </w:r>
      <w:r w:rsidRPr="00EE79EE">
        <w:t>+</w:t>
      </w:r>
      <w:r>
        <w:rPr>
          <w:lang w:val="en-US"/>
        </w:rPr>
        <w:t>F</w:t>
      </w:r>
      <w:proofErr w:type="gramStart"/>
      <w:r w:rsidRPr="00EE79EE">
        <w:t>11 &gt;</w:t>
      </w:r>
      <w:proofErr w:type="gramEnd"/>
      <w:r w:rsidRPr="00EE79EE">
        <w:t xml:space="preserve"> Редактор </w:t>
      </w:r>
      <w:r>
        <w:rPr>
          <w:lang w:val="en-US"/>
        </w:rPr>
        <w:t>VBA</w:t>
      </w:r>
    </w:p>
    <w:p w:rsidR="00981165" w:rsidRPr="00EE79EE" w:rsidRDefault="00981165" w:rsidP="00981165">
      <w:pPr>
        <w:spacing w:before="40" w:after="40"/>
        <w:ind w:left="360" w:hanging="280"/>
      </w:pPr>
      <w:r w:rsidRPr="00EE79EE">
        <w:t xml:space="preserve">3. </w:t>
      </w:r>
      <w:proofErr w:type="gramStart"/>
      <w:r w:rsidRPr="00EE79EE">
        <w:t>Файл &gt;</w:t>
      </w:r>
      <w:proofErr w:type="gramEnd"/>
      <w:r w:rsidRPr="00EE79EE">
        <w:t xml:space="preserve"> Импорт файла &gt; выберите </w:t>
      </w:r>
      <w:r>
        <w:rPr>
          <w:lang w:val="en-US"/>
        </w:rPr>
        <w:t>Module</w:t>
      </w:r>
      <w:r w:rsidRPr="00EE79EE">
        <w:t>1.</w:t>
      </w:r>
      <w:r>
        <w:rPr>
          <w:lang w:val="en-US"/>
        </w:rPr>
        <w:t>bas</w:t>
      </w:r>
    </w:p>
    <w:p w:rsidR="00981165" w:rsidRPr="001F07AC" w:rsidRDefault="00981165" w:rsidP="00981165">
      <w:pPr>
        <w:spacing w:before="40" w:after="40"/>
        <w:ind w:left="360" w:hanging="280"/>
      </w:pPr>
      <w:r>
        <w:t>4. Удалите, если есть, старый модуль (</w:t>
      </w:r>
      <w:proofErr w:type="gramStart"/>
      <w:r>
        <w:t>ПКМ &gt;</w:t>
      </w:r>
      <w:proofErr w:type="gramEnd"/>
      <w:r>
        <w:t xml:space="preserve"> </w:t>
      </w:r>
      <w:r>
        <w:rPr>
          <w:lang w:val="en-US"/>
        </w:rPr>
        <w:t>Remove</w:t>
      </w:r>
      <w:r>
        <w:t xml:space="preserve"> </w:t>
      </w:r>
      <w:r>
        <w:rPr>
          <w:lang w:val="en-US"/>
        </w:rPr>
        <w:t>Module</w:t>
      </w:r>
      <w:r>
        <w:t>)</w:t>
      </w:r>
    </w:p>
    <w:p w:rsidR="001F07AC" w:rsidRPr="001F07AC" w:rsidRDefault="00981165" w:rsidP="001F07AC">
      <w:pPr>
        <w:spacing w:before="40" w:after="40"/>
        <w:ind w:left="360" w:hanging="280"/>
      </w:pPr>
      <w:r>
        <w:t>5. Закройте редактор, сохраните файл как .</w:t>
      </w:r>
      <w:r>
        <w:rPr>
          <w:lang w:val="en-US"/>
        </w:rPr>
        <w:t>xlsm</w:t>
      </w:r>
      <w:r>
        <w:t xml:space="preserve"> </w:t>
      </w:r>
    </w:p>
    <w:p w:rsidR="001F07AC" w:rsidRPr="001F07AC" w:rsidRDefault="001F07AC" w:rsidP="001F07AC">
      <w:pPr>
        <w:spacing w:before="40" w:after="40"/>
        <w:ind w:left="360" w:hanging="280"/>
      </w:pPr>
      <w:r>
        <w:t>6. Перейдите на лист “Настройки” и заполните ячейки вашим данными (см. раздел 2).</w:t>
      </w:r>
    </w:p>
    <w:p w:rsidR="001F07AC" w:rsidRPr="001F07AC" w:rsidRDefault="001F07AC" w:rsidP="001F07AC">
      <w:pPr>
        <w:spacing w:before="40" w:after="40"/>
        <w:ind w:left="360" w:hanging="280"/>
      </w:pPr>
      <w:r>
        <w:rPr>
          <w:b/>
          <w:bCs/>
        </w:rPr>
        <w:t xml:space="preserve">7. </w:t>
      </w:r>
      <w:r>
        <w:t>Нажмите “Кнопка 1” и ожидайте несколько минут завершения работы.</w:t>
      </w:r>
    </w:p>
    <w:p w:rsidR="001F07AC" w:rsidRDefault="001F07AC" w:rsidP="001F07AC">
      <w:pPr>
        <w:spacing w:before="40" w:after="40"/>
        <w:ind w:left="360" w:hanging="280"/>
      </w:pPr>
      <w:r>
        <w:rPr>
          <w:b/>
          <w:bCs/>
        </w:rPr>
        <w:t xml:space="preserve">8. </w:t>
      </w:r>
      <w:r>
        <w:t>После завершения появится сообщение с итогами.</w:t>
      </w:r>
    </w:p>
    <w:p w:rsidR="001F07AC" w:rsidRPr="001F07AC" w:rsidRDefault="001F07AC" w:rsidP="001F07AC">
      <w:pPr>
        <w:spacing w:before="40" w:after="40"/>
        <w:ind w:left="360" w:hanging="280"/>
      </w:pPr>
      <w:r>
        <w:t>9. На листе “Календарь” вы увидите рассчитанные суммы налогов.</w:t>
      </w:r>
    </w:p>
    <w:p w:rsidR="00981165" w:rsidRPr="001F07AC" w:rsidRDefault="00981165" w:rsidP="00981165">
      <w:pPr>
        <w:spacing w:before="40" w:after="40"/>
        <w:ind w:left="360" w:hanging="280"/>
        <w:rPr>
          <w:color w:val="404040"/>
        </w:rPr>
      </w:pPr>
    </w:p>
    <w:p w:rsidR="005C1CB5" w:rsidRDefault="00F77898">
      <w:pPr>
        <w:pBdr>
          <w:left w:val="single" w:sz="12" w:space="0" w:color="E8B400"/>
        </w:pBdr>
        <w:shd w:val="clear" w:color="auto" w:fill="FFF3CD"/>
        <w:spacing w:before="60" w:after="60"/>
        <w:ind w:left="240"/>
      </w:pPr>
      <w:r>
        <w:rPr>
          <w:color w:val="7A5C00"/>
          <w:sz w:val="18"/>
          <w:szCs w:val="18"/>
        </w:rPr>
        <w:t>⚠  Файл должен быть сохранён в формате .xlsm. При сохранении как .xlsx макрос удаляется.</w:t>
      </w:r>
    </w:p>
    <w:p w:rsidR="005C1CB5" w:rsidRDefault="005C1CB5">
      <w:pPr>
        <w:spacing w:after="60"/>
      </w:pPr>
    </w:p>
    <w:p w:rsidR="005C1CB5" w:rsidRDefault="005C1CB5">
      <w:pPr>
        <w:pBdr>
          <w:bottom w:val="single" w:sz="4" w:space="0" w:color="C0D8EE"/>
        </w:pBdr>
        <w:spacing w:before="100" w:after="100"/>
      </w:pPr>
    </w:p>
    <w:p w:rsidR="005C1CB5" w:rsidRDefault="00F77898">
      <w:pPr>
        <w:spacing w:before="280" w:after="100"/>
      </w:pPr>
      <w:r>
        <w:rPr>
          <w:b/>
          <w:bCs/>
          <w:color w:val="1F4E79"/>
          <w:sz w:val="26"/>
          <w:szCs w:val="26"/>
        </w:rPr>
        <w:t>2. Лист «Настройки»</w:t>
      </w:r>
    </w:p>
    <w:p w:rsidR="005C1CB5" w:rsidRDefault="00F77898">
      <w:pPr>
        <w:spacing w:before="30" w:after="60"/>
      </w:pPr>
      <w:r>
        <w:rPr>
          <w:color w:val="404040"/>
        </w:rPr>
        <w:t xml:space="preserve">Заполните вручную только выделенные </w:t>
      </w:r>
      <w:r>
        <w:rPr>
          <w:color w:val="404040"/>
          <w:highlight w:val="green"/>
        </w:rPr>
        <w:t>зеленым цветом</w:t>
      </w:r>
      <w:r>
        <w:rPr>
          <w:color w:val="404040"/>
        </w:rPr>
        <w:t xml:space="preserve"> ячейки. Ячейки B3, B6, B7, B9, B10 макрос заполняет сам.</w:t>
      </w:r>
    </w:p>
    <w:p w:rsidR="005C1CB5" w:rsidRDefault="005C1CB5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800"/>
        <w:gridCol w:w="5300"/>
      </w:tblGrid>
      <w:tr w:rsidR="005C1CB5">
        <w:trPr>
          <w:tblHeader/>
        </w:trPr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Ячейка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Параметр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Что вводить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B2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Путь к папке с отчётами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190536" w:rsidP="00190536">
            <w:r>
              <w:rPr>
                <w:color w:val="404040"/>
                <w:sz w:val="18"/>
                <w:szCs w:val="18"/>
                <w:highlight w:val="green"/>
              </w:rPr>
              <w:t>Введите вручную полный путь к папке с файлами .xlsx отчётов WB. Пример: C:\WB\Отчёты\2026\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B3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930C6">
            <w:r>
              <w:rPr>
                <w:color w:val="404040"/>
                <w:sz w:val="18"/>
                <w:szCs w:val="18"/>
              </w:rPr>
              <w:t>Ставка НДС до превышения порога ,%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Заполняется макросом автоматически: 0 или 0,05 (= 5%) в зависимости от B5.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B4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930C6">
            <w:r>
              <w:rPr>
                <w:color w:val="404040"/>
                <w:sz w:val="18"/>
                <w:szCs w:val="18"/>
              </w:rPr>
              <w:t>Ставка НДС после превышения порога ,%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Ставка НДС после превышения 20 млн. Обычно: 0,05 (= 5%).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B5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930C6">
            <w:r>
              <w:rPr>
                <w:color w:val="404040"/>
                <w:sz w:val="18"/>
                <w:szCs w:val="18"/>
              </w:rPr>
              <w:t>Сумма дохода за прошлый год ,р.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  <w:highlight w:val="green"/>
              </w:rPr>
              <w:t>Введите вручную суммарный доход за прошлый год в рублях.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B6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Pr="00F930C6" w:rsidRDefault="00F930C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Порог дохода за прошлый год (НДС) ,р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Константа 60 000 000 — заполняет макрос, не редактировать.</w:t>
            </w:r>
          </w:p>
        </w:tc>
      </w:tr>
      <w:tr w:rsidR="005C1CB5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lastRenderedPageBreak/>
              <w:t>B7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930C6">
            <w:r>
              <w:rPr>
                <w:color w:val="404040"/>
                <w:sz w:val="18"/>
                <w:szCs w:val="18"/>
              </w:rPr>
              <w:t>Порог дохода за текущий год (НДС) ,р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Константа 20 000 000 — заполняет макрос, не редактировать.</w:t>
            </w:r>
          </w:p>
        </w:tc>
      </w:tr>
      <w:tr w:rsidR="00190536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B8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Ставка налога по УСН ,%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 w:rsidP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  <w:highlight w:val="green"/>
              </w:rPr>
              <w:t>Введите вручную вашу ставку налога по УСН “Доходы”.</w:t>
            </w:r>
          </w:p>
        </w:tc>
      </w:tr>
      <w:tr w:rsidR="00190536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B9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Кап 1% взноса ,р.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 w:rsidP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Макс. сумма 1% взноса (авто: 277 571 ₽ для 2025 = 8×фикс. взнос).</w:t>
            </w:r>
          </w:p>
        </w:tc>
      </w:tr>
      <w:tr w:rsidR="00190536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B10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Сумма дополнительного страхового взноса за 2025 ,р.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 w:rsidP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Заполняется макросом автоматически: (B5 − 300 000) × 1%, но не больше B9.</w:t>
            </w:r>
          </w:p>
        </w:tc>
      </w:tr>
      <w:tr w:rsidR="00190536">
        <w:tc>
          <w:tcPr>
            <w:tcW w:w="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B11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Сумма фиксированных страховых взносов за 2025 ,р.</w:t>
            </w:r>
          </w:p>
        </w:tc>
        <w:tc>
          <w:tcPr>
            <w:tcW w:w="5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190536" w:rsidRDefault="00190536" w:rsidP="00190536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  <w:highlight w:val="green"/>
              </w:rPr>
              <w:t>Введите вручную сумму уплаченных за 2025 год фиксированных страховых взносов.</w:t>
            </w:r>
          </w:p>
        </w:tc>
      </w:tr>
    </w:tbl>
    <w:p w:rsidR="005C1CB5" w:rsidRDefault="005C1CB5">
      <w:pPr>
        <w:spacing w:after="60"/>
      </w:pPr>
    </w:p>
    <w:p w:rsidR="005C1CB5" w:rsidRDefault="00F77898">
      <w:pPr>
        <w:pBdr>
          <w:left w:val="single" w:sz="12" w:space="0" w:color="2E8B2E"/>
        </w:pBdr>
        <w:spacing w:before="60" w:after="60"/>
        <w:ind w:left="240"/>
      </w:pPr>
      <w:r>
        <w:rPr>
          <w:color w:val="1A5C1A"/>
          <w:sz w:val="18"/>
          <w:szCs w:val="18"/>
        </w:rPr>
        <w:t>✓  B3 заполняется автоматически: если B5 ≥ B6 (60 млн) → B3 = 0,05; если B5 &lt; 60 млн → B3 = 0.</w:t>
      </w:r>
    </w:p>
    <w:p w:rsidR="005C1CB5" w:rsidRDefault="00F77898">
      <w:pPr>
        <w:pBdr>
          <w:left w:val="single" w:sz="12" w:space="0" w:color="2E8B2E"/>
        </w:pBdr>
        <w:spacing w:before="60" w:after="60"/>
        <w:ind w:left="240"/>
      </w:pPr>
      <w:r>
        <w:rPr>
          <w:color w:val="1A5C1A"/>
          <w:sz w:val="18"/>
          <w:szCs w:val="18"/>
        </w:rPr>
        <w:t>✓  Ставки нужно вводить в процентном формате ячейки (5%=0,05).</w:t>
      </w:r>
    </w:p>
    <w:p w:rsidR="005C1CB5" w:rsidRDefault="005C1CB5">
      <w:pPr>
        <w:spacing w:after="60"/>
      </w:pPr>
    </w:p>
    <w:p w:rsidR="005C1CB5" w:rsidRDefault="005C1CB5">
      <w:pPr>
        <w:pBdr>
          <w:bottom w:val="single" w:sz="4" w:space="0" w:color="C0D8EE"/>
        </w:pBdr>
        <w:spacing w:before="100" w:after="100"/>
      </w:pPr>
    </w:p>
    <w:p w:rsidR="005C1CB5" w:rsidRDefault="00F77898">
      <w:pPr>
        <w:spacing w:before="280" w:after="100"/>
      </w:pPr>
      <w:r>
        <w:rPr>
          <w:b/>
          <w:bCs/>
          <w:color w:val="1F4E79"/>
          <w:sz w:val="26"/>
          <w:szCs w:val="26"/>
        </w:rPr>
        <w:t>3. Логика расчёта НДС</w:t>
      </w:r>
    </w:p>
    <w:p w:rsidR="005C1CB5" w:rsidRDefault="005C1CB5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200"/>
      </w:tblGrid>
      <w:tr w:rsidR="005C1CB5"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Ситуация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Ставка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С какой даты</w:t>
            </w:r>
          </w:p>
        </w:tc>
      </w:tr>
      <w:tr w:rsidR="005C1CB5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Доход прошл. года &lt; 60 млн И нарастающий итог &lt; 20 млн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0% (B3)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С начала года</w:t>
            </w:r>
          </w:p>
        </w:tc>
      </w:tr>
      <w:tr w:rsidR="005C1CB5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Доход прошл. года &lt; 60 млн И нарастающий итог ≥ 20 млн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5% (B4)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С 1-го числа следующего месяца после превышения</w:t>
            </w:r>
          </w:p>
        </w:tc>
      </w:tr>
      <w:tr w:rsidR="005C1CB5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Доход прошл. года ≥ 60 млн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5% (B4)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С 1 января текущего года</w:t>
            </w:r>
          </w:p>
        </w:tc>
      </w:tr>
    </w:tbl>
    <w:p w:rsidR="005C1CB5" w:rsidRDefault="005C1CB5">
      <w:pPr>
        <w:spacing w:after="60"/>
      </w:pPr>
    </w:p>
    <w:p w:rsidR="005C1CB5" w:rsidRDefault="00F77898">
      <w:pPr>
        <w:spacing w:before="30" w:after="60"/>
      </w:pPr>
      <w:r>
        <w:rPr>
          <w:i/>
          <w:iCs/>
          <w:color w:val="404040"/>
        </w:rPr>
        <w:t>Формула НДС: НДС = Доход с НДС × ставка / (100 + ставка)   — НДС выделяется «изнутри».</w:t>
      </w:r>
    </w:p>
    <w:p w:rsidR="005C1CB5" w:rsidRDefault="00F930C6">
      <w:pPr>
        <w:spacing w:before="30" w:after="60"/>
      </w:pPr>
      <w:r>
        <w:rPr>
          <w:i/>
          <w:iCs/>
          <w:color w:val="404040"/>
        </w:rPr>
        <w:t>Доход без НДС= Доход с НДС − НДС.</w:t>
      </w:r>
    </w:p>
    <w:p w:rsidR="00190536" w:rsidRDefault="00190536">
      <w:pPr>
        <w:spacing w:after="60"/>
      </w:pPr>
      <w:r>
        <w:t>Дата превышения порога 20 млн определяется с точностью до дня: макрос внутренне считает нарастающий итог по дням (данные отчётов WB имеют дневную гранулярность) и находит первый день, когда сумма стала ≥ 20 млн. Эта дата пишется в Контроль!B6. С 1-го числа следующего месяца включается ставка B4.</w:t>
      </w:r>
    </w:p>
    <w:p w:rsidR="005C1CB5" w:rsidRDefault="005C1CB5">
      <w:pPr>
        <w:spacing w:after="60"/>
      </w:pPr>
    </w:p>
    <w:p w:rsidR="005C1CB5" w:rsidRDefault="005C1CB5">
      <w:pPr>
        <w:pBdr>
          <w:bottom w:val="single" w:sz="4" w:space="0" w:color="C0D8EE"/>
        </w:pBdr>
        <w:spacing w:before="100" w:after="100"/>
      </w:pPr>
    </w:p>
    <w:p w:rsidR="005C1CB5" w:rsidRDefault="00F77898">
      <w:pPr>
        <w:spacing w:before="280" w:after="100"/>
      </w:pPr>
      <w:r>
        <w:rPr>
          <w:b/>
          <w:bCs/>
          <w:color w:val="1F4E79"/>
          <w:sz w:val="26"/>
          <w:szCs w:val="26"/>
        </w:rPr>
        <w:t>4. Листы с результатами</w:t>
      </w:r>
    </w:p>
    <w:p w:rsidR="005C1CB5" w:rsidRDefault="005C1CB5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00"/>
      </w:tblGrid>
      <w:tr w:rsidR="005C1CB5">
        <w:trPr>
          <w:tblHeader/>
        </w:trPr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Лист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</w:tr>
      <w:tr w:rsidR="005C1CB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Данные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Одна строка на каждый обработанный файл: дата начала, дата конца, выкупы, возвраты, компенсации, доход с НДС, НДС, доход без НДС, тип отчёта, номер отчёта.</w:t>
            </w:r>
          </w:p>
          <w:p w:rsidR="00F930C6" w:rsidRPr="00F930C6" w:rsidRDefault="00F930C6">
            <w:r>
              <w:rPr>
                <w:color w:val="404040"/>
                <w:sz w:val="18"/>
                <w:szCs w:val="18"/>
              </w:rPr>
              <w:t>Исключение: если файл содержит строки до и после даты начала применения НДС, он разделяется на две строки Данных — «до НДС» и «после НДС».</w:t>
            </w:r>
          </w:p>
        </w:tc>
      </w:tr>
      <w:tr w:rsidR="005C1CB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Свод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 w:rsidP="00F930C6">
            <w:r>
              <w:rPr>
                <w:color w:val="404040"/>
                <w:sz w:val="18"/>
                <w:szCs w:val="18"/>
              </w:rPr>
              <w:t>Помесячная агрегация данных. Строки: январь – декабрь, итого за квартал 1-4 , итого за год. Столбцы те же + ставка НДС и счётчики файлов по типам. Данные нужные для заполнения деклараций по УСН и НДС нужно брать отсюда.</w:t>
            </w:r>
          </w:p>
        </w:tc>
      </w:tr>
      <w:tr w:rsidR="005C1CB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Контроль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 w:rsidP="00F930C6">
            <w:r>
              <w:rPr>
                <w:color w:val="404040"/>
                <w:sz w:val="18"/>
                <w:szCs w:val="18"/>
              </w:rPr>
              <w:t>Итоги за весь период: Доход с НДС, НДС, Доход без НДС, признак обязательной уплаты НДС, дата превышения порога 20 млн (с точностью до дня), дата начала применения ставки B4, количество обработанных файлов по типам.</w:t>
            </w:r>
          </w:p>
        </w:tc>
      </w:tr>
      <w:tr w:rsidR="005C1CB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Календарь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pPr>
              <w:rPr>
                <w:color w:val="404040"/>
                <w:sz w:val="18"/>
                <w:szCs w:val="18"/>
              </w:rPr>
            </w:pPr>
            <w:r>
              <w:rPr>
                <w:color w:val="404040"/>
                <w:sz w:val="18"/>
                <w:szCs w:val="18"/>
              </w:rPr>
              <w:t>Налоговый календарь ИП на 2026 год: 26 событий (сроки уплаты НДС, налога УСН, страховых взносов, подачи деклараций). Колонка «Сумма» заполняется макросом для строк, у которых сумму можно рассчитать из Свода и Настроек (1 квартал НДС, аванс УСН 1 квартал, годовой налог УСН за 2025, доп. страховой взнос 1%, фикс. страховые взносы).</w:t>
            </w:r>
          </w:p>
        </w:tc>
      </w:tr>
      <w:tr w:rsidR="005C1CB5"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lastRenderedPageBreak/>
              <w:t>Настройки</w:t>
            </w:r>
          </w:p>
        </w:tc>
        <w:tc>
          <w:tcPr>
            <w:tcW w:w="7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Параметры запуска (см. раздел 2).</w:t>
            </w:r>
          </w:p>
        </w:tc>
      </w:tr>
    </w:tbl>
    <w:p w:rsidR="005C1CB5" w:rsidRDefault="005C1CB5">
      <w:pPr>
        <w:spacing w:after="60"/>
      </w:pPr>
    </w:p>
    <w:p w:rsidR="005C1CB5" w:rsidRDefault="005C1CB5">
      <w:pPr>
        <w:pBdr>
          <w:bottom w:val="single" w:sz="4" w:space="0" w:color="C0D8EE"/>
        </w:pBdr>
        <w:spacing w:before="100" w:after="100"/>
      </w:pPr>
    </w:p>
    <w:p w:rsidR="005C1CB5" w:rsidRDefault="00F77898">
      <w:pPr>
        <w:spacing w:before="280" w:after="100"/>
      </w:pPr>
      <w:r>
        <w:rPr>
          <w:b/>
          <w:bCs/>
          <w:color w:val="1F4E79"/>
          <w:sz w:val="26"/>
          <w:szCs w:val="26"/>
        </w:rPr>
        <w:t>5. Типы отчётов WB</w:t>
      </w:r>
    </w:p>
    <w:p w:rsidR="005C1CB5" w:rsidRDefault="005C1CB5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400"/>
        <w:gridCol w:w="4200"/>
      </w:tblGrid>
      <w:tr w:rsidR="005C1CB5"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Признак определения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b/>
                <w:bCs/>
                <w:color w:val="FFFFFF"/>
                <w:sz w:val="18"/>
                <w:szCs w:val="18"/>
              </w:rPr>
              <w:t>Формула дохода</w:t>
            </w:r>
          </w:p>
        </w:tc>
      </w:tr>
      <w:tr w:rsidR="005C1CB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Основной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В столбце «Обоснование для оплаты» есть строки «Возмещение», «Хранение» или «Удержание».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 w:rsidP="00104CD6">
            <w:r>
              <w:rPr>
                <w:color w:val="404040"/>
                <w:sz w:val="18"/>
                <w:szCs w:val="18"/>
              </w:rPr>
              <w:t xml:space="preserve">Доход = Выкупы («Вайлдберриз реализовал Товар») - Возвраты + Компенсации </w:t>
            </w:r>
          </w:p>
        </w:tc>
      </w:tr>
      <w:tr w:rsidR="005C1CB5"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F5F5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По выкупам</w:t>
            </w:r>
          </w:p>
        </w:tc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>
            <w:r>
              <w:rPr>
                <w:color w:val="404040"/>
                <w:sz w:val="18"/>
                <w:szCs w:val="18"/>
              </w:rPr>
              <w:t>В столбце «Обоснование для оплаты» только «Логистика», «Продажа», «Возврат».</w:t>
            </w:r>
          </w:p>
        </w:tc>
        <w:tc>
          <w:tcPr>
            <w:tcW w:w="4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30" w:type="dxa"/>
              <w:bottom w:w="70" w:type="dxa"/>
              <w:right w:w="80" w:type="dxa"/>
            </w:tcMar>
          </w:tcPr>
          <w:p w:rsidR="005C1CB5" w:rsidRDefault="00F77898" w:rsidP="00104CD6">
            <w:r>
              <w:rPr>
                <w:color w:val="404040"/>
                <w:sz w:val="18"/>
                <w:szCs w:val="18"/>
              </w:rPr>
              <w:t>Доход = К перечислению (Продажа) - Логистика по артикулам текущего периода</w:t>
            </w:r>
          </w:p>
        </w:tc>
      </w:tr>
    </w:tbl>
    <w:p w:rsidR="005C1CB5" w:rsidRDefault="005C1CB5">
      <w:pPr>
        <w:spacing w:after="60"/>
      </w:pPr>
    </w:p>
    <w:p w:rsidR="005C1CB5" w:rsidRDefault="00F77898">
      <w:pPr>
        <w:pBdr>
          <w:left w:val="single" w:sz="12" w:space="0" w:color="E8B400"/>
        </w:pBdr>
        <w:shd w:val="clear" w:color="auto" w:fill="FFF3CD"/>
        <w:spacing w:before="60" w:after="60"/>
        <w:ind w:left="240"/>
      </w:pPr>
      <w:r>
        <w:rPr>
          <w:color w:val="7A5C00"/>
          <w:sz w:val="18"/>
          <w:szCs w:val="18"/>
        </w:rPr>
        <w:t>⚠  Не помещайте в папку отчёты «Уведомление о выкупе» и «Еженедельный отчет реализации» из раздела “Документы” в профиле, макрос не работает с этим форматом!</w:t>
      </w:r>
    </w:p>
    <w:sectPr w:rsidR="005C1CB5">
      <w:pgSz w:w="11906" w:h="16838"/>
      <w:pgMar w:top="1000" w:right="10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362D5"/>
    <w:multiLevelType w:val="hybridMultilevel"/>
    <w:tmpl w:val="F9D27EAA"/>
    <w:lvl w:ilvl="0" w:tplc="041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E8ACE2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EF977F6"/>
    <w:multiLevelType w:val="hybridMultilevel"/>
    <w:tmpl w:val="D408C9B6"/>
    <w:lvl w:ilvl="0" w:tplc="010458DC">
      <w:start w:val="1"/>
      <w:numFmt w:val="bullet"/>
      <w:lvlText w:val="●"/>
      <w:lvlJc w:val="left"/>
      <w:pPr>
        <w:ind w:left="720" w:hanging="360"/>
      </w:pPr>
    </w:lvl>
    <w:lvl w:ilvl="1" w:tplc="6BD09AAE">
      <w:start w:val="1"/>
      <w:numFmt w:val="bullet"/>
      <w:lvlText w:val="○"/>
      <w:lvlJc w:val="left"/>
      <w:pPr>
        <w:ind w:left="1440" w:hanging="360"/>
      </w:pPr>
    </w:lvl>
    <w:lvl w:ilvl="2" w:tplc="96BADCA0">
      <w:start w:val="1"/>
      <w:numFmt w:val="bullet"/>
      <w:lvlText w:val="■"/>
      <w:lvlJc w:val="left"/>
      <w:pPr>
        <w:ind w:left="2160" w:hanging="360"/>
      </w:pPr>
    </w:lvl>
    <w:lvl w:ilvl="3" w:tplc="7A3CF196">
      <w:start w:val="1"/>
      <w:numFmt w:val="bullet"/>
      <w:lvlText w:val="●"/>
      <w:lvlJc w:val="left"/>
      <w:pPr>
        <w:ind w:left="2880" w:hanging="360"/>
      </w:pPr>
    </w:lvl>
    <w:lvl w:ilvl="4" w:tplc="96DC1DF8">
      <w:start w:val="1"/>
      <w:numFmt w:val="bullet"/>
      <w:lvlText w:val="○"/>
      <w:lvlJc w:val="left"/>
      <w:pPr>
        <w:ind w:left="3600" w:hanging="360"/>
      </w:pPr>
    </w:lvl>
    <w:lvl w:ilvl="5" w:tplc="0BECC7C2">
      <w:start w:val="1"/>
      <w:numFmt w:val="bullet"/>
      <w:lvlText w:val="■"/>
      <w:lvlJc w:val="left"/>
      <w:pPr>
        <w:ind w:left="4320" w:hanging="360"/>
      </w:pPr>
    </w:lvl>
    <w:lvl w:ilvl="6" w:tplc="0682FCDE">
      <w:start w:val="1"/>
      <w:numFmt w:val="bullet"/>
      <w:lvlText w:val="●"/>
      <w:lvlJc w:val="left"/>
      <w:pPr>
        <w:ind w:left="5040" w:hanging="360"/>
      </w:pPr>
    </w:lvl>
    <w:lvl w:ilvl="7" w:tplc="89A4C2DA">
      <w:start w:val="1"/>
      <w:numFmt w:val="bullet"/>
      <w:lvlText w:val="●"/>
      <w:lvlJc w:val="left"/>
      <w:pPr>
        <w:ind w:left="5760" w:hanging="360"/>
      </w:pPr>
    </w:lvl>
    <w:lvl w:ilvl="8" w:tplc="9AE018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6D96C89"/>
    <w:multiLevelType w:val="hybridMultilevel"/>
    <w:tmpl w:val="1C5A17D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CB5"/>
    <w:rsid w:val="00104CD6"/>
    <w:rsid w:val="001412C4"/>
    <w:rsid w:val="00190536"/>
    <w:rsid w:val="001F07AC"/>
    <w:rsid w:val="00581FF4"/>
    <w:rsid w:val="005C1CB5"/>
    <w:rsid w:val="00981165"/>
    <w:rsid w:val="00EE79EE"/>
    <w:rsid w:val="00F77898"/>
    <w:rsid w:val="00F9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63927"/>
  <w15:docId w15:val="{46E92214-CC90-4CF8-9208-DA7E757B0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1</Pages>
  <Words>800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PC1</cp:lastModifiedBy>
  <cp:revision>7</cp:revision>
  <dcterms:created xsi:type="dcterms:W3CDTF">2026-04-13T18:13:00Z</dcterms:created>
  <dcterms:modified xsi:type="dcterms:W3CDTF">2026-04-27T06:51:00Z</dcterms:modified>
</cp:coreProperties>
</file>