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3600" w:firstLine="0"/>
        <w:jc w:val="both"/>
        <w:rPr>
          <w:rFonts w:ascii="Arial" w:cs="Arial" w:eastAsia="Arial" w:hAnsi="Arial"/>
          <w:sz w:val="22"/>
          <w:szCs w:val="22"/>
        </w:rPr>
      </w:pPr>
      <w:bookmarkStart w:colFirst="0" w:colLast="0" w:name="_62wqgyea1ods" w:id="0"/>
      <w:bookmarkEnd w:id="0"/>
      <w:r w:rsidDel="00000000" w:rsidR="00000000" w:rsidRPr="00000000">
        <w:rPr>
          <w:rFonts w:ascii="Arial" w:cs="Arial" w:eastAsia="Arial" w:hAnsi="Arial"/>
          <w:color w:val="000000"/>
          <w:sz w:val="22"/>
          <w:szCs w:val="22"/>
          <w:rtl w:val="0"/>
        </w:rPr>
        <w:t xml:space="preserve">Сангийн сайд, Хот байгуулалт, барилга, орон сууцжуулалтын сайдын хамтарсан 2024 оны 12 дугаар сарын 30-ны өдрийн А/247, 152 дугаар тушаалаар </w:t>
      </w:r>
      <w:r w:rsidDel="00000000" w:rsidR="00000000" w:rsidRPr="00000000">
        <w:rPr>
          <w:rFonts w:ascii="Arial" w:cs="Arial" w:eastAsia="Arial" w:hAnsi="Arial"/>
          <w:sz w:val="22"/>
          <w:szCs w:val="22"/>
          <w:rtl w:val="0"/>
        </w:rPr>
        <w:t xml:space="preserve">баталсан “Нөхөх олговрын зориулалтаар хөрөнгийн үнэлгээ хийх аргачлал”-ын нэгдүгээр хавсралт</w:t>
      </w:r>
    </w:p>
    <w:p w:rsidR="00000000" w:rsidDel="00000000" w:rsidP="00000000" w:rsidRDefault="00000000" w:rsidRPr="00000000" w14:paraId="00000002">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ГАЗАР, ҮЛ ХӨДЛӨХ ЭД ХӨРӨНГИЙН НӨХӨХ ОЛГОВРЫН ЗОРИУЛАЛТТАЙ ҮНЭЛГЭЭНИЙ</w:t>
      </w:r>
    </w:p>
    <w:p w:rsidR="00000000" w:rsidDel="00000000" w:rsidP="00000000" w:rsidRDefault="00000000" w:rsidRPr="00000000" w14:paraId="0000000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ШАЛГАХ ХУУДАС № ...</w:t>
      </w:r>
    </w:p>
    <w:p w:rsidR="00000000" w:rsidDel="00000000" w:rsidP="00000000" w:rsidRDefault="00000000" w:rsidRPr="00000000" w14:paraId="00000006">
      <w:pPr>
        <w:jc w:val="center"/>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7">
      <w:pPr>
        <w:pBdr>
          <w:top w:color="000000" w:space="1" w:sz="4" w:val="dashed"/>
          <w:bottom w:color="000000" w:space="1" w:sz="4" w:val="dashed"/>
        </w:pBdr>
        <w:shd w:fill="f2f2f2" w:val="clear"/>
        <w:ind w:firstLine="42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Энэхүү Шалгах хуудас нь нөхөх олговрын үнэлгээний ажлын үндсэн нөхцөл, хөрөнгийн үнэлгээний зүйлийн нэр төрөл, тоо хэмжээг захиалагч, нөлөөлөлд өртсөн иргэн, байгууллага, үнэлгээчин хамтран бүртгэж, харилцан зөвшөөрснийг нотлох бичиг баримт юм.</w:t>
      </w:r>
    </w:p>
    <w:p w:rsidR="00000000" w:rsidDel="00000000" w:rsidP="00000000" w:rsidRDefault="00000000" w:rsidRPr="00000000" w14:paraId="00000008">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Нөхөх олговрын үнэлгээнд тавигдах шаардлага:</w:t>
      </w:r>
    </w:p>
    <w:p w:rsidR="00000000" w:rsidDel="00000000" w:rsidP="00000000" w:rsidRDefault="00000000" w:rsidRPr="00000000" w14:paraId="0000000A">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 Ажлын даалгавартай танилцсан эсэх: Тийм </w:t>
        <w:tab/>
        <w:t xml:space="preserve">  , Үгүй </w:t>
        <w:tab/>
        <w:t xml:space="preserve">    </w:t>
      </w:r>
    </w:p>
    <w:p w:rsidR="00000000" w:rsidDel="00000000" w:rsidP="00000000" w:rsidRDefault="00000000" w:rsidRPr="00000000" w14:paraId="0000000B">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1.2. Үнэлгээний ажлын зорилго: </w:t>
        <w:tab/>
        <w:tab/>
        <w:tab/>
        <w:tab/>
        <w:tab/>
        <w:tab/>
        <w:tab/>
        <w:tab/>
        <w:tab/>
      </w:r>
    </w:p>
    <w:p w:rsidR="00000000" w:rsidDel="00000000" w:rsidP="00000000" w:rsidRDefault="00000000" w:rsidRPr="00000000" w14:paraId="0000000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1.3. Захиалагчийн нэр: </w:t>
        <w:tab/>
        <w:tab/>
        <w:tab/>
        <w:tab/>
        <w:tab/>
        <w:tab/>
        <w:tab/>
        <w:tab/>
        <w:tab/>
        <w:tab/>
      </w:r>
    </w:p>
    <w:p w:rsidR="00000000" w:rsidDel="00000000" w:rsidP="00000000" w:rsidRDefault="00000000" w:rsidRPr="00000000" w14:paraId="0000000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1.4. Үнэлгээний өдөр буюу мэдэгдэх хуудас өгсөн өдөр: </w:t>
        <w:tab/>
        <w:tab/>
        <w:tab/>
        <w:t xml:space="preserve">  </w:t>
      </w:r>
    </w:p>
    <w:p w:rsidR="00000000" w:rsidDel="00000000" w:rsidP="00000000" w:rsidRDefault="00000000" w:rsidRPr="00000000" w14:paraId="0000000E">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1.5. Ажлын хамрах хүрээ:</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Хот суурин газрыг дахин хөгжүүлэх хүрээнд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Нийгмийн зайлшгүй хэрэгцээний хүрээнд </w:t>
        <w:tab/>
        <w:t xml:space="preserve">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Улсын тусгай хэрэгцээний хүрээнд         ;</w:t>
      </w:r>
    </w:p>
    <w:p w:rsidR="00000000" w:rsidDel="00000000" w:rsidP="00000000" w:rsidRDefault="00000000" w:rsidRPr="00000000" w14:paraId="00000012">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1.6. Нөхөх олговрын хэлбэр:</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Газрыг газраар солих     , эсвэл худалдаж авах </w:t>
        <w:tab/>
        <w:t xml:space="preserve">     ;</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Орон сууцыг орон сууцаар солих </w:t>
        <w:tab/>
        <w:t xml:space="preserve">  , эсвэл худалдаж авах </w:t>
        <w:tab/>
        <w:t xml:space="preserve">;</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Барилгыг барилгаар солих </w:t>
        <w:tab/>
        <w:t xml:space="preserve">   , эсвэл худалдаж авах </w:t>
        <w:tab/>
        <w:t xml:space="preserve">;</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Газрыг улсын тусгай хэрэгцээнд зориулан эргүүлэн авах       ;</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Нэгж талбаруудын өөрчлөн зохион байгуулах </w:t>
        <w:tab/>
        <w:t xml:space="preserve">  , эсвэл бүтнээр нь чөлөөлөх </w:t>
        <w:tab/>
        <w:t xml:space="preserve">;  </w:t>
      </w:r>
    </w:p>
    <w:p w:rsidR="00000000" w:rsidDel="00000000" w:rsidP="00000000" w:rsidRDefault="00000000" w:rsidRPr="00000000" w14:paraId="0000001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1.7. Газрын үнэлгээг хийхдээ зах зээлийн судалгаан дээр тулгуурлан үнэлгээчний тооцоолсноор өмчлөх эрхтэй 1м.кв газрын үнэ цэнийг </w:t>
        <w:tab/>
        <w:tab/>
        <w:tab/>
        <w:t xml:space="preserve"> төгрөгөөр тооцно.</w:t>
      </w:r>
    </w:p>
    <w:p w:rsidR="00000000" w:rsidDel="00000000" w:rsidP="00000000" w:rsidRDefault="00000000" w:rsidRPr="00000000" w14:paraId="0000001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1.8. Барилга байгууламжийн үнэлгээнд биет элэгдлийг тооцно </w:t>
        <w:tab/>
        <w:t xml:space="preserve">    , тооцохгүй     .</w:t>
      </w:r>
    </w:p>
    <w:p w:rsidR="00000000" w:rsidDel="00000000" w:rsidP="00000000" w:rsidRDefault="00000000" w:rsidRPr="00000000" w14:paraId="0000001A">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1.9. Газар чөлөөлөх зардлыг тооцно     , тооцохгүй     .  </w:t>
      </w:r>
    </w:p>
    <w:p w:rsidR="00000000" w:rsidDel="00000000" w:rsidP="00000000" w:rsidRDefault="00000000" w:rsidRPr="00000000" w14:paraId="0000001B">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1.10. Түр суурьшуулах зардлыг тооцно </w:t>
        <w:tab/>
        <w:t xml:space="preserve"> , тооцохгүй     . Хугацааг </w:t>
        <w:tab/>
        <w:t xml:space="preserve">     сараар тооцно.</w:t>
      </w:r>
    </w:p>
    <w:p w:rsidR="00000000" w:rsidDel="00000000" w:rsidP="00000000" w:rsidRDefault="00000000" w:rsidRPr="00000000" w14:paraId="0000001C">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1.11. Үл хөдлөх эд хөрөнгөө ашиглан аж ахуйн үйл ажиллагаа эрхэлдэг эсэх: </w:t>
        <w:tab/>
        <w:tab/>
        <w:t xml:space="preserve">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Үйл ажиллагааны хэлбэр: </w:t>
        <w:tab/>
        <w:t xml:space="preserve">   </w:t>
        <w:tab/>
        <w:tab/>
        <w:tab/>
        <w:tab/>
        <w:tab/>
        <w:tab/>
        <w:tab/>
        <w:tab/>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Үйл ажиллагааны цэвэр ашгийн сүүлийн 3 жилийн дундаж  </w:t>
        <w:tab/>
        <w:tab/>
        <w:tab/>
        <w:t xml:space="preserve"> </w:t>
        <w:tab/>
        <w:t xml:space="preserve"> төгрөг</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Үнэлгээний зүйлийн талаар үндсэн мэдээлэл:</w:t>
      </w:r>
    </w:p>
    <w:p w:rsidR="00000000" w:rsidDel="00000000" w:rsidP="00000000" w:rsidRDefault="00000000" w:rsidRPr="00000000" w14:paraId="0000002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2.1. Хөрөнгийн хаяг, байршил: </w:t>
        <w:tab/>
        <w:tab/>
        <w:t xml:space="preserve"> аймаг/хот </w:t>
        <w:tab/>
        <w:t xml:space="preserve"> </w:t>
        <w:tab/>
        <w:t xml:space="preserve"> сум/дүүрэг </w:t>
        <w:tab/>
        <w:t xml:space="preserve">     баг/хороо </w:t>
        <w:tab/>
        <w:tab/>
        <w:tab/>
        <w:tab/>
        <w:tab/>
        <w:tab/>
        <w:tab/>
        <w:tab/>
        <w:tab/>
        <w:tab/>
        <w:tab/>
        <w:tab/>
        <w:tab/>
        <w:t xml:space="preserve"> </w:t>
      </w:r>
    </w:p>
    <w:p w:rsidR="00000000" w:rsidDel="00000000" w:rsidP="00000000" w:rsidRDefault="00000000" w:rsidRPr="00000000" w14:paraId="00000022">
      <w:pPr>
        <w:spacing w:line="276" w:lineRule="auto"/>
        <w:ind w:right="54"/>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tab/>
      </w:r>
    </w:p>
    <w:p w:rsidR="00000000" w:rsidDel="00000000" w:rsidP="00000000" w:rsidRDefault="00000000" w:rsidRPr="00000000" w14:paraId="0000002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/албан ёсны хаягаас гадна нийтлэг хэрэглэдэг нэршлээр байршлыг дэлгэрэнгүй бичнэ/</w:t>
      </w:r>
    </w:p>
    <w:p w:rsidR="00000000" w:rsidDel="00000000" w:rsidP="00000000" w:rsidRDefault="00000000" w:rsidRPr="00000000" w14:paraId="0000002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2.2. Эзэмшигч/өмчлөгчийн нэр: </w:t>
        <w:tab/>
        <w:tab/>
        <w:tab/>
        <w:tab/>
        <w:tab/>
        <w:tab/>
        <w:tab/>
        <w:tab/>
        <w:tab/>
        <w:t xml:space="preserve"> </w:t>
      </w:r>
    </w:p>
    <w:p w:rsidR="00000000" w:rsidDel="00000000" w:rsidP="00000000" w:rsidRDefault="00000000" w:rsidRPr="00000000" w14:paraId="00000025">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2.3. Регистрийн дугаар: </w:t>
        <w:tab/>
        <w:tab/>
        <w:tab/>
        <w:tab/>
        <w:t xml:space="preserve">  </w:t>
      </w:r>
    </w:p>
    <w:p w:rsidR="00000000" w:rsidDel="00000000" w:rsidP="00000000" w:rsidRDefault="00000000" w:rsidRPr="00000000" w14:paraId="0000002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2.4. Газрын гэрчилгээтэй эсэх: Тийм      Үгүй </w:t>
        <w:tab/>
        <w:t xml:space="preserve">   Нэгж талбарын дугаар: </w:t>
        <w:tab/>
        <w:tab/>
        <w:tab/>
        <w:tab/>
        <w:t xml:space="preserve"> Гэрчилгээний дугаар: </w:t>
        <w:tab/>
        <w:tab/>
        <w:tab/>
        <w:tab/>
        <w:t xml:space="preserve"> Олгосон огноо: </w:t>
        <w:tab/>
        <w:tab/>
        <w:t xml:space="preserve"> Хугацаа, жил </w:t>
        <w:tab/>
        <w:t xml:space="preserve"> </w:t>
      </w:r>
    </w:p>
    <w:p w:rsidR="00000000" w:rsidDel="00000000" w:rsidP="00000000" w:rsidRDefault="00000000" w:rsidRPr="00000000" w14:paraId="00000027">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Газрын ашиглалтын зориулалт: </w:t>
        <w:tab/>
        <w:tab/>
        <w:tab/>
        <w:tab/>
        <w:tab/>
        <w:tab/>
        <w:tab/>
        <w:tab/>
      </w:r>
    </w:p>
    <w:p w:rsidR="00000000" w:rsidDel="00000000" w:rsidP="00000000" w:rsidRDefault="00000000" w:rsidRPr="00000000" w14:paraId="0000002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Төрөл: Ашиглах </w:t>
        <w:tab/>
        <w:t xml:space="preserve">     Эзэмших </w:t>
        <w:tab/>
        <w:t xml:space="preserve">   Өмчлөх </w:t>
        <w:tab/>
        <w:t xml:space="preserve">       </w:t>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2.5. Үл хөдлөх хөрөнгийн гэрчилгээтэй эсэх: Тийм      Үгүй </w:t>
        <w:tab/>
        <w:t xml:space="preserve">   </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Бүртгэлийн дугаар: </w:t>
        <w:tab/>
        <w:tab/>
        <w:tab/>
        <w:tab/>
        <w:tab/>
        <w:t xml:space="preserve"> </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Гэрчилгээний дугаар: </w:t>
        <w:tab/>
        <w:tab/>
        <w:tab/>
        <w:tab/>
        <w:t xml:space="preserve"> Олгосон огноо: </w:t>
        <w:tab/>
        <w:tab/>
        <w:t xml:space="preserve"> Хугацаа, жил: </w:t>
        <w:tab/>
        <w:t xml:space="preserve"> Зориулалт: </w:t>
        <w:tab/>
        <w:tab/>
        <w:tab/>
        <w:tab/>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E">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F">
      <w:pPr>
        <w:shd w:fill="000000" w:val="clea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Нөхөх олговрын зориулалттай үнэлгээний ажлын цар хүрээ </w:t>
      </w:r>
    </w:p>
    <w:p w:rsidR="00000000" w:rsidDel="00000000" w:rsidP="00000000" w:rsidRDefault="00000000" w:rsidRPr="00000000" w14:paraId="00000030">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1">
      <w:pPr>
        <w:pBdr>
          <w:top w:color="000000" w:space="1" w:sz="4" w:val="dashed"/>
          <w:bottom w:color="000000" w:space="1" w:sz="4" w:val="dashed"/>
        </w:pBdr>
        <w:ind w:firstLine="426"/>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Ажлын цар хүрээ нь газар, үл хөдлөх эд хөрөнгө өмчлөгч, эзэмшигч иргэн, хуулийн этгээдэд олгох нөхөх олговрын дүнг тодорхойлох хөрөнгийн мэдээлэл, үнэлгээний олон улсын стандартаар тавигдах шаардлагыг илэрхийлнэ.</w:t>
      </w:r>
    </w:p>
    <w:p w:rsidR="00000000" w:rsidDel="00000000" w:rsidP="00000000" w:rsidRDefault="00000000" w:rsidRPr="00000000" w14:paraId="0000003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Үнэлгээний мэдээлэл</w:t>
      </w:r>
    </w:p>
    <w:p w:rsidR="00000000" w:rsidDel="00000000" w:rsidP="00000000" w:rsidRDefault="00000000" w:rsidRPr="00000000" w14:paraId="000000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 Үнэлгээний төрөл: </w:t>
        <w:tab/>
        <w:tab/>
        <w:tab/>
        <w:tab/>
        <w:tab/>
        <w:tab/>
        <w:tab/>
        <w:tab/>
        <w:t xml:space="preserve">  </w:t>
      </w:r>
    </w:p>
    <w:p w:rsidR="00000000" w:rsidDel="00000000" w:rsidP="00000000" w:rsidRDefault="00000000" w:rsidRPr="00000000" w14:paraId="000000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3.2. Үнэлгээний зорилго: </w:t>
        <w:tab/>
        <w:tab/>
        <w:tab/>
        <w:tab/>
        <w:tab/>
        <w:tab/>
        <w:tab/>
        <w:tab/>
        <w:tab/>
      </w:r>
    </w:p>
    <w:p w:rsidR="00000000" w:rsidDel="00000000" w:rsidP="00000000" w:rsidRDefault="00000000" w:rsidRPr="00000000" w14:paraId="000000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3.3. Үнэлгээний зориулалт: </w:t>
        <w:tab/>
        <w:tab/>
        <w:tab/>
        <w:tab/>
        <w:tab/>
        <w:tab/>
        <w:tab/>
        <w:tab/>
        <w:tab/>
      </w:r>
    </w:p>
    <w:p w:rsidR="00000000" w:rsidDel="00000000" w:rsidP="00000000" w:rsidRDefault="00000000" w:rsidRPr="00000000" w14:paraId="000000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3.4. Үнэлгээчний овог, нэр: </w:t>
        <w:tab/>
        <w:tab/>
        <w:tab/>
        <w:tab/>
        <w:tab/>
        <w:tab/>
        <w:tab/>
        <w:tab/>
        <w:tab/>
      </w:r>
    </w:p>
    <w:p w:rsidR="00000000" w:rsidDel="00000000" w:rsidP="00000000" w:rsidRDefault="00000000" w:rsidRPr="00000000" w14:paraId="000000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3.5. Захиалагчийн нэр: </w:t>
        <w:tab/>
        <w:tab/>
        <w:tab/>
        <w:tab/>
        <w:tab/>
        <w:tab/>
        <w:tab/>
        <w:tab/>
        <w:tab/>
      </w:r>
    </w:p>
    <w:p w:rsidR="00000000" w:rsidDel="00000000" w:rsidP="00000000" w:rsidRDefault="00000000" w:rsidRPr="00000000" w14:paraId="0000003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3.6. Газар чөлөөлөлтөд хамаарах иргэн, байгууллагын нэр:</w:t>
      </w:r>
    </w:p>
    <w:p w:rsidR="00000000" w:rsidDel="00000000" w:rsidP="00000000" w:rsidRDefault="00000000" w:rsidRPr="00000000" w14:paraId="0000003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ab/>
        <w:tab/>
        <w:tab/>
        <w:tab/>
        <w:tab/>
        <w:tab/>
        <w:tab/>
        <w:tab/>
        <w:tab/>
        <w:tab/>
        <w:tab/>
      </w:r>
    </w:p>
    <w:p w:rsidR="00000000" w:rsidDel="00000000" w:rsidP="00000000" w:rsidRDefault="00000000" w:rsidRPr="00000000" w14:paraId="0000003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3.7. Үнэ цэнийн суурь: </w:t>
        <w:tab/>
        <w:tab/>
        <w:tab/>
        <w:tab/>
        <w:tab/>
        <w:tab/>
        <w:tab/>
        <w:tab/>
        <w:tab/>
      </w:r>
    </w:p>
    <w:p w:rsidR="00000000" w:rsidDel="00000000" w:rsidP="00000000" w:rsidRDefault="00000000" w:rsidRPr="00000000" w14:paraId="0000003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3.8. Үнэ цэнийн урьдчилсан нөхцөл:</w:t>
      </w:r>
    </w:p>
    <w:p w:rsidR="00000000" w:rsidDel="00000000" w:rsidP="00000000" w:rsidRDefault="00000000" w:rsidRPr="00000000" w14:paraId="0000003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Хамгийн өндөр ба хамгийн сайн ашиглалт </w:t>
        <w:tab/>
        <w:tab/>
        <w:tab/>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Одоогийн ашиглалт/оршин буй ашиглалт </w:t>
        <w:tab/>
        <w:tab/>
        <w:tab/>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Эрэмбэ дараатай устгалт </w:t>
        <w:tab/>
        <w:tab/>
        <w:tab/>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Албадан борлуулалт </w:t>
        <w:tab/>
        <w:tab/>
        <w:tab/>
      </w:r>
    </w:p>
    <w:p w:rsidR="00000000" w:rsidDel="00000000" w:rsidP="00000000" w:rsidRDefault="00000000" w:rsidRPr="00000000" w14:paraId="0000004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3.9. Үнэлгээнд тусгах аж ахуйн нэгжийн тусгай хүчин зүйлс байгаа бол энэ хэсэгт бичнэ.</w:t>
      </w:r>
    </w:p>
    <w:tbl>
      <w:tblPr>
        <w:tblStyle w:val="Table1"/>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4"/>
        <w:tblGridChange w:id="0">
          <w:tblGrid>
            <w:gridCol w:w="9344"/>
          </w:tblGrid>
        </w:tblGridChange>
      </w:tblGrid>
      <w:tr>
        <w:trPr>
          <w:cantSplit w:val="0"/>
          <w:trHeight w:val="1124" w:hRule="atLeast"/>
          <w:tblHeader w:val="0"/>
        </w:trPr>
        <w:tc>
          <w:tcPr>
            <w:vAlign w:val="center"/>
          </w:tcPr>
          <w:p w:rsidR="00000000" w:rsidDel="00000000" w:rsidP="00000000" w:rsidRDefault="00000000" w:rsidRPr="00000000" w14:paraId="00000043">
            <w:pPr>
              <w:spacing w:line="276" w:lineRule="auto"/>
              <w:ind w:left="-10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4">
            <w:pPr>
              <w:spacing w:line="276" w:lineRule="auto"/>
              <w:ind w:left="-108"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5">
            <w:pPr>
              <w:spacing w:line="276" w:lineRule="auto"/>
              <w:ind w:left="-108" w:firstLine="0"/>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6">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3.10. Үнэлгээнд хийсэн төсөөлөл ба тусгай төсөөллийг энэ хэсэгт бичнэ.</w:t>
      </w:r>
    </w:p>
    <w:tbl>
      <w:tblPr>
        <w:tblStyle w:val="Table2"/>
        <w:tblW w:w="9349.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9"/>
        <w:tblGridChange w:id="0">
          <w:tblGrid>
            <w:gridCol w:w="9349"/>
          </w:tblGrid>
        </w:tblGridChange>
      </w:tblGrid>
      <w:tr>
        <w:trPr>
          <w:cantSplit w:val="0"/>
          <w:trHeight w:val="1036" w:hRule="atLeast"/>
          <w:tblHeader w:val="0"/>
        </w:trPr>
        <w:tc>
          <w:tcPr/>
          <w:p w:rsidR="00000000" w:rsidDel="00000000" w:rsidP="00000000" w:rsidRDefault="00000000" w:rsidRPr="00000000" w14:paraId="00000048">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3.11. Үнэлгээний олон улсын стандартаас хазайх гажилтыг энэ хэсэгт бичнэ.</w:t>
      </w:r>
    </w:p>
    <w:tbl>
      <w:tblPr>
        <w:tblStyle w:val="Table3"/>
        <w:tblW w:w="934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44"/>
        <w:tblGridChange w:id="0">
          <w:tblGrid>
            <w:gridCol w:w="9344"/>
          </w:tblGrid>
        </w:tblGridChange>
      </w:tblGrid>
      <w:tr>
        <w:trPr>
          <w:cantSplit w:val="0"/>
          <w:trHeight w:val="1059" w:hRule="atLeast"/>
          <w:tblHeader w:val="0"/>
        </w:trPr>
        <w:tc>
          <w:tcPr/>
          <w:p w:rsidR="00000000" w:rsidDel="00000000" w:rsidP="00000000" w:rsidRDefault="00000000" w:rsidRPr="00000000" w14:paraId="0000004B">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4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D">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3.12. Үнэлгээний хандлага:</w:t>
      </w:r>
    </w:p>
    <w:p w:rsidR="00000000" w:rsidDel="00000000" w:rsidP="00000000" w:rsidRDefault="00000000" w:rsidRPr="00000000" w14:paraId="0000004E">
      <w:pPr>
        <w:spacing w:line="276" w:lineRule="auto"/>
        <w:ind w:left="113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Газар: Суурь үнэ     , зах зээлийн хандлага     .</w:t>
      </w:r>
    </w:p>
    <w:p w:rsidR="00000000" w:rsidDel="00000000" w:rsidP="00000000" w:rsidRDefault="00000000" w:rsidRPr="00000000" w14:paraId="0000004F">
      <w:pPr>
        <w:spacing w:line="276" w:lineRule="auto"/>
        <w:ind w:left="1134"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Барилга: Өртгийн хандлага </w:t>
        <w:tab/>
        <w:t xml:space="preserve">   , зах зээлийн хандлага     .</w:t>
      </w:r>
    </w:p>
    <w:p w:rsidR="00000000" w:rsidDel="00000000" w:rsidP="00000000" w:rsidRDefault="00000000" w:rsidRPr="00000000" w14:paraId="0000005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3.13. Үнэлгээний арга: Хэсэгчлэн тооцох арга </w:t>
        <w:tab/>
        <w:t xml:space="preserve"> , “Өмнөх ба дараах” арга     .</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Газрын мэдээлэл</w:t>
      </w:r>
    </w:p>
    <w:p w:rsidR="00000000" w:rsidDel="00000000" w:rsidP="00000000" w:rsidRDefault="00000000" w:rsidRPr="00000000" w14:paraId="0000005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4.1. Газрын хэмжээ</w:t>
      </w:r>
      <w:r w:rsidDel="00000000" w:rsidR="00000000" w:rsidRPr="00000000">
        <w:rPr>
          <w:rFonts w:ascii="Arial" w:cs="Arial" w:eastAsia="Arial" w:hAnsi="Arial"/>
          <w:i w:val="1"/>
          <w:iCs w:val="1"/>
          <w:sz w:val="22"/>
          <w:szCs w:val="22"/>
          <w:rtl w:val="0"/>
        </w:rPr>
        <w:t xml:space="preserve">:</w:t>
      </w:r>
      <w:r w:rsidDel="00000000" w:rsidR="00000000" w:rsidRPr="00000000">
        <w:rPr>
          <w:rFonts w:ascii="Arial" w:cs="Arial" w:eastAsia="Arial" w:hAnsi="Arial"/>
          <w:sz w:val="22"/>
          <w:szCs w:val="22"/>
          <w:rtl w:val="0"/>
        </w:rPr>
        <w:t xml:space="preserve"> гэрчилгээгээр </w:t>
        <w:tab/>
        <w:tab/>
        <w:tab/>
        <w:t xml:space="preserve"> м.кв, хэмжилтээр: </w:t>
        <w:tab/>
        <w:tab/>
        <w:tab/>
        <w:t xml:space="preserve"> м.кв.</w:t>
      </w:r>
    </w:p>
    <w:p w:rsidR="00000000" w:rsidDel="00000000" w:rsidP="00000000" w:rsidRDefault="00000000" w:rsidRPr="00000000" w14:paraId="00000054">
      <w:pPr>
        <w:spacing w:line="276" w:lineRule="auto"/>
        <w:ind w:left="144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Үүнээс газар чөлөөлөлтөд хамаарах хэмжээ: </w:t>
        <w:tab/>
        <w:tab/>
        <w:tab/>
        <w:t xml:space="preserve"> м.кв</w:t>
      </w:r>
    </w:p>
    <w:p w:rsidR="00000000" w:rsidDel="00000000" w:rsidP="00000000" w:rsidRDefault="00000000" w:rsidRPr="00000000" w14:paraId="000000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4.2. Газар чөлөөлөх нөхцөл:</w:t>
      </w:r>
    </w:p>
    <w:tbl>
      <w:tblPr>
        <w:tblStyle w:val="Table4"/>
        <w:tblW w:w="9349.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7662"/>
        <w:gridCol w:w="846"/>
        <w:gridCol w:w="841"/>
        <w:tblGridChange w:id="0">
          <w:tblGrid>
            <w:gridCol w:w="7662"/>
            <w:gridCol w:w="846"/>
            <w:gridCol w:w="841"/>
          </w:tblGrid>
        </w:tblGridChange>
      </w:tblGrid>
      <w:tr>
        <w:trPr>
          <w:cantSplit w:val="0"/>
          <w:tblHeader w:val="0"/>
        </w:trPr>
        <w:tc>
          <w:tcPr>
            <w:vAlign w:val="center"/>
          </w:tcPr>
          <w:p w:rsidR="00000000" w:rsidDel="00000000" w:rsidP="00000000" w:rsidRDefault="00000000" w:rsidRPr="00000000" w14:paraId="00000056">
            <w:pPr>
              <w:spacing w:line="276" w:lineRule="auto"/>
              <w:ind w:left="-108" w:firstLine="0"/>
              <w:rPr>
                <w:rFonts w:ascii="Arial" w:cs="Arial" w:eastAsia="Arial" w:hAnsi="Arial"/>
                <w:sz w:val="22"/>
                <w:szCs w:val="22"/>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57">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Тийм</w:t>
            </w:r>
          </w:p>
        </w:tc>
        <w:tc>
          <w:tcPr>
            <w:tcBorders>
              <w:bottom w:color="000000" w:space="0" w:sz="4" w:val="single"/>
            </w:tcBorders>
          </w:tcPr>
          <w:p w:rsidR="00000000" w:rsidDel="00000000" w:rsidP="00000000" w:rsidRDefault="00000000" w:rsidRPr="00000000" w14:paraId="00000058">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Үгүй</w:t>
            </w:r>
          </w:p>
        </w:tc>
      </w:tr>
      <w:tr>
        <w:trPr>
          <w:cantSplit w:val="0"/>
          <w:tblHeader w:val="0"/>
        </w:trPr>
        <w:tc>
          <w:tcPr>
            <w:tcBorders>
              <w:right w:color="000000" w:space="0" w:sz="4" w:val="single"/>
            </w:tcBorders>
          </w:tcPr>
          <w:p w:rsidR="00000000" w:rsidDel="00000000" w:rsidP="00000000" w:rsidRDefault="00000000" w:rsidRPr="00000000" w14:paraId="00000059">
            <w:pPr>
              <w:spacing w:line="276" w:lineRule="auto"/>
              <w:ind w:left="31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А. Газрыг нөхөх олговортойгоор бүрэн чөлөөлөх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5C">
            <w:pPr>
              <w:spacing w:line="276" w:lineRule="auto"/>
              <w:ind w:left="31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Б. Газрыг нөхөх олговортойгоор хэсэгчлэн чөлөөлөх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76" w:lineRule="auto"/>
              <w:rPr>
                <w:rFonts w:ascii="Arial" w:cs="Arial" w:eastAsia="Arial" w:hAnsi="Arial"/>
                <w:sz w:val="22"/>
                <w:szCs w:val="22"/>
              </w:rPr>
            </w:pPr>
            <w:r w:rsidDel="00000000" w:rsidR="00000000" w:rsidRPr="00000000">
              <w:rPr>
                <w:rtl w:val="0"/>
              </w:rPr>
            </w:r>
          </w:p>
        </w:tc>
      </w:tr>
      <w:tr>
        <w:trPr>
          <w:cantSplit w:val="0"/>
          <w:tblHeader w:val="0"/>
        </w:trPr>
        <w:tc>
          <w:tcPr>
            <w:tcBorders>
              <w:right w:color="000000" w:space="0" w:sz="4" w:val="single"/>
            </w:tcBorders>
          </w:tcPr>
          <w:p w:rsidR="00000000" w:rsidDel="00000000" w:rsidP="00000000" w:rsidRDefault="00000000" w:rsidRPr="00000000" w14:paraId="0000005F">
            <w:pPr>
              <w:spacing w:line="276" w:lineRule="auto"/>
              <w:ind w:left="318"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В. Газрыг газраар солих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76" w:lineRule="auto"/>
              <w:rPr>
                <w:rFonts w:ascii="Arial" w:cs="Arial" w:eastAsia="Arial" w:hAnsi="Arial"/>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2">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4.3. Газрын байдал, хүчин зүйлс:</w:t>
      </w:r>
    </w:p>
    <w:p w:rsidR="00000000" w:rsidDel="00000000" w:rsidP="00000000" w:rsidRDefault="00000000" w:rsidRPr="00000000" w14:paraId="00000064">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а) Замын нөхцөл: төв зам дагуу </w:t>
        <w:tab/>
        <w:t xml:space="preserve">, нэг талаараа </w:t>
        <w:tab/>
        <w:t xml:space="preserve">, хоёр талаараа </w:t>
        <w:tab/>
        <w:t xml:space="preserve">   </w:t>
      </w:r>
    </w:p>
    <w:p w:rsidR="00000000" w:rsidDel="00000000" w:rsidP="00000000" w:rsidRDefault="00000000" w:rsidRPr="00000000" w14:paraId="00000065">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б) Зайн нөхцөл, байдал: </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төв замаас, м:  </w:t>
        <w:tab/>
        <w:t xml:space="preserve">            , худгаас, м:  </w:t>
        <w:tab/>
        <w:tab/>
        <w:t xml:space="preserve">, </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автобусны буудлаас, м: </w:t>
        <w:tab/>
        <w:t xml:space="preserve"> </w:t>
        <w:tab/>
        <w:t xml:space="preserve">  хотын төвөөс, м: </w:t>
        <w:tab/>
        <w:t xml:space="preserve">              , </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Сургууль, цэцэрлэгээс, м: </w:t>
        <w:tab/>
        <w:t xml:space="preserve">         , </w:t>
      </w:r>
    </w:p>
    <w:p w:rsidR="00000000" w:rsidDel="00000000" w:rsidP="00000000" w:rsidRDefault="00000000" w:rsidRPr="00000000" w14:paraId="00000069">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в) Газрын налуугийн нөхцөл: Тэгш </w:t>
        <w:tab/>
        <w:t xml:space="preserve">          Аажим налуу </w:t>
        <w:tab/>
        <w:t xml:space="preserve">      Эгц налуу  </w:t>
        <w:tab/>
      </w:r>
    </w:p>
    <w:p w:rsidR="00000000" w:rsidDel="00000000" w:rsidP="00000000" w:rsidRDefault="00000000" w:rsidRPr="00000000" w14:paraId="0000006A">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г) Газрын хэлбэр дүрс: Шоо дөрвөлжин </w:t>
        <w:tab/>
        <w:t xml:space="preserve">   Тэгш өнцөгт     Трапец     Тодорхой бус </w:t>
        <w:tab/>
      </w:r>
    </w:p>
    <w:p w:rsidR="00000000" w:rsidDel="00000000" w:rsidP="00000000" w:rsidRDefault="00000000" w:rsidRPr="00000000" w14:paraId="000000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д) Орчны харагдах байдал: Хэвийн      Дунд зэрэг      Хязгаарлагдмал </w:t>
        <w:tab/>
        <w:t xml:space="preserve">    .</w:t>
      </w:r>
    </w:p>
    <w:p w:rsidR="00000000" w:rsidDel="00000000" w:rsidP="00000000" w:rsidRDefault="00000000" w:rsidRPr="00000000" w14:paraId="0000006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Барилгын мэдээлэл</w:t>
      </w:r>
    </w:p>
    <w:p w:rsidR="00000000" w:rsidDel="00000000" w:rsidP="00000000" w:rsidRDefault="00000000" w:rsidRPr="00000000" w14:paraId="0000006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 Ашиглалтад орсон огноо:               </w:t>
        <w:tab/>
        <w:t xml:space="preserve"> .</w:t>
      </w:r>
    </w:p>
    <w:p w:rsidR="00000000" w:rsidDel="00000000" w:rsidP="00000000" w:rsidRDefault="00000000" w:rsidRPr="00000000" w14:paraId="0000006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5.2. Давхарын тоо      </w:t>
        <w:tab/>
        <w:t xml:space="preserve"> , Зоорины давхартай эсэх       , Мансардтай эсэх       ,</w:t>
      </w:r>
    </w:p>
    <w:p w:rsidR="00000000" w:rsidDel="00000000" w:rsidP="00000000" w:rsidRDefault="00000000" w:rsidRPr="00000000" w14:paraId="00000070">
      <w:pPr>
        <w:spacing w:line="276" w:lineRule="auto"/>
        <w:rPr>
          <w:rFonts w:ascii="Arial" w:cs="Arial" w:eastAsia="Arial" w:hAnsi="Arial"/>
          <w:sz w:val="22"/>
          <w:szCs w:val="22"/>
        </w:rPr>
        <w:sectPr>
          <w:pgSz w:h="16838" w:w="11906" w:orient="portrait"/>
          <w:pgMar w:bottom="1134" w:top="1134" w:left="1701" w:right="851" w:header="720" w:footer="408"/>
          <w:pgNumType w:start="1"/>
        </w:sectPr>
      </w:pPr>
      <w:r w:rsidDel="00000000" w:rsidR="00000000" w:rsidRPr="00000000">
        <w:rPr>
          <w:rFonts w:ascii="Arial" w:cs="Arial" w:eastAsia="Arial" w:hAnsi="Arial"/>
          <w:sz w:val="22"/>
          <w:szCs w:val="22"/>
          <w:rtl w:val="0"/>
        </w:rPr>
        <w:t xml:space="preserve">5.3. Барилгын зориулалт: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амины сууц /жижиг барилга/      ,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амины орон сууц /таун хаус/      , </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нийтийн орон сууц      ,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худалдаа үйлчилгээ      , </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үйлдвэрлэл      ,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оффис      , </w:t>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284" w:right="0" w:hanging="360"/>
        <w:jc w:val="left"/>
        <w:rPr>
          <w:b w:val="0"/>
          <w:bCs w:val="0"/>
          <w:i w:val="0"/>
          <w:iCs w:val="0"/>
          <w:smallCaps w:val="0"/>
          <w:strike w:val="0"/>
          <w:color w:val="000000"/>
          <w:sz w:val="22"/>
          <w:szCs w:val="22"/>
          <w:u w:val="none"/>
          <w:shd w:fill="auto" w:val="clear"/>
          <w:vertAlign w:val="baseline"/>
        </w:rPr>
        <w:sectPr>
          <w:type w:val="continuous"/>
          <w:pgSz w:h="16838" w:w="11906" w:orient="portrait"/>
          <w:pgMar w:bottom="709" w:top="851" w:left="1080" w:right="707" w:header="720" w:footer="408"/>
          <w:cols w:equalWidth="0" w:num="2">
            <w:col w:space="197" w:w="4960.999999999999"/>
            <w:col w:space="0" w:w="4960.999999999999"/>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бусад </w:t>
        <w:tab/>
        <w:tab/>
        <w:tab/>
        <w:tab/>
        <w:tab/>
        <w:t xml:space="preserve">         </w:t>
      </w:r>
    </w:p>
    <w:p w:rsidR="00000000" w:rsidDel="00000000" w:rsidP="00000000" w:rsidRDefault="00000000" w:rsidRPr="00000000" w14:paraId="00000078">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5.4. Суурь: </w:t>
        <w:tab/>
        <w:t xml:space="preserve">цутгамал      , </w:t>
        <w:tab/>
        <w:t xml:space="preserve">угсармал      , </w:t>
        <w:tab/>
      </w:r>
      <w:r w:rsidDel="00000000" w:rsidR="00000000" w:rsidRPr="00000000">
        <w:rPr>
          <w:rFonts w:ascii="Arial" w:cs="Arial" w:eastAsia="Arial" w:hAnsi="Arial"/>
          <w:color w:val="000000"/>
          <w:sz w:val="22"/>
          <w:szCs w:val="22"/>
          <w:rtl w:val="0"/>
        </w:rPr>
        <w:t xml:space="preserve">бусад </w:t>
      </w:r>
      <w:r w:rsidDel="00000000" w:rsidR="00000000" w:rsidRPr="00000000">
        <w:rPr>
          <w:rFonts w:ascii="Arial" w:cs="Arial" w:eastAsia="Arial" w:hAnsi="Arial"/>
          <w:sz w:val="22"/>
          <w:szCs w:val="22"/>
          <w:rtl w:val="0"/>
        </w:rPr>
        <w:t xml:space="preserve">     . </w:t>
      </w:r>
    </w:p>
    <w:p w:rsidR="00000000" w:rsidDel="00000000" w:rsidP="00000000" w:rsidRDefault="00000000" w:rsidRPr="00000000" w14:paraId="0000007A">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sz w:val="22"/>
          <w:szCs w:val="22"/>
        </w:rPr>
        <w:sectPr>
          <w:type w:val="continuous"/>
          <w:pgSz w:h="16838" w:w="11906" w:orient="portrait"/>
          <w:pgMar w:bottom="709" w:top="851" w:left="1080" w:right="707" w:header="720" w:footer="408"/>
        </w:sectPr>
      </w:pPr>
      <w:r w:rsidDel="00000000" w:rsidR="00000000" w:rsidRPr="00000000">
        <w:rPr>
          <w:rFonts w:ascii="Arial" w:cs="Arial" w:eastAsia="Arial" w:hAnsi="Arial"/>
          <w:sz w:val="22"/>
          <w:szCs w:val="22"/>
          <w:rtl w:val="0"/>
        </w:rPr>
        <w:t xml:space="preserve">5.5. Даацын хийц, бүтээц: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Төмөр бетон      ,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Угсармал төмөр бетон      ,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Холимог (бетон бус, зүрхэвчтэй)      , </w:t>
      </w:r>
    </w:p>
    <w:p w:rsidR="00000000" w:rsidDel="00000000" w:rsidP="00000000" w:rsidRDefault="00000000" w:rsidRPr="00000000" w14:paraId="0000007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даацын өрөгт болон модон холимог бүтээцтэй      , </w:t>
      </w:r>
    </w:p>
    <w:p w:rsidR="00000000" w:rsidDel="00000000" w:rsidP="00000000" w:rsidRDefault="00000000" w:rsidRPr="00000000" w14:paraId="0000008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b w:val="0"/>
          <w:bCs w:val="0"/>
          <w:i w:val="0"/>
          <w:iCs w:val="0"/>
          <w:smallCaps w:val="0"/>
          <w:strike w:val="0"/>
          <w:color w:val="000000"/>
          <w:sz w:val="22"/>
          <w:szCs w:val="22"/>
          <w:u w:val="none"/>
          <w:shd w:fill="auto" w:val="clear"/>
          <w:vertAlign w:val="baseline"/>
        </w:rPr>
        <w:sectPr>
          <w:type w:val="continuous"/>
          <w:pgSz w:h="16838" w:w="11906" w:orient="portrait"/>
          <w:pgMar w:bottom="709" w:top="851" w:left="1080" w:right="707" w:header="720" w:footer="408"/>
          <w:cols w:equalWidth="0" w:num="2">
            <w:col w:space="721" w:w="4698.999999999999"/>
            <w:col w:space="0" w:w="4698.999999999999"/>
          </w:cols>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Хөөсөнцөр дулаалгатай 2 талаас нь төмөрлөсөн хавтан (сэндвич) болон хөнгөвчилсөн      .</w:t>
      </w:r>
    </w:p>
    <w:p w:rsidR="00000000" w:rsidDel="00000000" w:rsidP="00000000" w:rsidRDefault="00000000" w:rsidRPr="00000000" w14:paraId="00000081">
      <w:pPr>
        <w:spacing w:line="276" w:lineRule="auto"/>
        <w:rPr>
          <w:rFonts w:ascii="Arial" w:cs="Arial" w:eastAsia="Arial" w:hAnsi="Arial"/>
          <w:sz w:val="22"/>
          <w:szCs w:val="22"/>
        </w:rPr>
        <w:sectPr>
          <w:type w:val="continuous"/>
          <w:pgSz w:h="16838" w:w="11906" w:orient="portrait"/>
          <w:pgMar w:bottom="709" w:top="851" w:left="1080" w:right="707" w:header="720" w:footer="408"/>
        </w:sectPr>
      </w:pPr>
      <w:r w:rsidDel="00000000" w:rsidR="00000000" w:rsidRPr="00000000">
        <w:rPr>
          <w:rFonts w:ascii="Arial" w:cs="Arial" w:eastAsia="Arial" w:hAnsi="Arial"/>
          <w:sz w:val="22"/>
          <w:szCs w:val="22"/>
          <w:rtl w:val="0"/>
        </w:rPr>
        <w:t xml:space="preserve">5.6. Хана: </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тоосго, блокийн дүүргэгчтэй      , </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угсармал төмөр бетон,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даацын тоосго      , </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блокийн дүүргэгчтэй, холимог дүүргэгч болон модон      , </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 болон хөнгөвчилсөн хавтан, хөөсөнцөр дулаалгатай 2 талаас нь төмөрлөсөн (сэндвич)      .</w:t>
      </w:r>
    </w:p>
    <w:p w:rsidR="00000000" w:rsidDel="00000000" w:rsidP="00000000" w:rsidRDefault="00000000" w:rsidRPr="00000000" w14:paraId="0000008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5.7. Хучилт: </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цутгамал төмөр бетон      , </w:t>
        <w:tab/>
        <w:tab/>
      </w:r>
    </w:p>
    <w:p w:rsidR="00000000" w:rsidDel="00000000" w:rsidP="00000000" w:rsidRDefault="00000000" w:rsidRPr="00000000" w14:paraId="0000008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9"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угсармал төмөр бетон      , </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модон болон хөнгөвчилсөн хавтан      , </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09" w:right="0" w:hanging="425"/>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хөөсөнцөр дулаалгатай 2 талаас нь төмөрлөсөн (сэндвич)      .</w:t>
      </w:r>
    </w:p>
    <w:p w:rsidR="00000000" w:rsidDel="00000000" w:rsidP="00000000" w:rsidRDefault="00000000" w:rsidRPr="00000000" w14:paraId="0000008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spacing w:line="276" w:lineRule="auto"/>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5.8. Барилгын хэмжээс:</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Суурийн талбай (гадна ханаар), м.кв              , ханын зузаан,см              .</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Нийт тэнхлэгээр талбай, м.кв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(нэг давхрын тэнхлэгээр талбайг давхрын тоогоор үржүүлэн бичнэ.)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Нийт цэвэр талбай, м.кв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(нэг давхрын дотор ханаас хана хооронд тооцсон талбайг давхрын тоогоор үржүүлэн бичнэ.)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Нийт ашигтай талбай, м.кв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(барилгын түрээслэх боломжтой талбайг бичнэ.)</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Давхарын өндөр, м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(давхрын шалнаас тааз хүртэл өндрийг хэмжинэ.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Хэрэв давхруудын өндрүүд ялгаатай бол давхар бүрээр өндрийг хэмжин тэмдэглэнэ.)</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5.9. Барилгын ашиглалт: </w:t>
      </w:r>
    </w:p>
    <w:p w:rsidR="00000000" w:rsidDel="00000000" w:rsidP="00000000" w:rsidRDefault="00000000" w:rsidRPr="00000000" w14:paraId="00000096">
      <w:pPr>
        <w:spacing w:line="276"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хэвийн      , бараг ашиглалтгүй      , өндөр ачаалалтай      .</w:t>
      </w:r>
    </w:p>
    <w:p w:rsidR="00000000" w:rsidDel="00000000" w:rsidP="00000000" w:rsidRDefault="00000000" w:rsidRPr="00000000" w14:paraId="00000097">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5.10. Халаалт: ердийн пийшин      , нам даралтын зуух      , төвлөрсөн систем      .</w:t>
      </w:r>
    </w:p>
    <w:p w:rsidR="00000000" w:rsidDel="00000000" w:rsidP="00000000" w:rsidRDefault="00000000" w:rsidRPr="00000000" w14:paraId="00000099">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5.11. Барилгын чанар, байдал:</w:t>
      </w:r>
    </w:p>
    <w:tbl>
      <w:tblPr>
        <w:tblStyle w:val="Table5"/>
        <w:tblW w:w="9384.0" w:type="dxa"/>
        <w:jc w:val="left"/>
        <w:tblBorders>
          <w:top w:color="002060" w:space="0" w:sz="4" w:val="single"/>
          <w:left w:color="002060" w:space="0" w:sz="4" w:val="single"/>
          <w:bottom w:color="002060" w:space="0" w:sz="4" w:val="single"/>
          <w:right w:color="002060" w:space="0" w:sz="4" w:val="single"/>
          <w:insideH w:color="002060" w:space="0" w:sz="4" w:val="single"/>
          <w:insideV w:color="002060" w:space="0" w:sz="4" w:val="single"/>
        </w:tblBorders>
        <w:tblLayout w:type="fixed"/>
        <w:tblLook w:val="0400"/>
      </w:tblPr>
      <w:tblGrid>
        <w:gridCol w:w="3715"/>
        <w:gridCol w:w="1451"/>
        <w:gridCol w:w="737"/>
        <w:gridCol w:w="708"/>
        <w:gridCol w:w="709"/>
        <w:gridCol w:w="709"/>
        <w:gridCol w:w="1355"/>
        <w:tblGridChange w:id="0">
          <w:tblGrid>
            <w:gridCol w:w="3715"/>
            <w:gridCol w:w="1451"/>
            <w:gridCol w:w="737"/>
            <w:gridCol w:w="708"/>
            <w:gridCol w:w="709"/>
            <w:gridCol w:w="709"/>
            <w:gridCol w:w="1355"/>
          </w:tblGrid>
        </w:tblGridChange>
      </w:tblGrid>
      <w:tr>
        <w:trPr>
          <w:cantSplit w:val="0"/>
          <w:tblHeader w:val="0"/>
        </w:trPr>
        <w:tc>
          <w:tcPr>
            <w:vAlign w:val="center"/>
          </w:tcPr>
          <w:p w:rsidR="00000000" w:rsidDel="00000000" w:rsidP="00000000" w:rsidRDefault="00000000" w:rsidRPr="00000000" w14:paraId="000000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Барилгын чанар байдал*</w:t>
            </w:r>
          </w:p>
        </w:tc>
        <w:tc>
          <w:tcPr>
            <w:vAlign w:val="center"/>
          </w:tcPr>
          <w:p w:rsidR="00000000" w:rsidDel="00000000" w:rsidP="00000000" w:rsidRDefault="00000000" w:rsidRPr="00000000" w14:paraId="000000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хангалттай сайн</w:t>
            </w:r>
          </w:p>
        </w:tc>
        <w:tc>
          <w:tcPr>
            <w:vAlign w:val="center"/>
          </w:tcPr>
          <w:p w:rsidR="00000000" w:rsidDel="00000000" w:rsidP="00000000" w:rsidRDefault="00000000" w:rsidRPr="00000000" w14:paraId="0000009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Маш сайн</w:t>
            </w:r>
          </w:p>
        </w:tc>
        <w:tc>
          <w:tcPr>
            <w:vAlign w:val="center"/>
          </w:tcPr>
          <w:p w:rsidR="00000000" w:rsidDel="00000000" w:rsidP="00000000" w:rsidRDefault="00000000" w:rsidRPr="00000000" w14:paraId="000000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сайн</w:t>
            </w:r>
          </w:p>
        </w:tc>
        <w:tc>
          <w:tcPr>
            <w:vAlign w:val="center"/>
          </w:tcPr>
          <w:p w:rsidR="00000000" w:rsidDel="00000000" w:rsidP="00000000" w:rsidRDefault="00000000" w:rsidRPr="00000000" w14:paraId="000000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дунд</w:t>
            </w:r>
          </w:p>
        </w:tc>
        <w:tc>
          <w:tcPr>
            <w:vAlign w:val="center"/>
          </w:tcPr>
          <w:p w:rsidR="00000000" w:rsidDel="00000000" w:rsidP="00000000" w:rsidRDefault="00000000" w:rsidRPr="00000000" w14:paraId="000000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Муу</w:t>
            </w:r>
          </w:p>
        </w:tc>
        <w:tc>
          <w:tcPr>
            <w:vAlign w:val="center"/>
          </w:tcPr>
          <w:p w:rsidR="00000000" w:rsidDel="00000000" w:rsidP="00000000" w:rsidRDefault="00000000" w:rsidRPr="00000000" w14:paraId="000000A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Ашиглах боломжгүй</w:t>
            </w:r>
          </w:p>
        </w:tc>
      </w:tr>
      <w:tr>
        <w:trPr>
          <w:cantSplit w:val="0"/>
          <w:tblHeader w:val="0"/>
        </w:trPr>
        <w:tc>
          <w:tcPr>
            <w:vAlign w:val="center"/>
          </w:tcPr>
          <w:p w:rsidR="00000000" w:rsidDel="00000000" w:rsidP="00000000" w:rsidRDefault="00000000" w:rsidRPr="00000000" w14:paraId="000000A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Үндсэн хийц, бүтээц</w:t>
            </w:r>
          </w:p>
        </w:tc>
        <w:tc>
          <w:tcPr>
            <w:vAlign w:val="center"/>
          </w:tcPr>
          <w:p w:rsidR="00000000" w:rsidDel="00000000" w:rsidP="00000000" w:rsidRDefault="00000000" w:rsidRPr="00000000" w14:paraId="000000A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8">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A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Суурь</w:t>
            </w:r>
          </w:p>
        </w:tc>
        <w:tc>
          <w:tcPr>
            <w:vAlign w:val="center"/>
          </w:tcPr>
          <w:p w:rsidR="00000000" w:rsidDel="00000000" w:rsidP="00000000" w:rsidRDefault="00000000" w:rsidRPr="00000000" w14:paraId="000000A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AF">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Хана</w:t>
            </w:r>
          </w:p>
        </w:tc>
        <w:tc>
          <w:tcPr>
            <w:vAlign w:val="center"/>
          </w:tcPr>
          <w:p w:rsidR="00000000" w:rsidDel="00000000" w:rsidP="00000000" w:rsidRDefault="00000000" w:rsidRPr="00000000" w14:paraId="000000B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6">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Цонх</w:t>
            </w:r>
          </w:p>
        </w:tc>
        <w:tc>
          <w:tcPr>
            <w:vAlign w:val="center"/>
          </w:tcPr>
          <w:p w:rsidR="00000000" w:rsidDel="00000000" w:rsidP="00000000" w:rsidRDefault="00000000" w:rsidRPr="00000000" w14:paraId="000000B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B">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BD">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B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Хучилт</w:t>
            </w:r>
          </w:p>
        </w:tc>
        <w:tc>
          <w:tcPr>
            <w:vAlign w:val="center"/>
          </w:tcPr>
          <w:p w:rsidR="00000000" w:rsidDel="00000000" w:rsidP="00000000" w:rsidRDefault="00000000" w:rsidRPr="00000000" w14:paraId="000000B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2">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4">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Дээвэр</w:t>
            </w:r>
          </w:p>
        </w:tc>
        <w:tc>
          <w:tcPr>
            <w:vAlign w:val="center"/>
          </w:tcPr>
          <w:p w:rsidR="00000000" w:rsidDel="00000000" w:rsidP="00000000" w:rsidRDefault="00000000" w:rsidRPr="00000000" w14:paraId="000000C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9">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B">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Сантехник</w:t>
            </w:r>
          </w:p>
        </w:tc>
        <w:tc>
          <w:tcPr>
            <w:vAlign w:val="center"/>
          </w:tcPr>
          <w:p w:rsidR="00000000" w:rsidDel="00000000" w:rsidP="00000000" w:rsidRDefault="00000000" w:rsidRPr="00000000" w14:paraId="000000CD">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CF">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0">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2">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Цахилгаан</w:t>
            </w:r>
          </w:p>
        </w:tc>
        <w:tc>
          <w:tcPr>
            <w:vAlign w:val="center"/>
          </w:tcPr>
          <w:p w:rsidR="00000000" w:rsidDel="00000000" w:rsidP="00000000" w:rsidRDefault="00000000" w:rsidRPr="00000000" w14:paraId="000000D4">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6">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8">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D9">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DA">
      <w:pPr>
        <w:ind w:firstLine="72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*Барилгын чанар байдлыг дүгнэхдээ хийц бүрийг чанар байдлын 6 үнэлгээгээр үнэлж дүгнэнэ</w:t>
      </w:r>
    </w:p>
    <w:p w:rsidR="00000000" w:rsidDel="00000000" w:rsidP="00000000" w:rsidRDefault="00000000" w:rsidRPr="00000000" w14:paraId="000000D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5.12. Бусад барилга, байгууламжийн нэр төрөл, тоо хэмжээ, чанар байдал: </w:t>
      </w:r>
    </w:p>
    <w:p w:rsidR="00000000" w:rsidDel="00000000" w:rsidP="00000000" w:rsidRDefault="00000000" w:rsidRPr="00000000" w14:paraId="000000DD">
      <w:pPr>
        <w:spacing w:line="276" w:lineRule="auto"/>
        <w:rPr>
          <w:rFonts w:ascii="Arial" w:cs="Arial" w:eastAsia="Arial" w:hAnsi="Arial"/>
          <w:sz w:val="22"/>
          <w:szCs w:val="22"/>
        </w:rPr>
      </w:pPr>
      <w:r w:rsidDel="00000000" w:rsidR="00000000" w:rsidRPr="00000000">
        <w:rPr>
          <w:rtl w:val="0"/>
        </w:rPr>
      </w:r>
    </w:p>
    <w:tbl>
      <w:tblPr>
        <w:tblStyle w:val="Table6"/>
        <w:tblW w:w="9344.0" w:type="dxa"/>
        <w:jc w:val="left"/>
        <w:tblBorders>
          <w:top w:color="002060" w:space="0" w:sz="4" w:val="single"/>
          <w:left w:color="002060" w:space="0" w:sz="4" w:val="single"/>
          <w:bottom w:color="002060" w:space="0" w:sz="4" w:val="single"/>
          <w:right w:color="002060" w:space="0" w:sz="4" w:val="single"/>
          <w:insideH w:color="002060" w:space="0" w:sz="4" w:val="single"/>
          <w:insideV w:color="002060" w:space="0" w:sz="4" w:val="single"/>
        </w:tblBorders>
        <w:tblLayout w:type="fixed"/>
        <w:tblLook w:val="0400"/>
      </w:tblPr>
      <w:tblGrid>
        <w:gridCol w:w="560"/>
        <w:gridCol w:w="3445"/>
        <w:gridCol w:w="1007"/>
        <w:gridCol w:w="962"/>
        <w:gridCol w:w="1217"/>
        <w:gridCol w:w="2153"/>
        <w:tblGridChange w:id="0">
          <w:tblGrid>
            <w:gridCol w:w="560"/>
            <w:gridCol w:w="3445"/>
            <w:gridCol w:w="1007"/>
            <w:gridCol w:w="962"/>
            <w:gridCol w:w="1217"/>
            <w:gridCol w:w="2153"/>
          </w:tblGrid>
        </w:tblGridChange>
      </w:tblGrid>
      <w:tr>
        <w:trPr>
          <w:cantSplit w:val="0"/>
          <w:tblHeader w:val="0"/>
        </w:trPr>
        <w:tc>
          <w:tcPr>
            <w:vAlign w:val="center"/>
          </w:tcPr>
          <w:p w:rsidR="00000000" w:rsidDel="00000000" w:rsidP="00000000" w:rsidRDefault="00000000" w:rsidRPr="00000000" w14:paraId="000000D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w:t>
            </w:r>
          </w:p>
        </w:tc>
        <w:tc>
          <w:tcPr>
            <w:vAlign w:val="center"/>
          </w:tcPr>
          <w:p w:rsidR="00000000" w:rsidDel="00000000" w:rsidP="00000000" w:rsidRDefault="00000000" w:rsidRPr="00000000" w14:paraId="000000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Хөрөнгийн нэр</w:t>
            </w:r>
          </w:p>
        </w:tc>
        <w:tc>
          <w:tcPr/>
          <w:p w:rsidR="00000000" w:rsidDel="00000000" w:rsidP="00000000" w:rsidRDefault="00000000" w:rsidRPr="00000000" w14:paraId="000000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Хэмжих нэгж</w:t>
            </w:r>
          </w:p>
        </w:tc>
        <w:tc>
          <w:tcPr>
            <w:vAlign w:val="center"/>
          </w:tcPr>
          <w:p w:rsidR="00000000" w:rsidDel="00000000" w:rsidP="00000000" w:rsidRDefault="00000000" w:rsidRPr="00000000" w14:paraId="000000E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Тоо хэмжээ</w:t>
            </w:r>
          </w:p>
        </w:tc>
        <w:tc>
          <w:tcPr/>
          <w:p w:rsidR="00000000" w:rsidDel="00000000" w:rsidP="00000000" w:rsidRDefault="00000000" w:rsidRPr="00000000" w14:paraId="000000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Чанар байдал</w:t>
            </w:r>
          </w:p>
        </w:tc>
        <w:tc>
          <w:tcPr/>
          <w:p w:rsidR="00000000" w:rsidDel="00000000" w:rsidP="00000000" w:rsidRDefault="00000000" w:rsidRPr="00000000" w14:paraId="000000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Буулгах /шилжүүлж барих/</w:t>
            </w:r>
          </w:p>
        </w:tc>
      </w:tr>
      <w:tr>
        <w:trPr>
          <w:cantSplit w:val="0"/>
          <w:tblHeader w:val="0"/>
        </w:trPr>
        <w:tc>
          <w:tcPr>
            <w:vAlign w:val="center"/>
          </w:tcPr>
          <w:p w:rsidR="00000000" w:rsidDel="00000000" w:rsidP="00000000" w:rsidRDefault="00000000" w:rsidRPr="00000000" w14:paraId="000000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vAlign w:val="center"/>
          </w:tcPr>
          <w:p w:rsidR="00000000" w:rsidDel="00000000" w:rsidP="00000000" w:rsidRDefault="00000000" w:rsidRPr="00000000" w14:paraId="000000E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7">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E8">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9">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A">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vAlign w:val="center"/>
          </w:tcPr>
          <w:p w:rsidR="00000000" w:rsidDel="00000000" w:rsidP="00000000" w:rsidRDefault="00000000" w:rsidRPr="00000000" w14:paraId="000000E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E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EE">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EF">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0">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1">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vAlign w:val="center"/>
          </w:tcPr>
          <w:p w:rsidR="00000000" w:rsidDel="00000000" w:rsidP="00000000" w:rsidRDefault="00000000" w:rsidRPr="00000000" w14:paraId="000000F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5">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F6">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7">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8">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vAlign w:val="center"/>
          </w:tcPr>
          <w:p w:rsidR="00000000" w:rsidDel="00000000" w:rsidP="00000000" w:rsidRDefault="00000000" w:rsidRPr="00000000" w14:paraId="000000F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C">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0FD">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E">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FF">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vAlign w:val="center"/>
          </w:tcPr>
          <w:p w:rsidR="00000000" w:rsidDel="00000000" w:rsidP="00000000" w:rsidRDefault="00000000" w:rsidRPr="00000000" w14:paraId="00000101">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3">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04">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5">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6">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vAlign w:val="center"/>
          </w:tcPr>
          <w:p w:rsidR="00000000" w:rsidDel="00000000" w:rsidP="00000000" w:rsidRDefault="00000000" w:rsidRPr="00000000" w14:paraId="0000010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0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A">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0B">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C">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D">
            <w:pPr>
              <w:jc w:val="center"/>
              <w:rPr>
                <w:rFonts w:ascii="Arial" w:cs="Arial" w:eastAsia="Arial" w:hAnsi="Arial"/>
                <w:sz w:val="22"/>
                <w:szCs w:val="22"/>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0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vAlign w:val="center"/>
          </w:tcPr>
          <w:p w:rsidR="00000000" w:rsidDel="00000000" w:rsidP="00000000" w:rsidRDefault="00000000" w:rsidRPr="00000000" w14:paraId="000001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1">
            <w:pPr>
              <w:jc w:val="center"/>
              <w:rPr>
                <w:rFonts w:ascii="Arial" w:cs="Arial" w:eastAsia="Arial" w:hAnsi="Arial"/>
                <w:sz w:val="22"/>
                <w:szCs w:val="22"/>
              </w:rPr>
            </w:pPr>
            <w:r w:rsidDel="00000000" w:rsidR="00000000" w:rsidRPr="00000000">
              <w:rPr>
                <w:rtl w:val="0"/>
              </w:rPr>
            </w:r>
          </w:p>
        </w:tc>
        <w:tc>
          <w:tcPr>
            <w:vAlign w:val="center"/>
          </w:tcPr>
          <w:p w:rsidR="00000000" w:rsidDel="00000000" w:rsidP="00000000" w:rsidRDefault="00000000" w:rsidRPr="00000000" w14:paraId="00000112">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3">
            <w:pPr>
              <w:jc w:val="cente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14">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Газар чөлөөлөх, түр суурьшуулах зардал</w:t>
      </w:r>
    </w:p>
    <w:p w:rsidR="00000000" w:rsidDel="00000000" w:rsidP="00000000" w:rsidRDefault="00000000" w:rsidRPr="00000000" w14:paraId="00000116">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А. Буулгах зардал: тооцно      , тооцохгүй      . </w:t>
      </w:r>
    </w:p>
    <w:p w:rsidR="00000000" w:rsidDel="00000000" w:rsidP="00000000" w:rsidRDefault="00000000" w:rsidRPr="00000000" w14:paraId="0000011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Б. Зөөх шилжүүлэх зардал: тооцно      , тооцохгүй      .</w:t>
      </w:r>
    </w:p>
    <w:p w:rsidR="00000000" w:rsidDel="00000000" w:rsidP="00000000" w:rsidRDefault="00000000" w:rsidRPr="00000000" w14:paraId="0000011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В. Буцааж барих зардал: тооцно      , тооцохгүй      .</w:t>
      </w:r>
    </w:p>
    <w:p w:rsidR="00000000" w:rsidDel="00000000" w:rsidP="00000000" w:rsidRDefault="00000000" w:rsidRPr="00000000" w14:paraId="0000011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Г. Гэрчилгээ солихтой холбоотой зардал: тооцно      , тооцохгүй      .</w:t>
      </w:r>
    </w:p>
    <w:p w:rsidR="00000000" w:rsidDel="00000000" w:rsidP="00000000" w:rsidRDefault="00000000" w:rsidRPr="00000000" w14:paraId="0000011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Д. Түр суурьшуулах зардал: тооцно      , тооцохгүй      .</w:t>
      </w:r>
    </w:p>
    <w:p w:rsidR="00000000" w:rsidDel="00000000" w:rsidP="00000000" w:rsidRDefault="00000000" w:rsidRPr="00000000" w14:paraId="0000011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Е. Бусад нэмэгдэл зардал:     </w:t>
        <w:tab/>
        <w:tab/>
        <w:tab/>
        <w:tab/>
        <w:tab/>
        <w:tab/>
        <w:tab/>
        <w:tab/>
        <w:tab/>
        <w:tab/>
        <w:t xml:space="preserve"> </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Орлогын алдагдсан боломжийн зардал</w:t>
      </w:r>
    </w:p>
    <w:p w:rsidR="00000000" w:rsidDel="00000000" w:rsidP="00000000" w:rsidRDefault="00000000" w:rsidRPr="00000000" w14:paraId="0000011E">
      <w:pPr>
        <w:spacing w:line="276" w:lineRule="auto"/>
        <w:ind w:right="-285"/>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Орлогыг тооцсон баримтын үндэслэл: Татварын тайлан      , санхүүгийн тайлан      , хар дансны дэвтэр      , төсөл хөтөлбөр хэрэгжиж байгаа газрын ойр орчмын ажлын байр түрээслэх зах зээлийн дундаж үнэ      .</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Бусад зардал</w:t>
      </w:r>
    </w:p>
    <w:p w:rsidR="00000000" w:rsidDel="00000000" w:rsidP="00000000" w:rsidRDefault="00000000" w:rsidRPr="00000000" w14:paraId="00000120">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Нөхөх олговрын дүнд тооцох шаардлагатай, тухайн газар чөлөөлөлтөд өртөгч иргэн, байгууллагын үйл ажиллагаатай холбоотой учирсан ашиг, алдагдлын талаар мэдээлэл:</w:t>
      </w:r>
    </w:p>
    <w:tbl>
      <w:tblPr>
        <w:tblStyle w:val="Table7"/>
        <w:tblW w:w="95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96"/>
        <w:tblGridChange w:id="0">
          <w:tblGrid>
            <w:gridCol w:w="9596"/>
          </w:tblGrid>
        </w:tblGridChange>
      </w:tblGrid>
      <w:tr>
        <w:trPr>
          <w:cantSplit w:val="0"/>
          <w:trHeight w:val="1048" w:hRule="atLeast"/>
          <w:tblHeader w:val="0"/>
        </w:trPr>
        <w:tc>
          <w:tcPr/>
          <w:p w:rsidR="00000000" w:rsidDel="00000000" w:rsidP="00000000" w:rsidRDefault="00000000" w:rsidRPr="00000000" w14:paraId="00000121">
            <w:pPr>
              <w:spacing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Үл хөдлөх хөрөнгийн зураг, хавсралт:</w:t>
      </w:r>
    </w:p>
    <w:p w:rsidR="00000000" w:rsidDel="00000000" w:rsidP="00000000" w:rsidRDefault="00000000" w:rsidRPr="00000000" w14:paraId="0000012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Кадастрын зургийн хуулбар      ,</w:t>
      </w:r>
    </w:p>
    <w:p w:rsidR="00000000" w:rsidDel="00000000" w:rsidP="00000000" w:rsidRDefault="00000000" w:rsidRPr="00000000" w14:paraId="000001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Тухайн нэгж талбарын газар чөлөөлөлтөд хамрагдсаныг харуулсан ажлын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зураг      ,</w:t>
      </w:r>
    </w:p>
    <w:p w:rsidR="00000000" w:rsidDel="00000000" w:rsidP="00000000" w:rsidRDefault="00000000" w:rsidRPr="00000000" w14:paraId="000001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Үл хөдлөх хөрөнгийн тойм зураг /google map/      ,</w:t>
      </w:r>
    </w:p>
    <w:p w:rsidR="00000000" w:rsidDel="00000000" w:rsidP="00000000" w:rsidRDefault="00000000" w:rsidRPr="00000000" w14:paraId="000001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Байршлыг харуулсан план зураг      ,</w:t>
      </w:r>
    </w:p>
    <w:p w:rsidR="00000000" w:rsidDel="00000000" w:rsidP="00000000" w:rsidRDefault="00000000" w:rsidRPr="00000000" w14:paraId="000001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Үл хөдлөх эд хөрөнгийн фото зураг      ,</w:t>
      </w:r>
    </w:p>
    <w:p w:rsidR="00000000" w:rsidDel="00000000" w:rsidP="00000000" w:rsidRDefault="00000000" w:rsidRPr="00000000" w14:paraId="000001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Орлогын алдагдсан боломжийн зардлыг нотлох бичиг баримт      ,</w:t>
      </w:r>
    </w:p>
    <w:p w:rsidR="00000000" w:rsidDel="00000000" w:rsidP="00000000" w:rsidRDefault="00000000" w:rsidRPr="00000000" w14:paraId="000001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Үл хөдлөх эд хөрөнгө өмчлөх, эзэмших эрхийн гэрчилгээний хуулбар      ,</w:t>
      </w:r>
    </w:p>
    <w:p w:rsidR="00000000" w:rsidDel="00000000" w:rsidP="00000000" w:rsidRDefault="00000000" w:rsidRPr="00000000" w14:paraId="000001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Үнэлгээчний тусгай зөвшөөрлийн гэрчилгээний хуулбар      .</w:t>
      </w:r>
    </w:p>
    <w:p w:rsidR="00000000" w:rsidDel="00000000" w:rsidP="00000000" w:rsidRDefault="00000000" w:rsidRPr="00000000" w14:paraId="0000012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F">
      <w:pPr>
        <w:pBdr>
          <w:top w:color="000000" w:space="1" w:sz="4" w:val="dashed"/>
        </w:pBd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Шалгах хуудсыг үнэн зөв бөглөсөн:</w:t>
        <w:tab/>
        <w:tab/>
        <w:tab/>
        <w:tab/>
        <w:tab/>
        <w:t xml:space="preserve">Огноо: . . . . . . . . . . </w:t>
      </w:r>
    </w:p>
    <w:p w:rsidR="00000000" w:rsidDel="00000000" w:rsidP="00000000" w:rsidRDefault="00000000" w:rsidRPr="00000000" w14:paraId="00000130">
      <w:pPr>
        <w:spacing w:line="276"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1">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Захиалагч:</w:t>
        <w:tab/>
        <w:tab/>
        <w:tab/>
        <w:tab/>
        <w:t xml:space="preserve">Өртөгч иргэн, хуулийн этгээд:</w:t>
        <w:tab/>
        <w:t xml:space="preserve">Үнэлгээчин:</w:t>
      </w:r>
    </w:p>
    <w:p w:rsidR="00000000" w:rsidDel="00000000" w:rsidP="00000000" w:rsidRDefault="00000000" w:rsidRPr="00000000" w14:paraId="00000132">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 . . . . . . . . . . . . . . . . . . . </w:t>
        <w:tab/>
        <w:tab/>
        <w:t xml:space="preserve">. . . . . . . . . . . . . . . . . . . . .</w:t>
        <w:tab/>
        <w:tab/>
        <w:t xml:space="preserve">. . . . . . . . . . . . . . .. .</w:t>
      </w:r>
    </w:p>
    <w:p w:rsidR="00000000" w:rsidDel="00000000" w:rsidP="00000000" w:rsidRDefault="00000000" w:rsidRPr="00000000" w14:paraId="00000133">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/гарын үсэг/</w:t>
        <w:tab/>
        <w:tab/>
        <w:tab/>
        <w:tab/>
        <w:t xml:space="preserve">/гарын үсэг/</w:t>
        <w:tab/>
        <w:tab/>
        <w:tab/>
        <w:tab/>
        <w:t xml:space="preserve">/гарын үсэг/</w:t>
      </w:r>
    </w:p>
    <w:p w:rsidR="00000000" w:rsidDel="00000000" w:rsidP="00000000" w:rsidRDefault="00000000" w:rsidRPr="00000000" w14:paraId="0000013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Утас: . . . . . . . . . . . . . . . . </w:t>
        <w:tab/>
        <w:tab/>
        <w:t xml:space="preserve">Утас: . . . . . . . . . . . . . . . .</w:t>
        <w:tab/>
        <w:tab/>
        <w:t xml:space="preserve">Утас: . . . . . . . . . . . .</w:t>
      </w:r>
    </w:p>
    <w:sectPr>
      <w:headerReference r:id="rId6" w:type="default"/>
      <w:footerReference r:id="rId7" w:type="default"/>
      <w:type w:val="nextPage"/>
      <w:pgSz w:h="16838" w:w="11906" w:orient="portrait"/>
      <w:pgMar w:bottom="1134" w:top="1134" w:left="1701" w:right="851" w:header="720" w:footer="4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Calibri"/>
  <w:font w:name="Times New Roman"/>
  <w:font w:name="Georgia"/>
  <w:font w:name="Courier New"/>
  <w:font w:name="Ch Opu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Verdana" w:cs="Verdana" w:eastAsia="Verdana" w:hAnsi="Verdana"/>
        <w:b w:val="0"/>
        <w:bCs w:val="0"/>
        <w:i w:val="0"/>
        <w:iCs w:val="0"/>
        <w:smallCaps w:val="0"/>
        <w:strike w:val="0"/>
        <w:color w:val="000000"/>
        <w:sz w:val="15"/>
        <w:szCs w:val="15"/>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5"/>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5"/>
        <w:szCs w:val="15"/>
        <w:lang w:val="m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center"/>
    </w:pPr>
    <w:rPr>
      <w:rFonts w:ascii="Arial" w:cs="Arial" w:eastAsia="Arial" w:hAnsi="Arial"/>
      <w:sz w:val="24"/>
      <w:szCs w:val="24"/>
    </w:rPr>
  </w:style>
  <w:style w:type="paragraph" w:styleId="Heading2">
    <w:name w:val="heading 2"/>
    <w:basedOn w:val="Normal"/>
    <w:next w:val="Normal"/>
    <w:pPr>
      <w:keepNext w:val="1"/>
      <w:spacing w:after="60" w:before="240" w:line="276" w:lineRule="auto"/>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60" w:before="240" w:line="276" w:lineRule="auto"/>
    </w:pPr>
    <w:rPr>
      <w:rFonts w:ascii="Calibri" w:cs="Calibri" w:eastAsia="Calibri" w:hAnsi="Calibri"/>
      <w:b w:val="1"/>
      <w:bCs w:val="1"/>
      <w:sz w:val="28"/>
      <w:szCs w:val="28"/>
    </w:rPr>
  </w:style>
  <w:style w:type="paragraph" w:styleId="Heading5">
    <w:name w:val="heading 5"/>
    <w:basedOn w:val="Normal"/>
    <w:next w:val="Normal"/>
    <w:pPr>
      <w:spacing w:after="60" w:before="240" w:line="276" w:lineRule="auto"/>
    </w:pPr>
    <w:rPr>
      <w:rFonts w:ascii="Times New Roman" w:cs="Times New Roman" w:eastAsia="Times New Roman" w:hAnsi="Times New Roman"/>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line="360" w:lineRule="auto"/>
      <w:jc w:val="center"/>
    </w:pPr>
    <w:rPr>
      <w:rFonts w:ascii="Ch Opus" w:cs="Ch Opus" w:eastAsia="Ch Opus" w:hAnsi="Ch Opus"/>
      <w:b w:val="1"/>
      <w:bCs w:val="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