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5D027E" wp14:paraId="5C1A07E2" wp14:textId="4BE94AFF">
      <w:pPr>
        <w:jc w:val="center"/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>GENERALIDADES</w:t>
      </w:r>
    </w:p>
    <w:p w:rsidR="580FDC3E" w:rsidP="425D027E" w:rsidRDefault="580FDC3E" w14:paraId="16829E34" w14:textId="6C09B582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>Presentación</w:t>
      </w:r>
    </w:p>
    <w:p w:rsidR="580FDC3E" w:rsidP="425D027E" w:rsidRDefault="580FDC3E" w14:paraId="2296A38D" w14:textId="48F6007B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>Agenda</w:t>
      </w:r>
    </w:p>
    <w:p w:rsidR="580FDC3E" w:rsidP="425D027E" w:rsidRDefault="580FDC3E" w14:paraId="3139716C" w14:textId="03C9B659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>Características generales de nuestra herramienta de UX:</w:t>
      </w:r>
    </w:p>
    <w:p w:rsidR="580FDC3E" w:rsidP="425D027E" w:rsidRDefault="580FDC3E" w14:paraId="1784EA09" w14:textId="5DC39FE2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 xml:space="preserve">Herramienta para visualizar la experiencia digital del </w:t>
      </w:r>
      <w:r w:rsidRPr="425D027E" w:rsidR="580FDC3E">
        <w:rPr>
          <w:noProof w:val="0"/>
          <w:lang w:val="es-CO"/>
        </w:rPr>
        <w:t>suario</w:t>
      </w:r>
    </w:p>
    <w:p w:rsidR="580FDC3E" w:rsidP="425D027E" w:rsidRDefault="580FDC3E" w14:paraId="59DF4329" w14:textId="6C52B351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>Permite realizar N ejecuciones secuenciales</w:t>
      </w:r>
    </w:p>
    <w:p w:rsidR="580FDC3E" w:rsidP="425D027E" w:rsidRDefault="580FDC3E" w14:paraId="50731D3D" w14:textId="7B40A20F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>Entrega el APDEX</w:t>
      </w:r>
    </w:p>
    <w:p w:rsidR="580FDC3E" w:rsidP="425D027E" w:rsidRDefault="580FDC3E" w14:paraId="05DB45D3" w14:textId="54E1B606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>Se construye un video con la experiencia del usuario</w:t>
      </w:r>
    </w:p>
    <w:p w:rsidR="580FDC3E" w:rsidP="425D027E" w:rsidRDefault="580FDC3E" w14:paraId="671D933F" w14:textId="04FA4CC6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>Se puede integrar con un Pipeline</w:t>
      </w:r>
    </w:p>
    <w:p w:rsidR="6851D5E7" w:rsidP="425D027E" w:rsidRDefault="6851D5E7" w14:paraId="2B24850D" w14:textId="2AA91A3E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6851D5E7">
        <w:rPr>
          <w:noProof w:val="0"/>
          <w:lang w:val="es-CO"/>
        </w:rPr>
        <w:t xml:space="preserve">Es un valor agregado que se brinda a cada prueba de performance en el </w:t>
      </w:r>
    </w:p>
    <w:p w:rsidR="6851D5E7" w:rsidP="425D027E" w:rsidRDefault="6851D5E7" w14:paraId="3795E71E" w14:textId="0B55BC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6851D5E7">
        <w:rPr>
          <w:noProof w:val="0"/>
          <w:lang w:val="es-CO"/>
        </w:rPr>
        <w:t>cliente, donde brindamos una aproximación del rendimiento de la transacción a probar</w:t>
      </w:r>
    </w:p>
    <w:p w:rsidR="6851D5E7" w:rsidP="425D027E" w:rsidRDefault="6851D5E7" w14:paraId="5092577C" w14:textId="0713406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6851D5E7">
        <w:rPr>
          <w:noProof w:val="0"/>
          <w:lang w:val="es-CO"/>
        </w:rPr>
        <w:t>Cuando nos hablan de experiencia de usuario “UX”, “Sitespeed.</w:t>
      </w:r>
      <w:r w:rsidRPr="425D027E" w:rsidR="6851D5E7">
        <w:rPr>
          <w:noProof w:val="0"/>
          <w:lang w:val="es-CO"/>
        </w:rPr>
        <w:t>io</w:t>
      </w:r>
      <w:r w:rsidRPr="425D027E" w:rsidR="6851D5E7">
        <w:rPr>
          <w:noProof w:val="0"/>
          <w:lang w:val="es-CO"/>
        </w:rPr>
        <w:t>”,</w:t>
      </w:r>
      <w:r w:rsidRPr="425D027E" w:rsidR="6373E25C">
        <w:rPr>
          <w:noProof w:val="0"/>
          <w:lang w:val="es-CO"/>
        </w:rPr>
        <w:t xml:space="preserve"> </w:t>
      </w:r>
      <w:r w:rsidRPr="425D027E" w:rsidR="6851D5E7">
        <w:rPr>
          <w:noProof w:val="0"/>
          <w:lang w:val="es-CO"/>
        </w:rPr>
        <w:t>“</w:t>
      </w:r>
      <w:r w:rsidRPr="425D027E" w:rsidR="6851D5E7">
        <w:rPr>
          <w:noProof w:val="0"/>
          <w:lang w:val="es-CO"/>
        </w:rPr>
        <w:t xml:space="preserve">Docker” hace referencia todo a experiencia del usuario </w:t>
      </w:r>
    </w:p>
    <w:p w:rsidR="6851D5E7" w:rsidP="425D027E" w:rsidRDefault="6851D5E7" w14:paraId="4AA9A996" w14:textId="49CDE02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6851D5E7">
        <w:rPr>
          <w:noProof w:val="0"/>
          <w:lang w:val="es-CO"/>
        </w:rPr>
        <w:t xml:space="preserve">Con esta información le podemos entregar al cliente un panorama de los tiempos de la transacción probada, adicional importante definir si se requiere una prueba de performance </w:t>
      </w:r>
      <w:r w:rsidRPr="425D027E" w:rsidR="6851D5E7">
        <w:rPr>
          <w:noProof w:val="0"/>
          <w:lang w:val="es-CO"/>
        </w:rPr>
        <w:t>de acuerdo con</w:t>
      </w:r>
      <w:r w:rsidRPr="425D027E" w:rsidR="6851D5E7">
        <w:rPr>
          <w:noProof w:val="0"/>
          <w:lang w:val="es-CO"/>
        </w:rPr>
        <w:t xml:space="preserve"> los tiempos manejados en el negocio</w:t>
      </w:r>
    </w:p>
    <w:p w:rsidR="6851D5E7" w:rsidP="425D027E" w:rsidRDefault="6851D5E7" w14:paraId="6A60A069" w14:textId="39A16EC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6851D5E7">
        <w:rPr>
          <w:noProof w:val="0"/>
          <w:lang w:val="es-CO"/>
        </w:rPr>
        <w:t>Esta información es propia del equipo de performance, al cliente solo se entrega los resultados obtenidos</w:t>
      </w:r>
    </w:p>
    <w:p w:rsidR="580FDC3E" w:rsidP="425D027E" w:rsidRDefault="580FDC3E" w14:paraId="0F5B52AD" w14:textId="03913431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425D027E" w:rsidR="580FDC3E">
        <w:rPr>
          <w:noProof w:val="0"/>
          <w:lang w:val="es-CO"/>
        </w:rPr>
        <w:t xml:space="preserve">Procedimiento para habilitar el complemento de experiencia </w:t>
      </w:r>
      <w:r w:rsidRPr="425D027E" w:rsidR="580FDC3E">
        <w:rPr>
          <w:noProof w:val="0"/>
          <w:lang w:val="es-CO"/>
        </w:rPr>
        <w:t>de usuario</w:t>
      </w:r>
    </w:p>
    <w:p w:rsidR="4E79D49C" w:rsidP="425D027E" w:rsidRDefault="4E79D49C" w14:paraId="7B25B286" w14:textId="78C7CB82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4E79D49C">
        <w:rPr>
          <w:noProof w:val="0"/>
          <w:lang w:val="es-CO"/>
        </w:rPr>
        <w:t>Primero se debe instalar el Docker en el pc, este trabajara como imagen</w:t>
      </w:r>
    </w:p>
    <w:p w:rsidR="6D558190" w:rsidP="425D027E" w:rsidRDefault="6D558190" w14:paraId="29ABA287" w14:textId="119C0F81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6D558190">
        <w:rPr>
          <w:noProof w:val="0"/>
          <w:lang w:val="es-CO"/>
        </w:rPr>
        <w:t>Instalar Ubuntu</w:t>
      </w:r>
    </w:p>
    <w:p w:rsidR="5186F0B1" w:rsidP="425D027E" w:rsidRDefault="5186F0B1" w14:paraId="6D9CA9B6" w14:textId="435FDBE7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5186F0B1">
        <w:rPr>
          <w:noProof w:val="0"/>
          <w:lang w:val="es-CO"/>
        </w:rPr>
        <w:t xml:space="preserve">Verificar el archivo Windows </w:t>
      </w:r>
      <w:r w:rsidRPr="425D027E" w:rsidR="5186F0B1">
        <w:rPr>
          <w:noProof w:val="0"/>
          <w:lang w:val="es-CO"/>
        </w:rPr>
        <w:t>System</w:t>
      </w:r>
      <w:r w:rsidRPr="425D027E" w:rsidR="5186F0B1">
        <w:rPr>
          <w:noProof w:val="0"/>
          <w:lang w:val="es-CO"/>
        </w:rPr>
        <w:t xml:space="preserve"> Linux (WSL):</w:t>
      </w:r>
    </w:p>
    <w:p w:rsidR="5186F0B1" w:rsidP="425D027E" w:rsidRDefault="5186F0B1" w14:paraId="6424E1E4" w14:textId="7D0C4B59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5186F0B1">
        <w:rPr>
          <w:noProof w:val="0"/>
          <w:lang w:val="es-CO"/>
        </w:rPr>
        <w:t xml:space="preserve">Permite ejecutar distribuciones de Linux desde Windows, </w:t>
      </w:r>
    </w:p>
    <w:p w:rsidR="5186F0B1" w:rsidP="425D027E" w:rsidRDefault="5186F0B1" w14:paraId="70B94083" w14:textId="4D2EA35A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5186F0B1">
        <w:rPr>
          <w:noProof w:val="0"/>
          <w:lang w:val="es-CO"/>
        </w:rPr>
        <w:t xml:space="preserve">La ubicación es: C:\Users\{usuario} </w:t>
      </w:r>
    </w:p>
    <w:p w:rsidR="5186F0B1" w:rsidP="425D027E" w:rsidRDefault="5186F0B1" w14:paraId="0311BFC7" w14:textId="256B83B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5186F0B1">
        <w:rPr>
          <w:noProof w:val="0"/>
          <w:lang w:val="es-CO"/>
        </w:rPr>
        <w:t>El archivo se nombra: .</w:t>
      </w:r>
      <w:r w:rsidRPr="425D027E" w:rsidR="5186F0B1">
        <w:rPr>
          <w:noProof w:val="0"/>
          <w:lang w:val="es-CO"/>
        </w:rPr>
        <w:t>wlsconfig</w:t>
      </w:r>
      <w:r w:rsidRPr="425D027E" w:rsidR="5186F0B1">
        <w:rPr>
          <w:noProof w:val="0"/>
          <w:lang w:val="es-CO"/>
        </w:rPr>
        <w:t xml:space="preserve"> </w:t>
      </w:r>
    </w:p>
    <w:p w:rsidR="5186F0B1" w:rsidP="425D027E" w:rsidRDefault="5186F0B1" w14:paraId="78BD2318" w14:textId="64BD750A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5186F0B1">
        <w:rPr>
          <w:noProof w:val="0"/>
          <w:lang w:val="es-CO"/>
        </w:rPr>
        <w:t xml:space="preserve">Usos comunes: </w:t>
      </w:r>
    </w:p>
    <w:p w:rsidR="5186F0B1" w:rsidP="425D027E" w:rsidRDefault="5186F0B1" w14:paraId="7C0B341D" w14:textId="305A59C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5186F0B1">
        <w:rPr>
          <w:noProof w:val="0"/>
          <w:lang w:val="es-CO"/>
        </w:rPr>
        <w:t xml:space="preserve">Optimización de recursos: Personalizar la cantidad de RAM, procesadores y tamaño de swap para ajustarse a las necesidades del sistema. </w:t>
      </w:r>
      <w:r w:rsidRPr="425D027E" w:rsidR="5186F0B1">
        <w:rPr>
          <w:noProof w:val="0"/>
          <w:lang w:val="es-CO"/>
        </w:rPr>
        <w:t xml:space="preserve">Depuración: Habilitar la consola de depuración para solucionar problemas. </w:t>
      </w:r>
    </w:p>
    <w:p w:rsidR="5186F0B1" w:rsidP="425D027E" w:rsidRDefault="5186F0B1" w14:paraId="07E6A8A0" w14:textId="3C4E67CF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5186F0B1">
        <w:rPr>
          <w:noProof w:val="0"/>
          <w:lang w:val="es-CO"/>
        </w:rPr>
        <w:t xml:space="preserve">Compatibilidad: Usar </w:t>
      </w:r>
      <w:r w:rsidRPr="425D027E" w:rsidR="5186F0B1">
        <w:rPr>
          <w:noProof w:val="0"/>
          <w:lang w:val="es-CO"/>
        </w:rPr>
        <w:t>kernels</w:t>
      </w:r>
      <w:r w:rsidRPr="425D027E" w:rsidR="5186F0B1">
        <w:rPr>
          <w:noProof w:val="0"/>
          <w:lang w:val="es-CO"/>
        </w:rPr>
        <w:t xml:space="preserve"> personalizados o agregar parámetros específicos.</w:t>
      </w:r>
    </w:p>
    <w:p w:rsidR="5186F0B1" w:rsidP="425D027E" w:rsidRDefault="5186F0B1" w14:paraId="2CB846A8" w14:textId="5CD761B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5186F0B1">
        <w:rPr>
          <w:noProof w:val="0"/>
          <w:lang w:val="es-CO"/>
        </w:rPr>
        <w:t xml:space="preserve">Ahorro de espacio: Configurar discos dispersos con la opción </w:t>
      </w:r>
      <w:r w:rsidRPr="425D027E" w:rsidR="5186F0B1">
        <w:rPr>
          <w:noProof w:val="0"/>
          <w:lang w:val="es-CO"/>
        </w:rPr>
        <w:t>sparseVhd</w:t>
      </w:r>
      <w:r w:rsidRPr="425D027E" w:rsidR="5186F0B1">
        <w:rPr>
          <w:noProof w:val="0"/>
          <w:lang w:val="es-CO"/>
        </w:rPr>
        <w:t>.</w:t>
      </w:r>
    </w:p>
    <w:p w:rsidR="7BF1125A" w:rsidP="425D027E" w:rsidRDefault="7BF1125A" w14:paraId="7903CD60" w14:textId="1321188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7BF1125A">
        <w:rPr>
          <w:noProof w:val="0"/>
          <w:lang w:val="es-CO"/>
        </w:rPr>
        <w:t xml:space="preserve">Opcional: </w:t>
      </w:r>
      <w:r w:rsidRPr="425D027E" w:rsidR="4DE6584C">
        <w:rPr>
          <w:noProof w:val="0"/>
          <w:lang w:val="es-CO"/>
        </w:rPr>
        <w:t xml:space="preserve">Ejecutar estos dos comandos </w:t>
      </w:r>
    </w:p>
    <w:p w:rsidR="4DE6584C" w:rsidP="425D027E" w:rsidRDefault="4DE6584C" w14:paraId="523010A3" w14:textId="163775B5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4DE6584C">
        <w:rPr>
          <w:noProof w:val="0"/>
          <w:lang w:val="es-CO"/>
        </w:rPr>
        <w:t>Enable-</w:t>
      </w:r>
      <w:r w:rsidRPr="425D027E" w:rsidR="4DE6584C">
        <w:rPr>
          <w:noProof w:val="0"/>
          <w:lang w:val="es-CO"/>
        </w:rPr>
        <w:t>WindowsOptionalFeature</w:t>
      </w:r>
      <w:r w:rsidRPr="425D027E" w:rsidR="4DE6584C">
        <w:rPr>
          <w:noProof w:val="0"/>
          <w:lang w:val="es-CO"/>
        </w:rPr>
        <w:t xml:space="preserve"> -Online -</w:t>
      </w:r>
      <w:r w:rsidRPr="425D027E" w:rsidR="4DE6584C">
        <w:rPr>
          <w:noProof w:val="0"/>
          <w:lang w:val="es-CO"/>
        </w:rPr>
        <w:t>FeatureName</w:t>
      </w:r>
      <w:r w:rsidRPr="425D027E" w:rsidR="4DE6584C">
        <w:rPr>
          <w:noProof w:val="0"/>
          <w:lang w:val="es-CO"/>
        </w:rPr>
        <w:t xml:space="preserve"> Microsoft-Windows-Subsystem-Linux</w:t>
      </w:r>
    </w:p>
    <w:p w:rsidR="4DE6584C" w:rsidP="425D027E" w:rsidRDefault="4DE6584C" w14:paraId="025DB2E4" w14:textId="1E88A170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4DE6584C">
        <w:rPr>
          <w:noProof w:val="0"/>
          <w:lang w:val="es-CO"/>
        </w:rPr>
        <w:t>EnableWindowsOptionalFeature</w:t>
      </w:r>
      <w:r w:rsidRPr="425D027E" w:rsidR="4DE6584C">
        <w:rPr>
          <w:noProof w:val="0"/>
          <w:lang w:val="es-CO"/>
        </w:rPr>
        <w:t xml:space="preserve"> -Online -</w:t>
      </w:r>
      <w:r w:rsidRPr="425D027E" w:rsidR="4DE6584C">
        <w:rPr>
          <w:noProof w:val="0"/>
          <w:lang w:val="es-CO"/>
        </w:rPr>
        <w:t>FeatureName</w:t>
      </w:r>
      <w:r w:rsidRPr="425D027E" w:rsidR="4DE6584C">
        <w:rPr>
          <w:noProof w:val="0"/>
          <w:lang w:val="es-CO"/>
        </w:rPr>
        <w:t xml:space="preserve"> </w:t>
      </w:r>
      <w:r w:rsidRPr="425D027E" w:rsidR="4DE6584C">
        <w:rPr>
          <w:noProof w:val="0"/>
          <w:lang w:val="es-CO"/>
        </w:rPr>
        <w:t>VirtualMachinePlatform</w:t>
      </w:r>
    </w:p>
    <w:p w:rsidR="4DE6584C" w:rsidP="425D027E" w:rsidRDefault="4DE6584C" w14:paraId="7E2E5182" w14:textId="65C3684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4DE6584C">
        <w:rPr>
          <w:noProof w:val="0"/>
          <w:lang w:val="es-CO"/>
        </w:rPr>
        <w:t>Reiniciar</w:t>
      </w:r>
      <w:r w:rsidRPr="425D027E" w:rsidR="4DE6584C">
        <w:rPr>
          <w:noProof w:val="0"/>
          <w:lang w:val="es-CO"/>
        </w:rPr>
        <w:t xml:space="preserve"> </w:t>
      </w:r>
      <w:r w:rsidRPr="425D027E" w:rsidR="4DE6584C">
        <w:rPr>
          <w:noProof w:val="0"/>
          <w:lang w:val="es-CO"/>
        </w:rPr>
        <w:t>el</w:t>
      </w:r>
      <w:r w:rsidRPr="425D027E" w:rsidR="4DE6584C">
        <w:rPr>
          <w:noProof w:val="0"/>
          <w:lang w:val="es-CO"/>
        </w:rPr>
        <w:t xml:space="preserve"> PC</w:t>
      </w:r>
    </w:p>
    <w:p w:rsidR="4E79D49C" w:rsidP="425D027E" w:rsidRDefault="4E79D49C" w14:paraId="0C914F11" w14:textId="6D35581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CO"/>
        </w:rPr>
      </w:pPr>
      <w:r w:rsidRPr="425D027E" w:rsidR="4E79D49C">
        <w:rPr>
          <w:noProof w:val="0"/>
          <w:lang w:val="es-CO"/>
        </w:rPr>
        <w:t xml:space="preserve">No se requiere instalar el </w:t>
      </w:r>
      <w:r w:rsidRPr="425D027E" w:rsidR="4E79D49C">
        <w:rPr>
          <w:noProof w:val="0"/>
          <w:lang w:val="es-CO"/>
        </w:rPr>
        <w:t>sitespeed</w:t>
      </w:r>
      <w:r w:rsidRPr="425D027E" w:rsidR="4E79D49C">
        <w:rPr>
          <w:noProof w:val="0"/>
          <w:lang w:val="es-CO"/>
        </w:rPr>
        <w:t xml:space="preserve"> </w:t>
      </w:r>
    </w:p>
    <w:p w:rsidR="67E44EDA" w:rsidP="425D027E" w:rsidRDefault="67E44EDA" w14:paraId="50F3513D" w14:textId="04C64C20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425D027E" w:rsidR="67E44EDA">
        <w:rPr>
          <w:noProof w:val="0"/>
          <w:lang w:val="es-CO"/>
        </w:rPr>
        <w:t xml:space="preserve">Estructura de la línea de comando del script de experiencia </w:t>
      </w:r>
      <w:r w:rsidRPr="425D027E" w:rsidR="67E44EDA">
        <w:rPr>
          <w:noProof w:val="0"/>
          <w:lang w:val="es-CO"/>
        </w:rPr>
        <w:t>de usuario:</w:t>
      </w:r>
    </w:p>
    <w:p w:rsidR="6EB750C0" w:rsidP="425D027E" w:rsidRDefault="6EB750C0" w14:paraId="1C3FC4D8" w14:textId="3E29FBAE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6EB750C0">
        <w:rPr>
          <w:noProof w:val="0"/>
          <w:lang w:val="es-CO"/>
        </w:rPr>
        <w:t>docker</w:t>
      </w:r>
      <w:r w:rsidRPr="425D027E" w:rsidR="6EB750C0">
        <w:rPr>
          <w:noProof w:val="0"/>
          <w:lang w:val="es-CO"/>
        </w:rPr>
        <w:t xml:space="preserve"> run: Comando básico para ejecutar un contenedor de Docker</w:t>
      </w:r>
    </w:p>
    <w:p w:rsidR="6EB750C0" w:rsidP="425D027E" w:rsidRDefault="6EB750C0" w14:paraId="525DC1C0" w14:textId="121D24E9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6EB750C0">
        <w:rPr>
          <w:noProof w:val="0"/>
          <w:lang w:val="es-CO"/>
        </w:rPr>
        <w:t>--</w:t>
      </w:r>
      <w:r w:rsidRPr="425D027E" w:rsidR="6EB750C0">
        <w:rPr>
          <w:noProof w:val="0"/>
          <w:lang w:val="es-CO"/>
        </w:rPr>
        <w:t>shm-size</w:t>
      </w:r>
      <w:r w:rsidRPr="425D027E" w:rsidR="6EB750C0">
        <w:rPr>
          <w:noProof w:val="0"/>
          <w:lang w:val="es-CO"/>
        </w:rPr>
        <w:t xml:space="preserve">=4g: “Share </w:t>
      </w:r>
      <w:r w:rsidRPr="425D027E" w:rsidR="6EB750C0">
        <w:rPr>
          <w:noProof w:val="0"/>
          <w:lang w:val="es-CO"/>
        </w:rPr>
        <w:t>memory</w:t>
      </w:r>
      <w:r w:rsidRPr="425D027E" w:rsidR="6EB750C0">
        <w:rPr>
          <w:noProof w:val="0"/>
          <w:lang w:val="es-CO"/>
        </w:rPr>
        <w:t xml:space="preserve">” (memoria compartida) se establece la memoria para el contenedor, 4g es lo útil para pruebas de </w:t>
      </w:r>
      <w:r w:rsidRPr="425D027E" w:rsidR="6EB750C0">
        <w:rPr>
          <w:noProof w:val="0"/>
          <w:lang w:val="es-CO"/>
        </w:rPr>
        <w:t>rendmimiento</w:t>
      </w:r>
    </w:p>
    <w:p w:rsidR="42121E51" w:rsidP="425D027E" w:rsidRDefault="42121E51" w14:paraId="035BBFC4" w14:textId="37D07DA8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42121E51">
        <w:rPr>
          <w:noProof w:val="0"/>
          <w:lang w:val="es-CO"/>
        </w:rPr>
        <w:t>--</w:t>
      </w:r>
      <w:r w:rsidRPr="425D027E" w:rsidR="42121E51">
        <w:rPr>
          <w:noProof w:val="0"/>
          <w:lang w:val="es-CO"/>
        </w:rPr>
        <w:t>rm</w:t>
      </w:r>
      <w:r w:rsidRPr="425D027E" w:rsidR="42121E51">
        <w:rPr>
          <w:noProof w:val="0"/>
          <w:lang w:val="es-CO"/>
        </w:rPr>
        <w:t>: Se le indica que elimine el contenedor en bien finalice su ejecución</w:t>
      </w:r>
    </w:p>
    <w:p w:rsidR="42121E51" w:rsidP="425D027E" w:rsidRDefault="42121E51" w14:paraId="396644AE" w14:textId="1710660B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42121E51">
        <w:rPr>
          <w:noProof w:val="0"/>
          <w:lang w:val="es-CO"/>
        </w:rPr>
        <w:t xml:space="preserve">-v: Crea el volumen e </w:t>
      </w:r>
      <w:r w:rsidRPr="425D027E" w:rsidR="42121E51">
        <w:rPr>
          <w:noProof w:val="0"/>
          <w:lang w:val="es-CO"/>
        </w:rPr>
        <w:t>docker</w:t>
      </w:r>
      <w:r w:rsidRPr="425D027E" w:rsidR="42121E51">
        <w:rPr>
          <w:noProof w:val="0"/>
          <w:lang w:val="es-CO"/>
        </w:rPr>
        <w:t xml:space="preserve"> en la ruta</w:t>
      </w:r>
    </w:p>
    <w:p w:rsidR="03101FBC" w:rsidP="425D027E" w:rsidRDefault="03101FBC" w14:paraId="49357706" w14:textId="44D43BE0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3101FBC">
        <w:rPr>
          <w:noProof w:val="0"/>
          <w:lang w:val="es-CO"/>
        </w:rPr>
        <w:t xml:space="preserve">c:\Docker:/sitespeed.io: </w:t>
      </w:r>
      <w:r w:rsidRPr="425D027E" w:rsidR="2F5B8983">
        <w:rPr>
          <w:noProof w:val="0"/>
          <w:lang w:val="es-CO"/>
        </w:rPr>
        <w:t xml:space="preserve">Crear una carpeta en el disco C con el nombre </w:t>
      </w:r>
      <w:r w:rsidRPr="425D027E" w:rsidR="2F5B8983">
        <w:rPr>
          <w:noProof w:val="0"/>
          <w:lang w:val="es-CO"/>
        </w:rPr>
        <w:t>docker</w:t>
      </w:r>
      <w:r w:rsidRPr="425D027E" w:rsidR="4C5C9ADF">
        <w:rPr>
          <w:noProof w:val="0"/>
          <w:lang w:val="es-CO"/>
        </w:rPr>
        <w:t xml:space="preserve"> que será accesible para el contenedor</w:t>
      </w:r>
    </w:p>
    <w:p w:rsidR="4C5C9ADF" w:rsidP="425D027E" w:rsidRDefault="4C5C9ADF" w14:paraId="128B5485" w14:textId="38E662BE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4C5C9ADF">
        <w:rPr>
          <w:noProof w:val="0"/>
          <w:lang w:val="es-CO"/>
        </w:rPr>
        <w:t>Sitespeedio</w:t>
      </w:r>
      <w:r w:rsidRPr="425D027E" w:rsidR="4C5C9ADF">
        <w:rPr>
          <w:noProof w:val="0"/>
          <w:lang w:val="es-CO"/>
        </w:rPr>
        <w:t>/sitespeed.io: Nombre de la imagen que se usará</w:t>
      </w:r>
      <w:r w:rsidRPr="425D027E" w:rsidR="0AE7FF0E">
        <w:rPr>
          <w:noProof w:val="0"/>
          <w:lang w:val="es-CO"/>
        </w:rPr>
        <w:t xml:space="preserve">, se descarga </w:t>
      </w:r>
      <w:r w:rsidRPr="425D027E" w:rsidR="0AE7FF0E">
        <w:rPr>
          <w:noProof w:val="0"/>
          <w:lang w:val="es-CO"/>
        </w:rPr>
        <w:t>automáticamente</w:t>
      </w:r>
      <w:r w:rsidRPr="425D027E" w:rsidR="0AE7FF0E">
        <w:rPr>
          <w:noProof w:val="0"/>
          <w:lang w:val="es-CO"/>
        </w:rPr>
        <w:t xml:space="preserve"> al ejecutar el comando:</w:t>
      </w:r>
      <w:r w:rsidR="4C5C9ADF">
        <w:drawing>
          <wp:inline wp14:editId="7A5EFF9E" wp14:anchorId="50349CB3">
            <wp:extent cx="5038724" cy="876300"/>
            <wp:effectExtent l="0" t="0" r="0" b="0"/>
            <wp:docPr id="1819356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04da3aac0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F6DFE" w:rsidP="425D027E" w:rsidRDefault="1EDF6DFE" w14:paraId="1741E937" w14:textId="55B385BA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1EDF6DFE">
        <w:rPr>
          <w:noProof w:val="0"/>
          <w:lang w:val="es-CO"/>
        </w:rPr>
        <w:t>Aquí hay dos opciones:</w:t>
      </w:r>
    </w:p>
    <w:p w:rsidR="1EDF6DFE" w:rsidP="425D027E" w:rsidRDefault="1EDF6DFE" w14:paraId="51370F7B" w14:textId="04F38E49">
      <w:pPr>
        <w:pStyle w:val="ListParagraph"/>
        <w:numPr>
          <w:ilvl w:val="2"/>
          <w:numId w:val="1"/>
        </w:numPr>
        <w:rPr>
          <w:noProof w:val="0"/>
          <w:lang w:val="es-CO"/>
        </w:rPr>
      </w:pPr>
      <w:r w:rsidRPr="425D027E" w:rsidR="1EDF6DFE">
        <w:rPr>
          <w:noProof w:val="0"/>
          <w:lang w:val="es-CO"/>
        </w:rPr>
        <w:t xml:space="preserve">Colocar la </w:t>
      </w:r>
      <w:r w:rsidRPr="425D027E" w:rsidR="1EDF6DFE">
        <w:rPr>
          <w:noProof w:val="0"/>
          <w:lang w:val="es-CO"/>
        </w:rPr>
        <w:t>url</w:t>
      </w:r>
      <w:r w:rsidRPr="425D027E" w:rsidR="1EDF6DFE">
        <w:rPr>
          <w:noProof w:val="0"/>
          <w:lang w:val="es-CO"/>
        </w:rPr>
        <w:t xml:space="preserve"> de la página web entre </w:t>
      </w:r>
      <w:r w:rsidRPr="425D027E" w:rsidR="02E11A68">
        <w:rPr>
          <w:noProof w:val="0"/>
          <w:lang w:val="es-CO"/>
        </w:rPr>
        <w:t>comillas</w:t>
      </w:r>
    </w:p>
    <w:p w:rsidR="1EDF6DFE" w:rsidP="425D027E" w:rsidRDefault="1EDF6DFE" w14:paraId="358E5BA4" w14:textId="4EE202E4">
      <w:pPr>
        <w:pStyle w:val="ListParagraph"/>
        <w:numPr>
          <w:ilvl w:val="2"/>
          <w:numId w:val="1"/>
        </w:numPr>
        <w:rPr>
          <w:noProof w:val="0"/>
          <w:lang w:val="es-CO"/>
        </w:rPr>
      </w:pPr>
      <w:r w:rsidRPr="425D027E" w:rsidR="1EDF6DFE">
        <w:rPr>
          <w:noProof w:val="0"/>
          <w:lang w:val="es-CO"/>
        </w:rPr>
        <w:t xml:space="preserve">--multi [file.js]: </w:t>
      </w:r>
      <w:r w:rsidRPr="425D027E" w:rsidR="1EDF6DFE">
        <w:rPr>
          <w:noProof w:val="0"/>
          <w:lang w:val="es-CO"/>
        </w:rPr>
        <w:t>Para</w:t>
      </w:r>
      <w:r w:rsidRPr="425D027E" w:rsidR="1EDF6DFE">
        <w:rPr>
          <w:noProof w:val="0"/>
          <w:lang w:val="es-CO"/>
        </w:rPr>
        <w:t xml:space="preserve"> ejecutar varios scripts secuenciales </w:t>
      </w:r>
    </w:p>
    <w:p w:rsidR="5A03F99D" w:rsidP="425D027E" w:rsidRDefault="5A03F99D" w14:paraId="20DBE47C" w14:textId="65B7FABF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5A03F99D">
        <w:rPr>
          <w:noProof w:val="0"/>
          <w:lang w:val="es-CO"/>
        </w:rPr>
        <w:t xml:space="preserve">-b </w:t>
      </w:r>
      <w:r w:rsidRPr="425D027E" w:rsidR="5A03F99D">
        <w:rPr>
          <w:noProof w:val="0"/>
          <w:lang w:val="es-CO"/>
        </w:rPr>
        <w:t>chrome</w:t>
      </w:r>
      <w:r w:rsidRPr="425D027E" w:rsidR="5A03F99D">
        <w:rPr>
          <w:noProof w:val="0"/>
          <w:lang w:val="es-CO"/>
        </w:rPr>
        <w:t>: Es el navegador que se usará</w:t>
      </w:r>
    </w:p>
    <w:p w:rsidR="04EE9719" w:rsidP="425D027E" w:rsidRDefault="04EE9719" w14:paraId="32EF16BE" w14:textId="40B1ABBF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noProof w:val="0"/>
          <w:lang w:val="es-CO"/>
        </w:rPr>
        <w:t>--</w:t>
      </w:r>
      <w:r w:rsidRPr="425D027E" w:rsidR="04EE9719">
        <w:rPr>
          <w:noProof w:val="0"/>
          <w:lang w:val="es-CO"/>
        </w:rPr>
        <w:t>browsertime.chrome.args</w:t>
      </w:r>
      <w:r w:rsidRPr="425D027E" w:rsidR="04EE9719">
        <w:rPr>
          <w:noProof w:val="0"/>
          <w:lang w:val="es-CO"/>
        </w:rPr>
        <w:t xml:space="preserve"> ignore-</w:t>
      </w:r>
      <w:r w:rsidRPr="425D027E" w:rsidR="04EE9719">
        <w:rPr>
          <w:noProof w:val="0"/>
          <w:lang w:val="es-CO"/>
        </w:rPr>
        <w:t>certificate</w:t>
      </w:r>
      <w:r w:rsidRPr="425D027E" w:rsidR="04EE9719">
        <w:rPr>
          <w:noProof w:val="0"/>
          <w:lang w:val="es-CO"/>
        </w:rPr>
        <w:t>-</w:t>
      </w:r>
      <w:r w:rsidRPr="425D027E" w:rsidR="04EE9719">
        <w:rPr>
          <w:noProof w:val="0"/>
          <w:lang w:val="es-CO"/>
        </w:rPr>
        <w:t>errors</w:t>
      </w:r>
      <w:r w:rsidRPr="425D027E" w:rsidR="04EE9719">
        <w:rPr>
          <w:noProof w:val="0"/>
          <w:lang w:val="es-CO"/>
        </w:rPr>
        <w:t>: I</w:t>
      </w:r>
      <w:r w:rsidRPr="425D027E" w:rsidR="04EE9719">
        <w:rPr>
          <w:noProof w:val="0"/>
          <w:lang w:val="es-CO"/>
        </w:rPr>
        <w:t>ndica</w:t>
      </w:r>
      <w:r w:rsidRPr="425D027E" w:rsidR="04EE9719">
        <w:rPr>
          <w:noProof w:val="0"/>
          <w:lang w:val="es-CO"/>
        </w:rPr>
        <w:t xml:space="preserve"> que el navegador debe ignorar los errores relacionados con certificados SSL, lo cual es útil si el sitio web a analizar tiene un certificado SSL no válido o </w:t>
      </w:r>
      <w:r w:rsidRPr="425D027E" w:rsidR="04EE9719">
        <w:rPr>
          <w:noProof w:val="0"/>
          <w:lang w:val="es-CO"/>
        </w:rPr>
        <w:t>auto-firmado</w:t>
      </w:r>
    </w:p>
    <w:p w:rsidR="04EE9719" w:rsidP="425D027E" w:rsidRDefault="04EE9719" w14:paraId="4DA48C95" w14:textId="41C4DA21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noProof w:val="0"/>
          <w:lang w:val="es-CO"/>
        </w:rPr>
        <w:t>--</w:t>
      </w:r>
      <w:r w:rsidRPr="425D027E" w:rsidR="04EE9719">
        <w:rPr>
          <w:noProof w:val="0"/>
          <w:lang w:val="es-CO"/>
        </w:rPr>
        <w:t>speedIndex</w:t>
      </w:r>
      <w:r w:rsidRPr="425D027E" w:rsidR="04EE9719">
        <w:rPr>
          <w:noProof w:val="0"/>
          <w:lang w:val="es-CO"/>
        </w:rPr>
        <w:t>: Mide la rapidez con la que se percibe que la página se carga visualmente, calcula y muestra esta métrica durante el análisis</w:t>
      </w:r>
    </w:p>
    <w:p w:rsidR="04EE9719" w:rsidP="425D027E" w:rsidRDefault="04EE9719" w14:paraId="1D6E9F85" w14:textId="26C6B816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noProof w:val="0"/>
          <w:lang w:val="es-CO"/>
        </w:rPr>
        <w:t xml:space="preserve">--video: Con esta opción, Sitespeed.io grabará un </w:t>
      </w:r>
      <w:r w:rsidRPr="425D027E" w:rsidR="04EE9719">
        <w:rPr>
          <w:b w:val="1"/>
          <w:bCs w:val="1"/>
          <w:noProof w:val="0"/>
          <w:lang w:val="es-CO"/>
        </w:rPr>
        <w:t>video</w:t>
      </w:r>
      <w:r w:rsidRPr="425D027E" w:rsidR="04EE9719">
        <w:rPr>
          <w:noProof w:val="0"/>
          <w:lang w:val="es-CO"/>
        </w:rPr>
        <w:t xml:space="preserve"> de la carga del sitio web durante el análisis.</w:t>
      </w:r>
    </w:p>
    <w:p w:rsidR="04EE9719" w:rsidP="425D027E" w:rsidRDefault="04EE9719" w14:paraId="23878747" w14:textId="2ED3D6F3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noProof w:val="0"/>
          <w:lang w:val="es-CO"/>
        </w:rPr>
        <w:t>--</w:t>
      </w:r>
      <w:r w:rsidRPr="425D027E" w:rsidR="04EE9719">
        <w:rPr>
          <w:noProof w:val="0"/>
          <w:lang w:val="es-CO"/>
        </w:rPr>
        <w:t>summary-detail</w:t>
      </w:r>
      <w:r w:rsidRPr="425D027E" w:rsidR="04EE9719">
        <w:rPr>
          <w:noProof w:val="0"/>
          <w:lang w:val="es-CO"/>
        </w:rPr>
        <w:t xml:space="preserve"> true: El informe generado por Sitespeed.io tendrá más información detallada sobre el rendimiento del sitio</w:t>
      </w:r>
    </w:p>
    <w:p w:rsidR="04EE9719" w:rsidP="425D027E" w:rsidRDefault="04EE9719" w14:paraId="4DBA06AD" w14:textId="1B3B79A2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noProof w:val="0"/>
          <w:lang w:val="es-CO"/>
        </w:rPr>
        <w:t>-</w:t>
      </w:r>
      <w:r w:rsidRPr="425D027E" w:rsidR="04EE9719">
        <w:rPr>
          <w:noProof w:val="0"/>
          <w:lang w:val="es-CO"/>
        </w:rPr>
        <w:t>html.showAllWaterfallSummary</w:t>
      </w:r>
      <w:r w:rsidRPr="425D027E" w:rsidR="04EE9719">
        <w:rPr>
          <w:noProof w:val="0"/>
          <w:lang w:val="es-CO"/>
        </w:rPr>
        <w:t xml:space="preserve"> true: Todos los elementos relacionados con la </w:t>
      </w:r>
      <w:r w:rsidRPr="425D027E" w:rsidR="04EE9719">
        <w:rPr>
          <w:noProof w:val="0"/>
          <w:lang w:val="es-CO"/>
        </w:rPr>
        <w:t>waterfall</w:t>
      </w:r>
      <w:r w:rsidRPr="425D027E" w:rsidR="04EE9719">
        <w:rPr>
          <w:noProof w:val="0"/>
          <w:lang w:val="es-CO"/>
        </w:rPr>
        <w:t xml:space="preserve"> estarán disponibles en el informe HTML generado</w:t>
      </w:r>
    </w:p>
    <w:p w:rsidR="04EE9719" w:rsidP="425D027E" w:rsidRDefault="04EE9719" w14:paraId="77CF7E92" w14:textId="4616297F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noProof w:val="0"/>
          <w:lang w:val="es-CO"/>
        </w:rPr>
        <w:t>--</w:t>
      </w:r>
      <w:r w:rsidRPr="425D027E" w:rsidR="04EE9719">
        <w:rPr>
          <w:noProof w:val="0"/>
          <w:lang w:val="es-CO"/>
        </w:rPr>
        <w:t>html.topListSize</w:t>
      </w:r>
      <w:r w:rsidRPr="425D027E" w:rsidR="04EE9719">
        <w:rPr>
          <w:noProof w:val="0"/>
          <w:lang w:val="es-CO"/>
        </w:rPr>
        <w:t xml:space="preserve"> 100: El valor </w:t>
      </w:r>
      <w:r w:rsidRPr="425D027E" w:rsidR="04EE9719">
        <w:rPr>
          <w:rFonts w:ascii="Consolas" w:hAnsi="Consolas" w:eastAsia="Consolas" w:cs="Consolas"/>
          <w:noProof w:val="0"/>
          <w:lang w:val="es-CO"/>
        </w:rPr>
        <w:t>100</w:t>
      </w:r>
      <w:r w:rsidRPr="425D027E" w:rsidR="04EE9719">
        <w:rPr>
          <w:noProof w:val="0"/>
          <w:lang w:val="es-CO"/>
        </w:rPr>
        <w:t xml:space="preserve"> significa que se mostrarán los 100 recursos más relevantes en términos de rendimiento</w:t>
      </w:r>
    </w:p>
    <w:p w:rsidR="04EE9719" w:rsidP="425D027E" w:rsidRDefault="04EE9719" w14:paraId="76994DEB" w14:textId="4C08A637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noProof w:val="0"/>
          <w:lang w:val="es-CO"/>
        </w:rPr>
        <w:t>--</w:t>
      </w:r>
      <w:r w:rsidRPr="425D027E" w:rsidR="04EE9719">
        <w:rPr>
          <w:noProof w:val="0"/>
          <w:lang w:val="es-CO"/>
        </w:rPr>
        <w:t>filmstrip.showAll</w:t>
      </w:r>
      <w:r w:rsidRPr="425D027E" w:rsidR="04EE9719">
        <w:rPr>
          <w:noProof w:val="0"/>
          <w:lang w:val="es-CO"/>
        </w:rPr>
        <w:t>: Mostrará una secuencia de imágenes en el informe</w:t>
      </w:r>
    </w:p>
    <w:p w:rsidR="04EE9719" w:rsidP="425D027E" w:rsidRDefault="04EE9719" w14:paraId="00CA01E2" w14:textId="46D69D5C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noProof w:val="0"/>
          <w:lang w:val="es-CO"/>
        </w:rPr>
        <w:t>-n 1: Número de veces de la ejecución</w:t>
      </w:r>
    </w:p>
    <w:p w:rsidR="04EE9719" w:rsidP="425D027E" w:rsidRDefault="04EE9719" w14:paraId="6DE3D496" w14:textId="5F20284D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04EE9719">
        <w:rPr>
          <w:b w:val="1"/>
          <w:bCs w:val="1"/>
          <w:noProof w:val="0"/>
          <w:lang w:val="es-CO"/>
        </w:rPr>
        <w:t>Comando:</w:t>
      </w:r>
      <w:r w:rsidRPr="425D027E" w:rsidR="04EE9719">
        <w:rPr>
          <w:noProof w:val="0"/>
          <w:lang w:val="es-CO"/>
        </w:rPr>
        <w:t xml:space="preserve"> </w:t>
      </w:r>
      <w:r w:rsidRPr="425D027E" w:rsidR="04EE9719">
        <w:rPr>
          <w:noProof w:val="0"/>
          <w:lang w:val="es-CO"/>
        </w:rPr>
        <w:t>docker</w:t>
      </w:r>
      <w:r w:rsidRPr="425D027E" w:rsidR="04EE9719">
        <w:rPr>
          <w:noProof w:val="0"/>
          <w:lang w:val="es-CO"/>
        </w:rPr>
        <w:t xml:space="preserve"> run --</w:t>
      </w:r>
      <w:r w:rsidRPr="425D027E" w:rsidR="04EE9719">
        <w:rPr>
          <w:noProof w:val="0"/>
          <w:lang w:val="es-CO"/>
        </w:rPr>
        <w:t>shm-size</w:t>
      </w:r>
      <w:r w:rsidRPr="425D027E" w:rsidR="04EE9719">
        <w:rPr>
          <w:noProof w:val="0"/>
          <w:lang w:val="es-CO"/>
        </w:rPr>
        <w:t>=4g --</w:t>
      </w:r>
      <w:r w:rsidRPr="425D027E" w:rsidR="04EE9719">
        <w:rPr>
          <w:noProof w:val="0"/>
          <w:lang w:val="es-CO"/>
        </w:rPr>
        <w:t>rm</w:t>
      </w:r>
      <w:r w:rsidRPr="425D027E" w:rsidR="04EE9719">
        <w:rPr>
          <w:noProof w:val="0"/>
          <w:lang w:val="es-CO"/>
        </w:rPr>
        <w:t xml:space="preserve"> -v c:\Docker:/sitespeed.io sitespeedio/sitespeed.io --multi LeonisaColombia.js -b </w:t>
      </w:r>
      <w:r w:rsidRPr="425D027E" w:rsidR="04EE9719">
        <w:rPr>
          <w:noProof w:val="0"/>
          <w:lang w:val="es-CO"/>
        </w:rPr>
        <w:t>chrome</w:t>
      </w:r>
      <w:r w:rsidRPr="425D027E" w:rsidR="04EE9719">
        <w:rPr>
          <w:noProof w:val="0"/>
          <w:lang w:val="es-CO"/>
        </w:rPr>
        <w:t xml:space="preserve"> --</w:t>
      </w:r>
      <w:r w:rsidRPr="425D027E" w:rsidR="04EE9719">
        <w:rPr>
          <w:noProof w:val="0"/>
          <w:lang w:val="es-CO"/>
        </w:rPr>
        <w:t>browsertime.chrome.args</w:t>
      </w:r>
      <w:r w:rsidRPr="425D027E" w:rsidR="04EE9719">
        <w:rPr>
          <w:noProof w:val="0"/>
          <w:lang w:val="es-CO"/>
        </w:rPr>
        <w:t xml:space="preserve"> ignore-</w:t>
      </w:r>
      <w:r w:rsidRPr="425D027E" w:rsidR="04EE9719">
        <w:rPr>
          <w:noProof w:val="0"/>
          <w:lang w:val="es-CO"/>
        </w:rPr>
        <w:t>certificate</w:t>
      </w:r>
      <w:r w:rsidRPr="425D027E" w:rsidR="04EE9719">
        <w:rPr>
          <w:noProof w:val="0"/>
          <w:lang w:val="es-CO"/>
        </w:rPr>
        <w:t>-</w:t>
      </w:r>
      <w:r w:rsidRPr="425D027E" w:rsidR="04EE9719">
        <w:rPr>
          <w:noProof w:val="0"/>
          <w:lang w:val="es-CO"/>
        </w:rPr>
        <w:t>errors</w:t>
      </w:r>
      <w:r w:rsidRPr="425D027E" w:rsidR="04EE9719">
        <w:rPr>
          <w:noProof w:val="0"/>
          <w:lang w:val="es-CO"/>
        </w:rPr>
        <w:t xml:space="preserve"> --</w:t>
      </w:r>
      <w:r w:rsidRPr="425D027E" w:rsidR="04EE9719">
        <w:rPr>
          <w:noProof w:val="0"/>
          <w:lang w:val="es-CO"/>
        </w:rPr>
        <w:t>speedIndex</w:t>
      </w:r>
      <w:r w:rsidRPr="425D027E" w:rsidR="04EE9719">
        <w:rPr>
          <w:noProof w:val="0"/>
          <w:lang w:val="es-CO"/>
        </w:rPr>
        <w:t xml:space="preserve"> --video --</w:t>
      </w:r>
      <w:r w:rsidRPr="425D027E" w:rsidR="04EE9719">
        <w:rPr>
          <w:noProof w:val="0"/>
          <w:lang w:val="es-CO"/>
        </w:rPr>
        <w:t>summary-detail</w:t>
      </w:r>
      <w:r w:rsidRPr="425D027E" w:rsidR="04EE9719">
        <w:rPr>
          <w:noProof w:val="0"/>
          <w:lang w:val="es-CO"/>
        </w:rPr>
        <w:t xml:space="preserve"> true --</w:t>
      </w:r>
      <w:r w:rsidRPr="425D027E" w:rsidR="04EE9719">
        <w:rPr>
          <w:noProof w:val="0"/>
          <w:lang w:val="es-CO"/>
        </w:rPr>
        <w:t>html.showAllWaterfallSummary</w:t>
      </w:r>
      <w:r w:rsidRPr="425D027E" w:rsidR="04EE9719">
        <w:rPr>
          <w:noProof w:val="0"/>
          <w:lang w:val="es-CO"/>
        </w:rPr>
        <w:t xml:space="preserve"> true --</w:t>
      </w:r>
      <w:r w:rsidRPr="425D027E" w:rsidR="04EE9719">
        <w:rPr>
          <w:noProof w:val="0"/>
          <w:lang w:val="es-CO"/>
        </w:rPr>
        <w:t>html.topListSize</w:t>
      </w:r>
      <w:r w:rsidRPr="425D027E" w:rsidR="04EE9719">
        <w:rPr>
          <w:noProof w:val="0"/>
          <w:lang w:val="es-CO"/>
        </w:rPr>
        <w:t xml:space="preserve"> 100 --</w:t>
      </w:r>
      <w:r w:rsidRPr="425D027E" w:rsidR="04EE9719">
        <w:rPr>
          <w:noProof w:val="0"/>
          <w:lang w:val="es-CO"/>
        </w:rPr>
        <w:t>filmstrip.showAll</w:t>
      </w:r>
      <w:r w:rsidRPr="425D027E" w:rsidR="04EE9719">
        <w:rPr>
          <w:noProof w:val="0"/>
          <w:lang w:val="es-CO"/>
        </w:rPr>
        <w:t xml:space="preserve"> -n 1</w:t>
      </w:r>
    </w:p>
    <w:p w:rsidR="15563805" w:rsidP="425D027E" w:rsidRDefault="15563805" w14:paraId="73C0A087" w14:textId="3746D1C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s-CO"/>
        </w:rPr>
      </w:pPr>
      <w:r w:rsidRPr="425D027E" w:rsidR="15563805">
        <w:rPr>
          <w:noProof w:val="0"/>
          <w:lang w:val="es-CO"/>
        </w:rPr>
        <w:t>Resultado:</w:t>
      </w:r>
    </w:p>
    <w:p w:rsidR="286388F4" w:rsidP="425D027E" w:rsidRDefault="286388F4" w14:paraId="023989B9" w14:textId="3921790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286388F4">
        <w:rPr>
          <w:noProof w:val="0"/>
          <w:lang w:val="es-CO"/>
        </w:rPr>
        <w:t>Las pági</w:t>
      </w:r>
      <w:r w:rsidRPr="425D027E" w:rsidR="286388F4">
        <w:rPr>
          <w:noProof w:val="0"/>
          <w:lang w:val="es-CO"/>
        </w:rPr>
        <w:t>nas no deben</w:t>
      </w:r>
      <w:r w:rsidRPr="425D027E" w:rsidR="15563805">
        <w:rPr>
          <w:noProof w:val="0"/>
          <w:lang w:val="es-CO"/>
        </w:rPr>
        <w:t xml:space="preserve"> ser may</w:t>
      </w:r>
      <w:r w:rsidRPr="425D027E" w:rsidR="15563805">
        <w:rPr>
          <w:noProof w:val="0"/>
          <w:lang w:val="es-CO"/>
        </w:rPr>
        <w:t>or de 3 segundos</w:t>
      </w:r>
    </w:p>
    <w:p w:rsidR="406E5D77" w:rsidP="425D027E" w:rsidRDefault="406E5D77" w14:paraId="3F985CC3" w14:textId="00FC59A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406E5D77">
        <w:rPr>
          <w:noProof w:val="0"/>
          <w:lang w:val="es-CO"/>
        </w:rPr>
        <w:t>Siempre usar Ethernet porque puede afectar las pruebas el rendimiento de Internet</w:t>
      </w:r>
    </w:p>
    <w:p w:rsidR="7114A8BE" w:rsidP="425D027E" w:rsidRDefault="7114A8BE" w14:paraId="3A6F9D24" w14:textId="0B5C64B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7114A8BE">
        <w:rPr>
          <w:noProof w:val="0"/>
          <w:lang w:val="es-CO"/>
        </w:rPr>
        <w:t>Eliinar</w:t>
      </w:r>
      <w:r w:rsidRPr="425D027E" w:rsidR="7114A8BE">
        <w:rPr>
          <w:noProof w:val="0"/>
          <w:lang w:val="es-CO"/>
        </w:rPr>
        <w:t xml:space="preserve"> los resultados que no se necesiten, porque puede pesar mucho</w:t>
      </w:r>
    </w:p>
    <w:p w:rsidR="71F4505E" w:rsidP="425D027E" w:rsidRDefault="71F4505E" w14:paraId="649D8F5C" w14:textId="4A0E768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71F4505E">
        <w:rPr>
          <w:noProof w:val="0"/>
          <w:lang w:val="es-CO"/>
        </w:rPr>
        <w:t>Summary:</w:t>
      </w:r>
    </w:p>
    <w:p w:rsidR="0F2B9C70" w:rsidP="425D027E" w:rsidRDefault="0F2B9C70" w14:paraId="1332B20A" w14:textId="6B91FDC1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0F2B9C70">
        <w:rPr>
          <w:noProof w:val="0"/>
          <w:lang w:val="es-CO"/>
        </w:rPr>
        <w:t>Fully</w:t>
      </w:r>
      <w:r w:rsidRPr="425D027E" w:rsidR="0F2B9C70">
        <w:rPr>
          <w:noProof w:val="0"/>
          <w:lang w:val="es-CO"/>
        </w:rPr>
        <w:t xml:space="preserve"> Load: La </w:t>
      </w:r>
      <w:r w:rsidRPr="425D027E" w:rsidR="0F2B9C70">
        <w:rPr>
          <w:noProof w:val="0"/>
          <w:lang w:val="es-CO"/>
        </w:rPr>
        <w:t>ágina</w:t>
      </w:r>
      <w:r w:rsidRPr="425D027E" w:rsidR="0F2B9C70">
        <w:rPr>
          <w:noProof w:val="0"/>
          <w:lang w:val="es-CO"/>
        </w:rPr>
        <w:t xml:space="preserve"> cargó todo lo que tenía que cargar</w:t>
      </w:r>
    </w:p>
    <w:p w:rsidR="0F2B9C70" w:rsidP="425D027E" w:rsidRDefault="0F2B9C70" w14:paraId="2E7F88E4" w14:textId="4551CA3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0F2B9C70">
        <w:rPr>
          <w:noProof w:val="0"/>
          <w:lang w:val="es-CO"/>
        </w:rPr>
        <w:t>First</w:t>
      </w:r>
      <w:r w:rsidRPr="425D027E" w:rsidR="0F2B9C70">
        <w:rPr>
          <w:noProof w:val="0"/>
          <w:lang w:val="es-CO"/>
        </w:rPr>
        <w:t xml:space="preserve"> Visual Change: Primer cambio visual que ve el usuario</w:t>
      </w:r>
    </w:p>
    <w:p w:rsidR="0F2B9C70" w:rsidP="425D027E" w:rsidRDefault="0F2B9C70" w14:paraId="23E17CE0" w14:textId="6230CC4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0F2B9C70">
        <w:rPr>
          <w:noProof w:val="0"/>
          <w:lang w:val="es-CO"/>
        </w:rPr>
        <w:t>Last</w:t>
      </w:r>
      <w:r w:rsidRPr="425D027E" w:rsidR="0F2B9C70">
        <w:rPr>
          <w:noProof w:val="0"/>
          <w:lang w:val="es-CO"/>
        </w:rPr>
        <w:t xml:space="preserve"> Visual Change: Último cambio visual que ve el usuario</w:t>
      </w:r>
    </w:p>
    <w:p w:rsidR="02A5691C" w:rsidP="425D027E" w:rsidRDefault="02A5691C" w14:paraId="4BD79903" w14:textId="41567C1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02A5691C">
        <w:rPr>
          <w:noProof w:val="0"/>
          <w:lang w:val="es-CO"/>
        </w:rPr>
        <w:t>Detailed</w:t>
      </w:r>
      <w:r w:rsidRPr="425D027E" w:rsidR="02A5691C">
        <w:rPr>
          <w:noProof w:val="0"/>
          <w:lang w:val="es-CO"/>
        </w:rPr>
        <w:t xml:space="preserve"> Summary:</w:t>
      </w:r>
    </w:p>
    <w:p w:rsidR="02A5691C" w:rsidP="425D027E" w:rsidRDefault="02A5691C" w14:paraId="2FADED57" w14:textId="1E943069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02A5691C">
        <w:rPr>
          <w:noProof w:val="0"/>
          <w:lang w:val="es-CO"/>
        </w:rPr>
        <w:t>Mínimo, Mediana, Media, Percentil 90, Máximo</w:t>
      </w:r>
    </w:p>
    <w:p w:rsidR="3D35C99A" w:rsidP="425D027E" w:rsidRDefault="3D35C99A" w14:paraId="24E15B22" w14:textId="311EBDB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3D35C99A">
        <w:rPr>
          <w:noProof w:val="0"/>
          <w:lang w:val="es-CO"/>
        </w:rPr>
        <w:t>Pages:</w:t>
      </w:r>
    </w:p>
    <w:p w:rsidR="3D35C99A" w:rsidP="425D027E" w:rsidRDefault="3D35C99A" w14:paraId="1E72D18B" w14:textId="23C8710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3D35C99A">
        <w:rPr>
          <w:noProof w:val="0"/>
          <w:lang w:val="es-CO"/>
        </w:rPr>
        <w:t>Se encuentras los pantallazos y el video</w:t>
      </w:r>
    </w:p>
    <w:p w:rsidR="3D35C99A" w:rsidP="425D027E" w:rsidRDefault="3D35C99A" w14:paraId="211ABD7F" w14:textId="28B6FBD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3D35C99A">
        <w:rPr>
          <w:noProof w:val="0"/>
          <w:lang w:val="es-CO"/>
        </w:rPr>
        <w:t xml:space="preserve">La vista </w:t>
      </w:r>
      <w:r w:rsidRPr="425D027E" w:rsidR="3D35C99A">
        <w:rPr>
          <w:noProof w:val="0"/>
          <w:lang w:val="es-CO"/>
        </w:rPr>
        <w:t>Waterfall</w:t>
      </w:r>
      <w:r w:rsidRPr="425D027E" w:rsidR="3D35C99A">
        <w:rPr>
          <w:noProof w:val="0"/>
          <w:lang w:val="es-CO"/>
        </w:rPr>
        <w:t xml:space="preserve"> indica cómo se ven los componentes</w:t>
      </w:r>
    </w:p>
    <w:p w:rsidR="3D35C99A" w:rsidP="425D027E" w:rsidRDefault="3D35C99A" w14:paraId="710EF76B" w14:textId="35B51C0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3D35C99A">
        <w:rPr>
          <w:noProof w:val="0"/>
          <w:lang w:val="es-CO"/>
        </w:rPr>
        <w:t>Toplist:</w:t>
      </w:r>
    </w:p>
    <w:p w:rsidR="3D35C99A" w:rsidP="425D027E" w:rsidRDefault="3D35C99A" w14:paraId="04C23408" w14:textId="1D6A795B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3D35C99A">
        <w:rPr>
          <w:noProof w:val="0"/>
          <w:lang w:val="es-CO"/>
        </w:rPr>
        <w:t>Mayores riesgos puestos en lista</w:t>
      </w:r>
    </w:p>
    <w:p w:rsidR="231D010B" w:rsidP="425D027E" w:rsidRDefault="231D010B" w14:paraId="1CFCDD73" w14:textId="6113900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231D010B">
        <w:rPr>
          <w:noProof w:val="0"/>
          <w:lang w:val="es-CO"/>
        </w:rPr>
        <w:t>Ejecutar OrangeHBR</w:t>
      </w:r>
    </w:p>
    <w:p w:rsidR="231D010B" w:rsidP="425D027E" w:rsidRDefault="231D010B" w14:paraId="28B93198" w14:textId="438FB10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s-CO"/>
        </w:rPr>
      </w:pPr>
      <w:r w:rsidRPr="425D027E" w:rsidR="231D010B">
        <w:rPr>
          <w:noProof w:val="0"/>
          <w:lang w:val="en-US"/>
        </w:rPr>
        <w:t>context.log.info(</w:t>
      </w:r>
      <w:r w:rsidRPr="425D027E" w:rsidR="231D010B">
        <w:rPr>
          <w:noProof w:val="0"/>
          <w:lang w:val="en-US"/>
        </w:rPr>
        <w:t>'Hacer login...');</w:t>
      </w:r>
      <w:r>
        <w:br/>
      </w:r>
      <w:r w:rsidRPr="425D027E" w:rsidR="231D010B">
        <w:rPr>
          <w:noProof w:val="0"/>
          <w:lang w:val="en-US"/>
        </w:rPr>
        <w:t xml:space="preserve">     await </w:t>
      </w:r>
      <w:r w:rsidRPr="425D027E" w:rsidR="231D010B">
        <w:rPr>
          <w:noProof w:val="0"/>
          <w:lang w:val="en-US"/>
        </w:rPr>
        <w:t>commands.addText.byName</w:t>
      </w:r>
      <w:r w:rsidRPr="425D027E" w:rsidR="231D010B">
        <w:rPr>
          <w:noProof w:val="0"/>
          <w:lang w:val="en-US"/>
        </w:rPr>
        <w:t>('</w:t>
      </w:r>
      <w:r w:rsidRPr="425D027E" w:rsidR="231D010B">
        <w:rPr>
          <w:noProof w:val="0"/>
          <w:lang w:val="en-US"/>
        </w:rPr>
        <w:t>Admin','username</w:t>
      </w:r>
      <w:r w:rsidRPr="425D027E" w:rsidR="231D010B">
        <w:rPr>
          <w:noProof w:val="0"/>
          <w:lang w:val="en-US"/>
        </w:rPr>
        <w:t>');</w:t>
      </w:r>
      <w:r>
        <w:br/>
      </w:r>
      <w:r w:rsidRPr="425D027E" w:rsidR="231D010B">
        <w:rPr>
          <w:noProof w:val="0"/>
          <w:lang w:val="en-US"/>
        </w:rPr>
        <w:t xml:space="preserve">     await </w:t>
      </w:r>
      <w:r w:rsidRPr="425D027E" w:rsidR="231D010B">
        <w:rPr>
          <w:noProof w:val="0"/>
          <w:lang w:val="en-US"/>
        </w:rPr>
        <w:t>commands.addText.byName</w:t>
      </w:r>
      <w:r w:rsidRPr="425D027E" w:rsidR="231D010B">
        <w:rPr>
          <w:noProof w:val="0"/>
          <w:lang w:val="en-US"/>
        </w:rPr>
        <w:t>('admin123','password');</w:t>
      </w:r>
    </w:p>
    <w:p w:rsidR="24770DB6" w:rsidP="425D027E" w:rsidRDefault="24770DB6" w14:paraId="0D540410" w14:textId="576C24F9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425D027E" w:rsidR="24770DB6">
        <w:rPr>
          <w:noProof w:val="0"/>
          <w:lang w:val="es-CO"/>
        </w:rPr>
        <w:t>Cerrar Docker</w:t>
      </w:r>
    </w:p>
    <w:p w:rsidR="24770DB6" w:rsidP="425D027E" w:rsidRDefault="24770DB6" w14:paraId="21B2254F" w14:textId="45569D9B">
      <w:pPr>
        <w:pStyle w:val="ListParagraph"/>
        <w:numPr>
          <w:ilvl w:val="1"/>
          <w:numId w:val="1"/>
        </w:numPr>
        <w:rPr>
          <w:noProof w:val="0"/>
          <w:lang w:val="es-CO"/>
        </w:rPr>
      </w:pPr>
      <w:r w:rsidRPr="425D027E" w:rsidR="24770DB6">
        <w:rPr>
          <w:noProof w:val="0"/>
          <w:lang w:val="es-CO"/>
        </w:rPr>
        <w:t>No basta con cerrar la aplicación, se debe cerrar de esta manera</w:t>
      </w:r>
      <w:r w:rsidR="24770DB6">
        <w:drawing>
          <wp:inline wp14:editId="412DEAB1" wp14:anchorId="58CD0D6D">
            <wp:extent cx="2924583" cy="1752844"/>
            <wp:effectExtent l="0" t="0" r="0" b="0"/>
            <wp:docPr id="246520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d0b3a4539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D027E" w:rsidP="425D027E" w:rsidRDefault="425D027E" w14:paraId="2E258AB3" w14:textId="02C5E76D">
      <w:pPr>
        <w:pStyle w:val="Normal"/>
        <w:rPr>
          <w:noProof w:val="0"/>
          <w:lang w:val="es-C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a067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db2c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6acb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608FF"/>
    <w:rsid w:val="02A5691C"/>
    <w:rsid w:val="02E11A68"/>
    <w:rsid w:val="03101FBC"/>
    <w:rsid w:val="039DEDCA"/>
    <w:rsid w:val="03BFD4CD"/>
    <w:rsid w:val="04EE9719"/>
    <w:rsid w:val="08BFCA89"/>
    <w:rsid w:val="0A213E40"/>
    <w:rsid w:val="0AE7FF0E"/>
    <w:rsid w:val="0F2B9C70"/>
    <w:rsid w:val="0FF89EE9"/>
    <w:rsid w:val="106DDA04"/>
    <w:rsid w:val="15563805"/>
    <w:rsid w:val="158F7A96"/>
    <w:rsid w:val="1A70B117"/>
    <w:rsid w:val="1B335421"/>
    <w:rsid w:val="1D07E534"/>
    <w:rsid w:val="1EDF6DFE"/>
    <w:rsid w:val="22618243"/>
    <w:rsid w:val="22C608FF"/>
    <w:rsid w:val="231D010B"/>
    <w:rsid w:val="244179CF"/>
    <w:rsid w:val="24770DB6"/>
    <w:rsid w:val="28621A1D"/>
    <w:rsid w:val="286388F4"/>
    <w:rsid w:val="288643B4"/>
    <w:rsid w:val="292FA44F"/>
    <w:rsid w:val="2C94337E"/>
    <w:rsid w:val="2C9DDC7E"/>
    <w:rsid w:val="2CFCCE45"/>
    <w:rsid w:val="2F5B8983"/>
    <w:rsid w:val="375107DB"/>
    <w:rsid w:val="381337EE"/>
    <w:rsid w:val="39626BB1"/>
    <w:rsid w:val="39ADB1AC"/>
    <w:rsid w:val="39CE79B1"/>
    <w:rsid w:val="3BF30F85"/>
    <w:rsid w:val="3D35C99A"/>
    <w:rsid w:val="3DB10528"/>
    <w:rsid w:val="406E5D77"/>
    <w:rsid w:val="40782BC7"/>
    <w:rsid w:val="40A046CE"/>
    <w:rsid w:val="42121E51"/>
    <w:rsid w:val="425D027E"/>
    <w:rsid w:val="43F6A72A"/>
    <w:rsid w:val="456BF7BD"/>
    <w:rsid w:val="47E133CD"/>
    <w:rsid w:val="48454B67"/>
    <w:rsid w:val="4890BBDF"/>
    <w:rsid w:val="4B56F871"/>
    <w:rsid w:val="4C5C9ADF"/>
    <w:rsid w:val="4CBAACFC"/>
    <w:rsid w:val="4CE7E72C"/>
    <w:rsid w:val="4CFC1153"/>
    <w:rsid w:val="4DE6584C"/>
    <w:rsid w:val="4E79D49C"/>
    <w:rsid w:val="5186F0B1"/>
    <w:rsid w:val="580FDC3E"/>
    <w:rsid w:val="5A03F99D"/>
    <w:rsid w:val="5DDFA810"/>
    <w:rsid w:val="5E26302C"/>
    <w:rsid w:val="5E93C095"/>
    <w:rsid w:val="5F7AA0B6"/>
    <w:rsid w:val="600FFEDA"/>
    <w:rsid w:val="606EC40E"/>
    <w:rsid w:val="61AAB62D"/>
    <w:rsid w:val="622C33CD"/>
    <w:rsid w:val="6373E25C"/>
    <w:rsid w:val="67E44EDA"/>
    <w:rsid w:val="6851D5E7"/>
    <w:rsid w:val="6A880C14"/>
    <w:rsid w:val="6BEA7A62"/>
    <w:rsid w:val="6C2FE92D"/>
    <w:rsid w:val="6C3826FF"/>
    <w:rsid w:val="6D558190"/>
    <w:rsid w:val="6EB750C0"/>
    <w:rsid w:val="6ECF29CF"/>
    <w:rsid w:val="6EE606C4"/>
    <w:rsid w:val="7114A8BE"/>
    <w:rsid w:val="71F4505E"/>
    <w:rsid w:val="73578304"/>
    <w:rsid w:val="788B8111"/>
    <w:rsid w:val="79A63AA3"/>
    <w:rsid w:val="7B8C2553"/>
    <w:rsid w:val="7BDE5647"/>
    <w:rsid w:val="7BF1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08FF"/>
  <w15:chartTrackingRefBased/>
  <w15:docId w15:val="{76A2A292-0E17-4FD0-8934-8EE84FD108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25D027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25D027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a04da3aac04cb2" /><Relationship Type="http://schemas.openxmlformats.org/officeDocument/2006/relationships/image" Target="/media/image2.png" Id="Ra7dd0b3a45394442" /><Relationship Type="http://schemas.openxmlformats.org/officeDocument/2006/relationships/numbering" Target="numbering.xml" Id="R5709494e2e6c46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2025-01-16T19:01:40.3657653Z</dcterms:created>
  <dcterms:modified xsi:type="dcterms:W3CDTF">2025-01-16T21:17:33.4381503Z</dcterms:modified>
  <dc:creator>Bryan Umaña Gomez</dc:creator>
  <lastModifiedBy>Bryan Umaña Gomez</lastModifiedBy>
</coreProperties>
</file>