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46" w:rsidRPr="006677CD" w:rsidRDefault="006677CD" w:rsidP="006677CD">
      <w:pPr>
        <w:spacing w:line="360" w:lineRule="auto"/>
        <w:contextualSpacing/>
        <w:jc w:val="center"/>
        <w:rPr>
          <w:rFonts w:ascii="Times New Roman" w:hAnsi="Times New Roman" w:cs="Times New Roman"/>
          <w:sz w:val="44"/>
          <w:lang w:val="ro-RO"/>
        </w:rPr>
      </w:pPr>
      <w:r w:rsidRPr="006677CD">
        <w:rPr>
          <w:rFonts w:ascii="Times New Roman" w:hAnsi="Times New Roman" w:cs="Times New Roman"/>
          <w:sz w:val="44"/>
        </w:rPr>
        <w:t>Evanghelie dup</w:t>
      </w:r>
      <w:r w:rsidRPr="006677CD">
        <w:rPr>
          <w:rFonts w:ascii="Times New Roman" w:hAnsi="Times New Roman" w:cs="Times New Roman"/>
          <w:sz w:val="44"/>
          <w:lang w:val="ro-RO"/>
        </w:rPr>
        <w:t>ă Marcu</w:t>
      </w:r>
    </w:p>
    <w:p w:rsidR="006677CD" w:rsidRPr="006677CD" w:rsidRDefault="006677CD" w:rsidP="006677CD">
      <w:pPr>
        <w:spacing w:line="360" w:lineRule="auto"/>
        <w:contextualSpacing/>
        <w:jc w:val="center"/>
        <w:rPr>
          <w:rFonts w:ascii="Times New Roman" w:hAnsi="Times New Roman" w:cs="Times New Roman"/>
          <w:sz w:val="44"/>
          <w:lang w:val="ro-RO"/>
        </w:rPr>
      </w:pPr>
      <w:r w:rsidRPr="006677CD">
        <w:rPr>
          <w:rFonts w:ascii="Times New Roman" w:hAnsi="Times New Roman" w:cs="Times New Roman"/>
          <w:sz w:val="44"/>
          <w:lang w:val="ro-RO"/>
        </w:rPr>
        <w:t>Cap. I</w:t>
      </w:r>
    </w:p>
    <w:p w:rsidR="0091047E" w:rsidRPr="006677CD" w:rsidRDefault="0091047E" w:rsidP="006677CD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4472C4" w:themeColor="accent5"/>
          <w:sz w:val="44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0327"/>
        <w:gridCol w:w="9949"/>
      </w:tblGrid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91047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4"/>
                <w:lang w:val="ro-RO"/>
              </w:rPr>
            </w:pPr>
            <w:r w:rsidRPr="0091047E">
              <w:rPr>
                <w:rFonts w:ascii="Times New Roman" w:hAnsi="Times New Roman" w:cs="Times New Roman"/>
                <w:sz w:val="44"/>
                <w:lang w:val="ro-RO"/>
              </w:rPr>
              <w:t>Nr.</w:t>
            </w:r>
          </w:p>
        </w:tc>
        <w:tc>
          <w:tcPr>
            <w:tcW w:w="10327" w:type="dxa"/>
          </w:tcPr>
          <w:p w:rsidR="0091047E" w:rsidRDefault="0091047E" w:rsidP="0091047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6677CD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 xml:space="preserve">Vechi </w:t>
            </w:r>
            <w:r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–</w:t>
            </w:r>
            <w:r w:rsidRPr="006677CD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 xml:space="preserve"> transliterat</w:t>
            </w:r>
          </w:p>
        </w:tc>
        <w:tc>
          <w:tcPr>
            <w:tcW w:w="9949" w:type="dxa"/>
          </w:tcPr>
          <w:p w:rsidR="0091047E" w:rsidRPr="0091047E" w:rsidRDefault="0091047E" w:rsidP="0091047E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91047E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Nou – web</w:t>
            </w:r>
            <w:r w:rsidRPr="0091047E">
              <w:rPr>
                <w:rStyle w:val="FootnoteReference"/>
                <w:rFonts w:ascii="Times New Roman" w:hAnsi="Times New Roman" w:cs="Times New Roman"/>
                <w:color w:val="7030A0"/>
                <w:sz w:val="44"/>
                <w:lang w:val="ro-RO"/>
              </w:rPr>
              <w:footnoteReference w:id="1"/>
            </w:r>
          </w:p>
        </w:tc>
      </w:tr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 w:rsidRPr="0091047E">
              <w:rPr>
                <w:rFonts w:ascii="Times New Roman" w:hAnsi="Times New Roman" w:cs="Times New Roman"/>
                <w:sz w:val="44"/>
                <w:lang w:val="ro-RO"/>
              </w:rPr>
              <w:t>9.</w:t>
            </w:r>
          </w:p>
        </w:tc>
        <w:tc>
          <w:tcPr>
            <w:tcW w:w="10327" w:type="dxa"/>
          </w:tcPr>
          <w:p w:rsidR="0091047E" w:rsidRDefault="0091047E" w:rsidP="0091047E">
            <w:pPr>
              <w:pStyle w:val="ListParagraph"/>
              <w:spacing w:after="120" w:line="0" w:lineRule="atLeast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6677CD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Și fu îzilele acelia, veni Iisus de în nazareful galileei, şi să boteză dela Ioan În Iordan.</w:t>
            </w:r>
          </w:p>
        </w:tc>
        <w:tc>
          <w:tcPr>
            <w:tcW w:w="9949" w:type="dxa"/>
          </w:tcPr>
          <w:p w:rsidR="0091047E" w:rsidRPr="0091047E" w:rsidRDefault="0091047E" w:rsidP="0091047E">
            <w:pPr>
              <w:pStyle w:val="ListParagraph"/>
              <w:spacing w:after="120" w:line="0" w:lineRule="atLeast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91047E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Si in zilele acelea, Iisus a venit din Nazaretul Galileii si S'a botezat in Iordan de catre Ioan.</w:t>
            </w:r>
          </w:p>
        </w:tc>
      </w:tr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 w:rsidRPr="0091047E">
              <w:rPr>
                <w:rFonts w:ascii="Times New Roman" w:hAnsi="Times New Roman" w:cs="Times New Roman"/>
                <w:sz w:val="44"/>
                <w:lang w:val="ro-RO"/>
              </w:rPr>
              <w:t>1</w:t>
            </w:r>
            <w:r>
              <w:rPr>
                <w:rFonts w:ascii="Times New Roman" w:hAnsi="Times New Roman" w:cs="Times New Roman"/>
                <w:sz w:val="44"/>
                <w:lang w:val="ro-RO"/>
              </w:rPr>
              <w:t>0.</w:t>
            </w:r>
          </w:p>
        </w:tc>
        <w:tc>
          <w:tcPr>
            <w:tcW w:w="10327" w:type="dxa"/>
          </w:tcPr>
          <w:p w:rsidR="0091047E" w:rsidRDefault="0091047E" w:rsidP="0091047E">
            <w:pPr>
              <w:pStyle w:val="ListParagraph"/>
              <w:spacing w:after="120" w:line="0" w:lineRule="atLeast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91047E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Și aciiş Eşind de În apă, văzu deşchise ceriurele, şi duhul ca un porumbu, pogorănd spre El.</w:t>
            </w:r>
          </w:p>
        </w:tc>
        <w:tc>
          <w:tcPr>
            <w:tcW w:w="9949" w:type="dxa"/>
          </w:tcPr>
          <w:p w:rsidR="0091047E" w:rsidRPr="0091047E" w:rsidRDefault="0091047E" w:rsidP="0091047E">
            <w:pPr>
              <w:pStyle w:val="ListParagraph"/>
              <w:spacing w:after="120" w:line="0" w:lineRule="atLeast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91047E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Si indata, iesind din apa, a vazut cerurile deschise si Duhul ca un porumbel pogorandu-Se peste El.</w:t>
            </w:r>
          </w:p>
        </w:tc>
      </w:tr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C9730A">
            <w:pPr>
              <w:pStyle w:val="ListParagraph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>
              <w:rPr>
                <w:rFonts w:ascii="Times New Roman" w:hAnsi="Times New Roman" w:cs="Times New Roman"/>
                <w:sz w:val="44"/>
                <w:lang w:val="ro-RO"/>
              </w:rPr>
              <w:t>11.</w:t>
            </w:r>
          </w:p>
        </w:tc>
        <w:tc>
          <w:tcPr>
            <w:tcW w:w="10327" w:type="dxa"/>
          </w:tcPr>
          <w:p w:rsidR="0091047E" w:rsidRDefault="00C9730A" w:rsidP="00C9730A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Și glas fu den ceriure, tu Ești fiul mieu cel iubit, Întru carele bine voescu.</w:t>
            </w:r>
          </w:p>
        </w:tc>
        <w:tc>
          <w:tcPr>
            <w:tcW w:w="9949" w:type="dxa"/>
          </w:tcPr>
          <w:p w:rsidR="0091047E" w:rsidRPr="0091047E" w:rsidRDefault="00C9730A" w:rsidP="00C9730A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Si glas s'a facut din ceruri: "Tu esti Fiul Meu Cel iubit, intru Tine am binevoit".</w:t>
            </w:r>
          </w:p>
        </w:tc>
      </w:tr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>
              <w:rPr>
                <w:rFonts w:ascii="Times New Roman" w:hAnsi="Times New Roman" w:cs="Times New Roman"/>
                <w:sz w:val="44"/>
                <w:lang w:val="ro-RO"/>
              </w:rPr>
              <w:t>12.</w:t>
            </w:r>
          </w:p>
        </w:tc>
        <w:tc>
          <w:tcPr>
            <w:tcW w:w="10327" w:type="dxa"/>
          </w:tcPr>
          <w:p w:rsidR="0091047E" w:rsidRDefault="00C9730A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Și numai decăt Scoase pre El duhul Împustie.</w:t>
            </w:r>
          </w:p>
        </w:tc>
        <w:tc>
          <w:tcPr>
            <w:tcW w:w="9949" w:type="dxa"/>
          </w:tcPr>
          <w:p w:rsidR="0091047E" w:rsidRPr="0091047E" w:rsidRDefault="00C9730A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Si indata Duhul L-a scos in pustie.</w:t>
            </w:r>
          </w:p>
        </w:tc>
      </w:tr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>
              <w:rPr>
                <w:rFonts w:ascii="Times New Roman" w:hAnsi="Times New Roman" w:cs="Times New Roman"/>
                <w:sz w:val="44"/>
                <w:lang w:val="ro-RO"/>
              </w:rPr>
              <w:t>13.</w:t>
            </w:r>
          </w:p>
        </w:tc>
        <w:tc>
          <w:tcPr>
            <w:tcW w:w="10327" w:type="dxa"/>
          </w:tcPr>
          <w:p w:rsidR="0091047E" w:rsidRDefault="00C9730A" w:rsidP="00C9730A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Și Era acolo Împustie, patruzeci de zile şi patruzeci de nopți, ispitiț de satana: şi Era cu fierile, şi Îngerii slujia lui.</w:t>
            </w:r>
          </w:p>
        </w:tc>
        <w:tc>
          <w:tcPr>
            <w:tcW w:w="9949" w:type="dxa"/>
          </w:tcPr>
          <w:p w:rsidR="0091047E" w:rsidRPr="0091047E" w:rsidRDefault="00C9730A" w:rsidP="00C9730A">
            <w:pPr>
              <w:pStyle w:val="ListParagraph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Si a fost in pustie patruzeci de zile, fiind ispitit de Satana. Si era impreuna cu fiarele, si ingerii Ii slujeau.</w:t>
            </w:r>
          </w:p>
        </w:tc>
      </w:tr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>
              <w:rPr>
                <w:rFonts w:ascii="Times New Roman" w:hAnsi="Times New Roman" w:cs="Times New Roman"/>
                <w:sz w:val="44"/>
                <w:lang w:val="ro-RO"/>
              </w:rPr>
              <w:t>14.</w:t>
            </w:r>
          </w:p>
        </w:tc>
        <w:tc>
          <w:tcPr>
            <w:tcW w:w="10327" w:type="dxa"/>
          </w:tcPr>
          <w:p w:rsidR="0091047E" w:rsidRDefault="00C9730A" w:rsidP="00C9730A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iară după prinsoarea lui Ioan, veni Iisus îngalilea, propoveduind Ev</w:t>
            </w:r>
            <w:r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an</w:t>
            </w: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g</w:t>
            </w:r>
            <w:r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he</w:t>
            </w: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lie a Împărăției lui dumnezău.</w:t>
            </w:r>
          </w:p>
        </w:tc>
        <w:tc>
          <w:tcPr>
            <w:tcW w:w="9949" w:type="dxa"/>
          </w:tcPr>
          <w:p w:rsidR="0091047E" w:rsidRPr="0091047E" w:rsidRDefault="00C9730A" w:rsidP="00C9730A">
            <w:pPr>
              <w:pStyle w:val="ListParagraph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Dupa ce Ioan a fost intemnitat, Iisus a venit in Galileea, propovaduind Evanghelia imparatiei lui Dumnezeu</w:t>
            </w:r>
          </w:p>
        </w:tc>
      </w:tr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>
              <w:rPr>
                <w:rFonts w:ascii="Times New Roman" w:hAnsi="Times New Roman" w:cs="Times New Roman"/>
                <w:sz w:val="44"/>
                <w:lang w:val="ro-RO"/>
              </w:rPr>
              <w:t>15.</w:t>
            </w:r>
          </w:p>
        </w:tc>
        <w:tc>
          <w:tcPr>
            <w:tcW w:w="10327" w:type="dxa"/>
          </w:tcPr>
          <w:p w:rsidR="0091047E" w:rsidRDefault="00C9730A" w:rsidP="00C9730A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 xml:space="preserve">Și zicănd, că să împlu vreamea, şi sau apropiat împărăția lui dumnezeu: pocăițivă, şi creadeț </w:t>
            </w: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Ev</w:t>
            </w:r>
            <w:r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an</w:t>
            </w: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g</w:t>
            </w:r>
            <w:r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he</w:t>
            </w: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lie</w:t>
            </w:r>
            <w:r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i</w:t>
            </w: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.</w:t>
            </w:r>
          </w:p>
        </w:tc>
        <w:tc>
          <w:tcPr>
            <w:tcW w:w="9949" w:type="dxa"/>
          </w:tcPr>
          <w:p w:rsidR="0091047E" w:rsidRPr="0091047E" w:rsidRDefault="00C9730A" w:rsidP="00C9730A">
            <w:pPr>
              <w:pStyle w:val="ListParagraph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si zicand: "Plinitu-s'a vremea</w:t>
            </w:r>
            <w:r w:rsidRPr="00C9730A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 xml:space="preserve"> si imparatia lui Dumnezeu s'a apropiat. Pocaiti-va si credeti in Evanghelie!"</w:t>
            </w:r>
          </w:p>
        </w:tc>
      </w:tr>
    </w:tbl>
    <w:p w:rsidR="006677CD" w:rsidRPr="00C9730A" w:rsidRDefault="006677CD" w:rsidP="00C9730A">
      <w:pPr>
        <w:spacing w:line="360" w:lineRule="auto"/>
        <w:rPr>
          <w:rFonts w:ascii="Times New Roman" w:hAnsi="Times New Roman" w:cs="Times New Roman"/>
          <w:color w:val="4472C4" w:themeColor="accent5"/>
          <w:sz w:val="44"/>
          <w:lang w:val="ro-RO"/>
        </w:rPr>
      </w:pPr>
      <w:bookmarkStart w:id="0" w:name="_GoBack"/>
      <w:bookmarkEnd w:id="0"/>
    </w:p>
    <w:sectPr w:rsidR="006677CD" w:rsidRPr="00C9730A" w:rsidSect="0091047E">
      <w:pgSz w:w="23808" w:h="16840" w:orient="landscape" w:code="8"/>
      <w:pgMar w:top="170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58F" w:rsidRDefault="0082258F" w:rsidP="006677CD">
      <w:pPr>
        <w:spacing w:after="0" w:line="240" w:lineRule="auto"/>
      </w:pPr>
      <w:r>
        <w:separator/>
      </w:r>
    </w:p>
  </w:endnote>
  <w:endnote w:type="continuationSeparator" w:id="0">
    <w:p w:rsidR="0082258F" w:rsidRDefault="0082258F" w:rsidP="0066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58F" w:rsidRDefault="0082258F" w:rsidP="006677CD">
      <w:pPr>
        <w:spacing w:after="0" w:line="240" w:lineRule="auto"/>
      </w:pPr>
      <w:r>
        <w:separator/>
      </w:r>
    </w:p>
  </w:footnote>
  <w:footnote w:type="continuationSeparator" w:id="0">
    <w:p w:rsidR="0082258F" w:rsidRDefault="0082258F" w:rsidP="006677CD">
      <w:pPr>
        <w:spacing w:after="0" w:line="240" w:lineRule="auto"/>
      </w:pPr>
      <w:r>
        <w:continuationSeparator/>
      </w:r>
    </w:p>
  </w:footnote>
  <w:footnote w:id="1">
    <w:p w:rsidR="0091047E" w:rsidRPr="006677CD" w:rsidRDefault="0091047E" w:rsidP="0091047E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013C7">
          <w:rPr>
            <w:rStyle w:val="Hyperlink"/>
          </w:rPr>
          <w:t>https://www.crestinortodox.ro/biblia/Evanghelia-dupa-Marcu/Ioan-Botezatorul-si-predica-sa-Botezul-lui-Iisus-Ispitirea-in-pustie-Inceputul-predicii-lui-Iisus-in-Galileea-Chemarea-primilor-apostoli-Primele-vindecari-in-Galileea-Vindecarea-soacrei-lui-Petru-si-alte-tamaduiri-Curatirea-unui-lepros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42428"/>
    <w:multiLevelType w:val="hybridMultilevel"/>
    <w:tmpl w:val="71EE31D8"/>
    <w:lvl w:ilvl="0" w:tplc="8B3628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CD"/>
    <w:rsid w:val="00615846"/>
    <w:rsid w:val="006677CD"/>
    <w:rsid w:val="0082258F"/>
    <w:rsid w:val="0091047E"/>
    <w:rsid w:val="00C9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748A"/>
  <w15:chartTrackingRefBased/>
  <w15:docId w15:val="{ABC8D05A-5890-4D46-B948-03AF60FC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C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77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77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77C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7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7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7C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677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0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restinortodox.ro/biblia/Evanghelia-dupa-Marcu/Ioan-Botezatorul-si-predica-sa-Botezul-lui-Iisus-Ispitirea-in-pustie-Inceputul-predicii-lui-Iisus-in-Galileea-Chemarea-primilor-apostoli-Primele-vindecari-in-Galileea-Vindecarea-soacrei-lui-Petru-si-alte-tamaduiri-Curatirea-unui-lepr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B8EA4-8A72-46DF-B22F-501EFC3E1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</dc:creator>
  <cp:keywords/>
  <dc:description/>
  <cp:lastModifiedBy>Dorian</cp:lastModifiedBy>
  <cp:revision>1</cp:revision>
  <dcterms:created xsi:type="dcterms:W3CDTF">2019-02-05T09:07:00Z</dcterms:created>
  <dcterms:modified xsi:type="dcterms:W3CDTF">2019-02-05T09:34:00Z</dcterms:modified>
</cp:coreProperties>
</file>