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EE6208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Nr.6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E1231C">
        <w:rPr>
          <w:sz w:val="52"/>
          <w:szCs w:val="96"/>
          <w:lang w:val="ro-RO"/>
        </w:rPr>
        <w:t>Tehnici</w:t>
      </w:r>
      <w:r w:rsidR="0045592E">
        <w:rPr>
          <w:sz w:val="52"/>
          <w:szCs w:val="96"/>
          <w:lang w:val="ro-RO"/>
        </w:rPr>
        <w:t xml:space="preserve">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E24F5">
        <w:rPr>
          <w:b/>
          <w:sz w:val="28"/>
          <w:szCs w:val="28"/>
          <w:lang w:val="ro-RO"/>
        </w:rPr>
        <w:t>A</w:t>
      </w:r>
      <w:r w:rsidR="00C91B3D" w:rsidRPr="00025368">
        <w:rPr>
          <w:b/>
          <w:sz w:val="28"/>
          <w:szCs w:val="28"/>
          <w:lang w:val="ro-RO"/>
        </w:rPr>
        <w:t>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</w:t>
      </w:r>
      <w:r w:rsidR="00CE24F5">
        <w:rPr>
          <w:b/>
          <w:sz w:val="28"/>
          <w:szCs w:val="28"/>
          <w:lang w:val="ro-RO"/>
        </w:rPr>
        <w:t>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CE24F5">
        <w:rPr>
          <w:b/>
          <w:sz w:val="28"/>
          <w:szCs w:val="28"/>
          <w:lang w:val="ro-RO"/>
        </w:rPr>
        <w:t xml:space="preserve"> 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D77730" w:rsidRDefault="00704187" w:rsidP="0000167A">
      <w:pPr>
        <w:jc w:val="center"/>
        <w:rPr>
          <w:b/>
          <w:sz w:val="28"/>
          <w:szCs w:val="28"/>
          <w:lang w:val="ro-RO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2E5732" w:rsidRPr="002E5732">
        <w:rPr>
          <w:b/>
          <w:sz w:val="36"/>
          <w:lang w:val="ro-RO"/>
        </w:rPr>
        <w:lastRenderedPageBreak/>
        <w:t>Crearea interfețelor grafice în baza tehnologiei JavaFX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FD4858" w:rsidRDefault="002E5732" w:rsidP="002E5732">
      <w:pPr>
        <w:ind w:firstLine="708"/>
        <w:rPr>
          <w:color w:val="000000"/>
          <w:sz w:val="28"/>
          <w:szCs w:val="28"/>
          <w:lang w:val="es-ES"/>
        </w:rPr>
      </w:pPr>
      <w:r w:rsidRPr="002E5732">
        <w:rPr>
          <w:color w:val="000000"/>
          <w:sz w:val="28"/>
          <w:szCs w:val="28"/>
          <w:lang w:val="es-ES"/>
        </w:rPr>
        <w:t xml:space="preserve">Însuşirea modalităţilor de creare şi realizare a inerfețelor în Java utilizînd tehnologia </w:t>
      </w:r>
      <w:r>
        <w:rPr>
          <w:color w:val="000000"/>
          <w:sz w:val="28"/>
          <w:szCs w:val="28"/>
          <w:lang w:val="es-ES"/>
        </w:rPr>
        <w:tab/>
      </w:r>
      <w:r w:rsidRPr="002E5732">
        <w:rPr>
          <w:color w:val="000000"/>
          <w:sz w:val="28"/>
          <w:szCs w:val="28"/>
          <w:lang w:val="es-ES"/>
        </w:rPr>
        <w:t>JavaFX;</w:t>
      </w:r>
    </w:p>
    <w:p w:rsidR="002E5732" w:rsidRPr="002E5732" w:rsidRDefault="002E5732" w:rsidP="002E5732">
      <w:pPr>
        <w:ind w:firstLine="708"/>
        <w:rPr>
          <w:b/>
          <w:color w:val="000000"/>
          <w:sz w:val="28"/>
          <w:szCs w:val="28"/>
          <w:lang w:val="es-ES"/>
        </w:rPr>
      </w:pPr>
    </w:p>
    <w:p w:rsidR="0045592E" w:rsidRPr="002E5732" w:rsidRDefault="0045592E" w:rsidP="0014641F">
      <w:pPr>
        <w:widowControl w:val="0"/>
        <w:spacing w:before="7" w:line="360" w:lineRule="auto"/>
        <w:ind w:firstLine="708"/>
        <w:rPr>
          <w:b/>
          <w:color w:val="000000"/>
          <w:sz w:val="28"/>
          <w:szCs w:val="28"/>
          <w:lang w:val="es-ES"/>
        </w:rPr>
      </w:pPr>
      <w:r w:rsidRPr="002E5732">
        <w:rPr>
          <w:b/>
          <w:color w:val="000000"/>
          <w:sz w:val="28"/>
          <w:szCs w:val="28"/>
          <w:lang w:val="es-ES"/>
        </w:rPr>
        <w:t>Etapele de realizare:</w:t>
      </w:r>
    </w:p>
    <w:p w:rsidR="002E5732" w:rsidRPr="002E5732" w:rsidRDefault="0045592E" w:rsidP="002E573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2E5732" w:rsidRPr="002E5732">
        <w:rPr>
          <w:color w:val="000000"/>
          <w:sz w:val="28"/>
          <w:szCs w:val="28"/>
          <w:lang w:val="es-ES"/>
        </w:rPr>
        <w:t>Crearea interfeţii programului;</w:t>
      </w:r>
    </w:p>
    <w:p w:rsidR="002E5732" w:rsidRPr="002E5732" w:rsidRDefault="002E5732" w:rsidP="002E573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2E5732">
        <w:rPr>
          <w:color w:val="000000"/>
          <w:sz w:val="28"/>
          <w:szCs w:val="28"/>
          <w:lang w:val="es-ES"/>
        </w:rPr>
        <w:t>Crearea obiectelor grafice;</w:t>
      </w:r>
    </w:p>
    <w:p w:rsidR="002E5732" w:rsidRPr="002E5732" w:rsidRDefault="002E5732" w:rsidP="002E573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2E5732">
        <w:rPr>
          <w:color w:val="000000"/>
          <w:sz w:val="28"/>
          <w:szCs w:val="28"/>
          <w:lang w:val="es-ES"/>
        </w:rPr>
        <w:t>Prezentarea lucrării.</w:t>
      </w:r>
    </w:p>
    <w:p w:rsidR="00FD4858" w:rsidRPr="002E5732" w:rsidRDefault="00FD4858" w:rsidP="002E573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  <w:lang w:val="ro-RO" w:eastAsia="en-US"/>
        </w:rPr>
      </w:pPr>
    </w:p>
    <w:p w:rsidR="00A75DFA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F57D24" w:rsidRDefault="002E5732" w:rsidP="00F57D24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 w:rsidRPr="002E5732">
        <w:rPr>
          <w:sz w:val="28"/>
          <w:szCs w:val="28"/>
          <w:lang w:val="ro-RO" w:eastAsia="en-US"/>
        </w:rPr>
        <w:t>Re</w:t>
      </w:r>
      <w:r>
        <w:rPr>
          <w:sz w:val="28"/>
          <w:szCs w:val="28"/>
          <w:lang w:val="ro-RO" w:eastAsia="en-US"/>
        </w:rPr>
        <w:t>prezintați o elipsă, ce se roteș</w:t>
      </w:r>
      <w:r w:rsidRPr="002E5732">
        <w:rPr>
          <w:sz w:val="28"/>
          <w:szCs w:val="28"/>
          <w:lang w:val="ro-RO" w:eastAsia="en-US"/>
        </w:rPr>
        <w:t>te în plan în jur</w:t>
      </w:r>
      <w:r>
        <w:rPr>
          <w:sz w:val="28"/>
          <w:szCs w:val="28"/>
          <w:lang w:val="ro-RO" w:eastAsia="en-US"/>
        </w:rPr>
        <w:t>ul centrului său de greutate. Să poată fi startat</w:t>
      </w:r>
      <w:r w:rsidRPr="002E5732">
        <w:rPr>
          <w:sz w:val="28"/>
          <w:szCs w:val="28"/>
          <w:lang w:val="ro-RO" w:eastAsia="en-US"/>
        </w:rPr>
        <w:t xml:space="preserve"> și restartat.</w:t>
      </w:r>
    </w:p>
    <w:p w:rsidR="00EE6208" w:rsidRPr="002E5732" w:rsidRDefault="0045592E" w:rsidP="002E5732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javafx.application.Application;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javafx.scene.Group;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javafx.scene.Scene;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javafx.scene.canvas.Canvas;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javafx.scene.paint.Color;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javafx.scene.shape.Ellipse;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javafx.stage.Stage;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javafx.scene.control.Button;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javafx.animation.Timeline;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javafx.animation.KeyFrame;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javafx.util.Duration;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import javafx.scene.transform.Rotate;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public class Elipsa extends Application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static int start = 0;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double xf = 300, yf = 300;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public static void main(String[] args)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launch(args);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}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@Override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public void start(Stage primaryStage)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primaryStage.setTitle("Elipsa");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//crearea obiectului elipsei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Ellipse elipsa = new Ellipse(xf, yf, 200, 100);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elipsa.setFill(Color.PURPLE);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//Butonul pentru inceputul si sfarsitul miscarii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 buttonStart = new Button("START");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lastRenderedPageBreak/>
        <w:t xml:space="preserve">        buttonStart.setTranslateX(240);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buttonStart.setTranslateY(20);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//Butonul pentru restartarea miscarii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 buttonRestart = new Button("RESTART");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buttonRestart.setTranslateX(300);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buttonRestart.setTranslateY(20);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//Crearea obiectelor pentru initializarea ferestrei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Group root = new Group();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Canvas canvas = new Canvas(600, 600);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//Crearea obiectului pentru realizarea rotatiei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Timeline timeline = new Timeline();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timeline.setCycleCount(Timeline.INDEFINITE);//nr de reoetari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timeline.setAutoReverse(true);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timeline.getKeyFrames().addAll(new KeyFrame(Duration.millis(2), ae -&gt; rotate(elipsa)));//frecventa crearii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//Setarea actiunilor pentru tastarea butoanelor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buttonStart.setOnAction(event -&gt;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if (start == 0)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    timeline.play();                //inceputul rotatiei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    buttonStart.setText(" STOP");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    start = 1;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} else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    timeline.stop();                //pauza rotatiei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    start = 0;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    buttonStart.setText("START");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}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});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buttonRestart.setOnAction(event -&gt;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start(primaryStage);                //resetarea pozitiei si finisarea rotatiei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    start=0;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});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//crearea ferestrei si adaugarea obiectelor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root.getChildren().add(elipsa);             //adaugarea elipsei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root.getChildren().add(canvas);             //adaugarea suprafetei pentru afisarrea componentelor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root.getChildren().add(buttonStart);        //adaugarea butonului START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root.getChildren().add(buttonRestart);      //adaugarea butonului RESTART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primaryStage.setScene(new Scene(root));     //crearea scenei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primaryStage.show();                        //afisarea scenei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}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//functia pentru rotirea figurii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void rotate(Ellipse shape) {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    shape.getTransforms().add(new Rotate(1, xf, yf));</w:t>
      </w: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EE6208" w:rsidRPr="00EE6208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 xml:space="preserve">    }</w:t>
      </w:r>
    </w:p>
    <w:p w:rsidR="0045592E" w:rsidRDefault="00EE6208" w:rsidP="00EE62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b/>
          <w:sz w:val="28"/>
          <w:szCs w:val="28"/>
          <w:lang w:val="ro-RO" w:eastAsia="en-US"/>
        </w:rPr>
      </w:pPr>
      <w:r w:rsidRPr="00EE6208">
        <w:rPr>
          <w:rFonts w:ascii="Consolas" w:hAnsi="Consolas"/>
          <w:lang w:val="ro-RO" w:eastAsia="en-US"/>
        </w:rPr>
        <w:t>}</w:t>
      </w:r>
    </w:p>
    <w:p w:rsidR="00830BF0" w:rsidRDefault="00830BF0" w:rsidP="00830BF0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ro-RO" w:eastAsia="en-US"/>
        </w:rPr>
      </w:pPr>
    </w:p>
    <w:p w:rsidR="0025669F" w:rsidRPr="0045592E" w:rsidRDefault="00EE6208" w:rsidP="0025669F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="0025669F" w:rsidRPr="009E68DD">
        <w:rPr>
          <w:b/>
          <w:sz w:val="28"/>
          <w:szCs w:val="28"/>
          <w:lang w:val="ro-RO" w:eastAsia="en-US"/>
        </w:rPr>
        <w:t>:</w:t>
      </w:r>
    </w:p>
    <w:p w:rsidR="0045592E" w:rsidRPr="0045592E" w:rsidRDefault="00EE6208" w:rsidP="00F57D24">
      <w:pPr>
        <w:widowControl w:val="0"/>
        <w:spacing w:before="7" w:line="360" w:lineRule="auto"/>
        <w:ind w:firstLine="708"/>
        <w:jc w:val="center"/>
        <w:rPr>
          <w:b/>
          <w:sz w:val="28"/>
          <w:szCs w:val="28"/>
          <w:lang w:val="ro-RO" w:eastAsia="en-US"/>
        </w:rPr>
      </w:pPr>
      <w:r w:rsidRPr="00EE6208">
        <w:rPr>
          <w:b/>
          <w:sz w:val="28"/>
          <w:szCs w:val="28"/>
          <w:lang w:val="ro-RO" w:eastAsia="en-US"/>
        </w:rPr>
        <w:drawing>
          <wp:inline distT="0" distB="0" distL="0" distR="0" wp14:anchorId="2AFFF670" wp14:editId="20E30894">
            <wp:extent cx="5734850" cy="602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25669F" w:rsidRPr="00F57D24" w:rsidRDefault="005E0F1E" w:rsidP="0025669F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</w:t>
      </w:r>
      <w:r w:rsidR="002E5732">
        <w:rPr>
          <w:sz w:val="28"/>
          <w:szCs w:val="28"/>
          <w:lang w:val="ro-RO"/>
        </w:rPr>
        <w:t xml:space="preserve"> cadrul lucrării de laborator Nr.6</w:t>
      </w:r>
      <w:r>
        <w:rPr>
          <w:sz w:val="28"/>
          <w:szCs w:val="28"/>
          <w:lang w:val="ro-RO"/>
        </w:rPr>
        <w:t xml:space="preserve"> </w:t>
      </w:r>
      <w:r w:rsidR="00F57D24">
        <w:rPr>
          <w:sz w:val="28"/>
          <w:szCs w:val="28"/>
          <w:lang w:val="ro-RO"/>
        </w:rPr>
        <w:t>am</w:t>
      </w:r>
      <w:r w:rsidR="002E5732">
        <w:rPr>
          <w:sz w:val="28"/>
          <w:szCs w:val="28"/>
          <w:lang w:val="ro-RO"/>
        </w:rPr>
        <w:t xml:space="preserve"> abordat tehnologia </w:t>
      </w:r>
      <w:r w:rsidR="002E5732" w:rsidRPr="002E5732">
        <w:rPr>
          <w:b/>
          <w:sz w:val="28"/>
          <w:szCs w:val="28"/>
          <w:lang w:val="ro-RO"/>
        </w:rPr>
        <w:t>JavaFX</w:t>
      </w:r>
      <w:r w:rsidR="00F57D24">
        <w:rPr>
          <w:i/>
          <w:sz w:val="28"/>
          <w:szCs w:val="28"/>
          <w:lang w:val="ro-RO"/>
        </w:rPr>
        <w:t xml:space="preserve">. </w:t>
      </w:r>
      <w:r w:rsidR="00F57D24">
        <w:rPr>
          <w:sz w:val="28"/>
          <w:szCs w:val="28"/>
          <w:lang w:val="ro-RO"/>
        </w:rPr>
        <w:t xml:space="preserve">Am </w:t>
      </w:r>
      <w:r w:rsidR="002E5732">
        <w:rPr>
          <w:sz w:val="28"/>
          <w:szCs w:val="28"/>
          <w:lang w:val="ro-RO"/>
        </w:rPr>
        <w:t>creat o interfață grafică simplă care interacționează cu o primitivă grafică care este supusă mișcării de rotație în jurul centrului său axial.</w:t>
      </w:r>
      <w:bookmarkStart w:id="0" w:name="_GoBack"/>
      <w:bookmarkEnd w:id="0"/>
    </w:p>
    <w:p w:rsidR="00693093" w:rsidRPr="0078350F" w:rsidRDefault="00693093" w:rsidP="00693093">
      <w:pPr>
        <w:spacing w:line="360" w:lineRule="auto"/>
        <w:rPr>
          <w:sz w:val="28"/>
          <w:szCs w:val="28"/>
          <w:lang w:val="ro-RO"/>
        </w:rPr>
      </w:pPr>
    </w:p>
    <w:sectPr w:rsidR="00693093" w:rsidRPr="0078350F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9B" w:rsidRDefault="00E07B9B" w:rsidP="00B34D7B">
      <w:r>
        <w:separator/>
      </w:r>
    </w:p>
  </w:endnote>
  <w:endnote w:type="continuationSeparator" w:id="0">
    <w:p w:rsidR="00E07B9B" w:rsidRDefault="00E07B9B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9B" w:rsidRDefault="00E07B9B" w:rsidP="00B34D7B">
      <w:r>
        <w:separator/>
      </w:r>
    </w:p>
  </w:footnote>
  <w:footnote w:type="continuationSeparator" w:id="0">
    <w:p w:rsidR="00E07B9B" w:rsidRDefault="00E07B9B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508F2"/>
    <w:multiLevelType w:val="hybridMultilevel"/>
    <w:tmpl w:val="CCC8C720"/>
    <w:lvl w:ilvl="0" w:tplc="B396195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4641F"/>
    <w:rsid w:val="00162871"/>
    <w:rsid w:val="00172441"/>
    <w:rsid w:val="001E335F"/>
    <w:rsid w:val="001F057E"/>
    <w:rsid w:val="001F4D16"/>
    <w:rsid w:val="00252215"/>
    <w:rsid w:val="0025669F"/>
    <w:rsid w:val="00272725"/>
    <w:rsid w:val="00282E79"/>
    <w:rsid w:val="002A56DF"/>
    <w:rsid w:val="002A7888"/>
    <w:rsid w:val="002B2C71"/>
    <w:rsid w:val="002E010B"/>
    <w:rsid w:val="002E5732"/>
    <w:rsid w:val="002F556C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596950"/>
    <w:rsid w:val="005E0F1E"/>
    <w:rsid w:val="006057E0"/>
    <w:rsid w:val="006311E9"/>
    <w:rsid w:val="00645934"/>
    <w:rsid w:val="00653D56"/>
    <w:rsid w:val="006729AE"/>
    <w:rsid w:val="00693093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8350F"/>
    <w:rsid w:val="00791151"/>
    <w:rsid w:val="00795349"/>
    <w:rsid w:val="00796580"/>
    <w:rsid w:val="007B2852"/>
    <w:rsid w:val="007D1765"/>
    <w:rsid w:val="007F1B6C"/>
    <w:rsid w:val="00803D27"/>
    <w:rsid w:val="008040ED"/>
    <w:rsid w:val="00830BF0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D58A0"/>
    <w:rsid w:val="009E0199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B03B4"/>
    <w:rsid w:val="00AB6CE6"/>
    <w:rsid w:val="00AB7579"/>
    <w:rsid w:val="00AC3341"/>
    <w:rsid w:val="00AD39FB"/>
    <w:rsid w:val="00AE616B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24F5"/>
    <w:rsid w:val="00CE76A8"/>
    <w:rsid w:val="00D03C7A"/>
    <w:rsid w:val="00D315AD"/>
    <w:rsid w:val="00D47823"/>
    <w:rsid w:val="00D764BD"/>
    <w:rsid w:val="00D77730"/>
    <w:rsid w:val="00D911C6"/>
    <w:rsid w:val="00D97C5F"/>
    <w:rsid w:val="00DA028F"/>
    <w:rsid w:val="00DB5CED"/>
    <w:rsid w:val="00DD2F99"/>
    <w:rsid w:val="00DE3113"/>
    <w:rsid w:val="00E07B9B"/>
    <w:rsid w:val="00E1231C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EE6208"/>
    <w:rsid w:val="00F57D24"/>
    <w:rsid w:val="00F86B27"/>
    <w:rsid w:val="00F86E3A"/>
    <w:rsid w:val="00FB3ED6"/>
    <w:rsid w:val="00FC558D"/>
    <w:rsid w:val="00FD4858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FD30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EC51-60EF-47B0-A29A-295B775D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2017-09-25T07:57:00Z</cp:lastPrinted>
  <dcterms:created xsi:type="dcterms:W3CDTF">2020-04-07T19:03:00Z</dcterms:created>
  <dcterms:modified xsi:type="dcterms:W3CDTF">2020-04-07T19:10:00Z</dcterms:modified>
</cp:coreProperties>
</file>