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0C7C8E" w14:textId="77777777" w:rsidR="006F75A1" w:rsidRPr="006F75A1" w:rsidRDefault="006F75A1" w:rsidP="006F75A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F75A1">
        <w:rPr>
          <w:rFonts w:ascii="Times New Roman" w:eastAsia="Times New Roman" w:hAnsi="Times New Roman" w:cs="Times New Roman"/>
          <w:b/>
          <w:bCs/>
          <w:sz w:val="36"/>
          <w:szCs w:val="36"/>
          <w:lang w:eastAsia="tr-TR"/>
        </w:rPr>
        <w:t>ÇİFSAN Av Tüfekleri Hakkında Kapsamlı Rehber – Prizma Av Bayii Uzmanlarından</w:t>
      </w:r>
    </w:p>
    <w:p w14:paraId="48131167"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Yerli üretim güvencesi, geniş model seçenekleri ve kullanıcı dostu sistemleriyle ÇİFSAN av tüfekleri, avcılık dünyasında öne çıkan markalardan biridir. Prizma Av Bayii olarak ÇİFSAN markasının tüm modellerini uygun fiyat, taksit imkânı ve uzman danışmanlıkla sizlere sunuyoruz.</w:t>
      </w:r>
    </w:p>
    <w:p w14:paraId="1E8F70A4"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t>ÇİFSAN Hakkında</w:t>
      </w:r>
    </w:p>
    <w:p w14:paraId="7FE0FD58"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 xml:space="preserve">ÇİFSAN, Türkiye merkezli bir av tüfeği üreticisidir. Uzun yıllardır sektörde yerli üretim anlayışıyla kaliteli, güvenilir ve dayanıklı av tüfekleri üretmektedir. </w:t>
      </w:r>
      <w:proofErr w:type="spellStart"/>
      <w:r w:rsidRPr="006F75A1">
        <w:rPr>
          <w:rFonts w:ascii="Times New Roman" w:eastAsia="Times New Roman" w:hAnsi="Times New Roman" w:cs="Times New Roman"/>
          <w:sz w:val="24"/>
          <w:szCs w:val="24"/>
          <w:lang w:eastAsia="tr-TR"/>
        </w:rPr>
        <w:t>Süperpoze</w:t>
      </w:r>
      <w:proofErr w:type="spellEnd"/>
      <w:r w:rsidRPr="006F75A1">
        <w:rPr>
          <w:rFonts w:ascii="Times New Roman" w:eastAsia="Times New Roman" w:hAnsi="Times New Roman" w:cs="Times New Roman"/>
          <w:sz w:val="24"/>
          <w:szCs w:val="24"/>
          <w:lang w:eastAsia="tr-TR"/>
        </w:rPr>
        <w:t>, çifte, yarı otomatik ve şarjörlü sistemlerde geniş ürün yelpazesi sunar.</w:t>
      </w:r>
    </w:p>
    <w:p w14:paraId="75641AE4"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t>Öne Çıkan Modeller ve Özellikleri</w:t>
      </w:r>
    </w:p>
    <w:p w14:paraId="1C689BD6"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F75A1">
        <w:rPr>
          <w:rFonts w:ascii="Times New Roman" w:eastAsia="Times New Roman" w:hAnsi="Times New Roman" w:cs="Times New Roman"/>
          <w:b/>
          <w:bCs/>
          <w:sz w:val="24"/>
          <w:szCs w:val="24"/>
          <w:lang w:eastAsia="tr-TR"/>
        </w:rPr>
        <w:t>Süperpoze</w:t>
      </w:r>
      <w:proofErr w:type="spellEnd"/>
      <w:r w:rsidRPr="006F75A1">
        <w:rPr>
          <w:rFonts w:ascii="Times New Roman" w:eastAsia="Times New Roman" w:hAnsi="Times New Roman" w:cs="Times New Roman"/>
          <w:b/>
          <w:bCs/>
          <w:sz w:val="24"/>
          <w:szCs w:val="24"/>
          <w:lang w:eastAsia="tr-TR"/>
        </w:rPr>
        <w:t xml:space="preserve"> Modeller</w:t>
      </w:r>
    </w:p>
    <w:p w14:paraId="742F0FB8" w14:textId="77777777" w:rsidR="006F75A1" w:rsidRPr="006F75A1" w:rsidRDefault="006F75A1" w:rsidP="006F75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Kalibre: Genellikle 12 GA</w:t>
      </w:r>
    </w:p>
    <w:p w14:paraId="4C7B01C6" w14:textId="77777777" w:rsidR="006F75A1" w:rsidRPr="006F75A1" w:rsidRDefault="006F75A1" w:rsidP="006F75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Namlu uzunluğu: 71 cm gibi seçeneklerle farklı ihtiyaçlara uygun</w:t>
      </w:r>
    </w:p>
    <w:p w14:paraId="25FFF38E" w14:textId="77777777" w:rsidR="006F75A1" w:rsidRPr="006F75A1" w:rsidRDefault="006F75A1" w:rsidP="006F75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 xml:space="preserve">Ağırlık: Yaklaşık </w:t>
      </w:r>
      <w:proofErr w:type="gramStart"/>
      <w:r w:rsidRPr="006F75A1">
        <w:rPr>
          <w:rFonts w:ascii="Times New Roman" w:eastAsia="Times New Roman" w:hAnsi="Times New Roman" w:cs="Times New Roman"/>
          <w:sz w:val="24"/>
          <w:szCs w:val="24"/>
          <w:lang w:eastAsia="tr-TR"/>
        </w:rPr>
        <w:t>3.4</w:t>
      </w:r>
      <w:proofErr w:type="gramEnd"/>
      <w:r w:rsidRPr="006F75A1">
        <w:rPr>
          <w:rFonts w:ascii="Times New Roman" w:eastAsia="Times New Roman" w:hAnsi="Times New Roman" w:cs="Times New Roman"/>
          <w:sz w:val="24"/>
          <w:szCs w:val="24"/>
          <w:lang w:eastAsia="tr-TR"/>
        </w:rPr>
        <w:t xml:space="preserve"> kg civarı</w:t>
      </w:r>
    </w:p>
    <w:p w14:paraId="672F5444" w14:textId="77777777" w:rsidR="006F75A1" w:rsidRPr="006F75A1" w:rsidRDefault="006F75A1" w:rsidP="006F75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Dengeli yapısı sayesinde atış konforu sağlar</w:t>
      </w:r>
    </w:p>
    <w:p w14:paraId="1DC0B210"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b/>
          <w:bCs/>
          <w:sz w:val="24"/>
          <w:szCs w:val="24"/>
          <w:lang w:eastAsia="tr-TR"/>
        </w:rPr>
        <w:t>Yarı Otomatik Modeller</w:t>
      </w:r>
    </w:p>
    <w:p w14:paraId="047BBEDF" w14:textId="77777777" w:rsidR="006F75A1" w:rsidRPr="006F75A1" w:rsidRDefault="006F75A1" w:rsidP="006F75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Seri atış imkânı sunar</w:t>
      </w:r>
    </w:p>
    <w:p w14:paraId="1A562730" w14:textId="77777777" w:rsidR="006F75A1" w:rsidRPr="006F75A1" w:rsidRDefault="006F75A1" w:rsidP="006F75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Hafif gövde yapısı ve gazlı sistemlerle kullanıcı dostudur</w:t>
      </w:r>
    </w:p>
    <w:p w14:paraId="762A1C6C" w14:textId="77777777" w:rsidR="006F75A1" w:rsidRPr="006F75A1" w:rsidRDefault="006F75A1" w:rsidP="006F75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Kuş avı ve sportif atışlar için uygundur</w:t>
      </w:r>
    </w:p>
    <w:p w14:paraId="48916015"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b/>
          <w:bCs/>
          <w:sz w:val="24"/>
          <w:szCs w:val="24"/>
          <w:lang w:eastAsia="tr-TR"/>
        </w:rPr>
        <w:t>Çifte Modeller</w:t>
      </w:r>
    </w:p>
    <w:p w14:paraId="0C1FE16B" w14:textId="77777777" w:rsidR="006F75A1" w:rsidRPr="006F75A1" w:rsidRDefault="006F75A1" w:rsidP="006F75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Klasik görünümlü, çift namlulu yapısı ile geleneksel avcıların tercihidir</w:t>
      </w:r>
    </w:p>
    <w:p w14:paraId="3E178CE7" w14:textId="77777777" w:rsidR="006F75A1" w:rsidRPr="006F75A1" w:rsidRDefault="006F75A1" w:rsidP="006F75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Sağlam ve dayanıklı yapısıyla uzun ömürlü kullanım sağlar</w:t>
      </w:r>
    </w:p>
    <w:p w14:paraId="28855B40"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t>Kullanım Alanları</w:t>
      </w:r>
    </w:p>
    <w:p w14:paraId="1F0A7E38" w14:textId="77777777" w:rsidR="006F75A1" w:rsidRPr="006F75A1" w:rsidRDefault="006F75A1" w:rsidP="006F75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 xml:space="preserve">Hafif ve orta büyüklükteki kuş, tavşan gibi avlarda </w:t>
      </w:r>
      <w:proofErr w:type="spellStart"/>
      <w:r w:rsidRPr="006F75A1">
        <w:rPr>
          <w:rFonts w:ascii="Times New Roman" w:eastAsia="Times New Roman" w:hAnsi="Times New Roman" w:cs="Times New Roman"/>
          <w:sz w:val="24"/>
          <w:szCs w:val="24"/>
          <w:lang w:eastAsia="tr-TR"/>
        </w:rPr>
        <w:t>süperpoze</w:t>
      </w:r>
      <w:proofErr w:type="spellEnd"/>
      <w:r w:rsidRPr="006F75A1">
        <w:rPr>
          <w:rFonts w:ascii="Times New Roman" w:eastAsia="Times New Roman" w:hAnsi="Times New Roman" w:cs="Times New Roman"/>
          <w:sz w:val="24"/>
          <w:szCs w:val="24"/>
          <w:lang w:eastAsia="tr-TR"/>
        </w:rPr>
        <w:t xml:space="preserve"> ve çifte modeller</w:t>
      </w:r>
    </w:p>
    <w:p w14:paraId="7098E742" w14:textId="77777777" w:rsidR="006F75A1" w:rsidRPr="006F75A1" w:rsidRDefault="006F75A1" w:rsidP="006F75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Hızlı atış gereken alanlarda yarı otomatik sistemler</w:t>
      </w:r>
    </w:p>
    <w:p w14:paraId="34ECC2AB" w14:textId="77777777" w:rsidR="006F75A1" w:rsidRPr="006F75A1" w:rsidRDefault="006F75A1" w:rsidP="006F75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Dağlık, ormanlık veya açık arazilerde güvenli kullanım</w:t>
      </w:r>
    </w:p>
    <w:p w14:paraId="79F4DEFA" w14:textId="77777777" w:rsidR="006F75A1" w:rsidRPr="006F75A1" w:rsidRDefault="006F75A1" w:rsidP="006F75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Sportif atış ve geleneksel avcılık faaliyetlerinde yüksek performans</w:t>
      </w:r>
    </w:p>
    <w:p w14:paraId="421B1A40"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t>Neden Prizma Av Bayii?</w:t>
      </w:r>
    </w:p>
    <w:p w14:paraId="24CAE5CA" w14:textId="77777777" w:rsidR="006F75A1" w:rsidRPr="006F75A1" w:rsidRDefault="006F75A1" w:rsidP="006F75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ÇİFSAN markasının tüm modelleri stoktan hızlı teslimatla</w:t>
      </w:r>
    </w:p>
    <w:p w14:paraId="16DE3660" w14:textId="77777777" w:rsidR="006F75A1" w:rsidRPr="006F75A1" w:rsidRDefault="006F75A1" w:rsidP="006F75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En uygun fiyat garantisi ve kredi kartına taksit imkânı</w:t>
      </w:r>
    </w:p>
    <w:p w14:paraId="65D8B8FF" w14:textId="77777777" w:rsidR="006F75A1" w:rsidRPr="006F75A1" w:rsidRDefault="006F75A1" w:rsidP="006F75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Uzman danışmanlık ile doğru tüfeği seçme desteği</w:t>
      </w:r>
    </w:p>
    <w:p w14:paraId="463DEA59" w14:textId="77777777" w:rsidR="006F75A1" w:rsidRPr="006F75A1" w:rsidRDefault="006F75A1" w:rsidP="006F75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Satış sonrası teknik destek, bakım ve yedek parça temini</w:t>
      </w:r>
    </w:p>
    <w:p w14:paraId="50543EC2" w14:textId="77777777" w:rsidR="006F75A1" w:rsidRPr="006F75A1" w:rsidRDefault="006F75A1" w:rsidP="006F75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Yerli üretim avantajı ile garantili ve ekonomik servis erişimi</w:t>
      </w:r>
    </w:p>
    <w:p w14:paraId="4AF87DEE"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lastRenderedPageBreak/>
        <w:t>Tüfek Seçerken Dikkat Edilmesi Gerekenler</w:t>
      </w:r>
    </w:p>
    <w:p w14:paraId="3A03EB0E" w14:textId="77777777" w:rsidR="006F75A1" w:rsidRPr="006F75A1" w:rsidRDefault="006F75A1" w:rsidP="006F75A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Kalibre tercihi: Genellikle 12 kalibre ideal tercihtir</w:t>
      </w:r>
    </w:p>
    <w:p w14:paraId="435D3886" w14:textId="77777777" w:rsidR="006F75A1" w:rsidRPr="006F75A1" w:rsidRDefault="006F75A1" w:rsidP="006F75A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Namlu uzunluğu: Menzil ve taşıma kolaylığı açısından önemlidir</w:t>
      </w:r>
    </w:p>
    <w:p w14:paraId="6A4E4E9C" w14:textId="77777777" w:rsidR="006F75A1" w:rsidRPr="006F75A1" w:rsidRDefault="006F75A1" w:rsidP="006F75A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 xml:space="preserve">Mekanizma türü: Kullanım stilinize göre </w:t>
      </w:r>
      <w:proofErr w:type="spellStart"/>
      <w:r w:rsidRPr="006F75A1">
        <w:rPr>
          <w:rFonts w:ascii="Times New Roman" w:eastAsia="Times New Roman" w:hAnsi="Times New Roman" w:cs="Times New Roman"/>
          <w:sz w:val="24"/>
          <w:szCs w:val="24"/>
          <w:lang w:eastAsia="tr-TR"/>
        </w:rPr>
        <w:t>süperpoze</w:t>
      </w:r>
      <w:proofErr w:type="spellEnd"/>
      <w:r w:rsidRPr="006F75A1">
        <w:rPr>
          <w:rFonts w:ascii="Times New Roman" w:eastAsia="Times New Roman" w:hAnsi="Times New Roman" w:cs="Times New Roman"/>
          <w:sz w:val="24"/>
          <w:szCs w:val="24"/>
          <w:lang w:eastAsia="tr-TR"/>
        </w:rPr>
        <w:t>, çifte veya yarı otomatik sistem</w:t>
      </w:r>
    </w:p>
    <w:p w14:paraId="592AA005" w14:textId="77777777" w:rsidR="006F75A1" w:rsidRPr="006F75A1" w:rsidRDefault="006F75A1" w:rsidP="006F75A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Ağırlık ve denge: Uzun süreli kullanımda yorgunluk yapmaması önemlidir</w:t>
      </w:r>
    </w:p>
    <w:p w14:paraId="5349C87E" w14:textId="77777777" w:rsidR="006F75A1" w:rsidRPr="006F75A1" w:rsidRDefault="006F75A1" w:rsidP="006F75A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Yedek parça ve servis desteği: Yerli markalar bu konuda avantajlıdır</w:t>
      </w:r>
    </w:p>
    <w:p w14:paraId="509D5A19" w14:textId="77777777" w:rsidR="006F75A1" w:rsidRPr="006F75A1" w:rsidRDefault="006F75A1" w:rsidP="006F75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F75A1">
        <w:rPr>
          <w:rFonts w:ascii="Times New Roman" w:eastAsia="Times New Roman" w:hAnsi="Times New Roman" w:cs="Times New Roman"/>
          <w:b/>
          <w:bCs/>
          <w:sz w:val="27"/>
          <w:szCs w:val="27"/>
          <w:lang w:eastAsia="tr-TR"/>
        </w:rPr>
        <w:t>Sonuç</w:t>
      </w:r>
    </w:p>
    <w:p w14:paraId="3F964022"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ÇİFSAN av tüfekleri, yüksek kalite, yerli üretim ve çeşitliliği ile her seviyeden avcı için güçlü bir tercihtir. Prizma Av Bayii olarak bu markanın tüm modellerini en iyi koşullarda sizlere sunuyor, doğru modeli birlikte seçmeniz için destek veriyoruz.</w:t>
      </w:r>
    </w:p>
    <w:p w14:paraId="02272409"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 xml:space="preserve">Adres: Menderes Mah. Trabzon </w:t>
      </w:r>
      <w:proofErr w:type="spellStart"/>
      <w:r w:rsidRPr="006F75A1">
        <w:rPr>
          <w:rFonts w:ascii="Times New Roman" w:eastAsia="Times New Roman" w:hAnsi="Times New Roman" w:cs="Times New Roman"/>
          <w:sz w:val="24"/>
          <w:szCs w:val="24"/>
          <w:lang w:eastAsia="tr-TR"/>
        </w:rPr>
        <w:t>Blv</w:t>
      </w:r>
      <w:proofErr w:type="spellEnd"/>
      <w:r w:rsidRPr="006F75A1">
        <w:rPr>
          <w:rFonts w:ascii="Times New Roman" w:eastAsia="Times New Roman" w:hAnsi="Times New Roman" w:cs="Times New Roman"/>
          <w:sz w:val="24"/>
          <w:szCs w:val="24"/>
          <w:lang w:eastAsia="tr-TR"/>
        </w:rPr>
        <w:t>. No: 119, Dulkadiroğlu / Kahramanmaraş</w:t>
      </w:r>
      <w:r w:rsidRPr="006F75A1">
        <w:rPr>
          <w:rFonts w:ascii="Times New Roman" w:eastAsia="Times New Roman" w:hAnsi="Times New Roman" w:cs="Times New Roman"/>
          <w:sz w:val="24"/>
          <w:szCs w:val="24"/>
          <w:lang w:eastAsia="tr-TR"/>
        </w:rPr>
        <w:br/>
        <w:t>Telefon: 0344 231 0187 – 0344 231 55 01</w:t>
      </w:r>
      <w:r w:rsidRPr="006F75A1">
        <w:rPr>
          <w:rFonts w:ascii="Times New Roman" w:eastAsia="Times New Roman" w:hAnsi="Times New Roman" w:cs="Times New Roman"/>
          <w:sz w:val="24"/>
          <w:szCs w:val="24"/>
          <w:lang w:eastAsia="tr-TR"/>
        </w:rPr>
        <w:br/>
      </w:r>
      <w:proofErr w:type="spellStart"/>
      <w:r w:rsidRPr="006F75A1">
        <w:rPr>
          <w:rFonts w:ascii="Times New Roman" w:eastAsia="Times New Roman" w:hAnsi="Times New Roman" w:cs="Times New Roman"/>
          <w:sz w:val="24"/>
          <w:szCs w:val="24"/>
          <w:lang w:eastAsia="tr-TR"/>
        </w:rPr>
        <w:t>WhatsApp</w:t>
      </w:r>
      <w:proofErr w:type="spellEnd"/>
      <w:r w:rsidRPr="006F75A1">
        <w:rPr>
          <w:rFonts w:ascii="Times New Roman" w:eastAsia="Times New Roman" w:hAnsi="Times New Roman" w:cs="Times New Roman"/>
          <w:sz w:val="24"/>
          <w:szCs w:val="24"/>
          <w:lang w:eastAsia="tr-TR"/>
        </w:rPr>
        <w:t>: 0532 722 1746</w:t>
      </w:r>
    </w:p>
    <w:p w14:paraId="329E0BEB" w14:textId="77777777" w:rsidR="006F75A1" w:rsidRPr="006F75A1" w:rsidRDefault="006F75A1" w:rsidP="006F75A1">
      <w:pPr>
        <w:spacing w:before="100" w:beforeAutospacing="1" w:after="100" w:afterAutospacing="1" w:line="240" w:lineRule="auto"/>
        <w:rPr>
          <w:rFonts w:ascii="Times New Roman" w:eastAsia="Times New Roman" w:hAnsi="Times New Roman" w:cs="Times New Roman"/>
          <w:sz w:val="24"/>
          <w:szCs w:val="24"/>
          <w:lang w:eastAsia="tr-TR"/>
        </w:rPr>
      </w:pPr>
      <w:r w:rsidRPr="006F75A1">
        <w:rPr>
          <w:rFonts w:ascii="Times New Roman" w:eastAsia="Times New Roman" w:hAnsi="Times New Roman" w:cs="Times New Roman"/>
          <w:sz w:val="24"/>
          <w:szCs w:val="24"/>
          <w:lang w:eastAsia="tr-TR"/>
        </w:rPr>
        <w:t>Prizma Av Bayii – ÇİFSAN kalitesiyle hedefi şaşırmayın.</w:t>
      </w:r>
    </w:p>
    <w:p w14:paraId="25952631" w14:textId="77777777" w:rsidR="00123C80" w:rsidRDefault="00123C80">
      <w:bookmarkStart w:id="0" w:name="_GoBack"/>
      <w:bookmarkEnd w:id="0"/>
    </w:p>
    <w:sectPr w:rsidR="00123C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681F11"/>
    <w:multiLevelType w:val="multilevel"/>
    <w:tmpl w:val="EFEA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70241"/>
    <w:multiLevelType w:val="multilevel"/>
    <w:tmpl w:val="4DE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E453F"/>
    <w:multiLevelType w:val="multilevel"/>
    <w:tmpl w:val="852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179E"/>
    <w:multiLevelType w:val="multilevel"/>
    <w:tmpl w:val="792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15B7B"/>
    <w:multiLevelType w:val="multilevel"/>
    <w:tmpl w:val="8A5C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24DE4"/>
    <w:multiLevelType w:val="multilevel"/>
    <w:tmpl w:val="F04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68"/>
    <w:rsid w:val="00123C80"/>
    <w:rsid w:val="006F75A1"/>
    <w:rsid w:val="00E668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14FB8-0882-4239-A6ED-1ED531B5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F75A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F75A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F75A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F75A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F75A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F7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3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2025-10-31T14:10:00Z</dcterms:created>
  <dcterms:modified xsi:type="dcterms:W3CDTF">2025-10-31T14:11:00Z</dcterms:modified>
</cp:coreProperties>
</file>