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AA7E2F" w14:textId="77777777" w:rsidR="00B11D06" w:rsidRDefault="00B11D06" w:rsidP="00B11D06">
      <w:pPr>
        <w:pStyle w:val="NormalWeb"/>
      </w:pPr>
      <w:r>
        <w:rPr>
          <w:rStyle w:val="Gl"/>
        </w:rPr>
        <w:t xml:space="preserve">TORUN ARMS Av Tüfekleri: Model Çeşitliliği, Teknik İncelemeler ve Prizma </w:t>
      </w:r>
      <w:proofErr w:type="spellStart"/>
      <w:r>
        <w:rPr>
          <w:rStyle w:val="Gl"/>
        </w:rPr>
        <w:t>Av’dan</w:t>
      </w:r>
      <w:proofErr w:type="spellEnd"/>
      <w:r>
        <w:rPr>
          <w:rStyle w:val="Gl"/>
        </w:rPr>
        <w:t xml:space="preserve"> Güvenle Satın Alma</w:t>
      </w:r>
    </w:p>
    <w:p w14:paraId="47B7A24C" w14:textId="77777777" w:rsidR="00B11D06" w:rsidRDefault="00B11D06" w:rsidP="00B11D06">
      <w:pPr>
        <w:pStyle w:val="NormalWeb"/>
      </w:pPr>
      <w:r>
        <w:rPr>
          <w:rStyle w:val="Gl"/>
        </w:rPr>
        <w:t>Meta Başlık:</w:t>
      </w:r>
      <w:r>
        <w:t xml:space="preserve"> TORUN ARMS Av Tüfekleri | Modeller, Teknik Özellikler ve Prizma Av Fiyatları</w:t>
      </w:r>
      <w:r>
        <w:br/>
      </w:r>
      <w:r>
        <w:rPr>
          <w:rStyle w:val="Gl"/>
        </w:rPr>
        <w:t>Meta Açıklama:</w:t>
      </w:r>
      <w:r>
        <w:t xml:space="preserve"> TORUN ARMS tüfekleri rehberi: model serileri, teknik özellikler, kullanım önerileri ve Prizma </w:t>
      </w:r>
      <w:proofErr w:type="spellStart"/>
      <w:r>
        <w:t>Av’dan</w:t>
      </w:r>
      <w:proofErr w:type="spellEnd"/>
      <w:r>
        <w:t xml:space="preserve"> garantili, taksitli satın alma koşulları.</w:t>
      </w:r>
    </w:p>
    <w:p w14:paraId="6ADA138D" w14:textId="77777777" w:rsidR="00B11D06" w:rsidRDefault="00B11D06" w:rsidP="00B11D06">
      <w:pPr>
        <w:pStyle w:val="NormalWeb"/>
      </w:pPr>
      <w:r>
        <w:rPr>
          <w:rStyle w:val="Gl"/>
        </w:rPr>
        <w:t>TORUN Hakkında</w:t>
      </w:r>
      <w:r>
        <w:br/>
        <w:t xml:space="preserve">Torun </w:t>
      </w:r>
      <w:proofErr w:type="spellStart"/>
      <w:r>
        <w:t>Arms</w:t>
      </w:r>
      <w:proofErr w:type="spellEnd"/>
      <w:r>
        <w:t>, Türkiye’de üretim yapan, farklı sistem ve kullanıcı ihtiyaçlarına hitap eden bir av tüfeği üreticisidir. Marka; çifte/</w:t>
      </w:r>
      <w:proofErr w:type="spellStart"/>
      <w:r>
        <w:t>süperpoze</w:t>
      </w:r>
      <w:proofErr w:type="spellEnd"/>
      <w:r>
        <w:t xml:space="preserve">, </w:t>
      </w:r>
      <w:proofErr w:type="spellStart"/>
      <w:r>
        <w:t>over-under</w:t>
      </w:r>
      <w:proofErr w:type="spellEnd"/>
      <w:r>
        <w:t>, yarı-otomatik ve pompalı sistemlerde ürünler sunar. Geniş ürün gamı hem geleneksel avcılara hem de sportif atıcılara yöneliktir.</w:t>
      </w:r>
    </w:p>
    <w:p w14:paraId="4B2CEF2C" w14:textId="77777777" w:rsidR="00B11D06" w:rsidRDefault="00B11D06" w:rsidP="00B11D06">
      <w:pPr>
        <w:pStyle w:val="NormalWeb"/>
      </w:pPr>
      <w:r>
        <w:rPr>
          <w:rStyle w:val="Gl"/>
        </w:rPr>
        <w:t>Üretim ve Ar-Ge</w:t>
      </w:r>
      <w:r>
        <w:br/>
        <w:t>Torun’un üretim hattında geleneksel konstrüksiyonlardan modern gazlı sistemlere kadar çeşitli teknolojiler yer alır. Üretimde namlu uzunluğu, gövde malzemesi ve mekanizma seçeneklerine göre farklı konfigürasyonlar sunulur.</w:t>
      </w:r>
    </w:p>
    <w:p w14:paraId="15E05B01" w14:textId="77777777" w:rsidR="00B11D06" w:rsidRDefault="00B11D06" w:rsidP="00B11D06">
      <w:pPr>
        <w:pStyle w:val="NormalWeb"/>
      </w:pPr>
      <w:r>
        <w:rPr>
          <w:rStyle w:val="Gl"/>
        </w:rPr>
        <w:t>Öne Çıkan Modeller ve Özet Özellikleri</w:t>
      </w:r>
      <w:r>
        <w:br/>
      </w:r>
      <w:r>
        <w:rPr>
          <w:rStyle w:val="Gl"/>
        </w:rPr>
        <w:t xml:space="preserve">Torun 409 </w:t>
      </w:r>
      <w:proofErr w:type="spellStart"/>
      <w:r>
        <w:rPr>
          <w:rStyle w:val="Gl"/>
        </w:rPr>
        <w:t>Over</w:t>
      </w:r>
      <w:proofErr w:type="spellEnd"/>
      <w:r>
        <w:rPr>
          <w:rStyle w:val="Gl"/>
        </w:rPr>
        <w:t xml:space="preserve"> &amp; Under:</w:t>
      </w:r>
      <w:r>
        <w:t xml:space="preserve"> Ceviz kundaklı versiyonlar, 61–76 cm arası namlu uzunlukları, tek </w:t>
      </w:r>
      <w:proofErr w:type="spellStart"/>
      <w:r>
        <w:t>tetikli</w:t>
      </w:r>
      <w:proofErr w:type="spellEnd"/>
      <w:r>
        <w:t xml:space="preserve"> </w:t>
      </w:r>
      <w:proofErr w:type="spellStart"/>
      <w:r>
        <w:t>over-under</w:t>
      </w:r>
      <w:proofErr w:type="spellEnd"/>
      <w:r>
        <w:t xml:space="preserve"> tasarım.</w:t>
      </w:r>
      <w:r>
        <w:br/>
      </w:r>
      <w:proofErr w:type="spellStart"/>
      <w:r>
        <w:rPr>
          <w:rStyle w:val="Gl"/>
        </w:rPr>
        <w:t>Oskar</w:t>
      </w:r>
      <w:proofErr w:type="spellEnd"/>
      <w:r>
        <w:rPr>
          <w:rStyle w:val="Gl"/>
        </w:rPr>
        <w:t xml:space="preserve"> / </w:t>
      </w:r>
      <w:proofErr w:type="spellStart"/>
      <w:r>
        <w:rPr>
          <w:rStyle w:val="Gl"/>
        </w:rPr>
        <w:t>Brillant</w:t>
      </w:r>
      <w:proofErr w:type="spellEnd"/>
      <w:r>
        <w:rPr>
          <w:rStyle w:val="Gl"/>
        </w:rPr>
        <w:t xml:space="preserve"> / Prestij / </w:t>
      </w:r>
      <w:proofErr w:type="spellStart"/>
      <w:r>
        <w:rPr>
          <w:rStyle w:val="Gl"/>
        </w:rPr>
        <w:t>Taygir</w:t>
      </w:r>
      <w:proofErr w:type="spellEnd"/>
      <w:r>
        <w:rPr>
          <w:rStyle w:val="Gl"/>
        </w:rPr>
        <w:t xml:space="preserve"> Serileri:</w:t>
      </w:r>
      <w:r>
        <w:t xml:space="preserve"> Yarı-otomatik ve pompalı kategorilerde farklı estetik ve mekanik konfigürasyonlar; çeşitli kaplama ve renk seçenekleri.</w:t>
      </w:r>
      <w:r>
        <w:br/>
        <w:t>Genel olarak model yelpazesi kullanıcıya namlu, kundak ve mekanizma bazında seçim esnekliği sağlar.</w:t>
      </w:r>
    </w:p>
    <w:p w14:paraId="5B0FFE0B" w14:textId="77777777" w:rsidR="00B11D06" w:rsidRDefault="00B11D06" w:rsidP="00B11D06">
      <w:pPr>
        <w:pStyle w:val="NormalWeb"/>
      </w:pPr>
      <w:r>
        <w:rPr>
          <w:rStyle w:val="Gl"/>
        </w:rPr>
        <w:t>Genel Teknik Özellikler</w:t>
      </w:r>
      <w:r>
        <w:br/>
        <w:t>• Kalibre seçenekleri: 12, 20 ve 28 gibi yaygın kalibreler.</w:t>
      </w:r>
      <w:r>
        <w:br/>
        <w:t>• Fişek yatağı (</w:t>
      </w:r>
      <w:proofErr w:type="spellStart"/>
      <w:r>
        <w:t>chamber</w:t>
      </w:r>
      <w:proofErr w:type="spellEnd"/>
      <w:r>
        <w:t>): 70–76 mm (</w:t>
      </w:r>
      <w:proofErr w:type="spellStart"/>
      <w:r>
        <w:t>magnum</w:t>
      </w:r>
      <w:proofErr w:type="spellEnd"/>
      <w:r>
        <w:t xml:space="preserve"> uyumlu varyantlar mevcut).</w:t>
      </w:r>
      <w:r>
        <w:br/>
        <w:t>• Namlu uzunluğu: 61–76 cm aralığında alternatifler; kullanım amacına göre tercih edilmelidir.</w:t>
      </w:r>
      <w:r>
        <w:br/>
        <w:t>• Gövde &amp; kundak: Ceviz gibi klasik ahşap seçenekleri ve sentetik, hava koşullarına dayanıklı alternatifler.</w:t>
      </w:r>
      <w:r>
        <w:br/>
        <w:t xml:space="preserve">• Sistem tipleri: </w:t>
      </w:r>
      <w:proofErr w:type="spellStart"/>
      <w:r>
        <w:t>Süperpoze</w:t>
      </w:r>
      <w:proofErr w:type="spellEnd"/>
      <w:r>
        <w:t>/</w:t>
      </w:r>
      <w:proofErr w:type="spellStart"/>
      <w:r>
        <w:t>over-under</w:t>
      </w:r>
      <w:proofErr w:type="spellEnd"/>
      <w:r>
        <w:t>, yarı-otomatik, pompalı gibi farklı işletim sistemleri.</w:t>
      </w:r>
    </w:p>
    <w:p w14:paraId="0F91CD2E" w14:textId="77777777" w:rsidR="00B11D06" w:rsidRDefault="00B11D06" w:rsidP="00B11D06">
      <w:pPr>
        <w:pStyle w:val="NormalWeb"/>
      </w:pPr>
      <w:r>
        <w:rPr>
          <w:rStyle w:val="Gl"/>
        </w:rPr>
        <w:t>Hangi Kullanıcı Hangi Modeli Tercih Etmeli?</w:t>
      </w:r>
      <w:r>
        <w:br/>
        <w:t xml:space="preserve">• Geleneksel avcı / estetik arayanlar: Ceviz kundaklı </w:t>
      </w:r>
      <w:proofErr w:type="spellStart"/>
      <w:r>
        <w:t>over-under</w:t>
      </w:r>
      <w:proofErr w:type="spellEnd"/>
      <w:r>
        <w:t>/çifte modeller.</w:t>
      </w:r>
      <w:r>
        <w:br/>
        <w:t>• Atış sporu (trap/</w:t>
      </w:r>
      <w:proofErr w:type="spellStart"/>
      <w:r>
        <w:t>skeet</w:t>
      </w:r>
      <w:proofErr w:type="spellEnd"/>
      <w:r>
        <w:t xml:space="preserve">): Uzun namlulu, hassas tetiklenme sunan </w:t>
      </w:r>
      <w:proofErr w:type="spellStart"/>
      <w:r>
        <w:t>sporting-type</w:t>
      </w:r>
      <w:proofErr w:type="spellEnd"/>
      <w:r>
        <w:t xml:space="preserve"> konfigürasyonlar.</w:t>
      </w:r>
      <w:r>
        <w:br/>
        <w:t>• Saha ve yoğun kullanım: Yarı-otomatik ve pompalı modeller; dayanıklı kaplama ve kolay bakım ön planda.</w:t>
      </w:r>
    </w:p>
    <w:p w14:paraId="677927BD" w14:textId="77777777" w:rsidR="00B11D06" w:rsidRDefault="00B11D06" w:rsidP="00B11D06">
      <w:pPr>
        <w:pStyle w:val="NormalWeb"/>
      </w:pPr>
      <w:r>
        <w:rPr>
          <w:rStyle w:val="Gl"/>
        </w:rPr>
        <w:t>Bakım, Yedek Parça ve Servis Önerileri</w:t>
      </w:r>
      <w:r>
        <w:br/>
        <w:t xml:space="preserve">Düzenli temizlik, namlu ve mekanizma kontrolü ile </w:t>
      </w:r>
      <w:proofErr w:type="spellStart"/>
      <w:r>
        <w:t>choke</w:t>
      </w:r>
      <w:proofErr w:type="spellEnd"/>
      <w:r>
        <w:t xml:space="preserve"> ve stok bağlantılarının periyodik sıkılığı performansı korur. Orijinal yedek parça temini üretici ve yetkili bayiler aracılığıyla sağlanır. Periyodik bakım tüfeğin ömrünü ve güvenliğini artırır.</w:t>
      </w:r>
    </w:p>
    <w:p w14:paraId="2DF6692F" w14:textId="77777777" w:rsidR="00B11D06" w:rsidRDefault="00B11D06" w:rsidP="00B11D06">
      <w:pPr>
        <w:pStyle w:val="NormalWeb"/>
      </w:pPr>
      <w:r>
        <w:rPr>
          <w:rStyle w:val="Gl"/>
        </w:rPr>
        <w:t>Satın Alma İpuçları ve Güvenlik</w:t>
      </w:r>
      <w:r>
        <w:br/>
        <w:t>Deneme atışı imkânı varsa omuza oturuş, denge ve tetik hissiyatını test edin. Fişek-</w:t>
      </w:r>
      <w:proofErr w:type="spellStart"/>
      <w:r>
        <w:t>choke</w:t>
      </w:r>
      <w:proofErr w:type="spellEnd"/>
      <w:r>
        <w:t xml:space="preserve"> </w:t>
      </w:r>
      <w:r>
        <w:lastRenderedPageBreak/>
        <w:t xml:space="preserve">uyumunu mutlaka kontrol edin. </w:t>
      </w:r>
      <w:proofErr w:type="spellStart"/>
      <w:r>
        <w:t>Magnum</w:t>
      </w:r>
      <w:proofErr w:type="spellEnd"/>
      <w:r>
        <w:t xml:space="preserve"> </w:t>
      </w:r>
      <w:proofErr w:type="spellStart"/>
      <w:r>
        <w:t>chamber</w:t>
      </w:r>
      <w:proofErr w:type="spellEnd"/>
      <w:r>
        <w:t xml:space="preserve"> gereksinimi varsa modelin uyumunu doğrulayın. Satın alma ve teslimat süreçlerinde ruhsat ve kimlik kontrolleri uygulanır; mevzuata uyum önemlidir.</w:t>
      </w:r>
    </w:p>
    <w:p w14:paraId="612DFCA6" w14:textId="77777777" w:rsidR="00B11D06" w:rsidRDefault="00B11D06" w:rsidP="00B11D06">
      <w:pPr>
        <w:pStyle w:val="NormalWeb"/>
      </w:pPr>
      <w:r>
        <w:rPr>
          <w:rStyle w:val="Gl"/>
        </w:rPr>
        <w:t xml:space="preserve">Prizma </w:t>
      </w:r>
      <w:proofErr w:type="spellStart"/>
      <w:r>
        <w:rPr>
          <w:rStyle w:val="Gl"/>
        </w:rPr>
        <w:t>Av’dan</w:t>
      </w:r>
      <w:proofErr w:type="spellEnd"/>
      <w:r>
        <w:rPr>
          <w:rStyle w:val="Gl"/>
        </w:rPr>
        <w:t xml:space="preserve"> Almanın Avantajları</w:t>
      </w:r>
      <w:r>
        <w:br/>
        <w:t xml:space="preserve">Prizma Av (Prizma Savunma) olarak TORUN ARMS modellerini stok durumuna göre orijinal garantiyle sunuyoruz. Ücretsiz model seçimi danışmanlığı, taksitlendirme seçenekleri, satış sonrası yetkili servis yönlendirmesi ve güvenli kargo/teslimat desteği sağlıyoruz. Model inceleme ve mevzuata uygun </w:t>
      </w:r>
      <w:proofErr w:type="spellStart"/>
      <w:r>
        <w:t>demo</w:t>
      </w:r>
      <w:proofErr w:type="spellEnd"/>
      <w:r>
        <w:t xml:space="preserve"> koordinasyonu için mağazamıza ulaşabilirsiniz.</w:t>
      </w:r>
    </w:p>
    <w:p w14:paraId="3C425E92" w14:textId="77777777" w:rsidR="00B11D06" w:rsidRDefault="00B11D06" w:rsidP="00B11D06">
      <w:pPr>
        <w:pStyle w:val="NormalWeb"/>
      </w:pPr>
      <w:r>
        <w:rPr>
          <w:rStyle w:val="Gl"/>
        </w:rPr>
        <w:t>İletişim — Prizma Av (Prizma Savunma)</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p>
    <w:p w14:paraId="5932E0F4" w14:textId="77777777" w:rsidR="00B11D06" w:rsidRDefault="00B11D06" w:rsidP="00B11D06">
      <w:pPr>
        <w:pStyle w:val="NormalWeb"/>
      </w:pPr>
      <w:r>
        <w:rPr>
          <w:rStyle w:val="Gl"/>
        </w:rPr>
        <w:t>Sonuç</w:t>
      </w:r>
      <w:r>
        <w:br/>
        <w:t>TORUN ARMS, geniş ürün yelpazesi ve farklı kullanım senaryolarına uygun modelleriyle hem geleneksel hem modern kullanıcı ihtiyaçlarını karşılayan bir üreticidir. Doğru model seçimi kullanım amacına, arazi koşullarına ve atış disiplinine göre değişir; Prizma Av uzman kadrosu en uygun konfigürasyonu belirlemenizde yardımcı olur.</w:t>
      </w:r>
    </w:p>
    <w:p w14:paraId="4C83D937" w14:textId="77777777" w:rsidR="006315E3" w:rsidRDefault="006315E3">
      <w:bookmarkStart w:id="0" w:name="_GoBack"/>
      <w:bookmarkEnd w:id="0"/>
    </w:p>
    <w:sectPr w:rsidR="006315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D9"/>
    <w:rsid w:val="003066D9"/>
    <w:rsid w:val="006315E3"/>
    <w:rsid w:val="00B11D0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7F1FFC-439B-496E-8001-1BF4C7430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11D0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11D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70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534</Words>
  <Characters>3045</Characters>
  <Application>Microsoft Office Word</Application>
  <DocSecurity>0</DocSecurity>
  <Lines>25</Lines>
  <Paragraphs>7</Paragraphs>
  <ScaleCrop>false</ScaleCrop>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2025-11-01T07:55:00Z</dcterms:created>
  <dcterms:modified xsi:type="dcterms:W3CDTF">2025-11-01T07:56:00Z</dcterms:modified>
</cp:coreProperties>
</file>