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2D2670" w14:textId="77777777" w:rsidR="00746F02" w:rsidRDefault="00746F02" w:rsidP="00746F02">
      <w:pPr>
        <w:pStyle w:val="NormalWeb"/>
      </w:pPr>
      <w:r>
        <w:rPr>
          <w:rStyle w:val="Gl"/>
        </w:rPr>
        <w:t>UMAREX GLOCK 17 BLOWBACK HAVALI TABANCA — KAPSAMLI TEKNİK İNCELEME, KULLANIM, BAKIM VE NEDEN PRIZMA AV’DAN ALMALISINIZ</w:t>
      </w:r>
    </w:p>
    <w:p w14:paraId="35287A0B" w14:textId="77777777" w:rsidR="00746F02" w:rsidRDefault="00746F02" w:rsidP="00746F02">
      <w:pPr>
        <w:pStyle w:val="NormalWeb"/>
      </w:pPr>
      <w:r>
        <w:rPr>
          <w:rStyle w:val="Gl"/>
        </w:rPr>
        <w:t>GİRİŞ</w:t>
      </w:r>
      <w:r>
        <w:br/>
      </w:r>
      <w:proofErr w:type="spellStart"/>
      <w:r>
        <w:t>Umarex</w:t>
      </w:r>
      <w:proofErr w:type="spellEnd"/>
      <w:r>
        <w:t xml:space="preserve"> lisanslı </w:t>
      </w:r>
      <w:proofErr w:type="spellStart"/>
      <w:r>
        <w:t>Glock</w:t>
      </w:r>
      <w:proofErr w:type="spellEnd"/>
      <w:r>
        <w:t xml:space="preserve"> 17 </w:t>
      </w:r>
      <w:proofErr w:type="spellStart"/>
      <w:r>
        <w:t>blowback</w:t>
      </w:r>
      <w:proofErr w:type="spellEnd"/>
      <w:r>
        <w:t xml:space="preserve"> havalı tabancalar, gerçek </w:t>
      </w:r>
      <w:proofErr w:type="spellStart"/>
      <w:r>
        <w:t>Glock</w:t>
      </w:r>
      <w:proofErr w:type="spellEnd"/>
      <w:r>
        <w:t xml:space="preserve"> ergonomisini ve görünümünü arayanlar için tasarlanmış; CO₂ (ve bazı varyantlarda </w:t>
      </w:r>
      <w:proofErr w:type="spellStart"/>
      <w:r>
        <w:t>green-gas</w:t>
      </w:r>
      <w:proofErr w:type="spellEnd"/>
      <w:r>
        <w:t xml:space="preserve">) ile çalışan, gerçekçi </w:t>
      </w:r>
      <w:proofErr w:type="spellStart"/>
      <w:r>
        <w:t>slayd</w:t>
      </w:r>
      <w:proofErr w:type="spellEnd"/>
      <w:r>
        <w:t xml:space="preserve"> hareketi (</w:t>
      </w:r>
      <w:proofErr w:type="spellStart"/>
      <w:r>
        <w:t>blowback</w:t>
      </w:r>
      <w:proofErr w:type="spellEnd"/>
      <w:r>
        <w:t xml:space="preserve">) sunan </w:t>
      </w:r>
      <w:proofErr w:type="spellStart"/>
      <w:r>
        <w:t>replikalardır</w:t>
      </w:r>
      <w:proofErr w:type="spellEnd"/>
      <w:r>
        <w:t xml:space="preserve">. Gen3, Gen4, Gen5 gibi nesil farkları ve BB / </w:t>
      </w:r>
      <w:proofErr w:type="spellStart"/>
      <w:r>
        <w:t>pellet</w:t>
      </w:r>
      <w:proofErr w:type="spellEnd"/>
      <w:r>
        <w:t xml:space="preserve"> seçenekleriyle çeşitli kullanıcı ihtiyaçlarına cevap verir.</w:t>
      </w:r>
    </w:p>
    <w:p w14:paraId="6CDECC4A" w14:textId="77777777" w:rsidR="00746F02" w:rsidRDefault="00746F02" w:rsidP="00746F02">
      <w:pPr>
        <w:pStyle w:val="NormalWeb"/>
      </w:pPr>
      <w:r>
        <w:rPr>
          <w:rStyle w:val="Gl"/>
        </w:rPr>
        <w:t>MODEL VE VARYANTLAR</w:t>
      </w:r>
    </w:p>
    <w:p w14:paraId="3A5019FC" w14:textId="77777777" w:rsidR="00746F02" w:rsidRDefault="00746F02" w:rsidP="00746F02">
      <w:pPr>
        <w:pStyle w:val="NormalWeb"/>
        <w:numPr>
          <w:ilvl w:val="0"/>
          <w:numId w:val="1"/>
        </w:numPr>
      </w:pPr>
      <w:r>
        <w:t xml:space="preserve">Gen3 / Gen4 / Gen5 sürümleri (dış görünüm, kabza dokusu, </w:t>
      </w:r>
      <w:proofErr w:type="spellStart"/>
      <w:r>
        <w:t>slayd</w:t>
      </w:r>
      <w:proofErr w:type="spellEnd"/>
      <w:r>
        <w:t xml:space="preserve"> detayları farklı olabilir)</w:t>
      </w:r>
    </w:p>
    <w:p w14:paraId="2E01AFFD" w14:textId="77777777" w:rsidR="00746F02" w:rsidRDefault="00746F02" w:rsidP="00746F02">
      <w:pPr>
        <w:pStyle w:val="NormalWeb"/>
        <w:numPr>
          <w:ilvl w:val="0"/>
          <w:numId w:val="1"/>
        </w:numPr>
      </w:pPr>
      <w:r>
        <w:t xml:space="preserve">4.5 mm (.177) </w:t>
      </w:r>
      <w:proofErr w:type="spellStart"/>
      <w:r>
        <w:t>pellet</w:t>
      </w:r>
      <w:proofErr w:type="spellEnd"/>
      <w:r>
        <w:t xml:space="preserve"> versiyonları — </w:t>
      </w:r>
      <w:proofErr w:type="spellStart"/>
      <w:r>
        <w:t>pellet</w:t>
      </w:r>
      <w:proofErr w:type="spellEnd"/>
      <w:r>
        <w:t xml:space="preserve"> (</w:t>
      </w:r>
      <w:proofErr w:type="spellStart"/>
      <w:r>
        <w:t>diabolo</w:t>
      </w:r>
      <w:proofErr w:type="spellEnd"/>
      <w:r>
        <w:t>) için yivli namluya sahip modeller daha yüksek isabet sunar</w:t>
      </w:r>
    </w:p>
    <w:p w14:paraId="11C955C7" w14:textId="77777777" w:rsidR="00746F02" w:rsidRDefault="00746F02" w:rsidP="00746F02">
      <w:pPr>
        <w:pStyle w:val="NormalWeb"/>
        <w:numPr>
          <w:ilvl w:val="0"/>
          <w:numId w:val="1"/>
        </w:numPr>
      </w:pPr>
      <w:r>
        <w:t xml:space="preserve">4.5 mm (.177) çelik BB versiyonları — eğlence / </w:t>
      </w:r>
      <w:proofErr w:type="spellStart"/>
      <w:r>
        <w:t>plinking</w:t>
      </w:r>
      <w:proofErr w:type="spellEnd"/>
      <w:r>
        <w:t xml:space="preserve"> için yaygın</w:t>
      </w:r>
    </w:p>
    <w:p w14:paraId="73EC771A" w14:textId="77777777" w:rsidR="00746F02" w:rsidRDefault="00746F02" w:rsidP="00746F02">
      <w:pPr>
        <w:pStyle w:val="NormalWeb"/>
        <w:numPr>
          <w:ilvl w:val="0"/>
          <w:numId w:val="1"/>
        </w:numPr>
      </w:pPr>
      <w:r>
        <w:t xml:space="preserve">6 mm GBB / </w:t>
      </w:r>
      <w:proofErr w:type="spellStart"/>
      <w:r>
        <w:t>airsoft</w:t>
      </w:r>
      <w:proofErr w:type="spellEnd"/>
      <w:r>
        <w:t xml:space="preserve"> versiyonları (</w:t>
      </w:r>
      <w:proofErr w:type="spellStart"/>
      <w:r>
        <w:t>green-gas</w:t>
      </w:r>
      <w:proofErr w:type="spellEnd"/>
      <w:r>
        <w:t xml:space="preserve">) — </w:t>
      </w:r>
      <w:proofErr w:type="spellStart"/>
      <w:r>
        <w:t>airsoft</w:t>
      </w:r>
      <w:proofErr w:type="spellEnd"/>
      <w:r>
        <w:t xml:space="preserve"> oyunları için</w:t>
      </w:r>
    </w:p>
    <w:p w14:paraId="51A2090B" w14:textId="77777777" w:rsidR="00746F02" w:rsidRDefault="00746F02" w:rsidP="00746F02">
      <w:pPr>
        <w:pStyle w:val="NormalWeb"/>
        <w:numPr>
          <w:ilvl w:val="0"/>
          <w:numId w:val="1"/>
        </w:numPr>
      </w:pPr>
      <w:r>
        <w:t>Kapasite, namlu tipi ve malzeme konfigürasyonu modele göre değişir</w:t>
      </w:r>
    </w:p>
    <w:p w14:paraId="5041DAB7" w14:textId="77777777" w:rsidR="00746F02" w:rsidRDefault="00746F02" w:rsidP="00746F02">
      <w:pPr>
        <w:pStyle w:val="NormalWeb"/>
      </w:pPr>
      <w:r>
        <w:rPr>
          <w:rStyle w:val="Gl"/>
        </w:rPr>
        <w:t>ANA TEKNİK ÖZELLİKLER (GENEL REFERANS)</w:t>
      </w:r>
    </w:p>
    <w:p w14:paraId="097071A8" w14:textId="77777777" w:rsidR="00746F02" w:rsidRDefault="00746F02" w:rsidP="00746F02">
      <w:pPr>
        <w:pStyle w:val="NormalWeb"/>
        <w:numPr>
          <w:ilvl w:val="0"/>
          <w:numId w:val="2"/>
        </w:numPr>
      </w:pPr>
      <w:r>
        <w:t xml:space="preserve">Kalibre: 4.5 mm (.177) </w:t>
      </w:r>
      <w:proofErr w:type="spellStart"/>
      <w:r>
        <w:t>pellet</w:t>
      </w:r>
      <w:proofErr w:type="spellEnd"/>
      <w:r>
        <w:t xml:space="preserve"> veya 4.5 mm BB (modele göre)</w:t>
      </w:r>
    </w:p>
    <w:p w14:paraId="39C4DEF9" w14:textId="77777777" w:rsidR="00746F02" w:rsidRDefault="00746F02" w:rsidP="00746F02">
      <w:pPr>
        <w:pStyle w:val="NormalWeb"/>
        <w:numPr>
          <w:ilvl w:val="0"/>
          <w:numId w:val="2"/>
        </w:numPr>
      </w:pPr>
      <w:r>
        <w:t xml:space="preserve">Güç kaynağı: 1 × 12 g CO₂ kapsülü (bazı </w:t>
      </w:r>
      <w:proofErr w:type="spellStart"/>
      <w:r>
        <w:t>green-gas</w:t>
      </w:r>
      <w:proofErr w:type="spellEnd"/>
      <w:r>
        <w:t xml:space="preserve"> varyantları farklı)</w:t>
      </w:r>
    </w:p>
    <w:p w14:paraId="50AABEFD" w14:textId="77777777" w:rsidR="00746F02" w:rsidRDefault="00746F02" w:rsidP="00746F02">
      <w:pPr>
        <w:pStyle w:val="NormalWeb"/>
        <w:numPr>
          <w:ilvl w:val="0"/>
          <w:numId w:val="2"/>
        </w:numPr>
      </w:pPr>
      <w:r>
        <w:t xml:space="preserve">Aksiyon: Yarı-otomatik, </w:t>
      </w:r>
      <w:proofErr w:type="spellStart"/>
      <w:r>
        <w:t>blowback</w:t>
      </w:r>
      <w:proofErr w:type="spellEnd"/>
      <w:r>
        <w:t xml:space="preserve"> (</w:t>
      </w:r>
      <w:proofErr w:type="spellStart"/>
      <w:r>
        <w:t>slayd</w:t>
      </w:r>
      <w:proofErr w:type="spellEnd"/>
      <w:r>
        <w:t xml:space="preserve"> hareketli)</w:t>
      </w:r>
    </w:p>
    <w:p w14:paraId="416DC328" w14:textId="77777777" w:rsidR="00746F02" w:rsidRDefault="00746F02" w:rsidP="00746F02">
      <w:pPr>
        <w:pStyle w:val="NormalWeb"/>
        <w:numPr>
          <w:ilvl w:val="0"/>
          <w:numId w:val="2"/>
        </w:numPr>
      </w:pPr>
      <w:r>
        <w:t>Şarjör kapasitesi: Tipik olarak 18–21 atış aralığı (modele göre değişir)</w:t>
      </w:r>
    </w:p>
    <w:p w14:paraId="2AE4A7CE" w14:textId="77777777" w:rsidR="00746F02" w:rsidRDefault="00746F02" w:rsidP="00746F02">
      <w:pPr>
        <w:pStyle w:val="NormalWeb"/>
        <w:numPr>
          <w:ilvl w:val="0"/>
          <w:numId w:val="2"/>
        </w:numPr>
      </w:pPr>
      <w:r>
        <w:t xml:space="preserve">Çıkış hızı: </w:t>
      </w:r>
      <w:proofErr w:type="spellStart"/>
      <w:r>
        <w:t>Pellet</w:t>
      </w:r>
      <w:proofErr w:type="spellEnd"/>
      <w:r>
        <w:t xml:space="preserve"> versiyonlarda ~380–395 </w:t>
      </w:r>
      <w:proofErr w:type="spellStart"/>
      <w:r>
        <w:t>fps</w:t>
      </w:r>
      <w:proofErr w:type="spellEnd"/>
      <w:r>
        <w:t xml:space="preserve"> aralığı (model, mühimmat ve ortam koşullarına bağlı)</w:t>
      </w:r>
    </w:p>
    <w:p w14:paraId="21064E3F" w14:textId="77777777" w:rsidR="00746F02" w:rsidRDefault="00746F02" w:rsidP="00746F02">
      <w:pPr>
        <w:pStyle w:val="NormalWeb"/>
        <w:numPr>
          <w:ilvl w:val="0"/>
          <w:numId w:val="2"/>
        </w:numPr>
      </w:pPr>
      <w:r>
        <w:t xml:space="preserve">Malzeme: Metal </w:t>
      </w:r>
      <w:proofErr w:type="spellStart"/>
      <w:r>
        <w:t>slayd</w:t>
      </w:r>
      <w:proofErr w:type="spellEnd"/>
      <w:r>
        <w:t xml:space="preserve"> + polimer/metal gövde kombinasyonları</w:t>
      </w:r>
    </w:p>
    <w:p w14:paraId="09F49A83" w14:textId="77777777" w:rsidR="00746F02" w:rsidRDefault="00746F02" w:rsidP="00746F02">
      <w:pPr>
        <w:pStyle w:val="NormalWeb"/>
        <w:numPr>
          <w:ilvl w:val="0"/>
          <w:numId w:val="2"/>
        </w:numPr>
      </w:pPr>
      <w:r>
        <w:t xml:space="preserve">Kullanım amacı: Hobi, eğitim, poligon antrenmanı, </w:t>
      </w:r>
      <w:proofErr w:type="spellStart"/>
      <w:r>
        <w:t>replika</w:t>
      </w:r>
      <w:proofErr w:type="spellEnd"/>
      <w:r>
        <w:t xml:space="preserve"> koleksiyon</w:t>
      </w:r>
    </w:p>
    <w:p w14:paraId="07D83BFB" w14:textId="77777777" w:rsidR="00746F02" w:rsidRDefault="00746F02" w:rsidP="00746F02">
      <w:pPr>
        <w:pStyle w:val="NormalWeb"/>
      </w:pPr>
      <w:r>
        <w:rPr>
          <w:rStyle w:val="Gl"/>
        </w:rPr>
        <w:t>DETAYLI MEKANİK İNCELEME</w:t>
      </w:r>
    </w:p>
    <w:p w14:paraId="0D81BBFE" w14:textId="77777777" w:rsidR="00746F02" w:rsidRDefault="00746F02" w:rsidP="00746F02">
      <w:pPr>
        <w:pStyle w:val="NormalWeb"/>
        <w:numPr>
          <w:ilvl w:val="0"/>
          <w:numId w:val="3"/>
        </w:numPr>
      </w:pPr>
      <w:proofErr w:type="spellStart"/>
      <w:r>
        <w:t>Blowback</w:t>
      </w:r>
      <w:proofErr w:type="spellEnd"/>
      <w:r>
        <w:t xml:space="preserve"> sistemi: </w:t>
      </w:r>
      <w:proofErr w:type="spellStart"/>
      <w:r>
        <w:t>Slayd</w:t>
      </w:r>
      <w:proofErr w:type="spellEnd"/>
      <w:r>
        <w:t xml:space="preserve"> atış sırasında geri hareket ederek hem görsel hem dokunsal gerçekçilik sağlar. </w:t>
      </w:r>
      <w:proofErr w:type="spellStart"/>
      <w:r>
        <w:t>Blowback</w:t>
      </w:r>
      <w:proofErr w:type="spellEnd"/>
      <w:r>
        <w:t>, CO₂ tüketimini artırabilir.</w:t>
      </w:r>
    </w:p>
    <w:p w14:paraId="4515AE67" w14:textId="77777777" w:rsidR="00746F02" w:rsidRDefault="00746F02" w:rsidP="00746F02">
      <w:pPr>
        <w:pStyle w:val="NormalWeb"/>
        <w:numPr>
          <w:ilvl w:val="0"/>
          <w:numId w:val="3"/>
        </w:numPr>
      </w:pPr>
      <w:r>
        <w:t xml:space="preserve">Şarjör &amp; CO₂ yerleşimi: Birçok model </w:t>
      </w:r>
      <w:proofErr w:type="spellStart"/>
      <w:r>
        <w:t>drop-out</w:t>
      </w:r>
      <w:proofErr w:type="spellEnd"/>
      <w:r>
        <w:t xml:space="preserve"> metal şarjör ve şarjör içinde CO₂ kapsülü tutma dizaynı kullanır; bu, hızlı şarjör değişimine olanak verir.</w:t>
      </w:r>
    </w:p>
    <w:p w14:paraId="6BD088EC" w14:textId="77777777" w:rsidR="00746F02" w:rsidRDefault="00746F02" w:rsidP="00746F02">
      <w:pPr>
        <w:pStyle w:val="NormalWeb"/>
        <w:numPr>
          <w:ilvl w:val="0"/>
          <w:numId w:val="3"/>
        </w:numPr>
      </w:pPr>
      <w:r>
        <w:t xml:space="preserve">Namlu &amp; isabet: </w:t>
      </w:r>
      <w:proofErr w:type="spellStart"/>
      <w:r>
        <w:t>Pellet</w:t>
      </w:r>
      <w:proofErr w:type="spellEnd"/>
      <w:r>
        <w:t xml:space="preserve"> + yivli namlu kombinasyonu hedef atışında en iyi sonuçları verir; BB modelleri daha ekonomik ama </w:t>
      </w:r>
      <w:proofErr w:type="spellStart"/>
      <w:r>
        <w:t>pellet</w:t>
      </w:r>
      <w:proofErr w:type="spellEnd"/>
      <w:r>
        <w:t xml:space="preserve"> kadar isabetli değildir.</w:t>
      </w:r>
    </w:p>
    <w:p w14:paraId="3A21A7F7" w14:textId="77777777" w:rsidR="00746F02" w:rsidRDefault="00746F02" w:rsidP="00746F02">
      <w:pPr>
        <w:pStyle w:val="NormalWeb"/>
      </w:pPr>
      <w:r>
        <w:rPr>
          <w:rStyle w:val="Gl"/>
        </w:rPr>
        <w:t>PERFORMANS VE KULLANIM NOTLARI</w:t>
      </w:r>
    </w:p>
    <w:p w14:paraId="38358DAA" w14:textId="77777777" w:rsidR="00746F02" w:rsidRDefault="00746F02" w:rsidP="00746F02">
      <w:pPr>
        <w:pStyle w:val="NormalWeb"/>
        <w:numPr>
          <w:ilvl w:val="0"/>
          <w:numId w:val="4"/>
        </w:numPr>
      </w:pPr>
      <w:r>
        <w:t>Sıcaklık etkisi: CO₂ basıncı çevre sıcaklığına duyarlıdır; soğukta performans düşebilir, sıcakta artış görülebilir.</w:t>
      </w:r>
    </w:p>
    <w:p w14:paraId="798891EA" w14:textId="77777777" w:rsidR="00746F02" w:rsidRDefault="00746F02" w:rsidP="00746F02">
      <w:pPr>
        <w:pStyle w:val="NormalWeb"/>
        <w:numPr>
          <w:ilvl w:val="0"/>
          <w:numId w:val="4"/>
        </w:numPr>
      </w:pPr>
      <w:r>
        <w:t xml:space="preserve">CO₂ verimliliği: Tam </w:t>
      </w:r>
      <w:proofErr w:type="spellStart"/>
      <w:r>
        <w:t>blowbackli</w:t>
      </w:r>
      <w:proofErr w:type="spellEnd"/>
      <w:r>
        <w:t xml:space="preserve"> modellerde CO₂ daha hızlı tüketilebilir.</w:t>
      </w:r>
    </w:p>
    <w:p w14:paraId="0752B213" w14:textId="77777777" w:rsidR="00746F02" w:rsidRDefault="00746F02" w:rsidP="00746F02">
      <w:pPr>
        <w:pStyle w:val="NormalWeb"/>
        <w:numPr>
          <w:ilvl w:val="0"/>
          <w:numId w:val="4"/>
        </w:numPr>
      </w:pPr>
      <w:r>
        <w:t>Atış tutarlılığı: Kapsül durumu, mühimmat kalitesi ve namlu temizliği ile doğrudan ilişkilidir; düzenli bakım ve kaliteli mühimmat tutarlılığı artırır.</w:t>
      </w:r>
    </w:p>
    <w:p w14:paraId="0A864451" w14:textId="77777777" w:rsidR="00746F02" w:rsidRDefault="00746F02" w:rsidP="00746F02">
      <w:pPr>
        <w:pStyle w:val="NormalWeb"/>
      </w:pPr>
      <w:r>
        <w:rPr>
          <w:rStyle w:val="Gl"/>
        </w:rPr>
        <w:t>BAKIM, TEMİZLİK VE ÖMÜR UZATMA İPUÇLARI</w:t>
      </w:r>
    </w:p>
    <w:p w14:paraId="5BF7A0DB" w14:textId="77777777" w:rsidR="00746F02" w:rsidRDefault="00746F02" w:rsidP="00746F02">
      <w:pPr>
        <w:pStyle w:val="NormalWeb"/>
        <w:numPr>
          <w:ilvl w:val="0"/>
          <w:numId w:val="5"/>
        </w:numPr>
      </w:pPr>
      <w:r>
        <w:lastRenderedPageBreak/>
        <w:t>CO₂ kapsülü takmadan önce O-ring ve conta yüzeylerini kontrol edin; sızıntı varsa değiştirin.</w:t>
      </w:r>
    </w:p>
    <w:p w14:paraId="45E2CBB3" w14:textId="77777777" w:rsidR="00746F02" w:rsidRDefault="00746F02" w:rsidP="00746F02">
      <w:pPr>
        <w:pStyle w:val="NormalWeb"/>
        <w:numPr>
          <w:ilvl w:val="0"/>
          <w:numId w:val="5"/>
        </w:numPr>
      </w:pPr>
      <w:proofErr w:type="spellStart"/>
      <w:r>
        <w:t>Pellet</w:t>
      </w:r>
      <w:proofErr w:type="spellEnd"/>
      <w:r>
        <w:t xml:space="preserve"> kullanıyorsanız yivli namlu temizliğini düzenli yapın; BB kullanımı manyetik </w:t>
      </w:r>
      <w:proofErr w:type="spellStart"/>
      <w:r>
        <w:t>mikroparçacık</w:t>
      </w:r>
      <w:proofErr w:type="spellEnd"/>
      <w:r>
        <w:t xml:space="preserve"> bırakabilir — namlu temizliği önemlidir.</w:t>
      </w:r>
    </w:p>
    <w:p w14:paraId="28AD5936" w14:textId="77777777" w:rsidR="00746F02" w:rsidRDefault="00746F02" w:rsidP="00746F02">
      <w:pPr>
        <w:pStyle w:val="NormalWeb"/>
        <w:numPr>
          <w:ilvl w:val="0"/>
          <w:numId w:val="5"/>
        </w:numPr>
      </w:pPr>
      <w:r>
        <w:t xml:space="preserve">Hareketli parçalara silikon-bazlı yağ uygulayın; </w:t>
      </w:r>
      <w:proofErr w:type="spellStart"/>
      <w:r>
        <w:t>solvent</w:t>
      </w:r>
      <w:proofErr w:type="spellEnd"/>
      <w:r>
        <w:t xml:space="preserve"> bazlı yağlardan kaçının.</w:t>
      </w:r>
    </w:p>
    <w:p w14:paraId="1D443586" w14:textId="77777777" w:rsidR="00746F02" w:rsidRDefault="00746F02" w:rsidP="00746F02">
      <w:pPr>
        <w:pStyle w:val="NormalWeb"/>
        <w:numPr>
          <w:ilvl w:val="0"/>
          <w:numId w:val="5"/>
        </w:numPr>
      </w:pPr>
      <w:r>
        <w:t xml:space="preserve">Şarjör içini kuru ve temiz tutun; </w:t>
      </w:r>
      <w:proofErr w:type="spellStart"/>
      <w:r>
        <w:t>follower</w:t>
      </w:r>
      <w:proofErr w:type="spellEnd"/>
      <w:r>
        <w:t xml:space="preserve"> ve yay deformasyonunu önleyin.</w:t>
      </w:r>
    </w:p>
    <w:p w14:paraId="5CC62567" w14:textId="77777777" w:rsidR="00746F02" w:rsidRDefault="00746F02" w:rsidP="00746F02">
      <w:pPr>
        <w:pStyle w:val="NormalWeb"/>
        <w:numPr>
          <w:ilvl w:val="0"/>
          <w:numId w:val="5"/>
        </w:numPr>
      </w:pPr>
      <w:r>
        <w:t>Uzun süre depolamada CO₂’</w:t>
      </w:r>
      <w:proofErr w:type="spellStart"/>
      <w:r>
        <w:t>yi</w:t>
      </w:r>
      <w:proofErr w:type="spellEnd"/>
      <w:r>
        <w:t xml:space="preserve"> çıkarın ve tabancayı kilitli, çocuk erişimine kapalı tutun.</w:t>
      </w:r>
    </w:p>
    <w:p w14:paraId="3895C473" w14:textId="77777777" w:rsidR="00746F02" w:rsidRDefault="00746F02" w:rsidP="00746F02">
      <w:pPr>
        <w:pStyle w:val="NormalWeb"/>
      </w:pPr>
      <w:r>
        <w:rPr>
          <w:rStyle w:val="Gl"/>
        </w:rPr>
        <w:t>GÜVENLİK VE HUKUKİ HATIRLATMALAR</w:t>
      </w:r>
    </w:p>
    <w:p w14:paraId="649E360F" w14:textId="77777777" w:rsidR="00746F02" w:rsidRDefault="00746F02" w:rsidP="00746F02">
      <w:pPr>
        <w:pStyle w:val="NormalWeb"/>
        <w:numPr>
          <w:ilvl w:val="0"/>
          <w:numId w:val="6"/>
        </w:numPr>
      </w:pPr>
      <w:r>
        <w:t>Havalı tabancalar ciddi yaralanmalara yol açabilir; atış yaparken mutlaka koruyucu gözlük kullanın ve uygun arka plan (</w:t>
      </w:r>
      <w:proofErr w:type="spellStart"/>
      <w:r>
        <w:t>backstop</w:t>
      </w:r>
      <w:proofErr w:type="spellEnd"/>
      <w:r>
        <w:t>) sağlayın.</w:t>
      </w:r>
    </w:p>
    <w:p w14:paraId="248CC5D4" w14:textId="77777777" w:rsidR="00746F02" w:rsidRDefault="00746F02" w:rsidP="00746F02">
      <w:pPr>
        <w:pStyle w:val="NormalWeb"/>
        <w:numPr>
          <w:ilvl w:val="0"/>
          <w:numId w:val="6"/>
        </w:numPr>
      </w:pPr>
      <w:r>
        <w:t>Türkiye’de havalı tabancaların taşıma, satın alma ve kullanım düzenlemeleri modele, enerji seviyesine ve yerel mevzuata göre farklılık gösterir; satın almadan önce bayi ve yetkili kurumlarla teyit edin.</w:t>
      </w:r>
    </w:p>
    <w:p w14:paraId="478E0A77" w14:textId="77777777" w:rsidR="00746F02" w:rsidRDefault="00746F02" w:rsidP="00746F02">
      <w:pPr>
        <w:pStyle w:val="NormalWeb"/>
        <w:numPr>
          <w:ilvl w:val="0"/>
          <w:numId w:val="6"/>
        </w:numPr>
      </w:pPr>
      <w:r>
        <w:t>Gerçek silah görünümündeki aletlerin halka açıkta taşınması hukuki ve güvenlik riski oluşturabilir; kamusal alanlarda dikkatli olun.</w:t>
      </w:r>
    </w:p>
    <w:p w14:paraId="2F3456C4" w14:textId="77777777" w:rsidR="00746F02" w:rsidRDefault="00746F02" w:rsidP="00746F02">
      <w:pPr>
        <w:pStyle w:val="NormalWeb"/>
      </w:pPr>
      <w:r>
        <w:rPr>
          <w:rStyle w:val="Gl"/>
        </w:rPr>
        <w:t>NEDEN PRIZMA AV — PRIZMA SAVUNMA?</w:t>
      </w:r>
    </w:p>
    <w:p w14:paraId="05F16763" w14:textId="77777777" w:rsidR="00746F02" w:rsidRDefault="00746F02" w:rsidP="00746F02">
      <w:pPr>
        <w:pStyle w:val="NormalWeb"/>
        <w:numPr>
          <w:ilvl w:val="0"/>
          <w:numId w:val="7"/>
        </w:numPr>
      </w:pPr>
      <w:r>
        <w:t xml:space="preserve">Orijinal tedarik: </w:t>
      </w:r>
      <w:proofErr w:type="spellStart"/>
      <w:r>
        <w:t>Umarex</w:t>
      </w:r>
      <w:proofErr w:type="spellEnd"/>
      <w:r>
        <w:t xml:space="preserve"> lisanslı ürünlerin orijinal temini ve garanti desteği.</w:t>
      </w:r>
    </w:p>
    <w:p w14:paraId="1917EDB3" w14:textId="77777777" w:rsidR="00746F02" w:rsidRDefault="00746F02" w:rsidP="00746F02">
      <w:pPr>
        <w:pStyle w:val="NormalWeb"/>
        <w:numPr>
          <w:ilvl w:val="0"/>
          <w:numId w:val="7"/>
        </w:numPr>
      </w:pPr>
      <w:r>
        <w:t xml:space="preserve">Stok &amp; aksesuar: CO₂ kapsülleri, </w:t>
      </w:r>
      <w:proofErr w:type="spellStart"/>
      <w:r>
        <w:t>pellet</w:t>
      </w:r>
      <w:proofErr w:type="spellEnd"/>
      <w:r>
        <w:t>/BB, yedek şarjör, O-ring ve conta setleri stoklarımızda mevcuttur.</w:t>
      </w:r>
    </w:p>
    <w:p w14:paraId="4606B05D" w14:textId="77777777" w:rsidR="00746F02" w:rsidRDefault="00746F02" w:rsidP="00746F02">
      <w:pPr>
        <w:pStyle w:val="NormalWeb"/>
        <w:numPr>
          <w:ilvl w:val="0"/>
          <w:numId w:val="7"/>
        </w:numPr>
      </w:pPr>
      <w:r>
        <w:t xml:space="preserve">Teknik servis: Conta/O-ring değişimi, </w:t>
      </w:r>
      <w:proofErr w:type="spellStart"/>
      <w:r>
        <w:t>blowback</w:t>
      </w:r>
      <w:proofErr w:type="spellEnd"/>
      <w:r>
        <w:t xml:space="preserve"> bakımı, namlu temizliği ve genel servis desteği sağlanır.</w:t>
      </w:r>
    </w:p>
    <w:p w14:paraId="09A8AC71" w14:textId="77777777" w:rsidR="00746F02" w:rsidRDefault="00746F02" w:rsidP="00746F02">
      <w:pPr>
        <w:pStyle w:val="NormalWeb"/>
        <w:numPr>
          <w:ilvl w:val="0"/>
          <w:numId w:val="7"/>
        </w:numPr>
      </w:pPr>
      <w:r>
        <w:t>Rekabetçi fiyat: Tedarik kanallarımız ve dönemsel kampanyalar sayesinde uygun fiyat sunuyoruz.</w:t>
      </w:r>
    </w:p>
    <w:p w14:paraId="26EC178F" w14:textId="77777777" w:rsidR="00746F02" w:rsidRDefault="00746F02" w:rsidP="00746F02">
      <w:pPr>
        <w:pStyle w:val="NormalWeb"/>
        <w:numPr>
          <w:ilvl w:val="0"/>
          <w:numId w:val="7"/>
        </w:numPr>
      </w:pPr>
      <w:r>
        <w:t>Deneme &amp; yönlendirme: Hangi versiyonun (</w:t>
      </w:r>
      <w:proofErr w:type="spellStart"/>
      <w:r>
        <w:t>pellet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BB, Gen3/4/5) sizin ihtiyacınıza uygun olduğunu belirlemenize yardımcı oluyoruz.</w:t>
      </w:r>
    </w:p>
    <w:p w14:paraId="4A509EBE" w14:textId="77777777" w:rsidR="00746F02" w:rsidRDefault="00746F02" w:rsidP="00746F02">
      <w:pPr>
        <w:pStyle w:val="NormalWeb"/>
      </w:pPr>
      <w:r>
        <w:rPr>
          <w:rStyle w:val="Gl"/>
        </w:rPr>
        <w:t>KISA S.S.S.</w:t>
      </w:r>
      <w:r>
        <w:br/>
        <w:t xml:space="preserve">S: </w:t>
      </w:r>
      <w:proofErr w:type="spellStart"/>
      <w:r>
        <w:t>Pellet</w:t>
      </w:r>
      <w:proofErr w:type="spellEnd"/>
      <w:r>
        <w:t xml:space="preserve"> mi BB mi daha isabetlidir?</w:t>
      </w:r>
      <w:r>
        <w:br/>
        <w:t xml:space="preserve">C: </w:t>
      </w:r>
      <w:proofErr w:type="spellStart"/>
      <w:r>
        <w:t>Pellet</w:t>
      </w:r>
      <w:proofErr w:type="spellEnd"/>
      <w:r>
        <w:t xml:space="preserve"> (</w:t>
      </w:r>
      <w:proofErr w:type="spellStart"/>
      <w:r>
        <w:t>diabolo</w:t>
      </w:r>
      <w:proofErr w:type="spellEnd"/>
      <w:r>
        <w:t>) + yivli namlu kombinasyonu genelde daha isabetlidir.</w:t>
      </w:r>
      <w:r>
        <w:br/>
        <w:t xml:space="preserve">S: </w:t>
      </w:r>
      <w:proofErr w:type="spellStart"/>
      <w:r>
        <w:t>Blowback</w:t>
      </w:r>
      <w:proofErr w:type="spellEnd"/>
      <w:r>
        <w:t xml:space="preserve"> CO₂ tüketimini artırır mı?</w:t>
      </w:r>
      <w:r>
        <w:br/>
        <w:t xml:space="preserve">C: Evet — </w:t>
      </w:r>
      <w:proofErr w:type="spellStart"/>
      <w:r>
        <w:t>blowback</w:t>
      </w:r>
      <w:proofErr w:type="spellEnd"/>
      <w:r>
        <w:t xml:space="preserve"> mekanizması ek hareket gerektirdiği için CO₂ tüketimini artırır.</w:t>
      </w:r>
      <w:r>
        <w:br/>
        <w:t>S: Bu ürün ruhsata tabi mi?</w:t>
      </w:r>
      <w:r>
        <w:br/>
        <w:t>C: Türkiye’de mevzuat modele ve enerji seviyesine göre değişir; kesin bilgi için bayi ve resmi mercilerle teyit edin.</w:t>
      </w:r>
    </w:p>
    <w:p w14:paraId="11E6B80B" w14:textId="77777777" w:rsidR="00746F02" w:rsidRDefault="00746F02" w:rsidP="00746F02">
      <w:pPr>
        <w:pStyle w:val="NormalWeb"/>
      </w:pPr>
      <w:r>
        <w:rPr>
          <w:rStyle w:val="Gl"/>
        </w:rPr>
        <w:t>SEO ANAHTAR KELİMELERİ</w:t>
      </w:r>
      <w:r>
        <w:br/>
      </w:r>
      <w:proofErr w:type="spellStart"/>
      <w:r>
        <w:t>Umarex</w:t>
      </w:r>
      <w:proofErr w:type="spellEnd"/>
      <w:r>
        <w:t xml:space="preserve"> </w:t>
      </w:r>
      <w:proofErr w:type="spellStart"/>
      <w:r>
        <w:t>Glock</w:t>
      </w:r>
      <w:proofErr w:type="spellEnd"/>
      <w:r>
        <w:t xml:space="preserve"> 17 </w:t>
      </w:r>
      <w:proofErr w:type="spellStart"/>
      <w:r>
        <w:t>blowback</w:t>
      </w:r>
      <w:proofErr w:type="spellEnd"/>
      <w:r>
        <w:t xml:space="preserve">, </w:t>
      </w:r>
      <w:proofErr w:type="spellStart"/>
      <w:r>
        <w:t>Umarex</w:t>
      </w:r>
      <w:proofErr w:type="spellEnd"/>
      <w:r>
        <w:t xml:space="preserve"> </w:t>
      </w:r>
      <w:proofErr w:type="spellStart"/>
      <w:r>
        <w:t>Glock</w:t>
      </w:r>
      <w:proofErr w:type="spellEnd"/>
      <w:r>
        <w:t xml:space="preserve"> 17 </w:t>
      </w:r>
      <w:proofErr w:type="spellStart"/>
      <w:r>
        <w:t>pellet</w:t>
      </w:r>
      <w:proofErr w:type="spellEnd"/>
      <w:r>
        <w:t xml:space="preserve">, </w:t>
      </w:r>
      <w:proofErr w:type="spellStart"/>
      <w:r>
        <w:t>Umarex</w:t>
      </w:r>
      <w:proofErr w:type="spellEnd"/>
      <w:r>
        <w:t xml:space="preserve"> </w:t>
      </w:r>
      <w:proofErr w:type="spellStart"/>
      <w:r>
        <w:t>Glock</w:t>
      </w:r>
      <w:proofErr w:type="spellEnd"/>
      <w:r>
        <w:t xml:space="preserve"> 17 CO₂, </w:t>
      </w:r>
      <w:proofErr w:type="spellStart"/>
      <w:r>
        <w:t>Glock</w:t>
      </w:r>
      <w:proofErr w:type="spellEnd"/>
      <w:r>
        <w:t xml:space="preserve"> 17 havalı tabanca teknik özellikleri, Prizma Av </w:t>
      </w:r>
      <w:proofErr w:type="spellStart"/>
      <w:r>
        <w:t>Glock</w:t>
      </w:r>
      <w:proofErr w:type="spellEnd"/>
      <w:r>
        <w:t xml:space="preserve"> 17 fiyatı</w:t>
      </w:r>
    </w:p>
    <w:p w14:paraId="5B2F2961" w14:textId="77777777" w:rsidR="00746F02" w:rsidRDefault="00746F02" w:rsidP="00746F02">
      <w:pPr>
        <w:pStyle w:val="NormalWeb"/>
      </w:pPr>
      <w:r>
        <w:rPr>
          <w:rStyle w:val="Gl"/>
        </w:rPr>
        <w:t>META ÖRNEĞİ</w:t>
      </w:r>
      <w:r>
        <w:br/>
        <w:t xml:space="preserve">Meta Başlık: </w:t>
      </w:r>
      <w:proofErr w:type="spellStart"/>
      <w:r>
        <w:t>Umarex</w:t>
      </w:r>
      <w:proofErr w:type="spellEnd"/>
      <w:r>
        <w:t xml:space="preserve"> </w:t>
      </w:r>
      <w:proofErr w:type="spellStart"/>
      <w:r>
        <w:t>Glock</w:t>
      </w:r>
      <w:proofErr w:type="spellEnd"/>
      <w:r>
        <w:t xml:space="preserve"> 17 </w:t>
      </w:r>
      <w:proofErr w:type="spellStart"/>
      <w:r>
        <w:t>Blowback</w:t>
      </w:r>
      <w:proofErr w:type="spellEnd"/>
      <w:r>
        <w:t xml:space="preserve"> — Teknik İnceleme, Bakım ve Nereden Alınır (Prizma Av)</w:t>
      </w:r>
      <w:r>
        <w:br/>
        <w:t xml:space="preserve">Meta Açıklama: </w:t>
      </w:r>
      <w:proofErr w:type="spellStart"/>
      <w:r>
        <w:t>Umarex</w:t>
      </w:r>
      <w:proofErr w:type="spellEnd"/>
      <w:r>
        <w:t xml:space="preserve"> </w:t>
      </w:r>
      <w:proofErr w:type="spellStart"/>
      <w:r>
        <w:t>Glock</w:t>
      </w:r>
      <w:proofErr w:type="spellEnd"/>
      <w:r>
        <w:t xml:space="preserve"> 17 </w:t>
      </w:r>
      <w:proofErr w:type="spellStart"/>
      <w:r>
        <w:t>blowback</w:t>
      </w:r>
      <w:proofErr w:type="spellEnd"/>
      <w:r>
        <w:t xml:space="preserve"> havalı tabancanın teknik özellikleri, performans notları, bakım önerileri ve Prizma Av — Prizma </w:t>
      </w:r>
      <w:proofErr w:type="spellStart"/>
      <w:r>
        <w:t>Savunma’dan</w:t>
      </w:r>
      <w:proofErr w:type="spellEnd"/>
      <w:r>
        <w:t xml:space="preserve"> temin avantajları.</w:t>
      </w:r>
    </w:p>
    <w:p w14:paraId="3B534E99" w14:textId="77777777" w:rsidR="00746F02" w:rsidRDefault="00746F02" w:rsidP="00746F02">
      <w:pPr>
        <w:pStyle w:val="NormalWeb"/>
      </w:pPr>
      <w:r>
        <w:rPr>
          <w:rStyle w:val="Gl"/>
        </w:rPr>
        <w:lastRenderedPageBreak/>
        <w:t>İLETİŞİM — PRIZMA AV (PRIZMA SAVUNMA)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</w:p>
    <w:p w14:paraId="6263201A" w14:textId="77777777" w:rsidR="001075DD" w:rsidRDefault="001075DD">
      <w:bookmarkStart w:id="0" w:name="_GoBack"/>
      <w:bookmarkEnd w:id="0"/>
    </w:p>
    <w:sectPr w:rsidR="001075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BB7200"/>
    <w:multiLevelType w:val="multilevel"/>
    <w:tmpl w:val="6122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4213B"/>
    <w:multiLevelType w:val="multilevel"/>
    <w:tmpl w:val="10DE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44FC7"/>
    <w:multiLevelType w:val="multilevel"/>
    <w:tmpl w:val="9ABE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67411"/>
    <w:multiLevelType w:val="multilevel"/>
    <w:tmpl w:val="EFC2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67A3C"/>
    <w:multiLevelType w:val="multilevel"/>
    <w:tmpl w:val="6A5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52C6B"/>
    <w:multiLevelType w:val="multilevel"/>
    <w:tmpl w:val="9832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B75D6"/>
    <w:multiLevelType w:val="multilevel"/>
    <w:tmpl w:val="B78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96"/>
    <w:rsid w:val="001075DD"/>
    <w:rsid w:val="00746F02"/>
    <w:rsid w:val="00D3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DD10B4-37C6-4DF0-B8CB-2DAAD91E9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6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46F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1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2025-11-01T09:51:00Z</dcterms:created>
  <dcterms:modified xsi:type="dcterms:W3CDTF">2025-11-01T09:53:00Z</dcterms:modified>
</cp:coreProperties>
</file>