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F35C9" w14:textId="77777777" w:rsidR="00EB325D" w:rsidRPr="00EB325D" w:rsidRDefault="00EB325D" w:rsidP="00EB325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B325D">
        <w:rPr>
          <w:rFonts w:ascii="Times New Roman" w:eastAsia="Times New Roman" w:hAnsi="Times New Roman" w:cs="Times New Roman"/>
          <w:b/>
          <w:bCs/>
          <w:sz w:val="36"/>
          <w:szCs w:val="36"/>
          <w:lang w:eastAsia="tr-TR"/>
        </w:rPr>
        <w:t>Nobel Sport D20 Barut Hakkında Detaylı Rehber</w:t>
      </w:r>
    </w:p>
    <w:p w14:paraId="3D1F4EEA" w14:textId="77777777" w:rsidR="00EB325D" w:rsidRPr="00EB325D" w:rsidRDefault="00EB325D" w:rsidP="00EB325D">
      <w:p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Avcılık ve atıcılıkta fişek dolumu yapmak isteyen kullanıcılar için barut seçimi hem performansı hem de güvenliği doğrudan etkiler. Nobel Sport markasının D20 modeli barutu, özellikle dolum malzemeleri arasında dikkat çeken bir üründür. Bu yazıda D20 barutun ne olduğu, teknik özellikleri, hangi fişek dolumlarında tercih edildiği ve kullanımında dikkat edilmesi gereken hususlar ele alınacaktır.</w:t>
      </w:r>
    </w:p>
    <w:p w14:paraId="75233A40"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D20 Barut Nedir?</w:t>
      </w:r>
    </w:p>
    <w:p w14:paraId="637EA1E2" w14:textId="77777777" w:rsidR="00EB325D" w:rsidRPr="00EB325D" w:rsidRDefault="00EB325D" w:rsidP="00EB325D">
      <w:p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D20 barut, Nobel Sport tarafından üretilen bir dumansız av barutudur. Ürün genellikle 500 gramlık teneke ambalajlarda satılmaktadır. Açıklamalarda "30, 32 ve 34 gram fişek dolumu için uygundur" ifadesi yer alır. Bu da D20 barutun orta gramajlı fişek dolumları için optimize edildiğini göstermektedir.</w:t>
      </w:r>
    </w:p>
    <w:p w14:paraId="0C154607"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Teknik Özellikler ve Kullanım Alanı</w:t>
      </w:r>
    </w:p>
    <w:p w14:paraId="272C35BD" w14:textId="77777777" w:rsidR="00EB325D" w:rsidRPr="00EB325D" w:rsidRDefault="00EB325D" w:rsidP="00EB32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Ambalaj: 500 gram teneke kutu</w:t>
      </w:r>
    </w:p>
    <w:p w14:paraId="66165A2A" w14:textId="77777777" w:rsidR="00EB325D" w:rsidRPr="00EB325D" w:rsidRDefault="00EB325D" w:rsidP="00EB32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Barut tipi: Single base (tek bileşenli)</w:t>
      </w:r>
    </w:p>
    <w:p w14:paraId="028DFA8B" w14:textId="77777777" w:rsidR="00EB325D" w:rsidRPr="00EB325D" w:rsidRDefault="00EB325D" w:rsidP="00EB32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Fiziksel form: Disk şeklinde, yeşil renkli, yaklaşık 2.3 mm çapında, 0.3 mm kalınlığında</w:t>
      </w:r>
    </w:p>
    <w:p w14:paraId="1BD14E96" w14:textId="77777777" w:rsidR="00EB325D" w:rsidRPr="00EB325D" w:rsidRDefault="00EB325D" w:rsidP="00EB32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Görünür yoğunluk: Yaklaşık 510 ±20 g/dm³</w:t>
      </w:r>
    </w:p>
    <w:p w14:paraId="47C08ACA" w14:textId="77777777" w:rsidR="00EB325D" w:rsidRPr="00EB325D" w:rsidRDefault="00EB325D" w:rsidP="00EB325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Önerilen kullanım: 30 - 34 gram saçmalı 12 kalibre fişek dolumları</w:t>
      </w:r>
    </w:p>
    <w:p w14:paraId="40993E00"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Hangi Kalibre ve Fişek Dolumlarında Uygundur?</w:t>
      </w:r>
    </w:p>
    <w:p w14:paraId="51EC5EF0" w14:textId="77777777" w:rsidR="00EB325D" w:rsidRPr="00EB325D" w:rsidRDefault="00EB325D" w:rsidP="00EB325D">
      <w:p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D20 barut özellikle 12 kalibre fişeklerde, 30 - 34 gram saçma içeren dolumlar için uygundur. Bu özellikleriyle kuş avları (keklik, üveyik, güvercin) gibi orta güçte avlar için idealdir.</w:t>
      </w:r>
      <w:r w:rsidRPr="00EB325D">
        <w:rPr>
          <w:rFonts w:ascii="Times New Roman" w:eastAsia="Times New Roman" w:hAnsi="Times New Roman" w:cs="Times New Roman"/>
          <w:sz w:val="24"/>
          <w:szCs w:val="24"/>
          <w:lang w:eastAsia="tr-TR"/>
        </w:rPr>
        <w:br/>
        <w:t>Kullanım sırasında tüfeğin basınç toleransı, fişek kovanı, kapsül tipi ve diğer dolum parametreleri dikkate alınmalıdır.</w:t>
      </w:r>
    </w:p>
    <w:p w14:paraId="74030E54"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Avantajları</w:t>
      </w:r>
    </w:p>
    <w:p w14:paraId="344990FF" w14:textId="77777777" w:rsidR="00EB325D" w:rsidRPr="00EB325D" w:rsidRDefault="00EB325D" w:rsidP="00EB32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Yüksek kaliteli ithal barut olması sayesinde güvenilir performans sağlar</w:t>
      </w:r>
    </w:p>
    <w:p w14:paraId="054C5072" w14:textId="77777777" w:rsidR="00EB325D" w:rsidRPr="00EB325D" w:rsidRDefault="00EB325D" w:rsidP="00EB32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Orta gramajlı fişekler için üretici onaylı dolum profiline sahiptir</w:t>
      </w:r>
    </w:p>
    <w:p w14:paraId="5BB6D5AB" w14:textId="77777777" w:rsidR="00EB325D" w:rsidRPr="00EB325D" w:rsidRDefault="00EB325D" w:rsidP="00EB32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Tek bileşenli olması sayesinde dengeli yanma ve minimum artık sağlar</w:t>
      </w:r>
    </w:p>
    <w:p w14:paraId="102FDA10" w14:textId="77777777" w:rsidR="00EB325D" w:rsidRPr="00EB325D" w:rsidRDefault="00EB325D" w:rsidP="00EB325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Özellikle 12 kalibre tüfek kullanıcıları için idealdir</w:t>
      </w:r>
    </w:p>
    <w:p w14:paraId="16CD6298"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Kullanırken Dikkat Edilmesi Gerekenler</w:t>
      </w:r>
    </w:p>
    <w:p w14:paraId="604C1F55" w14:textId="77777777" w:rsidR="00EB325D" w:rsidRPr="00EB325D" w:rsidRDefault="00EB325D" w:rsidP="00EB32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Barut satın almak için ruhsat ve avcılık belgesi gerekebilir</w:t>
      </w:r>
    </w:p>
    <w:p w14:paraId="635AEFF8" w14:textId="77777777" w:rsidR="00EB325D" w:rsidRPr="00EB325D" w:rsidRDefault="00EB325D" w:rsidP="00EB32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Her dolum işlemi mutlaka doğru barut miktarı ve uyumlu bileşenlerle yapılmalıdır</w:t>
      </w:r>
    </w:p>
    <w:p w14:paraId="32B4F31B" w14:textId="77777777" w:rsidR="00EB325D" w:rsidRPr="00EB325D" w:rsidRDefault="00EB325D" w:rsidP="00EB32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Barut serin, kuru ve güneş ışığı almayan ortamlarda muhafaza edilmelidir</w:t>
      </w:r>
    </w:p>
    <w:p w14:paraId="62DF2FDE" w14:textId="77777777" w:rsidR="00EB325D" w:rsidRPr="00EB325D" w:rsidRDefault="00EB325D" w:rsidP="00EB325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t>Barut taşıma ve kargo işlemleri özel yasal düzenlemelere tabidir</w:t>
      </w:r>
    </w:p>
    <w:p w14:paraId="273C486B" w14:textId="77777777" w:rsidR="00EB325D" w:rsidRPr="00EB325D" w:rsidRDefault="00EB325D" w:rsidP="00EB325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B325D">
        <w:rPr>
          <w:rFonts w:ascii="Times New Roman" w:eastAsia="Times New Roman" w:hAnsi="Times New Roman" w:cs="Times New Roman"/>
          <w:b/>
          <w:bCs/>
          <w:sz w:val="27"/>
          <w:szCs w:val="27"/>
          <w:lang w:eastAsia="tr-TR"/>
        </w:rPr>
        <w:t>Sonuç</w:t>
      </w:r>
    </w:p>
    <w:p w14:paraId="4EB2F282" w14:textId="77777777" w:rsidR="00EB325D" w:rsidRPr="00EB325D" w:rsidRDefault="00EB325D" w:rsidP="00EB325D">
      <w:pPr>
        <w:spacing w:before="100" w:beforeAutospacing="1" w:after="100" w:afterAutospacing="1" w:line="240" w:lineRule="auto"/>
        <w:rPr>
          <w:rFonts w:ascii="Times New Roman" w:eastAsia="Times New Roman" w:hAnsi="Times New Roman" w:cs="Times New Roman"/>
          <w:sz w:val="24"/>
          <w:szCs w:val="24"/>
          <w:lang w:eastAsia="tr-TR"/>
        </w:rPr>
      </w:pPr>
      <w:r w:rsidRPr="00EB325D">
        <w:rPr>
          <w:rFonts w:ascii="Times New Roman" w:eastAsia="Times New Roman" w:hAnsi="Times New Roman" w:cs="Times New Roman"/>
          <w:sz w:val="24"/>
          <w:szCs w:val="24"/>
          <w:lang w:eastAsia="tr-TR"/>
        </w:rPr>
        <w:lastRenderedPageBreak/>
        <w:t>Nobel Sport D20 barut, 12 kalibre fişeklerde 30 ila 34 gram saçma içeren dolumlar için uygun, dengeli ve güvenli bir seçenektir. Doğru şekilde kullanıldığında yüksek performans sunar. Ancak her zaman teknik detaylara ve yasal yükümlülüklere dikkat edilmelidir.</w:t>
      </w:r>
    </w:p>
    <w:p w14:paraId="0596F2A3" w14:textId="77777777" w:rsidR="005A385B" w:rsidRDefault="005A385B">
      <w:bookmarkStart w:id="0" w:name="_GoBack"/>
      <w:bookmarkEnd w:id="0"/>
    </w:p>
    <w:sectPr w:rsidR="005A38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5462B"/>
    <w:multiLevelType w:val="multilevel"/>
    <w:tmpl w:val="679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DD784F"/>
    <w:multiLevelType w:val="multilevel"/>
    <w:tmpl w:val="66A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6F5B2D"/>
    <w:multiLevelType w:val="multilevel"/>
    <w:tmpl w:val="521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FC"/>
    <w:rsid w:val="005A385B"/>
    <w:rsid w:val="00E659FC"/>
    <w:rsid w:val="00EB32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712CF-CA7A-4648-BE24-351C666D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B325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B325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B325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B325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B325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304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2025-10-31T11:17:00Z</dcterms:created>
  <dcterms:modified xsi:type="dcterms:W3CDTF">2025-10-31T11:17:00Z</dcterms:modified>
</cp:coreProperties>
</file>