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FEC5E5" w14:textId="77777777" w:rsidR="00415715" w:rsidRPr="00415715" w:rsidRDefault="00415715" w:rsidP="0041571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15715">
        <w:rPr>
          <w:rFonts w:ascii="Times New Roman" w:eastAsia="Times New Roman" w:hAnsi="Times New Roman" w:cs="Times New Roman"/>
          <w:b/>
          <w:bCs/>
          <w:sz w:val="36"/>
          <w:szCs w:val="36"/>
          <w:lang w:eastAsia="tr-TR"/>
        </w:rPr>
        <w:t>Havalı Tabanca Kaç Metreye Atış Yapar? – Prizma Av Bayii’nden Bilgilendirme</w:t>
      </w:r>
    </w:p>
    <w:p w14:paraId="2CFAA0C2" w14:textId="77777777" w:rsidR="00415715" w:rsidRPr="00415715" w:rsidRDefault="00415715" w:rsidP="00415715">
      <w:pPr>
        <w:spacing w:before="100" w:beforeAutospacing="1" w:after="100" w:afterAutospacing="1" w:line="240" w:lineRule="auto"/>
        <w:rPr>
          <w:rFonts w:ascii="Times New Roman" w:eastAsia="Times New Roman" w:hAnsi="Times New Roman" w:cs="Times New Roman"/>
          <w:sz w:val="24"/>
          <w:szCs w:val="24"/>
          <w:lang w:eastAsia="tr-TR"/>
        </w:rPr>
      </w:pPr>
      <w:r w:rsidRPr="00415715">
        <w:rPr>
          <w:rFonts w:ascii="Times New Roman" w:eastAsia="Times New Roman" w:hAnsi="Times New Roman" w:cs="Times New Roman"/>
          <w:sz w:val="24"/>
          <w:szCs w:val="24"/>
          <w:lang w:eastAsia="tr-TR"/>
        </w:rPr>
        <w:t xml:space="preserve">Havalı tabanca satın almayı düşünen kişilerin en çok merak ettiği konuların başında </w:t>
      </w:r>
      <w:r w:rsidRPr="00415715">
        <w:rPr>
          <w:rFonts w:ascii="Times New Roman" w:eastAsia="Times New Roman" w:hAnsi="Times New Roman" w:cs="Times New Roman"/>
          <w:b/>
          <w:bCs/>
          <w:sz w:val="24"/>
          <w:szCs w:val="24"/>
          <w:lang w:eastAsia="tr-TR"/>
        </w:rPr>
        <w:t>menzil</w:t>
      </w:r>
      <w:r w:rsidRPr="00415715">
        <w:rPr>
          <w:rFonts w:ascii="Times New Roman" w:eastAsia="Times New Roman" w:hAnsi="Times New Roman" w:cs="Times New Roman"/>
          <w:sz w:val="24"/>
          <w:szCs w:val="24"/>
          <w:lang w:eastAsia="tr-TR"/>
        </w:rPr>
        <w:t xml:space="preserve"> gelir. Peki, havalı tabancalar kaç metreye kadar etkili atış yapabilir? Hangi faktörler atış mesafesini etkiler? Prizma Av Bayii olarak bu sorulara detaylı yanıt veriyoruz.</w:t>
      </w:r>
    </w:p>
    <w:p w14:paraId="25F5FFA8" w14:textId="77777777" w:rsidR="00415715" w:rsidRPr="00415715" w:rsidRDefault="00415715" w:rsidP="0041571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15715">
        <w:rPr>
          <w:rFonts w:ascii="Times New Roman" w:eastAsia="Times New Roman" w:hAnsi="Times New Roman" w:cs="Times New Roman"/>
          <w:b/>
          <w:bCs/>
          <w:sz w:val="27"/>
          <w:szCs w:val="27"/>
          <w:lang w:eastAsia="tr-TR"/>
        </w:rPr>
        <w:t>Havalı Tabancalar ile Ne Kadar Uzaklığa Atış Yapılabilir?</w:t>
      </w:r>
    </w:p>
    <w:p w14:paraId="695D86F4" w14:textId="77777777" w:rsidR="00415715" w:rsidRPr="00415715" w:rsidRDefault="00415715" w:rsidP="00415715">
      <w:pPr>
        <w:spacing w:before="100" w:beforeAutospacing="1" w:after="100" w:afterAutospacing="1" w:line="240" w:lineRule="auto"/>
        <w:rPr>
          <w:rFonts w:ascii="Times New Roman" w:eastAsia="Times New Roman" w:hAnsi="Times New Roman" w:cs="Times New Roman"/>
          <w:sz w:val="24"/>
          <w:szCs w:val="24"/>
          <w:lang w:eastAsia="tr-TR"/>
        </w:rPr>
      </w:pPr>
      <w:r w:rsidRPr="00415715">
        <w:rPr>
          <w:rFonts w:ascii="Times New Roman" w:eastAsia="Times New Roman" w:hAnsi="Times New Roman" w:cs="Times New Roman"/>
          <w:sz w:val="24"/>
          <w:szCs w:val="24"/>
          <w:lang w:eastAsia="tr-TR"/>
        </w:rPr>
        <w:t>Havalı tabancaların menzili; model, kullanılan gaz türü, saçma kalitesi ve namlu yapısına bağlı olarak değişkenlik gösterebilir. Genel bir ortalamaya bakıldığında:</w:t>
      </w:r>
    </w:p>
    <w:p w14:paraId="440F1DF3" w14:textId="77777777" w:rsidR="00415715" w:rsidRPr="00415715" w:rsidRDefault="00415715" w:rsidP="00415715">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15715">
        <w:rPr>
          <w:rFonts w:ascii="Times New Roman" w:eastAsia="Times New Roman" w:hAnsi="Times New Roman" w:cs="Times New Roman"/>
          <w:b/>
          <w:bCs/>
          <w:sz w:val="24"/>
          <w:szCs w:val="24"/>
          <w:lang w:eastAsia="tr-TR"/>
        </w:rPr>
        <w:t>Yaylı Modeller:</w:t>
      </w:r>
      <w:r w:rsidRPr="00415715">
        <w:rPr>
          <w:rFonts w:ascii="Times New Roman" w:eastAsia="Times New Roman" w:hAnsi="Times New Roman" w:cs="Times New Roman"/>
          <w:sz w:val="24"/>
          <w:szCs w:val="24"/>
          <w:lang w:eastAsia="tr-TR"/>
        </w:rPr>
        <w:t xml:space="preserve"> Maksimum 20–40 metre, etkili menzil 10–20 metre</w:t>
      </w:r>
    </w:p>
    <w:p w14:paraId="12FCCEEB" w14:textId="77777777" w:rsidR="00415715" w:rsidRPr="00415715" w:rsidRDefault="00415715" w:rsidP="00415715">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15715">
        <w:rPr>
          <w:rFonts w:ascii="Times New Roman" w:eastAsia="Times New Roman" w:hAnsi="Times New Roman" w:cs="Times New Roman"/>
          <w:b/>
          <w:bCs/>
          <w:sz w:val="24"/>
          <w:szCs w:val="24"/>
          <w:lang w:eastAsia="tr-TR"/>
        </w:rPr>
        <w:t>CO2 Tüplü Modeller:</w:t>
      </w:r>
      <w:r w:rsidRPr="00415715">
        <w:rPr>
          <w:rFonts w:ascii="Times New Roman" w:eastAsia="Times New Roman" w:hAnsi="Times New Roman" w:cs="Times New Roman"/>
          <w:sz w:val="24"/>
          <w:szCs w:val="24"/>
          <w:lang w:eastAsia="tr-TR"/>
        </w:rPr>
        <w:t xml:space="preserve"> Maksimum 30–60 metre, etkili menzil 15–35 metre</w:t>
      </w:r>
    </w:p>
    <w:p w14:paraId="079AC678" w14:textId="77777777" w:rsidR="00415715" w:rsidRPr="00415715" w:rsidRDefault="00415715" w:rsidP="00415715">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15715">
        <w:rPr>
          <w:rFonts w:ascii="Times New Roman" w:eastAsia="Times New Roman" w:hAnsi="Times New Roman" w:cs="Times New Roman"/>
          <w:b/>
          <w:bCs/>
          <w:sz w:val="24"/>
          <w:szCs w:val="24"/>
          <w:lang w:eastAsia="tr-TR"/>
        </w:rPr>
        <w:t>PCP Sistemli Modeller:</w:t>
      </w:r>
      <w:r w:rsidRPr="00415715">
        <w:rPr>
          <w:rFonts w:ascii="Times New Roman" w:eastAsia="Times New Roman" w:hAnsi="Times New Roman" w:cs="Times New Roman"/>
          <w:sz w:val="24"/>
          <w:szCs w:val="24"/>
          <w:lang w:eastAsia="tr-TR"/>
        </w:rPr>
        <w:t xml:space="preserve"> Maksimum 40–100 metre, etkili menzil 30–60 metre</w:t>
      </w:r>
    </w:p>
    <w:p w14:paraId="57BCACCE" w14:textId="77777777" w:rsidR="00415715" w:rsidRPr="00415715" w:rsidRDefault="00415715" w:rsidP="00415715">
      <w:pPr>
        <w:spacing w:before="100" w:beforeAutospacing="1" w:after="100" w:afterAutospacing="1" w:line="240" w:lineRule="auto"/>
        <w:rPr>
          <w:rFonts w:ascii="Times New Roman" w:eastAsia="Times New Roman" w:hAnsi="Times New Roman" w:cs="Times New Roman"/>
          <w:sz w:val="24"/>
          <w:szCs w:val="24"/>
          <w:lang w:eastAsia="tr-TR"/>
        </w:rPr>
      </w:pPr>
      <w:r w:rsidRPr="00415715">
        <w:rPr>
          <w:rFonts w:ascii="Times New Roman" w:eastAsia="Times New Roman" w:hAnsi="Times New Roman" w:cs="Times New Roman"/>
          <w:sz w:val="24"/>
          <w:szCs w:val="24"/>
          <w:lang w:eastAsia="tr-TR"/>
        </w:rPr>
        <w:t xml:space="preserve">En uzun menzil genellikle </w:t>
      </w:r>
      <w:r w:rsidRPr="00415715">
        <w:rPr>
          <w:rFonts w:ascii="Times New Roman" w:eastAsia="Times New Roman" w:hAnsi="Times New Roman" w:cs="Times New Roman"/>
          <w:b/>
          <w:bCs/>
          <w:sz w:val="24"/>
          <w:szCs w:val="24"/>
          <w:lang w:eastAsia="tr-TR"/>
        </w:rPr>
        <w:t>PCP sistemli</w:t>
      </w:r>
      <w:r w:rsidRPr="00415715">
        <w:rPr>
          <w:rFonts w:ascii="Times New Roman" w:eastAsia="Times New Roman" w:hAnsi="Times New Roman" w:cs="Times New Roman"/>
          <w:sz w:val="24"/>
          <w:szCs w:val="24"/>
          <w:lang w:eastAsia="tr-TR"/>
        </w:rPr>
        <w:t xml:space="preserve"> tabancalarda görülürken, piyasada en sık tercih edilen modeller ise pratiklik açısından </w:t>
      </w:r>
      <w:r w:rsidRPr="00415715">
        <w:rPr>
          <w:rFonts w:ascii="Times New Roman" w:eastAsia="Times New Roman" w:hAnsi="Times New Roman" w:cs="Times New Roman"/>
          <w:b/>
          <w:bCs/>
          <w:sz w:val="24"/>
          <w:szCs w:val="24"/>
          <w:lang w:eastAsia="tr-TR"/>
        </w:rPr>
        <w:t>CO2 tüplü</w:t>
      </w:r>
      <w:r w:rsidRPr="00415715">
        <w:rPr>
          <w:rFonts w:ascii="Times New Roman" w:eastAsia="Times New Roman" w:hAnsi="Times New Roman" w:cs="Times New Roman"/>
          <w:sz w:val="24"/>
          <w:szCs w:val="24"/>
          <w:lang w:eastAsia="tr-TR"/>
        </w:rPr>
        <w:t xml:space="preserve"> havalı tabancalardır.</w:t>
      </w:r>
    </w:p>
    <w:p w14:paraId="7C3E320D" w14:textId="77777777" w:rsidR="00415715" w:rsidRPr="00415715" w:rsidRDefault="00415715" w:rsidP="0041571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15715">
        <w:rPr>
          <w:rFonts w:ascii="Times New Roman" w:eastAsia="Times New Roman" w:hAnsi="Times New Roman" w:cs="Times New Roman"/>
          <w:b/>
          <w:bCs/>
          <w:sz w:val="27"/>
          <w:szCs w:val="27"/>
          <w:lang w:eastAsia="tr-TR"/>
        </w:rPr>
        <w:t>Ortam Koşulları Önemlidir</w:t>
      </w:r>
    </w:p>
    <w:p w14:paraId="7913070B" w14:textId="77777777" w:rsidR="00415715" w:rsidRPr="00415715" w:rsidRDefault="00415715" w:rsidP="00415715">
      <w:pPr>
        <w:spacing w:before="100" w:beforeAutospacing="1" w:after="100" w:afterAutospacing="1" w:line="240" w:lineRule="auto"/>
        <w:rPr>
          <w:rFonts w:ascii="Times New Roman" w:eastAsia="Times New Roman" w:hAnsi="Times New Roman" w:cs="Times New Roman"/>
          <w:sz w:val="24"/>
          <w:szCs w:val="24"/>
          <w:lang w:eastAsia="tr-TR"/>
        </w:rPr>
      </w:pPr>
      <w:r w:rsidRPr="00415715">
        <w:rPr>
          <w:rFonts w:ascii="Times New Roman" w:eastAsia="Times New Roman" w:hAnsi="Times New Roman" w:cs="Times New Roman"/>
          <w:sz w:val="24"/>
          <w:szCs w:val="24"/>
          <w:lang w:eastAsia="tr-TR"/>
        </w:rPr>
        <w:t xml:space="preserve">Her ne kadar teknik menzil verileri bulunsa </w:t>
      </w:r>
      <w:proofErr w:type="gramStart"/>
      <w:r w:rsidRPr="00415715">
        <w:rPr>
          <w:rFonts w:ascii="Times New Roman" w:eastAsia="Times New Roman" w:hAnsi="Times New Roman" w:cs="Times New Roman"/>
          <w:sz w:val="24"/>
          <w:szCs w:val="24"/>
          <w:lang w:eastAsia="tr-TR"/>
        </w:rPr>
        <w:t>da,</w:t>
      </w:r>
      <w:proofErr w:type="gramEnd"/>
      <w:r w:rsidRPr="00415715">
        <w:rPr>
          <w:rFonts w:ascii="Times New Roman" w:eastAsia="Times New Roman" w:hAnsi="Times New Roman" w:cs="Times New Roman"/>
          <w:sz w:val="24"/>
          <w:szCs w:val="24"/>
          <w:lang w:eastAsia="tr-TR"/>
        </w:rPr>
        <w:t xml:space="preserve"> </w:t>
      </w:r>
      <w:r w:rsidRPr="00415715">
        <w:rPr>
          <w:rFonts w:ascii="Times New Roman" w:eastAsia="Times New Roman" w:hAnsi="Times New Roman" w:cs="Times New Roman"/>
          <w:b/>
          <w:bCs/>
          <w:sz w:val="24"/>
          <w:szCs w:val="24"/>
          <w:lang w:eastAsia="tr-TR"/>
        </w:rPr>
        <w:t>rüzgar, nem, sıcaklık ve çevresel faktörler</w:t>
      </w:r>
      <w:r w:rsidRPr="00415715">
        <w:rPr>
          <w:rFonts w:ascii="Times New Roman" w:eastAsia="Times New Roman" w:hAnsi="Times New Roman" w:cs="Times New Roman"/>
          <w:sz w:val="24"/>
          <w:szCs w:val="24"/>
          <w:lang w:eastAsia="tr-TR"/>
        </w:rPr>
        <w:t xml:space="preserve"> atış mesafesini doğrudan etkileyebilir. Açık alanda yapılan atışlarda bu unsurlar göz önünde bulundurulmalıdır.</w:t>
      </w:r>
    </w:p>
    <w:p w14:paraId="6A02279B" w14:textId="77777777" w:rsidR="00415715" w:rsidRPr="00415715" w:rsidRDefault="00415715" w:rsidP="0041571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15715">
        <w:rPr>
          <w:rFonts w:ascii="Times New Roman" w:eastAsia="Times New Roman" w:hAnsi="Times New Roman" w:cs="Times New Roman"/>
          <w:b/>
          <w:bCs/>
          <w:sz w:val="27"/>
          <w:szCs w:val="27"/>
          <w:lang w:eastAsia="tr-TR"/>
        </w:rPr>
        <w:t>Hedef Atışları İçin İdeal Mesafe Nedir?</w:t>
      </w:r>
    </w:p>
    <w:p w14:paraId="6FB653D3" w14:textId="77777777" w:rsidR="00415715" w:rsidRPr="00415715" w:rsidRDefault="00415715" w:rsidP="00415715">
      <w:pPr>
        <w:spacing w:before="100" w:beforeAutospacing="1" w:after="100" w:afterAutospacing="1" w:line="240" w:lineRule="auto"/>
        <w:rPr>
          <w:rFonts w:ascii="Times New Roman" w:eastAsia="Times New Roman" w:hAnsi="Times New Roman" w:cs="Times New Roman"/>
          <w:sz w:val="24"/>
          <w:szCs w:val="24"/>
          <w:lang w:eastAsia="tr-TR"/>
        </w:rPr>
      </w:pPr>
      <w:r w:rsidRPr="00415715">
        <w:rPr>
          <w:rFonts w:ascii="Times New Roman" w:eastAsia="Times New Roman" w:hAnsi="Times New Roman" w:cs="Times New Roman"/>
          <w:sz w:val="24"/>
          <w:szCs w:val="24"/>
          <w:lang w:eastAsia="tr-TR"/>
        </w:rPr>
        <w:t xml:space="preserve">Hedef atıcılığı, havalı tabanca kullanıcılarının en çok tercih ettiği kullanım amaçlarından biridir. Bu alanda </w:t>
      </w:r>
      <w:r w:rsidRPr="00415715">
        <w:rPr>
          <w:rFonts w:ascii="Times New Roman" w:eastAsia="Times New Roman" w:hAnsi="Times New Roman" w:cs="Times New Roman"/>
          <w:b/>
          <w:bCs/>
          <w:sz w:val="24"/>
          <w:szCs w:val="24"/>
          <w:lang w:eastAsia="tr-TR"/>
        </w:rPr>
        <w:t>10–15 metre mesafe</w:t>
      </w:r>
      <w:r w:rsidRPr="00415715">
        <w:rPr>
          <w:rFonts w:ascii="Times New Roman" w:eastAsia="Times New Roman" w:hAnsi="Times New Roman" w:cs="Times New Roman"/>
          <w:sz w:val="24"/>
          <w:szCs w:val="24"/>
          <w:lang w:eastAsia="tr-TR"/>
        </w:rPr>
        <w:t>, ideal ve dengeli bir hedef atış uzaklığıdır. Bu mesafe hem isabet oranınızı artırır hem de atış pratiğinizi geliştirmenize olanak tanır.</w:t>
      </w:r>
    </w:p>
    <w:p w14:paraId="40BAC2C8" w14:textId="77777777" w:rsidR="00415715" w:rsidRPr="00415715" w:rsidRDefault="00415715" w:rsidP="0041571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15715">
        <w:rPr>
          <w:rFonts w:ascii="Times New Roman" w:eastAsia="Times New Roman" w:hAnsi="Times New Roman" w:cs="Times New Roman"/>
          <w:b/>
          <w:bCs/>
          <w:sz w:val="27"/>
          <w:szCs w:val="27"/>
          <w:lang w:eastAsia="tr-TR"/>
        </w:rPr>
        <w:t>Havalı Tabancaların Menzili Nasıl Artırılır?</w:t>
      </w:r>
    </w:p>
    <w:p w14:paraId="57CF59AE" w14:textId="77777777" w:rsidR="00415715" w:rsidRPr="00415715" w:rsidRDefault="00415715" w:rsidP="00415715">
      <w:pPr>
        <w:spacing w:before="100" w:beforeAutospacing="1" w:after="100" w:afterAutospacing="1" w:line="240" w:lineRule="auto"/>
        <w:rPr>
          <w:rFonts w:ascii="Times New Roman" w:eastAsia="Times New Roman" w:hAnsi="Times New Roman" w:cs="Times New Roman"/>
          <w:sz w:val="24"/>
          <w:szCs w:val="24"/>
          <w:lang w:eastAsia="tr-TR"/>
        </w:rPr>
      </w:pPr>
      <w:r w:rsidRPr="00415715">
        <w:rPr>
          <w:rFonts w:ascii="Times New Roman" w:eastAsia="Times New Roman" w:hAnsi="Times New Roman" w:cs="Times New Roman"/>
          <w:sz w:val="24"/>
          <w:szCs w:val="24"/>
          <w:lang w:eastAsia="tr-TR"/>
        </w:rPr>
        <w:t>Menzili artırmak veya etkili hale getirmek için:</w:t>
      </w:r>
    </w:p>
    <w:p w14:paraId="48B05F0C" w14:textId="77777777" w:rsidR="00415715" w:rsidRPr="00415715" w:rsidRDefault="00415715" w:rsidP="0041571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15715">
        <w:rPr>
          <w:rFonts w:ascii="Times New Roman" w:eastAsia="Times New Roman" w:hAnsi="Times New Roman" w:cs="Times New Roman"/>
          <w:b/>
          <w:bCs/>
          <w:sz w:val="24"/>
          <w:szCs w:val="24"/>
          <w:lang w:eastAsia="tr-TR"/>
        </w:rPr>
        <w:t>Kaliteli saçma kullanın</w:t>
      </w:r>
    </w:p>
    <w:p w14:paraId="313B2C59" w14:textId="77777777" w:rsidR="00415715" w:rsidRPr="00415715" w:rsidRDefault="00415715" w:rsidP="0041571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15715">
        <w:rPr>
          <w:rFonts w:ascii="Times New Roman" w:eastAsia="Times New Roman" w:hAnsi="Times New Roman" w:cs="Times New Roman"/>
          <w:b/>
          <w:bCs/>
          <w:sz w:val="24"/>
          <w:szCs w:val="24"/>
          <w:lang w:eastAsia="tr-TR"/>
        </w:rPr>
        <w:t>Silah bakım ürünleriyle düzenli temizlik yapın</w:t>
      </w:r>
    </w:p>
    <w:p w14:paraId="462115C4" w14:textId="77777777" w:rsidR="00415715" w:rsidRPr="00415715" w:rsidRDefault="00415715" w:rsidP="0041571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15715">
        <w:rPr>
          <w:rFonts w:ascii="Times New Roman" w:eastAsia="Times New Roman" w:hAnsi="Times New Roman" w:cs="Times New Roman"/>
          <w:b/>
          <w:bCs/>
          <w:sz w:val="24"/>
          <w:szCs w:val="24"/>
          <w:lang w:eastAsia="tr-TR"/>
        </w:rPr>
        <w:t>Orijinal yedek parça tercih edin</w:t>
      </w:r>
    </w:p>
    <w:p w14:paraId="7E4CEC52" w14:textId="77777777" w:rsidR="00415715" w:rsidRPr="00415715" w:rsidRDefault="00415715" w:rsidP="0041571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15715">
        <w:rPr>
          <w:rFonts w:ascii="Times New Roman" w:eastAsia="Times New Roman" w:hAnsi="Times New Roman" w:cs="Times New Roman"/>
          <w:b/>
          <w:bCs/>
          <w:sz w:val="24"/>
          <w:szCs w:val="24"/>
          <w:lang w:eastAsia="tr-TR"/>
        </w:rPr>
        <w:t xml:space="preserve">Açık alanda </w:t>
      </w:r>
      <w:proofErr w:type="gramStart"/>
      <w:r w:rsidRPr="00415715">
        <w:rPr>
          <w:rFonts w:ascii="Times New Roman" w:eastAsia="Times New Roman" w:hAnsi="Times New Roman" w:cs="Times New Roman"/>
          <w:b/>
          <w:bCs/>
          <w:sz w:val="24"/>
          <w:szCs w:val="24"/>
          <w:lang w:eastAsia="tr-TR"/>
        </w:rPr>
        <w:t>rüzgar</w:t>
      </w:r>
      <w:proofErr w:type="gramEnd"/>
      <w:r w:rsidRPr="00415715">
        <w:rPr>
          <w:rFonts w:ascii="Times New Roman" w:eastAsia="Times New Roman" w:hAnsi="Times New Roman" w:cs="Times New Roman"/>
          <w:b/>
          <w:bCs/>
          <w:sz w:val="24"/>
          <w:szCs w:val="24"/>
          <w:lang w:eastAsia="tr-TR"/>
        </w:rPr>
        <w:t xml:space="preserve"> yönüne dikkat edin</w:t>
      </w:r>
    </w:p>
    <w:p w14:paraId="68130A1C" w14:textId="77777777" w:rsidR="00415715" w:rsidRPr="00415715" w:rsidRDefault="00415715" w:rsidP="00415715">
      <w:pPr>
        <w:spacing w:before="100" w:beforeAutospacing="1" w:after="100" w:afterAutospacing="1" w:line="240" w:lineRule="auto"/>
        <w:rPr>
          <w:rFonts w:ascii="Times New Roman" w:eastAsia="Times New Roman" w:hAnsi="Times New Roman" w:cs="Times New Roman"/>
          <w:sz w:val="24"/>
          <w:szCs w:val="24"/>
          <w:lang w:eastAsia="tr-TR"/>
        </w:rPr>
      </w:pPr>
      <w:r w:rsidRPr="00415715">
        <w:rPr>
          <w:rFonts w:ascii="Times New Roman" w:eastAsia="Times New Roman" w:hAnsi="Times New Roman" w:cs="Times New Roman"/>
          <w:sz w:val="24"/>
          <w:szCs w:val="24"/>
          <w:lang w:eastAsia="tr-TR"/>
        </w:rPr>
        <w:t>Bu adımlar, silahınızın performansını doğrudan etkiler ve uzun vadeli kullanımda daha isabetli atışlar yapmanızı sağlar.</w:t>
      </w:r>
    </w:p>
    <w:p w14:paraId="3D77CBFC" w14:textId="77777777" w:rsidR="00415715" w:rsidRPr="00415715" w:rsidRDefault="00415715" w:rsidP="0041571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15715">
        <w:rPr>
          <w:rFonts w:ascii="Times New Roman" w:eastAsia="Times New Roman" w:hAnsi="Times New Roman" w:cs="Times New Roman"/>
          <w:b/>
          <w:bCs/>
          <w:sz w:val="27"/>
          <w:szCs w:val="27"/>
          <w:lang w:eastAsia="tr-TR"/>
        </w:rPr>
        <w:t>Kampanya Fırsatı</w:t>
      </w:r>
    </w:p>
    <w:p w14:paraId="37D94708" w14:textId="77777777" w:rsidR="00415715" w:rsidRPr="00415715" w:rsidRDefault="00415715" w:rsidP="00415715">
      <w:pPr>
        <w:spacing w:before="100" w:beforeAutospacing="1" w:after="100" w:afterAutospacing="1" w:line="240" w:lineRule="auto"/>
        <w:rPr>
          <w:rFonts w:ascii="Times New Roman" w:eastAsia="Times New Roman" w:hAnsi="Times New Roman" w:cs="Times New Roman"/>
          <w:sz w:val="24"/>
          <w:szCs w:val="24"/>
          <w:lang w:eastAsia="tr-TR"/>
        </w:rPr>
      </w:pPr>
      <w:r w:rsidRPr="00415715">
        <w:rPr>
          <w:rFonts w:ascii="Times New Roman" w:eastAsia="Times New Roman" w:hAnsi="Times New Roman" w:cs="Times New Roman"/>
          <w:sz w:val="24"/>
          <w:szCs w:val="24"/>
          <w:lang w:eastAsia="tr-TR"/>
        </w:rPr>
        <w:t xml:space="preserve">Prizma Av Bayii olarak </w:t>
      </w:r>
      <w:proofErr w:type="spellStart"/>
      <w:r w:rsidRPr="00415715">
        <w:rPr>
          <w:rFonts w:ascii="Times New Roman" w:eastAsia="Times New Roman" w:hAnsi="Times New Roman" w:cs="Times New Roman"/>
          <w:sz w:val="24"/>
          <w:szCs w:val="24"/>
          <w:lang w:eastAsia="tr-TR"/>
        </w:rPr>
        <w:t>blog</w:t>
      </w:r>
      <w:proofErr w:type="spellEnd"/>
      <w:r w:rsidRPr="00415715">
        <w:rPr>
          <w:rFonts w:ascii="Times New Roman" w:eastAsia="Times New Roman" w:hAnsi="Times New Roman" w:cs="Times New Roman"/>
          <w:sz w:val="24"/>
          <w:szCs w:val="24"/>
          <w:lang w:eastAsia="tr-TR"/>
        </w:rPr>
        <w:t xml:space="preserve"> okuyucularımıza özel </w:t>
      </w:r>
      <w:r w:rsidRPr="00415715">
        <w:rPr>
          <w:rFonts w:ascii="Times New Roman" w:eastAsia="Times New Roman" w:hAnsi="Times New Roman" w:cs="Times New Roman"/>
          <w:b/>
          <w:bCs/>
          <w:sz w:val="24"/>
          <w:szCs w:val="24"/>
          <w:lang w:eastAsia="tr-TR"/>
        </w:rPr>
        <w:t>150 TL</w:t>
      </w:r>
      <w:r w:rsidRPr="00415715">
        <w:rPr>
          <w:rFonts w:ascii="Times New Roman" w:eastAsia="Times New Roman" w:hAnsi="Times New Roman" w:cs="Times New Roman"/>
          <w:sz w:val="24"/>
          <w:szCs w:val="24"/>
          <w:lang w:eastAsia="tr-TR"/>
        </w:rPr>
        <w:t xml:space="preserve"> indirim çekimiz mevcuttur.</w:t>
      </w:r>
    </w:p>
    <w:p w14:paraId="2586D87F" w14:textId="77777777" w:rsidR="00415715" w:rsidRPr="00415715" w:rsidRDefault="00415715" w:rsidP="00415715">
      <w:pPr>
        <w:spacing w:before="100" w:beforeAutospacing="1" w:after="100" w:afterAutospacing="1" w:line="240" w:lineRule="auto"/>
        <w:rPr>
          <w:rFonts w:ascii="Times New Roman" w:eastAsia="Times New Roman" w:hAnsi="Times New Roman" w:cs="Times New Roman"/>
          <w:sz w:val="24"/>
          <w:szCs w:val="24"/>
          <w:lang w:eastAsia="tr-TR"/>
        </w:rPr>
      </w:pPr>
      <w:r w:rsidRPr="00415715">
        <w:rPr>
          <w:rFonts w:ascii="Times New Roman" w:eastAsia="Times New Roman" w:hAnsi="Times New Roman" w:cs="Times New Roman"/>
          <w:b/>
          <w:bCs/>
          <w:sz w:val="24"/>
          <w:szCs w:val="24"/>
          <w:lang w:eastAsia="tr-TR"/>
        </w:rPr>
        <w:lastRenderedPageBreak/>
        <w:t>Kod:</w:t>
      </w:r>
      <w:r w:rsidRPr="00415715">
        <w:rPr>
          <w:rFonts w:ascii="Times New Roman" w:eastAsia="Times New Roman" w:hAnsi="Times New Roman" w:cs="Times New Roman"/>
          <w:sz w:val="24"/>
          <w:szCs w:val="24"/>
          <w:lang w:eastAsia="tr-TR"/>
        </w:rPr>
        <w:t xml:space="preserve"> BLOG150</w:t>
      </w:r>
      <w:r w:rsidRPr="00415715">
        <w:rPr>
          <w:rFonts w:ascii="Times New Roman" w:eastAsia="Times New Roman" w:hAnsi="Times New Roman" w:cs="Times New Roman"/>
          <w:sz w:val="24"/>
          <w:szCs w:val="24"/>
          <w:lang w:eastAsia="tr-TR"/>
        </w:rPr>
        <w:br/>
      </w:r>
      <w:r w:rsidRPr="00415715">
        <w:rPr>
          <w:rFonts w:ascii="Times New Roman" w:eastAsia="Times New Roman" w:hAnsi="Times New Roman" w:cs="Times New Roman"/>
          <w:i/>
          <w:iCs/>
          <w:sz w:val="24"/>
          <w:szCs w:val="24"/>
          <w:lang w:eastAsia="tr-TR"/>
        </w:rPr>
        <w:t>3.000 TL ve üzeri havalı tabanca alışverişlerinde geçerlidir.</w:t>
      </w:r>
    </w:p>
    <w:p w14:paraId="412C4AC4" w14:textId="77777777" w:rsidR="00415715" w:rsidRPr="00415715" w:rsidRDefault="00415715" w:rsidP="0041571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15715">
        <w:rPr>
          <w:rFonts w:ascii="Times New Roman" w:eastAsia="Times New Roman" w:hAnsi="Times New Roman" w:cs="Times New Roman"/>
          <w:b/>
          <w:bCs/>
          <w:sz w:val="27"/>
          <w:szCs w:val="27"/>
          <w:lang w:eastAsia="tr-TR"/>
        </w:rPr>
        <w:t>Havalı Tabancalar ve Daha Fazlası İçin Doğru Adres</w:t>
      </w:r>
    </w:p>
    <w:p w14:paraId="5B3D17BE" w14:textId="77777777" w:rsidR="00415715" w:rsidRPr="00415715" w:rsidRDefault="00415715" w:rsidP="00415715">
      <w:pPr>
        <w:spacing w:before="100" w:beforeAutospacing="1" w:after="100" w:afterAutospacing="1" w:line="240" w:lineRule="auto"/>
        <w:rPr>
          <w:rFonts w:ascii="Times New Roman" w:eastAsia="Times New Roman" w:hAnsi="Times New Roman" w:cs="Times New Roman"/>
          <w:sz w:val="24"/>
          <w:szCs w:val="24"/>
          <w:lang w:eastAsia="tr-TR"/>
        </w:rPr>
      </w:pPr>
      <w:r w:rsidRPr="00415715">
        <w:rPr>
          <w:rFonts w:ascii="Times New Roman" w:eastAsia="Times New Roman" w:hAnsi="Times New Roman" w:cs="Times New Roman"/>
          <w:sz w:val="24"/>
          <w:szCs w:val="24"/>
          <w:lang w:eastAsia="tr-TR"/>
        </w:rPr>
        <w:t>En kaliteli havalı tabanca modelleri, yedek parçalar, CO2 tüpler, saçmalar ve aksesuarlar Prizma Av Bayii güvencesiyle sizlerle. Uygun fiyat, kredi kartına taksit ve stoktan aynı gün teslim avantajlarımızla hizmetinizdeyiz.</w:t>
      </w:r>
    </w:p>
    <w:p w14:paraId="51C4CC5C" w14:textId="77777777" w:rsidR="00415715" w:rsidRPr="00415715" w:rsidRDefault="00415715" w:rsidP="0041571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15715">
        <w:rPr>
          <w:rFonts w:ascii="Times New Roman" w:eastAsia="Times New Roman" w:hAnsi="Times New Roman" w:cs="Times New Roman"/>
          <w:b/>
          <w:bCs/>
          <w:sz w:val="27"/>
          <w:szCs w:val="27"/>
          <w:lang w:eastAsia="tr-TR"/>
        </w:rPr>
        <w:t>İletişim Bilgilerimiz</w:t>
      </w:r>
    </w:p>
    <w:p w14:paraId="05E0B453" w14:textId="77777777" w:rsidR="00415715" w:rsidRPr="00415715" w:rsidRDefault="00415715" w:rsidP="00415715">
      <w:pPr>
        <w:spacing w:before="100" w:beforeAutospacing="1" w:after="100" w:afterAutospacing="1" w:line="240" w:lineRule="auto"/>
        <w:rPr>
          <w:rFonts w:ascii="Times New Roman" w:eastAsia="Times New Roman" w:hAnsi="Times New Roman" w:cs="Times New Roman"/>
          <w:sz w:val="24"/>
          <w:szCs w:val="24"/>
          <w:lang w:eastAsia="tr-TR"/>
        </w:rPr>
      </w:pPr>
      <w:r w:rsidRPr="00415715">
        <w:rPr>
          <w:rFonts w:ascii="Times New Roman" w:eastAsia="Times New Roman" w:hAnsi="Times New Roman" w:cs="Times New Roman"/>
          <w:b/>
          <w:bCs/>
          <w:sz w:val="24"/>
          <w:szCs w:val="24"/>
          <w:lang w:eastAsia="tr-TR"/>
        </w:rPr>
        <w:t>Prizma Av Bayii</w:t>
      </w:r>
      <w:r w:rsidRPr="00415715">
        <w:rPr>
          <w:rFonts w:ascii="Times New Roman" w:eastAsia="Times New Roman" w:hAnsi="Times New Roman" w:cs="Times New Roman"/>
          <w:sz w:val="24"/>
          <w:szCs w:val="24"/>
          <w:lang w:eastAsia="tr-TR"/>
        </w:rPr>
        <w:br/>
        <w:t xml:space="preserve">Adres: Menderes Mah. Trabzon </w:t>
      </w:r>
      <w:proofErr w:type="spellStart"/>
      <w:r w:rsidRPr="00415715">
        <w:rPr>
          <w:rFonts w:ascii="Times New Roman" w:eastAsia="Times New Roman" w:hAnsi="Times New Roman" w:cs="Times New Roman"/>
          <w:sz w:val="24"/>
          <w:szCs w:val="24"/>
          <w:lang w:eastAsia="tr-TR"/>
        </w:rPr>
        <w:t>Blv</w:t>
      </w:r>
      <w:proofErr w:type="spellEnd"/>
      <w:r w:rsidRPr="00415715">
        <w:rPr>
          <w:rFonts w:ascii="Times New Roman" w:eastAsia="Times New Roman" w:hAnsi="Times New Roman" w:cs="Times New Roman"/>
          <w:sz w:val="24"/>
          <w:szCs w:val="24"/>
          <w:lang w:eastAsia="tr-TR"/>
        </w:rPr>
        <w:t>. No: 119, Dulkadiroğlu / Kahramanmaraş</w:t>
      </w:r>
      <w:r w:rsidRPr="00415715">
        <w:rPr>
          <w:rFonts w:ascii="Times New Roman" w:eastAsia="Times New Roman" w:hAnsi="Times New Roman" w:cs="Times New Roman"/>
          <w:sz w:val="24"/>
          <w:szCs w:val="24"/>
          <w:lang w:eastAsia="tr-TR"/>
        </w:rPr>
        <w:br/>
        <w:t>Telefon: 0344 231 0187 – 0344 231 55 01</w:t>
      </w:r>
      <w:r w:rsidRPr="00415715">
        <w:rPr>
          <w:rFonts w:ascii="Times New Roman" w:eastAsia="Times New Roman" w:hAnsi="Times New Roman" w:cs="Times New Roman"/>
          <w:sz w:val="24"/>
          <w:szCs w:val="24"/>
          <w:lang w:eastAsia="tr-TR"/>
        </w:rPr>
        <w:br/>
      </w:r>
      <w:proofErr w:type="spellStart"/>
      <w:r w:rsidRPr="00415715">
        <w:rPr>
          <w:rFonts w:ascii="Times New Roman" w:eastAsia="Times New Roman" w:hAnsi="Times New Roman" w:cs="Times New Roman"/>
          <w:sz w:val="24"/>
          <w:szCs w:val="24"/>
          <w:lang w:eastAsia="tr-TR"/>
        </w:rPr>
        <w:t>WhatsApp</w:t>
      </w:r>
      <w:proofErr w:type="spellEnd"/>
      <w:r w:rsidRPr="00415715">
        <w:rPr>
          <w:rFonts w:ascii="Times New Roman" w:eastAsia="Times New Roman" w:hAnsi="Times New Roman" w:cs="Times New Roman"/>
          <w:sz w:val="24"/>
          <w:szCs w:val="24"/>
          <w:lang w:eastAsia="tr-TR"/>
        </w:rPr>
        <w:t>: 0532 722 1746</w:t>
      </w:r>
    </w:p>
    <w:p w14:paraId="187291E5" w14:textId="77777777" w:rsidR="00415715" w:rsidRPr="00415715" w:rsidRDefault="00415715" w:rsidP="00415715">
      <w:pPr>
        <w:spacing w:after="0" w:line="240" w:lineRule="auto"/>
        <w:rPr>
          <w:rFonts w:ascii="Times New Roman" w:eastAsia="Times New Roman" w:hAnsi="Times New Roman" w:cs="Times New Roman"/>
          <w:sz w:val="24"/>
          <w:szCs w:val="24"/>
          <w:lang w:eastAsia="tr-TR"/>
        </w:rPr>
      </w:pPr>
      <w:r w:rsidRPr="00415715">
        <w:rPr>
          <w:rFonts w:ascii="Times New Roman" w:eastAsia="Times New Roman" w:hAnsi="Times New Roman" w:cs="Times New Roman"/>
          <w:sz w:val="24"/>
          <w:szCs w:val="24"/>
          <w:lang w:eastAsia="tr-TR"/>
        </w:rPr>
        <w:pict w14:anchorId="28D6015B">
          <v:rect id="_x0000_i1025" style="width:0;height:1.5pt" o:hralign="center" o:hrstd="t" o:hr="t" fillcolor="#a0a0a0" stroked="f"/>
        </w:pict>
      </w:r>
    </w:p>
    <w:p w14:paraId="7E53CB70" w14:textId="77777777" w:rsidR="00415715" w:rsidRPr="00415715" w:rsidRDefault="00415715" w:rsidP="00415715">
      <w:pPr>
        <w:spacing w:before="100" w:beforeAutospacing="1" w:after="100" w:afterAutospacing="1" w:line="240" w:lineRule="auto"/>
        <w:rPr>
          <w:rFonts w:ascii="Times New Roman" w:eastAsia="Times New Roman" w:hAnsi="Times New Roman" w:cs="Times New Roman"/>
          <w:sz w:val="24"/>
          <w:szCs w:val="24"/>
          <w:lang w:eastAsia="tr-TR"/>
        </w:rPr>
      </w:pPr>
      <w:r w:rsidRPr="00415715">
        <w:rPr>
          <w:rFonts w:ascii="Times New Roman" w:eastAsia="Times New Roman" w:hAnsi="Times New Roman" w:cs="Times New Roman"/>
          <w:b/>
          <w:bCs/>
          <w:sz w:val="24"/>
          <w:szCs w:val="24"/>
          <w:lang w:eastAsia="tr-TR"/>
        </w:rPr>
        <w:t>Sonuç:</w:t>
      </w:r>
      <w:r w:rsidRPr="00415715">
        <w:rPr>
          <w:rFonts w:ascii="Times New Roman" w:eastAsia="Times New Roman" w:hAnsi="Times New Roman" w:cs="Times New Roman"/>
          <w:sz w:val="24"/>
          <w:szCs w:val="24"/>
          <w:lang w:eastAsia="tr-TR"/>
        </w:rPr>
        <w:br/>
        <w:t>Havalı tabanca alırken sadece menzil değil, kullanım amacınız ve güvenlik detaylarını da göz önünde bulundurmanız önemlidir. Prizma Av Bayii olarak her türlü havalı tabanca ihtiyacınızda profesyonel danışmanlık ve satış desteği sunuyoruz. Hedefinize sağlam basın, isabetli atışlar sizinle olsun!</w:t>
      </w:r>
    </w:p>
    <w:p w14:paraId="554D154A" w14:textId="77777777" w:rsidR="00CB323B" w:rsidRPr="00415715" w:rsidRDefault="00CB323B" w:rsidP="00415715">
      <w:bookmarkStart w:id="0" w:name="_GoBack"/>
      <w:bookmarkEnd w:id="0"/>
    </w:p>
    <w:sectPr w:rsidR="00CB323B" w:rsidRPr="004157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2330AB"/>
    <w:multiLevelType w:val="multilevel"/>
    <w:tmpl w:val="898E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73050B"/>
    <w:multiLevelType w:val="multilevel"/>
    <w:tmpl w:val="403E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10774E"/>
    <w:multiLevelType w:val="multilevel"/>
    <w:tmpl w:val="60CC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88727E"/>
    <w:multiLevelType w:val="multilevel"/>
    <w:tmpl w:val="3E78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DCB"/>
    <w:rsid w:val="00360DCB"/>
    <w:rsid w:val="00415715"/>
    <w:rsid w:val="006F4351"/>
    <w:rsid w:val="00CB32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43E0A7-EBD7-4FBB-B748-CE4B8E3CF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6F4351"/>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6F4351"/>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6F4351"/>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6F4351"/>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6F435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6F4351"/>
    <w:rPr>
      <w:b/>
      <w:bCs/>
    </w:rPr>
  </w:style>
  <w:style w:type="character" w:styleId="Vurgu">
    <w:name w:val="Emphasis"/>
    <w:basedOn w:val="VarsaylanParagrafYazTipi"/>
    <w:uiPriority w:val="20"/>
    <w:qFormat/>
    <w:rsid w:val="006F43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6964132">
      <w:bodyDiv w:val="1"/>
      <w:marLeft w:val="0"/>
      <w:marRight w:val="0"/>
      <w:marTop w:val="0"/>
      <w:marBottom w:val="0"/>
      <w:divBdr>
        <w:top w:val="none" w:sz="0" w:space="0" w:color="auto"/>
        <w:left w:val="none" w:sz="0" w:space="0" w:color="auto"/>
        <w:bottom w:val="none" w:sz="0" w:space="0" w:color="auto"/>
        <w:right w:val="none" w:sz="0" w:space="0" w:color="auto"/>
      </w:divBdr>
    </w:div>
    <w:div w:id="1769696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410</Words>
  <Characters>2340</Characters>
  <Application>Microsoft Office Word</Application>
  <DocSecurity>0</DocSecurity>
  <Lines>19</Lines>
  <Paragraphs>5</Paragraphs>
  <ScaleCrop>false</ScaleCrop>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2025-11-01T11:26:00Z</dcterms:created>
  <dcterms:modified xsi:type="dcterms:W3CDTF">2025-11-01T11:29:00Z</dcterms:modified>
</cp:coreProperties>
</file>