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FA142" w14:textId="77777777" w:rsidR="00C777D6" w:rsidRDefault="00C777D6" w:rsidP="00C777D6">
      <w:pPr>
        <w:pStyle w:val="NormalWeb"/>
      </w:pPr>
      <w:r>
        <w:rPr>
          <w:rStyle w:val="Gl"/>
        </w:rPr>
        <w:t>Ekol Kuru Sıkı Tabancaları: Modeller, Teknik Bilgiler ve Yasal Bilgilendirme</w:t>
      </w:r>
    </w:p>
    <w:p w14:paraId="00AA5737" w14:textId="77777777" w:rsidR="00C777D6" w:rsidRDefault="00C777D6" w:rsidP="00C777D6">
      <w:pPr>
        <w:pStyle w:val="NormalWeb"/>
      </w:pPr>
      <w:r>
        <w:rPr>
          <w:rStyle w:val="Gl"/>
        </w:rPr>
        <w:t>Meta Açıklama:</w:t>
      </w:r>
      <w:r>
        <w:br/>
        <w:t>Ekol (</w:t>
      </w:r>
      <w:proofErr w:type="spellStart"/>
      <w:r>
        <w:t>Voltran</w:t>
      </w:r>
      <w:proofErr w:type="spellEnd"/>
      <w:r>
        <w:t>) kuru sıkı tabancaları hakkında kapsamlı bilgi. En çok bilinen Ekol modelleri, teknik özellikler, güvenlik önlemleri ve Türkiye’deki yasal çerçeve hakkında bilgilendirici rehber.</w:t>
      </w:r>
    </w:p>
    <w:p w14:paraId="21E07694" w14:textId="77777777" w:rsidR="00C777D6" w:rsidRDefault="00C777D6" w:rsidP="00C777D6">
      <w:pPr>
        <w:pStyle w:val="NormalWeb"/>
      </w:pPr>
      <w:r>
        <w:rPr>
          <w:rStyle w:val="Gl"/>
        </w:rPr>
        <w:t>Anahtar Kelimeler:</w:t>
      </w:r>
      <w:r>
        <w:t xml:space="preserve"> Ekol, </w:t>
      </w:r>
      <w:proofErr w:type="spellStart"/>
      <w:r>
        <w:t>Voltran</w:t>
      </w:r>
      <w:proofErr w:type="spellEnd"/>
      <w:r>
        <w:t xml:space="preserve">, Ekol </w:t>
      </w:r>
      <w:proofErr w:type="spellStart"/>
      <w:r>
        <w:t>Voltran</w:t>
      </w:r>
      <w:proofErr w:type="spellEnd"/>
      <w:r>
        <w:t xml:space="preserve">, kuru sıkı tabanca, ses tabancası, Ekol Gediz, Ekol NIG, Ekol Aras </w:t>
      </w:r>
      <w:proofErr w:type="spellStart"/>
      <w:r>
        <w:t>Magnum</w:t>
      </w:r>
      <w:proofErr w:type="spellEnd"/>
      <w:r>
        <w:t xml:space="preserve">, </w:t>
      </w:r>
      <w:proofErr w:type="spellStart"/>
      <w:r>
        <w:t>blank</w:t>
      </w:r>
      <w:proofErr w:type="spellEnd"/>
      <w:r>
        <w:t xml:space="preserve"> </w:t>
      </w:r>
      <w:proofErr w:type="spellStart"/>
      <w:r>
        <w:t>pistol</w:t>
      </w:r>
      <w:proofErr w:type="spellEnd"/>
    </w:p>
    <w:p w14:paraId="3B31DBF1" w14:textId="77777777" w:rsidR="00C777D6" w:rsidRDefault="00C777D6" w:rsidP="00C777D6">
      <w:pPr>
        <w:pStyle w:val="NormalWeb"/>
      </w:pPr>
      <w:r>
        <w:rPr>
          <w:rStyle w:val="Gl"/>
        </w:rPr>
        <w:t>Ekol Markasının Kısa Tanıtımı</w:t>
      </w:r>
      <w:r>
        <w:br/>
        <w:t>Ekol (</w:t>
      </w:r>
      <w:proofErr w:type="spellStart"/>
      <w:r>
        <w:t>Voltran</w:t>
      </w:r>
      <w:proofErr w:type="spellEnd"/>
      <w:r>
        <w:t>) markası, kuru sıkı (</w:t>
      </w:r>
      <w:proofErr w:type="spellStart"/>
      <w:r>
        <w:t>blank</w:t>
      </w:r>
      <w:proofErr w:type="spellEnd"/>
      <w:r>
        <w:t>) tabanca ve benzeri ürünler üreten tanınmış markalardandır. Marka; farklı estetik ve mekanik tercihlere uygun modeller sunar. Üretimde malzeme kalitesi, ergonomi ve güvenlik unsurlarına önem verildiği bilinir.</w:t>
      </w:r>
    </w:p>
    <w:p w14:paraId="02CF792B" w14:textId="77777777" w:rsidR="00C777D6" w:rsidRDefault="00C777D6" w:rsidP="00C777D6">
      <w:pPr>
        <w:pStyle w:val="NormalWeb"/>
      </w:pPr>
      <w:r>
        <w:rPr>
          <w:rStyle w:val="Gl"/>
        </w:rPr>
        <w:t>Kuru Sıkı Tabancalar — Ne İşe Yarar ve Neden Dikkatli Olunmalı</w:t>
      </w:r>
      <w:r>
        <w:br/>
        <w:t>Kuru sıkı tabancalar, gerçek mermi yerine boş kartuş (PAK) kullanarak ses, alev ve gaz etkisi oluşturan cihazlardır. Film ve televizyon prodüksiyonları, eğitim, gösteri ve benzeri kontrollü uygulamalarda tercih edilir. Görünüşleri gerçek ateşli silahlara benzediği için taşınma ve kullanma sırasında özel güvenlik tedbirleri ve mevzuata uyum gerektirir.</w:t>
      </w:r>
    </w:p>
    <w:p w14:paraId="6C6822DC" w14:textId="77777777" w:rsidR="00C777D6" w:rsidRDefault="00C777D6" w:rsidP="00C777D6">
      <w:pPr>
        <w:pStyle w:val="NormalWeb"/>
      </w:pPr>
      <w:r>
        <w:rPr>
          <w:rStyle w:val="Gl"/>
        </w:rPr>
        <w:t>En Çok Bilinen Ekol Modelleri (Bilgilendirme Amaçlı)</w:t>
      </w:r>
      <w:r>
        <w:br/>
        <w:t>Aşağıda piyasada sıkça görülen ve bilinen model isimlerinden bazıları yer almaktadır. Model adları ve varyantlar satıcı/üreticiye göre farklılık gösterebilir.</w:t>
      </w:r>
    </w:p>
    <w:p w14:paraId="720E539F" w14:textId="77777777" w:rsidR="00C777D6" w:rsidRDefault="00C777D6" w:rsidP="00C777D6">
      <w:pPr>
        <w:pStyle w:val="NormalWeb"/>
      </w:pPr>
      <w:r>
        <w:rPr>
          <w:rStyle w:val="Gl"/>
        </w:rPr>
        <w:t xml:space="preserve">Ekol </w:t>
      </w:r>
      <w:proofErr w:type="spellStart"/>
      <w:r>
        <w:rPr>
          <w:rStyle w:val="Gl"/>
        </w:rPr>
        <w:t>Voltran</w:t>
      </w:r>
      <w:proofErr w:type="spellEnd"/>
      <w:r>
        <w:rPr>
          <w:rStyle w:val="Gl"/>
        </w:rPr>
        <w:t xml:space="preserve"> </w:t>
      </w:r>
      <w:proofErr w:type="spellStart"/>
      <w:r>
        <w:rPr>
          <w:rStyle w:val="Gl"/>
        </w:rPr>
        <w:t>Viper</w:t>
      </w:r>
      <w:proofErr w:type="spellEnd"/>
      <w:r>
        <w:rPr>
          <w:rStyle w:val="Gl"/>
        </w:rPr>
        <w:t xml:space="preserve"> / </w:t>
      </w:r>
      <w:proofErr w:type="spellStart"/>
      <w:r>
        <w:rPr>
          <w:rStyle w:val="Gl"/>
        </w:rPr>
        <w:t>Voltran</w:t>
      </w:r>
      <w:proofErr w:type="spellEnd"/>
      <w:r>
        <w:rPr>
          <w:rStyle w:val="Gl"/>
        </w:rPr>
        <w:t xml:space="preserve"> </w:t>
      </w:r>
      <w:proofErr w:type="spellStart"/>
      <w:r>
        <w:rPr>
          <w:rStyle w:val="Gl"/>
        </w:rPr>
        <w:t>Lite</w:t>
      </w:r>
      <w:proofErr w:type="spellEnd"/>
      <w:r>
        <w:br/>
        <w:t>Revolver/toplu atış (</w:t>
      </w:r>
      <w:proofErr w:type="spellStart"/>
      <w:r>
        <w:t>multi-shot</w:t>
      </w:r>
      <w:proofErr w:type="spellEnd"/>
      <w:r>
        <w:t>) tarzı varyantları bulunan modellerdir. Farklı namlu uzunlukları ve estetik seçenekleri mevcuttur.</w:t>
      </w:r>
    </w:p>
    <w:p w14:paraId="2AAAFBB7" w14:textId="77777777" w:rsidR="00C777D6" w:rsidRDefault="00C777D6" w:rsidP="00C777D6">
      <w:pPr>
        <w:pStyle w:val="NormalWeb"/>
      </w:pPr>
      <w:r>
        <w:rPr>
          <w:rStyle w:val="Gl"/>
        </w:rPr>
        <w:t>Ekol Gediz</w:t>
      </w:r>
      <w:r>
        <w:br/>
        <w:t>9 mm P.A.K. kalibreli, yüksek kapasiteli şarjör varyantları ile anılan modeller arasında yer alır.</w:t>
      </w:r>
    </w:p>
    <w:p w14:paraId="7C87662E" w14:textId="77777777" w:rsidR="00C777D6" w:rsidRDefault="00C777D6" w:rsidP="00C777D6">
      <w:pPr>
        <w:pStyle w:val="NormalWeb"/>
      </w:pPr>
      <w:r>
        <w:rPr>
          <w:rStyle w:val="Gl"/>
        </w:rPr>
        <w:t>Ekol NIG Serisi</w:t>
      </w:r>
      <w:r>
        <w:br/>
        <w:t xml:space="preserve">Yüksek kapasiteli şarjör (örneğin 17+1) sunabilen </w:t>
      </w:r>
      <w:proofErr w:type="spellStart"/>
      <w:r>
        <w:t>blank</w:t>
      </w:r>
      <w:proofErr w:type="spellEnd"/>
      <w:r>
        <w:t xml:space="preserve"> </w:t>
      </w:r>
      <w:proofErr w:type="spellStart"/>
      <w:r>
        <w:t>pistol</w:t>
      </w:r>
      <w:proofErr w:type="spellEnd"/>
      <w:r>
        <w:t xml:space="preserve"> modelleri olarak listelenir.</w:t>
      </w:r>
    </w:p>
    <w:p w14:paraId="7167F695" w14:textId="77777777" w:rsidR="00C777D6" w:rsidRDefault="00C777D6" w:rsidP="00C777D6">
      <w:pPr>
        <w:pStyle w:val="NormalWeb"/>
      </w:pPr>
      <w:r>
        <w:rPr>
          <w:rStyle w:val="Gl"/>
        </w:rPr>
        <w:t xml:space="preserve">Ekol Aras </w:t>
      </w:r>
      <w:proofErr w:type="spellStart"/>
      <w:r>
        <w:rPr>
          <w:rStyle w:val="Gl"/>
        </w:rPr>
        <w:t>Magnum</w:t>
      </w:r>
      <w:proofErr w:type="spellEnd"/>
      <w:r>
        <w:rPr>
          <w:rStyle w:val="Gl"/>
        </w:rPr>
        <w:t xml:space="preserve"> / Aras Compact</w:t>
      </w:r>
      <w:r>
        <w:br/>
      </w:r>
      <w:proofErr w:type="spellStart"/>
      <w:r>
        <w:t>Magnum</w:t>
      </w:r>
      <w:proofErr w:type="spellEnd"/>
      <w:r>
        <w:t xml:space="preserve"> görünümlü estetik ve çeşitli kaplama seçenekleriyle sunulan modellerdendir.</w:t>
      </w:r>
    </w:p>
    <w:p w14:paraId="3C6BA658" w14:textId="77777777" w:rsidR="00C777D6" w:rsidRDefault="00C777D6" w:rsidP="00C777D6">
      <w:pPr>
        <w:pStyle w:val="NormalWeb"/>
      </w:pPr>
      <w:r>
        <w:rPr>
          <w:rStyle w:val="Gl"/>
        </w:rPr>
        <w:t>Ekol ES P Serisi (P92, P95 vb.)</w:t>
      </w:r>
      <w:r>
        <w:br/>
        <w:t xml:space="preserve">Hem </w:t>
      </w:r>
      <w:proofErr w:type="spellStart"/>
      <w:r>
        <w:t>blank</w:t>
      </w:r>
      <w:proofErr w:type="spellEnd"/>
      <w:r>
        <w:t xml:space="preserve"> hem havalı platformlarda görülen P serisi modeller, farklı kullanıcı ihtiyaçlarına hitap eder.</w:t>
      </w:r>
    </w:p>
    <w:p w14:paraId="08D94D52" w14:textId="77777777" w:rsidR="00C777D6" w:rsidRDefault="00C777D6" w:rsidP="00C777D6">
      <w:pPr>
        <w:pStyle w:val="NormalWeb"/>
      </w:pPr>
      <w:r>
        <w:rPr>
          <w:rStyle w:val="Gl"/>
        </w:rPr>
        <w:t>Ekol Fırat ve Diğer Tarihsel Modeller</w:t>
      </w:r>
      <w:r>
        <w:br/>
        <w:t>Markanın geçmiş ürün gamında geçen isimler arasında yer alır; güncel kataloglarla karşılaştırma önerilir.</w:t>
      </w:r>
    </w:p>
    <w:p w14:paraId="137803FB" w14:textId="77777777" w:rsidR="00C777D6" w:rsidRDefault="00C777D6" w:rsidP="00C777D6">
      <w:pPr>
        <w:pStyle w:val="NormalWeb"/>
      </w:pPr>
      <w:r>
        <w:rPr>
          <w:rStyle w:val="Gl"/>
        </w:rPr>
        <w:t>Teknik Genel Bakış</w:t>
      </w:r>
      <w:r>
        <w:br/>
        <w:t xml:space="preserve">Ekol modellerinin çoğu 9 mm P.A.K. kalibrede çalışır. Şarjör kapasiteleri modele göre değişir; bazı modellerde 14 ila 18 fişek veya 17+1 gibi yüksek kapasiteler gözlemlenebilir. </w:t>
      </w:r>
      <w:r>
        <w:lastRenderedPageBreak/>
        <w:t>Gövde malzemesi metal alaşım veya polimer olabilir. Tetik mekanizmaları tek/çift hareket (</w:t>
      </w:r>
      <w:proofErr w:type="spellStart"/>
      <w:r>
        <w:t>single</w:t>
      </w:r>
      <w:proofErr w:type="spellEnd"/>
      <w:r>
        <w:t>/</w:t>
      </w:r>
      <w:proofErr w:type="spellStart"/>
      <w:r>
        <w:t>double</w:t>
      </w:r>
      <w:proofErr w:type="spellEnd"/>
      <w:r>
        <w:t xml:space="preserve"> </w:t>
      </w:r>
      <w:proofErr w:type="spellStart"/>
      <w:r>
        <w:t>action</w:t>
      </w:r>
      <w:proofErr w:type="spellEnd"/>
      <w:r>
        <w:t>) şeklinde farklılık gösterir. Her modelin kesin ölçü, ağırlık ve malzeme bilgisi üretici teknik dokümanında yer alır.</w:t>
      </w:r>
    </w:p>
    <w:p w14:paraId="7E3D68B4" w14:textId="77777777" w:rsidR="00C777D6" w:rsidRDefault="00C777D6" w:rsidP="00C777D6">
      <w:pPr>
        <w:pStyle w:val="NormalWeb"/>
      </w:pPr>
      <w:r>
        <w:rPr>
          <w:rStyle w:val="Gl"/>
        </w:rPr>
        <w:t>Güvenlik ve Kullanım Uyarıları</w:t>
      </w:r>
    </w:p>
    <w:p w14:paraId="14E6CE42" w14:textId="77777777" w:rsidR="00C777D6" w:rsidRDefault="00C777D6" w:rsidP="00C777D6">
      <w:pPr>
        <w:pStyle w:val="NormalWeb"/>
        <w:numPr>
          <w:ilvl w:val="0"/>
          <w:numId w:val="1"/>
        </w:numPr>
      </w:pPr>
      <w:r>
        <w:t>Kuru sıkı tabancalar görünüş olarak gerçek ateşli silahlarla karışabileceğinden her zaman “ateşli silah” muamelesi görmelidir.</w:t>
      </w:r>
    </w:p>
    <w:p w14:paraId="75838008" w14:textId="77777777" w:rsidR="00C777D6" w:rsidRDefault="00C777D6" w:rsidP="00C777D6">
      <w:pPr>
        <w:pStyle w:val="NormalWeb"/>
        <w:numPr>
          <w:ilvl w:val="0"/>
          <w:numId w:val="1"/>
        </w:numPr>
      </w:pPr>
      <w:r>
        <w:t>Asla insan veya hayvan hedef alınmamalıdır; yüksek ses, parçacık ve alev riski dikkate alınmalıdır.</w:t>
      </w:r>
    </w:p>
    <w:p w14:paraId="50D3ACBD" w14:textId="77777777" w:rsidR="00C777D6" w:rsidRDefault="00C777D6" w:rsidP="00C777D6">
      <w:pPr>
        <w:pStyle w:val="NormalWeb"/>
        <w:numPr>
          <w:ilvl w:val="0"/>
          <w:numId w:val="1"/>
        </w:numPr>
      </w:pPr>
      <w:r>
        <w:t>Kullanım sırasında kulak ve göz koruması mutlaka kullanılmalıdır.</w:t>
      </w:r>
    </w:p>
    <w:p w14:paraId="6396B5FC" w14:textId="77777777" w:rsidR="00C777D6" w:rsidRDefault="00C777D6" w:rsidP="00C777D6">
      <w:pPr>
        <w:pStyle w:val="NormalWeb"/>
        <w:numPr>
          <w:ilvl w:val="0"/>
          <w:numId w:val="1"/>
        </w:numPr>
      </w:pPr>
      <w:r>
        <w:t>Kamuya açık alanlarda taşınması ve gösterilmesi yerel düzenlemelere ve kolluk/yerel idare izinlerine tabi olabilir.</w:t>
      </w:r>
    </w:p>
    <w:p w14:paraId="27D070E5" w14:textId="77777777" w:rsidR="00C777D6" w:rsidRDefault="00C777D6" w:rsidP="00C777D6">
      <w:pPr>
        <w:pStyle w:val="NormalWeb"/>
        <w:numPr>
          <w:ilvl w:val="0"/>
          <w:numId w:val="1"/>
        </w:numPr>
      </w:pPr>
      <w:r>
        <w:t>Çocukların erişiminden uzak, kilitli ve güvenli bir yerde saklanmalıdır.</w:t>
      </w:r>
    </w:p>
    <w:p w14:paraId="0287CDB3" w14:textId="77777777" w:rsidR="00C777D6" w:rsidRDefault="00C777D6" w:rsidP="00C777D6">
      <w:pPr>
        <w:pStyle w:val="NormalWeb"/>
        <w:numPr>
          <w:ilvl w:val="0"/>
          <w:numId w:val="1"/>
        </w:numPr>
      </w:pPr>
      <w:r>
        <w:t>Kullanım öncesi üretici kılavuzu dikkatle okunmalıdır.</w:t>
      </w:r>
    </w:p>
    <w:p w14:paraId="2EEAEA99" w14:textId="77777777" w:rsidR="00C777D6" w:rsidRDefault="00C777D6" w:rsidP="00C777D6">
      <w:pPr>
        <w:pStyle w:val="NormalWeb"/>
      </w:pPr>
      <w:r>
        <w:rPr>
          <w:rStyle w:val="Gl"/>
        </w:rPr>
        <w:t>Türkiye’de Yasal Çerçeve — Bilgilendirme</w:t>
      </w:r>
      <w:r>
        <w:br/>
        <w:t xml:space="preserve">Türkiye’de bazı </w:t>
      </w:r>
      <w:proofErr w:type="spellStart"/>
      <w:r>
        <w:t>blank</w:t>
      </w:r>
      <w:proofErr w:type="spellEnd"/>
      <w:r>
        <w:t>/kurusıkı modellerinin satışı, bulundurulması veya taşınmasıyla ilgili ek belge ve sınırlamalar olabilir. Bu durum modelin türüne, yerel düzenlemelere ve satıcı politikalarına göre değişir. Satın alma ve kullanım öncesi yerel mevzuatın ve yetkili satıcının uygulamalarının doğrulanması önem taşır. Yetkili bayiler genellikle müşterilere hangi belgelerin gerekli olabileceği konusunda bilgilendirme sağlar.</w:t>
      </w:r>
    </w:p>
    <w:p w14:paraId="0536CDA0" w14:textId="77777777" w:rsidR="00C777D6" w:rsidRDefault="00C777D6" w:rsidP="00C777D6">
      <w:pPr>
        <w:pStyle w:val="NormalWeb"/>
      </w:pPr>
      <w:r>
        <w:rPr>
          <w:rStyle w:val="Gl"/>
        </w:rPr>
        <w:t>Sık Sorulan Sorular (SSS)</w:t>
      </w:r>
    </w:p>
    <w:p w14:paraId="227B15AB" w14:textId="77777777" w:rsidR="00C777D6" w:rsidRDefault="00C777D6" w:rsidP="00C777D6">
      <w:pPr>
        <w:pStyle w:val="NormalWeb"/>
      </w:pPr>
      <w:r>
        <w:rPr>
          <w:rStyle w:val="Gl"/>
        </w:rPr>
        <w:t>S: Ekol modelleri hangi amaçlarla kullanılır?</w:t>
      </w:r>
      <w:r>
        <w:br/>
        <w:t>C: Eğitim, prodüksiyon, gösteri ve koleksiyon gibi kontrollü amaçlarla kullanılır; yanlış veya izinsiz kullanım tehlikelidir.</w:t>
      </w:r>
    </w:p>
    <w:p w14:paraId="66FB10D8" w14:textId="77777777" w:rsidR="00C777D6" w:rsidRDefault="00C777D6" w:rsidP="00C777D6">
      <w:pPr>
        <w:pStyle w:val="NormalWeb"/>
      </w:pPr>
      <w:r>
        <w:rPr>
          <w:rStyle w:val="Gl"/>
        </w:rPr>
        <w:t>S: Hangi belgeler istenebilir?</w:t>
      </w:r>
      <w:r>
        <w:br/>
        <w:t>C: Model ve satış kanalına göre değişir; genellikle kimlik ve yerleşim bilgileri talep edilebilir; bazı durumlarda ek izinler gerekebilir. Satın alma öncesi satıcı ve yerel mercilerle teyit edilmelidir.</w:t>
      </w:r>
    </w:p>
    <w:p w14:paraId="48C2127F" w14:textId="77777777" w:rsidR="00C777D6" w:rsidRDefault="00C777D6" w:rsidP="00C777D6">
      <w:pPr>
        <w:pStyle w:val="NormalWeb"/>
      </w:pPr>
      <w:r>
        <w:rPr>
          <w:rStyle w:val="Gl"/>
        </w:rPr>
        <w:t>S: Hangi modeller yüksek kapasiteli şarjör sunar?</w:t>
      </w:r>
      <w:r>
        <w:br/>
        <w:t xml:space="preserve">C: NIG, Gediz ve bazı </w:t>
      </w:r>
      <w:proofErr w:type="spellStart"/>
      <w:r>
        <w:t>Voltran</w:t>
      </w:r>
      <w:proofErr w:type="spellEnd"/>
      <w:r>
        <w:t>/ES serisi modeller yüksek kapasiteli varyantlarla listelenir; model bazında farklılık gösterir.</w:t>
      </w:r>
    </w:p>
    <w:p w14:paraId="584C7EC8" w14:textId="77777777" w:rsidR="00C777D6" w:rsidRDefault="00C777D6" w:rsidP="00C777D6">
      <w:pPr>
        <w:pStyle w:val="NormalWeb"/>
      </w:pPr>
      <w:r>
        <w:rPr>
          <w:rStyle w:val="Gl"/>
        </w:rPr>
        <w:t>Sonuç</w:t>
      </w:r>
      <w:r>
        <w:br/>
        <w:t>Ekol (</w:t>
      </w:r>
      <w:proofErr w:type="spellStart"/>
      <w:r>
        <w:t>Voltran</w:t>
      </w:r>
      <w:proofErr w:type="spellEnd"/>
      <w:r>
        <w:t>) kuru sıkı tabancaları geniş bir model yelpazesi sunar. Model adlarını ve teknik verileri üretici/yetkili kataloglarla karşılaştırmak, kullanım öncesi güvenlik ve yasal uyumluluğu teyit etmek en doğru yaklaşımdır. Bilgilendirici içerik ve evrak kontrol listesi gibi eklemeler isterseniz, satış yönlendirmesi içermeyen biçimde yardımcı olabilirim.</w:t>
      </w:r>
    </w:p>
    <w:p w14:paraId="21B15775" w14:textId="77777777" w:rsidR="00A4478F" w:rsidRDefault="00A4478F">
      <w:bookmarkStart w:id="0" w:name="_GoBack"/>
      <w:bookmarkEnd w:id="0"/>
    </w:p>
    <w:sectPr w:rsidR="00A447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B24117"/>
    <w:multiLevelType w:val="multilevel"/>
    <w:tmpl w:val="AEE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D8A"/>
    <w:rsid w:val="00743D8A"/>
    <w:rsid w:val="00A4478F"/>
    <w:rsid w:val="00C777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5CEA82-95E5-4E7B-8495-D382E65FB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C777D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777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8617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678</Words>
  <Characters>3869</Characters>
  <Application>Microsoft Office Word</Application>
  <DocSecurity>0</DocSecurity>
  <Lines>32</Lines>
  <Paragraphs>9</Paragraphs>
  <ScaleCrop>false</ScaleCrop>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2025-11-01T08:08:00Z</dcterms:created>
  <dcterms:modified xsi:type="dcterms:W3CDTF">2025-11-01T08:10:00Z</dcterms:modified>
</cp:coreProperties>
</file>