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CDACAA" w14:textId="77777777" w:rsidR="00013E15" w:rsidRDefault="00013E15" w:rsidP="00013E15">
      <w:pPr>
        <w:pStyle w:val="NormalWeb"/>
      </w:pPr>
      <w:r>
        <w:rPr>
          <w:rStyle w:val="Gl"/>
        </w:rPr>
        <w:t xml:space="preserve">ÖZKANLAR Av Tüfekleri: Teknik İnceleme, Modeller ve Prizma </w:t>
      </w:r>
      <w:proofErr w:type="spellStart"/>
      <w:r>
        <w:rPr>
          <w:rStyle w:val="Gl"/>
        </w:rPr>
        <w:t>Av’dan</w:t>
      </w:r>
      <w:proofErr w:type="spellEnd"/>
      <w:r>
        <w:rPr>
          <w:rStyle w:val="Gl"/>
        </w:rPr>
        <w:t xml:space="preserve"> Güvenli Satın Alma Rehberi</w:t>
      </w:r>
    </w:p>
    <w:p w14:paraId="0765E40E" w14:textId="77777777" w:rsidR="00013E15" w:rsidRDefault="00013E15" w:rsidP="00013E15">
      <w:pPr>
        <w:pStyle w:val="NormalWeb"/>
      </w:pPr>
      <w:r>
        <w:rPr>
          <w:rStyle w:val="Gl"/>
        </w:rPr>
        <w:t>Meta Başlık:</w:t>
      </w:r>
      <w:r>
        <w:t xml:space="preserve"> ÖZKANLAR Av Tüfekleri | Modeller, Teknik Özellikler ve Prizma Av Fırsatları</w:t>
      </w:r>
      <w:r>
        <w:br/>
      </w:r>
      <w:r>
        <w:rPr>
          <w:rStyle w:val="Gl"/>
        </w:rPr>
        <w:t>Meta Açıklama:</w:t>
      </w:r>
      <w:r>
        <w:t xml:space="preserve"> ÖZKANLAR av tüfekleri hakkında kapsamlı rehber. Model çeşitleri, kalibre seçenekleri, kullanım alanları, bakım ipuçları ve Prizma </w:t>
      </w:r>
      <w:proofErr w:type="spellStart"/>
      <w:r>
        <w:t>Av’dan</w:t>
      </w:r>
      <w:proofErr w:type="spellEnd"/>
      <w:r>
        <w:t xml:space="preserve"> garantili, taksitli satın alma bilgileri.</w:t>
      </w:r>
    </w:p>
    <w:p w14:paraId="6AEAAEF2" w14:textId="77777777" w:rsidR="00013E15" w:rsidRDefault="00013E15" w:rsidP="00013E15">
      <w:pPr>
        <w:pStyle w:val="NormalWeb"/>
      </w:pPr>
      <w:r>
        <w:rPr>
          <w:rStyle w:val="Gl"/>
        </w:rPr>
        <w:t>Giriş</w:t>
      </w:r>
      <w:r>
        <w:br/>
        <w:t xml:space="preserve">ÖZKANLAR av tüfekleri, yerli üretim tecrübesi, sağlam işçilik ve kullanıcı odaklı tasarımlarıyla avcılık ve sportif atıcılık camiasında tercih edilen markalardan biridir. Bu yazıda </w:t>
      </w:r>
      <w:proofErr w:type="spellStart"/>
      <w:r>
        <w:t>ÖZKANLAR’ın</w:t>
      </w:r>
      <w:proofErr w:type="spellEnd"/>
      <w:r>
        <w:t xml:space="preserve"> model kategorileri, teknik özellikleri, hangi kullanıcıya hangi modelin uygun olduğu ve Prizma </w:t>
      </w:r>
      <w:proofErr w:type="spellStart"/>
      <w:r>
        <w:t>Av’ın</w:t>
      </w:r>
      <w:proofErr w:type="spellEnd"/>
      <w:r>
        <w:t xml:space="preserve"> sunduğu satın alma ile servis avantajları yer almaktadır.</w:t>
      </w:r>
    </w:p>
    <w:p w14:paraId="48466D27" w14:textId="77777777" w:rsidR="00013E15" w:rsidRDefault="00013E15" w:rsidP="00013E15">
      <w:pPr>
        <w:pStyle w:val="NormalWeb"/>
      </w:pPr>
      <w:r>
        <w:rPr>
          <w:rStyle w:val="Gl"/>
        </w:rPr>
        <w:t>Marka Profili — ÖZKANLAR Nedir?</w:t>
      </w:r>
      <w:r>
        <w:br/>
        <w:t>ÖZKANLAR, yerel üretim altyapısı ve montaj hassasiyetiyle bilinen bir markadır. Namlu işçiliği, parça uyumu ve yüzey kaplama kalitesi üzerine yoğunlaşan üretim hattı, dayanıklılık ve tutarlı performans sağlamayı amaçlar. Marka, sahadan gelen geri bildirimlerle ürün güncellemeleri yaparak kullanıcı ihtiyaçlarına hızlı cevap verir.</w:t>
      </w:r>
    </w:p>
    <w:p w14:paraId="50D65918" w14:textId="77777777" w:rsidR="00013E15" w:rsidRDefault="00013E15" w:rsidP="00013E15">
      <w:pPr>
        <w:pStyle w:val="NormalWeb"/>
      </w:pPr>
      <w:r>
        <w:rPr>
          <w:rStyle w:val="Gl"/>
        </w:rPr>
        <w:t>Model Kategorileri</w:t>
      </w:r>
      <w:r>
        <w:br/>
      </w:r>
      <w:proofErr w:type="spellStart"/>
      <w:r>
        <w:rPr>
          <w:rStyle w:val="Gl"/>
        </w:rPr>
        <w:t>Hunting</w:t>
      </w:r>
      <w:proofErr w:type="spellEnd"/>
      <w:r>
        <w:rPr>
          <w:rStyle w:val="Gl"/>
        </w:rPr>
        <w:t xml:space="preserve"> (Av) Serisi:</w:t>
      </w:r>
      <w:r>
        <w:t xml:space="preserve"> Kırsal ve açık arazi avları için dengeli, güvenilir modeller. Genellikle 12 kalibre ön plandadır; ahşap ve sentetik kundak seçenekleri bulunur.</w:t>
      </w:r>
      <w:r>
        <w:br/>
      </w:r>
      <w:proofErr w:type="spellStart"/>
      <w:r>
        <w:rPr>
          <w:rStyle w:val="Gl"/>
        </w:rPr>
        <w:t>Sporting</w:t>
      </w:r>
      <w:proofErr w:type="spellEnd"/>
      <w:r>
        <w:rPr>
          <w:rStyle w:val="Gl"/>
        </w:rPr>
        <w:t xml:space="preserve"> (Atış) Serisi:</w:t>
      </w:r>
      <w:r>
        <w:t xml:space="preserve"> Trap, </w:t>
      </w:r>
      <w:proofErr w:type="spellStart"/>
      <w:r>
        <w:t>skeet</w:t>
      </w:r>
      <w:proofErr w:type="spellEnd"/>
      <w:r>
        <w:t xml:space="preserve"> ve </w:t>
      </w:r>
      <w:proofErr w:type="spellStart"/>
      <w:r>
        <w:t>sporting</w:t>
      </w:r>
      <w:proofErr w:type="spellEnd"/>
      <w:r>
        <w:t xml:space="preserve"> disiplinleri için optimize edilmiş uzun namlu, hassas tetik ve dengeli atış yapısı. Ayarlanabilir stok opsiyonlarıyla turnuva kullanıcılarına uygundur.</w:t>
      </w:r>
      <w:r>
        <w:br/>
      </w:r>
      <w:r>
        <w:rPr>
          <w:rStyle w:val="Gl"/>
        </w:rPr>
        <w:t xml:space="preserve">Compact / </w:t>
      </w:r>
      <w:proofErr w:type="spellStart"/>
      <w:r>
        <w:rPr>
          <w:rStyle w:val="Gl"/>
        </w:rPr>
        <w:t>Field</w:t>
      </w:r>
      <w:proofErr w:type="spellEnd"/>
      <w:r>
        <w:rPr>
          <w:rStyle w:val="Gl"/>
        </w:rPr>
        <w:t xml:space="preserve"> Serisi:</w:t>
      </w:r>
      <w:r>
        <w:t xml:space="preserve"> Kısa namlu ve hafif gövde ile manevra kabiliyeti arayan saha avcılarına yönelik modeller. Taşıma kolaylığı ve hızlı hedef alma önceliklidir.</w:t>
      </w:r>
      <w:r>
        <w:br/>
      </w:r>
      <w:r>
        <w:rPr>
          <w:rStyle w:val="Gl"/>
        </w:rPr>
        <w:t>Taktik / Modular Serisi:</w:t>
      </w:r>
      <w:r>
        <w:t xml:space="preserve"> Aksesuar montajı ve optik eklemeye uygun; saha rehberliği ve çok amaçlı kullanım için idealdir.</w:t>
      </w:r>
    </w:p>
    <w:p w14:paraId="4A24C516" w14:textId="77777777" w:rsidR="00013E15" w:rsidRDefault="00013E15" w:rsidP="00013E15">
      <w:pPr>
        <w:pStyle w:val="NormalWeb"/>
      </w:pPr>
      <w:r>
        <w:rPr>
          <w:rStyle w:val="Gl"/>
        </w:rPr>
        <w:t>Temel Teknik Özellikler (Genel Bakış)</w:t>
      </w:r>
      <w:r>
        <w:br/>
        <w:t xml:space="preserve">• </w:t>
      </w:r>
      <w:r>
        <w:rPr>
          <w:rStyle w:val="Gl"/>
        </w:rPr>
        <w:t>Kalibre:</w:t>
      </w:r>
      <w:r>
        <w:t xml:space="preserve"> Çoğunlukla 12 </w:t>
      </w:r>
      <w:proofErr w:type="spellStart"/>
      <w:r>
        <w:t>gauge</w:t>
      </w:r>
      <w:proofErr w:type="spellEnd"/>
      <w:r>
        <w:t xml:space="preserve">; bazı modellerde 20 </w:t>
      </w:r>
      <w:proofErr w:type="spellStart"/>
      <w:r>
        <w:t>gauge</w:t>
      </w:r>
      <w:proofErr w:type="spellEnd"/>
      <w:r>
        <w:t xml:space="preserve"> alternatifi bulunabilir.</w:t>
      </w:r>
      <w:r>
        <w:br/>
        <w:t xml:space="preserve">• </w:t>
      </w:r>
      <w:proofErr w:type="spellStart"/>
      <w:r>
        <w:rPr>
          <w:rStyle w:val="Gl"/>
        </w:rPr>
        <w:t>Chamber</w:t>
      </w:r>
      <w:proofErr w:type="spellEnd"/>
      <w:r>
        <w:rPr>
          <w:rStyle w:val="Gl"/>
        </w:rPr>
        <w:t xml:space="preserve"> (Fişek yatağı):</w:t>
      </w:r>
      <w:r>
        <w:t xml:space="preserve"> 70–76 mm aralığı yaygındır; </w:t>
      </w:r>
      <w:proofErr w:type="spellStart"/>
      <w:r>
        <w:t>magnum</w:t>
      </w:r>
      <w:proofErr w:type="spellEnd"/>
      <w:r>
        <w:t xml:space="preserve"> uyumlu varyantlar model bazlıdır.</w:t>
      </w:r>
      <w:r>
        <w:br/>
        <w:t xml:space="preserve">• </w:t>
      </w:r>
      <w:r>
        <w:rPr>
          <w:rStyle w:val="Gl"/>
        </w:rPr>
        <w:t>Namlu Uzunluğu:</w:t>
      </w:r>
      <w:r>
        <w:t xml:space="preserve"> 61–71 cm aralığı; </w:t>
      </w:r>
      <w:proofErr w:type="spellStart"/>
      <w:r>
        <w:t>sporting</w:t>
      </w:r>
      <w:proofErr w:type="spellEnd"/>
      <w:r>
        <w:t xml:space="preserve"> modellerde genellikle daha uzun namlu tercih edilir.</w:t>
      </w:r>
      <w:r>
        <w:br/>
        <w:t xml:space="preserve">• </w:t>
      </w:r>
      <w:r>
        <w:rPr>
          <w:rStyle w:val="Gl"/>
        </w:rPr>
        <w:t>Kundak Malzemesi:</w:t>
      </w:r>
      <w:r>
        <w:t xml:space="preserve"> Ahşap ve sentetik seçenekleri; ahşap estetik, sentetik çevresel dayanıklılık sağlar.</w:t>
      </w:r>
      <w:r>
        <w:br/>
        <w:t xml:space="preserve">• </w:t>
      </w:r>
      <w:r>
        <w:rPr>
          <w:rStyle w:val="Gl"/>
        </w:rPr>
        <w:t>İşletim Sistemi:</w:t>
      </w:r>
      <w:r>
        <w:t xml:space="preserve"> Pompalı, yarı-otomatik veya </w:t>
      </w:r>
      <w:proofErr w:type="spellStart"/>
      <w:r>
        <w:t>süperpoze</w:t>
      </w:r>
      <w:proofErr w:type="spellEnd"/>
      <w:r>
        <w:t xml:space="preserve"> tipleri model serisine göre değişir.</w:t>
      </w:r>
      <w:r>
        <w:br/>
        <w:t xml:space="preserve">• </w:t>
      </w:r>
      <w:r>
        <w:rPr>
          <w:rStyle w:val="Gl"/>
        </w:rPr>
        <w:t>Aksesuar Desteği:</w:t>
      </w:r>
      <w:r>
        <w:t xml:space="preserve"> Değiştirilebilir </w:t>
      </w:r>
      <w:proofErr w:type="spellStart"/>
      <w:r>
        <w:t>choke’lar</w:t>
      </w:r>
      <w:proofErr w:type="spellEnd"/>
      <w:r>
        <w:t xml:space="preserve">, </w:t>
      </w:r>
      <w:proofErr w:type="spellStart"/>
      <w:r>
        <w:t>recoil</w:t>
      </w:r>
      <w:proofErr w:type="spellEnd"/>
      <w:r>
        <w:t xml:space="preserve"> </w:t>
      </w:r>
      <w:proofErr w:type="spellStart"/>
      <w:r>
        <w:t>pad</w:t>
      </w:r>
      <w:proofErr w:type="spellEnd"/>
      <w:r>
        <w:t xml:space="preserve">, </w:t>
      </w:r>
      <w:proofErr w:type="spellStart"/>
      <w:r>
        <w:t>picatinny</w:t>
      </w:r>
      <w:proofErr w:type="spellEnd"/>
      <w:r>
        <w:t xml:space="preserve"> montaj (taktik modellerde) gibi opsiyonlar desteklenir.</w:t>
      </w:r>
    </w:p>
    <w:p w14:paraId="7FA9AEE3" w14:textId="77777777" w:rsidR="00013E15" w:rsidRDefault="00013E15" w:rsidP="00013E15">
      <w:pPr>
        <w:pStyle w:val="NormalWeb"/>
      </w:pPr>
      <w:r>
        <w:rPr>
          <w:rStyle w:val="Gl"/>
        </w:rPr>
        <w:t>Hangi Model Hangi Kullanıcıya Uygun?</w:t>
      </w:r>
      <w:r>
        <w:br/>
        <w:t xml:space="preserve">• </w:t>
      </w:r>
      <w:r>
        <w:rPr>
          <w:rStyle w:val="Gl"/>
        </w:rPr>
        <w:t>Hafta sonu avcısı/geleneksel kullanıcı:</w:t>
      </w:r>
      <w:r>
        <w:t xml:space="preserve"> </w:t>
      </w:r>
      <w:proofErr w:type="spellStart"/>
      <w:r>
        <w:t>Hunting</w:t>
      </w:r>
      <w:proofErr w:type="spellEnd"/>
      <w:r>
        <w:t xml:space="preserve"> serisi, ahşap kundaklı konfigürasyon.</w:t>
      </w:r>
      <w:r>
        <w:br/>
        <w:t xml:space="preserve">• </w:t>
      </w:r>
      <w:r>
        <w:rPr>
          <w:rStyle w:val="Gl"/>
        </w:rPr>
        <w:t>Kulüp/turnuva atıcısı:</w:t>
      </w:r>
      <w:r>
        <w:t xml:space="preserve"> </w:t>
      </w:r>
      <w:proofErr w:type="spellStart"/>
      <w:r>
        <w:t>Sporting</w:t>
      </w:r>
      <w:proofErr w:type="spellEnd"/>
      <w:r>
        <w:t xml:space="preserve"> serisi; ayarlanabilir dipçik ve hassas tetik.</w:t>
      </w:r>
      <w:r>
        <w:br/>
        <w:t xml:space="preserve">• </w:t>
      </w:r>
      <w:r>
        <w:rPr>
          <w:rStyle w:val="Gl"/>
        </w:rPr>
        <w:t>Saha rehberi/aktif kullanıcı:</w:t>
      </w:r>
      <w:r>
        <w:t xml:space="preserve"> Taktik/Modular serisi; montaj esnekliği ve dayanıklılık.</w:t>
      </w:r>
      <w:r>
        <w:br/>
        <w:t xml:space="preserve">• </w:t>
      </w:r>
      <w:r>
        <w:rPr>
          <w:rStyle w:val="Gl"/>
        </w:rPr>
        <w:t>Pratik taşıma ve hızlı manevra:</w:t>
      </w:r>
      <w:r>
        <w:t xml:space="preserve"> Compact/</w:t>
      </w:r>
      <w:proofErr w:type="spellStart"/>
      <w:r>
        <w:t>Field</w:t>
      </w:r>
      <w:proofErr w:type="spellEnd"/>
      <w:r>
        <w:t xml:space="preserve"> serisi; kısa namlu ve hafif yapı.</w:t>
      </w:r>
    </w:p>
    <w:p w14:paraId="2BA728C3" w14:textId="77777777" w:rsidR="00013E15" w:rsidRDefault="00013E15" w:rsidP="00013E15">
      <w:pPr>
        <w:pStyle w:val="NormalWeb"/>
      </w:pPr>
      <w:r>
        <w:rPr>
          <w:rStyle w:val="Gl"/>
        </w:rPr>
        <w:lastRenderedPageBreak/>
        <w:t>Performans ve Dayanıklılık</w:t>
      </w:r>
      <w:r>
        <w:br/>
        <w:t xml:space="preserve">ÖZKANLAR tüfekleri uygun bakım ile uzun yıllar güvenle kullanılabilecek işçilik ve kaplama kalitesi sunar. Namlu toleransları, </w:t>
      </w:r>
      <w:proofErr w:type="spellStart"/>
      <w:r>
        <w:t>choke</w:t>
      </w:r>
      <w:proofErr w:type="spellEnd"/>
      <w:r>
        <w:t xml:space="preserve"> eşleştirmesi ve doğru fişek seçimi ile isabet ve dağılım performansı artırılabilir. Sentetik modeller zorlu iklim koşullarında avantaj sağlar.</w:t>
      </w:r>
    </w:p>
    <w:p w14:paraId="46D382B4" w14:textId="77777777" w:rsidR="00013E15" w:rsidRDefault="00013E15" w:rsidP="00013E15">
      <w:pPr>
        <w:pStyle w:val="NormalWeb"/>
      </w:pPr>
      <w:r>
        <w:rPr>
          <w:rStyle w:val="Gl"/>
        </w:rPr>
        <w:t>Günlük Bakım ve Saklama Önerileri</w:t>
      </w:r>
      <w:r>
        <w:br/>
        <w:t>Her kullanım sonrası namlu içi temizliği ve mekanizma silme yapılmalı; metal yüzeylere ince yağ tabakası uygulanmalıdır. Nemli koşullarda tüfeği kurulayın ve uzun süreli depolama için korozyon önleyici uygulayın. Yılda bir kez yetkili serviste periyodik kontrol önerilir.</w:t>
      </w:r>
    </w:p>
    <w:p w14:paraId="3B4A0045" w14:textId="77777777" w:rsidR="00013E15" w:rsidRDefault="00013E15" w:rsidP="00013E15">
      <w:pPr>
        <w:pStyle w:val="NormalWeb"/>
      </w:pPr>
      <w:r>
        <w:rPr>
          <w:rStyle w:val="Gl"/>
        </w:rPr>
        <w:t xml:space="preserve">Neden Prizma </w:t>
      </w:r>
      <w:proofErr w:type="spellStart"/>
      <w:r>
        <w:rPr>
          <w:rStyle w:val="Gl"/>
        </w:rPr>
        <w:t>Av’dan</w:t>
      </w:r>
      <w:proofErr w:type="spellEnd"/>
      <w:r>
        <w:rPr>
          <w:rStyle w:val="Gl"/>
        </w:rPr>
        <w:t xml:space="preserve"> Almalısınız?</w:t>
      </w:r>
      <w:r>
        <w:br/>
        <w:t xml:space="preserve">Prizma Av (Prizma Savunma) olarak ÖZKANLAR tüfeklerini orijinal garanti, stoktan hızlı teslimat ve rekabetçi fiyatlarla sunuyoruz. Kredi kartına taksit, ücretsiz satın alma danışmanlığı, yetkili servis ve orijinal yedek parça temini ile satış sonrası destek sağlıyoruz. Anlaşmalı atış poligonlarında mevzuata uygun </w:t>
      </w:r>
      <w:proofErr w:type="spellStart"/>
      <w:r>
        <w:t>demo</w:t>
      </w:r>
      <w:proofErr w:type="spellEnd"/>
      <w:r>
        <w:t>/deneme atışı imkânı sunulabilir.</w:t>
      </w:r>
    </w:p>
    <w:p w14:paraId="20F9187B" w14:textId="77777777" w:rsidR="00013E15" w:rsidRDefault="00013E15" w:rsidP="00013E15">
      <w:pPr>
        <w:pStyle w:val="NormalWeb"/>
      </w:pPr>
      <w:r>
        <w:rPr>
          <w:rStyle w:val="Gl"/>
        </w:rPr>
        <w:t>Satın Alma Rehberi — Önemli Kontroller</w:t>
      </w:r>
      <w:r>
        <w:br/>
        <w:t>• Tüfeği omuzunuza alın, dipçik uyumu ve denge hissini test edin.</w:t>
      </w:r>
      <w:r>
        <w:br/>
        <w:t xml:space="preserve">• Kullanmayı planladığınız fişek tipine uygun </w:t>
      </w:r>
      <w:proofErr w:type="spellStart"/>
      <w:r>
        <w:t>choke</w:t>
      </w:r>
      <w:proofErr w:type="spellEnd"/>
      <w:r>
        <w:t xml:space="preserve"> konfigürasyonunu kontrol edin.</w:t>
      </w:r>
      <w:r>
        <w:br/>
        <w:t xml:space="preserve">• </w:t>
      </w:r>
      <w:proofErr w:type="spellStart"/>
      <w:r>
        <w:t>Magnum</w:t>
      </w:r>
      <w:proofErr w:type="spellEnd"/>
      <w:r>
        <w:t xml:space="preserve"> uyumlu </w:t>
      </w:r>
      <w:proofErr w:type="spellStart"/>
      <w:r>
        <w:t>chamber</w:t>
      </w:r>
      <w:proofErr w:type="spellEnd"/>
      <w:r>
        <w:t xml:space="preserve"> gereksinimi varsa modelin uyumunu doğrulayın.</w:t>
      </w:r>
      <w:r>
        <w:br/>
        <w:t>• Garanti, servis ve yedek parça temini bilgilerini satış öncesi netleştirin.</w:t>
      </w:r>
    </w:p>
    <w:p w14:paraId="0F2CF01E" w14:textId="77777777" w:rsidR="00013E15" w:rsidRDefault="00013E15" w:rsidP="00013E15">
      <w:pPr>
        <w:pStyle w:val="NormalWeb"/>
      </w:pPr>
      <w:r>
        <w:rPr>
          <w:rStyle w:val="Gl"/>
        </w:rPr>
        <w:t>Fiyatlandırma ve Kampanyalar</w:t>
      </w:r>
      <w:r>
        <w:br/>
        <w:t>ÖZKANLAR modellerinin fiyatları model, kalibre, kaplama ve aksesuarlara göre değişir. Prizma Av dönemsel kampanyalar, paket indirimleri ve toplu alımlara özel koşullar uygular. Güncel stok ve kesin fiyat bilgisi için mağazamızla iletişime geçin.</w:t>
      </w:r>
    </w:p>
    <w:p w14:paraId="4A0462AC" w14:textId="77777777" w:rsidR="00013E15" w:rsidRDefault="00013E15" w:rsidP="00013E15">
      <w:pPr>
        <w:pStyle w:val="NormalWeb"/>
      </w:pPr>
      <w:r>
        <w:rPr>
          <w:rStyle w:val="Gl"/>
        </w:rPr>
        <w:t>Yasal Uyarı</w:t>
      </w:r>
      <w:r>
        <w:br/>
        <w:t>Ateşli silah alım-satım, taşıma ve bulundurma işlemleri yasal düzenlemelere tabidir. Satın alma sırasında ruhsat ve kimlik kontrolleri yapılacaktır. Güvenli depolama ve çocuklardan uzak tutma alıcının sorumluluğundadır.</w:t>
      </w:r>
    </w:p>
    <w:p w14:paraId="254A4E08" w14:textId="77777777" w:rsidR="00013E15" w:rsidRDefault="00013E15" w:rsidP="00013E15">
      <w:pPr>
        <w:pStyle w:val="NormalWeb"/>
      </w:pPr>
      <w:r>
        <w:rPr>
          <w:rStyle w:val="Gl"/>
        </w:rPr>
        <w:t>Prizma Av (Prizma Savunma) 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68009C8C" w14:textId="77777777" w:rsidR="00013E15" w:rsidRDefault="00013E15">
      <w:bookmarkStart w:id="0" w:name="_GoBack"/>
      <w:bookmarkEnd w:id="0"/>
    </w:p>
    <w:sectPr w:rsidR="00013E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7A8"/>
    <w:rsid w:val="00013E15"/>
    <w:rsid w:val="003F17A8"/>
    <w:rsid w:val="006315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51D0"/>
  <w15:chartTrackingRefBased/>
  <w15:docId w15:val="{6813F105-F2BF-4000-8D75-FCAB8B51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013E1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13E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222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2025-11-01T07:53:00Z</dcterms:created>
  <dcterms:modified xsi:type="dcterms:W3CDTF">2025-11-01T07:54:00Z</dcterms:modified>
</cp:coreProperties>
</file>