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2061F"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RUHSATLI AV TÜFEĞİ TAŞIMA VE SEVK ETM</w:t>
      </w:r>
      <w:bookmarkStart w:id="0" w:name="_GoBack"/>
      <w:bookmarkEnd w:id="0"/>
      <w:r w:rsidRPr="00F42D2F">
        <w:rPr>
          <w:rFonts w:ascii="Times New Roman" w:eastAsia="Times New Roman" w:hAnsi="Times New Roman" w:cs="Times New Roman"/>
          <w:b/>
          <w:bCs/>
          <w:kern w:val="36"/>
          <w:sz w:val="48"/>
          <w:szCs w:val="48"/>
          <w:lang w:eastAsia="tr-TR"/>
        </w:rPr>
        <w:t>E KURALLARI — ARAÇTA VE ARAZİDE NASIL OLMALI?</w:t>
      </w:r>
    </w:p>
    <w:p w14:paraId="31A1C71A" w14:textId="77777777" w:rsidR="00F42D2F" w:rsidRPr="00F42D2F" w:rsidRDefault="00F42D2F" w:rsidP="00F42D2F">
      <w:p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Giriş</w:t>
      </w:r>
      <w:r w:rsidRPr="00F42D2F">
        <w:rPr>
          <w:rFonts w:ascii="Times New Roman" w:eastAsia="Times New Roman" w:hAnsi="Times New Roman" w:cs="Times New Roman"/>
          <w:sz w:val="24"/>
          <w:szCs w:val="24"/>
          <w:lang w:eastAsia="tr-TR"/>
        </w:rPr>
        <w:br/>
        <w:t>Ruhsatlı av tüfeğini güvenli ve yasal biçimde taşımak, sizin ve çevrenizdekilerin güvenliği için en önemli sorumluluktur. Aşağıdaki rehber Türkiye uygulamaları ve yaygın emniyet prosedürleri dikkate alınarak hazırlanmıştır. Satın alma veya nakil öncesi her zaman ilgili illerdeki emniyet/jandarma birimleri ve av mevzuatını kontrol edin.</w:t>
      </w:r>
    </w:p>
    <w:p w14:paraId="26600365"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RUHSAT, BELGELER VE HAZIRLIK</w:t>
      </w:r>
    </w:p>
    <w:p w14:paraId="4C6EF017" w14:textId="77777777" w:rsidR="00F42D2F" w:rsidRPr="00F42D2F" w:rsidRDefault="00F42D2F" w:rsidP="00F42D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Ruhsatın ve kimliğin daima yanınızda bulunması zorunludur.</w:t>
      </w:r>
    </w:p>
    <w:p w14:paraId="56FD7740" w14:textId="77777777" w:rsidR="00F42D2F" w:rsidRPr="00F42D2F" w:rsidRDefault="00F42D2F" w:rsidP="00F42D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 xml:space="preserve">Av için hareket ediyorsanız geçerli </w:t>
      </w:r>
      <w:r w:rsidRPr="00F42D2F">
        <w:rPr>
          <w:rFonts w:ascii="Times New Roman" w:eastAsia="Times New Roman" w:hAnsi="Times New Roman" w:cs="Times New Roman"/>
          <w:b/>
          <w:bCs/>
          <w:sz w:val="24"/>
          <w:szCs w:val="24"/>
          <w:lang w:eastAsia="tr-TR"/>
        </w:rPr>
        <w:t>avcılık belgesi</w:t>
      </w:r>
      <w:r w:rsidRPr="00F42D2F">
        <w:rPr>
          <w:rFonts w:ascii="Times New Roman" w:eastAsia="Times New Roman" w:hAnsi="Times New Roman" w:cs="Times New Roman"/>
          <w:sz w:val="24"/>
          <w:szCs w:val="24"/>
          <w:lang w:eastAsia="tr-TR"/>
        </w:rPr>
        <w:t xml:space="preserve"> ile birlikte taşıyın.</w:t>
      </w:r>
    </w:p>
    <w:p w14:paraId="54D4A45F" w14:textId="77777777" w:rsidR="00F42D2F" w:rsidRPr="00F42D2F" w:rsidRDefault="00F42D2F" w:rsidP="00F42D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Taşıma öncesi ruhsatınızın süresi dolmamış olmasına dikkat edin; süresi geçen ruhsatla taşıma suç oluşturur.</w:t>
      </w:r>
    </w:p>
    <w:p w14:paraId="7CB2AD58" w14:textId="77777777" w:rsidR="00F42D2F" w:rsidRPr="00F42D2F" w:rsidRDefault="00F42D2F" w:rsidP="00F42D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Tüfeği teslim ederken veya naklederken araçta/yanınızda kimlerin olacağına dikkat edin; ruhsatsız kişilerle paylaşmayın.</w:t>
      </w:r>
    </w:p>
    <w:p w14:paraId="6DB10B31"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ARAÇTA TAŞIMA KURALLARI (GENEL UYGULAMA)</w:t>
      </w:r>
    </w:p>
    <w:p w14:paraId="3C074B51" w14:textId="77777777" w:rsidR="00F42D2F" w:rsidRPr="00F42D2F" w:rsidRDefault="00F42D2F" w:rsidP="00F42D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 xml:space="preserve">Tüfeği </w:t>
      </w:r>
      <w:proofErr w:type="spellStart"/>
      <w:r w:rsidRPr="00F42D2F">
        <w:rPr>
          <w:rFonts w:ascii="Times New Roman" w:eastAsia="Times New Roman" w:hAnsi="Times New Roman" w:cs="Times New Roman"/>
          <w:b/>
          <w:bCs/>
          <w:sz w:val="24"/>
          <w:szCs w:val="24"/>
          <w:lang w:eastAsia="tr-TR"/>
        </w:rPr>
        <w:t>atesli</w:t>
      </w:r>
      <w:proofErr w:type="spellEnd"/>
      <w:r w:rsidRPr="00F42D2F">
        <w:rPr>
          <w:rFonts w:ascii="Times New Roman" w:eastAsia="Times New Roman" w:hAnsi="Times New Roman" w:cs="Times New Roman"/>
          <w:b/>
          <w:bCs/>
          <w:sz w:val="24"/>
          <w:szCs w:val="24"/>
          <w:lang w:eastAsia="tr-TR"/>
        </w:rPr>
        <w:t xml:space="preserve"> ve emniyetsiz</w:t>
      </w:r>
      <w:r w:rsidRPr="00F42D2F">
        <w:rPr>
          <w:rFonts w:ascii="Times New Roman" w:eastAsia="Times New Roman" w:hAnsi="Times New Roman" w:cs="Times New Roman"/>
          <w:sz w:val="24"/>
          <w:szCs w:val="24"/>
          <w:lang w:eastAsia="tr-TR"/>
        </w:rPr>
        <w:t xml:space="preserve"> halde taşımayın. Gösterişli veya açık şekilde taşımaktan kaçının.</w:t>
      </w:r>
    </w:p>
    <w:p w14:paraId="7EE12748" w14:textId="77777777" w:rsidR="00F42D2F" w:rsidRPr="00F42D2F" w:rsidRDefault="00F42D2F" w:rsidP="00F42D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b/>
          <w:bCs/>
          <w:sz w:val="24"/>
          <w:szCs w:val="24"/>
          <w:lang w:eastAsia="tr-TR"/>
        </w:rPr>
        <w:t>Silah fonksiyonel halde (fişek yatağında fişek bulunmamalı)</w:t>
      </w:r>
      <w:r w:rsidRPr="00F42D2F">
        <w:rPr>
          <w:rFonts w:ascii="Times New Roman" w:eastAsia="Times New Roman" w:hAnsi="Times New Roman" w:cs="Times New Roman"/>
          <w:sz w:val="24"/>
          <w:szCs w:val="24"/>
          <w:lang w:eastAsia="tr-TR"/>
        </w:rPr>
        <w:t xml:space="preserve"> ve emniyeti açık konumda olmalıdır. Mümkünse şarjörü çıkarın.</w:t>
      </w:r>
    </w:p>
    <w:p w14:paraId="1EACF297" w14:textId="77777777" w:rsidR="00F42D2F" w:rsidRPr="00F42D2F" w:rsidRDefault="00F42D2F" w:rsidP="00F42D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 xml:space="preserve">Tüfek ve mühimmat </w:t>
      </w:r>
      <w:r w:rsidRPr="00F42D2F">
        <w:rPr>
          <w:rFonts w:ascii="Times New Roman" w:eastAsia="Times New Roman" w:hAnsi="Times New Roman" w:cs="Times New Roman"/>
          <w:b/>
          <w:bCs/>
          <w:sz w:val="24"/>
          <w:szCs w:val="24"/>
          <w:lang w:eastAsia="tr-TR"/>
        </w:rPr>
        <w:t>ayrı</w:t>
      </w:r>
      <w:r w:rsidRPr="00F42D2F">
        <w:rPr>
          <w:rFonts w:ascii="Times New Roman" w:eastAsia="Times New Roman" w:hAnsi="Times New Roman" w:cs="Times New Roman"/>
          <w:sz w:val="24"/>
          <w:szCs w:val="24"/>
          <w:lang w:eastAsia="tr-TR"/>
        </w:rPr>
        <w:t xml:space="preserve"> ve kilitli muhafazalarda (silah çantası, kilitli kutu) </w:t>
      </w:r>
      <w:proofErr w:type="gramStart"/>
      <w:r w:rsidRPr="00F42D2F">
        <w:rPr>
          <w:rFonts w:ascii="Times New Roman" w:eastAsia="Times New Roman" w:hAnsi="Times New Roman" w:cs="Times New Roman"/>
          <w:sz w:val="24"/>
          <w:szCs w:val="24"/>
          <w:lang w:eastAsia="tr-TR"/>
        </w:rPr>
        <w:t>saklanmalıdır</w:t>
      </w:r>
      <w:proofErr w:type="gramEnd"/>
      <w:r w:rsidRPr="00F42D2F">
        <w:rPr>
          <w:rFonts w:ascii="Times New Roman" w:eastAsia="Times New Roman" w:hAnsi="Times New Roman" w:cs="Times New Roman"/>
          <w:sz w:val="24"/>
          <w:szCs w:val="24"/>
          <w:lang w:eastAsia="tr-TR"/>
        </w:rPr>
        <w:t>. Mühimmat asla tüfeğin içinde taşınmamalıdır.</w:t>
      </w:r>
    </w:p>
    <w:p w14:paraId="6BE34107" w14:textId="77777777" w:rsidR="00F42D2F" w:rsidRPr="00F42D2F" w:rsidRDefault="00F42D2F" w:rsidP="00F42D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Araçta tüfeği görünmeyecek şekilde bagajda veya kilitli bir çekmecede muhafaza edin. Yolcu kabininde görünür şekilde bırakmayın.</w:t>
      </w:r>
    </w:p>
    <w:p w14:paraId="08428FE6" w14:textId="77777777" w:rsidR="00F42D2F" w:rsidRPr="00F42D2F" w:rsidRDefault="00F42D2F" w:rsidP="00F42D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Özellikle yolculuk esnasında silahın üzerine ağır yük koymayın; sabitleyin veya kaymayı engelleyin.</w:t>
      </w:r>
    </w:p>
    <w:p w14:paraId="7C9722D3"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ARAZİYE NAKİL (AV ALANINA VARIŞ)</w:t>
      </w:r>
    </w:p>
    <w:p w14:paraId="4D1FE24D" w14:textId="77777777" w:rsidR="00F42D2F" w:rsidRPr="00F42D2F" w:rsidRDefault="00F42D2F" w:rsidP="00F42D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Av sahasına varınca tüfeği araçtan çıkarırken daima ağzı hedef çizgisinden uzak ve aşağıya bakacak şekilde tutun.</w:t>
      </w:r>
    </w:p>
    <w:p w14:paraId="5B39824E" w14:textId="77777777" w:rsidR="00F42D2F" w:rsidRPr="00F42D2F" w:rsidRDefault="00F42D2F" w:rsidP="00F42D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Hedef veya canlı yönüne asla nişan almayın.</w:t>
      </w:r>
    </w:p>
    <w:p w14:paraId="4848DE79" w14:textId="77777777" w:rsidR="00F42D2F" w:rsidRPr="00F42D2F" w:rsidRDefault="00F42D2F" w:rsidP="00F42D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Tüfeği açık (emniyeti açık), şarjörü çıkarılmış ve namlu aşağı/yere bakar konumda taşıyın.</w:t>
      </w:r>
    </w:p>
    <w:p w14:paraId="2E8BB6A1" w14:textId="77777777" w:rsidR="00F42D2F" w:rsidRPr="00F42D2F" w:rsidRDefault="00F42D2F" w:rsidP="00F42D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Park alanında tüfeği kontrol ederken etrafta insan olup olmadığını gözleyin; unutmayın çocuklar ve evcil hayvanlar çevrede olabilir.</w:t>
      </w:r>
    </w:p>
    <w:p w14:paraId="40E9FCD4"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lastRenderedPageBreak/>
        <w:t>ARAZİ İÇİNDE TAŞIMA (YÜRÜYÜŞ, NAKİL)</w:t>
      </w:r>
    </w:p>
    <w:p w14:paraId="6B952FA6" w14:textId="77777777" w:rsidR="00F42D2F" w:rsidRPr="00F42D2F" w:rsidRDefault="00F42D2F" w:rsidP="00F42D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Yürürken tüfeği kucaklama yerine güvenli omuzlama/tek el kavrama ya da taşıma kılıfı içinde taşımayı tercih edin.</w:t>
      </w:r>
    </w:p>
    <w:p w14:paraId="5551DCF4" w14:textId="77777777" w:rsidR="00F42D2F" w:rsidRPr="00F42D2F" w:rsidRDefault="00F42D2F" w:rsidP="00F42D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Kılıf kullanıyorsanız sert ve kilitli bir kılıf tercih edin; kılıfın fermuarını sürekli kapalı tutun.</w:t>
      </w:r>
    </w:p>
    <w:p w14:paraId="40965AFA" w14:textId="77777777" w:rsidR="00F42D2F" w:rsidRPr="00F42D2F" w:rsidRDefault="00F42D2F" w:rsidP="00F42D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Takım arkadaşlarınızla iletişimde net olun: “silah açık”, “şarjör çıkarıldı” gibi ifadeler kullanın.</w:t>
      </w:r>
    </w:p>
    <w:p w14:paraId="632CF698" w14:textId="77777777" w:rsidR="00F42D2F" w:rsidRPr="00F42D2F" w:rsidRDefault="00F42D2F" w:rsidP="00F42D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Tüfeği çıkarmadan önce rota, emniyet bölgesi ve varsa yasak alanları (yerel yönerge) kontrol edin.</w:t>
      </w:r>
    </w:p>
    <w:p w14:paraId="4EFD13E3"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YÜKLEME — BOŞALTMA PROSEDÜRLERİ</w:t>
      </w:r>
    </w:p>
    <w:p w14:paraId="5DF0D02B" w14:textId="77777777" w:rsidR="00F42D2F" w:rsidRPr="00F42D2F" w:rsidRDefault="00F42D2F" w:rsidP="00F42D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Yükleme/boşaltma alanında herkesin güvenli mesafede olmasını sağlayın.</w:t>
      </w:r>
    </w:p>
    <w:p w14:paraId="7A6EE041" w14:textId="77777777" w:rsidR="00F42D2F" w:rsidRPr="00F42D2F" w:rsidRDefault="00F42D2F" w:rsidP="00F42D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Yükleme sırasında: emniyeti açın, şarjörü çıkarın, fişek yatağı kontrol edin (boş olduğundan emin olun).</w:t>
      </w:r>
    </w:p>
    <w:p w14:paraId="0A9E0744" w14:textId="77777777" w:rsidR="00F42D2F" w:rsidRPr="00F42D2F" w:rsidRDefault="00F42D2F" w:rsidP="00F42D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Boşaltma ardından tüfeği tekrar emniyete alın ve kilitli muhafazaya yerleştirin.</w:t>
      </w:r>
    </w:p>
    <w:p w14:paraId="6B8973AC"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MÜHİMMAT (FİŞEK) TAŞIMA</w:t>
      </w:r>
    </w:p>
    <w:p w14:paraId="132781A0" w14:textId="77777777" w:rsidR="00F42D2F" w:rsidRPr="00F42D2F" w:rsidRDefault="00F42D2F" w:rsidP="00F42D2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Mühimmatı tüfekten ayrı, kapalı kutularda taşıyın. Mümkünse mühimmatı ayrı bölmede kilitli saklayın.</w:t>
      </w:r>
    </w:p>
    <w:p w14:paraId="6DA49F94" w14:textId="77777777" w:rsidR="00F42D2F" w:rsidRPr="00F42D2F" w:rsidRDefault="00F42D2F" w:rsidP="00F42D2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Araç içinde mühimmatla birlikte yolculuk yaparken araç içerisindeki sıcaklık ve nem koşullarına dikkat edin.</w:t>
      </w:r>
    </w:p>
    <w:p w14:paraId="5F8AE368" w14:textId="77777777" w:rsidR="00F42D2F" w:rsidRPr="00F42D2F" w:rsidRDefault="00F42D2F" w:rsidP="00F42D2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Fişekleri doğrudan güneş altında veya yüksek ısı kaynaklarının yakınında bırakmayın.</w:t>
      </w:r>
    </w:p>
    <w:p w14:paraId="6E42E352"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ACİL DURUM VE KAZA PROSEDÜRLERİ</w:t>
      </w:r>
    </w:p>
    <w:p w14:paraId="1717B920" w14:textId="77777777" w:rsidR="00F42D2F" w:rsidRPr="00F42D2F" w:rsidRDefault="00F42D2F" w:rsidP="00F42D2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Kaza durumunda ilk olarak güvenliği sağlayın: silahı emniyete alın, bölgeyi izole edin, yaralı varsa tıbbi yardım çağırın.</w:t>
      </w:r>
    </w:p>
    <w:p w14:paraId="0425CFAE" w14:textId="77777777" w:rsidR="00F42D2F" w:rsidRPr="00F42D2F" w:rsidRDefault="00F42D2F" w:rsidP="00F42D2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Polis/jandarma gelene kadar silah ve olay yerini değiştirmeyin (yetkililer talep ederse yardım edin).</w:t>
      </w:r>
    </w:p>
    <w:p w14:paraId="399CEB87" w14:textId="77777777" w:rsidR="00F42D2F" w:rsidRPr="00F42D2F" w:rsidRDefault="00F42D2F" w:rsidP="00F42D2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Ruhsat ve evraklarınız hazır olmalı; yetkili talep ettiğinde sunun.</w:t>
      </w:r>
    </w:p>
    <w:p w14:paraId="54045F0D"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ARAÇTA NAKİL ESNASINDA DİKKAT EDİLECEKLER</w:t>
      </w:r>
    </w:p>
    <w:p w14:paraId="46BF5ABA" w14:textId="77777777" w:rsidR="00F42D2F" w:rsidRPr="00F42D2F" w:rsidRDefault="00F42D2F" w:rsidP="00F42D2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Uzun yolculuklarda tüfeği bagajda kilitli muhafazada taşıyın.</w:t>
      </w:r>
    </w:p>
    <w:p w14:paraId="360865B7" w14:textId="77777777" w:rsidR="00F42D2F" w:rsidRPr="00F42D2F" w:rsidRDefault="00F42D2F" w:rsidP="00F42D2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lastRenderedPageBreak/>
        <w:t>Araç gece park edilecekse görünür yerlerde bırakmayın; mümkünse kapalı ve kilitli otopark tercih edin.</w:t>
      </w:r>
    </w:p>
    <w:p w14:paraId="7B32F6A4" w14:textId="77777777" w:rsidR="00F42D2F" w:rsidRPr="00F42D2F" w:rsidRDefault="00F42D2F" w:rsidP="00F42D2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Seyahat esnasında kısa mola verildiğinde tüfeği asla araçta açık bırakmayın; yanınızda değilse kilitleyin.</w:t>
      </w:r>
    </w:p>
    <w:p w14:paraId="6D2CF79F"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YASAL UYARI VE CEZALAR</w:t>
      </w:r>
    </w:p>
    <w:p w14:paraId="71248D50" w14:textId="77777777" w:rsidR="00F42D2F" w:rsidRPr="00F42D2F" w:rsidRDefault="00F42D2F" w:rsidP="00F42D2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Ruhsatsız taşıma, izinsiz nakil veya mevzuata aykırı saklama ciddi idari ve adli yaptırımlar doğurur.</w:t>
      </w:r>
    </w:p>
    <w:p w14:paraId="224E2E53" w14:textId="77777777" w:rsidR="00F42D2F" w:rsidRPr="00F42D2F" w:rsidRDefault="00F42D2F" w:rsidP="00F42D2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Av sırasında mevzuata aykırı kapasite veya türde mühimmat kullanımı avcılık belgenizin iptaline ve para cezalarına sebep olabilir.</w:t>
      </w:r>
    </w:p>
    <w:p w14:paraId="2C53EE29" w14:textId="77777777" w:rsidR="00F42D2F" w:rsidRPr="00F42D2F" w:rsidRDefault="00F42D2F" w:rsidP="00F42D2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Satın almadan veya model/konfigürasyon değiştirirken yerel emniyet biriminden uygunluk teyidi alın.</w:t>
      </w:r>
    </w:p>
    <w:p w14:paraId="2AE463BA"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PRATİK İPUÇLARI (MAĞAZA / POLİGON ÖNCESİ)</w:t>
      </w:r>
    </w:p>
    <w:p w14:paraId="16D29F54" w14:textId="77777777" w:rsidR="00F42D2F" w:rsidRPr="00F42D2F" w:rsidRDefault="00F42D2F" w:rsidP="00F42D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 xml:space="preserve">Yeni tüfek aldıysanız satış esnasında satıcınızdan </w:t>
      </w:r>
      <w:r w:rsidRPr="00F42D2F">
        <w:rPr>
          <w:rFonts w:ascii="Times New Roman" w:eastAsia="Times New Roman" w:hAnsi="Times New Roman" w:cs="Times New Roman"/>
          <w:b/>
          <w:bCs/>
          <w:sz w:val="24"/>
          <w:szCs w:val="24"/>
          <w:lang w:eastAsia="tr-TR"/>
        </w:rPr>
        <w:t>araçta taşıma</w:t>
      </w:r>
      <w:r w:rsidRPr="00F42D2F">
        <w:rPr>
          <w:rFonts w:ascii="Times New Roman" w:eastAsia="Times New Roman" w:hAnsi="Times New Roman" w:cs="Times New Roman"/>
          <w:sz w:val="24"/>
          <w:szCs w:val="24"/>
          <w:lang w:eastAsia="tr-TR"/>
        </w:rPr>
        <w:t xml:space="preserve"> ve </w:t>
      </w:r>
      <w:r w:rsidRPr="00F42D2F">
        <w:rPr>
          <w:rFonts w:ascii="Times New Roman" w:eastAsia="Times New Roman" w:hAnsi="Times New Roman" w:cs="Times New Roman"/>
          <w:b/>
          <w:bCs/>
          <w:sz w:val="24"/>
          <w:szCs w:val="24"/>
          <w:lang w:eastAsia="tr-TR"/>
        </w:rPr>
        <w:t>av alanına nakil</w:t>
      </w:r>
      <w:r w:rsidRPr="00F42D2F">
        <w:rPr>
          <w:rFonts w:ascii="Times New Roman" w:eastAsia="Times New Roman" w:hAnsi="Times New Roman" w:cs="Times New Roman"/>
          <w:sz w:val="24"/>
          <w:szCs w:val="24"/>
          <w:lang w:eastAsia="tr-TR"/>
        </w:rPr>
        <w:t xml:space="preserve"> konusunda uygulamalı kısa bir eğitim isteyin.</w:t>
      </w:r>
    </w:p>
    <w:p w14:paraId="29371B4E" w14:textId="77777777" w:rsidR="00F42D2F" w:rsidRPr="00F42D2F" w:rsidRDefault="00F42D2F" w:rsidP="00F42D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Kilitli bir silah kasası veya sağlam bir taşıma kılıfı edinin.</w:t>
      </w:r>
    </w:p>
    <w:p w14:paraId="421F453F" w14:textId="77777777" w:rsidR="00F42D2F" w:rsidRPr="00F42D2F" w:rsidRDefault="00F42D2F" w:rsidP="00F42D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Tüfeğinizi düzenli olarak kontrol edin: emniyet mekanizması, şarjör yuvası ve namlu tıkanıklığı açısından.</w:t>
      </w:r>
    </w:p>
    <w:p w14:paraId="44B0476C" w14:textId="77777777" w:rsidR="00F42D2F" w:rsidRPr="00F42D2F" w:rsidRDefault="00F42D2F" w:rsidP="00F42D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Av grubu ile hareket ediyorsanız herkesin acil iletişim numaralarını paylaşın ve buluşma noktaları kararlaştırın.</w:t>
      </w:r>
    </w:p>
    <w:p w14:paraId="39B0C34A"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SIK SORULAN SORULAR (KISA)</w:t>
      </w:r>
    </w:p>
    <w:p w14:paraId="4D40CB8B" w14:textId="77777777" w:rsidR="00F42D2F" w:rsidRPr="00F42D2F" w:rsidRDefault="00F42D2F" w:rsidP="00F42D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Tüfek araçta görünür halde olabilir mi? — Hayır. Görünür şekilde taşımak tehlikeli ve çoğu durumda önerilmez.</w:t>
      </w:r>
    </w:p>
    <w:p w14:paraId="49CD6F48" w14:textId="77777777" w:rsidR="00F42D2F" w:rsidRPr="00F42D2F" w:rsidRDefault="00F42D2F" w:rsidP="00F42D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 xml:space="preserve">Şarjör çıkarılmadan araçta taşınabilir mi? — Güvenlik açısından </w:t>
      </w:r>
      <w:r w:rsidRPr="00F42D2F">
        <w:rPr>
          <w:rFonts w:ascii="Times New Roman" w:eastAsia="Times New Roman" w:hAnsi="Times New Roman" w:cs="Times New Roman"/>
          <w:b/>
          <w:bCs/>
          <w:sz w:val="24"/>
          <w:szCs w:val="24"/>
          <w:lang w:eastAsia="tr-TR"/>
        </w:rPr>
        <w:t>şarjör çıkarılmış</w:t>
      </w:r>
      <w:r w:rsidRPr="00F42D2F">
        <w:rPr>
          <w:rFonts w:ascii="Times New Roman" w:eastAsia="Times New Roman" w:hAnsi="Times New Roman" w:cs="Times New Roman"/>
          <w:sz w:val="24"/>
          <w:szCs w:val="24"/>
          <w:lang w:eastAsia="tr-TR"/>
        </w:rPr>
        <w:t xml:space="preserve"> ve namlu boş olarak taşımak en doğrusudur.</w:t>
      </w:r>
    </w:p>
    <w:p w14:paraId="69330A8D" w14:textId="77777777" w:rsidR="00F42D2F" w:rsidRPr="00F42D2F" w:rsidRDefault="00F42D2F" w:rsidP="00F42D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Mühimmatı tüfekle birlikte aynı çantada taşıyabilir miyim? — Güvenlik nedeniyle mühimmatı ayrı ve kapalı bir kutuda taşıyın.</w:t>
      </w:r>
    </w:p>
    <w:p w14:paraId="6628A48D" w14:textId="77777777" w:rsidR="00F42D2F" w:rsidRPr="00F42D2F" w:rsidRDefault="00F42D2F" w:rsidP="00F42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42D2F">
        <w:rPr>
          <w:rFonts w:ascii="Times New Roman" w:eastAsia="Times New Roman" w:hAnsi="Times New Roman" w:cs="Times New Roman"/>
          <w:b/>
          <w:bCs/>
          <w:kern w:val="36"/>
          <w:sz w:val="48"/>
          <w:szCs w:val="48"/>
          <w:lang w:eastAsia="tr-TR"/>
        </w:rPr>
        <w:t>SONUÇ</w:t>
      </w:r>
    </w:p>
    <w:p w14:paraId="403DB38D" w14:textId="77777777" w:rsidR="00F42D2F" w:rsidRPr="00F42D2F" w:rsidRDefault="00F42D2F" w:rsidP="00F42D2F">
      <w:p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Ruhsatlı av tüfeği taşımak, sadece mevzuata uymak değil aynı zamanda her zaman insan hayatını koruma sorumluluğudur. Araç içi ve arazi içi taşıma kurallarına uyun, tüfeği her zaman emniyetli ve kilitli durumda tutun, av öncesi gerekli belgeleri hazır bulundurun. Satın alma veya nakil planınız varsa yerel emniyetle teyit almak en doğru adımdır.</w:t>
      </w:r>
    </w:p>
    <w:p w14:paraId="1A1E0B81" w14:textId="77777777" w:rsidR="00F42D2F" w:rsidRPr="00F42D2F" w:rsidRDefault="00F42D2F" w:rsidP="00F42D2F">
      <w:p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t>SEO ANAHTAR KELİMELER</w:t>
      </w:r>
      <w:r w:rsidRPr="00F42D2F">
        <w:rPr>
          <w:rFonts w:ascii="Times New Roman" w:eastAsia="Times New Roman" w:hAnsi="Times New Roman" w:cs="Times New Roman"/>
          <w:sz w:val="24"/>
          <w:szCs w:val="24"/>
          <w:lang w:eastAsia="tr-TR"/>
        </w:rPr>
        <w:br/>
        <w:t>ruhsatlı av tüfeği taşıma, tüfek nasıl taşınır, araçta silah taşıma kuralları, av tüfeği nakil, kutu şarjör taşıma, avda silah güvenliği, tüfek depolama, Prizma Av</w:t>
      </w:r>
    </w:p>
    <w:p w14:paraId="0DAC2131" w14:textId="77777777" w:rsidR="00F42D2F" w:rsidRPr="00F42D2F" w:rsidRDefault="00F42D2F" w:rsidP="00F42D2F">
      <w:pPr>
        <w:spacing w:before="100" w:beforeAutospacing="1" w:after="100" w:afterAutospacing="1" w:line="240" w:lineRule="auto"/>
        <w:rPr>
          <w:rFonts w:ascii="Times New Roman" w:eastAsia="Times New Roman" w:hAnsi="Times New Roman" w:cs="Times New Roman"/>
          <w:sz w:val="24"/>
          <w:szCs w:val="24"/>
          <w:lang w:eastAsia="tr-TR"/>
        </w:rPr>
      </w:pPr>
      <w:r w:rsidRPr="00F42D2F">
        <w:rPr>
          <w:rFonts w:ascii="Times New Roman" w:eastAsia="Times New Roman" w:hAnsi="Times New Roman" w:cs="Times New Roman"/>
          <w:sz w:val="24"/>
          <w:szCs w:val="24"/>
          <w:lang w:eastAsia="tr-TR"/>
        </w:rPr>
        <w:lastRenderedPageBreak/>
        <w:t xml:space="preserve">Adres: Menderes Mah. Trabzon </w:t>
      </w:r>
      <w:proofErr w:type="spellStart"/>
      <w:r w:rsidRPr="00F42D2F">
        <w:rPr>
          <w:rFonts w:ascii="Times New Roman" w:eastAsia="Times New Roman" w:hAnsi="Times New Roman" w:cs="Times New Roman"/>
          <w:sz w:val="24"/>
          <w:szCs w:val="24"/>
          <w:lang w:eastAsia="tr-TR"/>
        </w:rPr>
        <w:t>Blv</w:t>
      </w:r>
      <w:proofErr w:type="spellEnd"/>
      <w:r w:rsidRPr="00F42D2F">
        <w:rPr>
          <w:rFonts w:ascii="Times New Roman" w:eastAsia="Times New Roman" w:hAnsi="Times New Roman" w:cs="Times New Roman"/>
          <w:sz w:val="24"/>
          <w:szCs w:val="24"/>
          <w:lang w:eastAsia="tr-TR"/>
        </w:rPr>
        <w:t>. No: 119, Dulkadiroğlu / Kahramanmaraş</w:t>
      </w:r>
      <w:r w:rsidRPr="00F42D2F">
        <w:rPr>
          <w:rFonts w:ascii="Times New Roman" w:eastAsia="Times New Roman" w:hAnsi="Times New Roman" w:cs="Times New Roman"/>
          <w:sz w:val="24"/>
          <w:szCs w:val="24"/>
          <w:lang w:eastAsia="tr-TR"/>
        </w:rPr>
        <w:br/>
        <w:t>Telefon: 0344 231 01 87 – 0344 231 55 01</w:t>
      </w:r>
      <w:r w:rsidRPr="00F42D2F">
        <w:rPr>
          <w:rFonts w:ascii="Times New Roman" w:eastAsia="Times New Roman" w:hAnsi="Times New Roman" w:cs="Times New Roman"/>
          <w:sz w:val="24"/>
          <w:szCs w:val="24"/>
          <w:lang w:eastAsia="tr-TR"/>
        </w:rPr>
        <w:br/>
      </w:r>
      <w:proofErr w:type="spellStart"/>
      <w:r w:rsidRPr="00F42D2F">
        <w:rPr>
          <w:rFonts w:ascii="Times New Roman" w:eastAsia="Times New Roman" w:hAnsi="Times New Roman" w:cs="Times New Roman"/>
          <w:sz w:val="24"/>
          <w:szCs w:val="24"/>
          <w:lang w:eastAsia="tr-TR"/>
        </w:rPr>
        <w:t>WhatsApp</w:t>
      </w:r>
      <w:proofErr w:type="spellEnd"/>
      <w:r w:rsidRPr="00F42D2F">
        <w:rPr>
          <w:rFonts w:ascii="Times New Roman" w:eastAsia="Times New Roman" w:hAnsi="Times New Roman" w:cs="Times New Roman"/>
          <w:sz w:val="24"/>
          <w:szCs w:val="24"/>
          <w:lang w:eastAsia="tr-TR"/>
        </w:rPr>
        <w:t xml:space="preserve"> Destek: 0532 722 17 46</w:t>
      </w:r>
      <w:r w:rsidRPr="00F42D2F">
        <w:rPr>
          <w:rFonts w:ascii="Times New Roman" w:eastAsia="Times New Roman" w:hAnsi="Times New Roman" w:cs="Times New Roman"/>
          <w:sz w:val="24"/>
          <w:szCs w:val="24"/>
          <w:lang w:eastAsia="tr-TR"/>
        </w:rPr>
        <w:br/>
        <w:t>Web: www.prizmaav.com</w:t>
      </w:r>
    </w:p>
    <w:p w14:paraId="7DC10E2E" w14:textId="77777777" w:rsidR="00FB17C0" w:rsidRDefault="00FB17C0"/>
    <w:sectPr w:rsidR="00FB17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60CF3"/>
    <w:multiLevelType w:val="multilevel"/>
    <w:tmpl w:val="0A5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E2B45"/>
    <w:multiLevelType w:val="multilevel"/>
    <w:tmpl w:val="773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D2D1C"/>
    <w:multiLevelType w:val="multilevel"/>
    <w:tmpl w:val="6D58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23E8A"/>
    <w:multiLevelType w:val="multilevel"/>
    <w:tmpl w:val="066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005A2"/>
    <w:multiLevelType w:val="multilevel"/>
    <w:tmpl w:val="A4C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B7D16"/>
    <w:multiLevelType w:val="multilevel"/>
    <w:tmpl w:val="12E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8613A"/>
    <w:multiLevelType w:val="multilevel"/>
    <w:tmpl w:val="781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A14F9"/>
    <w:multiLevelType w:val="multilevel"/>
    <w:tmpl w:val="A3A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D0143"/>
    <w:multiLevelType w:val="multilevel"/>
    <w:tmpl w:val="14E2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F7833"/>
    <w:multiLevelType w:val="multilevel"/>
    <w:tmpl w:val="253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010F4"/>
    <w:multiLevelType w:val="multilevel"/>
    <w:tmpl w:val="0AE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8"/>
  </w:num>
  <w:num w:numId="4">
    <w:abstractNumId w:val="6"/>
  </w:num>
  <w:num w:numId="5">
    <w:abstractNumId w:val="2"/>
  </w:num>
  <w:num w:numId="6">
    <w:abstractNumId w:val="7"/>
  </w:num>
  <w:num w:numId="7">
    <w:abstractNumId w:val="10"/>
  </w:num>
  <w:num w:numId="8">
    <w:abstractNumId w:val="1"/>
  </w:num>
  <w:num w:numId="9">
    <w:abstractNumId w:val="0"/>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42"/>
    <w:rsid w:val="00491B42"/>
    <w:rsid w:val="00F42D2F"/>
    <w:rsid w:val="00FB17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321A17-5B8A-4662-9708-737DF8AD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F42D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D2F"/>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F42D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42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76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815</Words>
  <Characters>4649</Characters>
  <Application>Microsoft Office Word</Application>
  <DocSecurity>0</DocSecurity>
  <Lines>38</Lines>
  <Paragraphs>10</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2025-11-06T08:05:00Z</dcterms:created>
  <dcterms:modified xsi:type="dcterms:W3CDTF">2025-11-06T08:05:00Z</dcterms:modified>
</cp:coreProperties>
</file>