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300A13" w14:textId="77777777" w:rsidR="00470515" w:rsidRPr="00470515" w:rsidRDefault="00470515" w:rsidP="0047051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70515">
        <w:rPr>
          <w:rFonts w:ascii="Times New Roman" w:eastAsia="Times New Roman" w:hAnsi="Times New Roman" w:cs="Times New Roman"/>
          <w:b/>
          <w:bCs/>
          <w:kern w:val="36"/>
          <w:sz w:val="48"/>
          <w:szCs w:val="48"/>
          <w:lang w:eastAsia="tr-TR"/>
        </w:rPr>
        <w:t xml:space="preserve">Hatsan Jet III Havalı Tabanca – Jet Serisinin Zirvesi Prizma </w:t>
      </w:r>
      <w:proofErr w:type="spellStart"/>
      <w:r w:rsidRPr="00470515">
        <w:rPr>
          <w:rFonts w:ascii="Times New Roman" w:eastAsia="Times New Roman" w:hAnsi="Times New Roman" w:cs="Times New Roman"/>
          <w:b/>
          <w:bCs/>
          <w:kern w:val="36"/>
          <w:sz w:val="48"/>
          <w:szCs w:val="48"/>
          <w:lang w:eastAsia="tr-TR"/>
        </w:rPr>
        <w:t>Av’da</w:t>
      </w:r>
      <w:proofErr w:type="spellEnd"/>
      <w:r w:rsidRPr="00470515">
        <w:rPr>
          <w:rFonts w:ascii="Times New Roman" w:eastAsia="Times New Roman" w:hAnsi="Times New Roman" w:cs="Times New Roman"/>
          <w:b/>
          <w:bCs/>
          <w:kern w:val="36"/>
          <w:sz w:val="48"/>
          <w:szCs w:val="48"/>
          <w:lang w:eastAsia="tr-TR"/>
        </w:rPr>
        <w:t>!</w:t>
      </w:r>
    </w:p>
    <w:p w14:paraId="7CFF6C1E"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Hatsan Jet III</w:t>
      </w:r>
      <w:r w:rsidRPr="00470515">
        <w:rPr>
          <w:rFonts w:ascii="Times New Roman" w:eastAsia="Times New Roman" w:hAnsi="Times New Roman" w:cs="Times New Roman"/>
          <w:sz w:val="24"/>
          <w:szCs w:val="24"/>
          <w:lang w:eastAsia="tr-TR"/>
        </w:rPr>
        <w:t xml:space="preserve">, yerli üretimin gururu </w:t>
      </w:r>
      <w:proofErr w:type="spellStart"/>
      <w:r w:rsidRPr="00470515">
        <w:rPr>
          <w:rFonts w:ascii="Times New Roman" w:eastAsia="Times New Roman" w:hAnsi="Times New Roman" w:cs="Times New Roman"/>
          <w:sz w:val="24"/>
          <w:szCs w:val="24"/>
          <w:lang w:eastAsia="tr-TR"/>
        </w:rPr>
        <w:t>Hatsan’ın</w:t>
      </w:r>
      <w:proofErr w:type="spellEnd"/>
      <w:r w:rsidRPr="00470515">
        <w:rPr>
          <w:rFonts w:ascii="Times New Roman" w:eastAsia="Times New Roman" w:hAnsi="Times New Roman" w:cs="Times New Roman"/>
          <w:sz w:val="24"/>
          <w:szCs w:val="24"/>
          <w:lang w:eastAsia="tr-TR"/>
        </w:rPr>
        <w:t xml:space="preserve"> Jet serisinin en gelişmiş modelidir. Jet </w:t>
      </w:r>
      <w:proofErr w:type="spellStart"/>
      <w:r w:rsidRPr="00470515">
        <w:rPr>
          <w:rFonts w:ascii="Times New Roman" w:eastAsia="Times New Roman" w:hAnsi="Times New Roman" w:cs="Times New Roman"/>
          <w:sz w:val="24"/>
          <w:szCs w:val="24"/>
          <w:lang w:eastAsia="tr-TR"/>
        </w:rPr>
        <w:t>I’in</w:t>
      </w:r>
      <w:proofErr w:type="spellEnd"/>
      <w:r w:rsidRPr="00470515">
        <w:rPr>
          <w:rFonts w:ascii="Times New Roman" w:eastAsia="Times New Roman" w:hAnsi="Times New Roman" w:cs="Times New Roman"/>
          <w:sz w:val="24"/>
          <w:szCs w:val="24"/>
          <w:lang w:eastAsia="tr-TR"/>
        </w:rPr>
        <w:t xml:space="preserve"> kompakt yapısını ve Jet </w:t>
      </w:r>
      <w:proofErr w:type="spellStart"/>
      <w:r w:rsidRPr="00470515">
        <w:rPr>
          <w:rFonts w:ascii="Times New Roman" w:eastAsia="Times New Roman" w:hAnsi="Times New Roman" w:cs="Times New Roman"/>
          <w:sz w:val="24"/>
          <w:szCs w:val="24"/>
          <w:lang w:eastAsia="tr-TR"/>
        </w:rPr>
        <w:t>II’nin</w:t>
      </w:r>
      <w:proofErr w:type="spellEnd"/>
      <w:r w:rsidRPr="00470515">
        <w:rPr>
          <w:rFonts w:ascii="Times New Roman" w:eastAsia="Times New Roman" w:hAnsi="Times New Roman" w:cs="Times New Roman"/>
          <w:sz w:val="24"/>
          <w:szCs w:val="24"/>
          <w:lang w:eastAsia="tr-TR"/>
        </w:rPr>
        <w:t xml:space="preserve"> çift tüplü gücünü bir adım öteye taşıyarak ortaya çıkan Jet III; </w:t>
      </w:r>
      <w:r w:rsidRPr="00470515">
        <w:rPr>
          <w:rFonts w:ascii="Times New Roman" w:eastAsia="Times New Roman" w:hAnsi="Times New Roman" w:cs="Times New Roman"/>
          <w:b/>
          <w:bCs/>
          <w:sz w:val="24"/>
          <w:szCs w:val="24"/>
          <w:lang w:eastAsia="tr-TR"/>
        </w:rPr>
        <w:t>daha yüksek hava kapasitesi, uzun menzil, gelişmiş tetik sistemi ve üstün denge</w:t>
      </w:r>
      <w:r w:rsidRPr="00470515">
        <w:rPr>
          <w:rFonts w:ascii="Times New Roman" w:eastAsia="Times New Roman" w:hAnsi="Times New Roman" w:cs="Times New Roman"/>
          <w:sz w:val="24"/>
          <w:szCs w:val="24"/>
          <w:lang w:eastAsia="tr-TR"/>
        </w:rPr>
        <w:t xml:space="preserve"> sunar.</w:t>
      </w:r>
      <w:r w:rsidRPr="00470515">
        <w:rPr>
          <w:rFonts w:ascii="Times New Roman" w:eastAsia="Times New Roman" w:hAnsi="Times New Roman" w:cs="Times New Roman"/>
          <w:sz w:val="24"/>
          <w:szCs w:val="24"/>
          <w:lang w:eastAsia="tr-TR"/>
        </w:rPr>
        <w:br/>
        <w:t xml:space="preserve">Türkiye genelinde </w:t>
      </w:r>
      <w:r w:rsidRPr="00470515">
        <w:rPr>
          <w:rFonts w:ascii="Times New Roman" w:eastAsia="Times New Roman" w:hAnsi="Times New Roman" w:cs="Times New Roman"/>
          <w:b/>
          <w:bCs/>
          <w:sz w:val="24"/>
          <w:szCs w:val="24"/>
          <w:lang w:eastAsia="tr-TR"/>
        </w:rPr>
        <w:t>Prizma Av Kahramanmaraş Bayii</w:t>
      </w:r>
      <w:r w:rsidRPr="00470515">
        <w:rPr>
          <w:rFonts w:ascii="Times New Roman" w:eastAsia="Times New Roman" w:hAnsi="Times New Roman" w:cs="Times New Roman"/>
          <w:sz w:val="24"/>
          <w:szCs w:val="24"/>
          <w:lang w:eastAsia="tr-TR"/>
        </w:rPr>
        <w:t xml:space="preserve"> güvencesiyle satışta olan Hatsan Jet III, yüksek performansı ve sağlam yapısıyla profesyonel atıcıların yeni gözdesi haline gelmiştir.</w:t>
      </w:r>
    </w:p>
    <w:p w14:paraId="6DE3A66B" w14:textId="30BA9375" w:rsidR="00470515" w:rsidRPr="00470515" w:rsidRDefault="00470515" w:rsidP="00470515">
      <w:pPr>
        <w:spacing w:after="0" w:line="240" w:lineRule="auto"/>
        <w:rPr>
          <w:rFonts w:ascii="Times New Roman" w:eastAsia="Times New Roman" w:hAnsi="Times New Roman" w:cs="Times New Roman"/>
          <w:sz w:val="24"/>
          <w:szCs w:val="24"/>
          <w:lang w:eastAsia="tr-TR"/>
        </w:rPr>
      </w:pPr>
    </w:p>
    <w:p w14:paraId="517449E3" w14:textId="77777777" w:rsidR="00470515" w:rsidRPr="00470515" w:rsidRDefault="00470515" w:rsidP="004705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515">
        <w:rPr>
          <w:rFonts w:ascii="Times New Roman" w:eastAsia="Times New Roman" w:hAnsi="Times New Roman" w:cs="Times New Roman"/>
          <w:b/>
          <w:bCs/>
          <w:sz w:val="36"/>
          <w:szCs w:val="36"/>
          <w:lang w:eastAsia="tr-TR"/>
        </w:rPr>
        <w:t>Hatsan Jet III Teknik Özellikleri</w:t>
      </w:r>
    </w:p>
    <w:p w14:paraId="75435C68"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Kalibre:</w:t>
      </w:r>
      <w:r w:rsidRPr="00470515">
        <w:rPr>
          <w:rFonts w:ascii="Times New Roman" w:eastAsia="Times New Roman" w:hAnsi="Times New Roman" w:cs="Times New Roman"/>
          <w:sz w:val="24"/>
          <w:szCs w:val="24"/>
          <w:lang w:eastAsia="tr-TR"/>
        </w:rPr>
        <w:t xml:space="preserve"> 4.5 mm (.177) / 5.5 mm (.22)</w:t>
      </w:r>
    </w:p>
    <w:p w14:paraId="343D04E8"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Sistem:</w:t>
      </w:r>
      <w:r w:rsidRPr="00470515">
        <w:rPr>
          <w:rFonts w:ascii="Times New Roman" w:eastAsia="Times New Roman" w:hAnsi="Times New Roman" w:cs="Times New Roman"/>
          <w:sz w:val="24"/>
          <w:szCs w:val="24"/>
          <w:lang w:eastAsia="tr-TR"/>
        </w:rPr>
        <w:t xml:space="preserve"> PCP (</w:t>
      </w:r>
      <w:proofErr w:type="spellStart"/>
      <w:r w:rsidRPr="00470515">
        <w:rPr>
          <w:rFonts w:ascii="Times New Roman" w:eastAsia="Times New Roman" w:hAnsi="Times New Roman" w:cs="Times New Roman"/>
          <w:sz w:val="24"/>
          <w:szCs w:val="24"/>
          <w:lang w:eastAsia="tr-TR"/>
        </w:rPr>
        <w:t>Pre-Charged</w:t>
      </w:r>
      <w:proofErr w:type="spellEnd"/>
      <w:r w:rsidRPr="00470515">
        <w:rPr>
          <w:rFonts w:ascii="Times New Roman" w:eastAsia="Times New Roman" w:hAnsi="Times New Roman" w:cs="Times New Roman"/>
          <w:sz w:val="24"/>
          <w:szCs w:val="24"/>
          <w:lang w:eastAsia="tr-TR"/>
        </w:rPr>
        <w:t xml:space="preserve"> </w:t>
      </w:r>
      <w:proofErr w:type="spellStart"/>
      <w:r w:rsidRPr="00470515">
        <w:rPr>
          <w:rFonts w:ascii="Times New Roman" w:eastAsia="Times New Roman" w:hAnsi="Times New Roman" w:cs="Times New Roman"/>
          <w:sz w:val="24"/>
          <w:szCs w:val="24"/>
          <w:lang w:eastAsia="tr-TR"/>
        </w:rPr>
        <w:t>Pneumatic</w:t>
      </w:r>
      <w:proofErr w:type="spellEnd"/>
      <w:r w:rsidRPr="00470515">
        <w:rPr>
          <w:rFonts w:ascii="Times New Roman" w:eastAsia="Times New Roman" w:hAnsi="Times New Roman" w:cs="Times New Roman"/>
          <w:sz w:val="24"/>
          <w:szCs w:val="24"/>
          <w:lang w:eastAsia="tr-TR"/>
        </w:rPr>
        <w:t>)</w:t>
      </w:r>
    </w:p>
    <w:p w14:paraId="23F20D54"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Basınç Kapasitesi:</w:t>
      </w:r>
      <w:r w:rsidRPr="00470515">
        <w:rPr>
          <w:rFonts w:ascii="Times New Roman" w:eastAsia="Times New Roman" w:hAnsi="Times New Roman" w:cs="Times New Roman"/>
          <w:sz w:val="24"/>
          <w:szCs w:val="24"/>
          <w:lang w:eastAsia="tr-TR"/>
        </w:rPr>
        <w:t xml:space="preserve"> 250 Bar</w:t>
      </w:r>
    </w:p>
    <w:p w14:paraId="17F60937"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Toplam Hava Kapasitesi:</w:t>
      </w:r>
      <w:r w:rsidRPr="00470515">
        <w:rPr>
          <w:rFonts w:ascii="Times New Roman" w:eastAsia="Times New Roman" w:hAnsi="Times New Roman" w:cs="Times New Roman"/>
          <w:sz w:val="24"/>
          <w:szCs w:val="24"/>
          <w:lang w:eastAsia="tr-TR"/>
        </w:rPr>
        <w:t xml:space="preserve"> 100 cc</w:t>
      </w:r>
    </w:p>
    <w:p w14:paraId="54CC3136"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Atış Sayısı:</w:t>
      </w:r>
      <w:r w:rsidRPr="00470515">
        <w:rPr>
          <w:rFonts w:ascii="Times New Roman" w:eastAsia="Times New Roman" w:hAnsi="Times New Roman" w:cs="Times New Roman"/>
          <w:sz w:val="24"/>
          <w:szCs w:val="24"/>
          <w:lang w:eastAsia="tr-TR"/>
        </w:rPr>
        <w:t xml:space="preserve"> 70–80 atış (tek dolumla)</w:t>
      </w:r>
    </w:p>
    <w:p w14:paraId="3888C13B"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Namlu Uzunluğu:</w:t>
      </w:r>
      <w:r w:rsidRPr="00470515">
        <w:rPr>
          <w:rFonts w:ascii="Times New Roman" w:eastAsia="Times New Roman" w:hAnsi="Times New Roman" w:cs="Times New Roman"/>
          <w:sz w:val="24"/>
          <w:szCs w:val="24"/>
          <w:lang w:eastAsia="tr-TR"/>
        </w:rPr>
        <w:t xml:space="preserve"> 9 inç (uzatılmış yapı)</w:t>
      </w:r>
    </w:p>
    <w:p w14:paraId="7169BB63"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Tetik:</w:t>
      </w:r>
      <w:r w:rsidRPr="00470515">
        <w:rPr>
          <w:rFonts w:ascii="Times New Roman" w:eastAsia="Times New Roman" w:hAnsi="Times New Roman" w:cs="Times New Roman"/>
          <w:sz w:val="24"/>
          <w:szCs w:val="24"/>
          <w:lang w:eastAsia="tr-TR"/>
        </w:rPr>
        <w:t xml:space="preserve"> Geliştirilmiş çift kademeli ayarlanabilir tetik</w:t>
      </w:r>
    </w:p>
    <w:p w14:paraId="0046C5B2"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Emniyet:</w:t>
      </w:r>
      <w:r w:rsidRPr="00470515">
        <w:rPr>
          <w:rFonts w:ascii="Times New Roman" w:eastAsia="Times New Roman" w:hAnsi="Times New Roman" w:cs="Times New Roman"/>
          <w:sz w:val="24"/>
          <w:szCs w:val="24"/>
          <w:lang w:eastAsia="tr-TR"/>
        </w:rPr>
        <w:t xml:space="preserve"> Manuel güvenlik mandalı</w:t>
      </w:r>
    </w:p>
    <w:p w14:paraId="361AF38A"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Gövde:</w:t>
      </w:r>
      <w:r w:rsidRPr="00470515">
        <w:rPr>
          <w:rFonts w:ascii="Times New Roman" w:eastAsia="Times New Roman" w:hAnsi="Times New Roman" w:cs="Times New Roman"/>
          <w:sz w:val="24"/>
          <w:szCs w:val="24"/>
          <w:lang w:eastAsia="tr-TR"/>
        </w:rPr>
        <w:t xml:space="preserve"> Hafif alüminyum + polimer güçlendirilmiş tasarım</w:t>
      </w:r>
    </w:p>
    <w:p w14:paraId="42FDBF9D"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Ağırlık:</w:t>
      </w:r>
      <w:r w:rsidRPr="00470515">
        <w:rPr>
          <w:rFonts w:ascii="Times New Roman" w:eastAsia="Times New Roman" w:hAnsi="Times New Roman" w:cs="Times New Roman"/>
          <w:sz w:val="24"/>
          <w:szCs w:val="24"/>
          <w:lang w:eastAsia="tr-TR"/>
        </w:rPr>
        <w:t xml:space="preserve"> </w:t>
      </w:r>
      <w:proofErr w:type="gramStart"/>
      <w:r w:rsidRPr="00470515">
        <w:rPr>
          <w:rFonts w:ascii="Times New Roman" w:eastAsia="Times New Roman" w:hAnsi="Times New Roman" w:cs="Times New Roman"/>
          <w:sz w:val="24"/>
          <w:szCs w:val="24"/>
          <w:lang w:eastAsia="tr-TR"/>
        </w:rPr>
        <w:t>1.4</w:t>
      </w:r>
      <w:proofErr w:type="gramEnd"/>
      <w:r w:rsidRPr="00470515">
        <w:rPr>
          <w:rFonts w:ascii="Times New Roman" w:eastAsia="Times New Roman" w:hAnsi="Times New Roman" w:cs="Times New Roman"/>
          <w:sz w:val="24"/>
          <w:szCs w:val="24"/>
          <w:lang w:eastAsia="tr-TR"/>
        </w:rPr>
        <w:t xml:space="preserve"> kg</w:t>
      </w:r>
    </w:p>
    <w:p w14:paraId="1BACC108"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Dürbün Montajı:</w:t>
      </w:r>
      <w:r w:rsidRPr="00470515">
        <w:rPr>
          <w:rFonts w:ascii="Times New Roman" w:eastAsia="Times New Roman" w:hAnsi="Times New Roman" w:cs="Times New Roman"/>
          <w:sz w:val="24"/>
          <w:szCs w:val="24"/>
          <w:lang w:eastAsia="tr-TR"/>
        </w:rPr>
        <w:t xml:space="preserve"> 11 mm ray bağlantısı</w:t>
      </w:r>
    </w:p>
    <w:p w14:paraId="4D75FEF6" w14:textId="77777777" w:rsidR="00470515" w:rsidRPr="00470515" w:rsidRDefault="00470515" w:rsidP="0047051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Ek Özellik:</w:t>
      </w:r>
      <w:r w:rsidRPr="00470515">
        <w:rPr>
          <w:rFonts w:ascii="Times New Roman" w:eastAsia="Times New Roman" w:hAnsi="Times New Roman" w:cs="Times New Roman"/>
          <w:sz w:val="24"/>
          <w:szCs w:val="24"/>
          <w:lang w:eastAsia="tr-TR"/>
        </w:rPr>
        <w:t xml:space="preserve"> Yeni denge merkezi, yüksek atış </w:t>
      </w:r>
      <w:proofErr w:type="spellStart"/>
      <w:r w:rsidRPr="00470515">
        <w:rPr>
          <w:rFonts w:ascii="Times New Roman" w:eastAsia="Times New Roman" w:hAnsi="Times New Roman" w:cs="Times New Roman"/>
          <w:sz w:val="24"/>
          <w:szCs w:val="24"/>
          <w:lang w:eastAsia="tr-TR"/>
        </w:rPr>
        <w:t>stabilitesi</w:t>
      </w:r>
      <w:proofErr w:type="spellEnd"/>
      <w:r w:rsidRPr="00470515">
        <w:rPr>
          <w:rFonts w:ascii="Times New Roman" w:eastAsia="Times New Roman" w:hAnsi="Times New Roman" w:cs="Times New Roman"/>
          <w:sz w:val="24"/>
          <w:szCs w:val="24"/>
          <w:lang w:eastAsia="tr-TR"/>
        </w:rPr>
        <w:t>, uzun menzilli hedef optimizasyonu</w:t>
      </w:r>
    </w:p>
    <w:p w14:paraId="42C2FFE7" w14:textId="00B7C0BB" w:rsidR="00470515" w:rsidRPr="00470515" w:rsidRDefault="00470515" w:rsidP="00470515">
      <w:pPr>
        <w:spacing w:after="0" w:line="240" w:lineRule="auto"/>
        <w:rPr>
          <w:rFonts w:ascii="Times New Roman" w:eastAsia="Times New Roman" w:hAnsi="Times New Roman" w:cs="Times New Roman"/>
          <w:sz w:val="24"/>
          <w:szCs w:val="24"/>
          <w:lang w:eastAsia="tr-TR"/>
        </w:rPr>
      </w:pPr>
    </w:p>
    <w:p w14:paraId="4DE02745" w14:textId="77777777" w:rsidR="00470515" w:rsidRPr="00470515" w:rsidRDefault="00470515" w:rsidP="004705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515">
        <w:rPr>
          <w:rFonts w:ascii="Times New Roman" w:eastAsia="Times New Roman" w:hAnsi="Times New Roman" w:cs="Times New Roman"/>
          <w:b/>
          <w:bCs/>
          <w:sz w:val="36"/>
          <w:szCs w:val="36"/>
          <w:lang w:eastAsia="tr-TR"/>
        </w:rPr>
        <w:t>Hatsan Jet III Performans ve Kullanım Deneyimi</w:t>
      </w:r>
    </w:p>
    <w:p w14:paraId="2B4F608D"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 xml:space="preserve">Hatsan Jet III, Jet </w:t>
      </w:r>
      <w:proofErr w:type="spellStart"/>
      <w:r w:rsidRPr="00470515">
        <w:rPr>
          <w:rFonts w:ascii="Times New Roman" w:eastAsia="Times New Roman" w:hAnsi="Times New Roman" w:cs="Times New Roman"/>
          <w:sz w:val="24"/>
          <w:szCs w:val="24"/>
          <w:lang w:eastAsia="tr-TR"/>
        </w:rPr>
        <w:t>II’nin</w:t>
      </w:r>
      <w:proofErr w:type="spellEnd"/>
      <w:r w:rsidRPr="00470515">
        <w:rPr>
          <w:rFonts w:ascii="Times New Roman" w:eastAsia="Times New Roman" w:hAnsi="Times New Roman" w:cs="Times New Roman"/>
          <w:sz w:val="24"/>
          <w:szCs w:val="24"/>
          <w:lang w:eastAsia="tr-TR"/>
        </w:rPr>
        <w:t xml:space="preserve"> performansını yeni mühendislik detaylarıyla geliştirerek daha </w:t>
      </w:r>
      <w:r w:rsidRPr="00470515">
        <w:rPr>
          <w:rFonts w:ascii="Times New Roman" w:eastAsia="Times New Roman" w:hAnsi="Times New Roman" w:cs="Times New Roman"/>
          <w:b/>
          <w:bCs/>
          <w:sz w:val="24"/>
          <w:szCs w:val="24"/>
          <w:lang w:eastAsia="tr-TR"/>
        </w:rPr>
        <w:t>uzun menzil, daha fazla atış sayısı</w:t>
      </w:r>
      <w:r w:rsidRPr="00470515">
        <w:rPr>
          <w:rFonts w:ascii="Times New Roman" w:eastAsia="Times New Roman" w:hAnsi="Times New Roman" w:cs="Times New Roman"/>
          <w:sz w:val="24"/>
          <w:szCs w:val="24"/>
          <w:lang w:eastAsia="tr-TR"/>
        </w:rPr>
        <w:t xml:space="preserve"> ve </w:t>
      </w:r>
      <w:r w:rsidRPr="00470515">
        <w:rPr>
          <w:rFonts w:ascii="Times New Roman" w:eastAsia="Times New Roman" w:hAnsi="Times New Roman" w:cs="Times New Roman"/>
          <w:b/>
          <w:bCs/>
          <w:sz w:val="24"/>
          <w:szCs w:val="24"/>
          <w:lang w:eastAsia="tr-TR"/>
        </w:rPr>
        <w:t>daha sessiz çalışma</w:t>
      </w:r>
      <w:r w:rsidRPr="00470515">
        <w:rPr>
          <w:rFonts w:ascii="Times New Roman" w:eastAsia="Times New Roman" w:hAnsi="Times New Roman" w:cs="Times New Roman"/>
          <w:sz w:val="24"/>
          <w:szCs w:val="24"/>
          <w:lang w:eastAsia="tr-TR"/>
        </w:rPr>
        <w:t xml:space="preserve"> sunar.</w:t>
      </w:r>
      <w:r w:rsidRPr="00470515">
        <w:rPr>
          <w:rFonts w:ascii="Times New Roman" w:eastAsia="Times New Roman" w:hAnsi="Times New Roman" w:cs="Times New Roman"/>
          <w:sz w:val="24"/>
          <w:szCs w:val="24"/>
          <w:lang w:eastAsia="tr-TR"/>
        </w:rPr>
        <w:br/>
        <w:t>Yeni denge merkezi sayesinde atış sırasında sarsıntı minimuma iner, gelişmiş tetik mekanizması sayesinde hedefe odaklanma kolaylaşır.</w:t>
      </w:r>
      <w:r w:rsidRPr="00470515">
        <w:rPr>
          <w:rFonts w:ascii="Times New Roman" w:eastAsia="Times New Roman" w:hAnsi="Times New Roman" w:cs="Times New Roman"/>
          <w:sz w:val="24"/>
          <w:szCs w:val="24"/>
          <w:lang w:eastAsia="tr-TR"/>
        </w:rPr>
        <w:br/>
        <w:t xml:space="preserve">Profesyonel poligon kullanıcıları, sportif atıcılar ve uzun menzil tutkunları için tasarlanmış olan Jet III, </w:t>
      </w:r>
      <w:proofErr w:type="spellStart"/>
      <w:r w:rsidRPr="00470515">
        <w:rPr>
          <w:rFonts w:ascii="Times New Roman" w:eastAsia="Times New Roman" w:hAnsi="Times New Roman" w:cs="Times New Roman"/>
          <w:sz w:val="24"/>
          <w:szCs w:val="24"/>
          <w:lang w:eastAsia="tr-TR"/>
        </w:rPr>
        <w:t>Hatsan’ın</w:t>
      </w:r>
      <w:proofErr w:type="spellEnd"/>
      <w:r w:rsidRPr="00470515">
        <w:rPr>
          <w:rFonts w:ascii="Times New Roman" w:eastAsia="Times New Roman" w:hAnsi="Times New Roman" w:cs="Times New Roman"/>
          <w:sz w:val="24"/>
          <w:szCs w:val="24"/>
          <w:lang w:eastAsia="tr-TR"/>
        </w:rPr>
        <w:t xml:space="preserve"> en yüksek verimlilik sunan tabanca platformudur.</w:t>
      </w:r>
    </w:p>
    <w:p w14:paraId="1F37DCF0" w14:textId="24697584" w:rsidR="00470515" w:rsidRPr="00470515" w:rsidRDefault="00470515" w:rsidP="00470515">
      <w:pPr>
        <w:spacing w:after="0" w:line="240" w:lineRule="auto"/>
        <w:rPr>
          <w:rFonts w:ascii="Times New Roman" w:eastAsia="Times New Roman" w:hAnsi="Times New Roman" w:cs="Times New Roman"/>
          <w:sz w:val="24"/>
          <w:szCs w:val="24"/>
          <w:lang w:eastAsia="tr-TR"/>
        </w:rPr>
      </w:pPr>
    </w:p>
    <w:p w14:paraId="3D23A340" w14:textId="77777777" w:rsidR="00470515" w:rsidRPr="00470515" w:rsidRDefault="00470515" w:rsidP="004705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515">
        <w:rPr>
          <w:rFonts w:ascii="Times New Roman" w:eastAsia="Times New Roman" w:hAnsi="Times New Roman" w:cs="Times New Roman"/>
          <w:b/>
          <w:bCs/>
          <w:sz w:val="36"/>
          <w:szCs w:val="36"/>
          <w:lang w:eastAsia="tr-TR"/>
        </w:rPr>
        <w:t>Hatsan Jet I – Jet II – Jet III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161"/>
        <w:gridCol w:w="1820"/>
        <w:gridCol w:w="3270"/>
      </w:tblGrid>
      <w:tr w:rsidR="00470515" w:rsidRPr="00470515" w14:paraId="2E9B30AC" w14:textId="77777777" w:rsidTr="00470515">
        <w:trPr>
          <w:tblHeader/>
          <w:tblCellSpacing w:w="15" w:type="dxa"/>
        </w:trPr>
        <w:tc>
          <w:tcPr>
            <w:tcW w:w="0" w:type="auto"/>
            <w:vAlign w:val="center"/>
            <w:hideMark/>
          </w:tcPr>
          <w:p w14:paraId="1B3AB3B5" w14:textId="77777777" w:rsidR="00470515" w:rsidRPr="00470515" w:rsidRDefault="00470515" w:rsidP="00470515">
            <w:pPr>
              <w:spacing w:after="0" w:line="240" w:lineRule="auto"/>
              <w:jc w:val="center"/>
              <w:rPr>
                <w:rFonts w:ascii="Times New Roman" w:eastAsia="Times New Roman" w:hAnsi="Times New Roman" w:cs="Times New Roman"/>
                <w:b/>
                <w:bCs/>
                <w:sz w:val="24"/>
                <w:szCs w:val="24"/>
                <w:lang w:eastAsia="tr-TR"/>
              </w:rPr>
            </w:pPr>
            <w:r w:rsidRPr="00470515">
              <w:rPr>
                <w:rFonts w:ascii="Times New Roman" w:eastAsia="Times New Roman" w:hAnsi="Times New Roman" w:cs="Times New Roman"/>
                <w:b/>
                <w:bCs/>
                <w:sz w:val="24"/>
                <w:szCs w:val="24"/>
                <w:lang w:eastAsia="tr-TR"/>
              </w:rPr>
              <w:t>Özellik</w:t>
            </w:r>
          </w:p>
        </w:tc>
        <w:tc>
          <w:tcPr>
            <w:tcW w:w="0" w:type="auto"/>
            <w:vAlign w:val="center"/>
            <w:hideMark/>
          </w:tcPr>
          <w:p w14:paraId="360CD7FC" w14:textId="77777777" w:rsidR="00470515" w:rsidRPr="00470515" w:rsidRDefault="00470515" w:rsidP="00470515">
            <w:pPr>
              <w:spacing w:after="0" w:line="240" w:lineRule="auto"/>
              <w:jc w:val="center"/>
              <w:rPr>
                <w:rFonts w:ascii="Times New Roman" w:eastAsia="Times New Roman" w:hAnsi="Times New Roman" w:cs="Times New Roman"/>
                <w:b/>
                <w:bCs/>
                <w:sz w:val="24"/>
                <w:szCs w:val="24"/>
                <w:lang w:eastAsia="tr-TR"/>
              </w:rPr>
            </w:pPr>
            <w:r w:rsidRPr="00470515">
              <w:rPr>
                <w:rFonts w:ascii="Times New Roman" w:eastAsia="Times New Roman" w:hAnsi="Times New Roman" w:cs="Times New Roman"/>
                <w:b/>
                <w:bCs/>
                <w:sz w:val="24"/>
                <w:szCs w:val="24"/>
                <w:lang w:eastAsia="tr-TR"/>
              </w:rPr>
              <w:t>Hatsan Jet I</w:t>
            </w:r>
          </w:p>
        </w:tc>
        <w:tc>
          <w:tcPr>
            <w:tcW w:w="0" w:type="auto"/>
            <w:vAlign w:val="center"/>
            <w:hideMark/>
          </w:tcPr>
          <w:p w14:paraId="25C69EFD" w14:textId="77777777" w:rsidR="00470515" w:rsidRPr="00470515" w:rsidRDefault="00470515" w:rsidP="00470515">
            <w:pPr>
              <w:spacing w:after="0" w:line="240" w:lineRule="auto"/>
              <w:jc w:val="center"/>
              <w:rPr>
                <w:rFonts w:ascii="Times New Roman" w:eastAsia="Times New Roman" w:hAnsi="Times New Roman" w:cs="Times New Roman"/>
                <w:b/>
                <w:bCs/>
                <w:sz w:val="24"/>
                <w:szCs w:val="24"/>
                <w:lang w:eastAsia="tr-TR"/>
              </w:rPr>
            </w:pPr>
            <w:r w:rsidRPr="00470515">
              <w:rPr>
                <w:rFonts w:ascii="Times New Roman" w:eastAsia="Times New Roman" w:hAnsi="Times New Roman" w:cs="Times New Roman"/>
                <w:b/>
                <w:bCs/>
                <w:sz w:val="24"/>
                <w:szCs w:val="24"/>
                <w:lang w:eastAsia="tr-TR"/>
              </w:rPr>
              <w:t>Hatsan Jet II</w:t>
            </w:r>
          </w:p>
        </w:tc>
        <w:tc>
          <w:tcPr>
            <w:tcW w:w="0" w:type="auto"/>
            <w:vAlign w:val="center"/>
            <w:hideMark/>
          </w:tcPr>
          <w:p w14:paraId="4FCE0B7A" w14:textId="77777777" w:rsidR="00470515" w:rsidRPr="00470515" w:rsidRDefault="00470515" w:rsidP="00470515">
            <w:pPr>
              <w:spacing w:after="0" w:line="240" w:lineRule="auto"/>
              <w:jc w:val="center"/>
              <w:rPr>
                <w:rFonts w:ascii="Times New Roman" w:eastAsia="Times New Roman" w:hAnsi="Times New Roman" w:cs="Times New Roman"/>
                <w:b/>
                <w:bCs/>
                <w:sz w:val="24"/>
                <w:szCs w:val="24"/>
                <w:lang w:eastAsia="tr-TR"/>
              </w:rPr>
            </w:pPr>
            <w:r w:rsidRPr="00470515">
              <w:rPr>
                <w:rFonts w:ascii="Times New Roman" w:eastAsia="Times New Roman" w:hAnsi="Times New Roman" w:cs="Times New Roman"/>
                <w:b/>
                <w:bCs/>
                <w:sz w:val="24"/>
                <w:szCs w:val="24"/>
                <w:lang w:eastAsia="tr-TR"/>
              </w:rPr>
              <w:t>Hatsan Jet III</w:t>
            </w:r>
          </w:p>
        </w:tc>
      </w:tr>
      <w:tr w:rsidR="00470515" w:rsidRPr="00470515" w14:paraId="6CE1DD98" w14:textId="77777777" w:rsidTr="00470515">
        <w:trPr>
          <w:tblCellSpacing w:w="15" w:type="dxa"/>
        </w:trPr>
        <w:tc>
          <w:tcPr>
            <w:tcW w:w="0" w:type="auto"/>
            <w:vAlign w:val="center"/>
            <w:hideMark/>
          </w:tcPr>
          <w:p w14:paraId="12A6F8CD"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Hava Tüpü</w:t>
            </w:r>
          </w:p>
        </w:tc>
        <w:tc>
          <w:tcPr>
            <w:tcW w:w="0" w:type="auto"/>
            <w:vAlign w:val="center"/>
            <w:hideMark/>
          </w:tcPr>
          <w:p w14:paraId="2AA37A6F"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Tek tüp – 40 cc</w:t>
            </w:r>
          </w:p>
        </w:tc>
        <w:tc>
          <w:tcPr>
            <w:tcW w:w="0" w:type="auto"/>
            <w:vAlign w:val="center"/>
            <w:hideMark/>
          </w:tcPr>
          <w:p w14:paraId="5C9CC35F"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Çift tüp – 80 cc</w:t>
            </w:r>
          </w:p>
        </w:tc>
        <w:tc>
          <w:tcPr>
            <w:tcW w:w="0" w:type="auto"/>
            <w:vAlign w:val="center"/>
            <w:hideMark/>
          </w:tcPr>
          <w:p w14:paraId="0500058E"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Geniş tüp – 100 cc</w:t>
            </w:r>
          </w:p>
        </w:tc>
      </w:tr>
      <w:tr w:rsidR="00470515" w:rsidRPr="00470515" w14:paraId="6C9AC7EC" w14:textId="77777777" w:rsidTr="00470515">
        <w:trPr>
          <w:tblCellSpacing w:w="15" w:type="dxa"/>
        </w:trPr>
        <w:tc>
          <w:tcPr>
            <w:tcW w:w="0" w:type="auto"/>
            <w:vAlign w:val="center"/>
            <w:hideMark/>
          </w:tcPr>
          <w:p w14:paraId="2FFEF539"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Atış Sayısı</w:t>
            </w:r>
          </w:p>
        </w:tc>
        <w:tc>
          <w:tcPr>
            <w:tcW w:w="0" w:type="auto"/>
            <w:vAlign w:val="center"/>
            <w:hideMark/>
          </w:tcPr>
          <w:p w14:paraId="63125FDA"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25–30 atış</w:t>
            </w:r>
          </w:p>
        </w:tc>
        <w:tc>
          <w:tcPr>
            <w:tcW w:w="0" w:type="auto"/>
            <w:vAlign w:val="center"/>
            <w:hideMark/>
          </w:tcPr>
          <w:p w14:paraId="52F4075C"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50–60 atış</w:t>
            </w:r>
          </w:p>
        </w:tc>
        <w:tc>
          <w:tcPr>
            <w:tcW w:w="0" w:type="auto"/>
            <w:vAlign w:val="center"/>
            <w:hideMark/>
          </w:tcPr>
          <w:p w14:paraId="76CB341A"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70–80 atış</w:t>
            </w:r>
          </w:p>
        </w:tc>
      </w:tr>
      <w:tr w:rsidR="00470515" w:rsidRPr="00470515" w14:paraId="4BAED90A" w14:textId="77777777" w:rsidTr="00470515">
        <w:trPr>
          <w:tblCellSpacing w:w="15" w:type="dxa"/>
        </w:trPr>
        <w:tc>
          <w:tcPr>
            <w:tcW w:w="0" w:type="auto"/>
            <w:vAlign w:val="center"/>
            <w:hideMark/>
          </w:tcPr>
          <w:p w14:paraId="08F499F4"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lastRenderedPageBreak/>
              <w:t>Namlu Uzunluğu</w:t>
            </w:r>
          </w:p>
        </w:tc>
        <w:tc>
          <w:tcPr>
            <w:tcW w:w="0" w:type="auto"/>
            <w:vAlign w:val="center"/>
            <w:hideMark/>
          </w:tcPr>
          <w:p w14:paraId="2AC2EACD"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proofErr w:type="gramStart"/>
            <w:r w:rsidRPr="00470515">
              <w:rPr>
                <w:rFonts w:ascii="Times New Roman" w:eastAsia="Times New Roman" w:hAnsi="Times New Roman" w:cs="Times New Roman"/>
                <w:sz w:val="24"/>
                <w:szCs w:val="24"/>
                <w:lang w:eastAsia="tr-TR"/>
              </w:rPr>
              <w:t>7.9</w:t>
            </w:r>
            <w:proofErr w:type="gramEnd"/>
            <w:r w:rsidRPr="00470515">
              <w:rPr>
                <w:rFonts w:ascii="Times New Roman" w:eastAsia="Times New Roman" w:hAnsi="Times New Roman" w:cs="Times New Roman"/>
                <w:sz w:val="24"/>
                <w:szCs w:val="24"/>
                <w:lang w:eastAsia="tr-TR"/>
              </w:rPr>
              <w:t xml:space="preserve"> inç</w:t>
            </w:r>
          </w:p>
        </w:tc>
        <w:tc>
          <w:tcPr>
            <w:tcW w:w="0" w:type="auto"/>
            <w:vAlign w:val="center"/>
            <w:hideMark/>
          </w:tcPr>
          <w:p w14:paraId="12B6870D"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proofErr w:type="gramStart"/>
            <w:r w:rsidRPr="00470515">
              <w:rPr>
                <w:rFonts w:ascii="Times New Roman" w:eastAsia="Times New Roman" w:hAnsi="Times New Roman" w:cs="Times New Roman"/>
                <w:sz w:val="24"/>
                <w:szCs w:val="24"/>
                <w:lang w:eastAsia="tr-TR"/>
              </w:rPr>
              <w:t>7.9</w:t>
            </w:r>
            <w:proofErr w:type="gramEnd"/>
            <w:r w:rsidRPr="00470515">
              <w:rPr>
                <w:rFonts w:ascii="Times New Roman" w:eastAsia="Times New Roman" w:hAnsi="Times New Roman" w:cs="Times New Roman"/>
                <w:sz w:val="24"/>
                <w:szCs w:val="24"/>
                <w:lang w:eastAsia="tr-TR"/>
              </w:rPr>
              <w:t xml:space="preserve"> inç</w:t>
            </w:r>
          </w:p>
        </w:tc>
        <w:tc>
          <w:tcPr>
            <w:tcW w:w="0" w:type="auto"/>
            <w:vAlign w:val="center"/>
            <w:hideMark/>
          </w:tcPr>
          <w:p w14:paraId="7F67C99F"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9 inç</w:t>
            </w:r>
          </w:p>
        </w:tc>
      </w:tr>
      <w:tr w:rsidR="00470515" w:rsidRPr="00470515" w14:paraId="4CDB5873" w14:textId="77777777" w:rsidTr="00470515">
        <w:trPr>
          <w:tblCellSpacing w:w="15" w:type="dxa"/>
        </w:trPr>
        <w:tc>
          <w:tcPr>
            <w:tcW w:w="0" w:type="auto"/>
            <w:vAlign w:val="center"/>
            <w:hideMark/>
          </w:tcPr>
          <w:p w14:paraId="0DC92D47"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Ağırlık</w:t>
            </w:r>
          </w:p>
        </w:tc>
        <w:tc>
          <w:tcPr>
            <w:tcW w:w="0" w:type="auto"/>
            <w:vAlign w:val="center"/>
            <w:hideMark/>
          </w:tcPr>
          <w:p w14:paraId="79DAABB2"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proofErr w:type="gramStart"/>
            <w:r w:rsidRPr="00470515">
              <w:rPr>
                <w:rFonts w:ascii="Times New Roman" w:eastAsia="Times New Roman" w:hAnsi="Times New Roman" w:cs="Times New Roman"/>
                <w:sz w:val="24"/>
                <w:szCs w:val="24"/>
                <w:lang w:eastAsia="tr-TR"/>
              </w:rPr>
              <w:t>1.1</w:t>
            </w:r>
            <w:proofErr w:type="gramEnd"/>
            <w:r w:rsidRPr="00470515">
              <w:rPr>
                <w:rFonts w:ascii="Times New Roman" w:eastAsia="Times New Roman" w:hAnsi="Times New Roman" w:cs="Times New Roman"/>
                <w:sz w:val="24"/>
                <w:szCs w:val="24"/>
                <w:lang w:eastAsia="tr-TR"/>
              </w:rPr>
              <w:t xml:space="preserve"> kg</w:t>
            </w:r>
          </w:p>
        </w:tc>
        <w:tc>
          <w:tcPr>
            <w:tcW w:w="0" w:type="auto"/>
            <w:vAlign w:val="center"/>
            <w:hideMark/>
          </w:tcPr>
          <w:p w14:paraId="54F9C0A0"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proofErr w:type="gramStart"/>
            <w:r w:rsidRPr="00470515">
              <w:rPr>
                <w:rFonts w:ascii="Times New Roman" w:eastAsia="Times New Roman" w:hAnsi="Times New Roman" w:cs="Times New Roman"/>
                <w:sz w:val="24"/>
                <w:szCs w:val="24"/>
                <w:lang w:eastAsia="tr-TR"/>
              </w:rPr>
              <w:t>1.3</w:t>
            </w:r>
            <w:proofErr w:type="gramEnd"/>
            <w:r w:rsidRPr="00470515">
              <w:rPr>
                <w:rFonts w:ascii="Times New Roman" w:eastAsia="Times New Roman" w:hAnsi="Times New Roman" w:cs="Times New Roman"/>
                <w:sz w:val="24"/>
                <w:szCs w:val="24"/>
                <w:lang w:eastAsia="tr-TR"/>
              </w:rPr>
              <w:t xml:space="preserve"> kg</w:t>
            </w:r>
          </w:p>
        </w:tc>
        <w:tc>
          <w:tcPr>
            <w:tcW w:w="0" w:type="auto"/>
            <w:vAlign w:val="center"/>
            <w:hideMark/>
          </w:tcPr>
          <w:p w14:paraId="0C5FA8CC"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proofErr w:type="gramStart"/>
            <w:r w:rsidRPr="00470515">
              <w:rPr>
                <w:rFonts w:ascii="Times New Roman" w:eastAsia="Times New Roman" w:hAnsi="Times New Roman" w:cs="Times New Roman"/>
                <w:sz w:val="24"/>
                <w:szCs w:val="24"/>
                <w:lang w:eastAsia="tr-TR"/>
              </w:rPr>
              <w:t>1.4</w:t>
            </w:r>
            <w:proofErr w:type="gramEnd"/>
            <w:r w:rsidRPr="00470515">
              <w:rPr>
                <w:rFonts w:ascii="Times New Roman" w:eastAsia="Times New Roman" w:hAnsi="Times New Roman" w:cs="Times New Roman"/>
                <w:sz w:val="24"/>
                <w:szCs w:val="24"/>
                <w:lang w:eastAsia="tr-TR"/>
              </w:rPr>
              <w:t xml:space="preserve"> kg</w:t>
            </w:r>
          </w:p>
        </w:tc>
      </w:tr>
      <w:tr w:rsidR="00470515" w:rsidRPr="00470515" w14:paraId="653CD64E" w14:textId="77777777" w:rsidTr="00470515">
        <w:trPr>
          <w:tblCellSpacing w:w="15" w:type="dxa"/>
        </w:trPr>
        <w:tc>
          <w:tcPr>
            <w:tcW w:w="0" w:type="auto"/>
            <w:vAlign w:val="center"/>
            <w:hideMark/>
          </w:tcPr>
          <w:p w14:paraId="15DD126A"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Tetik Sistemi</w:t>
            </w:r>
          </w:p>
        </w:tc>
        <w:tc>
          <w:tcPr>
            <w:tcW w:w="0" w:type="auto"/>
            <w:vAlign w:val="center"/>
            <w:hideMark/>
          </w:tcPr>
          <w:p w14:paraId="5D182FCB"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Standart çift kademeli</w:t>
            </w:r>
          </w:p>
        </w:tc>
        <w:tc>
          <w:tcPr>
            <w:tcW w:w="0" w:type="auto"/>
            <w:vAlign w:val="center"/>
            <w:hideMark/>
          </w:tcPr>
          <w:p w14:paraId="03EE5CEF"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Ayarlanabilir</w:t>
            </w:r>
          </w:p>
        </w:tc>
        <w:tc>
          <w:tcPr>
            <w:tcW w:w="0" w:type="auto"/>
            <w:vAlign w:val="center"/>
            <w:hideMark/>
          </w:tcPr>
          <w:p w14:paraId="6A6FFCA9"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Geliştirilmiş hassas tetik</w:t>
            </w:r>
          </w:p>
        </w:tc>
      </w:tr>
      <w:tr w:rsidR="00470515" w:rsidRPr="00470515" w14:paraId="0C60E941" w14:textId="77777777" w:rsidTr="00470515">
        <w:trPr>
          <w:tblCellSpacing w:w="15" w:type="dxa"/>
        </w:trPr>
        <w:tc>
          <w:tcPr>
            <w:tcW w:w="0" w:type="auto"/>
            <w:vAlign w:val="center"/>
            <w:hideMark/>
          </w:tcPr>
          <w:p w14:paraId="69F6524A"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Performans</w:t>
            </w:r>
          </w:p>
        </w:tc>
        <w:tc>
          <w:tcPr>
            <w:tcW w:w="0" w:type="auto"/>
            <w:vAlign w:val="center"/>
            <w:hideMark/>
          </w:tcPr>
          <w:p w14:paraId="29BFC690"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Kompakt ve pratik</w:t>
            </w:r>
          </w:p>
        </w:tc>
        <w:tc>
          <w:tcPr>
            <w:tcW w:w="0" w:type="auto"/>
            <w:vAlign w:val="center"/>
            <w:hideMark/>
          </w:tcPr>
          <w:p w14:paraId="3D314872"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Güçlü, uzun süreli</w:t>
            </w:r>
          </w:p>
        </w:tc>
        <w:tc>
          <w:tcPr>
            <w:tcW w:w="0" w:type="auto"/>
            <w:vAlign w:val="center"/>
            <w:hideMark/>
          </w:tcPr>
          <w:p w14:paraId="26B517DB"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Profesyonel seviye performans</w:t>
            </w:r>
          </w:p>
        </w:tc>
      </w:tr>
      <w:tr w:rsidR="00470515" w:rsidRPr="00470515" w14:paraId="4FD21EFA" w14:textId="77777777" w:rsidTr="00470515">
        <w:trPr>
          <w:tblCellSpacing w:w="15" w:type="dxa"/>
        </w:trPr>
        <w:tc>
          <w:tcPr>
            <w:tcW w:w="0" w:type="auto"/>
            <w:vAlign w:val="center"/>
            <w:hideMark/>
          </w:tcPr>
          <w:p w14:paraId="7CE11B08"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Kullanım Alanı</w:t>
            </w:r>
          </w:p>
        </w:tc>
        <w:tc>
          <w:tcPr>
            <w:tcW w:w="0" w:type="auto"/>
            <w:vAlign w:val="center"/>
            <w:hideMark/>
          </w:tcPr>
          <w:p w14:paraId="62D6F97D"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Hobi / başlangıç</w:t>
            </w:r>
          </w:p>
        </w:tc>
        <w:tc>
          <w:tcPr>
            <w:tcW w:w="0" w:type="auto"/>
            <w:vAlign w:val="center"/>
            <w:hideMark/>
          </w:tcPr>
          <w:p w14:paraId="6C2E2CB7"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Orta seviye</w:t>
            </w:r>
          </w:p>
        </w:tc>
        <w:tc>
          <w:tcPr>
            <w:tcW w:w="0" w:type="auto"/>
            <w:vAlign w:val="center"/>
            <w:hideMark/>
          </w:tcPr>
          <w:p w14:paraId="42764F6F"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Profesyonel, uzun menzilli atışlar</w:t>
            </w:r>
          </w:p>
        </w:tc>
      </w:tr>
      <w:tr w:rsidR="00470515" w:rsidRPr="00470515" w14:paraId="3FD80319" w14:textId="77777777" w:rsidTr="00470515">
        <w:trPr>
          <w:tblCellSpacing w:w="15" w:type="dxa"/>
        </w:trPr>
        <w:tc>
          <w:tcPr>
            <w:tcW w:w="0" w:type="auto"/>
            <w:vAlign w:val="center"/>
            <w:hideMark/>
          </w:tcPr>
          <w:p w14:paraId="4AFB4BDD"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Fiyat Aralığı</w:t>
            </w:r>
          </w:p>
        </w:tc>
        <w:tc>
          <w:tcPr>
            <w:tcW w:w="0" w:type="auto"/>
            <w:vAlign w:val="center"/>
            <w:hideMark/>
          </w:tcPr>
          <w:p w14:paraId="259A3E78"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En uygun</w:t>
            </w:r>
          </w:p>
        </w:tc>
        <w:tc>
          <w:tcPr>
            <w:tcW w:w="0" w:type="auto"/>
            <w:vAlign w:val="center"/>
            <w:hideMark/>
          </w:tcPr>
          <w:p w14:paraId="295B4BA0"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Orta</w:t>
            </w:r>
          </w:p>
        </w:tc>
        <w:tc>
          <w:tcPr>
            <w:tcW w:w="0" w:type="auto"/>
            <w:vAlign w:val="center"/>
            <w:hideMark/>
          </w:tcPr>
          <w:p w14:paraId="2E70FE49" w14:textId="77777777" w:rsidR="00470515" w:rsidRPr="00470515" w:rsidRDefault="00470515" w:rsidP="00470515">
            <w:pPr>
              <w:spacing w:after="0"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 xml:space="preserve">Üst </w:t>
            </w:r>
            <w:proofErr w:type="spellStart"/>
            <w:r w:rsidRPr="00470515">
              <w:rPr>
                <w:rFonts w:ascii="Times New Roman" w:eastAsia="Times New Roman" w:hAnsi="Times New Roman" w:cs="Times New Roman"/>
                <w:sz w:val="24"/>
                <w:szCs w:val="24"/>
                <w:lang w:eastAsia="tr-TR"/>
              </w:rPr>
              <w:t>segment</w:t>
            </w:r>
            <w:proofErr w:type="spellEnd"/>
          </w:p>
        </w:tc>
      </w:tr>
    </w:tbl>
    <w:p w14:paraId="5CFBA1FC"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Sonuç olarak:</w:t>
      </w:r>
    </w:p>
    <w:p w14:paraId="3C821A76" w14:textId="77777777" w:rsidR="00470515" w:rsidRPr="00470515" w:rsidRDefault="00470515" w:rsidP="0047051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Jet I</w:t>
      </w:r>
      <w:r w:rsidRPr="00470515">
        <w:rPr>
          <w:rFonts w:ascii="Times New Roman" w:eastAsia="Times New Roman" w:hAnsi="Times New Roman" w:cs="Times New Roman"/>
          <w:sz w:val="24"/>
          <w:szCs w:val="24"/>
          <w:lang w:eastAsia="tr-TR"/>
        </w:rPr>
        <w:t>, günlük hobi atışları ve taşınabilirlik isteyen kullanıcılar için mükemmel bir başlangıç modelidir.</w:t>
      </w:r>
    </w:p>
    <w:p w14:paraId="663DF981" w14:textId="77777777" w:rsidR="00470515" w:rsidRPr="00470515" w:rsidRDefault="00470515" w:rsidP="0047051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Jet II</w:t>
      </w:r>
      <w:r w:rsidRPr="00470515">
        <w:rPr>
          <w:rFonts w:ascii="Times New Roman" w:eastAsia="Times New Roman" w:hAnsi="Times New Roman" w:cs="Times New Roman"/>
          <w:sz w:val="24"/>
          <w:szCs w:val="24"/>
          <w:lang w:eastAsia="tr-TR"/>
        </w:rPr>
        <w:t>, daha fazla güç ve atış sayısı isteyen orta seviye kullanıcılar için dengeli bir seçenektir.</w:t>
      </w:r>
    </w:p>
    <w:p w14:paraId="7299C57E" w14:textId="77777777" w:rsidR="00470515" w:rsidRPr="00470515" w:rsidRDefault="00470515" w:rsidP="0047051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Jet III</w:t>
      </w:r>
      <w:r w:rsidRPr="00470515">
        <w:rPr>
          <w:rFonts w:ascii="Times New Roman" w:eastAsia="Times New Roman" w:hAnsi="Times New Roman" w:cs="Times New Roman"/>
          <w:sz w:val="24"/>
          <w:szCs w:val="24"/>
          <w:lang w:eastAsia="tr-TR"/>
        </w:rPr>
        <w:t xml:space="preserve"> ise profesyoneller için üretilmiş, serinin en güçlü ve kararlı modelidir.</w:t>
      </w:r>
    </w:p>
    <w:p w14:paraId="103A67BD" w14:textId="7CCE098A" w:rsidR="00470515" w:rsidRPr="00470515" w:rsidRDefault="00470515" w:rsidP="00470515">
      <w:pPr>
        <w:spacing w:after="0" w:line="240" w:lineRule="auto"/>
        <w:rPr>
          <w:rFonts w:ascii="Times New Roman" w:eastAsia="Times New Roman" w:hAnsi="Times New Roman" w:cs="Times New Roman"/>
          <w:sz w:val="24"/>
          <w:szCs w:val="24"/>
          <w:lang w:eastAsia="tr-TR"/>
        </w:rPr>
      </w:pPr>
    </w:p>
    <w:p w14:paraId="2BAA85F8" w14:textId="77777777" w:rsidR="00470515" w:rsidRPr="00470515" w:rsidRDefault="00470515" w:rsidP="004705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515">
        <w:rPr>
          <w:rFonts w:ascii="Times New Roman" w:eastAsia="Times New Roman" w:hAnsi="Times New Roman" w:cs="Times New Roman"/>
          <w:b/>
          <w:bCs/>
          <w:sz w:val="36"/>
          <w:szCs w:val="36"/>
          <w:lang w:eastAsia="tr-TR"/>
        </w:rPr>
        <w:t>Neden Hatsan Jet III Satın Almalısınız?</w:t>
      </w:r>
    </w:p>
    <w:p w14:paraId="47E2396F"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t xml:space="preserve">Hatsan Jet III, </w:t>
      </w:r>
      <w:r w:rsidRPr="00470515">
        <w:rPr>
          <w:rFonts w:ascii="Times New Roman" w:eastAsia="Times New Roman" w:hAnsi="Times New Roman" w:cs="Times New Roman"/>
          <w:b/>
          <w:bCs/>
          <w:sz w:val="24"/>
          <w:szCs w:val="24"/>
          <w:lang w:eastAsia="tr-TR"/>
        </w:rPr>
        <w:t>yüksek hava kapasitesi</w:t>
      </w:r>
      <w:r w:rsidRPr="00470515">
        <w:rPr>
          <w:rFonts w:ascii="Times New Roman" w:eastAsia="Times New Roman" w:hAnsi="Times New Roman" w:cs="Times New Roman"/>
          <w:sz w:val="24"/>
          <w:szCs w:val="24"/>
          <w:lang w:eastAsia="tr-TR"/>
        </w:rPr>
        <w:t xml:space="preserve">, </w:t>
      </w:r>
      <w:r w:rsidRPr="00470515">
        <w:rPr>
          <w:rFonts w:ascii="Times New Roman" w:eastAsia="Times New Roman" w:hAnsi="Times New Roman" w:cs="Times New Roman"/>
          <w:b/>
          <w:bCs/>
          <w:sz w:val="24"/>
          <w:szCs w:val="24"/>
          <w:lang w:eastAsia="tr-TR"/>
        </w:rPr>
        <w:t>geliştirilmiş denge</w:t>
      </w:r>
      <w:r w:rsidRPr="00470515">
        <w:rPr>
          <w:rFonts w:ascii="Times New Roman" w:eastAsia="Times New Roman" w:hAnsi="Times New Roman" w:cs="Times New Roman"/>
          <w:sz w:val="24"/>
          <w:szCs w:val="24"/>
          <w:lang w:eastAsia="tr-TR"/>
        </w:rPr>
        <w:t xml:space="preserve"> ve </w:t>
      </w:r>
      <w:r w:rsidRPr="00470515">
        <w:rPr>
          <w:rFonts w:ascii="Times New Roman" w:eastAsia="Times New Roman" w:hAnsi="Times New Roman" w:cs="Times New Roman"/>
          <w:b/>
          <w:bCs/>
          <w:sz w:val="24"/>
          <w:szCs w:val="24"/>
          <w:lang w:eastAsia="tr-TR"/>
        </w:rPr>
        <w:t>uzun ömürlü gövde yapısı</w:t>
      </w:r>
      <w:r w:rsidRPr="00470515">
        <w:rPr>
          <w:rFonts w:ascii="Times New Roman" w:eastAsia="Times New Roman" w:hAnsi="Times New Roman" w:cs="Times New Roman"/>
          <w:sz w:val="24"/>
          <w:szCs w:val="24"/>
          <w:lang w:eastAsia="tr-TR"/>
        </w:rPr>
        <w:t xml:space="preserve"> ile piyasadaki en güvenilir PCP tabancalardan biridir.</w:t>
      </w:r>
      <w:r w:rsidRPr="00470515">
        <w:rPr>
          <w:rFonts w:ascii="Times New Roman" w:eastAsia="Times New Roman" w:hAnsi="Times New Roman" w:cs="Times New Roman"/>
          <w:sz w:val="24"/>
          <w:szCs w:val="24"/>
          <w:lang w:eastAsia="tr-TR"/>
        </w:rPr>
        <w:br/>
        <w:t>Atışlarda sabit basınç, hassas tetikleme ve yüksek isabet oranı sunar. Uzun menzilli hedef atışlarında mükemmel sonuç verir.</w:t>
      </w:r>
    </w:p>
    <w:p w14:paraId="4CC235F5" w14:textId="0750EE82" w:rsidR="00470515" w:rsidRPr="00470515" w:rsidRDefault="00470515" w:rsidP="00470515">
      <w:pPr>
        <w:spacing w:after="0" w:line="240" w:lineRule="auto"/>
        <w:rPr>
          <w:rFonts w:ascii="Times New Roman" w:eastAsia="Times New Roman" w:hAnsi="Times New Roman" w:cs="Times New Roman"/>
          <w:sz w:val="24"/>
          <w:szCs w:val="24"/>
          <w:lang w:eastAsia="tr-TR"/>
        </w:rPr>
      </w:pPr>
    </w:p>
    <w:p w14:paraId="519CE1A7" w14:textId="77777777" w:rsidR="00470515" w:rsidRPr="00470515" w:rsidRDefault="00470515" w:rsidP="004705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515">
        <w:rPr>
          <w:rFonts w:ascii="Times New Roman" w:eastAsia="Times New Roman" w:hAnsi="Times New Roman" w:cs="Times New Roman"/>
          <w:b/>
          <w:bCs/>
          <w:sz w:val="36"/>
          <w:szCs w:val="36"/>
          <w:lang w:eastAsia="tr-TR"/>
        </w:rPr>
        <w:t>Neden Prizma Av Bayii?</w:t>
      </w:r>
    </w:p>
    <w:p w14:paraId="0A89A1DB"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Prizma Av</w:t>
      </w:r>
      <w:r w:rsidRPr="00470515">
        <w:rPr>
          <w:rFonts w:ascii="Times New Roman" w:eastAsia="Times New Roman" w:hAnsi="Times New Roman" w:cs="Times New Roman"/>
          <w:sz w:val="24"/>
          <w:szCs w:val="24"/>
          <w:lang w:eastAsia="tr-TR"/>
        </w:rPr>
        <w:t xml:space="preserve">, Kahramanmaraş ve çevresinde </w:t>
      </w:r>
      <w:r w:rsidRPr="00470515">
        <w:rPr>
          <w:rFonts w:ascii="Times New Roman" w:eastAsia="Times New Roman" w:hAnsi="Times New Roman" w:cs="Times New Roman"/>
          <w:b/>
          <w:bCs/>
          <w:sz w:val="24"/>
          <w:szCs w:val="24"/>
          <w:lang w:eastAsia="tr-TR"/>
        </w:rPr>
        <w:t>Hatsan markasının yetkili bayisidir.</w:t>
      </w:r>
      <w:r w:rsidRPr="00470515">
        <w:rPr>
          <w:rFonts w:ascii="Times New Roman" w:eastAsia="Times New Roman" w:hAnsi="Times New Roman" w:cs="Times New Roman"/>
          <w:sz w:val="24"/>
          <w:szCs w:val="24"/>
          <w:lang w:eastAsia="tr-TR"/>
        </w:rPr>
        <w:br/>
        <w:t>Tüm Hatsan modellerini orijinal, garantili ve stoktan teslim olarak sunar.</w:t>
      </w:r>
      <w:r w:rsidRPr="00470515">
        <w:rPr>
          <w:rFonts w:ascii="Times New Roman" w:eastAsia="Times New Roman" w:hAnsi="Times New Roman" w:cs="Times New Roman"/>
          <w:sz w:val="24"/>
          <w:szCs w:val="24"/>
          <w:lang w:eastAsia="tr-TR"/>
        </w:rPr>
        <w:br/>
        <w:t>Ayrıca uygun fiyat, taksitli ödeme ve tüm Türkiye’ye hızlı kargo avantajı sağlar.</w:t>
      </w:r>
    </w:p>
    <w:p w14:paraId="5D130E65"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Segoe UI Emoji" w:eastAsia="Times New Roman" w:hAnsi="Segoe UI Emoji" w:cs="Segoe UI Emoji"/>
          <w:sz w:val="24"/>
          <w:szCs w:val="24"/>
          <w:lang w:eastAsia="tr-TR"/>
        </w:rPr>
        <w:t>📍</w:t>
      </w:r>
      <w:r w:rsidRPr="00470515">
        <w:rPr>
          <w:rFonts w:ascii="Times New Roman" w:eastAsia="Times New Roman" w:hAnsi="Times New Roman" w:cs="Times New Roman"/>
          <w:sz w:val="24"/>
          <w:szCs w:val="24"/>
          <w:lang w:eastAsia="tr-TR"/>
        </w:rPr>
        <w:t xml:space="preserve"> </w:t>
      </w:r>
      <w:r w:rsidRPr="00470515">
        <w:rPr>
          <w:rFonts w:ascii="Times New Roman" w:eastAsia="Times New Roman" w:hAnsi="Times New Roman" w:cs="Times New Roman"/>
          <w:b/>
          <w:bCs/>
          <w:sz w:val="24"/>
          <w:szCs w:val="24"/>
          <w:lang w:eastAsia="tr-TR"/>
        </w:rPr>
        <w:t>Adres:</w:t>
      </w:r>
      <w:r w:rsidRPr="00470515">
        <w:rPr>
          <w:rFonts w:ascii="Times New Roman" w:eastAsia="Times New Roman" w:hAnsi="Times New Roman" w:cs="Times New Roman"/>
          <w:sz w:val="24"/>
          <w:szCs w:val="24"/>
          <w:lang w:eastAsia="tr-TR"/>
        </w:rPr>
        <w:t xml:space="preserve"> Menderes Mah. Trabzon </w:t>
      </w:r>
      <w:proofErr w:type="spellStart"/>
      <w:r w:rsidRPr="00470515">
        <w:rPr>
          <w:rFonts w:ascii="Times New Roman" w:eastAsia="Times New Roman" w:hAnsi="Times New Roman" w:cs="Times New Roman"/>
          <w:sz w:val="24"/>
          <w:szCs w:val="24"/>
          <w:lang w:eastAsia="tr-TR"/>
        </w:rPr>
        <w:t>Blv</w:t>
      </w:r>
      <w:proofErr w:type="spellEnd"/>
      <w:r w:rsidRPr="00470515">
        <w:rPr>
          <w:rFonts w:ascii="Times New Roman" w:eastAsia="Times New Roman" w:hAnsi="Times New Roman" w:cs="Times New Roman"/>
          <w:sz w:val="24"/>
          <w:szCs w:val="24"/>
          <w:lang w:eastAsia="tr-TR"/>
        </w:rPr>
        <w:t>. No: 119, Dulkadiroğlu / Kahramanmaraş</w:t>
      </w:r>
      <w:r w:rsidRPr="00470515">
        <w:rPr>
          <w:rFonts w:ascii="Times New Roman" w:eastAsia="Times New Roman" w:hAnsi="Times New Roman" w:cs="Times New Roman"/>
          <w:sz w:val="24"/>
          <w:szCs w:val="24"/>
          <w:lang w:eastAsia="tr-TR"/>
        </w:rPr>
        <w:br/>
      </w:r>
      <w:r w:rsidRPr="00470515">
        <w:rPr>
          <w:rFonts w:ascii="Segoe UI Emoji" w:eastAsia="Times New Roman" w:hAnsi="Segoe UI Emoji" w:cs="Segoe UI Emoji"/>
          <w:sz w:val="24"/>
          <w:szCs w:val="24"/>
          <w:lang w:eastAsia="tr-TR"/>
        </w:rPr>
        <w:t>☎️</w:t>
      </w:r>
      <w:r w:rsidRPr="00470515">
        <w:rPr>
          <w:rFonts w:ascii="Times New Roman" w:eastAsia="Times New Roman" w:hAnsi="Times New Roman" w:cs="Times New Roman"/>
          <w:sz w:val="24"/>
          <w:szCs w:val="24"/>
          <w:lang w:eastAsia="tr-TR"/>
        </w:rPr>
        <w:t xml:space="preserve"> </w:t>
      </w:r>
      <w:r w:rsidRPr="00470515">
        <w:rPr>
          <w:rFonts w:ascii="Times New Roman" w:eastAsia="Times New Roman" w:hAnsi="Times New Roman" w:cs="Times New Roman"/>
          <w:b/>
          <w:bCs/>
          <w:sz w:val="24"/>
          <w:szCs w:val="24"/>
          <w:lang w:eastAsia="tr-TR"/>
        </w:rPr>
        <w:t>Telefon:</w:t>
      </w:r>
      <w:r w:rsidRPr="00470515">
        <w:rPr>
          <w:rFonts w:ascii="Times New Roman" w:eastAsia="Times New Roman" w:hAnsi="Times New Roman" w:cs="Times New Roman"/>
          <w:sz w:val="24"/>
          <w:szCs w:val="24"/>
          <w:lang w:eastAsia="tr-TR"/>
        </w:rPr>
        <w:t xml:space="preserve"> 0344 231 01 87 – 0344 231 55 01</w:t>
      </w:r>
      <w:r w:rsidRPr="00470515">
        <w:rPr>
          <w:rFonts w:ascii="Times New Roman" w:eastAsia="Times New Roman" w:hAnsi="Times New Roman" w:cs="Times New Roman"/>
          <w:sz w:val="24"/>
          <w:szCs w:val="24"/>
          <w:lang w:eastAsia="tr-TR"/>
        </w:rPr>
        <w:br/>
      </w:r>
      <w:r w:rsidRPr="00470515">
        <w:rPr>
          <w:rFonts w:ascii="Segoe UI Emoji" w:eastAsia="Times New Roman" w:hAnsi="Segoe UI Emoji" w:cs="Segoe UI Emoji"/>
          <w:sz w:val="24"/>
          <w:szCs w:val="24"/>
          <w:lang w:eastAsia="tr-TR"/>
        </w:rPr>
        <w:t>💬</w:t>
      </w:r>
      <w:r w:rsidRPr="00470515">
        <w:rPr>
          <w:rFonts w:ascii="Times New Roman" w:eastAsia="Times New Roman" w:hAnsi="Times New Roman" w:cs="Times New Roman"/>
          <w:sz w:val="24"/>
          <w:szCs w:val="24"/>
          <w:lang w:eastAsia="tr-TR"/>
        </w:rPr>
        <w:t xml:space="preserve"> </w:t>
      </w:r>
      <w:proofErr w:type="spellStart"/>
      <w:r w:rsidRPr="00470515">
        <w:rPr>
          <w:rFonts w:ascii="Times New Roman" w:eastAsia="Times New Roman" w:hAnsi="Times New Roman" w:cs="Times New Roman"/>
          <w:b/>
          <w:bCs/>
          <w:sz w:val="24"/>
          <w:szCs w:val="24"/>
          <w:lang w:eastAsia="tr-TR"/>
        </w:rPr>
        <w:t>WhatsApp</w:t>
      </w:r>
      <w:proofErr w:type="spellEnd"/>
      <w:r w:rsidRPr="00470515">
        <w:rPr>
          <w:rFonts w:ascii="Times New Roman" w:eastAsia="Times New Roman" w:hAnsi="Times New Roman" w:cs="Times New Roman"/>
          <w:b/>
          <w:bCs/>
          <w:sz w:val="24"/>
          <w:szCs w:val="24"/>
          <w:lang w:eastAsia="tr-TR"/>
        </w:rPr>
        <w:t xml:space="preserve"> Destek:</w:t>
      </w:r>
      <w:r w:rsidRPr="00470515">
        <w:rPr>
          <w:rFonts w:ascii="Times New Roman" w:eastAsia="Times New Roman" w:hAnsi="Times New Roman" w:cs="Times New Roman"/>
          <w:sz w:val="24"/>
          <w:szCs w:val="24"/>
          <w:lang w:eastAsia="tr-TR"/>
        </w:rPr>
        <w:t xml:space="preserve"> 0532 722 1746</w:t>
      </w:r>
      <w:r w:rsidRPr="00470515">
        <w:rPr>
          <w:rFonts w:ascii="Times New Roman" w:eastAsia="Times New Roman" w:hAnsi="Times New Roman" w:cs="Times New Roman"/>
          <w:sz w:val="24"/>
          <w:szCs w:val="24"/>
          <w:lang w:eastAsia="tr-TR"/>
        </w:rPr>
        <w:br/>
      </w:r>
      <w:r w:rsidRPr="00470515">
        <w:rPr>
          <w:rFonts w:ascii="Segoe UI Emoji" w:eastAsia="Times New Roman" w:hAnsi="Segoe UI Emoji" w:cs="Segoe UI Emoji"/>
          <w:sz w:val="24"/>
          <w:szCs w:val="24"/>
          <w:lang w:eastAsia="tr-TR"/>
        </w:rPr>
        <w:t>💳</w:t>
      </w:r>
      <w:r w:rsidRPr="00470515">
        <w:rPr>
          <w:rFonts w:ascii="Times New Roman" w:eastAsia="Times New Roman" w:hAnsi="Times New Roman" w:cs="Times New Roman"/>
          <w:sz w:val="24"/>
          <w:szCs w:val="24"/>
          <w:lang w:eastAsia="tr-TR"/>
        </w:rPr>
        <w:t xml:space="preserve"> </w:t>
      </w:r>
      <w:r w:rsidRPr="00470515">
        <w:rPr>
          <w:rFonts w:ascii="Times New Roman" w:eastAsia="Times New Roman" w:hAnsi="Times New Roman" w:cs="Times New Roman"/>
          <w:b/>
          <w:bCs/>
          <w:sz w:val="24"/>
          <w:szCs w:val="24"/>
          <w:lang w:eastAsia="tr-TR"/>
        </w:rPr>
        <w:t>Kredi Kartına Peşin Fiyatına Taksit</w:t>
      </w:r>
      <w:r w:rsidRPr="00470515">
        <w:rPr>
          <w:rFonts w:ascii="Times New Roman" w:eastAsia="Times New Roman" w:hAnsi="Times New Roman" w:cs="Times New Roman"/>
          <w:sz w:val="24"/>
          <w:szCs w:val="24"/>
          <w:lang w:eastAsia="tr-TR"/>
        </w:rPr>
        <w:br/>
      </w:r>
      <w:r w:rsidRPr="00470515">
        <w:rPr>
          <w:rFonts w:ascii="Segoe UI Emoji" w:eastAsia="Times New Roman" w:hAnsi="Segoe UI Emoji" w:cs="Segoe UI Emoji"/>
          <w:sz w:val="24"/>
          <w:szCs w:val="24"/>
          <w:lang w:eastAsia="tr-TR"/>
        </w:rPr>
        <w:t>🚚</w:t>
      </w:r>
      <w:r w:rsidRPr="00470515">
        <w:rPr>
          <w:rFonts w:ascii="Times New Roman" w:eastAsia="Times New Roman" w:hAnsi="Times New Roman" w:cs="Times New Roman"/>
          <w:sz w:val="24"/>
          <w:szCs w:val="24"/>
          <w:lang w:eastAsia="tr-TR"/>
        </w:rPr>
        <w:t xml:space="preserve"> </w:t>
      </w:r>
      <w:r w:rsidRPr="00470515">
        <w:rPr>
          <w:rFonts w:ascii="Times New Roman" w:eastAsia="Times New Roman" w:hAnsi="Times New Roman" w:cs="Times New Roman"/>
          <w:b/>
          <w:bCs/>
          <w:sz w:val="24"/>
          <w:szCs w:val="24"/>
          <w:lang w:eastAsia="tr-TR"/>
        </w:rPr>
        <w:t>Tüm Türkiye’ye Kargo Gönderimi</w:t>
      </w:r>
    </w:p>
    <w:p w14:paraId="3F1C2F9A" w14:textId="46DA945E" w:rsidR="00470515" w:rsidRPr="00470515" w:rsidRDefault="00470515" w:rsidP="00470515">
      <w:pPr>
        <w:spacing w:after="0" w:line="240" w:lineRule="auto"/>
        <w:rPr>
          <w:rFonts w:ascii="Times New Roman" w:eastAsia="Times New Roman" w:hAnsi="Times New Roman" w:cs="Times New Roman"/>
          <w:sz w:val="24"/>
          <w:szCs w:val="24"/>
          <w:lang w:eastAsia="tr-TR"/>
        </w:rPr>
      </w:pPr>
    </w:p>
    <w:p w14:paraId="375B0AE7" w14:textId="77777777" w:rsidR="00470515" w:rsidRPr="00470515" w:rsidRDefault="00470515" w:rsidP="004705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515">
        <w:rPr>
          <w:rFonts w:ascii="Times New Roman" w:eastAsia="Times New Roman" w:hAnsi="Times New Roman" w:cs="Times New Roman"/>
          <w:b/>
          <w:bCs/>
          <w:sz w:val="36"/>
          <w:szCs w:val="36"/>
          <w:lang w:eastAsia="tr-TR"/>
        </w:rPr>
        <w:t>SEO Anahtar Kelimeler</w:t>
      </w:r>
    </w:p>
    <w:p w14:paraId="3ABDFF3C"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sz w:val="24"/>
          <w:szCs w:val="24"/>
          <w:lang w:eastAsia="tr-TR"/>
        </w:rPr>
        <w:lastRenderedPageBreak/>
        <w:t xml:space="preserve">Hatsan Jet III, Hatsan Jet 3, Hatsan Jet III fiyat, Hatsan Jet III özellikleri, Hatsan Jet III </w:t>
      </w:r>
      <w:proofErr w:type="spellStart"/>
      <w:r w:rsidRPr="00470515">
        <w:rPr>
          <w:rFonts w:ascii="Times New Roman" w:eastAsia="Times New Roman" w:hAnsi="Times New Roman" w:cs="Times New Roman"/>
          <w:sz w:val="24"/>
          <w:szCs w:val="24"/>
          <w:lang w:eastAsia="tr-TR"/>
        </w:rPr>
        <w:t>vs</w:t>
      </w:r>
      <w:proofErr w:type="spellEnd"/>
      <w:r w:rsidRPr="00470515">
        <w:rPr>
          <w:rFonts w:ascii="Times New Roman" w:eastAsia="Times New Roman" w:hAnsi="Times New Roman" w:cs="Times New Roman"/>
          <w:sz w:val="24"/>
          <w:szCs w:val="24"/>
          <w:lang w:eastAsia="tr-TR"/>
        </w:rPr>
        <w:t xml:space="preserve"> Jet II, Hatsan Jet III PCP tabanca, Hatsan Jet serisi farkları, Hatsan Jet III satın al, en ucuz Hatsan Jet III, Hatsan Jet III Türkiye, Hatsan Jet III Prizma Av, Hatsan Jet 3 Kahramanmaraş bayii.</w:t>
      </w:r>
    </w:p>
    <w:p w14:paraId="25F566EF" w14:textId="4A7ABB41" w:rsidR="00470515" w:rsidRPr="00470515" w:rsidRDefault="00470515" w:rsidP="00470515">
      <w:pPr>
        <w:spacing w:after="0" w:line="240" w:lineRule="auto"/>
        <w:rPr>
          <w:rFonts w:ascii="Times New Roman" w:eastAsia="Times New Roman" w:hAnsi="Times New Roman" w:cs="Times New Roman"/>
          <w:sz w:val="24"/>
          <w:szCs w:val="24"/>
          <w:lang w:eastAsia="tr-TR"/>
        </w:rPr>
      </w:pPr>
      <w:bookmarkStart w:id="0" w:name="_GoBack"/>
      <w:bookmarkEnd w:id="0"/>
    </w:p>
    <w:p w14:paraId="527A92E6" w14:textId="77777777" w:rsidR="00470515" w:rsidRPr="00470515" w:rsidRDefault="00470515" w:rsidP="0047051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515">
        <w:rPr>
          <w:rFonts w:ascii="Times New Roman" w:eastAsia="Times New Roman" w:hAnsi="Times New Roman" w:cs="Times New Roman"/>
          <w:b/>
          <w:bCs/>
          <w:sz w:val="36"/>
          <w:szCs w:val="36"/>
          <w:lang w:eastAsia="tr-TR"/>
        </w:rPr>
        <w:t>Sonuç: Gücün Zirvesi – Hatsan Jet III</w:t>
      </w:r>
    </w:p>
    <w:p w14:paraId="4362649C" w14:textId="77777777" w:rsidR="00470515" w:rsidRPr="00470515" w:rsidRDefault="00470515" w:rsidP="00470515">
      <w:pPr>
        <w:spacing w:before="100" w:beforeAutospacing="1" w:after="100" w:afterAutospacing="1" w:line="240" w:lineRule="auto"/>
        <w:rPr>
          <w:rFonts w:ascii="Times New Roman" w:eastAsia="Times New Roman" w:hAnsi="Times New Roman" w:cs="Times New Roman"/>
          <w:sz w:val="24"/>
          <w:szCs w:val="24"/>
          <w:lang w:eastAsia="tr-TR"/>
        </w:rPr>
      </w:pPr>
      <w:r w:rsidRPr="00470515">
        <w:rPr>
          <w:rFonts w:ascii="Times New Roman" w:eastAsia="Times New Roman" w:hAnsi="Times New Roman" w:cs="Times New Roman"/>
          <w:b/>
          <w:bCs/>
          <w:sz w:val="24"/>
          <w:szCs w:val="24"/>
          <w:lang w:eastAsia="tr-TR"/>
        </w:rPr>
        <w:t>Hatsan Jet III</w:t>
      </w:r>
      <w:r w:rsidRPr="00470515">
        <w:rPr>
          <w:rFonts w:ascii="Times New Roman" w:eastAsia="Times New Roman" w:hAnsi="Times New Roman" w:cs="Times New Roman"/>
          <w:sz w:val="24"/>
          <w:szCs w:val="24"/>
          <w:lang w:eastAsia="tr-TR"/>
        </w:rPr>
        <w:t>, Jet serisinin en gelişmiş modeli olarak gücü, dayanıklılığı ve hassasiyeti tek bir gövdede buluşturur.</w:t>
      </w:r>
      <w:r w:rsidRPr="00470515">
        <w:rPr>
          <w:rFonts w:ascii="Times New Roman" w:eastAsia="Times New Roman" w:hAnsi="Times New Roman" w:cs="Times New Roman"/>
          <w:sz w:val="24"/>
          <w:szCs w:val="24"/>
          <w:lang w:eastAsia="tr-TR"/>
        </w:rPr>
        <w:br/>
        <w:t>Yüksek hava kapasitesi, uzun menzilli isabet kabiliyeti ve profesyonel tetik sistemiyle gerçek performans isteyen kullanıcılar için ideal bir seçimdir.</w:t>
      </w:r>
      <w:r w:rsidRPr="00470515">
        <w:rPr>
          <w:rFonts w:ascii="Times New Roman" w:eastAsia="Times New Roman" w:hAnsi="Times New Roman" w:cs="Times New Roman"/>
          <w:sz w:val="24"/>
          <w:szCs w:val="24"/>
          <w:lang w:eastAsia="tr-TR"/>
        </w:rPr>
        <w:br/>
        <w:t xml:space="preserve">Türkiye genelinde </w:t>
      </w:r>
      <w:r w:rsidRPr="00470515">
        <w:rPr>
          <w:rFonts w:ascii="Times New Roman" w:eastAsia="Times New Roman" w:hAnsi="Times New Roman" w:cs="Times New Roman"/>
          <w:b/>
          <w:bCs/>
          <w:sz w:val="24"/>
          <w:szCs w:val="24"/>
          <w:lang w:eastAsia="tr-TR"/>
        </w:rPr>
        <w:t>Prizma Av Bayii</w:t>
      </w:r>
      <w:r w:rsidRPr="00470515">
        <w:rPr>
          <w:rFonts w:ascii="Times New Roman" w:eastAsia="Times New Roman" w:hAnsi="Times New Roman" w:cs="Times New Roman"/>
          <w:sz w:val="24"/>
          <w:szCs w:val="24"/>
          <w:lang w:eastAsia="tr-TR"/>
        </w:rPr>
        <w:t xml:space="preserve"> güvencesiyle, uygun fiyat ve taksit seçenekleriyle hemen sahip olabilirsiniz.</w:t>
      </w:r>
    </w:p>
    <w:p w14:paraId="1DE220DE" w14:textId="77777777" w:rsidR="00630601" w:rsidRDefault="00630601"/>
    <w:sectPr w:rsidR="006306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23B89"/>
    <w:multiLevelType w:val="multilevel"/>
    <w:tmpl w:val="484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F7366"/>
    <w:multiLevelType w:val="multilevel"/>
    <w:tmpl w:val="DA06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ED"/>
    <w:rsid w:val="001316ED"/>
    <w:rsid w:val="00470515"/>
    <w:rsid w:val="006306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A0518-9B86-49EE-B026-97CB2ADCB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4705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47051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0515"/>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470515"/>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470515"/>
    <w:rPr>
      <w:b/>
      <w:bCs/>
    </w:rPr>
  </w:style>
  <w:style w:type="paragraph" w:styleId="NormalWeb">
    <w:name w:val="Normal (Web)"/>
    <w:basedOn w:val="Normal"/>
    <w:uiPriority w:val="99"/>
    <w:semiHidden/>
    <w:unhideWhenUsed/>
    <w:rsid w:val="0047051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259003">
      <w:bodyDiv w:val="1"/>
      <w:marLeft w:val="0"/>
      <w:marRight w:val="0"/>
      <w:marTop w:val="0"/>
      <w:marBottom w:val="0"/>
      <w:divBdr>
        <w:top w:val="none" w:sz="0" w:space="0" w:color="auto"/>
        <w:left w:val="none" w:sz="0" w:space="0" w:color="auto"/>
        <w:bottom w:val="none" w:sz="0" w:space="0" w:color="auto"/>
        <w:right w:val="none" w:sz="0" w:space="0" w:color="auto"/>
      </w:divBdr>
      <w:divsChild>
        <w:div w:id="965546553">
          <w:marLeft w:val="0"/>
          <w:marRight w:val="0"/>
          <w:marTop w:val="0"/>
          <w:marBottom w:val="0"/>
          <w:divBdr>
            <w:top w:val="none" w:sz="0" w:space="0" w:color="auto"/>
            <w:left w:val="none" w:sz="0" w:space="0" w:color="auto"/>
            <w:bottom w:val="none" w:sz="0" w:space="0" w:color="auto"/>
            <w:right w:val="none" w:sz="0" w:space="0" w:color="auto"/>
          </w:divBdr>
          <w:divsChild>
            <w:div w:id="19428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2025-11-05T07:38:00Z</dcterms:created>
  <dcterms:modified xsi:type="dcterms:W3CDTF">2025-11-05T07:39:00Z</dcterms:modified>
</cp:coreProperties>
</file>