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B89CE" w14:textId="77777777" w:rsidR="00FE31F6" w:rsidRDefault="00FE31F6" w:rsidP="00FE31F6">
      <w:pPr>
        <w:pStyle w:val="NormalWeb"/>
      </w:pPr>
      <w:r>
        <w:rPr>
          <w:rStyle w:val="Gl"/>
        </w:rPr>
        <w:t xml:space="preserve">ASG CZ75 P-07 </w:t>
      </w:r>
      <w:proofErr w:type="spellStart"/>
      <w:r>
        <w:rPr>
          <w:rStyle w:val="Gl"/>
        </w:rPr>
        <w:t>Duty</w:t>
      </w:r>
      <w:proofErr w:type="spellEnd"/>
      <w:r>
        <w:rPr>
          <w:rStyle w:val="Gl"/>
        </w:rPr>
        <w:t xml:space="preserve"> </w:t>
      </w:r>
      <w:proofErr w:type="spellStart"/>
      <w:r>
        <w:rPr>
          <w:rStyle w:val="Gl"/>
        </w:rPr>
        <w:t>Blowback</w:t>
      </w:r>
      <w:proofErr w:type="spellEnd"/>
      <w:r>
        <w:rPr>
          <w:rStyle w:val="Gl"/>
        </w:rPr>
        <w:t xml:space="preserve"> Havalı Tabanca – Tam Teknik Özellikler, Fiyat ve Taksit Seçenekleri</w:t>
      </w:r>
    </w:p>
    <w:p w14:paraId="42D266BF" w14:textId="77777777" w:rsidR="00FE31F6" w:rsidRDefault="00FE31F6" w:rsidP="00FE31F6">
      <w:pPr>
        <w:pStyle w:val="NormalWeb"/>
      </w:pPr>
      <w:r>
        <w:rPr>
          <w:rStyle w:val="Gl"/>
        </w:rPr>
        <w:t xml:space="preserve">Meta </w:t>
      </w:r>
      <w:proofErr w:type="spellStart"/>
      <w:r>
        <w:rPr>
          <w:rStyle w:val="Gl"/>
        </w:rPr>
        <w:t>Description</w:t>
      </w:r>
      <w:proofErr w:type="spellEnd"/>
      <w:r>
        <w:rPr>
          <w:rStyle w:val="Gl"/>
        </w:rPr>
        <w:t xml:space="preserve"> (SEO)</w:t>
      </w:r>
      <w:r>
        <w:br/>
        <w:t xml:space="preserve">ASG CZ75 P-07 </w:t>
      </w:r>
      <w:proofErr w:type="spellStart"/>
      <w:r>
        <w:t>Duty</w:t>
      </w:r>
      <w:proofErr w:type="spellEnd"/>
      <w:r>
        <w:t xml:space="preserve"> — gerçekçi </w:t>
      </w:r>
      <w:proofErr w:type="spellStart"/>
      <w:r>
        <w:t>blowback</w:t>
      </w:r>
      <w:proofErr w:type="spellEnd"/>
      <w:r>
        <w:t xml:space="preserve"> deneyimi, 4.5 mm çelik BB uyumu ve CO₂ gücüyle dikkat çeken bir model. Teknik veriler, Türkiye fiyat aralığı ve Prizma Av Bayii’ndeki en uygun fiyat ile kolay taksit seçenekleri.</w:t>
      </w:r>
    </w:p>
    <w:p w14:paraId="1CBC8F18" w14:textId="77777777" w:rsidR="00FE31F6" w:rsidRDefault="00FE31F6" w:rsidP="00FE31F6">
      <w:pPr>
        <w:pStyle w:val="NormalWeb"/>
      </w:pPr>
      <w:r>
        <w:rPr>
          <w:rStyle w:val="Gl"/>
        </w:rPr>
        <w:t>Öne Çıkan Anahtar Kelimeler</w:t>
      </w:r>
      <w:r>
        <w:br/>
        <w:t xml:space="preserve">ASG CZ75 P-07, P-07 </w:t>
      </w:r>
      <w:proofErr w:type="spellStart"/>
      <w:r>
        <w:t>Duty</w:t>
      </w:r>
      <w:proofErr w:type="spellEnd"/>
      <w:r>
        <w:t xml:space="preserve">, </w:t>
      </w:r>
      <w:proofErr w:type="spellStart"/>
      <w:r>
        <w:t>blowback</w:t>
      </w:r>
      <w:proofErr w:type="spellEnd"/>
      <w:r>
        <w:t xml:space="preserve"> havalı tabanca, CO2 tabanca, 4.5 mm BB, havalı tabanca teknik özellikleri, Prizma Av fiyat, taksitli havalı tabanca</w:t>
      </w:r>
    </w:p>
    <w:p w14:paraId="08CA602B" w14:textId="77777777" w:rsidR="00FE31F6" w:rsidRDefault="00FE31F6" w:rsidP="00FE31F6">
      <w:pPr>
        <w:pStyle w:val="NormalWeb"/>
      </w:pPr>
      <w:r>
        <w:rPr>
          <w:rStyle w:val="Gl"/>
        </w:rPr>
        <w:t xml:space="preserve">ASG CZ75 P-07 </w:t>
      </w:r>
      <w:proofErr w:type="spellStart"/>
      <w:r>
        <w:rPr>
          <w:rStyle w:val="Gl"/>
        </w:rPr>
        <w:t>Duty</w:t>
      </w:r>
      <w:proofErr w:type="spellEnd"/>
      <w:r>
        <w:rPr>
          <w:rStyle w:val="Gl"/>
        </w:rPr>
        <w:t xml:space="preserve"> Neden Tercih Ediliyor?</w:t>
      </w:r>
      <w:r>
        <w:br/>
        <w:t xml:space="preserve">ASG CZ75 P-07 </w:t>
      </w:r>
      <w:proofErr w:type="spellStart"/>
      <w:r>
        <w:t>Duty</w:t>
      </w:r>
      <w:proofErr w:type="spellEnd"/>
      <w:r>
        <w:t xml:space="preserve">, gerçekçi </w:t>
      </w:r>
      <w:proofErr w:type="spellStart"/>
      <w:r>
        <w:t>blowback</w:t>
      </w:r>
      <w:proofErr w:type="spellEnd"/>
      <w:r>
        <w:t xml:space="preserve"> geri tepmesi, sağlam yapısı ve CZ lisansı taşıyan tasarımıyla hem koleksiyoncuların hem de atış keyfi arayanların gözdesi. CO₂ beslemeli, 4.5 mm çelik BB ile çalışan bu model, kompakt işlevselliği ve taktiksel görünümüyle öne çıkar.</w:t>
      </w:r>
    </w:p>
    <w:p w14:paraId="56D7F9EE" w14:textId="77777777" w:rsidR="00FE31F6" w:rsidRDefault="00FE31F6" w:rsidP="00FE31F6">
      <w:pPr>
        <w:pStyle w:val="NormalWeb"/>
      </w:pPr>
      <w:r>
        <w:rPr>
          <w:rStyle w:val="Gl"/>
        </w:rPr>
        <w:t>Teknik Özellikler (Özet)</w:t>
      </w:r>
      <w:r>
        <w:br/>
        <w:t xml:space="preserve">• Marka / Model: ASG CZ75 P-07 </w:t>
      </w:r>
      <w:proofErr w:type="spellStart"/>
      <w:r>
        <w:t>Duty</w:t>
      </w:r>
      <w:proofErr w:type="spellEnd"/>
      <w:r>
        <w:t xml:space="preserve"> (</w:t>
      </w:r>
      <w:proofErr w:type="spellStart"/>
      <w:r>
        <w:t>Blowback</w:t>
      </w:r>
      <w:proofErr w:type="spellEnd"/>
      <w:r>
        <w:t>)</w:t>
      </w:r>
      <w:r>
        <w:br/>
        <w:t>• Kalibre: 4.5 mm (.177) çelik BB</w:t>
      </w:r>
      <w:r>
        <w:br/>
        <w:t>• Güç Kaynağı: 12 gr CO₂ kartuş</w:t>
      </w:r>
      <w:r>
        <w:br/>
        <w:t>• Çıkış Hızı: Yaklaşık 110–117 m/s (≈ 360–385 FPS)</w:t>
      </w:r>
      <w:r>
        <w:br/>
        <w:t>• Şarjör Kapasitesi: 17–20 BB</w:t>
      </w:r>
      <w:r>
        <w:br/>
        <w:t>• Uzunluk: Yaklaşık 186–210 mm</w:t>
      </w:r>
      <w:r>
        <w:br/>
        <w:t>• Ağırlık: 815–950 g</w:t>
      </w:r>
      <w:r>
        <w:br/>
        <w:t>• Gövde: Polimer gövde + metal üst (</w:t>
      </w:r>
      <w:proofErr w:type="spellStart"/>
      <w:r>
        <w:t>slide</w:t>
      </w:r>
      <w:proofErr w:type="spellEnd"/>
      <w:r>
        <w:t>)</w:t>
      </w:r>
      <w:r>
        <w:br/>
        <w:t xml:space="preserve">• </w:t>
      </w:r>
      <w:proofErr w:type="spellStart"/>
      <w:r>
        <w:t>Blowback</w:t>
      </w:r>
      <w:proofErr w:type="spellEnd"/>
      <w:r>
        <w:t>: Evet (gerçekçi geri tepme)</w:t>
      </w:r>
      <w:r>
        <w:br/>
        <w:t xml:space="preserve">• Ray Tipi: Alt </w:t>
      </w:r>
      <w:proofErr w:type="spellStart"/>
      <w:r>
        <w:t>Picatinny</w:t>
      </w:r>
      <w:proofErr w:type="spellEnd"/>
      <w:r>
        <w:t xml:space="preserve"> (ışık/</w:t>
      </w:r>
      <w:proofErr w:type="spellStart"/>
      <w:r>
        <w:t>laser</w:t>
      </w:r>
      <w:proofErr w:type="spellEnd"/>
      <w:r>
        <w:t xml:space="preserve"> takılabilir)</w:t>
      </w:r>
      <w:r>
        <w:br/>
        <w:t>• Namlu Dişi: 12 mm+ dişli uyumlu</w:t>
      </w:r>
    </w:p>
    <w:p w14:paraId="369C1506" w14:textId="77777777" w:rsidR="00FE31F6" w:rsidRDefault="00FE31F6" w:rsidP="00FE31F6">
      <w:pPr>
        <w:pStyle w:val="NormalWeb"/>
      </w:pPr>
      <w:r>
        <w:rPr>
          <w:rStyle w:val="Gl"/>
        </w:rPr>
        <w:t>Detaylı Teknik Tablo</w:t>
      </w:r>
      <w:r>
        <w:br/>
        <w:t xml:space="preserve">• Model: ASG CZ75 P-07 </w:t>
      </w:r>
      <w:proofErr w:type="spellStart"/>
      <w:r>
        <w:t>Duty</w:t>
      </w:r>
      <w:proofErr w:type="spellEnd"/>
      <w:r>
        <w:br/>
        <w:t>• Kalibre: 4.5 mm / .177 çelik BB</w:t>
      </w:r>
      <w:r>
        <w:br/>
        <w:t>• Besleme: 12g CO₂ kartuş</w:t>
      </w:r>
      <w:r>
        <w:br/>
        <w:t>• Hız (</w:t>
      </w:r>
      <w:proofErr w:type="spellStart"/>
      <w:r>
        <w:t>muzzle</w:t>
      </w:r>
      <w:proofErr w:type="spellEnd"/>
      <w:r>
        <w:t xml:space="preserve"> </w:t>
      </w:r>
      <w:proofErr w:type="spellStart"/>
      <w:r>
        <w:t>velocity</w:t>
      </w:r>
      <w:proofErr w:type="spellEnd"/>
      <w:r>
        <w:t>): Yaklaşık 110–117 m/s</w:t>
      </w:r>
      <w:r>
        <w:br/>
        <w:t>• Şarjör kapasitesi: 17–20 BB</w:t>
      </w:r>
      <w:r>
        <w:br/>
        <w:t>• Uzunluk: 186–210 mm</w:t>
      </w:r>
      <w:r>
        <w:br/>
        <w:t>• Ağırlık: ~815–950 g</w:t>
      </w:r>
      <w:r>
        <w:br/>
        <w:t xml:space="preserve">• Malzeme: Polimer gövde + metal </w:t>
      </w:r>
      <w:proofErr w:type="spellStart"/>
      <w:r>
        <w:t>slide</w:t>
      </w:r>
      <w:proofErr w:type="spellEnd"/>
      <w:r>
        <w:br/>
        <w:t xml:space="preserve">• </w:t>
      </w:r>
      <w:proofErr w:type="spellStart"/>
      <w:r>
        <w:t>Blowback</w:t>
      </w:r>
      <w:proofErr w:type="spellEnd"/>
      <w:r>
        <w:t>: Var</w:t>
      </w:r>
      <w:r>
        <w:br/>
        <w:t xml:space="preserve">• Ray/aksesuar: Alt RIS </w:t>
      </w:r>
      <w:proofErr w:type="spellStart"/>
      <w:r>
        <w:t>rail</w:t>
      </w:r>
      <w:proofErr w:type="spellEnd"/>
      <w:r>
        <w:br/>
        <w:t>• Namlu dişi: 12 mm+ (adaptör uyumu)</w:t>
      </w:r>
    </w:p>
    <w:p w14:paraId="1CDF60CC" w14:textId="77777777" w:rsidR="00FE31F6" w:rsidRDefault="00FE31F6" w:rsidP="00FE31F6">
      <w:pPr>
        <w:pStyle w:val="NormalWeb"/>
      </w:pPr>
      <w:r>
        <w:rPr>
          <w:rStyle w:val="Gl"/>
        </w:rPr>
        <w:t>Performans ve Kullanım Bilgileri</w:t>
      </w:r>
      <w:r>
        <w:br/>
      </w:r>
      <w:proofErr w:type="spellStart"/>
      <w:r>
        <w:t>Blowback</w:t>
      </w:r>
      <w:proofErr w:type="spellEnd"/>
      <w:r>
        <w:t xml:space="preserve"> sistemi sayesinde her atışta gerçek bir tabanca hissi verir. 4.5 mm çelik BB mermiler ile tutarlı ve tatmin edici atış deneyimi sağlar. Kompakt ve dengeli formu hedef atışları, eğitim ve hobi amaçları için uygundur. CO₂ sistemleri düzenli bakım ve doğru kullanım gerektirir — üretici kılavuzuna uyunuz.</w:t>
      </w:r>
    </w:p>
    <w:p w14:paraId="40912EE0" w14:textId="77777777" w:rsidR="00FE31F6" w:rsidRDefault="00FE31F6" w:rsidP="00FE31F6">
      <w:pPr>
        <w:pStyle w:val="NormalWeb"/>
      </w:pPr>
      <w:r>
        <w:rPr>
          <w:rStyle w:val="Gl"/>
        </w:rPr>
        <w:lastRenderedPageBreak/>
        <w:t>Türkiye Fiyat Aralığı</w:t>
      </w:r>
      <w:r>
        <w:br/>
        <w:t>Bu model Türkiye piyasasında genelde 5.700 TL – 7.400 TL aralığında görülmektedir. Fiyatlar stok, versiyon ve kampanyaya göre değişir.</w:t>
      </w:r>
    </w:p>
    <w:p w14:paraId="1CC02D21" w14:textId="77777777" w:rsidR="00FE31F6" w:rsidRDefault="00FE31F6" w:rsidP="00FE31F6">
      <w:pPr>
        <w:pStyle w:val="NormalWeb"/>
      </w:pPr>
      <w:r>
        <w:rPr>
          <w:rStyle w:val="Gl"/>
        </w:rPr>
        <w:t>Neden Prizma Av Bayii — En Uygun Fiyat ve Taksit Garantisi</w:t>
      </w:r>
      <w:r>
        <w:br/>
        <w:t xml:space="preserve">Prizma Av Bayii’nde ASG CZ75 P-07 </w:t>
      </w:r>
      <w:proofErr w:type="spellStart"/>
      <w:r>
        <w:t>Duty</w:t>
      </w:r>
      <w:proofErr w:type="spellEnd"/>
      <w:r>
        <w:t xml:space="preserve"> satın alırken şu avantajları sunuyoruz:</w:t>
      </w:r>
      <w:r>
        <w:br/>
        <w:t>• En uygun fiyat garantisi (stok ve kampanya koşullarına göre)</w:t>
      </w:r>
      <w:r>
        <w:br/>
        <w:t>• Kolay ve taksitli ödeme seçenekleri (kredi kartı taksitleri, mağaza içi ödeme planları ve vade seçenekleri)</w:t>
      </w:r>
      <w:r>
        <w:br/>
        <w:t>• Orijinal ürün garantisi ve güvenilir satış sonrası destek</w:t>
      </w:r>
      <w:r>
        <w:br/>
        <w:t>• Hızlı kargo ve mağazadan teslimat seçenekleri</w:t>
      </w:r>
    </w:p>
    <w:p w14:paraId="13901818" w14:textId="77777777" w:rsidR="00FE31F6" w:rsidRDefault="00FE31F6" w:rsidP="00FE31F6">
      <w:pPr>
        <w:pStyle w:val="NormalWeb"/>
      </w:pPr>
      <w:r>
        <w:rPr>
          <w:rStyle w:val="Gl"/>
        </w:rPr>
        <w:t>Sık Sorulan Sorular (SSS)</w:t>
      </w:r>
      <w:r>
        <w:br/>
      </w:r>
      <w:r>
        <w:rPr>
          <w:rStyle w:val="Gl"/>
        </w:rPr>
        <w:t>Bu tabanca gerçek mermi kullanır mı?</w:t>
      </w:r>
      <w:r>
        <w:t xml:space="preserve"> Hayır — yalnızca 4.5 mm çelik BB mermiler ile çalışır.</w:t>
      </w:r>
      <w:r>
        <w:br/>
      </w:r>
      <w:r>
        <w:rPr>
          <w:rStyle w:val="Gl"/>
        </w:rPr>
        <w:t>CO₂ kartuşu güvenli mi?</w:t>
      </w:r>
      <w:r>
        <w:t xml:space="preserve"> Evet; üretici talimatlarına uyulduğunda güvenlidir. Kartuşları yüksek sıcaklıklarda bırakmayın.</w:t>
      </w:r>
      <w:r>
        <w:br/>
      </w:r>
      <w:r>
        <w:rPr>
          <w:rStyle w:val="Gl"/>
        </w:rPr>
        <w:t>Susturucu takılabilir mi?</w:t>
      </w:r>
      <w:r>
        <w:t xml:space="preserve"> Evet; 12 mm+ dişli sayesinde uygun adaptörlerle uyumlu modellerde takılabilir.</w:t>
      </w:r>
    </w:p>
    <w:p w14:paraId="19F900AD" w14:textId="77777777" w:rsidR="00FE31F6" w:rsidRDefault="00FE31F6" w:rsidP="00FE31F6">
      <w:pPr>
        <w:pStyle w:val="NormalWeb"/>
      </w:pPr>
      <w:r>
        <w:rPr>
          <w:rStyle w:val="Gl"/>
        </w:rPr>
        <w:t xml:space="preserve">Sonuç ve Çağrı (Call </w:t>
      </w:r>
      <w:proofErr w:type="spellStart"/>
      <w:r>
        <w:rPr>
          <w:rStyle w:val="Gl"/>
        </w:rPr>
        <w:t>to</w:t>
      </w:r>
      <w:proofErr w:type="spellEnd"/>
      <w:r>
        <w:rPr>
          <w:rStyle w:val="Gl"/>
        </w:rPr>
        <w:t xml:space="preserve"> Action)</w:t>
      </w:r>
      <w:r>
        <w:br/>
        <w:t xml:space="preserve">ASG CZ75 P-07 </w:t>
      </w:r>
      <w:proofErr w:type="spellStart"/>
      <w:r>
        <w:t>Duty</w:t>
      </w:r>
      <w:proofErr w:type="spellEnd"/>
      <w:r>
        <w:t xml:space="preserve">, gerçekçi </w:t>
      </w:r>
      <w:proofErr w:type="spellStart"/>
      <w:r>
        <w:t>blowback</w:t>
      </w:r>
      <w:proofErr w:type="spellEnd"/>
      <w:r>
        <w:t xml:space="preserve"> hissi, sağlam yapısı ve kullanım kolaylığı ile öne çıkan bir modeldir. Türkiye’de </w:t>
      </w:r>
      <w:r>
        <w:rPr>
          <w:rStyle w:val="Gl"/>
        </w:rPr>
        <w:t>en uygun fiyat ve taksitli ödeme avantajları</w:t>
      </w:r>
      <w:r>
        <w:t xml:space="preserve"> için Prizma Av Bayii’ne uğrayın veya aşağıdaki iletişim bilgileri üzerinden hemen bize ulaşın.</w:t>
      </w:r>
    </w:p>
    <w:p w14:paraId="009BA9EB" w14:textId="77777777" w:rsidR="00FE31F6" w:rsidRDefault="00FE31F6" w:rsidP="00FE31F6">
      <w:pPr>
        <w:pStyle w:val="NormalWeb"/>
      </w:pPr>
      <w:r>
        <w:rPr>
          <w:rStyle w:val="Gl"/>
        </w:rPr>
        <w:t>Prizma Av Bayii İletişim Bilgileri</w:t>
      </w:r>
      <w:r>
        <w:b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3FC19FDD" w14:textId="77777777" w:rsidR="00961933" w:rsidRPr="00FE31F6" w:rsidRDefault="00961933" w:rsidP="00FE31F6">
      <w:bookmarkStart w:id="0" w:name="_GoBack"/>
      <w:bookmarkEnd w:id="0"/>
    </w:p>
    <w:sectPr w:rsidR="00961933" w:rsidRPr="00FE31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3B"/>
    <w:rsid w:val="001E723B"/>
    <w:rsid w:val="00961933"/>
    <w:rsid w:val="00FE31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F31159-06C8-44FE-869B-73862DF3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FE31F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FE31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657320">
      <w:bodyDiv w:val="1"/>
      <w:marLeft w:val="0"/>
      <w:marRight w:val="0"/>
      <w:marTop w:val="0"/>
      <w:marBottom w:val="0"/>
      <w:divBdr>
        <w:top w:val="none" w:sz="0" w:space="0" w:color="auto"/>
        <w:left w:val="none" w:sz="0" w:space="0" w:color="auto"/>
        <w:bottom w:val="none" w:sz="0" w:space="0" w:color="auto"/>
        <w:right w:val="none" w:sz="0" w:space="0" w:color="auto"/>
      </w:divBdr>
    </w:div>
    <w:div w:id="207712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2025-11-01T10:09:00Z</dcterms:created>
  <dcterms:modified xsi:type="dcterms:W3CDTF">2025-11-01T10:11:00Z</dcterms:modified>
</cp:coreProperties>
</file>